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imes New Roman (Body CS)"/>
          <w:b w:val="0"/>
          <w:color w:val="auto"/>
          <w:spacing w:val="0"/>
          <w:kern w:val="2"/>
          <w:sz w:val="22"/>
          <w:szCs w:val="22"/>
        </w:rPr>
        <w:id w:val="-1859646906"/>
        <w:docPartObj>
          <w:docPartGallery w:val="Cover Pages"/>
          <w:docPartUnique/>
        </w:docPartObj>
      </w:sdtPr>
      <w:sdtEndPr>
        <w:rPr>
          <w:rFonts w:cstheme="minorBidi"/>
          <w:sz w:val="24"/>
          <w:szCs w:val="24"/>
        </w:rPr>
      </w:sdtEndPr>
      <w:sdtContent>
        <w:p w14:paraId="1B5739AF" w14:textId="7420CEC6" w:rsidR="0047616C" w:rsidRPr="002D4595" w:rsidRDefault="005021DA" w:rsidP="000D78AF">
          <w:pPr>
            <w:pStyle w:val="Title"/>
          </w:pPr>
          <w:r w:rsidRPr="002D4595">
            <w:t xml:space="preserve">National </w:t>
          </w:r>
          <w:r w:rsidRPr="002D4595">
            <w:br/>
            <w:t xml:space="preserve">Immunisation </w:t>
          </w:r>
          <w:r w:rsidRPr="002D4595">
            <w:br/>
            <w:t>Strategy</w:t>
          </w:r>
        </w:p>
        <w:p w14:paraId="4C4FA66B" w14:textId="79A63659" w:rsidR="00F70101" w:rsidRPr="002D4595" w:rsidRDefault="005021DA" w:rsidP="00E95EEB">
          <w:pPr>
            <w:pStyle w:val="Subtitle"/>
            <w:rPr>
              <w:sz w:val="42"/>
              <w:szCs w:val="42"/>
            </w:rPr>
          </w:pPr>
          <w:r w:rsidRPr="002D4595">
            <w:rPr>
              <w:sz w:val="42"/>
              <w:szCs w:val="42"/>
            </w:rPr>
            <w:t>For Australia 2025-30</w:t>
          </w:r>
        </w:p>
        <w:p w14:paraId="4F079646" w14:textId="77777777" w:rsidR="001A3991" w:rsidRPr="002D4595" w:rsidRDefault="001A3991" w:rsidP="001A3991"/>
        <w:p w14:paraId="385B2F79" w14:textId="2730A2F0" w:rsidR="001A3991" w:rsidRPr="002D4595" w:rsidRDefault="001A3991" w:rsidP="001A3991">
          <w:pPr>
            <w:sectPr w:rsidR="001A3991" w:rsidRPr="002D4595" w:rsidSect="00A049E6">
              <w:headerReference w:type="default" r:id="rId10"/>
              <w:headerReference w:type="first" r:id="rId11"/>
              <w:footerReference w:type="first" r:id="rId12"/>
              <w:pgSz w:w="11900" w:h="16840"/>
              <w:pgMar w:top="1474" w:right="936" w:bottom="1474" w:left="851" w:header="709" w:footer="527" w:gutter="0"/>
              <w:pgNumType w:start="1"/>
              <w:cols w:space="708"/>
              <w:titlePg/>
              <w:docGrid w:linePitch="360"/>
            </w:sectPr>
          </w:pPr>
        </w:p>
        <w:p w14:paraId="207ABDDD" w14:textId="1D20E794" w:rsidR="008D6D89" w:rsidRPr="002D4595" w:rsidRDefault="00E95EEB" w:rsidP="005365DF">
          <w:pPr>
            <w:pStyle w:val="Heading1"/>
            <w:spacing w:before="11600"/>
            <w:ind w:right="3317"/>
            <w:rPr>
              <w:szCs w:val="48"/>
            </w:rPr>
          </w:pPr>
          <w:bookmarkStart w:id="0" w:name="_Toc188973110"/>
          <w:bookmarkStart w:id="1" w:name="_Toc189050497"/>
          <w:bookmarkStart w:id="2" w:name="_Toc189050692"/>
          <w:bookmarkStart w:id="3" w:name="_Toc189050781"/>
          <w:r w:rsidRPr="002D4595">
            <w:lastRenderedPageBreak/>
            <w:t>Acknowledgment of Country</w:t>
          </w:r>
          <w:bookmarkEnd w:id="0"/>
          <w:bookmarkEnd w:id="1"/>
          <w:bookmarkEnd w:id="2"/>
          <w:bookmarkEnd w:id="3"/>
        </w:p>
        <w:p w14:paraId="20EAA8BB" w14:textId="4C5A1DA9" w:rsidR="00F70101" w:rsidRPr="002D4595" w:rsidRDefault="00E95EEB" w:rsidP="00CF1742">
          <w:pPr>
            <w:widowControl w:val="0"/>
            <w:autoSpaceDE w:val="0"/>
            <w:autoSpaceDN w:val="0"/>
            <w:spacing w:before="320" w:after="0"/>
            <w:rPr>
              <w:rFonts w:eastAsia="Arial" w:cs="Arial"/>
              <w:kern w:val="0"/>
              <w14:ligatures w14:val="none"/>
            </w:rPr>
            <w:sectPr w:rsidR="00F70101" w:rsidRPr="002D4595" w:rsidSect="00FD00AD">
              <w:headerReference w:type="first" r:id="rId13"/>
              <w:pgSz w:w="11900" w:h="16840"/>
              <w:pgMar w:top="1474" w:right="1021" w:bottom="278" w:left="1021" w:header="709" w:footer="527" w:gutter="0"/>
              <w:pgNumType w:start="2"/>
              <w:cols w:space="708"/>
              <w:titlePg/>
              <w:docGrid w:linePitch="360"/>
            </w:sectPr>
          </w:pPr>
          <w:r w:rsidRPr="002D4595">
            <w:rPr>
              <w:rFonts w:eastAsia="Arial" w:cs="Arial"/>
              <w:kern w:val="0"/>
              <w14:ligatures w14:val="none"/>
            </w:rPr>
            <w:t>In</w:t>
          </w:r>
          <w:r w:rsidRPr="002D4595">
            <w:rPr>
              <w:rFonts w:eastAsia="Arial" w:cs="Arial"/>
              <w:spacing w:val="-2"/>
              <w:kern w:val="0"/>
              <w14:ligatures w14:val="none"/>
            </w:rPr>
            <w:t xml:space="preserve"> </w:t>
          </w:r>
          <w:r w:rsidRPr="002D4595">
            <w:rPr>
              <w:rFonts w:eastAsia="Arial" w:cs="Arial"/>
              <w:kern w:val="0"/>
              <w14:ligatures w14:val="none"/>
            </w:rPr>
            <w:t>the</w:t>
          </w:r>
          <w:r w:rsidRPr="002D4595">
            <w:rPr>
              <w:rFonts w:eastAsia="Arial" w:cs="Arial"/>
              <w:spacing w:val="-2"/>
              <w:kern w:val="0"/>
              <w14:ligatures w14:val="none"/>
            </w:rPr>
            <w:t xml:space="preserve"> </w:t>
          </w:r>
          <w:r w:rsidRPr="002D4595">
            <w:rPr>
              <w:rFonts w:eastAsia="Arial" w:cs="Arial"/>
              <w:kern w:val="0"/>
              <w14:ligatures w14:val="none"/>
            </w:rPr>
            <w:t>spirit</w:t>
          </w:r>
          <w:r w:rsidRPr="002D4595">
            <w:rPr>
              <w:rFonts w:eastAsia="Arial" w:cs="Arial"/>
              <w:spacing w:val="-2"/>
              <w:kern w:val="0"/>
              <w14:ligatures w14:val="none"/>
            </w:rPr>
            <w:t xml:space="preserve"> </w:t>
          </w:r>
          <w:r w:rsidRPr="002D4595">
            <w:rPr>
              <w:rFonts w:eastAsia="Arial" w:cs="Arial"/>
              <w:kern w:val="0"/>
              <w14:ligatures w14:val="none"/>
            </w:rPr>
            <w:t>of</w:t>
          </w:r>
          <w:r w:rsidRPr="002D4595">
            <w:rPr>
              <w:rFonts w:eastAsia="Arial" w:cs="Arial"/>
              <w:spacing w:val="-2"/>
              <w:kern w:val="0"/>
              <w14:ligatures w14:val="none"/>
            </w:rPr>
            <w:t xml:space="preserve"> </w:t>
          </w:r>
          <w:r w:rsidRPr="002D4595">
            <w:rPr>
              <w:rFonts w:eastAsia="Arial" w:cs="Arial"/>
              <w:kern w:val="0"/>
              <w14:ligatures w14:val="none"/>
            </w:rPr>
            <w:t>reconciliation,</w:t>
          </w:r>
          <w:r w:rsidRPr="002D4595">
            <w:rPr>
              <w:rFonts w:eastAsia="Arial" w:cs="Arial"/>
              <w:spacing w:val="-2"/>
              <w:kern w:val="0"/>
              <w14:ligatures w14:val="none"/>
            </w:rPr>
            <w:t xml:space="preserve"> </w:t>
          </w:r>
          <w:r w:rsidRPr="002D4595">
            <w:rPr>
              <w:rFonts w:eastAsia="Arial" w:cs="Arial"/>
              <w:kern w:val="0"/>
              <w14:ligatures w14:val="none"/>
            </w:rPr>
            <w:t>the</w:t>
          </w:r>
          <w:r w:rsidRPr="002D4595">
            <w:rPr>
              <w:rFonts w:eastAsia="Arial" w:cs="Arial"/>
              <w:spacing w:val="-2"/>
              <w:kern w:val="0"/>
              <w14:ligatures w14:val="none"/>
            </w:rPr>
            <w:t xml:space="preserve"> </w:t>
          </w:r>
          <w:r w:rsidRPr="002D4595">
            <w:rPr>
              <w:rFonts w:eastAsia="Arial" w:cs="Arial"/>
              <w:kern w:val="0"/>
              <w14:ligatures w14:val="none"/>
            </w:rPr>
            <w:t>Department</w:t>
          </w:r>
          <w:r w:rsidRPr="002D4595">
            <w:rPr>
              <w:rFonts w:eastAsia="Arial" w:cs="Arial"/>
              <w:spacing w:val="-2"/>
              <w:kern w:val="0"/>
              <w14:ligatures w14:val="none"/>
            </w:rPr>
            <w:t xml:space="preserve"> </w:t>
          </w:r>
          <w:r w:rsidRPr="002D4595">
            <w:rPr>
              <w:rFonts w:eastAsia="Arial" w:cs="Arial"/>
              <w:kern w:val="0"/>
              <w14:ligatures w14:val="none"/>
            </w:rPr>
            <w:t>of</w:t>
          </w:r>
          <w:r w:rsidRPr="002D4595">
            <w:rPr>
              <w:rFonts w:eastAsia="Arial" w:cs="Arial"/>
              <w:spacing w:val="-2"/>
              <w:kern w:val="0"/>
              <w14:ligatures w14:val="none"/>
            </w:rPr>
            <w:t xml:space="preserve"> </w:t>
          </w:r>
          <w:r w:rsidRPr="002D4595">
            <w:rPr>
              <w:rFonts w:eastAsia="Arial" w:cs="Arial"/>
              <w:kern w:val="0"/>
              <w14:ligatures w14:val="none"/>
            </w:rPr>
            <w:t>Health</w:t>
          </w:r>
          <w:r w:rsidR="00203FDF">
            <w:rPr>
              <w:rFonts w:eastAsia="Arial" w:cs="Arial"/>
              <w:kern w:val="0"/>
              <w14:ligatures w14:val="none"/>
            </w:rPr>
            <w:t xml:space="preserve">, Disability and Ageing </w:t>
          </w:r>
          <w:r w:rsidRPr="002D4595">
            <w:rPr>
              <w:rFonts w:eastAsia="Arial" w:cs="Arial"/>
              <w:kern w:val="0"/>
              <w14:ligatures w14:val="none"/>
            </w:rPr>
            <w:t>acknowledges</w:t>
          </w:r>
          <w:r w:rsidRPr="002D4595">
            <w:rPr>
              <w:rFonts w:eastAsia="Arial" w:cs="Arial"/>
              <w:spacing w:val="-2"/>
              <w:kern w:val="0"/>
              <w14:ligatures w14:val="none"/>
            </w:rPr>
            <w:t xml:space="preserve"> </w:t>
          </w:r>
          <w:r w:rsidRPr="002D4595">
            <w:rPr>
              <w:rFonts w:eastAsia="Arial" w:cs="Arial"/>
              <w:kern w:val="0"/>
              <w14:ligatures w14:val="none"/>
            </w:rPr>
            <w:t>the Traditional</w:t>
          </w:r>
          <w:r w:rsidRPr="002D4595">
            <w:rPr>
              <w:rFonts w:eastAsia="Arial" w:cs="Arial"/>
              <w:spacing w:val="-1"/>
              <w:kern w:val="0"/>
              <w14:ligatures w14:val="none"/>
            </w:rPr>
            <w:t xml:space="preserve"> </w:t>
          </w:r>
          <w:r w:rsidRPr="002D4595">
            <w:rPr>
              <w:rFonts w:eastAsia="Arial" w:cs="Arial"/>
              <w:kern w:val="0"/>
              <w14:ligatures w14:val="none"/>
            </w:rPr>
            <w:t>Custodians</w:t>
          </w:r>
          <w:r w:rsidRPr="002D4595">
            <w:rPr>
              <w:rFonts w:eastAsia="Arial" w:cs="Arial"/>
              <w:spacing w:val="-1"/>
              <w:kern w:val="0"/>
              <w14:ligatures w14:val="none"/>
            </w:rPr>
            <w:t xml:space="preserve"> </w:t>
          </w:r>
          <w:r w:rsidRPr="002D4595">
            <w:rPr>
              <w:rFonts w:eastAsia="Arial" w:cs="Arial"/>
              <w:kern w:val="0"/>
              <w14:ligatures w14:val="none"/>
            </w:rPr>
            <w:t>of</w:t>
          </w:r>
          <w:r w:rsidRPr="002D4595">
            <w:rPr>
              <w:rFonts w:eastAsia="Arial" w:cs="Arial"/>
              <w:spacing w:val="-1"/>
              <w:kern w:val="0"/>
              <w14:ligatures w14:val="none"/>
            </w:rPr>
            <w:t xml:space="preserve"> </w:t>
          </w:r>
          <w:r w:rsidRPr="002D4595">
            <w:rPr>
              <w:rFonts w:eastAsia="Arial" w:cs="Arial"/>
              <w:kern w:val="0"/>
              <w14:ligatures w14:val="none"/>
            </w:rPr>
            <w:t>the</w:t>
          </w:r>
          <w:r w:rsidRPr="002D4595">
            <w:rPr>
              <w:rFonts w:eastAsia="Arial" w:cs="Arial"/>
              <w:spacing w:val="-1"/>
              <w:kern w:val="0"/>
              <w14:ligatures w14:val="none"/>
            </w:rPr>
            <w:t xml:space="preserve"> </w:t>
          </w:r>
          <w:r w:rsidRPr="002D4595">
            <w:rPr>
              <w:rFonts w:eastAsia="Arial" w:cs="Arial"/>
              <w:kern w:val="0"/>
              <w14:ligatures w14:val="none"/>
            </w:rPr>
            <w:t>Country</w:t>
          </w:r>
          <w:r w:rsidRPr="002D4595">
            <w:rPr>
              <w:rFonts w:eastAsia="Arial" w:cs="Arial"/>
              <w:spacing w:val="-1"/>
              <w:kern w:val="0"/>
              <w14:ligatures w14:val="none"/>
            </w:rPr>
            <w:t xml:space="preserve"> </w:t>
          </w:r>
          <w:r w:rsidRPr="002D4595">
            <w:rPr>
              <w:rFonts w:eastAsia="Arial" w:cs="Arial"/>
              <w:kern w:val="0"/>
              <w14:ligatures w14:val="none"/>
            </w:rPr>
            <w:t>throughout</w:t>
          </w:r>
          <w:r w:rsidRPr="002D4595">
            <w:rPr>
              <w:rFonts w:eastAsia="Arial" w:cs="Arial"/>
              <w:spacing w:val="-14"/>
              <w:kern w:val="0"/>
              <w14:ligatures w14:val="none"/>
            </w:rPr>
            <w:t xml:space="preserve"> </w:t>
          </w:r>
          <w:r w:rsidRPr="002D4595">
            <w:rPr>
              <w:rFonts w:eastAsia="Arial" w:cs="Arial"/>
              <w:kern w:val="0"/>
              <w14:ligatures w14:val="none"/>
            </w:rPr>
            <w:t>Australia</w:t>
          </w:r>
          <w:r w:rsidRPr="002D4595">
            <w:rPr>
              <w:rFonts w:eastAsia="Arial" w:cs="Arial"/>
              <w:spacing w:val="-1"/>
              <w:kern w:val="0"/>
              <w14:ligatures w14:val="none"/>
            </w:rPr>
            <w:t xml:space="preserve"> </w:t>
          </w:r>
          <w:r w:rsidRPr="002D4595">
            <w:rPr>
              <w:rFonts w:eastAsia="Arial" w:cs="Arial"/>
              <w:kern w:val="0"/>
              <w14:ligatures w14:val="none"/>
            </w:rPr>
            <w:t>and</w:t>
          </w:r>
          <w:r w:rsidRPr="002D4595">
            <w:rPr>
              <w:rFonts w:eastAsia="Arial" w:cs="Arial"/>
              <w:spacing w:val="-1"/>
              <w:kern w:val="0"/>
              <w14:ligatures w14:val="none"/>
            </w:rPr>
            <w:t xml:space="preserve"> </w:t>
          </w:r>
          <w:r w:rsidRPr="002D4595">
            <w:rPr>
              <w:rFonts w:eastAsia="Arial" w:cs="Arial"/>
              <w:kern w:val="0"/>
              <w14:ligatures w14:val="none"/>
            </w:rPr>
            <w:t>their</w:t>
          </w:r>
          <w:r w:rsidRPr="002D4595">
            <w:rPr>
              <w:rFonts w:eastAsia="Arial" w:cs="Arial"/>
              <w:spacing w:val="-1"/>
              <w:kern w:val="0"/>
              <w14:ligatures w14:val="none"/>
            </w:rPr>
            <w:t xml:space="preserve"> </w:t>
          </w:r>
          <w:r w:rsidRPr="002D4595">
            <w:rPr>
              <w:rFonts w:eastAsia="Arial" w:cs="Arial"/>
              <w:kern w:val="0"/>
              <w14:ligatures w14:val="none"/>
            </w:rPr>
            <w:t>connections</w:t>
          </w:r>
          <w:r w:rsidRPr="002D4595">
            <w:rPr>
              <w:rFonts w:eastAsia="Arial" w:cs="Arial"/>
              <w:spacing w:val="-1"/>
              <w:kern w:val="0"/>
              <w14:ligatures w14:val="none"/>
            </w:rPr>
            <w:t xml:space="preserve"> </w:t>
          </w:r>
          <w:r w:rsidRPr="002D4595">
            <w:rPr>
              <w:rFonts w:eastAsia="Arial" w:cs="Arial"/>
              <w:kern w:val="0"/>
              <w14:ligatures w14:val="none"/>
            </w:rPr>
            <w:t>to</w:t>
          </w:r>
          <w:r w:rsidRPr="002D4595">
            <w:rPr>
              <w:rFonts w:eastAsia="Arial" w:cs="Arial"/>
              <w:spacing w:val="-1"/>
              <w:kern w:val="0"/>
              <w14:ligatures w14:val="none"/>
            </w:rPr>
            <w:t xml:space="preserve"> </w:t>
          </w:r>
          <w:r w:rsidRPr="002D4595">
            <w:rPr>
              <w:rFonts w:eastAsia="Arial" w:cs="Arial"/>
              <w:kern w:val="0"/>
              <w14:ligatures w14:val="none"/>
            </w:rPr>
            <w:t>land, sea</w:t>
          </w:r>
          <w:r w:rsidRPr="002D4595">
            <w:rPr>
              <w:rFonts w:eastAsia="Arial" w:cs="Arial"/>
              <w:spacing w:val="-4"/>
              <w:kern w:val="0"/>
              <w14:ligatures w14:val="none"/>
            </w:rPr>
            <w:t xml:space="preserve"> </w:t>
          </w:r>
          <w:r w:rsidRPr="002D4595">
            <w:rPr>
              <w:rFonts w:eastAsia="Arial" w:cs="Arial"/>
              <w:kern w:val="0"/>
              <w14:ligatures w14:val="none"/>
            </w:rPr>
            <w:t>and</w:t>
          </w:r>
          <w:r w:rsidRPr="002D4595">
            <w:rPr>
              <w:rFonts w:eastAsia="Arial" w:cs="Arial"/>
              <w:spacing w:val="-4"/>
              <w:kern w:val="0"/>
              <w14:ligatures w14:val="none"/>
            </w:rPr>
            <w:t xml:space="preserve"> </w:t>
          </w:r>
          <w:r w:rsidRPr="002D4595">
            <w:rPr>
              <w:rFonts w:eastAsia="Arial" w:cs="Arial"/>
              <w:kern w:val="0"/>
              <w14:ligatures w14:val="none"/>
            </w:rPr>
            <w:t>community.</w:t>
          </w:r>
          <w:r w:rsidRPr="002D4595">
            <w:rPr>
              <w:rFonts w:eastAsia="Arial" w:cs="Arial"/>
              <w:spacing w:val="-4"/>
              <w:kern w:val="0"/>
              <w14:ligatures w14:val="none"/>
            </w:rPr>
            <w:t xml:space="preserve"> </w:t>
          </w:r>
          <w:r w:rsidRPr="002D4595">
            <w:rPr>
              <w:rFonts w:eastAsia="Arial" w:cs="Arial"/>
              <w:kern w:val="0"/>
              <w14:ligatures w14:val="none"/>
            </w:rPr>
            <w:t>We</w:t>
          </w:r>
          <w:r w:rsidRPr="002D4595">
            <w:rPr>
              <w:rFonts w:eastAsia="Arial" w:cs="Arial"/>
              <w:spacing w:val="-4"/>
              <w:kern w:val="0"/>
              <w14:ligatures w14:val="none"/>
            </w:rPr>
            <w:t xml:space="preserve"> </w:t>
          </w:r>
          <w:r w:rsidRPr="002D4595">
            <w:rPr>
              <w:rFonts w:eastAsia="Arial" w:cs="Arial"/>
              <w:kern w:val="0"/>
              <w14:ligatures w14:val="none"/>
            </w:rPr>
            <w:t>pay</w:t>
          </w:r>
          <w:r w:rsidRPr="002D4595">
            <w:rPr>
              <w:rFonts w:eastAsia="Arial" w:cs="Arial"/>
              <w:spacing w:val="-4"/>
              <w:kern w:val="0"/>
              <w14:ligatures w14:val="none"/>
            </w:rPr>
            <w:t xml:space="preserve"> </w:t>
          </w:r>
          <w:r w:rsidRPr="002D4595">
            <w:rPr>
              <w:rFonts w:eastAsia="Arial" w:cs="Arial"/>
              <w:kern w:val="0"/>
              <w14:ligatures w14:val="none"/>
            </w:rPr>
            <w:t>our</w:t>
          </w:r>
          <w:r w:rsidRPr="002D4595">
            <w:rPr>
              <w:rFonts w:eastAsia="Arial" w:cs="Arial"/>
              <w:spacing w:val="-4"/>
              <w:kern w:val="0"/>
              <w14:ligatures w14:val="none"/>
            </w:rPr>
            <w:t xml:space="preserve"> </w:t>
          </w:r>
          <w:r w:rsidRPr="002D4595">
            <w:rPr>
              <w:rFonts w:eastAsia="Arial" w:cs="Arial"/>
              <w:kern w:val="0"/>
              <w14:ligatures w14:val="none"/>
            </w:rPr>
            <w:t>respect</w:t>
          </w:r>
          <w:r w:rsidRPr="002D4595">
            <w:rPr>
              <w:rFonts w:eastAsia="Arial" w:cs="Arial"/>
              <w:spacing w:val="-4"/>
              <w:kern w:val="0"/>
              <w14:ligatures w14:val="none"/>
            </w:rPr>
            <w:t xml:space="preserve"> </w:t>
          </w:r>
          <w:r w:rsidRPr="002D4595">
            <w:rPr>
              <w:rFonts w:eastAsia="Arial" w:cs="Arial"/>
              <w:kern w:val="0"/>
              <w14:ligatures w14:val="none"/>
            </w:rPr>
            <w:t>to</w:t>
          </w:r>
          <w:r w:rsidRPr="002D4595">
            <w:rPr>
              <w:rFonts w:eastAsia="Arial" w:cs="Arial"/>
              <w:spacing w:val="-4"/>
              <w:kern w:val="0"/>
              <w14:ligatures w14:val="none"/>
            </w:rPr>
            <w:t xml:space="preserve"> </w:t>
          </w:r>
          <w:r w:rsidRPr="002D4595">
            <w:rPr>
              <w:rFonts w:eastAsia="Arial" w:cs="Arial"/>
              <w:kern w:val="0"/>
              <w14:ligatures w14:val="none"/>
            </w:rPr>
            <w:t>their</w:t>
          </w:r>
          <w:r w:rsidRPr="002D4595">
            <w:rPr>
              <w:rFonts w:eastAsia="Arial" w:cs="Arial"/>
              <w:spacing w:val="-4"/>
              <w:kern w:val="0"/>
              <w14:ligatures w14:val="none"/>
            </w:rPr>
            <w:t xml:space="preserve"> </w:t>
          </w:r>
          <w:r w:rsidRPr="002D4595">
            <w:rPr>
              <w:rFonts w:eastAsia="Arial" w:cs="Arial"/>
              <w:kern w:val="0"/>
              <w14:ligatures w14:val="none"/>
            </w:rPr>
            <w:t>Elders</w:t>
          </w:r>
          <w:r w:rsidRPr="002D4595">
            <w:rPr>
              <w:rFonts w:eastAsia="Arial" w:cs="Arial"/>
              <w:spacing w:val="-4"/>
              <w:kern w:val="0"/>
              <w14:ligatures w14:val="none"/>
            </w:rPr>
            <w:t xml:space="preserve"> </w:t>
          </w:r>
          <w:r w:rsidRPr="002D4595">
            <w:rPr>
              <w:rFonts w:eastAsia="Arial" w:cs="Arial"/>
              <w:kern w:val="0"/>
              <w14:ligatures w14:val="none"/>
            </w:rPr>
            <w:t>past</w:t>
          </w:r>
          <w:r w:rsidRPr="002D4595">
            <w:rPr>
              <w:rFonts w:eastAsia="Arial" w:cs="Arial"/>
              <w:spacing w:val="-4"/>
              <w:kern w:val="0"/>
              <w14:ligatures w14:val="none"/>
            </w:rPr>
            <w:t xml:space="preserve"> </w:t>
          </w:r>
          <w:r w:rsidRPr="002D4595">
            <w:rPr>
              <w:rFonts w:eastAsia="Arial" w:cs="Arial"/>
              <w:kern w:val="0"/>
              <w14:ligatures w14:val="none"/>
            </w:rPr>
            <w:t>and</w:t>
          </w:r>
          <w:r w:rsidRPr="002D4595">
            <w:rPr>
              <w:rFonts w:eastAsia="Arial" w:cs="Arial"/>
              <w:spacing w:val="-4"/>
              <w:kern w:val="0"/>
              <w14:ligatures w14:val="none"/>
            </w:rPr>
            <w:t xml:space="preserve"> </w:t>
          </w:r>
          <w:r w:rsidRPr="002D4595">
            <w:rPr>
              <w:rFonts w:eastAsia="Arial" w:cs="Arial"/>
              <w:kern w:val="0"/>
              <w14:ligatures w14:val="none"/>
            </w:rPr>
            <w:t>present</w:t>
          </w:r>
          <w:r w:rsidRPr="002D4595">
            <w:rPr>
              <w:rFonts w:eastAsia="Arial" w:cs="Arial"/>
              <w:spacing w:val="-4"/>
              <w:kern w:val="0"/>
              <w14:ligatures w14:val="none"/>
            </w:rPr>
            <w:t xml:space="preserve"> </w:t>
          </w:r>
          <w:r w:rsidRPr="002D4595">
            <w:rPr>
              <w:rFonts w:eastAsia="Arial" w:cs="Arial"/>
              <w:kern w:val="0"/>
              <w14:ligatures w14:val="none"/>
            </w:rPr>
            <w:t>and</w:t>
          </w:r>
          <w:r w:rsidRPr="002D4595">
            <w:rPr>
              <w:rFonts w:eastAsia="Arial" w:cs="Arial"/>
              <w:spacing w:val="-4"/>
              <w:kern w:val="0"/>
              <w14:ligatures w14:val="none"/>
            </w:rPr>
            <w:t xml:space="preserve"> </w:t>
          </w:r>
          <w:r w:rsidRPr="002D4595">
            <w:rPr>
              <w:rFonts w:eastAsia="Arial" w:cs="Arial"/>
              <w:kern w:val="0"/>
              <w14:ligatures w14:val="none"/>
            </w:rPr>
            <w:t>extend</w:t>
          </w:r>
          <w:r w:rsidRPr="002D4595">
            <w:rPr>
              <w:rFonts w:eastAsia="Arial" w:cs="Arial"/>
              <w:spacing w:val="-4"/>
              <w:kern w:val="0"/>
              <w14:ligatures w14:val="none"/>
            </w:rPr>
            <w:t xml:space="preserve"> </w:t>
          </w:r>
          <w:r w:rsidRPr="002D4595">
            <w:rPr>
              <w:rFonts w:eastAsia="Arial" w:cs="Arial"/>
              <w:kern w:val="0"/>
              <w14:ligatures w14:val="none"/>
            </w:rPr>
            <w:t>that respect to all</w:t>
          </w:r>
          <w:r w:rsidRPr="002D4595">
            <w:rPr>
              <w:rFonts w:eastAsia="Arial" w:cs="Arial"/>
              <w:spacing w:val="-5"/>
              <w:kern w:val="0"/>
              <w14:ligatures w14:val="none"/>
            </w:rPr>
            <w:t xml:space="preserve"> </w:t>
          </w:r>
          <w:r w:rsidRPr="002D4595">
            <w:rPr>
              <w:rFonts w:eastAsia="Arial" w:cs="Arial"/>
              <w:kern w:val="0"/>
              <w14:ligatures w14:val="none"/>
            </w:rPr>
            <w:t>Aboriginal and Torres Strait Islander peoples today</w:t>
          </w:r>
          <w:r w:rsidR="00C259CA" w:rsidRPr="002D4595">
            <w:rPr>
              <w:rFonts w:eastAsia="Arial" w:cs="Arial"/>
              <w:kern w:val="0"/>
              <w14:ligatures w14:val="none"/>
            </w:rPr>
            <w:t>.</w:t>
          </w:r>
        </w:p>
        <w:p w14:paraId="192A6476" w14:textId="4C827C22" w:rsidR="00C14BF9" w:rsidRPr="002D4595" w:rsidRDefault="00016078" w:rsidP="000D78AF"/>
      </w:sdtContent>
    </w:sdt>
    <w:sdt>
      <w:sdtPr>
        <w:rPr>
          <w:rFonts w:ascii="Arial" w:eastAsiaTheme="minorEastAsia" w:hAnsi="Arial" w:cstheme="minorBidi"/>
          <w:b w:val="0"/>
          <w:bCs w:val="0"/>
          <w:color w:val="auto"/>
          <w:kern w:val="2"/>
          <w:sz w:val="24"/>
          <w:szCs w:val="24"/>
          <w:lang w:val="en-AU"/>
          <w14:ligatures w14:val="standardContextual"/>
        </w:rPr>
        <w:id w:val="-1083992269"/>
        <w:docPartObj>
          <w:docPartGallery w:val="Table of Contents"/>
          <w:docPartUnique/>
        </w:docPartObj>
      </w:sdtPr>
      <w:sdtEndPr>
        <w:rPr>
          <w:noProof/>
        </w:rPr>
      </w:sdtEndPr>
      <w:sdtContent>
        <w:p w14:paraId="3B007607" w14:textId="77777777" w:rsidR="006F74F1" w:rsidRPr="002D4595" w:rsidRDefault="004D22E0" w:rsidP="00BC45F2">
          <w:pPr>
            <w:pStyle w:val="TOCHeading"/>
            <w:spacing w:before="0" w:after="360"/>
            <w:ind w:right="7768"/>
            <w:rPr>
              <w:noProof/>
            </w:rPr>
          </w:pPr>
          <w:r w:rsidRPr="002D4595">
            <w:rPr>
              <w:lang w:val="en-AU"/>
            </w:rPr>
            <w:t>Contents</w:t>
          </w:r>
          <w:r w:rsidR="008861F4" w:rsidRPr="002D4595">
            <w:rPr>
              <w:rFonts w:asciiTheme="minorHAnsi" w:hAnsiTheme="minorHAnsi" w:cstheme="minorHAnsi"/>
              <w:iCs/>
              <w:lang w:val="en-AU"/>
            </w:rPr>
            <w:fldChar w:fldCharType="begin"/>
          </w:r>
          <w:r w:rsidR="008861F4" w:rsidRPr="002D4595">
            <w:rPr>
              <w:rFonts w:asciiTheme="minorHAnsi" w:hAnsiTheme="minorHAnsi" w:cstheme="minorHAnsi"/>
              <w:iCs/>
              <w:lang w:val="en-AU"/>
            </w:rPr>
            <w:instrText xml:space="preserve"> TOC \o "1-3" \h \z \u </w:instrText>
          </w:r>
          <w:r w:rsidR="008861F4" w:rsidRPr="002D4595">
            <w:rPr>
              <w:rFonts w:asciiTheme="minorHAnsi" w:hAnsiTheme="minorHAnsi" w:cstheme="minorHAnsi"/>
              <w:iCs/>
              <w:lang w:val="en-AU"/>
            </w:rPr>
            <w:fldChar w:fldCharType="separate"/>
          </w:r>
        </w:p>
        <w:p w14:paraId="3211716E" w14:textId="1C0C3D2F" w:rsidR="006F74F1" w:rsidRPr="002D4595" w:rsidRDefault="006F74F1">
          <w:pPr>
            <w:pStyle w:val="TOC1"/>
            <w:tabs>
              <w:tab w:val="right" w:pos="9848"/>
            </w:tabs>
            <w:rPr>
              <w:rFonts w:eastAsiaTheme="minorEastAsia" w:cstheme="minorBidi"/>
              <w:b w:val="0"/>
              <w:bCs w:val="0"/>
              <w:iCs w:val="0"/>
              <w:noProof/>
              <w:lang w:eastAsia="en-AU"/>
            </w:rPr>
          </w:pPr>
          <w:hyperlink w:anchor="_Toc189050783" w:history="1">
            <w:r w:rsidRPr="002D4595">
              <w:rPr>
                <w:rStyle w:val="Hyperlink"/>
                <w:noProof/>
              </w:rPr>
              <w:t>Minister’s Foreword</w:t>
            </w:r>
            <w:r w:rsidRPr="002D4595">
              <w:rPr>
                <w:noProof/>
                <w:webHidden/>
              </w:rPr>
              <w:tab/>
            </w:r>
            <w:r w:rsidRPr="002D4595">
              <w:rPr>
                <w:noProof/>
                <w:webHidden/>
              </w:rPr>
              <w:fldChar w:fldCharType="begin"/>
            </w:r>
            <w:r w:rsidRPr="002D4595">
              <w:rPr>
                <w:noProof/>
                <w:webHidden/>
              </w:rPr>
              <w:instrText xml:space="preserve"> PAGEREF _Toc189050783 \h </w:instrText>
            </w:r>
            <w:r w:rsidRPr="002D4595">
              <w:rPr>
                <w:noProof/>
                <w:webHidden/>
              </w:rPr>
            </w:r>
            <w:r w:rsidRPr="002D4595">
              <w:rPr>
                <w:noProof/>
                <w:webHidden/>
              </w:rPr>
              <w:fldChar w:fldCharType="separate"/>
            </w:r>
            <w:r w:rsidRPr="002D4595">
              <w:rPr>
                <w:noProof/>
                <w:webHidden/>
              </w:rPr>
              <w:t>6</w:t>
            </w:r>
            <w:r w:rsidRPr="002D4595">
              <w:rPr>
                <w:noProof/>
                <w:webHidden/>
              </w:rPr>
              <w:fldChar w:fldCharType="end"/>
            </w:r>
          </w:hyperlink>
        </w:p>
        <w:p w14:paraId="4AF84D87" w14:textId="684D6BAE" w:rsidR="006F74F1" w:rsidRPr="002D4595" w:rsidRDefault="006F74F1">
          <w:pPr>
            <w:pStyle w:val="TOC1"/>
            <w:tabs>
              <w:tab w:val="right" w:pos="9848"/>
            </w:tabs>
            <w:rPr>
              <w:rFonts w:eastAsiaTheme="minorEastAsia" w:cstheme="minorBidi"/>
              <w:b w:val="0"/>
              <w:bCs w:val="0"/>
              <w:iCs w:val="0"/>
              <w:noProof/>
              <w:lang w:eastAsia="en-AU"/>
            </w:rPr>
          </w:pPr>
          <w:hyperlink w:anchor="_Toc189050785" w:history="1">
            <w:r w:rsidRPr="002D4595">
              <w:rPr>
                <w:rStyle w:val="Hyperlink"/>
                <w:noProof/>
              </w:rPr>
              <w:t>Executive Summary</w:t>
            </w:r>
            <w:r w:rsidRPr="002D4595">
              <w:rPr>
                <w:noProof/>
                <w:webHidden/>
              </w:rPr>
              <w:tab/>
            </w:r>
            <w:r w:rsidRPr="002D4595">
              <w:rPr>
                <w:noProof/>
                <w:webHidden/>
              </w:rPr>
              <w:fldChar w:fldCharType="begin"/>
            </w:r>
            <w:r w:rsidRPr="002D4595">
              <w:rPr>
                <w:noProof/>
                <w:webHidden/>
              </w:rPr>
              <w:instrText xml:space="preserve"> PAGEREF _Toc189050785 \h </w:instrText>
            </w:r>
            <w:r w:rsidRPr="002D4595">
              <w:rPr>
                <w:noProof/>
                <w:webHidden/>
              </w:rPr>
            </w:r>
            <w:r w:rsidRPr="002D4595">
              <w:rPr>
                <w:noProof/>
                <w:webHidden/>
              </w:rPr>
              <w:fldChar w:fldCharType="separate"/>
            </w:r>
            <w:r w:rsidRPr="002D4595">
              <w:rPr>
                <w:noProof/>
                <w:webHidden/>
              </w:rPr>
              <w:t>9</w:t>
            </w:r>
            <w:r w:rsidRPr="002D4595">
              <w:rPr>
                <w:noProof/>
                <w:webHidden/>
              </w:rPr>
              <w:fldChar w:fldCharType="end"/>
            </w:r>
          </w:hyperlink>
        </w:p>
        <w:p w14:paraId="32C31BD2" w14:textId="53AFA0CC" w:rsidR="006F74F1" w:rsidRPr="002D4595" w:rsidRDefault="006F74F1">
          <w:pPr>
            <w:pStyle w:val="TOC1"/>
            <w:tabs>
              <w:tab w:val="right" w:pos="9848"/>
            </w:tabs>
            <w:rPr>
              <w:rFonts w:eastAsiaTheme="minorEastAsia" w:cstheme="minorBidi"/>
              <w:b w:val="0"/>
              <w:bCs w:val="0"/>
              <w:iCs w:val="0"/>
              <w:noProof/>
              <w:lang w:eastAsia="en-AU"/>
            </w:rPr>
          </w:pPr>
          <w:hyperlink w:anchor="_Toc189050786" w:history="1">
            <w:r w:rsidRPr="002D4595">
              <w:rPr>
                <w:rStyle w:val="Hyperlink"/>
                <w:noProof/>
              </w:rPr>
              <w:t>Guiding Principles</w:t>
            </w:r>
            <w:r w:rsidRPr="002D4595">
              <w:rPr>
                <w:noProof/>
                <w:webHidden/>
              </w:rPr>
              <w:tab/>
            </w:r>
            <w:r w:rsidRPr="002D4595">
              <w:rPr>
                <w:noProof/>
                <w:webHidden/>
              </w:rPr>
              <w:fldChar w:fldCharType="begin"/>
            </w:r>
            <w:r w:rsidRPr="002D4595">
              <w:rPr>
                <w:noProof/>
                <w:webHidden/>
              </w:rPr>
              <w:instrText xml:space="preserve"> PAGEREF _Toc189050786 \h </w:instrText>
            </w:r>
            <w:r w:rsidRPr="002D4595">
              <w:rPr>
                <w:noProof/>
                <w:webHidden/>
              </w:rPr>
            </w:r>
            <w:r w:rsidRPr="002D4595">
              <w:rPr>
                <w:noProof/>
                <w:webHidden/>
              </w:rPr>
              <w:fldChar w:fldCharType="separate"/>
            </w:r>
            <w:r w:rsidRPr="002D4595">
              <w:rPr>
                <w:noProof/>
                <w:webHidden/>
              </w:rPr>
              <w:t>11</w:t>
            </w:r>
            <w:r w:rsidRPr="002D4595">
              <w:rPr>
                <w:noProof/>
                <w:webHidden/>
              </w:rPr>
              <w:fldChar w:fldCharType="end"/>
            </w:r>
          </w:hyperlink>
        </w:p>
        <w:p w14:paraId="020F10B9" w14:textId="0EAF87A9" w:rsidR="006F74F1" w:rsidRPr="002D4595" w:rsidRDefault="006F74F1">
          <w:pPr>
            <w:pStyle w:val="TOC2"/>
            <w:tabs>
              <w:tab w:val="right" w:pos="9848"/>
            </w:tabs>
            <w:rPr>
              <w:rFonts w:eastAsiaTheme="minorEastAsia" w:cstheme="minorBidi"/>
              <w:bCs w:val="0"/>
              <w:noProof/>
              <w:szCs w:val="24"/>
              <w:lang w:eastAsia="en-AU"/>
            </w:rPr>
          </w:pPr>
          <w:hyperlink w:anchor="_Toc189050787" w:history="1">
            <w:r w:rsidRPr="002D4595">
              <w:rPr>
                <w:rStyle w:val="Hyperlink"/>
                <w:noProof/>
              </w:rPr>
              <w:t>Equity</w:t>
            </w:r>
            <w:r w:rsidRPr="002D4595">
              <w:rPr>
                <w:noProof/>
                <w:webHidden/>
              </w:rPr>
              <w:tab/>
            </w:r>
            <w:r w:rsidRPr="002D4595">
              <w:rPr>
                <w:noProof/>
                <w:webHidden/>
              </w:rPr>
              <w:fldChar w:fldCharType="begin"/>
            </w:r>
            <w:r w:rsidRPr="002D4595">
              <w:rPr>
                <w:noProof/>
                <w:webHidden/>
              </w:rPr>
              <w:instrText xml:space="preserve"> PAGEREF _Toc189050787 \h </w:instrText>
            </w:r>
            <w:r w:rsidRPr="002D4595">
              <w:rPr>
                <w:noProof/>
                <w:webHidden/>
              </w:rPr>
            </w:r>
            <w:r w:rsidRPr="002D4595">
              <w:rPr>
                <w:noProof/>
                <w:webHidden/>
              </w:rPr>
              <w:fldChar w:fldCharType="separate"/>
            </w:r>
            <w:r w:rsidRPr="002D4595">
              <w:rPr>
                <w:noProof/>
                <w:webHidden/>
              </w:rPr>
              <w:t>12</w:t>
            </w:r>
            <w:r w:rsidRPr="002D4595">
              <w:rPr>
                <w:noProof/>
                <w:webHidden/>
              </w:rPr>
              <w:fldChar w:fldCharType="end"/>
            </w:r>
          </w:hyperlink>
        </w:p>
        <w:p w14:paraId="17013CFC" w14:textId="393FCD00" w:rsidR="006F74F1" w:rsidRPr="002D4595" w:rsidRDefault="006F74F1">
          <w:pPr>
            <w:pStyle w:val="TOC2"/>
            <w:tabs>
              <w:tab w:val="right" w:pos="9848"/>
            </w:tabs>
            <w:rPr>
              <w:rFonts w:eastAsiaTheme="minorEastAsia" w:cstheme="minorBidi"/>
              <w:bCs w:val="0"/>
              <w:noProof/>
              <w:szCs w:val="24"/>
              <w:lang w:eastAsia="en-AU"/>
            </w:rPr>
          </w:pPr>
          <w:hyperlink w:anchor="_Toc189050788" w:history="1">
            <w:r w:rsidRPr="002D4595">
              <w:rPr>
                <w:rStyle w:val="Hyperlink"/>
                <w:noProof/>
              </w:rPr>
              <w:t>Strengths-based</w:t>
            </w:r>
            <w:r w:rsidRPr="002D4595">
              <w:rPr>
                <w:noProof/>
                <w:webHidden/>
              </w:rPr>
              <w:tab/>
            </w:r>
            <w:r w:rsidRPr="002D4595">
              <w:rPr>
                <w:noProof/>
                <w:webHidden/>
              </w:rPr>
              <w:fldChar w:fldCharType="begin"/>
            </w:r>
            <w:r w:rsidRPr="002D4595">
              <w:rPr>
                <w:noProof/>
                <w:webHidden/>
              </w:rPr>
              <w:instrText xml:space="preserve"> PAGEREF _Toc189050788 \h </w:instrText>
            </w:r>
            <w:r w:rsidRPr="002D4595">
              <w:rPr>
                <w:noProof/>
                <w:webHidden/>
              </w:rPr>
            </w:r>
            <w:r w:rsidRPr="002D4595">
              <w:rPr>
                <w:noProof/>
                <w:webHidden/>
              </w:rPr>
              <w:fldChar w:fldCharType="separate"/>
            </w:r>
            <w:r w:rsidRPr="002D4595">
              <w:rPr>
                <w:noProof/>
                <w:webHidden/>
              </w:rPr>
              <w:t>12</w:t>
            </w:r>
            <w:r w:rsidRPr="002D4595">
              <w:rPr>
                <w:noProof/>
                <w:webHidden/>
              </w:rPr>
              <w:fldChar w:fldCharType="end"/>
            </w:r>
          </w:hyperlink>
        </w:p>
        <w:p w14:paraId="258D56BC" w14:textId="7EF21F8B" w:rsidR="006F74F1" w:rsidRPr="002D4595" w:rsidRDefault="006F74F1">
          <w:pPr>
            <w:pStyle w:val="TOC2"/>
            <w:tabs>
              <w:tab w:val="right" w:pos="9848"/>
            </w:tabs>
            <w:rPr>
              <w:rFonts w:eastAsiaTheme="minorEastAsia" w:cstheme="minorBidi"/>
              <w:bCs w:val="0"/>
              <w:noProof/>
              <w:szCs w:val="24"/>
              <w:lang w:eastAsia="en-AU"/>
            </w:rPr>
          </w:pPr>
          <w:hyperlink w:anchor="_Toc189050789" w:history="1">
            <w:r w:rsidRPr="002D4595">
              <w:rPr>
                <w:rStyle w:val="Hyperlink"/>
                <w:noProof/>
              </w:rPr>
              <w:t>Data-driven</w:t>
            </w:r>
            <w:r w:rsidRPr="002D4595">
              <w:rPr>
                <w:noProof/>
                <w:webHidden/>
              </w:rPr>
              <w:tab/>
            </w:r>
            <w:r w:rsidRPr="002D4595">
              <w:rPr>
                <w:noProof/>
                <w:webHidden/>
              </w:rPr>
              <w:fldChar w:fldCharType="begin"/>
            </w:r>
            <w:r w:rsidRPr="002D4595">
              <w:rPr>
                <w:noProof/>
                <w:webHidden/>
              </w:rPr>
              <w:instrText xml:space="preserve"> PAGEREF _Toc189050789 \h </w:instrText>
            </w:r>
            <w:r w:rsidRPr="002D4595">
              <w:rPr>
                <w:noProof/>
                <w:webHidden/>
              </w:rPr>
            </w:r>
            <w:r w:rsidRPr="002D4595">
              <w:rPr>
                <w:noProof/>
                <w:webHidden/>
              </w:rPr>
              <w:fldChar w:fldCharType="separate"/>
            </w:r>
            <w:r w:rsidRPr="002D4595">
              <w:rPr>
                <w:noProof/>
                <w:webHidden/>
              </w:rPr>
              <w:t>13</w:t>
            </w:r>
            <w:r w:rsidRPr="002D4595">
              <w:rPr>
                <w:noProof/>
                <w:webHidden/>
              </w:rPr>
              <w:fldChar w:fldCharType="end"/>
            </w:r>
          </w:hyperlink>
        </w:p>
        <w:p w14:paraId="3A4523D8" w14:textId="44B38ABF" w:rsidR="006F74F1" w:rsidRPr="002D4595" w:rsidRDefault="006F74F1">
          <w:pPr>
            <w:pStyle w:val="TOC2"/>
            <w:tabs>
              <w:tab w:val="right" w:pos="9848"/>
            </w:tabs>
            <w:rPr>
              <w:rFonts w:eastAsiaTheme="minorEastAsia" w:cstheme="minorBidi"/>
              <w:bCs w:val="0"/>
              <w:noProof/>
              <w:szCs w:val="24"/>
              <w:lang w:eastAsia="en-AU"/>
            </w:rPr>
          </w:pPr>
          <w:hyperlink w:anchor="_Toc189050790" w:history="1">
            <w:r w:rsidRPr="002D4595">
              <w:rPr>
                <w:rStyle w:val="Hyperlink"/>
                <w:noProof/>
              </w:rPr>
              <w:t>Future-focused</w:t>
            </w:r>
            <w:r w:rsidRPr="002D4595">
              <w:rPr>
                <w:noProof/>
                <w:webHidden/>
              </w:rPr>
              <w:tab/>
            </w:r>
            <w:r w:rsidRPr="002D4595">
              <w:rPr>
                <w:noProof/>
                <w:webHidden/>
              </w:rPr>
              <w:fldChar w:fldCharType="begin"/>
            </w:r>
            <w:r w:rsidRPr="002D4595">
              <w:rPr>
                <w:noProof/>
                <w:webHidden/>
              </w:rPr>
              <w:instrText xml:space="preserve"> PAGEREF _Toc189050790 \h </w:instrText>
            </w:r>
            <w:r w:rsidRPr="002D4595">
              <w:rPr>
                <w:noProof/>
                <w:webHidden/>
              </w:rPr>
            </w:r>
            <w:r w:rsidRPr="002D4595">
              <w:rPr>
                <w:noProof/>
                <w:webHidden/>
              </w:rPr>
              <w:fldChar w:fldCharType="separate"/>
            </w:r>
            <w:r w:rsidRPr="002D4595">
              <w:rPr>
                <w:noProof/>
                <w:webHidden/>
              </w:rPr>
              <w:t>13</w:t>
            </w:r>
            <w:r w:rsidRPr="002D4595">
              <w:rPr>
                <w:noProof/>
                <w:webHidden/>
              </w:rPr>
              <w:fldChar w:fldCharType="end"/>
            </w:r>
          </w:hyperlink>
        </w:p>
        <w:p w14:paraId="097CDC21" w14:textId="52BE4B03" w:rsidR="006F74F1" w:rsidRPr="002D4595" w:rsidRDefault="006F74F1">
          <w:pPr>
            <w:pStyle w:val="TOC2"/>
            <w:tabs>
              <w:tab w:val="right" w:pos="9848"/>
            </w:tabs>
            <w:rPr>
              <w:rFonts w:eastAsiaTheme="minorEastAsia" w:cstheme="minorBidi"/>
              <w:bCs w:val="0"/>
              <w:noProof/>
              <w:szCs w:val="24"/>
              <w:lang w:eastAsia="en-AU"/>
            </w:rPr>
          </w:pPr>
          <w:hyperlink w:anchor="_Toc189050791" w:history="1">
            <w:r w:rsidRPr="002D4595">
              <w:rPr>
                <w:rStyle w:val="Hyperlink"/>
                <w:noProof/>
              </w:rPr>
              <w:t>Co-design</w:t>
            </w:r>
            <w:r w:rsidRPr="002D4595">
              <w:rPr>
                <w:noProof/>
                <w:webHidden/>
              </w:rPr>
              <w:tab/>
            </w:r>
            <w:r w:rsidRPr="002D4595">
              <w:rPr>
                <w:noProof/>
                <w:webHidden/>
              </w:rPr>
              <w:fldChar w:fldCharType="begin"/>
            </w:r>
            <w:r w:rsidRPr="002D4595">
              <w:rPr>
                <w:noProof/>
                <w:webHidden/>
              </w:rPr>
              <w:instrText xml:space="preserve"> PAGEREF _Toc189050791 \h </w:instrText>
            </w:r>
            <w:r w:rsidRPr="002D4595">
              <w:rPr>
                <w:noProof/>
                <w:webHidden/>
              </w:rPr>
            </w:r>
            <w:r w:rsidRPr="002D4595">
              <w:rPr>
                <w:noProof/>
                <w:webHidden/>
              </w:rPr>
              <w:fldChar w:fldCharType="separate"/>
            </w:r>
            <w:r w:rsidRPr="002D4595">
              <w:rPr>
                <w:noProof/>
                <w:webHidden/>
              </w:rPr>
              <w:t>13</w:t>
            </w:r>
            <w:r w:rsidRPr="002D4595">
              <w:rPr>
                <w:noProof/>
                <w:webHidden/>
              </w:rPr>
              <w:fldChar w:fldCharType="end"/>
            </w:r>
          </w:hyperlink>
        </w:p>
        <w:p w14:paraId="16159C7B" w14:textId="4AC775AA" w:rsidR="006F74F1" w:rsidRPr="002D4595" w:rsidRDefault="006F74F1">
          <w:pPr>
            <w:pStyle w:val="TOC1"/>
            <w:tabs>
              <w:tab w:val="right" w:pos="9848"/>
            </w:tabs>
            <w:rPr>
              <w:rFonts w:eastAsiaTheme="minorEastAsia" w:cstheme="minorBidi"/>
              <w:b w:val="0"/>
              <w:bCs w:val="0"/>
              <w:iCs w:val="0"/>
              <w:noProof/>
              <w:lang w:eastAsia="en-AU"/>
            </w:rPr>
          </w:pPr>
          <w:hyperlink w:anchor="_Toc189050792" w:history="1">
            <w:r w:rsidRPr="002D4595">
              <w:rPr>
                <w:rStyle w:val="Hyperlink"/>
                <w:noProof/>
              </w:rPr>
              <w:t>Introduction</w:t>
            </w:r>
            <w:r w:rsidRPr="002D4595">
              <w:rPr>
                <w:noProof/>
                <w:webHidden/>
              </w:rPr>
              <w:tab/>
            </w:r>
            <w:r w:rsidRPr="002D4595">
              <w:rPr>
                <w:noProof/>
                <w:webHidden/>
              </w:rPr>
              <w:fldChar w:fldCharType="begin"/>
            </w:r>
            <w:r w:rsidRPr="002D4595">
              <w:rPr>
                <w:noProof/>
                <w:webHidden/>
              </w:rPr>
              <w:instrText xml:space="preserve"> PAGEREF _Toc189050792 \h </w:instrText>
            </w:r>
            <w:r w:rsidRPr="002D4595">
              <w:rPr>
                <w:noProof/>
                <w:webHidden/>
              </w:rPr>
            </w:r>
            <w:r w:rsidRPr="002D4595">
              <w:rPr>
                <w:noProof/>
                <w:webHidden/>
              </w:rPr>
              <w:fldChar w:fldCharType="separate"/>
            </w:r>
            <w:r w:rsidRPr="002D4595">
              <w:rPr>
                <w:noProof/>
                <w:webHidden/>
              </w:rPr>
              <w:t>14</w:t>
            </w:r>
            <w:r w:rsidRPr="002D4595">
              <w:rPr>
                <w:noProof/>
                <w:webHidden/>
              </w:rPr>
              <w:fldChar w:fldCharType="end"/>
            </w:r>
          </w:hyperlink>
        </w:p>
        <w:p w14:paraId="5620E0E4" w14:textId="069BF994" w:rsidR="006F74F1" w:rsidRPr="002D4595" w:rsidRDefault="006F74F1">
          <w:pPr>
            <w:pStyle w:val="TOC2"/>
            <w:tabs>
              <w:tab w:val="right" w:pos="9848"/>
            </w:tabs>
            <w:rPr>
              <w:rFonts w:eastAsiaTheme="minorEastAsia" w:cstheme="minorBidi"/>
              <w:bCs w:val="0"/>
              <w:noProof/>
              <w:szCs w:val="24"/>
              <w:lang w:eastAsia="en-AU"/>
            </w:rPr>
          </w:pPr>
          <w:hyperlink w:anchor="_Toc189050793" w:history="1">
            <w:r w:rsidRPr="002D4595">
              <w:rPr>
                <w:rStyle w:val="Hyperlink"/>
                <w:noProof/>
              </w:rPr>
              <w:t>Background</w:t>
            </w:r>
            <w:r w:rsidRPr="002D4595">
              <w:rPr>
                <w:noProof/>
                <w:webHidden/>
              </w:rPr>
              <w:tab/>
            </w:r>
            <w:r w:rsidRPr="002D4595">
              <w:rPr>
                <w:noProof/>
                <w:webHidden/>
              </w:rPr>
              <w:fldChar w:fldCharType="begin"/>
            </w:r>
            <w:r w:rsidRPr="002D4595">
              <w:rPr>
                <w:noProof/>
                <w:webHidden/>
              </w:rPr>
              <w:instrText xml:space="preserve"> PAGEREF _Toc189050793 \h </w:instrText>
            </w:r>
            <w:r w:rsidRPr="002D4595">
              <w:rPr>
                <w:noProof/>
                <w:webHidden/>
              </w:rPr>
            </w:r>
            <w:r w:rsidRPr="002D4595">
              <w:rPr>
                <w:noProof/>
                <w:webHidden/>
              </w:rPr>
              <w:fldChar w:fldCharType="separate"/>
            </w:r>
            <w:r w:rsidRPr="002D4595">
              <w:rPr>
                <w:noProof/>
                <w:webHidden/>
              </w:rPr>
              <w:t>15</w:t>
            </w:r>
            <w:r w:rsidRPr="002D4595">
              <w:rPr>
                <w:noProof/>
                <w:webHidden/>
              </w:rPr>
              <w:fldChar w:fldCharType="end"/>
            </w:r>
          </w:hyperlink>
        </w:p>
        <w:p w14:paraId="46606C3C" w14:textId="6BE68036" w:rsidR="006F74F1" w:rsidRPr="002D4595" w:rsidRDefault="006F74F1">
          <w:pPr>
            <w:pStyle w:val="TOC2"/>
            <w:tabs>
              <w:tab w:val="right" w:pos="9848"/>
            </w:tabs>
            <w:rPr>
              <w:rFonts w:eastAsiaTheme="minorEastAsia" w:cstheme="minorBidi"/>
              <w:bCs w:val="0"/>
              <w:noProof/>
              <w:szCs w:val="24"/>
              <w:lang w:eastAsia="en-AU"/>
            </w:rPr>
          </w:pPr>
          <w:hyperlink w:anchor="_Toc189050794" w:history="1">
            <w:r w:rsidRPr="002D4595">
              <w:rPr>
                <w:rStyle w:val="Hyperlink"/>
                <w:noProof/>
              </w:rPr>
              <w:t>Reflections on the COVID-19 pandemic</w:t>
            </w:r>
            <w:r w:rsidRPr="002D4595">
              <w:rPr>
                <w:noProof/>
                <w:webHidden/>
              </w:rPr>
              <w:tab/>
            </w:r>
            <w:r w:rsidRPr="002D4595">
              <w:rPr>
                <w:noProof/>
                <w:webHidden/>
              </w:rPr>
              <w:fldChar w:fldCharType="begin"/>
            </w:r>
            <w:r w:rsidRPr="002D4595">
              <w:rPr>
                <w:noProof/>
                <w:webHidden/>
              </w:rPr>
              <w:instrText xml:space="preserve"> PAGEREF _Toc189050794 \h </w:instrText>
            </w:r>
            <w:r w:rsidRPr="002D4595">
              <w:rPr>
                <w:noProof/>
                <w:webHidden/>
              </w:rPr>
            </w:r>
            <w:r w:rsidRPr="002D4595">
              <w:rPr>
                <w:noProof/>
                <w:webHidden/>
              </w:rPr>
              <w:fldChar w:fldCharType="separate"/>
            </w:r>
            <w:r w:rsidRPr="002D4595">
              <w:rPr>
                <w:noProof/>
                <w:webHidden/>
              </w:rPr>
              <w:t>16</w:t>
            </w:r>
            <w:r w:rsidRPr="002D4595">
              <w:rPr>
                <w:noProof/>
                <w:webHidden/>
              </w:rPr>
              <w:fldChar w:fldCharType="end"/>
            </w:r>
          </w:hyperlink>
        </w:p>
        <w:p w14:paraId="7C2518BA" w14:textId="2D80F6BB" w:rsidR="006F74F1" w:rsidRPr="002D4595" w:rsidRDefault="006F74F1">
          <w:pPr>
            <w:pStyle w:val="TOC2"/>
            <w:tabs>
              <w:tab w:val="right" w:pos="9848"/>
            </w:tabs>
            <w:rPr>
              <w:rFonts w:eastAsiaTheme="minorEastAsia" w:cstheme="minorBidi"/>
              <w:bCs w:val="0"/>
              <w:noProof/>
              <w:szCs w:val="24"/>
              <w:lang w:eastAsia="en-AU"/>
            </w:rPr>
          </w:pPr>
          <w:hyperlink w:anchor="_Toc189050795" w:history="1">
            <w:r w:rsidRPr="002D4595">
              <w:rPr>
                <w:rStyle w:val="Hyperlink"/>
                <w:noProof/>
              </w:rPr>
              <w:t>Vaccine-preventable diseases and immunisation in Australia</w:t>
            </w:r>
            <w:r w:rsidRPr="002D4595">
              <w:rPr>
                <w:noProof/>
                <w:webHidden/>
              </w:rPr>
              <w:tab/>
            </w:r>
            <w:r w:rsidRPr="002D4595">
              <w:rPr>
                <w:noProof/>
                <w:webHidden/>
              </w:rPr>
              <w:fldChar w:fldCharType="begin"/>
            </w:r>
            <w:r w:rsidRPr="002D4595">
              <w:rPr>
                <w:noProof/>
                <w:webHidden/>
              </w:rPr>
              <w:instrText xml:space="preserve"> PAGEREF _Toc189050795 \h </w:instrText>
            </w:r>
            <w:r w:rsidRPr="002D4595">
              <w:rPr>
                <w:noProof/>
                <w:webHidden/>
              </w:rPr>
            </w:r>
            <w:r w:rsidRPr="002D4595">
              <w:rPr>
                <w:noProof/>
                <w:webHidden/>
              </w:rPr>
              <w:fldChar w:fldCharType="separate"/>
            </w:r>
            <w:r w:rsidRPr="002D4595">
              <w:rPr>
                <w:noProof/>
                <w:webHidden/>
              </w:rPr>
              <w:t>17</w:t>
            </w:r>
            <w:r w:rsidRPr="002D4595">
              <w:rPr>
                <w:noProof/>
                <w:webHidden/>
              </w:rPr>
              <w:fldChar w:fldCharType="end"/>
            </w:r>
          </w:hyperlink>
        </w:p>
        <w:p w14:paraId="36329D18" w14:textId="0CA95746" w:rsidR="006F74F1" w:rsidRPr="002D4595" w:rsidRDefault="006F74F1">
          <w:pPr>
            <w:pStyle w:val="TOC2"/>
            <w:tabs>
              <w:tab w:val="right" w:pos="9848"/>
            </w:tabs>
            <w:rPr>
              <w:rFonts w:eastAsiaTheme="minorEastAsia" w:cstheme="minorBidi"/>
              <w:bCs w:val="0"/>
              <w:noProof/>
              <w:szCs w:val="24"/>
              <w:lang w:eastAsia="en-AU"/>
            </w:rPr>
          </w:pPr>
          <w:hyperlink w:anchor="_Toc189050796" w:history="1">
            <w:r w:rsidRPr="002D4595">
              <w:rPr>
                <w:rStyle w:val="Hyperlink"/>
                <w:noProof/>
              </w:rPr>
              <w:t>The global picture of vaccine-preventable diseases and immunisation</w:t>
            </w:r>
            <w:r w:rsidRPr="002D4595">
              <w:rPr>
                <w:noProof/>
                <w:webHidden/>
              </w:rPr>
              <w:tab/>
            </w:r>
            <w:r w:rsidRPr="002D4595">
              <w:rPr>
                <w:noProof/>
                <w:webHidden/>
              </w:rPr>
              <w:fldChar w:fldCharType="begin"/>
            </w:r>
            <w:r w:rsidRPr="002D4595">
              <w:rPr>
                <w:noProof/>
                <w:webHidden/>
              </w:rPr>
              <w:instrText xml:space="preserve"> PAGEREF _Toc189050796 \h </w:instrText>
            </w:r>
            <w:r w:rsidRPr="002D4595">
              <w:rPr>
                <w:noProof/>
                <w:webHidden/>
              </w:rPr>
            </w:r>
            <w:r w:rsidRPr="002D4595">
              <w:rPr>
                <w:noProof/>
                <w:webHidden/>
              </w:rPr>
              <w:fldChar w:fldCharType="separate"/>
            </w:r>
            <w:r w:rsidRPr="002D4595">
              <w:rPr>
                <w:noProof/>
                <w:webHidden/>
              </w:rPr>
              <w:t>19</w:t>
            </w:r>
            <w:r w:rsidRPr="002D4595">
              <w:rPr>
                <w:noProof/>
                <w:webHidden/>
              </w:rPr>
              <w:fldChar w:fldCharType="end"/>
            </w:r>
          </w:hyperlink>
        </w:p>
        <w:p w14:paraId="4EC16F92" w14:textId="3E3324AE" w:rsidR="006F74F1" w:rsidRPr="002D4595" w:rsidRDefault="006F74F1">
          <w:pPr>
            <w:pStyle w:val="TOC2"/>
            <w:tabs>
              <w:tab w:val="right" w:pos="9848"/>
            </w:tabs>
            <w:rPr>
              <w:rFonts w:eastAsiaTheme="minorEastAsia" w:cstheme="minorBidi"/>
              <w:bCs w:val="0"/>
              <w:noProof/>
              <w:szCs w:val="24"/>
              <w:lang w:eastAsia="en-AU"/>
            </w:rPr>
          </w:pPr>
          <w:hyperlink w:anchor="_Toc189050797" w:history="1">
            <w:r w:rsidRPr="002D4595">
              <w:rPr>
                <w:rStyle w:val="Hyperlink"/>
                <w:noProof/>
              </w:rPr>
              <w:t>Policy context</w:t>
            </w:r>
            <w:r w:rsidRPr="002D4595">
              <w:rPr>
                <w:noProof/>
                <w:webHidden/>
              </w:rPr>
              <w:tab/>
            </w:r>
            <w:r w:rsidRPr="002D4595">
              <w:rPr>
                <w:noProof/>
                <w:webHidden/>
              </w:rPr>
              <w:fldChar w:fldCharType="begin"/>
            </w:r>
            <w:r w:rsidRPr="002D4595">
              <w:rPr>
                <w:noProof/>
                <w:webHidden/>
              </w:rPr>
              <w:instrText xml:space="preserve"> PAGEREF _Toc189050797 \h </w:instrText>
            </w:r>
            <w:r w:rsidRPr="002D4595">
              <w:rPr>
                <w:noProof/>
                <w:webHidden/>
              </w:rPr>
            </w:r>
            <w:r w:rsidRPr="002D4595">
              <w:rPr>
                <w:noProof/>
                <w:webHidden/>
              </w:rPr>
              <w:fldChar w:fldCharType="separate"/>
            </w:r>
            <w:r w:rsidRPr="002D4595">
              <w:rPr>
                <w:noProof/>
                <w:webHidden/>
              </w:rPr>
              <w:t>20</w:t>
            </w:r>
            <w:r w:rsidRPr="002D4595">
              <w:rPr>
                <w:noProof/>
                <w:webHidden/>
              </w:rPr>
              <w:fldChar w:fldCharType="end"/>
            </w:r>
          </w:hyperlink>
        </w:p>
        <w:p w14:paraId="6DE20350" w14:textId="345C5D3A" w:rsidR="006F74F1" w:rsidRPr="002D4595" w:rsidRDefault="006F74F1">
          <w:pPr>
            <w:pStyle w:val="TOC1"/>
            <w:tabs>
              <w:tab w:val="right" w:pos="9848"/>
            </w:tabs>
            <w:rPr>
              <w:rFonts w:eastAsiaTheme="minorEastAsia" w:cstheme="minorBidi"/>
              <w:b w:val="0"/>
              <w:bCs w:val="0"/>
              <w:iCs w:val="0"/>
              <w:noProof/>
              <w:lang w:eastAsia="en-AU"/>
            </w:rPr>
          </w:pPr>
          <w:hyperlink w:anchor="_Toc189050798" w:history="1">
            <w:r w:rsidRPr="002D4595">
              <w:rPr>
                <w:rStyle w:val="Hyperlink"/>
                <w:noProof/>
              </w:rPr>
              <w:t>Development of the NIS 2025–2030</w:t>
            </w:r>
            <w:r w:rsidRPr="002D4595">
              <w:rPr>
                <w:noProof/>
                <w:webHidden/>
              </w:rPr>
              <w:tab/>
            </w:r>
            <w:r w:rsidRPr="002D4595">
              <w:rPr>
                <w:noProof/>
                <w:webHidden/>
              </w:rPr>
              <w:fldChar w:fldCharType="begin"/>
            </w:r>
            <w:r w:rsidRPr="002D4595">
              <w:rPr>
                <w:noProof/>
                <w:webHidden/>
              </w:rPr>
              <w:instrText xml:space="preserve"> PAGEREF _Toc189050798 \h </w:instrText>
            </w:r>
            <w:r w:rsidRPr="002D4595">
              <w:rPr>
                <w:noProof/>
                <w:webHidden/>
              </w:rPr>
            </w:r>
            <w:r w:rsidRPr="002D4595">
              <w:rPr>
                <w:noProof/>
                <w:webHidden/>
              </w:rPr>
              <w:fldChar w:fldCharType="separate"/>
            </w:r>
            <w:r w:rsidRPr="002D4595">
              <w:rPr>
                <w:noProof/>
                <w:webHidden/>
              </w:rPr>
              <w:t>21</w:t>
            </w:r>
            <w:r w:rsidRPr="002D4595">
              <w:rPr>
                <w:noProof/>
                <w:webHidden/>
              </w:rPr>
              <w:fldChar w:fldCharType="end"/>
            </w:r>
          </w:hyperlink>
        </w:p>
        <w:p w14:paraId="12A5F4A6" w14:textId="311EA38C" w:rsidR="006F74F1" w:rsidRPr="002D4595" w:rsidRDefault="006F74F1">
          <w:pPr>
            <w:pStyle w:val="TOC2"/>
            <w:tabs>
              <w:tab w:val="right" w:pos="9848"/>
            </w:tabs>
            <w:rPr>
              <w:rFonts w:eastAsiaTheme="minorEastAsia" w:cstheme="minorBidi"/>
              <w:bCs w:val="0"/>
              <w:noProof/>
              <w:szCs w:val="24"/>
              <w:lang w:eastAsia="en-AU"/>
            </w:rPr>
          </w:pPr>
          <w:hyperlink w:anchor="_Toc189050799" w:history="1">
            <w:r w:rsidRPr="002D4595">
              <w:rPr>
                <w:rStyle w:val="Hyperlink"/>
                <w:noProof/>
              </w:rPr>
              <w:t>Public consultation</w:t>
            </w:r>
            <w:r w:rsidRPr="002D4595">
              <w:rPr>
                <w:noProof/>
                <w:webHidden/>
              </w:rPr>
              <w:tab/>
            </w:r>
            <w:r w:rsidRPr="002D4595">
              <w:rPr>
                <w:noProof/>
                <w:webHidden/>
              </w:rPr>
              <w:fldChar w:fldCharType="begin"/>
            </w:r>
            <w:r w:rsidRPr="002D4595">
              <w:rPr>
                <w:noProof/>
                <w:webHidden/>
              </w:rPr>
              <w:instrText xml:space="preserve"> PAGEREF _Toc189050799 \h </w:instrText>
            </w:r>
            <w:r w:rsidRPr="002D4595">
              <w:rPr>
                <w:noProof/>
                <w:webHidden/>
              </w:rPr>
            </w:r>
            <w:r w:rsidRPr="002D4595">
              <w:rPr>
                <w:noProof/>
                <w:webHidden/>
              </w:rPr>
              <w:fldChar w:fldCharType="separate"/>
            </w:r>
            <w:r w:rsidRPr="002D4595">
              <w:rPr>
                <w:noProof/>
                <w:webHidden/>
              </w:rPr>
              <w:t>22</w:t>
            </w:r>
            <w:r w:rsidRPr="002D4595">
              <w:rPr>
                <w:noProof/>
                <w:webHidden/>
              </w:rPr>
              <w:fldChar w:fldCharType="end"/>
            </w:r>
          </w:hyperlink>
        </w:p>
        <w:p w14:paraId="03A73D08" w14:textId="23B67D31" w:rsidR="006F74F1" w:rsidRPr="002D4595" w:rsidRDefault="006F74F1">
          <w:pPr>
            <w:pStyle w:val="TOC2"/>
            <w:tabs>
              <w:tab w:val="right" w:pos="9848"/>
            </w:tabs>
            <w:rPr>
              <w:rFonts w:eastAsiaTheme="minorEastAsia" w:cstheme="minorBidi"/>
              <w:bCs w:val="0"/>
              <w:noProof/>
              <w:szCs w:val="24"/>
              <w:lang w:eastAsia="en-AU"/>
            </w:rPr>
          </w:pPr>
          <w:hyperlink w:anchor="_Toc189050800" w:history="1">
            <w:r w:rsidRPr="002D4595">
              <w:rPr>
                <w:rStyle w:val="Hyperlink"/>
                <w:noProof/>
              </w:rPr>
              <w:t>Expert Advisory Group</w:t>
            </w:r>
            <w:r w:rsidRPr="002D4595">
              <w:rPr>
                <w:noProof/>
                <w:webHidden/>
              </w:rPr>
              <w:tab/>
            </w:r>
            <w:r w:rsidRPr="002D4595">
              <w:rPr>
                <w:noProof/>
                <w:webHidden/>
              </w:rPr>
              <w:fldChar w:fldCharType="begin"/>
            </w:r>
            <w:r w:rsidRPr="002D4595">
              <w:rPr>
                <w:noProof/>
                <w:webHidden/>
              </w:rPr>
              <w:instrText xml:space="preserve"> PAGEREF _Toc189050800 \h </w:instrText>
            </w:r>
            <w:r w:rsidRPr="002D4595">
              <w:rPr>
                <w:noProof/>
                <w:webHidden/>
              </w:rPr>
            </w:r>
            <w:r w:rsidRPr="002D4595">
              <w:rPr>
                <w:noProof/>
                <w:webHidden/>
              </w:rPr>
              <w:fldChar w:fldCharType="separate"/>
            </w:r>
            <w:r w:rsidRPr="002D4595">
              <w:rPr>
                <w:noProof/>
                <w:webHidden/>
              </w:rPr>
              <w:t>22</w:t>
            </w:r>
            <w:r w:rsidRPr="002D4595">
              <w:rPr>
                <w:noProof/>
                <w:webHidden/>
              </w:rPr>
              <w:fldChar w:fldCharType="end"/>
            </w:r>
          </w:hyperlink>
        </w:p>
        <w:p w14:paraId="41DCFC47" w14:textId="5B6ADE5B" w:rsidR="006F74F1" w:rsidRPr="002D4595" w:rsidRDefault="006F74F1">
          <w:pPr>
            <w:pStyle w:val="TOC2"/>
            <w:tabs>
              <w:tab w:val="right" w:pos="9848"/>
            </w:tabs>
            <w:rPr>
              <w:rFonts w:eastAsiaTheme="minorEastAsia" w:cstheme="minorBidi"/>
              <w:bCs w:val="0"/>
              <w:noProof/>
              <w:szCs w:val="24"/>
              <w:lang w:eastAsia="en-AU"/>
            </w:rPr>
          </w:pPr>
          <w:hyperlink w:anchor="_Toc189050801" w:history="1">
            <w:r w:rsidRPr="002D4595">
              <w:rPr>
                <w:rStyle w:val="Hyperlink"/>
                <w:noProof/>
              </w:rPr>
              <w:t>Evidence synthesis</w:t>
            </w:r>
            <w:r w:rsidRPr="002D4595">
              <w:rPr>
                <w:noProof/>
                <w:webHidden/>
              </w:rPr>
              <w:tab/>
            </w:r>
            <w:r w:rsidRPr="002D4595">
              <w:rPr>
                <w:noProof/>
                <w:webHidden/>
              </w:rPr>
              <w:fldChar w:fldCharType="begin"/>
            </w:r>
            <w:r w:rsidRPr="002D4595">
              <w:rPr>
                <w:noProof/>
                <w:webHidden/>
              </w:rPr>
              <w:instrText xml:space="preserve"> PAGEREF _Toc189050801 \h </w:instrText>
            </w:r>
            <w:r w:rsidRPr="002D4595">
              <w:rPr>
                <w:noProof/>
                <w:webHidden/>
              </w:rPr>
            </w:r>
            <w:r w:rsidRPr="002D4595">
              <w:rPr>
                <w:noProof/>
                <w:webHidden/>
              </w:rPr>
              <w:fldChar w:fldCharType="separate"/>
            </w:r>
            <w:r w:rsidRPr="002D4595">
              <w:rPr>
                <w:noProof/>
                <w:webHidden/>
              </w:rPr>
              <w:t>22</w:t>
            </w:r>
            <w:r w:rsidRPr="002D4595">
              <w:rPr>
                <w:noProof/>
                <w:webHidden/>
              </w:rPr>
              <w:fldChar w:fldCharType="end"/>
            </w:r>
          </w:hyperlink>
        </w:p>
        <w:p w14:paraId="55C6F540" w14:textId="2CFBAA1A" w:rsidR="006F74F1" w:rsidRPr="002D4595" w:rsidRDefault="006F74F1">
          <w:pPr>
            <w:pStyle w:val="TOC1"/>
            <w:tabs>
              <w:tab w:val="right" w:pos="9848"/>
            </w:tabs>
            <w:rPr>
              <w:rFonts w:eastAsiaTheme="minorEastAsia" w:cstheme="minorBidi"/>
              <w:b w:val="0"/>
              <w:bCs w:val="0"/>
              <w:iCs w:val="0"/>
              <w:noProof/>
              <w:lang w:eastAsia="en-AU"/>
            </w:rPr>
          </w:pPr>
          <w:hyperlink w:anchor="_Toc189050802" w:history="1">
            <w:r w:rsidRPr="002D4595">
              <w:rPr>
                <w:rStyle w:val="Hyperlink"/>
                <w:noProof/>
              </w:rPr>
              <w:t>Vision and mission</w:t>
            </w:r>
            <w:r w:rsidRPr="002D4595">
              <w:rPr>
                <w:noProof/>
                <w:webHidden/>
              </w:rPr>
              <w:tab/>
            </w:r>
            <w:r w:rsidRPr="002D4595">
              <w:rPr>
                <w:noProof/>
                <w:webHidden/>
              </w:rPr>
              <w:fldChar w:fldCharType="begin"/>
            </w:r>
            <w:r w:rsidRPr="002D4595">
              <w:rPr>
                <w:noProof/>
                <w:webHidden/>
              </w:rPr>
              <w:instrText xml:space="preserve"> PAGEREF _Toc189050802 \h </w:instrText>
            </w:r>
            <w:r w:rsidRPr="002D4595">
              <w:rPr>
                <w:noProof/>
                <w:webHidden/>
              </w:rPr>
            </w:r>
            <w:r w:rsidRPr="002D4595">
              <w:rPr>
                <w:noProof/>
                <w:webHidden/>
              </w:rPr>
              <w:fldChar w:fldCharType="separate"/>
            </w:r>
            <w:r w:rsidRPr="002D4595">
              <w:rPr>
                <w:noProof/>
                <w:webHidden/>
              </w:rPr>
              <w:t>22</w:t>
            </w:r>
            <w:r w:rsidRPr="002D4595">
              <w:rPr>
                <w:noProof/>
                <w:webHidden/>
              </w:rPr>
              <w:fldChar w:fldCharType="end"/>
            </w:r>
          </w:hyperlink>
        </w:p>
        <w:p w14:paraId="4CBB80B3" w14:textId="1A8C4241" w:rsidR="006F74F1" w:rsidRPr="002D4595" w:rsidRDefault="006F74F1" w:rsidP="00A83C26">
          <w:pPr>
            <w:pStyle w:val="TOC2"/>
            <w:tabs>
              <w:tab w:val="right" w:pos="9848"/>
            </w:tabs>
            <w:rPr>
              <w:rFonts w:eastAsiaTheme="minorEastAsia" w:cstheme="minorBidi"/>
              <w:bCs w:val="0"/>
              <w:noProof/>
              <w:szCs w:val="24"/>
              <w:lang w:eastAsia="en-AU"/>
            </w:rPr>
          </w:pPr>
          <w:hyperlink w:anchor="_Toc189050803" w:history="1">
            <w:r w:rsidRPr="002D4595">
              <w:rPr>
                <w:rStyle w:val="Hyperlink"/>
                <w:noProof/>
              </w:rPr>
              <w:t>Priority Areas</w:t>
            </w:r>
            <w:r w:rsidRPr="002D4595">
              <w:rPr>
                <w:noProof/>
                <w:webHidden/>
              </w:rPr>
              <w:tab/>
            </w:r>
            <w:r w:rsidRPr="002D4595">
              <w:rPr>
                <w:noProof/>
                <w:webHidden/>
              </w:rPr>
              <w:fldChar w:fldCharType="begin"/>
            </w:r>
            <w:r w:rsidRPr="002D4595">
              <w:rPr>
                <w:noProof/>
                <w:webHidden/>
              </w:rPr>
              <w:instrText xml:space="preserve"> PAGEREF _Toc189050803 \h </w:instrText>
            </w:r>
            <w:r w:rsidRPr="002D4595">
              <w:rPr>
                <w:noProof/>
                <w:webHidden/>
              </w:rPr>
            </w:r>
            <w:r w:rsidRPr="002D4595">
              <w:rPr>
                <w:noProof/>
                <w:webHidden/>
              </w:rPr>
              <w:fldChar w:fldCharType="separate"/>
            </w:r>
            <w:r w:rsidRPr="002D4595">
              <w:rPr>
                <w:noProof/>
                <w:webHidden/>
              </w:rPr>
              <w:t>23</w:t>
            </w:r>
            <w:r w:rsidRPr="002D4595">
              <w:rPr>
                <w:noProof/>
                <w:webHidden/>
              </w:rPr>
              <w:fldChar w:fldCharType="end"/>
            </w:r>
          </w:hyperlink>
        </w:p>
        <w:p w14:paraId="504534CF" w14:textId="1E539698" w:rsidR="006F74F1" w:rsidRPr="002D4595" w:rsidRDefault="006F74F1" w:rsidP="00593CAC">
          <w:pPr>
            <w:pStyle w:val="TOC3"/>
            <w:rPr>
              <w:rFonts w:eastAsiaTheme="minorEastAsia" w:cstheme="minorBidi"/>
              <w:noProof/>
              <w:szCs w:val="24"/>
              <w:lang w:eastAsia="en-AU"/>
            </w:rPr>
          </w:pPr>
          <w:hyperlink w:anchor="_Toc189050804" w:history="1">
            <w:r w:rsidRPr="002D4595">
              <w:rPr>
                <w:rStyle w:val="Hyperlink"/>
                <w:noProof/>
              </w:rPr>
              <w:t>Improve access to immunisation, with a focus on equity for Aboriginal and Torres Strait Islander people and other priority populations</w:t>
            </w:r>
            <w:r w:rsidRPr="002D4595">
              <w:rPr>
                <w:noProof/>
                <w:webHidden/>
              </w:rPr>
              <w:tab/>
            </w:r>
            <w:r w:rsidRPr="002D4595">
              <w:rPr>
                <w:noProof/>
                <w:webHidden/>
              </w:rPr>
              <w:fldChar w:fldCharType="begin"/>
            </w:r>
            <w:r w:rsidRPr="002D4595">
              <w:rPr>
                <w:noProof/>
                <w:webHidden/>
              </w:rPr>
              <w:instrText xml:space="preserve"> PAGEREF _Toc189050804 \h </w:instrText>
            </w:r>
            <w:r w:rsidRPr="002D4595">
              <w:rPr>
                <w:noProof/>
                <w:webHidden/>
              </w:rPr>
            </w:r>
            <w:r w:rsidRPr="002D4595">
              <w:rPr>
                <w:noProof/>
                <w:webHidden/>
              </w:rPr>
              <w:fldChar w:fldCharType="separate"/>
            </w:r>
            <w:r w:rsidRPr="002D4595">
              <w:rPr>
                <w:noProof/>
                <w:webHidden/>
              </w:rPr>
              <w:t>23</w:t>
            </w:r>
            <w:r w:rsidRPr="002D4595">
              <w:rPr>
                <w:noProof/>
                <w:webHidden/>
              </w:rPr>
              <w:fldChar w:fldCharType="end"/>
            </w:r>
          </w:hyperlink>
        </w:p>
        <w:p w14:paraId="0A07C49E" w14:textId="4851DA0E" w:rsidR="006F74F1" w:rsidRPr="002D4595" w:rsidRDefault="006F74F1" w:rsidP="00593CAC">
          <w:pPr>
            <w:pStyle w:val="TOC3"/>
            <w:rPr>
              <w:rFonts w:eastAsiaTheme="minorEastAsia" w:cstheme="minorBidi"/>
              <w:noProof/>
              <w:szCs w:val="24"/>
              <w:lang w:eastAsia="en-AU"/>
            </w:rPr>
          </w:pPr>
          <w:hyperlink w:anchor="_Toc189050805" w:history="1">
            <w:r w:rsidRPr="002D4595">
              <w:rPr>
                <w:rStyle w:val="Hyperlink"/>
                <w:noProof/>
              </w:rPr>
              <w:t>Build trust, understanding and acceptance of immunisation in communities</w:t>
            </w:r>
            <w:r w:rsidRPr="002D4595">
              <w:rPr>
                <w:noProof/>
                <w:webHidden/>
              </w:rPr>
              <w:tab/>
            </w:r>
            <w:r w:rsidRPr="002D4595">
              <w:rPr>
                <w:noProof/>
                <w:webHidden/>
              </w:rPr>
              <w:fldChar w:fldCharType="begin"/>
            </w:r>
            <w:r w:rsidRPr="002D4595">
              <w:rPr>
                <w:noProof/>
                <w:webHidden/>
              </w:rPr>
              <w:instrText xml:space="preserve"> PAGEREF _Toc189050805 \h </w:instrText>
            </w:r>
            <w:r w:rsidRPr="002D4595">
              <w:rPr>
                <w:noProof/>
                <w:webHidden/>
              </w:rPr>
            </w:r>
            <w:r w:rsidRPr="002D4595">
              <w:rPr>
                <w:noProof/>
                <w:webHidden/>
              </w:rPr>
              <w:fldChar w:fldCharType="separate"/>
            </w:r>
            <w:r w:rsidRPr="002D4595">
              <w:rPr>
                <w:noProof/>
                <w:webHidden/>
              </w:rPr>
              <w:t>25</w:t>
            </w:r>
            <w:r w:rsidRPr="002D4595">
              <w:rPr>
                <w:noProof/>
                <w:webHidden/>
              </w:rPr>
              <w:fldChar w:fldCharType="end"/>
            </w:r>
          </w:hyperlink>
        </w:p>
        <w:p w14:paraId="670E8596" w14:textId="43238403" w:rsidR="006F74F1" w:rsidRPr="002D4595" w:rsidRDefault="006F74F1" w:rsidP="00593CAC">
          <w:pPr>
            <w:pStyle w:val="TOC3"/>
            <w:rPr>
              <w:rFonts w:eastAsiaTheme="minorEastAsia" w:cstheme="minorBidi"/>
              <w:noProof/>
              <w:szCs w:val="24"/>
              <w:lang w:eastAsia="en-AU"/>
            </w:rPr>
          </w:pPr>
          <w:hyperlink w:anchor="_Toc189050806" w:history="1">
            <w:r w:rsidRPr="002D4595">
              <w:rPr>
                <w:rStyle w:val="Hyperlink"/>
                <w:noProof/>
                <w:spacing w:val="2"/>
              </w:rPr>
              <w:t>Use data more effectively to target immunisation strategies and monitor performance</w:t>
            </w:r>
            <w:r w:rsidRPr="002D4595">
              <w:rPr>
                <w:noProof/>
                <w:webHidden/>
              </w:rPr>
              <w:tab/>
            </w:r>
            <w:r w:rsidRPr="002D4595">
              <w:rPr>
                <w:noProof/>
                <w:webHidden/>
              </w:rPr>
              <w:fldChar w:fldCharType="begin"/>
            </w:r>
            <w:r w:rsidRPr="002D4595">
              <w:rPr>
                <w:noProof/>
                <w:webHidden/>
              </w:rPr>
              <w:instrText xml:space="preserve"> PAGEREF _Toc189050806 \h </w:instrText>
            </w:r>
            <w:r w:rsidRPr="002D4595">
              <w:rPr>
                <w:noProof/>
                <w:webHidden/>
              </w:rPr>
            </w:r>
            <w:r w:rsidRPr="002D4595">
              <w:rPr>
                <w:noProof/>
                <w:webHidden/>
              </w:rPr>
              <w:fldChar w:fldCharType="separate"/>
            </w:r>
            <w:r w:rsidRPr="002D4595">
              <w:rPr>
                <w:noProof/>
                <w:webHidden/>
              </w:rPr>
              <w:t>27</w:t>
            </w:r>
            <w:r w:rsidRPr="002D4595">
              <w:rPr>
                <w:noProof/>
                <w:webHidden/>
              </w:rPr>
              <w:fldChar w:fldCharType="end"/>
            </w:r>
          </w:hyperlink>
        </w:p>
        <w:p w14:paraId="3327C16E" w14:textId="4BA37D36" w:rsidR="006F74F1" w:rsidRPr="002D4595" w:rsidRDefault="006F74F1" w:rsidP="00593CAC">
          <w:pPr>
            <w:pStyle w:val="TOC3"/>
            <w:rPr>
              <w:rFonts w:eastAsiaTheme="minorEastAsia" w:cstheme="minorBidi"/>
              <w:noProof/>
              <w:szCs w:val="24"/>
              <w:lang w:eastAsia="en-AU"/>
            </w:rPr>
          </w:pPr>
          <w:hyperlink w:anchor="_Toc189050807" w:history="1">
            <w:r w:rsidRPr="002D4595">
              <w:rPr>
                <w:rStyle w:val="Hyperlink"/>
                <w:noProof/>
              </w:rPr>
              <w:t>Strengthen the immunisation workforce</w:t>
            </w:r>
            <w:r w:rsidRPr="002D4595">
              <w:rPr>
                <w:noProof/>
                <w:webHidden/>
              </w:rPr>
              <w:tab/>
            </w:r>
            <w:r w:rsidRPr="002D4595">
              <w:rPr>
                <w:noProof/>
                <w:webHidden/>
              </w:rPr>
              <w:fldChar w:fldCharType="begin"/>
            </w:r>
            <w:r w:rsidRPr="002D4595">
              <w:rPr>
                <w:noProof/>
                <w:webHidden/>
              </w:rPr>
              <w:instrText xml:space="preserve"> PAGEREF _Toc189050807 \h </w:instrText>
            </w:r>
            <w:r w:rsidRPr="002D4595">
              <w:rPr>
                <w:noProof/>
                <w:webHidden/>
              </w:rPr>
            </w:r>
            <w:r w:rsidRPr="002D4595">
              <w:rPr>
                <w:noProof/>
                <w:webHidden/>
              </w:rPr>
              <w:fldChar w:fldCharType="separate"/>
            </w:r>
            <w:r w:rsidRPr="002D4595">
              <w:rPr>
                <w:noProof/>
                <w:webHidden/>
              </w:rPr>
              <w:t>29</w:t>
            </w:r>
            <w:r w:rsidRPr="002D4595">
              <w:rPr>
                <w:noProof/>
                <w:webHidden/>
              </w:rPr>
              <w:fldChar w:fldCharType="end"/>
            </w:r>
          </w:hyperlink>
        </w:p>
        <w:p w14:paraId="17346F0E" w14:textId="1DB0274A" w:rsidR="006F74F1" w:rsidRPr="002D4595" w:rsidRDefault="006F74F1" w:rsidP="00593CAC">
          <w:pPr>
            <w:pStyle w:val="TOC3"/>
            <w:rPr>
              <w:rFonts w:eastAsiaTheme="minorEastAsia" w:cstheme="minorBidi"/>
              <w:noProof/>
              <w:szCs w:val="24"/>
              <w:lang w:eastAsia="en-AU"/>
            </w:rPr>
          </w:pPr>
          <w:hyperlink w:anchor="_Toc189050808" w:history="1">
            <w:r w:rsidRPr="002D4595">
              <w:rPr>
                <w:rStyle w:val="Hyperlink"/>
                <w:noProof/>
              </w:rPr>
              <w:t xml:space="preserve">Harness new technologies to respond to the evolving communicable disease </w:t>
            </w:r>
            <w:r w:rsidR="00EF6445">
              <w:rPr>
                <w:rStyle w:val="Hyperlink"/>
                <w:noProof/>
              </w:rPr>
              <w:t xml:space="preserve">     </w:t>
            </w:r>
            <w:r w:rsidRPr="002D4595">
              <w:rPr>
                <w:rStyle w:val="Hyperlink"/>
                <w:noProof/>
              </w:rPr>
              <w:t>and vaccine landscape</w:t>
            </w:r>
            <w:r w:rsidRPr="002D4595">
              <w:rPr>
                <w:noProof/>
                <w:webHidden/>
              </w:rPr>
              <w:tab/>
            </w:r>
            <w:r w:rsidRPr="002D4595">
              <w:rPr>
                <w:noProof/>
                <w:webHidden/>
              </w:rPr>
              <w:fldChar w:fldCharType="begin"/>
            </w:r>
            <w:r w:rsidRPr="002D4595">
              <w:rPr>
                <w:noProof/>
                <w:webHidden/>
              </w:rPr>
              <w:instrText xml:space="preserve"> PAGEREF _Toc189050808 \h </w:instrText>
            </w:r>
            <w:r w:rsidRPr="002D4595">
              <w:rPr>
                <w:noProof/>
                <w:webHidden/>
              </w:rPr>
            </w:r>
            <w:r w:rsidRPr="002D4595">
              <w:rPr>
                <w:noProof/>
                <w:webHidden/>
              </w:rPr>
              <w:fldChar w:fldCharType="separate"/>
            </w:r>
            <w:r w:rsidRPr="002D4595">
              <w:rPr>
                <w:noProof/>
                <w:webHidden/>
              </w:rPr>
              <w:t>31</w:t>
            </w:r>
            <w:r w:rsidRPr="002D4595">
              <w:rPr>
                <w:noProof/>
                <w:webHidden/>
              </w:rPr>
              <w:fldChar w:fldCharType="end"/>
            </w:r>
          </w:hyperlink>
        </w:p>
        <w:p w14:paraId="51953A9C" w14:textId="6E7DF118" w:rsidR="006F74F1" w:rsidRPr="002D4595" w:rsidRDefault="006F74F1" w:rsidP="00593CAC">
          <w:pPr>
            <w:pStyle w:val="TOC3"/>
            <w:rPr>
              <w:rFonts w:eastAsiaTheme="minorEastAsia" w:cstheme="minorBidi"/>
              <w:noProof/>
              <w:szCs w:val="24"/>
              <w:lang w:eastAsia="en-AU"/>
            </w:rPr>
          </w:pPr>
          <w:hyperlink w:anchor="_Toc189050809" w:history="1">
            <w:r w:rsidRPr="002D4595">
              <w:rPr>
                <w:rStyle w:val="Hyperlink"/>
                <w:noProof/>
                <w:spacing w:val="2"/>
              </w:rPr>
              <w:t xml:space="preserve">Implement sustainable reform in vaccine program governance, program </w:t>
            </w:r>
            <w:r w:rsidR="00EF6445">
              <w:rPr>
                <w:rStyle w:val="Hyperlink"/>
                <w:noProof/>
                <w:spacing w:val="2"/>
              </w:rPr>
              <w:t xml:space="preserve">     </w:t>
            </w:r>
            <w:r w:rsidRPr="002D4595">
              <w:rPr>
                <w:rStyle w:val="Hyperlink"/>
                <w:noProof/>
                <w:spacing w:val="2"/>
              </w:rPr>
              <w:t>delivery and</w:t>
            </w:r>
            <w:r w:rsidRPr="002D4595">
              <w:rPr>
                <w:rStyle w:val="Hyperlink"/>
                <w:noProof/>
              </w:rPr>
              <w:t xml:space="preserve"> accountability</w:t>
            </w:r>
            <w:r w:rsidRPr="002D4595">
              <w:rPr>
                <w:noProof/>
                <w:webHidden/>
              </w:rPr>
              <w:tab/>
            </w:r>
            <w:r w:rsidRPr="002D4595">
              <w:rPr>
                <w:noProof/>
                <w:webHidden/>
              </w:rPr>
              <w:fldChar w:fldCharType="begin"/>
            </w:r>
            <w:r w:rsidRPr="002D4595">
              <w:rPr>
                <w:noProof/>
                <w:webHidden/>
              </w:rPr>
              <w:instrText xml:space="preserve"> PAGEREF _Toc189050809 \h </w:instrText>
            </w:r>
            <w:r w:rsidRPr="002D4595">
              <w:rPr>
                <w:noProof/>
                <w:webHidden/>
              </w:rPr>
            </w:r>
            <w:r w:rsidRPr="002D4595">
              <w:rPr>
                <w:noProof/>
                <w:webHidden/>
              </w:rPr>
              <w:fldChar w:fldCharType="separate"/>
            </w:r>
            <w:r w:rsidRPr="002D4595">
              <w:rPr>
                <w:noProof/>
                <w:webHidden/>
              </w:rPr>
              <w:t>33</w:t>
            </w:r>
            <w:r w:rsidRPr="002D4595">
              <w:rPr>
                <w:noProof/>
                <w:webHidden/>
              </w:rPr>
              <w:fldChar w:fldCharType="end"/>
            </w:r>
          </w:hyperlink>
        </w:p>
        <w:p w14:paraId="64F65A4C" w14:textId="625F1DC7" w:rsidR="006F74F1" w:rsidRPr="002D4595" w:rsidRDefault="006F74F1" w:rsidP="00A83C26">
          <w:pPr>
            <w:pStyle w:val="TOC1"/>
            <w:tabs>
              <w:tab w:val="right" w:pos="9848"/>
            </w:tabs>
            <w:rPr>
              <w:rFonts w:eastAsiaTheme="minorEastAsia" w:cstheme="minorBidi"/>
              <w:b w:val="0"/>
              <w:bCs w:val="0"/>
              <w:iCs w:val="0"/>
              <w:noProof/>
              <w:lang w:eastAsia="en-AU"/>
            </w:rPr>
          </w:pPr>
          <w:hyperlink w:anchor="_Toc189050810" w:history="1">
            <w:r w:rsidRPr="002D4595">
              <w:rPr>
                <w:rStyle w:val="Hyperlink"/>
                <w:noProof/>
              </w:rPr>
              <w:t>Implementation Plan for NIS 2025–2030</w:t>
            </w:r>
            <w:r w:rsidRPr="002D4595">
              <w:rPr>
                <w:noProof/>
                <w:webHidden/>
              </w:rPr>
              <w:tab/>
            </w:r>
            <w:r w:rsidRPr="002D4595">
              <w:rPr>
                <w:noProof/>
                <w:webHidden/>
              </w:rPr>
              <w:fldChar w:fldCharType="begin"/>
            </w:r>
            <w:r w:rsidRPr="002D4595">
              <w:rPr>
                <w:noProof/>
                <w:webHidden/>
              </w:rPr>
              <w:instrText xml:space="preserve"> PAGEREF _Toc189050810 \h </w:instrText>
            </w:r>
            <w:r w:rsidRPr="002D4595">
              <w:rPr>
                <w:noProof/>
                <w:webHidden/>
              </w:rPr>
            </w:r>
            <w:r w:rsidRPr="002D4595">
              <w:rPr>
                <w:noProof/>
                <w:webHidden/>
              </w:rPr>
              <w:fldChar w:fldCharType="separate"/>
            </w:r>
            <w:r w:rsidRPr="002D4595">
              <w:rPr>
                <w:noProof/>
                <w:webHidden/>
              </w:rPr>
              <w:t>36</w:t>
            </w:r>
            <w:r w:rsidRPr="002D4595">
              <w:rPr>
                <w:noProof/>
                <w:webHidden/>
              </w:rPr>
              <w:fldChar w:fldCharType="end"/>
            </w:r>
          </w:hyperlink>
        </w:p>
        <w:p w14:paraId="59F2F777" w14:textId="40D9325A" w:rsidR="006F74F1" w:rsidRPr="002D4595" w:rsidRDefault="006F74F1">
          <w:pPr>
            <w:pStyle w:val="TOC1"/>
            <w:tabs>
              <w:tab w:val="right" w:pos="9848"/>
            </w:tabs>
            <w:rPr>
              <w:rFonts w:eastAsiaTheme="minorEastAsia" w:cstheme="minorBidi"/>
              <w:b w:val="0"/>
              <w:bCs w:val="0"/>
              <w:iCs w:val="0"/>
              <w:noProof/>
              <w:lang w:eastAsia="en-AU"/>
            </w:rPr>
          </w:pPr>
          <w:hyperlink w:anchor="_Toc189050811" w:history="1">
            <w:r w:rsidRPr="002D4595">
              <w:rPr>
                <w:rStyle w:val="Hyperlink"/>
                <w:noProof/>
              </w:rPr>
              <w:t>Acknowledgements</w:t>
            </w:r>
            <w:r w:rsidRPr="002D4595">
              <w:rPr>
                <w:noProof/>
                <w:webHidden/>
              </w:rPr>
              <w:tab/>
            </w:r>
            <w:r w:rsidRPr="002D4595">
              <w:rPr>
                <w:noProof/>
                <w:webHidden/>
              </w:rPr>
              <w:fldChar w:fldCharType="begin"/>
            </w:r>
            <w:r w:rsidRPr="002D4595">
              <w:rPr>
                <w:noProof/>
                <w:webHidden/>
              </w:rPr>
              <w:instrText xml:space="preserve"> PAGEREF _Toc189050811 \h </w:instrText>
            </w:r>
            <w:r w:rsidRPr="002D4595">
              <w:rPr>
                <w:noProof/>
                <w:webHidden/>
              </w:rPr>
            </w:r>
            <w:r w:rsidRPr="002D4595">
              <w:rPr>
                <w:noProof/>
                <w:webHidden/>
              </w:rPr>
              <w:fldChar w:fldCharType="separate"/>
            </w:r>
            <w:r w:rsidRPr="002D4595">
              <w:rPr>
                <w:noProof/>
                <w:webHidden/>
              </w:rPr>
              <w:t>38</w:t>
            </w:r>
            <w:r w:rsidRPr="002D4595">
              <w:rPr>
                <w:noProof/>
                <w:webHidden/>
              </w:rPr>
              <w:fldChar w:fldCharType="end"/>
            </w:r>
          </w:hyperlink>
        </w:p>
        <w:p w14:paraId="590C729C" w14:textId="0008A34C" w:rsidR="006F74F1" w:rsidRPr="002D4595" w:rsidRDefault="006F74F1">
          <w:pPr>
            <w:pStyle w:val="TOC1"/>
            <w:tabs>
              <w:tab w:val="right" w:pos="9848"/>
            </w:tabs>
            <w:rPr>
              <w:rFonts w:eastAsiaTheme="minorEastAsia" w:cstheme="minorBidi"/>
              <w:b w:val="0"/>
              <w:bCs w:val="0"/>
              <w:iCs w:val="0"/>
              <w:noProof/>
              <w:lang w:eastAsia="en-AU"/>
            </w:rPr>
          </w:pPr>
          <w:hyperlink w:anchor="_Toc189050812" w:history="1">
            <w:r w:rsidRPr="002D4595">
              <w:rPr>
                <w:rStyle w:val="Hyperlink"/>
                <w:noProof/>
              </w:rPr>
              <w:t>References</w:t>
            </w:r>
            <w:r w:rsidRPr="002D4595">
              <w:rPr>
                <w:noProof/>
                <w:webHidden/>
              </w:rPr>
              <w:tab/>
            </w:r>
            <w:r w:rsidRPr="002D4595">
              <w:rPr>
                <w:noProof/>
                <w:webHidden/>
              </w:rPr>
              <w:fldChar w:fldCharType="begin"/>
            </w:r>
            <w:r w:rsidRPr="002D4595">
              <w:rPr>
                <w:noProof/>
                <w:webHidden/>
              </w:rPr>
              <w:instrText xml:space="preserve"> PAGEREF _Toc189050812 \h </w:instrText>
            </w:r>
            <w:r w:rsidRPr="002D4595">
              <w:rPr>
                <w:noProof/>
                <w:webHidden/>
              </w:rPr>
            </w:r>
            <w:r w:rsidRPr="002D4595">
              <w:rPr>
                <w:noProof/>
                <w:webHidden/>
              </w:rPr>
              <w:fldChar w:fldCharType="separate"/>
            </w:r>
            <w:r w:rsidRPr="002D4595">
              <w:rPr>
                <w:noProof/>
                <w:webHidden/>
              </w:rPr>
              <w:t>40</w:t>
            </w:r>
            <w:r w:rsidRPr="002D4595">
              <w:rPr>
                <w:noProof/>
                <w:webHidden/>
              </w:rPr>
              <w:fldChar w:fldCharType="end"/>
            </w:r>
          </w:hyperlink>
        </w:p>
        <w:p w14:paraId="2A1ACCF4" w14:textId="556B2FF9" w:rsidR="004D22E0" w:rsidRPr="002D4595" w:rsidRDefault="008861F4" w:rsidP="003E4E41">
          <w:pPr>
            <w:pStyle w:val="NoSpacing"/>
          </w:pPr>
          <w:r w:rsidRPr="002D4595">
            <w:fldChar w:fldCharType="end"/>
          </w:r>
        </w:p>
      </w:sdtContent>
    </w:sdt>
    <w:p w14:paraId="5CFE8B7E" w14:textId="77777777" w:rsidR="004A18DA" w:rsidRPr="002D4595" w:rsidRDefault="004A18DA">
      <w:pPr>
        <w:spacing w:before="0" w:after="0"/>
      </w:pPr>
    </w:p>
    <w:p w14:paraId="2ABE6DFB" w14:textId="77777777" w:rsidR="004A18DA" w:rsidRPr="002D4595" w:rsidRDefault="004A18DA">
      <w:pPr>
        <w:spacing w:before="0" w:after="0"/>
        <w:sectPr w:rsidR="004A18DA" w:rsidRPr="002D4595" w:rsidSect="00FD00AD">
          <w:headerReference w:type="first" r:id="rId14"/>
          <w:pgSz w:w="11900" w:h="16840"/>
          <w:pgMar w:top="1474" w:right="1021" w:bottom="278" w:left="1021" w:header="709" w:footer="527" w:gutter="0"/>
          <w:cols w:space="708"/>
          <w:titlePg/>
          <w:docGrid w:linePitch="360"/>
        </w:sectPr>
      </w:pPr>
    </w:p>
    <w:p w14:paraId="3C519F52" w14:textId="77777777" w:rsidR="00F40769" w:rsidRDefault="00F40769" w:rsidP="002464C0">
      <w:pPr>
        <w:pStyle w:val="Heading1"/>
        <w:spacing w:before="0" w:after="360"/>
        <w:ind w:right="6662"/>
      </w:pPr>
      <w:bookmarkStart w:id="4" w:name="_Toc188973111"/>
      <w:bookmarkStart w:id="5" w:name="_Toc189050498"/>
      <w:bookmarkStart w:id="6" w:name="_Toc189050693"/>
      <w:bookmarkStart w:id="7" w:name="_Toc189050782"/>
      <w:r w:rsidRPr="002D4595">
        <w:lastRenderedPageBreak/>
        <w:t>List of figures</w:t>
      </w:r>
      <w:bookmarkEnd w:id="4"/>
      <w:bookmarkEnd w:id="5"/>
      <w:bookmarkEnd w:id="6"/>
      <w:bookmarkEnd w:id="7"/>
    </w:p>
    <w:p w14:paraId="306E5D02" w14:textId="746B37F3" w:rsidR="00D84220" w:rsidRDefault="00F40769">
      <w:pPr>
        <w:pStyle w:val="TableofFigures"/>
        <w:tabs>
          <w:tab w:val="left" w:pos="1440"/>
          <w:tab w:val="right" w:leader="dot" w:pos="9848"/>
        </w:tabs>
        <w:rPr>
          <w:rFonts w:asciiTheme="minorHAnsi" w:eastAsiaTheme="minorEastAsia" w:hAnsiTheme="minorHAnsi"/>
          <w:b w:val="0"/>
          <w:noProof/>
          <w:lang w:eastAsia="en-AU"/>
        </w:rPr>
      </w:pPr>
      <w:r w:rsidRPr="002D4595">
        <w:rPr>
          <w:bCs/>
        </w:rPr>
        <w:fldChar w:fldCharType="begin"/>
      </w:r>
      <w:r w:rsidRPr="002D4595">
        <w:rPr>
          <w:bCs/>
        </w:rPr>
        <w:instrText xml:space="preserve"> TOC \h \z \t "Heading Figure,1" \c "Figure" </w:instrText>
      </w:r>
      <w:r w:rsidRPr="002D4595">
        <w:rPr>
          <w:bCs/>
        </w:rPr>
        <w:fldChar w:fldCharType="separate"/>
      </w:r>
      <w:hyperlink w:anchor="_Toc189054100" w:history="1">
        <w:r w:rsidR="00D84220" w:rsidRPr="00E117B5">
          <w:rPr>
            <w:rStyle w:val="Hyperlink"/>
            <w:noProof/>
          </w:rPr>
          <w:t>Figure 1:</w:t>
        </w:r>
        <w:r w:rsidR="00D84220">
          <w:rPr>
            <w:rFonts w:asciiTheme="minorHAnsi" w:eastAsiaTheme="minorEastAsia" w:hAnsiTheme="minorHAnsi"/>
            <w:b w:val="0"/>
            <w:noProof/>
            <w:lang w:eastAsia="en-AU"/>
          </w:rPr>
          <w:t xml:space="preserve"> </w:t>
        </w:r>
        <w:r w:rsidR="00D84220" w:rsidRPr="00E117B5">
          <w:rPr>
            <w:rStyle w:val="Hyperlink"/>
            <w:noProof/>
          </w:rPr>
          <w:t>Priority populations</w:t>
        </w:r>
      </w:hyperlink>
    </w:p>
    <w:p w14:paraId="14F2DDCF" w14:textId="56384C65" w:rsidR="00D84220" w:rsidRDefault="00D84220">
      <w:pPr>
        <w:pStyle w:val="TableofFigures"/>
        <w:tabs>
          <w:tab w:val="left" w:pos="1440"/>
          <w:tab w:val="right" w:leader="dot" w:pos="9848"/>
        </w:tabs>
        <w:rPr>
          <w:rFonts w:asciiTheme="minorHAnsi" w:eastAsiaTheme="minorEastAsia" w:hAnsiTheme="minorHAnsi"/>
          <w:b w:val="0"/>
          <w:noProof/>
          <w:lang w:eastAsia="en-AU"/>
        </w:rPr>
      </w:pPr>
      <w:hyperlink w:anchor="_Toc189054101" w:history="1">
        <w:r w:rsidRPr="00E117B5">
          <w:rPr>
            <w:rStyle w:val="Hyperlink"/>
            <w:noProof/>
          </w:rPr>
          <w:t>Figure 2:</w:t>
        </w:r>
        <w:r>
          <w:rPr>
            <w:rFonts w:asciiTheme="minorHAnsi" w:eastAsiaTheme="minorEastAsia" w:hAnsiTheme="minorHAnsi"/>
            <w:b w:val="0"/>
            <w:noProof/>
            <w:lang w:eastAsia="en-AU"/>
          </w:rPr>
          <w:t xml:space="preserve"> </w:t>
        </w:r>
        <w:r w:rsidRPr="00E117B5">
          <w:rPr>
            <w:rStyle w:val="Hyperlink"/>
            <w:noProof/>
          </w:rPr>
          <w:t>Achievements in immunisation in Australia during 2019–2024</w:t>
        </w:r>
      </w:hyperlink>
    </w:p>
    <w:p w14:paraId="44341DFF" w14:textId="12B2C331" w:rsidR="00D84220" w:rsidRDefault="00D84220">
      <w:pPr>
        <w:pStyle w:val="TableofFigures"/>
        <w:tabs>
          <w:tab w:val="left" w:pos="1440"/>
          <w:tab w:val="right" w:leader="dot" w:pos="9848"/>
        </w:tabs>
        <w:rPr>
          <w:rFonts w:asciiTheme="minorHAnsi" w:eastAsiaTheme="minorEastAsia" w:hAnsiTheme="minorHAnsi"/>
          <w:b w:val="0"/>
          <w:noProof/>
          <w:lang w:eastAsia="en-AU"/>
        </w:rPr>
      </w:pPr>
      <w:hyperlink w:anchor="_Toc189054102" w:history="1">
        <w:r w:rsidRPr="00E117B5">
          <w:rPr>
            <w:rStyle w:val="Hyperlink"/>
            <w:noProof/>
          </w:rPr>
          <w:t>Figure 3:</w:t>
        </w:r>
        <w:r>
          <w:rPr>
            <w:rFonts w:asciiTheme="minorHAnsi" w:eastAsiaTheme="minorEastAsia" w:hAnsiTheme="minorHAnsi"/>
            <w:b w:val="0"/>
            <w:noProof/>
            <w:lang w:eastAsia="en-AU"/>
          </w:rPr>
          <w:t xml:space="preserve"> </w:t>
        </w:r>
        <w:r w:rsidRPr="00E117B5">
          <w:rPr>
            <w:rStyle w:val="Hyperlink"/>
            <w:noProof/>
          </w:rPr>
          <w:t>Childhood immunisation coverage in Australia</w:t>
        </w:r>
      </w:hyperlink>
    </w:p>
    <w:p w14:paraId="1E6FAAA3" w14:textId="70972039" w:rsidR="00D84220" w:rsidRDefault="00D84220">
      <w:pPr>
        <w:pStyle w:val="TableofFigures"/>
        <w:tabs>
          <w:tab w:val="left" w:pos="1440"/>
          <w:tab w:val="right" w:leader="dot" w:pos="9848"/>
        </w:tabs>
        <w:rPr>
          <w:rStyle w:val="Hyperlink"/>
          <w:noProof/>
        </w:rPr>
      </w:pPr>
      <w:hyperlink w:anchor="_Toc189054103" w:history="1">
        <w:r w:rsidRPr="00E117B5">
          <w:rPr>
            <w:rStyle w:val="Hyperlink"/>
            <w:noProof/>
          </w:rPr>
          <w:t>Figure 4:</w:t>
        </w:r>
        <w:r>
          <w:rPr>
            <w:rFonts w:asciiTheme="minorHAnsi" w:eastAsiaTheme="minorEastAsia" w:hAnsiTheme="minorHAnsi"/>
            <w:b w:val="0"/>
            <w:noProof/>
            <w:lang w:eastAsia="en-AU"/>
          </w:rPr>
          <w:t xml:space="preserve"> </w:t>
        </w:r>
        <w:r w:rsidRPr="00E117B5">
          <w:rPr>
            <w:rStyle w:val="Hyperlink"/>
            <w:noProof/>
          </w:rPr>
          <w:t xml:space="preserve">Agencies and committees relevant for national vaccine program </w:t>
        </w:r>
        <w:r w:rsidR="00EF6445">
          <w:rPr>
            <w:rStyle w:val="Hyperlink"/>
            <w:noProof/>
          </w:rPr>
          <w:t xml:space="preserve"> </w:t>
        </w:r>
        <w:r w:rsidRPr="00E117B5">
          <w:rPr>
            <w:rStyle w:val="Hyperlink"/>
            <w:noProof/>
          </w:rPr>
          <w:t>governance in Australia</w:t>
        </w:r>
      </w:hyperlink>
    </w:p>
    <w:p w14:paraId="63DC98A4" w14:textId="77777777" w:rsidR="000A695C" w:rsidRDefault="000A695C" w:rsidP="000A695C"/>
    <w:p w14:paraId="4A912E95" w14:textId="26721DB6" w:rsidR="008F7AC7" w:rsidRPr="000A695C" w:rsidRDefault="008F7AC7" w:rsidP="000A695C"/>
    <w:p w14:paraId="4518E402" w14:textId="73000D2D" w:rsidR="006862B9" w:rsidRPr="002D4595" w:rsidRDefault="00F40769" w:rsidP="005357BA">
      <w:pPr>
        <w:pStyle w:val="Heading1"/>
        <w:ind w:right="1636"/>
      </w:pPr>
      <w:r w:rsidRPr="002D4595">
        <w:lastRenderedPageBreak/>
        <w:fldChar w:fldCharType="end"/>
      </w:r>
      <w:bookmarkStart w:id="8" w:name="_Toc189050783"/>
      <w:r w:rsidR="006862B9" w:rsidRPr="002D4595">
        <w:t>Minister’s Foreword</w:t>
      </w:r>
      <w:bookmarkEnd w:id="8"/>
    </w:p>
    <w:p w14:paraId="74923B35" w14:textId="5FB91B86" w:rsidR="008A4682" w:rsidRPr="002D4595" w:rsidRDefault="00400E8B" w:rsidP="00B60B46">
      <w:pPr>
        <w:spacing w:before="3240"/>
        <w:ind w:left="1440"/>
      </w:pPr>
      <w:r w:rsidRPr="002D4595">
        <w:rPr>
          <w:b/>
          <w:bCs/>
          <w:noProof/>
        </w:rPr>
        <w:drawing>
          <wp:anchor distT="0" distB="0" distL="114300" distR="114300" simplePos="0" relativeHeight="251668480" behindDoc="0" locked="0" layoutInCell="1" allowOverlap="1" wp14:anchorId="55C63D17" wp14:editId="03487851">
            <wp:simplePos x="0" y="0"/>
            <wp:positionH relativeFrom="column">
              <wp:posOffset>4445</wp:posOffset>
            </wp:positionH>
            <wp:positionV relativeFrom="paragraph">
              <wp:posOffset>90170</wp:posOffset>
            </wp:positionV>
            <wp:extent cx="2329180" cy="2492375"/>
            <wp:effectExtent l="0" t="0" r="0" b="3175"/>
            <wp:wrapSquare wrapText="bothSides"/>
            <wp:docPr id="16" name="Image 16" descr="Portrait of the Hon Mark Butler MP, Minister for Health and Aged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Portrait of the Hon Mark Butler MP, Minister for Health and Aged Car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9180" cy="2492375"/>
                    </a:xfrm>
                    <a:prstGeom prst="rect">
                      <a:avLst/>
                    </a:prstGeom>
                  </pic:spPr>
                </pic:pic>
              </a:graphicData>
            </a:graphic>
            <wp14:sizeRelH relativeFrom="margin">
              <wp14:pctWidth>0</wp14:pctWidth>
            </wp14:sizeRelH>
            <wp14:sizeRelV relativeFrom="margin">
              <wp14:pctHeight>0</wp14:pctHeight>
            </wp14:sizeRelV>
          </wp:anchor>
        </w:drawing>
      </w:r>
    </w:p>
    <w:p w14:paraId="62B4518C" w14:textId="77777777" w:rsidR="00273562" w:rsidRDefault="00273562" w:rsidP="004A3FD8">
      <w:pPr>
        <w:spacing w:before="240"/>
      </w:pPr>
    </w:p>
    <w:p w14:paraId="7E76F383" w14:textId="77777777" w:rsidR="00D146AF" w:rsidRDefault="00D146AF" w:rsidP="00D146AF">
      <w:pPr>
        <w:spacing w:before="0" w:after="0"/>
      </w:pPr>
    </w:p>
    <w:p w14:paraId="336B8934" w14:textId="72AD53DB" w:rsidR="005325DF" w:rsidRPr="002D4595" w:rsidRDefault="005325DF" w:rsidP="004A3FD8">
      <w:pPr>
        <w:spacing w:before="240"/>
      </w:pPr>
      <w:r w:rsidRPr="002D4595">
        <w:t xml:space="preserve">Immunisation protects Australians from preventable diseases and creates healthy communities. Research led by the World Health Organization (WHO) showed that more than 150 million </w:t>
      </w:r>
      <w:bookmarkStart w:id="9" w:name="_Hlk189054176"/>
      <w:r w:rsidRPr="002D4595">
        <w:t>lives have been saved over the past 50 years through vaccination. In Australia, we can be proud that we achieved 95% coverage for key childhood vaccinations in 2020, yet we must be clear-eyed about the subsequent modest declines in coverage since the COVID-19 pandemic. The uptake of vaccinations in Australia remains high by global standards, but there is more that can be done to increase community trust, understanding and acceptance of immunisation to improve uptake.</w:t>
      </w:r>
    </w:p>
    <w:p w14:paraId="64C08D24" w14:textId="1CEA1E88" w:rsidR="006B14DC" w:rsidRPr="002D4595" w:rsidRDefault="005325DF" w:rsidP="005325DF">
      <w:r w:rsidRPr="002D4595">
        <w:t>Australia’s National Immunisation Strategy 2025–30 (Strategy) provides a roadmap to increase and sustain immunisation rates in Australia over the next 5 years. With a vision of a healthier Australia through immunisation, this Strategy sets a mission to reduce</w:t>
      </w:r>
      <w:r w:rsidR="00785E60">
        <w:t xml:space="preserve"> </w:t>
      </w:r>
      <w:r w:rsidRPr="002D4595">
        <w:t>the impact of vaccine-preventable diseases through high uptake of safe, effective, and equitable immunisation across the lifespan of the Australian population. In pursuit of this mission, this Strategy takes a whole-of-system approach to immunisation</w:t>
      </w:r>
      <w:bookmarkEnd w:id="9"/>
      <w:r w:rsidRPr="002D4595">
        <w:t>.</w:t>
      </w:r>
    </w:p>
    <w:p w14:paraId="251C9A9F" w14:textId="77777777" w:rsidR="008D35E3" w:rsidRPr="002D4595" w:rsidRDefault="008D35E3" w:rsidP="008D35E3">
      <w:r w:rsidRPr="002D4595">
        <w:t>This is evident through:</w:t>
      </w:r>
    </w:p>
    <w:p w14:paraId="1CD3CBA3" w14:textId="77777777" w:rsidR="008D35E3" w:rsidRPr="002D4595" w:rsidRDefault="008D35E3" w:rsidP="00CF7D37">
      <w:pPr>
        <w:pStyle w:val="ListParagraph"/>
        <w:numPr>
          <w:ilvl w:val="0"/>
          <w:numId w:val="8"/>
        </w:numPr>
      </w:pPr>
      <w:r w:rsidRPr="002D4595">
        <w:t>a stronger focus on equity and access for priority populations, including Aboriginal and Torres Strait Islander people</w:t>
      </w:r>
    </w:p>
    <w:p w14:paraId="51DF5569" w14:textId="77777777" w:rsidR="008D35E3" w:rsidRPr="002D4595" w:rsidRDefault="008D35E3" w:rsidP="00CF7D37">
      <w:pPr>
        <w:pStyle w:val="ListParagraph"/>
        <w:numPr>
          <w:ilvl w:val="0"/>
          <w:numId w:val="8"/>
        </w:numPr>
      </w:pPr>
      <w:r w:rsidRPr="002D4595">
        <w:t>strengthening emergency preparedness for vaccine rollouts</w:t>
      </w:r>
    </w:p>
    <w:p w14:paraId="18FD7192" w14:textId="77777777" w:rsidR="008D35E3" w:rsidRPr="002D4595" w:rsidRDefault="008D35E3" w:rsidP="00CF7D37">
      <w:pPr>
        <w:pStyle w:val="ListParagraph"/>
        <w:numPr>
          <w:ilvl w:val="0"/>
          <w:numId w:val="8"/>
        </w:numPr>
      </w:pPr>
      <w:r w:rsidRPr="002D4595">
        <w:t>harnessing vaccine technologies</w:t>
      </w:r>
    </w:p>
    <w:p w14:paraId="26BF4C8C" w14:textId="77777777" w:rsidR="008D35E3" w:rsidRPr="002D4595" w:rsidRDefault="008D35E3" w:rsidP="00CF7D37">
      <w:pPr>
        <w:pStyle w:val="ListParagraph"/>
        <w:numPr>
          <w:ilvl w:val="0"/>
          <w:numId w:val="8"/>
        </w:numPr>
      </w:pPr>
      <w:r w:rsidRPr="002D4595">
        <w:t>a broader focus on immunisation programs across the health system (including programs funded by state and territory governments)</w:t>
      </w:r>
    </w:p>
    <w:p w14:paraId="68750A55" w14:textId="3374EBE1" w:rsidR="00D146AF" w:rsidRPr="002D4595" w:rsidRDefault="008D35E3" w:rsidP="00D146AF">
      <w:pPr>
        <w:pStyle w:val="ListParagraph"/>
        <w:numPr>
          <w:ilvl w:val="0"/>
          <w:numId w:val="8"/>
        </w:numPr>
      </w:pPr>
      <w:r w:rsidRPr="002D4595">
        <w:t>enhancing community engagement and acceptance of immunisation, in addition to raising community awareness</w:t>
      </w:r>
    </w:p>
    <w:p w14:paraId="286B827B" w14:textId="77777777" w:rsidR="008D35E3" w:rsidRPr="002D4595" w:rsidRDefault="008D35E3" w:rsidP="00CF7D37">
      <w:pPr>
        <w:pStyle w:val="ListParagraph"/>
        <w:numPr>
          <w:ilvl w:val="0"/>
          <w:numId w:val="8"/>
        </w:numPr>
      </w:pPr>
      <w:r w:rsidRPr="002D4595">
        <w:t>a greater focus on strengthening the immunisation workforce</w:t>
      </w:r>
    </w:p>
    <w:p w14:paraId="2F927211" w14:textId="5AA93538" w:rsidR="008D35E3" w:rsidRPr="002D4595" w:rsidRDefault="008D35E3" w:rsidP="00CF7D37">
      <w:pPr>
        <w:pStyle w:val="ListParagraph"/>
        <w:numPr>
          <w:ilvl w:val="0"/>
          <w:numId w:val="8"/>
        </w:numPr>
      </w:pPr>
      <w:r w:rsidRPr="002D4595">
        <w:t>encouraging better use of data to effectively target immunisation strategies and monitor performance.</w:t>
      </w:r>
    </w:p>
    <w:p w14:paraId="67A85716" w14:textId="77777777" w:rsidR="00472CEA" w:rsidRPr="002D4595" w:rsidRDefault="00472CEA" w:rsidP="00472CEA">
      <w:r w:rsidRPr="002D4595">
        <w:lastRenderedPageBreak/>
        <w:t>The new Strategy was developed collaboratively with states and territories, guided by an Expert Advisory Group, and informed by extensive consultation with stakeholders and the Australian public.</w:t>
      </w:r>
    </w:p>
    <w:p w14:paraId="6EE51D97" w14:textId="4021D6EF" w:rsidR="00534E61" w:rsidRDefault="00472CEA" w:rsidP="00472CEA">
      <w:r w:rsidRPr="002D4595">
        <w:t>We all have a part to play to make sure Australians continue to benefit from immunisations and as a country, we can look forward to a healthier future.</w:t>
      </w:r>
    </w:p>
    <w:p w14:paraId="0DBD3E9F" w14:textId="77777777" w:rsidR="00B60B46" w:rsidRDefault="00B60B46" w:rsidP="00472CEA"/>
    <w:p w14:paraId="2810D431" w14:textId="2D47B592" w:rsidR="00B60B46" w:rsidRPr="00B60B46" w:rsidRDefault="00B60B46" w:rsidP="00472CEA">
      <w:pPr>
        <w:rPr>
          <w:b/>
          <w:bCs/>
        </w:rPr>
      </w:pPr>
      <w:r w:rsidRPr="00B60B46">
        <w:rPr>
          <w:b/>
          <w:bCs/>
        </w:rPr>
        <w:t>The Hon Mark Butler MP</w:t>
      </w:r>
    </w:p>
    <w:p w14:paraId="26A9C02C" w14:textId="283FD8CD" w:rsidR="00B60B46" w:rsidRDefault="00B60B46" w:rsidP="00D82209">
      <w:pPr>
        <w:spacing w:after="0"/>
        <w:rPr>
          <w:rFonts w:eastAsia="Arial" w:cs="Arial"/>
          <w:kern w:val="0"/>
          <w14:ligatures w14:val="none"/>
        </w:rPr>
      </w:pPr>
      <w:r>
        <w:t>Minister for Health</w:t>
      </w:r>
      <w:r w:rsidR="00203FDF">
        <w:rPr>
          <w:rFonts w:eastAsia="Arial" w:cs="Arial"/>
          <w:kern w:val="0"/>
          <w14:ligatures w14:val="none"/>
        </w:rPr>
        <w:t xml:space="preserve"> and Ageing</w:t>
      </w:r>
    </w:p>
    <w:p w14:paraId="7199DFB4" w14:textId="269B4D93" w:rsidR="00D82209" w:rsidRPr="002D4595" w:rsidRDefault="00D82209" w:rsidP="00D82209">
      <w:pPr>
        <w:spacing w:after="0"/>
      </w:pPr>
      <w:r>
        <w:rPr>
          <w:rFonts w:eastAsia="Arial" w:cs="Arial"/>
          <w:kern w:val="0"/>
          <w14:ligatures w14:val="none"/>
        </w:rPr>
        <w:t>Minister for Disability and the National Disability Insurance Scheme.</w:t>
      </w:r>
    </w:p>
    <w:p w14:paraId="386E3B0C" w14:textId="77777777" w:rsidR="00B60B46" w:rsidRPr="002D4595" w:rsidRDefault="00B60B46" w:rsidP="00472CEA"/>
    <w:p w14:paraId="19D4FF99" w14:textId="77777777" w:rsidR="00F21BE6" w:rsidRPr="002D4595" w:rsidRDefault="00F21BE6" w:rsidP="00472CEA">
      <w:pPr>
        <w:sectPr w:rsidR="00F21BE6" w:rsidRPr="002D4595" w:rsidSect="00FD00AD">
          <w:pgSz w:w="11900" w:h="16840"/>
          <w:pgMar w:top="1474" w:right="1021" w:bottom="1021" w:left="1021" w:header="709" w:footer="527" w:gutter="0"/>
          <w:cols w:space="708"/>
          <w:titlePg/>
          <w:docGrid w:linePitch="360"/>
        </w:sectPr>
      </w:pPr>
    </w:p>
    <w:p w14:paraId="31407F36" w14:textId="3FE65D65" w:rsidR="00F21BE6" w:rsidRPr="002D4595" w:rsidRDefault="00101B94" w:rsidP="0060062D">
      <w:pPr>
        <w:pStyle w:val="Heading2"/>
        <w:tabs>
          <w:tab w:val="center" w:pos="7683"/>
          <w:tab w:val="right" w:pos="15366"/>
        </w:tabs>
        <w:spacing w:before="120" w:after="40"/>
        <w:rPr>
          <w:color w:val="auto"/>
          <w:sz w:val="28"/>
          <w:szCs w:val="20"/>
        </w:rPr>
      </w:pPr>
      <w:r w:rsidRPr="002D4595">
        <w:rPr>
          <w:rFonts w:eastAsiaTheme="minorEastAsia" w:cs="Times New Roman (Body CS)"/>
          <w:noProof/>
          <w:sz w:val="22"/>
          <w:szCs w:val="22"/>
        </w:rPr>
        <w:lastRenderedPageBreak/>
        <mc:AlternateContent>
          <mc:Choice Requires="wps">
            <w:drawing>
              <wp:anchor distT="45720" distB="45720" distL="114300" distR="114300" simplePos="0" relativeHeight="251684864" behindDoc="1" locked="0" layoutInCell="1" allowOverlap="1" wp14:anchorId="5A2FE04C" wp14:editId="0BB2C644">
                <wp:simplePos x="0" y="0"/>
                <wp:positionH relativeFrom="column">
                  <wp:posOffset>9476105</wp:posOffset>
                </wp:positionH>
                <wp:positionV relativeFrom="paragraph">
                  <wp:posOffset>-32385</wp:posOffset>
                </wp:positionV>
                <wp:extent cx="295200" cy="257175"/>
                <wp:effectExtent l="0" t="0" r="0" b="9525"/>
                <wp:wrapNone/>
                <wp:docPr id="217" name="Text Box 2" descr="Pag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 cy="257175"/>
                        </a:xfrm>
                        <a:prstGeom prst="rect">
                          <a:avLst/>
                        </a:prstGeom>
                        <a:solidFill>
                          <a:srgbClr val="FFFFFF"/>
                        </a:solidFill>
                        <a:ln w="9525">
                          <a:noFill/>
                          <a:miter lim="800000"/>
                          <a:headEnd/>
                          <a:tailEnd/>
                        </a:ln>
                      </wps:spPr>
                      <wps:txbx>
                        <w:txbxContent>
                          <w:p w14:paraId="1C5EB845" w14:textId="12F7B2FB" w:rsidR="00101B94" w:rsidRPr="001B138E" w:rsidRDefault="00101B94" w:rsidP="00101B94">
                            <w:pPr>
                              <w:spacing w:before="0" w:after="0"/>
                              <w:jc w:val="right"/>
                              <w:rPr>
                                <w:color w:val="033636" w:themeColor="text2"/>
                                <w:sz w:val="20"/>
                                <w:szCs w:val="20"/>
                              </w:rPr>
                            </w:pPr>
                            <w:r w:rsidRPr="001B138E">
                              <w:rPr>
                                <w:color w:val="033636" w:themeColor="text2"/>
                                <w:sz w:val="20"/>
                                <w:szCs w:val="20"/>
                              </w:rPr>
                              <w:fldChar w:fldCharType="begin"/>
                            </w:r>
                            <w:r w:rsidRPr="001B138E">
                              <w:rPr>
                                <w:color w:val="033636" w:themeColor="text2"/>
                                <w:sz w:val="20"/>
                                <w:szCs w:val="20"/>
                              </w:rPr>
                              <w:instrText xml:space="preserve"> PAGE   \* MERGEFORMAT </w:instrText>
                            </w:r>
                            <w:r w:rsidRPr="001B138E">
                              <w:rPr>
                                <w:color w:val="033636" w:themeColor="text2"/>
                                <w:sz w:val="20"/>
                                <w:szCs w:val="20"/>
                              </w:rPr>
                              <w:fldChar w:fldCharType="separate"/>
                            </w:r>
                            <w:r w:rsidRPr="001B138E">
                              <w:rPr>
                                <w:noProof/>
                                <w:color w:val="033636" w:themeColor="text2"/>
                                <w:sz w:val="20"/>
                                <w:szCs w:val="20"/>
                              </w:rPr>
                              <w:t>8</w:t>
                            </w:r>
                            <w:r w:rsidRPr="001B138E">
                              <w:rPr>
                                <w:noProof/>
                                <w:color w:val="033636" w:themeColor="text2"/>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FE04C" id="_x0000_t202" coordsize="21600,21600" o:spt="202" path="m,l,21600r21600,l21600,xe">
                <v:stroke joinstyle="miter"/>
                <v:path gradientshapeok="t" o:connecttype="rect"/>
              </v:shapetype>
              <v:shape id="Text Box 2" o:spid="_x0000_s1026" type="#_x0000_t202" alt="Page 8" style="position:absolute;margin-left:746.15pt;margin-top:-2.55pt;width:23.25pt;height:20.2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" stroked="f">
                <v:textbox>
                  <w:txbxContent>
                    <w:p w14:paraId="1C5EB845" w14:textId="12F7B2FB" w:rsidR="00101B94" w:rsidRPr="001B138E" w:rsidRDefault="00101B94" w:rsidP="00101B94">
                      <w:pPr>
                        <w:spacing w:before="0" w:after="0"/>
                        <w:jc w:val="right"/>
                        <w:rPr>
                          <w:color w:val="033636" w:themeColor="text2"/>
                          <w:sz w:val="20"/>
                          <w:szCs w:val="20"/>
                        </w:rPr>
                      </w:pPr>
                      <w:r w:rsidRPr="001B138E">
                        <w:rPr>
                          <w:color w:val="033636" w:themeColor="text2"/>
                          <w:sz w:val="20"/>
                          <w:szCs w:val="20"/>
                        </w:rPr>
                        <w:fldChar w:fldCharType="begin"/>
                      </w:r>
                      <w:r w:rsidRPr="001B138E">
                        <w:rPr>
                          <w:color w:val="033636" w:themeColor="text2"/>
                          <w:sz w:val="20"/>
                          <w:szCs w:val="20"/>
                        </w:rPr>
                        <w:instrText xml:space="preserve"> PAGE   \* MERGEFORMAT </w:instrText>
                      </w:r>
                      <w:r w:rsidRPr="001B138E">
                        <w:rPr>
                          <w:color w:val="033636" w:themeColor="text2"/>
                          <w:sz w:val="20"/>
                          <w:szCs w:val="20"/>
                        </w:rPr>
                        <w:fldChar w:fldCharType="separate"/>
                      </w:r>
                      <w:r w:rsidRPr="001B138E">
                        <w:rPr>
                          <w:noProof/>
                          <w:color w:val="033636" w:themeColor="text2"/>
                          <w:sz w:val="20"/>
                          <w:szCs w:val="20"/>
                        </w:rPr>
                        <w:t>8</w:t>
                      </w:r>
                      <w:r w:rsidRPr="001B138E">
                        <w:rPr>
                          <w:noProof/>
                          <w:color w:val="033636" w:themeColor="text2"/>
                          <w:sz w:val="20"/>
                          <w:szCs w:val="20"/>
                        </w:rPr>
                        <w:fldChar w:fldCharType="end"/>
                      </w:r>
                    </w:p>
                  </w:txbxContent>
                </v:textbox>
              </v:shape>
            </w:pict>
          </mc:Fallback>
        </mc:AlternateContent>
      </w:r>
      <w:r w:rsidR="00FD00AD" w:rsidRPr="002D4595">
        <w:rPr>
          <w:sz w:val="28"/>
          <w:szCs w:val="20"/>
        </w:rPr>
        <w:tab/>
      </w:r>
      <w:bookmarkStart w:id="10" w:name="_Toc188973113"/>
      <w:bookmarkStart w:id="11" w:name="_Toc189050500"/>
      <w:bookmarkStart w:id="12" w:name="_Toc189050695"/>
      <w:bookmarkStart w:id="13" w:name="_Toc189050784"/>
      <w:r w:rsidR="00F21BE6" w:rsidRPr="002D4595">
        <w:rPr>
          <w:sz w:val="28"/>
          <w:szCs w:val="20"/>
        </w:rPr>
        <w:t>Strategy on a Page</w:t>
      </w:r>
      <w:bookmarkEnd w:id="10"/>
      <w:bookmarkEnd w:id="11"/>
      <w:bookmarkEnd w:id="12"/>
      <w:bookmarkEnd w:id="13"/>
    </w:p>
    <w:p w14:paraId="032C5768" w14:textId="77777777" w:rsidR="00905D2D" w:rsidRPr="004D2F3C" w:rsidRDefault="00905D2D" w:rsidP="000D3163">
      <w:pPr>
        <w:spacing w:before="0" w:after="0"/>
        <w:rPr>
          <w:sz w:val="2"/>
          <w:szCs w:val="2"/>
        </w:rPr>
      </w:pPr>
    </w:p>
    <w:tbl>
      <w:tblPr>
        <w:tblpPr w:leftFromText="180" w:rightFromText="180" w:vertAnchor="text" w:horzAnchor="margin" w:tblpY="111"/>
        <w:tblW w:w="0" w:type="auto"/>
        <w:tblCellSpacing w:w="56" w:type="dxa"/>
        <w:tblLook w:val="04A0" w:firstRow="1" w:lastRow="0" w:firstColumn="1" w:lastColumn="0" w:noHBand="0" w:noVBand="1"/>
        <w:tblCaption w:val="The National Immunisation Strategy's Vision and Mission"/>
        <w:tblDescription w:val="This table states the National Immunisation Strategy's vision on the first row, and its mission on the second row."/>
      </w:tblPr>
      <w:tblGrid>
        <w:gridCol w:w="1625"/>
        <w:gridCol w:w="13478"/>
      </w:tblGrid>
      <w:tr w:rsidR="00AE5644" w:rsidRPr="00AE5644" w14:paraId="6492C6A0" w14:textId="77777777" w:rsidTr="00AE5644">
        <w:trPr>
          <w:trHeight w:val="514"/>
          <w:tblCellSpacing w:w="56" w:type="dxa"/>
        </w:trPr>
        <w:tc>
          <w:tcPr>
            <w:tcW w:w="1457" w:type="dxa"/>
            <w:shd w:val="clear" w:color="auto" w:fill="033636" w:themeFill="text2"/>
          </w:tcPr>
          <w:p w14:paraId="4433A69D" w14:textId="77777777" w:rsidR="00AE5644" w:rsidRPr="00AE5644" w:rsidRDefault="00AE5644" w:rsidP="00AE5644">
            <w:pPr>
              <w:jc w:val="center"/>
              <w:rPr>
                <w:b/>
                <w:bCs/>
                <w:sz w:val="18"/>
                <w:szCs w:val="18"/>
              </w:rPr>
            </w:pPr>
            <w:r w:rsidRPr="00AE5644">
              <w:rPr>
                <w:b/>
                <w:bCs/>
                <w:sz w:val="18"/>
                <w:szCs w:val="18"/>
              </w:rPr>
              <w:t>Vision</w:t>
            </w:r>
          </w:p>
        </w:tc>
        <w:tc>
          <w:tcPr>
            <w:tcW w:w="13310" w:type="dxa"/>
            <w:shd w:val="clear" w:color="auto" w:fill="033636" w:themeFill="text2"/>
          </w:tcPr>
          <w:p w14:paraId="0C8BA703" w14:textId="6205BD48" w:rsidR="00AE5644" w:rsidRPr="00AE5644" w:rsidRDefault="00AE5644" w:rsidP="00AE5644">
            <w:pPr>
              <w:tabs>
                <w:tab w:val="right" w:pos="13344"/>
              </w:tabs>
              <w:rPr>
                <w:b/>
                <w:bCs/>
                <w:sz w:val="18"/>
                <w:szCs w:val="18"/>
              </w:rPr>
            </w:pPr>
            <w:r w:rsidRPr="00AE5644">
              <w:rPr>
                <w:b/>
                <w:bCs/>
                <w:sz w:val="18"/>
                <w:szCs w:val="18"/>
              </w:rPr>
              <w:t>A healthier Australia through immunisation</w:t>
            </w:r>
            <w:r>
              <w:rPr>
                <w:b/>
                <w:bCs/>
                <w:sz w:val="18"/>
                <w:szCs w:val="18"/>
              </w:rPr>
              <w:tab/>
            </w:r>
          </w:p>
        </w:tc>
      </w:tr>
      <w:tr w:rsidR="00AE5644" w:rsidRPr="00AE5644" w14:paraId="25C1DDE8" w14:textId="77777777" w:rsidTr="00AE5644">
        <w:trPr>
          <w:trHeight w:val="177"/>
          <w:tblCellSpacing w:w="56" w:type="dxa"/>
        </w:trPr>
        <w:tc>
          <w:tcPr>
            <w:tcW w:w="1457" w:type="dxa"/>
            <w:shd w:val="clear" w:color="auto" w:fill="00DCA1" w:themeFill="background2"/>
          </w:tcPr>
          <w:p w14:paraId="6DDACC3A" w14:textId="77777777" w:rsidR="00AE5644" w:rsidRPr="00AE5644" w:rsidRDefault="00AE5644" w:rsidP="00AE5644">
            <w:pPr>
              <w:jc w:val="center"/>
              <w:rPr>
                <w:b/>
                <w:bCs/>
                <w:sz w:val="18"/>
                <w:szCs w:val="18"/>
              </w:rPr>
            </w:pPr>
            <w:r w:rsidRPr="00AE5644">
              <w:rPr>
                <w:b/>
                <w:bCs/>
                <w:sz w:val="18"/>
                <w:szCs w:val="18"/>
              </w:rPr>
              <w:t>Mission</w:t>
            </w:r>
          </w:p>
        </w:tc>
        <w:tc>
          <w:tcPr>
            <w:tcW w:w="13310" w:type="dxa"/>
            <w:shd w:val="clear" w:color="auto" w:fill="00DCA1" w:themeFill="background2"/>
          </w:tcPr>
          <w:p w14:paraId="7DD9C0AE" w14:textId="77777777" w:rsidR="00AE5644" w:rsidRPr="00AE5644" w:rsidRDefault="00AE5644" w:rsidP="00AE5644">
            <w:pPr>
              <w:rPr>
                <w:b/>
                <w:bCs/>
                <w:sz w:val="18"/>
                <w:szCs w:val="18"/>
              </w:rPr>
            </w:pPr>
            <w:r w:rsidRPr="00AE5644">
              <w:rPr>
                <w:b/>
                <w:bCs/>
                <w:sz w:val="18"/>
                <w:szCs w:val="18"/>
              </w:rPr>
              <w:t>To reduce the impact of vaccine-preventable diseases through high uptake of safe, effective and equitable immunisation across the lifespan</w:t>
            </w:r>
          </w:p>
        </w:tc>
      </w:tr>
    </w:tbl>
    <w:tbl>
      <w:tblPr>
        <w:tblStyle w:val="TableGrid"/>
        <w:tblW w:w="14884" w:type="dxa"/>
        <w:tblInd w:w="142" w:type="dxa"/>
        <w:tblLook w:val="04A0" w:firstRow="1" w:lastRow="0" w:firstColumn="1" w:lastColumn="0" w:noHBand="0" w:noVBand="1"/>
        <w:tblCaption w:val="The National Immunisation Strategy's Vision and Mission"/>
        <w:tblDescription w:val="This table states the National Immunisation Strategy's vision on the first row, and its mission on the second row."/>
      </w:tblPr>
      <w:tblGrid>
        <w:gridCol w:w="14884"/>
      </w:tblGrid>
      <w:tr w:rsidR="00AE5644" w:rsidRPr="00AE5644" w14:paraId="49104CF3" w14:textId="77777777" w:rsidTr="5F079F9D">
        <w:trPr>
          <w:cnfStyle w:val="100000000000" w:firstRow="1" w:lastRow="0" w:firstColumn="0" w:lastColumn="0" w:oddVBand="0" w:evenVBand="0" w:oddHBand="0" w:evenHBand="0" w:firstRowFirstColumn="0" w:firstRowLastColumn="0" w:lastRowFirstColumn="0" w:lastRowLastColumn="0"/>
          <w:trHeight w:val="274"/>
        </w:trPr>
        <w:tc>
          <w:tcPr>
            <w:tcW w:w="14884" w:type="dxa"/>
            <w:tcBorders>
              <w:top w:val="nil"/>
              <w:bottom w:val="nil"/>
            </w:tcBorders>
            <w:shd w:val="clear" w:color="auto" w:fill="FFCC66"/>
          </w:tcPr>
          <w:p w14:paraId="5FAB48AF" w14:textId="3C68B37D" w:rsidR="00AE5644" w:rsidRPr="00AE5644" w:rsidRDefault="00AE5644" w:rsidP="001E2121">
            <w:pPr>
              <w:tabs>
                <w:tab w:val="left" w:pos="8500"/>
              </w:tabs>
              <w:spacing w:before="0" w:after="0"/>
              <w:jc w:val="center"/>
              <w:rPr>
                <w:b/>
                <w:bCs/>
                <w:sz w:val="18"/>
                <w:szCs w:val="18"/>
              </w:rPr>
            </w:pPr>
            <w:r w:rsidRPr="5F079F9D">
              <w:rPr>
                <w:b/>
                <w:bCs/>
                <w:sz w:val="18"/>
                <w:szCs w:val="18"/>
              </w:rPr>
              <w:t xml:space="preserve">Priority </w:t>
            </w:r>
            <w:r w:rsidR="61A3F174" w:rsidRPr="5F079F9D">
              <w:rPr>
                <w:b/>
                <w:bCs/>
                <w:sz w:val="18"/>
                <w:szCs w:val="18"/>
              </w:rPr>
              <w:t>A</w:t>
            </w:r>
            <w:r w:rsidRPr="5F079F9D">
              <w:rPr>
                <w:b/>
                <w:bCs/>
                <w:sz w:val="18"/>
                <w:szCs w:val="18"/>
              </w:rPr>
              <w:t xml:space="preserve">reas and </w:t>
            </w:r>
            <w:r w:rsidR="20FCDBF7" w:rsidRPr="5F079F9D">
              <w:rPr>
                <w:b/>
                <w:bCs/>
                <w:sz w:val="18"/>
                <w:szCs w:val="18"/>
              </w:rPr>
              <w:t>S</w:t>
            </w:r>
            <w:r w:rsidRPr="5F079F9D">
              <w:rPr>
                <w:b/>
                <w:bCs/>
                <w:sz w:val="18"/>
                <w:szCs w:val="18"/>
              </w:rPr>
              <w:t xml:space="preserve">trategic </w:t>
            </w:r>
            <w:r w:rsidR="53124A4F" w:rsidRPr="5F079F9D">
              <w:rPr>
                <w:b/>
                <w:bCs/>
                <w:sz w:val="18"/>
                <w:szCs w:val="18"/>
              </w:rPr>
              <w:t>G</w:t>
            </w:r>
            <w:r w:rsidRPr="5F079F9D">
              <w:rPr>
                <w:b/>
                <w:bCs/>
                <w:sz w:val="18"/>
                <w:szCs w:val="18"/>
              </w:rPr>
              <w:t>oals</w:t>
            </w:r>
          </w:p>
        </w:tc>
      </w:tr>
    </w:tbl>
    <w:tbl>
      <w:tblPr>
        <w:tblStyle w:val="TableGridLight"/>
        <w:tblW w:w="4946" w:type="pct"/>
        <w:tblCellSpacing w:w="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Caption w:val="The National Immunisation Strategy's Vision and Mission"/>
        <w:tblDescription w:val="This table states the National Immunisation Strategy's vision on the first row, and its mission on the second row."/>
      </w:tblPr>
      <w:tblGrid>
        <w:gridCol w:w="2531"/>
        <w:gridCol w:w="2531"/>
        <w:gridCol w:w="2532"/>
        <w:gridCol w:w="2532"/>
        <w:gridCol w:w="2532"/>
        <w:gridCol w:w="2532"/>
      </w:tblGrid>
      <w:tr w:rsidR="00C654D2" w:rsidRPr="002D4595" w14:paraId="41C7F242" w14:textId="77777777" w:rsidTr="00C654D2">
        <w:trPr>
          <w:tblCellSpacing w:w="56" w:type="dxa"/>
        </w:trPr>
        <w:tc>
          <w:tcPr>
            <w:tcW w:w="2363"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shd w:val="clear" w:color="auto" w:fill="FF6E73" w:themeFill="accent5"/>
            <w:vAlign w:val="center"/>
          </w:tcPr>
          <w:p w14:paraId="525761C9" w14:textId="77777777" w:rsidR="00C654D2" w:rsidRPr="002D4595" w:rsidRDefault="00C654D2" w:rsidP="00C7550E">
            <w:pPr>
              <w:spacing w:before="0" w:after="0"/>
              <w:jc w:val="center"/>
              <w:rPr>
                <w:sz w:val="16"/>
                <w:szCs w:val="16"/>
              </w:rPr>
            </w:pPr>
            <w:r w:rsidRPr="002D4595">
              <w:rPr>
                <w:b/>
                <w:bCs/>
                <w:sz w:val="18"/>
                <w:szCs w:val="18"/>
              </w:rPr>
              <w:t>1. Improve access to immunisation, with a focus on equity for Aboriginal and Torres Strait Islander people and other priority populations</w:t>
            </w:r>
          </w:p>
        </w:tc>
        <w:tc>
          <w:tcPr>
            <w:tcW w:w="2419"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shd w:val="clear" w:color="auto" w:fill="93F9F9" w:themeFill="text2" w:themeFillTint="40"/>
            <w:vAlign w:val="center"/>
          </w:tcPr>
          <w:p w14:paraId="7D4F50AE" w14:textId="77777777" w:rsidR="00C654D2" w:rsidRPr="002D4595" w:rsidRDefault="00C654D2" w:rsidP="00C7550E">
            <w:pPr>
              <w:spacing w:before="0" w:after="0"/>
              <w:jc w:val="center"/>
              <w:rPr>
                <w:sz w:val="16"/>
                <w:szCs w:val="16"/>
              </w:rPr>
            </w:pPr>
            <w:r w:rsidRPr="002D4595">
              <w:rPr>
                <w:b/>
                <w:bCs/>
                <w:sz w:val="18"/>
                <w:szCs w:val="18"/>
              </w:rPr>
              <w:t>2. Build trust, understanding and acceptance of immunisation in communities</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shd w:val="clear" w:color="auto" w:fill="FF6E73" w:themeFill="accent5"/>
            <w:vAlign w:val="center"/>
          </w:tcPr>
          <w:p w14:paraId="66D71C4B" w14:textId="77777777" w:rsidR="00C654D2" w:rsidRPr="002D4595" w:rsidRDefault="00C654D2" w:rsidP="00C7550E">
            <w:pPr>
              <w:spacing w:before="0" w:after="0"/>
              <w:jc w:val="center"/>
              <w:rPr>
                <w:sz w:val="16"/>
                <w:szCs w:val="16"/>
              </w:rPr>
            </w:pPr>
            <w:r w:rsidRPr="002D4595">
              <w:rPr>
                <w:b/>
                <w:bCs/>
                <w:sz w:val="18"/>
                <w:szCs w:val="18"/>
              </w:rPr>
              <w:t>3. Use data more effectively to target immunisation strategies and monitor performance</w:t>
            </w:r>
          </w:p>
        </w:tc>
        <w:tc>
          <w:tcPr>
            <w:tcW w:w="2420"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shd w:val="clear" w:color="auto" w:fill="93F9F9" w:themeFill="text2" w:themeFillTint="40"/>
            <w:vAlign w:val="center"/>
          </w:tcPr>
          <w:p w14:paraId="65655777" w14:textId="77777777" w:rsidR="00C654D2" w:rsidRPr="002D4595" w:rsidRDefault="00C654D2" w:rsidP="00C7550E">
            <w:pPr>
              <w:spacing w:before="0" w:after="0"/>
              <w:jc w:val="center"/>
              <w:rPr>
                <w:sz w:val="16"/>
                <w:szCs w:val="16"/>
              </w:rPr>
            </w:pPr>
            <w:r w:rsidRPr="002D4595">
              <w:rPr>
                <w:b/>
                <w:bCs/>
                <w:sz w:val="18"/>
                <w:szCs w:val="18"/>
              </w:rPr>
              <w:t>4. Strengthen the immunisation workforce</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shd w:val="clear" w:color="auto" w:fill="FF6E73" w:themeFill="accent5"/>
            <w:vAlign w:val="center"/>
          </w:tcPr>
          <w:p w14:paraId="7BD9517C" w14:textId="77777777" w:rsidR="00C654D2" w:rsidRPr="002D4595" w:rsidRDefault="00C654D2" w:rsidP="00C7550E">
            <w:pPr>
              <w:spacing w:before="0" w:after="0"/>
              <w:jc w:val="center"/>
              <w:rPr>
                <w:sz w:val="16"/>
                <w:szCs w:val="16"/>
              </w:rPr>
            </w:pPr>
            <w:r w:rsidRPr="002D4595">
              <w:rPr>
                <w:b/>
                <w:bCs/>
                <w:sz w:val="18"/>
                <w:szCs w:val="18"/>
              </w:rPr>
              <w:t>5. Harness new technologies to respond to the evolving communicable disease and vaccine landscape</w:t>
            </w:r>
          </w:p>
        </w:tc>
        <w:tc>
          <w:tcPr>
            <w:tcW w:w="2364"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shd w:val="clear" w:color="auto" w:fill="93F9F9" w:themeFill="text2" w:themeFillTint="40"/>
            <w:vAlign w:val="center"/>
          </w:tcPr>
          <w:p w14:paraId="5B17F968" w14:textId="77777777" w:rsidR="00C654D2" w:rsidRPr="002D4595" w:rsidRDefault="00C654D2" w:rsidP="00C7550E">
            <w:pPr>
              <w:spacing w:before="0" w:after="0"/>
              <w:jc w:val="center"/>
              <w:rPr>
                <w:sz w:val="16"/>
                <w:szCs w:val="16"/>
              </w:rPr>
            </w:pPr>
            <w:r w:rsidRPr="002D4595">
              <w:rPr>
                <w:b/>
                <w:bCs/>
                <w:sz w:val="18"/>
                <w:szCs w:val="18"/>
              </w:rPr>
              <w:t>6. Implement sustainable reform in vaccine program governance, program delivery and accountability</w:t>
            </w:r>
          </w:p>
        </w:tc>
      </w:tr>
      <w:tr w:rsidR="00C654D2" w:rsidRPr="002D4595" w14:paraId="1287EF75" w14:textId="77777777" w:rsidTr="00C654D2">
        <w:trPr>
          <w:tblCellSpacing w:w="56" w:type="dxa"/>
        </w:trPr>
        <w:tc>
          <w:tcPr>
            <w:tcW w:w="2363"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2EA5A1E6" w14:textId="52AA9BC1" w:rsidR="00C654D2" w:rsidRPr="002D4595" w:rsidRDefault="00C654D2" w:rsidP="00C7550E">
            <w:pPr>
              <w:spacing w:before="0" w:after="0"/>
              <w:jc w:val="center"/>
              <w:rPr>
                <w:sz w:val="16"/>
                <w:szCs w:val="16"/>
              </w:rPr>
            </w:pPr>
            <w:r w:rsidRPr="002D4595">
              <w:rPr>
                <w:sz w:val="16"/>
                <w:szCs w:val="16"/>
              </w:rPr>
              <w:t>Partner with communities to understand barriers to access and co-design strategies to improve vaccine access.</w:t>
            </w:r>
          </w:p>
        </w:tc>
        <w:tc>
          <w:tcPr>
            <w:tcW w:w="2419"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2340B8D1" w14:textId="77777777" w:rsidR="00C654D2" w:rsidRPr="002D4595" w:rsidRDefault="00C654D2" w:rsidP="00C7550E">
            <w:pPr>
              <w:spacing w:before="0" w:after="0"/>
              <w:jc w:val="center"/>
              <w:rPr>
                <w:sz w:val="16"/>
                <w:szCs w:val="16"/>
              </w:rPr>
            </w:pPr>
            <w:r w:rsidRPr="002D4595">
              <w:rPr>
                <w:sz w:val="16"/>
                <w:szCs w:val="16"/>
              </w:rPr>
              <w:t>Engage with communities to build trust and understanding in the value of immunisation, and to combat misinformation.</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04FEEF9D" w14:textId="77777777" w:rsidR="00C654D2" w:rsidRPr="002D4595" w:rsidRDefault="00C654D2" w:rsidP="00C7550E">
            <w:pPr>
              <w:spacing w:before="0" w:after="0"/>
              <w:jc w:val="center"/>
              <w:rPr>
                <w:sz w:val="16"/>
                <w:szCs w:val="16"/>
              </w:rPr>
            </w:pPr>
            <w:r w:rsidRPr="002D4595">
              <w:rPr>
                <w:sz w:val="16"/>
                <w:szCs w:val="16"/>
              </w:rPr>
              <w:t>Improve the completeness, timeliness and transparency of Australian Immunisation Register (AIR) data, ensuring optimal quality and utility for all stakeholders.</w:t>
            </w:r>
          </w:p>
        </w:tc>
        <w:tc>
          <w:tcPr>
            <w:tcW w:w="2420"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433B0AAA" w14:textId="77777777" w:rsidR="00C654D2" w:rsidRPr="002D4595" w:rsidRDefault="00C654D2" w:rsidP="00C7550E">
            <w:pPr>
              <w:spacing w:before="0" w:after="0"/>
              <w:jc w:val="center"/>
              <w:rPr>
                <w:sz w:val="16"/>
                <w:szCs w:val="16"/>
              </w:rPr>
            </w:pPr>
            <w:r w:rsidRPr="002D4595">
              <w:rPr>
                <w:sz w:val="16"/>
                <w:szCs w:val="16"/>
              </w:rPr>
              <w:t>Embed immunisation in preventive healthcare across the lifespan.</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4B14F12D" w14:textId="77777777" w:rsidR="00C654D2" w:rsidRPr="002D4595" w:rsidRDefault="00C654D2" w:rsidP="00C7550E">
            <w:pPr>
              <w:spacing w:before="0" w:after="0"/>
              <w:jc w:val="center"/>
              <w:rPr>
                <w:sz w:val="16"/>
                <w:szCs w:val="16"/>
              </w:rPr>
            </w:pPr>
            <w:r w:rsidRPr="002D4595">
              <w:rPr>
                <w:sz w:val="16"/>
                <w:szCs w:val="16"/>
              </w:rPr>
              <w:t>Strengthen government immunisation program preparedness for new vaccine rollouts, including by leveraging new technologies.</w:t>
            </w:r>
          </w:p>
        </w:tc>
        <w:tc>
          <w:tcPr>
            <w:tcW w:w="2364"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7D7527E1" w14:textId="77777777" w:rsidR="00C654D2" w:rsidRPr="002D4595" w:rsidRDefault="00C654D2" w:rsidP="00C7550E">
            <w:pPr>
              <w:spacing w:before="0" w:after="0"/>
              <w:jc w:val="center"/>
              <w:rPr>
                <w:sz w:val="16"/>
                <w:szCs w:val="16"/>
              </w:rPr>
            </w:pPr>
            <w:r w:rsidRPr="002D4595">
              <w:rPr>
                <w:sz w:val="16"/>
                <w:szCs w:val="16"/>
              </w:rPr>
              <w:t>Strengthen collaborative ways of working between the Australian Government and state and territory governments to deliver vaccines under the NIP and emergency programs.</w:t>
            </w:r>
          </w:p>
        </w:tc>
      </w:tr>
      <w:tr w:rsidR="00C654D2" w:rsidRPr="002D4595" w14:paraId="4D0178A4" w14:textId="77777777" w:rsidTr="00C654D2">
        <w:trPr>
          <w:tblCellSpacing w:w="56" w:type="dxa"/>
        </w:trPr>
        <w:tc>
          <w:tcPr>
            <w:tcW w:w="2363"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03FA13C7" w14:textId="77777777" w:rsidR="00C654D2" w:rsidRPr="002D4595" w:rsidRDefault="00C654D2" w:rsidP="00C7550E">
            <w:pPr>
              <w:spacing w:before="0" w:after="0"/>
              <w:jc w:val="center"/>
              <w:rPr>
                <w:sz w:val="16"/>
                <w:szCs w:val="16"/>
              </w:rPr>
            </w:pPr>
            <w:r w:rsidRPr="002D4595">
              <w:rPr>
                <w:sz w:val="16"/>
                <w:szCs w:val="16"/>
              </w:rPr>
              <w:t>Use innovative service delivery models to increase equitable access to immunisation across the lifespan.</w:t>
            </w:r>
          </w:p>
        </w:tc>
        <w:tc>
          <w:tcPr>
            <w:tcW w:w="2419"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2BD57C95" w14:textId="77777777" w:rsidR="00C654D2" w:rsidRPr="002D4595" w:rsidRDefault="00C654D2" w:rsidP="00C7550E">
            <w:pPr>
              <w:spacing w:before="0" w:after="0"/>
              <w:jc w:val="center"/>
              <w:rPr>
                <w:sz w:val="16"/>
                <w:szCs w:val="16"/>
              </w:rPr>
            </w:pPr>
            <w:r w:rsidRPr="002D4595">
              <w:rPr>
                <w:sz w:val="16"/>
                <w:szCs w:val="16"/>
              </w:rPr>
              <w:t>Strengthen community partnerships for design, delivery and evaluation of tailored immunisation strategies.</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381917F4" w14:textId="77777777" w:rsidR="00C654D2" w:rsidRPr="002D4595" w:rsidRDefault="00C654D2" w:rsidP="00C7550E">
            <w:pPr>
              <w:spacing w:before="0" w:after="0"/>
              <w:jc w:val="center"/>
              <w:rPr>
                <w:sz w:val="16"/>
                <w:szCs w:val="16"/>
              </w:rPr>
            </w:pPr>
            <w:r w:rsidRPr="002D4595">
              <w:rPr>
                <w:sz w:val="16"/>
                <w:szCs w:val="16"/>
              </w:rPr>
              <w:t>Work towards creation of a whole of life, interactive, real- time dashboard of coverage data for all Australian Government-funded vaccines.</w:t>
            </w:r>
          </w:p>
        </w:tc>
        <w:tc>
          <w:tcPr>
            <w:tcW w:w="2420"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35B8AB7B" w14:textId="77777777" w:rsidR="00C654D2" w:rsidRPr="002D4595" w:rsidRDefault="00C654D2" w:rsidP="00C7550E">
            <w:pPr>
              <w:spacing w:before="0" w:after="0"/>
              <w:jc w:val="center"/>
              <w:rPr>
                <w:sz w:val="16"/>
                <w:szCs w:val="16"/>
              </w:rPr>
            </w:pPr>
            <w:r w:rsidRPr="002D4595">
              <w:rPr>
                <w:sz w:val="16"/>
                <w:szCs w:val="16"/>
              </w:rPr>
              <w:t>Enable immunisation providers to safely work to their full scope of practice and harmonise relevant workforce policies, training, and accreditation across all states and territories.</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08975E3C" w14:textId="77777777" w:rsidR="00C654D2" w:rsidRPr="002D4595" w:rsidRDefault="00C654D2" w:rsidP="00C7550E">
            <w:pPr>
              <w:spacing w:before="0" w:after="0"/>
              <w:jc w:val="center"/>
              <w:rPr>
                <w:sz w:val="16"/>
                <w:szCs w:val="16"/>
              </w:rPr>
            </w:pPr>
            <w:r w:rsidRPr="002D4595">
              <w:rPr>
                <w:sz w:val="16"/>
                <w:szCs w:val="16"/>
              </w:rPr>
              <w:t>Systematise horizon scanning for emerging and newly vaccine-preventable diseases and the vaccine pipeline.</w:t>
            </w:r>
          </w:p>
        </w:tc>
        <w:tc>
          <w:tcPr>
            <w:tcW w:w="2364"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3206E164" w14:textId="77777777" w:rsidR="00C654D2" w:rsidRPr="002D4595" w:rsidRDefault="00C654D2" w:rsidP="00C7550E">
            <w:pPr>
              <w:spacing w:before="0" w:after="0"/>
              <w:jc w:val="center"/>
              <w:rPr>
                <w:sz w:val="16"/>
                <w:szCs w:val="16"/>
              </w:rPr>
            </w:pPr>
            <w:r w:rsidRPr="002D4595">
              <w:rPr>
                <w:sz w:val="16"/>
                <w:szCs w:val="16"/>
              </w:rPr>
              <w:t>Support policies that improve confidence in vaccine safety and accountability, such as exploring the feasibility of a no-fault vaccine compensation scheme.</w:t>
            </w:r>
          </w:p>
        </w:tc>
      </w:tr>
      <w:tr w:rsidR="00C654D2" w:rsidRPr="002D4595" w14:paraId="544E6627" w14:textId="77777777" w:rsidTr="00C654D2">
        <w:trPr>
          <w:tblCellSpacing w:w="56" w:type="dxa"/>
        </w:trPr>
        <w:tc>
          <w:tcPr>
            <w:tcW w:w="2363"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4C7E1813" w14:textId="77777777" w:rsidR="00C654D2" w:rsidRPr="002D4595" w:rsidRDefault="00C654D2" w:rsidP="00C7550E">
            <w:pPr>
              <w:spacing w:before="0" w:after="0"/>
              <w:jc w:val="center"/>
              <w:rPr>
                <w:sz w:val="16"/>
                <w:szCs w:val="16"/>
              </w:rPr>
            </w:pPr>
            <w:r w:rsidRPr="002D4595">
              <w:rPr>
                <w:sz w:val="16"/>
                <w:szCs w:val="16"/>
              </w:rPr>
              <w:t>Ensure vaccine access and uptake to reach agreed national targets and maintain elimination status of measles, rubella and polio.</w:t>
            </w:r>
          </w:p>
        </w:tc>
        <w:tc>
          <w:tcPr>
            <w:tcW w:w="2419"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1C6E6B58" w14:textId="77777777" w:rsidR="00C654D2" w:rsidRPr="002D4595" w:rsidRDefault="00C654D2" w:rsidP="00C7550E">
            <w:pPr>
              <w:spacing w:before="0" w:after="0"/>
              <w:jc w:val="center"/>
              <w:rPr>
                <w:sz w:val="16"/>
                <w:szCs w:val="16"/>
              </w:rPr>
            </w:pPr>
            <w:r w:rsidRPr="002D4595">
              <w:rPr>
                <w:sz w:val="16"/>
                <w:szCs w:val="16"/>
              </w:rPr>
              <w:t>Track community sentiment, including for priority groups.</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5318CBA9" w14:textId="77777777" w:rsidR="00C654D2" w:rsidRPr="002D4595" w:rsidRDefault="00C654D2" w:rsidP="00C7550E">
            <w:pPr>
              <w:spacing w:before="0" w:after="0"/>
              <w:jc w:val="center"/>
              <w:rPr>
                <w:sz w:val="16"/>
                <w:szCs w:val="16"/>
              </w:rPr>
            </w:pPr>
            <w:r w:rsidRPr="002D4595">
              <w:rPr>
                <w:sz w:val="16"/>
                <w:szCs w:val="16"/>
              </w:rPr>
              <w:t>Expand data linkage capacity, analysis and reporting for better monitoring of vaccine program coverage, effectiveness, safety and impact.</w:t>
            </w:r>
          </w:p>
        </w:tc>
        <w:tc>
          <w:tcPr>
            <w:tcW w:w="2420"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7949F12D" w14:textId="77777777" w:rsidR="00C654D2" w:rsidRPr="002D4595" w:rsidRDefault="00C654D2" w:rsidP="00C7550E">
            <w:pPr>
              <w:spacing w:before="0" w:after="0"/>
              <w:jc w:val="center"/>
              <w:rPr>
                <w:sz w:val="16"/>
                <w:szCs w:val="16"/>
              </w:rPr>
            </w:pPr>
            <w:r w:rsidRPr="002D4595">
              <w:rPr>
                <w:sz w:val="16"/>
                <w:szCs w:val="16"/>
              </w:rPr>
              <w:t>Support Aboriginal and Torres Strait Islander health workforce development to contribute to immunisation.</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24B642EF" w14:textId="77777777" w:rsidR="00C654D2" w:rsidRPr="002D4595" w:rsidRDefault="00C654D2" w:rsidP="00C7550E">
            <w:pPr>
              <w:spacing w:before="0" w:after="0"/>
              <w:jc w:val="center"/>
              <w:rPr>
                <w:sz w:val="16"/>
                <w:szCs w:val="16"/>
              </w:rPr>
            </w:pPr>
            <w:r w:rsidRPr="002D4595">
              <w:rPr>
                <w:sz w:val="16"/>
                <w:szCs w:val="16"/>
              </w:rPr>
              <w:t>Champion vaccine research and development, and support pathways to commercialisation for Australian researchers and biotechnology industries.</w:t>
            </w:r>
          </w:p>
        </w:tc>
        <w:tc>
          <w:tcPr>
            <w:tcW w:w="2364"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7F32A0C3" w14:textId="77777777" w:rsidR="00C654D2" w:rsidRPr="002D4595" w:rsidRDefault="00C654D2" w:rsidP="00C7550E">
            <w:pPr>
              <w:spacing w:before="0" w:after="0"/>
              <w:jc w:val="center"/>
              <w:rPr>
                <w:sz w:val="16"/>
                <w:szCs w:val="16"/>
              </w:rPr>
            </w:pPr>
            <w:r w:rsidRPr="002D4595">
              <w:rPr>
                <w:sz w:val="16"/>
                <w:szCs w:val="16"/>
              </w:rPr>
              <w:t>Standardise monitoring and evaluation of national, and state and territory vaccine programs to improve outcomes.</w:t>
            </w:r>
          </w:p>
        </w:tc>
      </w:tr>
      <w:tr w:rsidR="00C654D2" w:rsidRPr="002D4595" w14:paraId="0038962A" w14:textId="77777777" w:rsidTr="00C654D2">
        <w:trPr>
          <w:tblCellSpacing w:w="56" w:type="dxa"/>
        </w:trPr>
        <w:tc>
          <w:tcPr>
            <w:tcW w:w="2363"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5EB1D62F" w14:textId="77777777" w:rsidR="00C654D2" w:rsidRPr="002D4595" w:rsidRDefault="00C654D2" w:rsidP="00C7550E">
            <w:pPr>
              <w:spacing w:before="0" w:after="0"/>
              <w:jc w:val="center"/>
              <w:rPr>
                <w:sz w:val="16"/>
                <w:szCs w:val="16"/>
              </w:rPr>
            </w:pPr>
            <w:r w:rsidRPr="002D4595">
              <w:rPr>
                <w:sz w:val="16"/>
                <w:szCs w:val="16"/>
              </w:rPr>
              <w:t>Consider additional evidence- informed targets.</w:t>
            </w:r>
          </w:p>
        </w:tc>
        <w:tc>
          <w:tcPr>
            <w:tcW w:w="2419"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6772B81E" w14:textId="77777777" w:rsidR="00C654D2" w:rsidRPr="002D4595" w:rsidRDefault="00C654D2" w:rsidP="00C7550E">
            <w:pPr>
              <w:spacing w:before="0" w:after="0"/>
              <w:jc w:val="center"/>
              <w:rPr>
                <w:sz w:val="16"/>
                <w:szCs w:val="16"/>
              </w:rPr>
            </w:pPr>
            <w:r w:rsidRPr="002D4595">
              <w:rPr>
                <w:sz w:val="16"/>
                <w:szCs w:val="16"/>
              </w:rPr>
              <w:t>Strengthen knowledge, confidence, and skills of immunisation providers to support informed vaccination choices.</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370E3815" w14:textId="77777777" w:rsidR="00C654D2" w:rsidRPr="002D4595" w:rsidRDefault="00C654D2" w:rsidP="00C7550E">
            <w:pPr>
              <w:spacing w:before="0" w:after="0"/>
              <w:jc w:val="center"/>
              <w:rPr>
                <w:sz w:val="16"/>
                <w:szCs w:val="16"/>
              </w:rPr>
            </w:pPr>
            <w:r w:rsidRPr="002D4595">
              <w:rPr>
                <w:sz w:val="16"/>
                <w:szCs w:val="16"/>
              </w:rPr>
              <w:t>Integrate and report timely surveillance data on diseases, vaccine coverage, safety, and social and behavioural insights.</w:t>
            </w:r>
          </w:p>
        </w:tc>
        <w:tc>
          <w:tcPr>
            <w:tcW w:w="2420"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378A47A9" w14:textId="77777777" w:rsidR="00C654D2" w:rsidRPr="002D4595" w:rsidRDefault="00C654D2" w:rsidP="00C7550E">
            <w:pPr>
              <w:spacing w:before="0" w:after="0"/>
              <w:jc w:val="center"/>
              <w:rPr>
                <w:sz w:val="16"/>
                <w:szCs w:val="16"/>
              </w:rPr>
            </w:pPr>
            <w:r w:rsidRPr="002D4595">
              <w:rPr>
                <w:sz w:val="16"/>
                <w:szCs w:val="16"/>
              </w:rPr>
              <w:t>Strengthen preparedness for immunisation workforce surge capacity in future health emergencies.</w:t>
            </w: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4EEBE38E" w14:textId="77777777" w:rsidR="00C654D2" w:rsidRPr="002D4595" w:rsidRDefault="00C654D2" w:rsidP="00C7550E">
            <w:pPr>
              <w:spacing w:before="0" w:after="0"/>
              <w:jc w:val="center"/>
              <w:rPr>
                <w:sz w:val="16"/>
                <w:szCs w:val="16"/>
              </w:rPr>
            </w:pPr>
            <w:r w:rsidRPr="002D4595">
              <w:rPr>
                <w:sz w:val="16"/>
                <w:szCs w:val="16"/>
              </w:rPr>
              <w:t>Maintain onshore vaccine manufacturing capacity for increased resilience against pandemics and supply chain threats.</w:t>
            </w:r>
          </w:p>
        </w:tc>
        <w:tc>
          <w:tcPr>
            <w:tcW w:w="2364"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4A858B2A" w14:textId="77777777" w:rsidR="00C654D2" w:rsidRPr="002D4595" w:rsidRDefault="00C654D2" w:rsidP="00C7550E">
            <w:pPr>
              <w:spacing w:before="0" w:after="0"/>
              <w:jc w:val="center"/>
              <w:rPr>
                <w:sz w:val="16"/>
                <w:szCs w:val="16"/>
              </w:rPr>
            </w:pPr>
            <w:r w:rsidRPr="002D4595">
              <w:rPr>
                <w:sz w:val="16"/>
                <w:szCs w:val="16"/>
              </w:rPr>
              <w:t>Strengthen Australia’s contribution to supporting regional and global immunisation efforts.</w:t>
            </w:r>
          </w:p>
        </w:tc>
      </w:tr>
      <w:tr w:rsidR="00C654D2" w:rsidRPr="002D4595" w14:paraId="35221BD1" w14:textId="77777777" w:rsidTr="00C654D2">
        <w:trPr>
          <w:tblCellSpacing w:w="56" w:type="dxa"/>
        </w:trPr>
        <w:tc>
          <w:tcPr>
            <w:tcW w:w="2363" w:type="dxa"/>
            <w:vAlign w:val="center"/>
          </w:tcPr>
          <w:p w14:paraId="15E57CD0" w14:textId="77777777" w:rsidR="00C654D2" w:rsidRPr="002D4595" w:rsidRDefault="00C654D2" w:rsidP="00C7550E">
            <w:pPr>
              <w:spacing w:before="0" w:after="0"/>
              <w:jc w:val="center"/>
              <w:rPr>
                <w:sz w:val="16"/>
                <w:szCs w:val="16"/>
              </w:rPr>
            </w:pPr>
          </w:p>
        </w:tc>
        <w:tc>
          <w:tcPr>
            <w:tcW w:w="2419" w:type="dxa"/>
            <w:vAlign w:val="center"/>
          </w:tcPr>
          <w:p w14:paraId="1FF1E9D8" w14:textId="77777777" w:rsidR="00C654D2" w:rsidRPr="002D4595" w:rsidRDefault="00C654D2" w:rsidP="00C7550E">
            <w:pPr>
              <w:spacing w:before="0" w:after="0"/>
              <w:jc w:val="center"/>
              <w:rPr>
                <w:sz w:val="16"/>
                <w:szCs w:val="16"/>
              </w:rPr>
            </w:pPr>
          </w:p>
        </w:tc>
        <w:tc>
          <w:tcPr>
            <w:tcW w:w="2420" w:type="dxa"/>
            <w:tcBorders>
              <w:top w:val="single" w:sz="4" w:space="0" w:color="FF6E73" w:themeColor="accent5"/>
              <w:left w:val="single" w:sz="4" w:space="0" w:color="FF6E73" w:themeColor="accent5"/>
              <w:bottom w:val="single" w:sz="4" w:space="0" w:color="FF6E73" w:themeColor="accent5"/>
              <w:right w:val="single" w:sz="4" w:space="0" w:color="FF6E73" w:themeColor="accent5"/>
            </w:tcBorders>
            <w:vAlign w:val="center"/>
          </w:tcPr>
          <w:p w14:paraId="1EA4C0BE" w14:textId="77777777" w:rsidR="00C654D2" w:rsidRPr="002D4595" w:rsidRDefault="00C654D2" w:rsidP="00C7550E">
            <w:pPr>
              <w:spacing w:before="0" w:after="0"/>
              <w:jc w:val="center"/>
              <w:rPr>
                <w:sz w:val="16"/>
                <w:szCs w:val="16"/>
              </w:rPr>
            </w:pPr>
            <w:r w:rsidRPr="002D4595">
              <w:rPr>
                <w:sz w:val="16"/>
                <w:szCs w:val="16"/>
              </w:rPr>
              <w:t>Strengthen vaccine safety surveillance, including for new vaccines, to improve detection of rare or delayed onset adverse events.</w:t>
            </w:r>
          </w:p>
        </w:tc>
        <w:tc>
          <w:tcPr>
            <w:tcW w:w="2420" w:type="dxa"/>
            <w:tcBorders>
              <w:top w:val="single" w:sz="4" w:space="0" w:color="27F3F3" w:themeColor="text2" w:themeTint="80"/>
              <w:left w:val="single" w:sz="4" w:space="0" w:color="27F3F3" w:themeColor="text2" w:themeTint="80"/>
              <w:bottom w:val="single" w:sz="4" w:space="0" w:color="27F3F3" w:themeColor="text2" w:themeTint="80"/>
              <w:right w:val="single" w:sz="4" w:space="0" w:color="27F3F3" w:themeColor="text2" w:themeTint="80"/>
            </w:tcBorders>
            <w:vAlign w:val="center"/>
          </w:tcPr>
          <w:p w14:paraId="31830AB2" w14:textId="77777777" w:rsidR="00C654D2" w:rsidRPr="002D4595" w:rsidRDefault="00C654D2" w:rsidP="00C7550E">
            <w:pPr>
              <w:spacing w:before="0" w:after="0"/>
              <w:jc w:val="center"/>
              <w:rPr>
                <w:sz w:val="16"/>
                <w:szCs w:val="16"/>
              </w:rPr>
            </w:pPr>
            <w:r w:rsidRPr="002D4595">
              <w:rPr>
                <w:sz w:val="16"/>
                <w:szCs w:val="16"/>
              </w:rPr>
              <w:t>Build expertise across the immunisation and vaccine- preventable disease workforce in all areas, including data analytics, disease surveillance and communications.</w:t>
            </w:r>
          </w:p>
        </w:tc>
        <w:tc>
          <w:tcPr>
            <w:tcW w:w="2420" w:type="dxa"/>
            <w:vAlign w:val="center"/>
          </w:tcPr>
          <w:p w14:paraId="0B3E280F" w14:textId="77777777" w:rsidR="00C654D2" w:rsidRPr="002D4595" w:rsidRDefault="00C654D2" w:rsidP="00C7550E">
            <w:pPr>
              <w:spacing w:before="0" w:after="0"/>
              <w:jc w:val="center"/>
              <w:rPr>
                <w:sz w:val="16"/>
                <w:szCs w:val="16"/>
              </w:rPr>
            </w:pPr>
          </w:p>
        </w:tc>
        <w:tc>
          <w:tcPr>
            <w:tcW w:w="2364" w:type="dxa"/>
            <w:vAlign w:val="center"/>
          </w:tcPr>
          <w:p w14:paraId="6A936F4F" w14:textId="77777777" w:rsidR="00C654D2" w:rsidRPr="002D4595" w:rsidRDefault="00C654D2" w:rsidP="00C7550E">
            <w:pPr>
              <w:spacing w:before="0" w:after="0"/>
              <w:jc w:val="center"/>
              <w:rPr>
                <w:sz w:val="16"/>
                <w:szCs w:val="16"/>
              </w:rPr>
            </w:pPr>
          </w:p>
        </w:tc>
      </w:tr>
    </w:tbl>
    <w:p w14:paraId="71409087" w14:textId="7178CDD0" w:rsidR="00122A1A" w:rsidRPr="0002316E" w:rsidRDefault="00122A1A" w:rsidP="0002316E">
      <w:pPr>
        <w:tabs>
          <w:tab w:val="left" w:pos="4520"/>
        </w:tabs>
        <w:rPr>
          <w:sz w:val="8"/>
          <w:szCs w:val="8"/>
        </w:rPr>
        <w:sectPr w:rsidR="00122A1A" w:rsidRPr="0002316E" w:rsidSect="009801C2">
          <w:headerReference w:type="first" r:id="rId16"/>
          <w:pgSz w:w="16840" w:h="11900" w:orient="landscape"/>
          <w:pgMar w:top="426" w:right="737" w:bottom="284" w:left="737" w:header="0" w:footer="527" w:gutter="0"/>
          <w:cols w:space="708"/>
          <w:titlePg/>
          <w:docGrid w:linePitch="360"/>
        </w:sectPr>
      </w:pPr>
    </w:p>
    <w:p w14:paraId="5F198643" w14:textId="2BD63330" w:rsidR="00CE51E7" w:rsidRPr="002D4595" w:rsidRDefault="00B36BC4" w:rsidP="005365DF">
      <w:pPr>
        <w:pStyle w:val="Heading1"/>
        <w:ind w:right="5273"/>
      </w:pPr>
      <w:bookmarkStart w:id="14" w:name="_Toc189050785"/>
      <w:r w:rsidRPr="002D4595">
        <w:lastRenderedPageBreak/>
        <w:t>Executive Summary</w:t>
      </w:r>
      <w:bookmarkEnd w:id="14"/>
    </w:p>
    <w:p w14:paraId="005B4CA7" w14:textId="6F05E470" w:rsidR="000533D6" w:rsidRPr="002D4595" w:rsidRDefault="000533D6" w:rsidP="000533D6">
      <w:r w:rsidRPr="002D4595">
        <w:t>Immunisation saves lives and is one of the most important public health achievements of all time. Australia has one of the most comprehensive immunisation programs in the world.</w:t>
      </w:r>
      <w:r w:rsidRPr="00FE1249">
        <w:rPr>
          <w:vertAlign w:val="superscript"/>
        </w:rPr>
        <w:t>1</w:t>
      </w:r>
      <w:r w:rsidRPr="002D4595">
        <w:t xml:space="preserve"> People in Australia receive most of their vaccines through Australia’s National Immunisation Program (NIP), which provides publicly funded vaccines that protect the</w:t>
      </w:r>
      <w:r w:rsidR="0048256D">
        <w:t xml:space="preserve"> </w:t>
      </w:r>
      <w:r w:rsidRPr="002D4595">
        <w:t>health of individuals across the lifespan. The NIP includes vaccines for people at greatest risk of harm from vaccine-preventable diseases (VPDs), including infants and children, Aboriginal and Torres Strait Islander people, older Australians, people with medical risk conditions and pregnant women. Australia’s success in maintaining polio, measles and rubella elimination demonstrates the effectiveness of the NIP and the importance of strong disease surveillance and outbreak response.</w:t>
      </w:r>
    </w:p>
    <w:p w14:paraId="49984429" w14:textId="77777777" w:rsidR="000533D6" w:rsidRPr="002D4595" w:rsidRDefault="000533D6" w:rsidP="000533D6">
      <w:r w:rsidRPr="002D4595">
        <w:t>Building on the success of the previous National Immunisation Strategy 2019–2024, this Strategy aims to improve vaccination coverage rates. We have seen modest but significant declines in coverage over recent years. High vaccination coverage not only helps protect more people at an individual level but also reduces the transmission of many VPDs through herd immunity. Reducing the impact of VPDs on our community underpins our shared health security.</w:t>
      </w:r>
    </w:p>
    <w:p w14:paraId="717BBA26" w14:textId="77777777" w:rsidR="000533D6" w:rsidRPr="002D4595" w:rsidRDefault="000533D6" w:rsidP="000533D6">
      <w:r w:rsidRPr="002D4595">
        <w:t>This Strategy is being launched soon after the COVID-19 pandemic, one of the greatest global public health challenges of recent times. The National COVID-19 Vaccine Program was highly successful and saved lives. While the scale and time pressures involved were challenging, the Program also provided valuable learnings on vaccine procurement and delivery. Importantly, it highlighted pre-existing disparities in vaccine knowledge, access and uptake across Australian communities.</w:t>
      </w:r>
    </w:p>
    <w:p w14:paraId="32A1498E" w14:textId="77777777" w:rsidR="000533D6" w:rsidRPr="002D4595" w:rsidRDefault="000533D6" w:rsidP="000533D6">
      <w:r w:rsidRPr="002D4595">
        <w:t>Addressing inequities to achieve disease prevention for all is a critical component of this National Immunisation Strategy 2025–2030. This requires improving our understanding of the barriers to vaccination, and the motivation to vaccinate within diverse communities</w:t>
      </w:r>
    </w:p>
    <w:p w14:paraId="708F88E7" w14:textId="77777777" w:rsidR="000533D6" w:rsidRPr="002D4595" w:rsidRDefault="000533D6" w:rsidP="000533D6">
      <w:r w:rsidRPr="002D4595">
        <w:t>and priority groups. This Strategy focuses on co-design, including immunisation strategies that build community vaccine acceptance and improving trust in health and prevention systems.</w:t>
      </w:r>
    </w:p>
    <w:p w14:paraId="4D83E839" w14:textId="09AF4E3F" w:rsidR="000533D6" w:rsidRPr="002D4595" w:rsidRDefault="000533D6" w:rsidP="000533D6">
      <w:r w:rsidRPr="002D4595">
        <w:t xml:space="preserve">The COVID-19 pandemic also delivered innovation as more </w:t>
      </w:r>
      <w:r w:rsidR="009929CF" w:rsidRPr="002D4595">
        <w:t>efficient</w:t>
      </w:r>
      <w:r w:rsidRPr="002D4595">
        <w:t xml:space="preserve"> vaccine technologies arose at an historically rapid speed. Under the National Immunisation Strategy 2025–2030, Australia will be positioned to benefit from ongoing developments in vaccine technology if we are prepared and future-focused. Key to the success of this Strategy is strengthening our immunisation workforce and improving evidence-informed decision-making through optimal use of immunisation data.</w:t>
      </w:r>
    </w:p>
    <w:p w14:paraId="5870B889" w14:textId="77777777" w:rsidR="000533D6" w:rsidRPr="002D4595" w:rsidRDefault="000533D6" w:rsidP="000533D6">
      <w:r w:rsidRPr="002D4595">
        <w:t>Delivering the National Immunisation Strategy 2025–2030 is a collaborative effort spanning all levels of government – federal, state and territory, and local. It will be supported by healthcare providers, administrators, researchers and, most importantly, communities.</w:t>
      </w:r>
    </w:p>
    <w:p w14:paraId="06102864" w14:textId="11C5B292" w:rsidR="000533D6" w:rsidRPr="002D4595" w:rsidRDefault="000533D6" w:rsidP="000533D6">
      <w:r w:rsidRPr="002D4595">
        <w:t>The National Immunisation Strategy 2025–2030 aligns with the aims of the World Health Organization’s Immunization Agenda 2030.</w:t>
      </w:r>
      <w:r w:rsidRPr="0048256D">
        <w:rPr>
          <w:vertAlign w:val="superscript"/>
        </w:rPr>
        <w:t xml:space="preserve">2 </w:t>
      </w:r>
      <w:r w:rsidRPr="002D4595">
        <w:t>Alongside other national efforts, it will help support improved health and immunisation outcomes regionally for greater global health security and pandemic preparedness.</w:t>
      </w:r>
      <w:r w:rsidRPr="002D4595">
        <w:br w:type="page"/>
      </w:r>
    </w:p>
    <w:p w14:paraId="66D79A22" w14:textId="77777777" w:rsidR="001145D8" w:rsidRPr="002D4595" w:rsidRDefault="001145D8" w:rsidP="001145D8">
      <w:r w:rsidRPr="002D4595">
        <w:lastRenderedPageBreak/>
        <w:t>The National Immunisation Strategy 2025–2030 includes six Priority Areas:</w:t>
      </w:r>
    </w:p>
    <w:p w14:paraId="3E5DEE82" w14:textId="77777777" w:rsidR="001145D8" w:rsidRPr="002D4595" w:rsidRDefault="001145D8" w:rsidP="00CF7D37">
      <w:pPr>
        <w:pStyle w:val="ListParagraph"/>
        <w:numPr>
          <w:ilvl w:val="0"/>
          <w:numId w:val="9"/>
        </w:numPr>
      </w:pPr>
      <w:r w:rsidRPr="002D4595">
        <w:t>Improve access to immunisation, with a focus on equity for Aboriginal and Torres Strait Islander people and other priority populations.</w:t>
      </w:r>
    </w:p>
    <w:p w14:paraId="2D617653" w14:textId="77777777" w:rsidR="001145D8" w:rsidRPr="002D4595" w:rsidRDefault="001145D8" w:rsidP="00CF7D37">
      <w:pPr>
        <w:pStyle w:val="ListParagraph"/>
        <w:numPr>
          <w:ilvl w:val="0"/>
          <w:numId w:val="9"/>
        </w:numPr>
      </w:pPr>
      <w:r w:rsidRPr="002D4595">
        <w:t>Build trust, understanding and acceptance of immunisation in communities.</w:t>
      </w:r>
    </w:p>
    <w:p w14:paraId="64CF591C" w14:textId="77777777" w:rsidR="001145D8" w:rsidRPr="002D4595" w:rsidRDefault="001145D8" w:rsidP="00CF7D37">
      <w:pPr>
        <w:pStyle w:val="ListParagraph"/>
        <w:numPr>
          <w:ilvl w:val="0"/>
          <w:numId w:val="9"/>
        </w:numPr>
      </w:pPr>
      <w:r w:rsidRPr="002D4595">
        <w:t>Use data more effectively to target immunisation strategies and monitor performance.</w:t>
      </w:r>
    </w:p>
    <w:p w14:paraId="009121FE" w14:textId="77777777" w:rsidR="001145D8" w:rsidRPr="002D4595" w:rsidRDefault="001145D8" w:rsidP="00CF7D37">
      <w:pPr>
        <w:pStyle w:val="ListParagraph"/>
        <w:numPr>
          <w:ilvl w:val="0"/>
          <w:numId w:val="9"/>
        </w:numPr>
      </w:pPr>
      <w:r w:rsidRPr="002D4595">
        <w:t>Strengthen the immunisation workforce.</w:t>
      </w:r>
    </w:p>
    <w:p w14:paraId="6637C8E1" w14:textId="77777777" w:rsidR="001145D8" w:rsidRPr="002D4595" w:rsidRDefault="001145D8" w:rsidP="00CF7D37">
      <w:pPr>
        <w:pStyle w:val="ListParagraph"/>
        <w:numPr>
          <w:ilvl w:val="0"/>
          <w:numId w:val="9"/>
        </w:numPr>
      </w:pPr>
      <w:r w:rsidRPr="002D4595">
        <w:t>Harness new technologies to respond to the evolving communicable disease and vaccine landscape.</w:t>
      </w:r>
    </w:p>
    <w:p w14:paraId="2AA4F0E5" w14:textId="52FA450C" w:rsidR="001145D8" w:rsidRPr="002D4595" w:rsidRDefault="001145D8" w:rsidP="00CF7D37">
      <w:pPr>
        <w:pStyle w:val="ListParagraph"/>
        <w:numPr>
          <w:ilvl w:val="0"/>
          <w:numId w:val="9"/>
        </w:numPr>
      </w:pPr>
      <w:r w:rsidRPr="002D4595">
        <w:t>Implement sustainable reform in vaccine program governance, program delivery and accountability.</w:t>
      </w:r>
    </w:p>
    <w:p w14:paraId="14BA3BDD" w14:textId="77777777" w:rsidR="001145D8" w:rsidRPr="002D4595" w:rsidRDefault="001145D8" w:rsidP="001145D8">
      <w:r w:rsidRPr="002D4595">
        <w:t>Each Priority Area lays out a set of synergistic strategic goals. These goals will ﬂow into an Implementation Plan to support action, and a monitoring and evaluation plan to measure the outcomes and impact of the Strategy.</w:t>
      </w:r>
    </w:p>
    <w:p w14:paraId="66543646" w14:textId="02EA8452" w:rsidR="000533D6" w:rsidRPr="002D4595" w:rsidRDefault="001145D8" w:rsidP="000533D6">
      <w:r w:rsidRPr="002D4595">
        <w:t>This National Immunisation Strategy 2025–2030 is a framework for achieving the vision of a healthier Australia through immunisation.</w:t>
      </w:r>
    </w:p>
    <w:p w14:paraId="69B82F65" w14:textId="77777777" w:rsidR="00CE51E7" w:rsidRPr="002D4595" w:rsidRDefault="00CE51E7" w:rsidP="00472CEA"/>
    <w:p w14:paraId="71F751A5" w14:textId="77777777" w:rsidR="00CE51E7" w:rsidRPr="002D4595" w:rsidRDefault="00CE51E7" w:rsidP="00472CEA">
      <w:pPr>
        <w:sectPr w:rsidR="00CE51E7" w:rsidRPr="002D4595" w:rsidSect="007F7F9D">
          <w:headerReference w:type="first" r:id="rId17"/>
          <w:pgSz w:w="11900" w:h="16840"/>
          <w:pgMar w:top="1474" w:right="1021" w:bottom="1021" w:left="1021" w:header="709" w:footer="527" w:gutter="0"/>
          <w:cols w:space="708"/>
          <w:titlePg/>
          <w:docGrid w:linePitch="360"/>
        </w:sectPr>
      </w:pPr>
    </w:p>
    <w:p w14:paraId="617C3C36" w14:textId="6AE03512" w:rsidR="00315382" w:rsidRPr="002D4595" w:rsidRDefault="00C10D47" w:rsidP="00C75237">
      <w:pPr>
        <w:pStyle w:val="Heading1"/>
        <w:spacing w:before="6400"/>
        <w:ind w:right="5605"/>
      </w:pPr>
      <w:bookmarkStart w:id="15" w:name="_Toc189050786"/>
      <w:r w:rsidRPr="002D4595">
        <w:lastRenderedPageBreak/>
        <w:t>Guiding Principles</w:t>
      </w:r>
      <w:bookmarkEnd w:id="15"/>
    </w:p>
    <w:p w14:paraId="6377FC98" w14:textId="77777777" w:rsidR="00315382" w:rsidRPr="002D4595" w:rsidRDefault="00315382" w:rsidP="00472CEA"/>
    <w:p w14:paraId="5F738557" w14:textId="77777777" w:rsidR="00315382" w:rsidRPr="002D4595" w:rsidRDefault="00315382" w:rsidP="00472CEA">
      <w:pPr>
        <w:rPr>
          <w:color w:val="FFFFFF" w:themeColor="background1"/>
        </w:rPr>
        <w:sectPr w:rsidR="00315382" w:rsidRPr="002D4595" w:rsidSect="007F7F9D">
          <w:headerReference w:type="first" r:id="rId18"/>
          <w:pgSz w:w="11900" w:h="16840"/>
          <w:pgMar w:top="1474" w:right="1021" w:bottom="1021" w:left="1021" w:header="709" w:footer="527" w:gutter="0"/>
          <w:cols w:space="708"/>
          <w:titlePg/>
          <w:docGrid w:linePitch="360"/>
        </w:sectPr>
      </w:pPr>
    </w:p>
    <w:p w14:paraId="5E984294" w14:textId="5271C1CB" w:rsidR="00E72AB5" w:rsidRPr="002D4595" w:rsidRDefault="00EC3333" w:rsidP="00472CEA">
      <w:r w:rsidRPr="002D4595">
        <w:lastRenderedPageBreak/>
        <w:t>The following guiding principles underpin the delivery of the National Immunisation Strategy 2025–30 (NIS 2025–30).</w:t>
      </w:r>
    </w:p>
    <w:p w14:paraId="177E8C77" w14:textId="095BB9B5" w:rsidR="00EC3333" w:rsidRPr="002D4595" w:rsidRDefault="00EC3333" w:rsidP="00EC3333">
      <w:pPr>
        <w:pStyle w:val="Heading2"/>
        <w:spacing w:before="480"/>
      </w:pPr>
      <w:bookmarkStart w:id="16" w:name="_Toc189050787"/>
      <w:r w:rsidRPr="002D4595">
        <w:t>Equity</w:t>
      </w:r>
      <w:bookmarkEnd w:id="16"/>
    </w:p>
    <w:p w14:paraId="72AA59BB" w14:textId="5A3F838B" w:rsidR="00EC3333" w:rsidRPr="002D4595" w:rsidRDefault="00D51832" w:rsidP="00EC3333">
      <w:r w:rsidRPr="002D4595">
        <w:t>The principle of equity in immunisation access and outcomes for all people in Australia is fundamental to the development and implementation of the NIS 2025–30. Acknowledging inequities ensures that actions are tailored to the needs of all – and in particular priority populations, while recognising the intersectionality of these groups (Figure 1). ‘Priority populations’ refers both to people with conditions putting them at greater risk of catching, or suffering severe outcomes from vaccine-preventable diseases, and people belonging to a group experiencing systemic inequities.</w:t>
      </w:r>
    </w:p>
    <w:p w14:paraId="1EBE2572" w14:textId="55D9083A" w:rsidR="00E72AB5" w:rsidRPr="002D4595" w:rsidRDefault="0048256D" w:rsidP="0048256D">
      <w:pPr>
        <w:pStyle w:val="HeadingFigure"/>
        <w:numPr>
          <w:ilvl w:val="0"/>
          <w:numId w:val="0"/>
        </w:numPr>
        <w:ind w:left="360" w:hanging="360"/>
      </w:pPr>
      <w:bookmarkStart w:id="17" w:name="_Toc189054100"/>
      <w:r>
        <w:t xml:space="preserve">Figure 1: </w:t>
      </w:r>
      <w:r w:rsidR="00D3652E" w:rsidRPr="002D4595">
        <w:t>Priority populations include, but are not limited to:</w:t>
      </w:r>
      <w:bookmarkEnd w:id="17"/>
    </w:p>
    <w:p w14:paraId="42555AD1" w14:textId="73E81088" w:rsidR="001366F6" w:rsidRPr="002D4595" w:rsidRDefault="001366F6" w:rsidP="0048256D">
      <w:pPr>
        <w:pStyle w:val="BoxBulletGreen"/>
        <w:pBdr>
          <w:left w:val="single" w:sz="8" w:space="0" w:color="00DCA1" w:themeColor="background2"/>
        </w:pBdr>
      </w:pPr>
      <w:r w:rsidRPr="002D4595">
        <w:t>Aboriginal and Torres Strait Islander people</w:t>
      </w:r>
    </w:p>
    <w:p w14:paraId="5F89CEDA" w14:textId="2FFF7BCC" w:rsidR="001366F6" w:rsidRPr="002D4595" w:rsidRDefault="001366F6" w:rsidP="0048256D">
      <w:pPr>
        <w:pStyle w:val="BoxBulletGreen"/>
        <w:pBdr>
          <w:left w:val="single" w:sz="8" w:space="0" w:color="00DCA1" w:themeColor="background2"/>
        </w:pBdr>
      </w:pPr>
      <w:r w:rsidRPr="002D4595">
        <w:t>Older people</w:t>
      </w:r>
    </w:p>
    <w:p w14:paraId="44D1739C" w14:textId="7F2E4336" w:rsidR="001366F6" w:rsidRPr="002D4595" w:rsidRDefault="001366F6" w:rsidP="0048256D">
      <w:pPr>
        <w:pStyle w:val="BoxBulletGreen"/>
        <w:pBdr>
          <w:left w:val="single" w:sz="8" w:space="0" w:color="00DCA1" w:themeColor="background2"/>
        </w:pBdr>
      </w:pPr>
      <w:r w:rsidRPr="002D4595">
        <w:t>Infants and children</w:t>
      </w:r>
    </w:p>
    <w:p w14:paraId="324D0F86" w14:textId="13767B20" w:rsidR="001366F6" w:rsidRPr="002D4595" w:rsidRDefault="001366F6" w:rsidP="0048256D">
      <w:pPr>
        <w:pStyle w:val="BoxBulletGreen"/>
        <w:pBdr>
          <w:left w:val="single" w:sz="8" w:space="0" w:color="00DCA1" w:themeColor="background2"/>
        </w:pBdr>
      </w:pPr>
      <w:r w:rsidRPr="002D4595">
        <w:t>Pregnant women</w:t>
      </w:r>
    </w:p>
    <w:p w14:paraId="51595814" w14:textId="0F9CC74D" w:rsidR="001366F6" w:rsidRPr="002D4595" w:rsidRDefault="001366F6" w:rsidP="0048256D">
      <w:pPr>
        <w:pStyle w:val="BoxBulletGreen"/>
        <w:pBdr>
          <w:left w:val="single" w:sz="8" w:space="0" w:color="00DCA1" w:themeColor="background2"/>
        </w:pBdr>
      </w:pPr>
      <w:r w:rsidRPr="002D4595">
        <w:t>People with clinical risk factors for severe disease or infection</w:t>
      </w:r>
    </w:p>
    <w:p w14:paraId="6B94CD48" w14:textId="06E08B3C" w:rsidR="001366F6" w:rsidRPr="002D4595" w:rsidRDefault="001366F6" w:rsidP="0048256D">
      <w:pPr>
        <w:pStyle w:val="BoxBulletGreen"/>
        <w:pBdr>
          <w:left w:val="single" w:sz="8" w:space="0" w:color="00DCA1" w:themeColor="background2"/>
        </w:pBdr>
      </w:pPr>
      <w:r w:rsidRPr="002D4595">
        <w:t>People from culturally and linguistically diverse (CALD) backgrounds</w:t>
      </w:r>
    </w:p>
    <w:p w14:paraId="46943113" w14:textId="0F0D7DDE" w:rsidR="001366F6" w:rsidRPr="002D4595" w:rsidRDefault="001366F6" w:rsidP="0048256D">
      <w:pPr>
        <w:pStyle w:val="BoxBulletGreen"/>
        <w:pBdr>
          <w:left w:val="single" w:sz="8" w:space="0" w:color="00DCA1" w:themeColor="background2"/>
        </w:pBdr>
      </w:pPr>
      <w:r w:rsidRPr="002D4595">
        <w:t>LGBTQIA+ people</w:t>
      </w:r>
    </w:p>
    <w:p w14:paraId="3E2B91B9" w14:textId="59A840F3" w:rsidR="001366F6" w:rsidRPr="002D4595" w:rsidRDefault="001366F6" w:rsidP="0048256D">
      <w:pPr>
        <w:pStyle w:val="BoxBulletGreen"/>
        <w:pBdr>
          <w:left w:val="single" w:sz="8" w:space="0" w:color="00DCA1" w:themeColor="background2"/>
        </w:pBdr>
      </w:pPr>
      <w:r w:rsidRPr="002D4595">
        <w:t>People with disability</w:t>
      </w:r>
    </w:p>
    <w:p w14:paraId="28824EA9" w14:textId="280788F8" w:rsidR="001366F6" w:rsidRPr="002D4595" w:rsidRDefault="001366F6" w:rsidP="0048256D">
      <w:pPr>
        <w:pStyle w:val="BoxBulletGreen"/>
        <w:pBdr>
          <w:left w:val="single" w:sz="8" w:space="0" w:color="00DCA1" w:themeColor="background2"/>
        </w:pBdr>
      </w:pPr>
      <w:r w:rsidRPr="002D4595">
        <w:t>People with mental illness</w:t>
      </w:r>
    </w:p>
    <w:p w14:paraId="2A1064D0" w14:textId="5C0E994A" w:rsidR="001366F6" w:rsidRPr="002D4595" w:rsidRDefault="001366F6" w:rsidP="0048256D">
      <w:pPr>
        <w:pStyle w:val="BoxBulletGreen"/>
        <w:pBdr>
          <w:left w:val="single" w:sz="8" w:space="0" w:color="00DCA1" w:themeColor="background2"/>
        </w:pBdr>
      </w:pPr>
      <w:r w:rsidRPr="002D4595">
        <w:t>People living in aged care and disability facilities</w:t>
      </w:r>
    </w:p>
    <w:p w14:paraId="51F85AF9" w14:textId="3A3B69F6" w:rsidR="001366F6" w:rsidRPr="002D4595" w:rsidRDefault="001366F6" w:rsidP="0048256D">
      <w:pPr>
        <w:pStyle w:val="BoxBulletGreen"/>
        <w:pBdr>
          <w:left w:val="single" w:sz="8" w:space="0" w:color="00DCA1" w:themeColor="background2"/>
        </w:pBdr>
      </w:pPr>
      <w:r w:rsidRPr="002D4595">
        <w:t>Residents of rural, regional and remote areas</w:t>
      </w:r>
    </w:p>
    <w:p w14:paraId="3FC6F360" w14:textId="46BB4E7B" w:rsidR="001366F6" w:rsidRPr="002D4595" w:rsidRDefault="001366F6" w:rsidP="0048256D">
      <w:pPr>
        <w:pStyle w:val="BoxBulletGreen"/>
        <w:pBdr>
          <w:left w:val="single" w:sz="8" w:space="0" w:color="00DCA1" w:themeColor="background2"/>
        </w:pBdr>
      </w:pPr>
      <w:r w:rsidRPr="002D4595">
        <w:t>People experiencing harms from substance abuse</w:t>
      </w:r>
    </w:p>
    <w:p w14:paraId="4E737973" w14:textId="1EF97F2A" w:rsidR="001366F6" w:rsidRPr="002D4595" w:rsidRDefault="001366F6" w:rsidP="0048256D">
      <w:pPr>
        <w:pStyle w:val="BoxBulletGreen"/>
        <w:pBdr>
          <w:left w:val="single" w:sz="8" w:space="0" w:color="00DCA1" w:themeColor="background2"/>
        </w:pBdr>
      </w:pPr>
      <w:r w:rsidRPr="002D4595">
        <w:t>People experiencing homelessness</w:t>
      </w:r>
    </w:p>
    <w:p w14:paraId="3F0706DF" w14:textId="0898F8E7" w:rsidR="001366F6" w:rsidRPr="002D4595" w:rsidRDefault="001366F6" w:rsidP="0048256D">
      <w:pPr>
        <w:pStyle w:val="BoxBulletGreen"/>
        <w:pBdr>
          <w:left w:val="single" w:sz="8" w:space="0" w:color="00DCA1" w:themeColor="background2"/>
        </w:pBdr>
      </w:pPr>
      <w:r w:rsidRPr="002D4595">
        <w:t>People in correctional facilities</w:t>
      </w:r>
    </w:p>
    <w:p w14:paraId="0B9F678A" w14:textId="3A11C784" w:rsidR="001366F6" w:rsidRPr="002D4595" w:rsidRDefault="001366F6" w:rsidP="0048256D">
      <w:pPr>
        <w:pStyle w:val="BoxBulletGreen"/>
        <w:pBdr>
          <w:left w:val="single" w:sz="8" w:space="0" w:color="00DCA1" w:themeColor="background2"/>
        </w:pBdr>
      </w:pPr>
      <w:r w:rsidRPr="002D4595">
        <w:t>People experiencing socio-economic disadvantage</w:t>
      </w:r>
    </w:p>
    <w:p w14:paraId="7D53DA64" w14:textId="7FBD6E8D" w:rsidR="001366F6" w:rsidRPr="002D4595" w:rsidRDefault="001366F6" w:rsidP="0048256D">
      <w:pPr>
        <w:pStyle w:val="BoxBulletGreen"/>
        <w:pBdr>
          <w:left w:val="single" w:sz="8" w:space="0" w:color="00DCA1" w:themeColor="background2"/>
        </w:pBdr>
      </w:pPr>
      <w:r w:rsidRPr="002D4595">
        <w:t>Refugees, asylum seekers and newly arrived immigrants</w:t>
      </w:r>
    </w:p>
    <w:p w14:paraId="04F87BB4" w14:textId="3F26C4AC" w:rsidR="00E72AB5" w:rsidRPr="002D4595" w:rsidRDefault="001366F6" w:rsidP="0048256D">
      <w:pPr>
        <w:pStyle w:val="BoxBulletGreen"/>
        <w:pBdr>
          <w:left w:val="single" w:sz="8" w:space="0" w:color="00DCA1" w:themeColor="background2"/>
        </w:pBdr>
      </w:pPr>
      <w:r w:rsidRPr="002D4595">
        <w:t>People with reduced ability to access vaccination services</w:t>
      </w:r>
    </w:p>
    <w:p w14:paraId="7E817C28" w14:textId="4665A786" w:rsidR="00281657" w:rsidRPr="002D4595" w:rsidRDefault="00281657" w:rsidP="0015765A">
      <w:pPr>
        <w:pStyle w:val="Heading2"/>
        <w:spacing w:before="480"/>
      </w:pPr>
      <w:bookmarkStart w:id="18" w:name="_Toc189050788"/>
      <w:r w:rsidRPr="002D4595">
        <w:t>Strengths-based</w:t>
      </w:r>
      <w:bookmarkEnd w:id="18"/>
    </w:p>
    <w:p w14:paraId="57DA81C6" w14:textId="714CC6D5" w:rsidR="00281657" w:rsidRPr="002D4595" w:rsidRDefault="00EC7A30" w:rsidP="00281657">
      <w:r w:rsidRPr="002D4595">
        <w:t>A strengths-based approach means supporting existing strengths and capacities in populations, enhancing opportunities in existing systems, and capitalising on Australia’s diverse healthcare workforce and expertise.</w:t>
      </w:r>
    </w:p>
    <w:p w14:paraId="7EB889BE" w14:textId="36EA1E57" w:rsidR="00EC7A30" w:rsidRPr="002D4595" w:rsidRDefault="00EC7A30" w:rsidP="00EC7A30">
      <w:pPr>
        <w:pStyle w:val="Heading2"/>
      </w:pPr>
      <w:bookmarkStart w:id="19" w:name="_Toc189050789"/>
      <w:r w:rsidRPr="002D4595">
        <w:lastRenderedPageBreak/>
        <w:t>Data-driven</w:t>
      </w:r>
      <w:bookmarkEnd w:id="19"/>
    </w:p>
    <w:p w14:paraId="60A4F62B" w14:textId="1151E88D" w:rsidR="0015765A" w:rsidRPr="002D4595" w:rsidRDefault="00E1752D" w:rsidP="00EC7A30">
      <w:r w:rsidRPr="002D4595">
        <w:t>The NIS 2025–30 is evidence-informed and calls for improved access to and better use of data to gather insights, improve vaccination programs and drive progress.</w:t>
      </w:r>
    </w:p>
    <w:p w14:paraId="57CE34AF" w14:textId="758BF56C" w:rsidR="00E1752D" w:rsidRPr="002D4595" w:rsidRDefault="00E1752D" w:rsidP="0015765A">
      <w:pPr>
        <w:pStyle w:val="Heading2"/>
      </w:pPr>
      <w:bookmarkStart w:id="20" w:name="_Toc189050790"/>
      <w:r w:rsidRPr="002D4595">
        <w:t>Future-focused</w:t>
      </w:r>
      <w:bookmarkEnd w:id="20"/>
    </w:p>
    <w:p w14:paraId="045A3A8D" w14:textId="3CF8A466" w:rsidR="0015765A" w:rsidRPr="002D4595" w:rsidRDefault="00411382" w:rsidP="00CD3714">
      <w:pPr>
        <w:ind w:right="1211"/>
      </w:pPr>
      <w:r w:rsidRPr="002D4595">
        <w:t>A focus on improving health, today and for future generations, is central to the NIS 2025–30.</w:t>
      </w:r>
    </w:p>
    <w:p w14:paraId="100D2A75" w14:textId="0C8B3D7B" w:rsidR="004565C7" w:rsidRPr="002D4595" w:rsidRDefault="000E43F6" w:rsidP="0015765A">
      <w:pPr>
        <w:pStyle w:val="Heading2"/>
      </w:pPr>
      <w:bookmarkStart w:id="21" w:name="_Toc189050791"/>
      <w:r w:rsidRPr="002D4595">
        <w:t>Co-design</w:t>
      </w:r>
      <w:bookmarkEnd w:id="21"/>
    </w:p>
    <w:p w14:paraId="62932D25" w14:textId="77777777" w:rsidR="0009118B" w:rsidRPr="002D4595" w:rsidRDefault="0009118B" w:rsidP="0009118B">
      <w:r w:rsidRPr="002D4595">
        <w:t>The NIS 2025–30 is people-centred and was designed in consultation with key sectoral stakeholders, including state, territory and local governments responsible for immunisation programs and an advisory committee consisting of Australian experts and the Aboriginal community-controlled health sector.</w:t>
      </w:r>
    </w:p>
    <w:p w14:paraId="4337BD4E" w14:textId="77777777" w:rsidR="0009118B" w:rsidRPr="002D4595" w:rsidRDefault="0009118B" w:rsidP="0009118B">
      <w:r w:rsidRPr="002D4595">
        <w:t>A public consultation process included input from stakeholders and individuals representing community perspectives on public and preventive health.</w:t>
      </w:r>
    </w:p>
    <w:p w14:paraId="3F6DB72D" w14:textId="79E2EFEA" w:rsidR="000E43F6" w:rsidRPr="002D4595" w:rsidRDefault="0009118B" w:rsidP="0009118B">
      <w:r w:rsidRPr="002D4595">
        <w:t>Implementation will be informed by engagement with community stakeholders, including Aboriginal and Torres Strait Islander organisations.</w:t>
      </w:r>
    </w:p>
    <w:p w14:paraId="1BA3A836" w14:textId="291B2303" w:rsidR="004565C7" w:rsidRPr="002D4595" w:rsidRDefault="004565C7" w:rsidP="004565C7"/>
    <w:p w14:paraId="323FB2BB" w14:textId="77777777" w:rsidR="0009118B" w:rsidRPr="002D4595" w:rsidRDefault="0009118B" w:rsidP="004565C7">
      <w:pPr>
        <w:sectPr w:rsidR="0009118B" w:rsidRPr="002D4595" w:rsidSect="007F7F9D">
          <w:headerReference w:type="first" r:id="rId19"/>
          <w:pgSz w:w="11900" w:h="16840"/>
          <w:pgMar w:top="1474" w:right="1021" w:bottom="1021" w:left="1021" w:header="709" w:footer="527" w:gutter="0"/>
          <w:cols w:space="708"/>
          <w:titlePg/>
          <w:docGrid w:linePitch="360"/>
        </w:sectPr>
      </w:pPr>
    </w:p>
    <w:p w14:paraId="4EE2C529" w14:textId="2F108A56" w:rsidR="00F14FE7" w:rsidRPr="002D4595" w:rsidRDefault="00C67940" w:rsidP="00E16578">
      <w:pPr>
        <w:pStyle w:val="Heading1"/>
        <w:spacing w:before="6400"/>
        <w:ind w:right="7031"/>
      </w:pPr>
      <w:bookmarkStart w:id="22" w:name="_Toc189050792"/>
      <w:r w:rsidRPr="002D4595">
        <w:lastRenderedPageBreak/>
        <w:t>Introduction</w:t>
      </w:r>
      <w:bookmarkEnd w:id="22"/>
    </w:p>
    <w:p w14:paraId="63C5EB69" w14:textId="77777777" w:rsidR="00F14FE7" w:rsidRPr="002D4595" w:rsidRDefault="00F14FE7" w:rsidP="004565C7"/>
    <w:p w14:paraId="3E3EA285" w14:textId="77777777" w:rsidR="00F14FE7" w:rsidRPr="002D4595" w:rsidRDefault="00F14FE7" w:rsidP="004565C7">
      <w:pPr>
        <w:sectPr w:rsidR="00F14FE7" w:rsidRPr="002D4595" w:rsidSect="007F7F9D">
          <w:headerReference w:type="first" r:id="rId20"/>
          <w:pgSz w:w="11900" w:h="16840"/>
          <w:pgMar w:top="1474" w:right="1021" w:bottom="1021" w:left="1021" w:header="709" w:footer="527" w:gutter="0"/>
          <w:cols w:space="708"/>
          <w:titlePg/>
          <w:docGrid w:linePitch="360"/>
        </w:sectPr>
      </w:pPr>
    </w:p>
    <w:p w14:paraId="7C43A102" w14:textId="3013D6EF" w:rsidR="00F14FE7" w:rsidRPr="002D4595" w:rsidRDefault="00BB2220" w:rsidP="002D0F87">
      <w:pPr>
        <w:pStyle w:val="Heading2"/>
        <w:spacing w:before="360"/>
      </w:pPr>
      <w:bookmarkStart w:id="23" w:name="_Toc189050793"/>
      <w:r w:rsidRPr="002D4595">
        <w:lastRenderedPageBreak/>
        <w:t>Background</w:t>
      </w:r>
      <w:bookmarkEnd w:id="23"/>
    </w:p>
    <w:p w14:paraId="79379F2B" w14:textId="77777777" w:rsidR="00E1305F" w:rsidRPr="002D4595" w:rsidRDefault="00E1305F" w:rsidP="00CC6561">
      <w:r w:rsidRPr="002D4595">
        <w:t>Australia’s National Immunisation Program (NIP) is widely acknowledged as one of the world’s</w:t>
      </w:r>
      <w:r w:rsidRPr="002D4595">
        <w:rPr>
          <w:spacing w:val="-4"/>
        </w:rPr>
        <w:t xml:space="preserve"> </w:t>
      </w:r>
      <w:r w:rsidRPr="002D4595">
        <w:t>most</w:t>
      </w:r>
      <w:r w:rsidRPr="002D4595">
        <w:rPr>
          <w:spacing w:val="-4"/>
        </w:rPr>
        <w:t xml:space="preserve"> </w:t>
      </w:r>
      <w:r w:rsidRPr="002D4595">
        <w:t>comprehensive</w:t>
      </w:r>
      <w:r w:rsidRPr="002D4595">
        <w:rPr>
          <w:spacing w:val="-4"/>
        </w:rPr>
        <w:t xml:space="preserve"> </w:t>
      </w:r>
      <w:r w:rsidRPr="002D4595">
        <w:t>national</w:t>
      </w:r>
      <w:r w:rsidRPr="002D4595">
        <w:rPr>
          <w:spacing w:val="-4"/>
        </w:rPr>
        <w:t xml:space="preserve"> </w:t>
      </w:r>
      <w:r w:rsidRPr="002D4595">
        <w:t>immunisation</w:t>
      </w:r>
      <w:r w:rsidRPr="002D4595">
        <w:rPr>
          <w:spacing w:val="-4"/>
        </w:rPr>
        <w:t xml:space="preserve"> </w:t>
      </w:r>
      <w:r w:rsidRPr="002D4595">
        <w:t>programs.</w:t>
      </w:r>
      <w:r w:rsidRPr="002D4595">
        <w:rPr>
          <w:position w:val="8"/>
          <w:sz w:val="14"/>
        </w:rPr>
        <w:t>1</w:t>
      </w:r>
      <w:r w:rsidRPr="002D4595">
        <w:rPr>
          <w:spacing w:val="22"/>
          <w:position w:val="8"/>
          <w:sz w:val="14"/>
        </w:rPr>
        <w:t xml:space="preserve"> </w:t>
      </w:r>
      <w:r w:rsidRPr="002D4595">
        <w:t>It</w:t>
      </w:r>
      <w:r w:rsidRPr="002D4595">
        <w:rPr>
          <w:spacing w:val="-4"/>
        </w:rPr>
        <w:t xml:space="preserve"> </w:t>
      </w:r>
      <w:r w:rsidRPr="002D4595">
        <w:t>provides</w:t>
      </w:r>
      <w:r w:rsidRPr="002D4595">
        <w:rPr>
          <w:spacing w:val="-4"/>
        </w:rPr>
        <w:t xml:space="preserve"> </w:t>
      </w:r>
      <w:r w:rsidRPr="002D4595">
        <w:t>publicly</w:t>
      </w:r>
      <w:r w:rsidRPr="002D4595">
        <w:rPr>
          <w:spacing w:val="-4"/>
        </w:rPr>
        <w:t xml:space="preserve"> </w:t>
      </w:r>
      <w:r w:rsidRPr="002D4595">
        <w:t>funded vaccines in line with a recommended schedule and is an essential part of how</w:t>
      </w:r>
      <w:r w:rsidRPr="002D4595">
        <w:rPr>
          <w:spacing w:val="-7"/>
        </w:rPr>
        <w:t xml:space="preserve"> </w:t>
      </w:r>
      <w:r w:rsidRPr="002D4595">
        <w:t>Australia protects public health.</w:t>
      </w:r>
    </w:p>
    <w:p w14:paraId="65E22E14" w14:textId="77777777" w:rsidR="00E1305F" w:rsidRPr="002D4595" w:rsidRDefault="00E1305F" w:rsidP="00CC6561">
      <w:r w:rsidRPr="002D4595">
        <w:t>This</w:t>
      </w:r>
      <w:r w:rsidRPr="002D4595">
        <w:rPr>
          <w:spacing w:val="-10"/>
        </w:rPr>
        <w:t xml:space="preserve"> </w:t>
      </w:r>
      <w:r w:rsidRPr="002D4595">
        <w:t>is</w:t>
      </w:r>
      <w:r w:rsidRPr="002D4595">
        <w:rPr>
          <w:spacing w:val="-17"/>
        </w:rPr>
        <w:t xml:space="preserve"> </w:t>
      </w:r>
      <w:r w:rsidRPr="002D4595">
        <w:t>Australia’s</w:t>
      </w:r>
      <w:r w:rsidRPr="002D4595">
        <w:rPr>
          <w:spacing w:val="-7"/>
        </w:rPr>
        <w:t xml:space="preserve"> </w:t>
      </w:r>
      <w:r w:rsidRPr="002D4595">
        <w:t>third</w:t>
      </w:r>
      <w:r w:rsidRPr="002D4595">
        <w:rPr>
          <w:spacing w:val="-7"/>
        </w:rPr>
        <w:t xml:space="preserve"> </w:t>
      </w:r>
      <w:r w:rsidRPr="002D4595">
        <w:t>National</w:t>
      </w:r>
      <w:r w:rsidRPr="002D4595">
        <w:rPr>
          <w:spacing w:val="-7"/>
        </w:rPr>
        <w:t xml:space="preserve"> </w:t>
      </w:r>
      <w:r w:rsidRPr="002D4595">
        <w:t>Immunisation</w:t>
      </w:r>
      <w:r w:rsidRPr="002D4595">
        <w:rPr>
          <w:spacing w:val="-7"/>
        </w:rPr>
        <w:t xml:space="preserve"> </w:t>
      </w:r>
      <w:r w:rsidRPr="002D4595">
        <w:t>Strategy.</w:t>
      </w:r>
      <w:r w:rsidRPr="002D4595">
        <w:rPr>
          <w:spacing w:val="-12"/>
        </w:rPr>
        <w:t xml:space="preserve"> </w:t>
      </w:r>
      <w:r w:rsidRPr="002D4595">
        <w:t>Two</w:t>
      </w:r>
      <w:r w:rsidRPr="002D4595">
        <w:rPr>
          <w:spacing w:val="-7"/>
        </w:rPr>
        <w:t xml:space="preserve"> </w:t>
      </w:r>
      <w:r w:rsidRPr="002D4595">
        <w:t>previous</w:t>
      </w:r>
      <w:r w:rsidRPr="002D4595">
        <w:rPr>
          <w:spacing w:val="-7"/>
        </w:rPr>
        <w:t xml:space="preserve"> </w:t>
      </w:r>
      <w:r w:rsidRPr="002D4595">
        <w:t>five-year</w:t>
      </w:r>
      <w:r w:rsidRPr="002D4595">
        <w:rPr>
          <w:spacing w:val="-7"/>
        </w:rPr>
        <w:t xml:space="preserve"> </w:t>
      </w:r>
      <w:r w:rsidRPr="002D4595">
        <w:t>National Immunisation Strategies (2013–2018 and 2019–2024) guided efforts to improve health through Australia’s expanding immunisation programs (Figure 2).</w:t>
      </w:r>
    </w:p>
    <w:p w14:paraId="4C05F176" w14:textId="2FE95819" w:rsidR="006F7FA5" w:rsidRPr="002D4595" w:rsidRDefault="0048256D" w:rsidP="0048256D">
      <w:pPr>
        <w:pStyle w:val="HeadingFigure"/>
        <w:numPr>
          <w:ilvl w:val="0"/>
          <w:numId w:val="0"/>
        </w:numPr>
      </w:pPr>
      <w:bookmarkStart w:id="24" w:name="_Toc189054101"/>
      <w:r>
        <w:t xml:space="preserve">Figure 2: </w:t>
      </w:r>
      <w:r w:rsidR="00816B07" w:rsidRPr="002D4595">
        <w:t>Achievements in immunisation in Australia during 2019–2024</w:t>
      </w:r>
      <w:bookmarkEnd w:id="24"/>
    </w:p>
    <w:p w14:paraId="45BA8F20" w14:textId="4C31693C" w:rsidR="007757F5" w:rsidRPr="002D4595" w:rsidRDefault="007757F5" w:rsidP="007757F5">
      <w:pPr>
        <w:pStyle w:val="BoxBulletGreen"/>
      </w:pPr>
      <w:r w:rsidRPr="002D4595">
        <w:t>Australia responded to the COVID-19 pandemic, and other emerging threats such as mpox and Japanese encephalitis through establishing successful jurisdictional vaccination programs.</w:t>
      </w:r>
    </w:p>
    <w:p w14:paraId="21119BB0" w14:textId="08195434" w:rsidR="007757F5" w:rsidRPr="002D4595" w:rsidRDefault="007757F5" w:rsidP="007757F5">
      <w:pPr>
        <w:pStyle w:val="BoxBulletGreen"/>
      </w:pPr>
      <w:r w:rsidRPr="002D4595">
        <w:t>From 2020, the NIP expanded inﬂuenza vaccine eligibility to include all children aged 6 months to under 5 years of age.</w:t>
      </w:r>
    </w:p>
    <w:p w14:paraId="3B8E7958" w14:textId="3658AB22" w:rsidR="007757F5" w:rsidRPr="002D4595" w:rsidRDefault="007757F5" w:rsidP="007757F5">
      <w:pPr>
        <w:pStyle w:val="BoxBulletGreen"/>
      </w:pPr>
      <w:r w:rsidRPr="002D4595">
        <w:t>The inclusion of meningococcal B vaccine for Aboriginal and Torres Strait Islander infants to the NIP in 2020 specifically addressed the increased disease risk in this cohort.</w:t>
      </w:r>
    </w:p>
    <w:p w14:paraId="63D1E69B" w14:textId="4FCA28D6" w:rsidR="007757F5" w:rsidRPr="002D4595" w:rsidRDefault="007757F5" w:rsidP="007757F5">
      <w:pPr>
        <w:pStyle w:val="BoxBulletGreen"/>
      </w:pPr>
      <w:r w:rsidRPr="002D4595">
        <w:t>From 2021, additional pneumococcal vaccine doses were made available for Aboriginal and Torres Strait Islander adults and individuals with underlying risk conditions, and changes were made to the older adult vaccine schedule, reﬂecting the commitment to delivering tailored preventative health strategies for priority populations.</w:t>
      </w:r>
    </w:p>
    <w:p w14:paraId="0688A6A6" w14:textId="63FC73C4" w:rsidR="007757F5" w:rsidRPr="002D4595" w:rsidRDefault="007757F5" w:rsidP="007757F5">
      <w:pPr>
        <w:pStyle w:val="BoxBulletGreen"/>
      </w:pPr>
      <w:r w:rsidRPr="002D4595">
        <w:t>Australia moved from a 2-dose to a 1-dose HPV vaccine schedule in 2023 and expanded the eligible catch-up cohort up to age 25 years, demonstrating how the NIP evolves based on the latest evidence.</w:t>
      </w:r>
    </w:p>
    <w:p w14:paraId="436DD5B8" w14:textId="6F73BB16" w:rsidR="007757F5" w:rsidRPr="002D4595" w:rsidRDefault="007757F5" w:rsidP="007757F5">
      <w:pPr>
        <w:pStyle w:val="BoxBulletGreen"/>
      </w:pPr>
      <w:r w:rsidRPr="002D4595">
        <w:t>In 2021, it became mandatory for vaccination providers to report COVID-19, Japanese encephalitis (JEV) and all NIP vaccines across the lifespan to the Australian Immunisation Register (AIR), enhancing data quality for improved surveillance and response capabilities.</w:t>
      </w:r>
    </w:p>
    <w:p w14:paraId="67ACBC26" w14:textId="4EE210C7" w:rsidR="007757F5" w:rsidRPr="002D4595" w:rsidRDefault="007757F5" w:rsidP="007757F5">
      <w:pPr>
        <w:pStyle w:val="BoxBulletGreen"/>
      </w:pPr>
      <w:r w:rsidRPr="002D4595">
        <w:t>The launch of the National Childhood Immunisation Campaign in 2023 aimed to bolster public confidence in routine immunisations, promoting a proactive approach to preventive health.</w:t>
      </w:r>
    </w:p>
    <w:p w14:paraId="68BAE282" w14:textId="12BCA94C" w:rsidR="007757F5" w:rsidRPr="002D4595" w:rsidRDefault="007757F5" w:rsidP="007757F5">
      <w:pPr>
        <w:pStyle w:val="BoxBulletGreen"/>
      </w:pPr>
      <w:r w:rsidRPr="002D4595">
        <w:t>In 2023, the shingles vaccination program was enhanced and expanded to improve protection against shingles for more people, including those with immunocompromise.</w:t>
      </w:r>
    </w:p>
    <w:p w14:paraId="649073DC" w14:textId="1C178A0E" w:rsidR="007757F5" w:rsidRPr="002D4595" w:rsidRDefault="007757F5" w:rsidP="007757F5">
      <w:pPr>
        <w:pStyle w:val="BoxBulletGreen"/>
      </w:pPr>
      <w:r w:rsidRPr="002D4595">
        <w:t>Australia’s success in maintaining polio, measles and rubella elimination has showcased the effectiveness of the NIP and the importance of strong disease surveillance and outbreak response.</w:t>
      </w:r>
    </w:p>
    <w:p w14:paraId="7C1B34A6" w14:textId="77777777" w:rsidR="007757F5" w:rsidRPr="002D4595" w:rsidRDefault="007757F5" w:rsidP="007757F5">
      <w:pPr>
        <w:pStyle w:val="BoxBulletGreen"/>
      </w:pPr>
      <w:r w:rsidRPr="002D4595">
        <w:t>A field to record antenatal immunisation was added to the AIR, and work to monitor vaccine uptake in pregnancy via linked data has progressed.</w:t>
      </w:r>
    </w:p>
    <w:p w14:paraId="387582BB" w14:textId="1CEAF08E" w:rsidR="00472CEA" w:rsidRPr="002D4595" w:rsidRDefault="00472CEA" w:rsidP="007757F5">
      <w:pPr>
        <w:pStyle w:val="BoxBulletGreen"/>
        <w:numPr>
          <w:ilvl w:val="0"/>
          <w:numId w:val="0"/>
        </w:numPr>
      </w:pPr>
      <w:r w:rsidRPr="002D4595">
        <w:br w:type="page"/>
      </w:r>
    </w:p>
    <w:p w14:paraId="4895C01B" w14:textId="77777777" w:rsidR="009F1AB7" w:rsidRPr="002D4595" w:rsidRDefault="009F1AB7" w:rsidP="00CC6561">
      <w:r w:rsidRPr="002D4595">
        <w:lastRenderedPageBreak/>
        <w:t>While most</w:t>
      </w:r>
      <w:r w:rsidRPr="002D4595">
        <w:rPr>
          <w:spacing w:val="-11"/>
        </w:rPr>
        <w:t xml:space="preserve"> </w:t>
      </w:r>
      <w:r w:rsidRPr="002D4595">
        <w:t>Australians receive the majority of their vaccines through the NIP, there are also important state and territory and workplace-based vaccination programs that cater for specific settings.</w:t>
      </w:r>
      <w:r w:rsidRPr="002D4595">
        <w:rPr>
          <w:spacing w:val="-8"/>
        </w:rPr>
        <w:t xml:space="preserve"> </w:t>
      </w:r>
      <w:r w:rsidRPr="002D4595">
        <w:t>Although the NIS 2025–2030 focuses on the context of the NIP, many</w:t>
      </w:r>
      <w:r w:rsidRPr="002D4595">
        <w:rPr>
          <w:spacing w:val="-3"/>
        </w:rPr>
        <w:t xml:space="preserve"> </w:t>
      </w:r>
      <w:r w:rsidRPr="002D4595">
        <w:t>of</w:t>
      </w:r>
      <w:r w:rsidRPr="002D4595">
        <w:rPr>
          <w:spacing w:val="-3"/>
        </w:rPr>
        <w:t xml:space="preserve"> </w:t>
      </w:r>
      <w:r w:rsidRPr="002D4595">
        <w:t>its</w:t>
      </w:r>
      <w:r w:rsidRPr="002D4595">
        <w:rPr>
          <w:spacing w:val="-3"/>
        </w:rPr>
        <w:t xml:space="preserve"> </w:t>
      </w:r>
      <w:r w:rsidRPr="002D4595">
        <w:t>strategic</w:t>
      </w:r>
      <w:r w:rsidRPr="002D4595">
        <w:rPr>
          <w:spacing w:val="-3"/>
        </w:rPr>
        <w:t xml:space="preserve"> </w:t>
      </w:r>
      <w:r w:rsidRPr="002D4595">
        <w:t>goals</w:t>
      </w:r>
      <w:r w:rsidRPr="002D4595">
        <w:rPr>
          <w:spacing w:val="-3"/>
        </w:rPr>
        <w:t xml:space="preserve"> </w:t>
      </w:r>
      <w:r w:rsidRPr="002D4595">
        <w:t>are</w:t>
      </w:r>
      <w:r w:rsidRPr="002D4595">
        <w:rPr>
          <w:spacing w:val="-3"/>
        </w:rPr>
        <w:t xml:space="preserve"> </w:t>
      </w:r>
      <w:r w:rsidRPr="002D4595">
        <w:t>relevant</w:t>
      </w:r>
      <w:r w:rsidRPr="002D4595">
        <w:rPr>
          <w:spacing w:val="-3"/>
        </w:rPr>
        <w:t xml:space="preserve"> </w:t>
      </w:r>
      <w:r w:rsidRPr="002D4595">
        <w:t>for</w:t>
      </w:r>
      <w:r w:rsidRPr="002D4595">
        <w:rPr>
          <w:spacing w:val="-3"/>
        </w:rPr>
        <w:t xml:space="preserve"> </w:t>
      </w:r>
      <w:r w:rsidRPr="002D4595">
        <w:t>these</w:t>
      </w:r>
      <w:r w:rsidRPr="002D4595">
        <w:rPr>
          <w:spacing w:val="-3"/>
        </w:rPr>
        <w:t xml:space="preserve"> </w:t>
      </w:r>
      <w:r w:rsidRPr="002D4595">
        <w:t>other</w:t>
      </w:r>
      <w:r w:rsidRPr="002D4595">
        <w:rPr>
          <w:spacing w:val="-3"/>
        </w:rPr>
        <w:t xml:space="preserve"> </w:t>
      </w:r>
      <w:r w:rsidRPr="002D4595">
        <w:t>services,</w:t>
      </w:r>
      <w:r w:rsidRPr="002D4595">
        <w:rPr>
          <w:spacing w:val="-3"/>
        </w:rPr>
        <w:t xml:space="preserve"> </w:t>
      </w:r>
      <w:r w:rsidRPr="002D4595">
        <w:t>which</w:t>
      </w:r>
      <w:r w:rsidRPr="002D4595">
        <w:rPr>
          <w:spacing w:val="-3"/>
        </w:rPr>
        <w:t xml:space="preserve"> </w:t>
      </w:r>
      <w:r w:rsidRPr="002D4595">
        <w:t>also</w:t>
      </w:r>
      <w:r w:rsidRPr="002D4595">
        <w:rPr>
          <w:spacing w:val="-3"/>
        </w:rPr>
        <w:t xml:space="preserve"> </w:t>
      </w:r>
      <w:r w:rsidRPr="002D4595">
        <w:t>contribute</w:t>
      </w:r>
      <w:r w:rsidRPr="002D4595">
        <w:rPr>
          <w:spacing w:val="-3"/>
        </w:rPr>
        <w:t xml:space="preserve"> </w:t>
      </w:r>
      <w:r w:rsidRPr="002D4595">
        <w:t>to achievement of its vision and mission.</w:t>
      </w:r>
    </w:p>
    <w:p w14:paraId="33F7ACB1" w14:textId="77777777" w:rsidR="009F1AB7" w:rsidRPr="002D4595" w:rsidRDefault="009F1AB7" w:rsidP="00CC6561">
      <w:r w:rsidRPr="002D4595">
        <w:t>The</w:t>
      </w:r>
      <w:r w:rsidRPr="002D4595">
        <w:rPr>
          <w:spacing w:val="-3"/>
        </w:rPr>
        <w:t xml:space="preserve"> </w:t>
      </w:r>
      <w:r w:rsidRPr="002D4595">
        <w:t>NIS</w:t>
      </w:r>
      <w:r w:rsidRPr="002D4595">
        <w:rPr>
          <w:spacing w:val="-3"/>
        </w:rPr>
        <w:t xml:space="preserve"> </w:t>
      </w:r>
      <w:r w:rsidRPr="002D4595">
        <w:t>2025–30</w:t>
      </w:r>
      <w:r w:rsidRPr="002D4595">
        <w:rPr>
          <w:spacing w:val="-3"/>
        </w:rPr>
        <w:t xml:space="preserve"> </w:t>
      </w:r>
      <w:r w:rsidRPr="002D4595">
        <w:t>is</w:t>
      </w:r>
      <w:r w:rsidRPr="002D4595">
        <w:rPr>
          <w:spacing w:val="-3"/>
        </w:rPr>
        <w:t xml:space="preserve"> </w:t>
      </w:r>
      <w:r w:rsidRPr="002D4595">
        <w:t>an</w:t>
      </w:r>
      <w:r w:rsidRPr="002D4595">
        <w:rPr>
          <w:spacing w:val="-3"/>
        </w:rPr>
        <w:t xml:space="preserve"> </w:t>
      </w:r>
      <w:r w:rsidRPr="002D4595">
        <w:t>opportunity</w:t>
      </w:r>
      <w:r w:rsidRPr="002D4595">
        <w:rPr>
          <w:spacing w:val="-3"/>
        </w:rPr>
        <w:t xml:space="preserve"> </w:t>
      </w:r>
      <w:r w:rsidRPr="002D4595">
        <w:t>to</w:t>
      </w:r>
      <w:r w:rsidRPr="002D4595">
        <w:rPr>
          <w:spacing w:val="-3"/>
        </w:rPr>
        <w:t xml:space="preserve"> </w:t>
      </w:r>
      <w:r w:rsidRPr="002D4595">
        <w:t>identify</w:t>
      </w:r>
      <w:r w:rsidRPr="002D4595">
        <w:rPr>
          <w:spacing w:val="-3"/>
        </w:rPr>
        <w:t xml:space="preserve"> </w:t>
      </w:r>
      <w:r w:rsidRPr="002D4595">
        <w:t>shared</w:t>
      </w:r>
      <w:r w:rsidRPr="002D4595">
        <w:rPr>
          <w:spacing w:val="-3"/>
        </w:rPr>
        <w:t xml:space="preserve"> </w:t>
      </w:r>
      <w:r w:rsidRPr="002D4595">
        <w:t>challenges</w:t>
      </w:r>
      <w:r w:rsidRPr="002D4595">
        <w:rPr>
          <w:spacing w:val="-3"/>
        </w:rPr>
        <w:t xml:space="preserve"> </w:t>
      </w:r>
      <w:r w:rsidRPr="002D4595">
        <w:t>and</w:t>
      </w:r>
      <w:r w:rsidRPr="002D4595">
        <w:rPr>
          <w:spacing w:val="-3"/>
        </w:rPr>
        <w:t xml:space="preserve"> </w:t>
      </w:r>
      <w:r w:rsidRPr="002D4595">
        <w:t>agree</w:t>
      </w:r>
      <w:r w:rsidRPr="002D4595">
        <w:rPr>
          <w:spacing w:val="-3"/>
        </w:rPr>
        <w:t xml:space="preserve"> </w:t>
      </w:r>
      <w:r w:rsidRPr="002D4595">
        <w:t>upon</w:t>
      </w:r>
      <w:r w:rsidRPr="002D4595">
        <w:rPr>
          <w:spacing w:val="-3"/>
        </w:rPr>
        <w:t xml:space="preserve"> </w:t>
      </w:r>
      <w:r w:rsidRPr="002D4595">
        <w:t>areas</w:t>
      </w:r>
      <w:r w:rsidRPr="002D4595">
        <w:rPr>
          <w:spacing w:val="-3"/>
        </w:rPr>
        <w:t xml:space="preserve"> </w:t>
      </w:r>
      <w:r w:rsidRPr="002D4595">
        <w:t>to focus efforts, building on achievements from previous national strategies. It is a roadmap for</w:t>
      </w:r>
      <w:r w:rsidRPr="002D4595">
        <w:rPr>
          <w:spacing w:val="-4"/>
        </w:rPr>
        <w:t xml:space="preserve"> </w:t>
      </w:r>
      <w:r w:rsidRPr="002D4595">
        <w:t>everyone</w:t>
      </w:r>
      <w:r w:rsidRPr="002D4595">
        <w:rPr>
          <w:spacing w:val="-4"/>
        </w:rPr>
        <w:t xml:space="preserve"> </w:t>
      </w:r>
      <w:r w:rsidRPr="002D4595">
        <w:t>–</w:t>
      </w:r>
      <w:r w:rsidRPr="002D4595">
        <w:rPr>
          <w:spacing w:val="-4"/>
        </w:rPr>
        <w:t xml:space="preserve"> </w:t>
      </w:r>
      <w:r w:rsidRPr="002D4595">
        <w:t>individuals,</w:t>
      </w:r>
      <w:r w:rsidRPr="002D4595">
        <w:rPr>
          <w:spacing w:val="-4"/>
        </w:rPr>
        <w:t xml:space="preserve"> </w:t>
      </w:r>
      <w:r w:rsidRPr="002D4595">
        <w:t>communities,</w:t>
      </w:r>
      <w:r w:rsidRPr="002D4595">
        <w:rPr>
          <w:spacing w:val="-4"/>
        </w:rPr>
        <w:t xml:space="preserve"> </w:t>
      </w:r>
      <w:r w:rsidRPr="002D4595">
        <w:t>immunisation</w:t>
      </w:r>
      <w:r w:rsidRPr="002D4595">
        <w:rPr>
          <w:spacing w:val="-4"/>
        </w:rPr>
        <w:t xml:space="preserve"> </w:t>
      </w:r>
      <w:r w:rsidRPr="002D4595">
        <w:t>service</w:t>
      </w:r>
      <w:r w:rsidRPr="002D4595">
        <w:rPr>
          <w:spacing w:val="-4"/>
        </w:rPr>
        <w:t xml:space="preserve"> </w:t>
      </w:r>
      <w:r w:rsidRPr="002D4595">
        <w:t>providers,</w:t>
      </w:r>
      <w:r w:rsidRPr="002D4595">
        <w:rPr>
          <w:spacing w:val="-4"/>
        </w:rPr>
        <w:t xml:space="preserve"> </w:t>
      </w:r>
      <w:r w:rsidRPr="002D4595">
        <w:t>researchers</w:t>
      </w:r>
      <w:r w:rsidRPr="002D4595">
        <w:rPr>
          <w:spacing w:val="-4"/>
        </w:rPr>
        <w:t xml:space="preserve"> </w:t>
      </w:r>
      <w:r w:rsidRPr="002D4595">
        <w:t>and decision-makers – to collaborate on a shared vision to protect all people in</w:t>
      </w:r>
      <w:r w:rsidRPr="002D4595">
        <w:rPr>
          <w:spacing w:val="-11"/>
        </w:rPr>
        <w:t xml:space="preserve"> </w:t>
      </w:r>
      <w:r w:rsidRPr="002D4595">
        <w:t>Australia from vaccine-preventable diseases.</w:t>
      </w:r>
    </w:p>
    <w:p w14:paraId="083A80F5" w14:textId="77777777" w:rsidR="009F1AB7" w:rsidRPr="002D4595" w:rsidRDefault="009F1AB7" w:rsidP="00CC6561">
      <w:r w:rsidRPr="002D4595">
        <w:t>The development of this Strategy comes at a challenging time. Modest but continuing declines in childhood vaccination coverage over recent years are concerning. Lower uptake</w:t>
      </w:r>
      <w:r w:rsidRPr="002D4595">
        <w:rPr>
          <w:spacing w:val="-3"/>
        </w:rPr>
        <w:t xml:space="preserve"> </w:t>
      </w:r>
      <w:r w:rsidRPr="002D4595">
        <w:t>is</w:t>
      </w:r>
      <w:r w:rsidRPr="002D4595">
        <w:rPr>
          <w:spacing w:val="-3"/>
        </w:rPr>
        <w:t xml:space="preserve"> </w:t>
      </w:r>
      <w:r w:rsidRPr="002D4595">
        <w:t>also</w:t>
      </w:r>
      <w:r w:rsidRPr="002D4595">
        <w:rPr>
          <w:spacing w:val="-3"/>
        </w:rPr>
        <w:t xml:space="preserve"> </w:t>
      </w:r>
      <w:r w:rsidRPr="002D4595">
        <w:t>an</w:t>
      </w:r>
      <w:r w:rsidRPr="002D4595">
        <w:rPr>
          <w:spacing w:val="-3"/>
        </w:rPr>
        <w:t xml:space="preserve"> </w:t>
      </w:r>
      <w:r w:rsidRPr="002D4595">
        <w:t>issue</w:t>
      </w:r>
      <w:r w:rsidRPr="002D4595">
        <w:rPr>
          <w:spacing w:val="-3"/>
        </w:rPr>
        <w:t xml:space="preserve"> </w:t>
      </w:r>
      <w:r w:rsidRPr="002D4595">
        <w:t>among</w:t>
      </w:r>
      <w:r w:rsidRPr="002D4595">
        <w:rPr>
          <w:spacing w:val="-3"/>
        </w:rPr>
        <w:t xml:space="preserve"> </w:t>
      </w:r>
      <w:r w:rsidRPr="002D4595">
        <w:t>people</w:t>
      </w:r>
      <w:r w:rsidRPr="002D4595">
        <w:rPr>
          <w:spacing w:val="-3"/>
        </w:rPr>
        <w:t xml:space="preserve"> </w:t>
      </w:r>
      <w:r w:rsidRPr="002D4595">
        <w:t>who</w:t>
      </w:r>
      <w:r w:rsidRPr="002D4595">
        <w:rPr>
          <w:spacing w:val="-3"/>
        </w:rPr>
        <w:t xml:space="preserve"> </w:t>
      </w:r>
      <w:r w:rsidRPr="002D4595">
        <w:t>stand</w:t>
      </w:r>
      <w:r w:rsidRPr="002D4595">
        <w:rPr>
          <w:spacing w:val="-3"/>
        </w:rPr>
        <w:t xml:space="preserve"> </w:t>
      </w:r>
      <w:r w:rsidRPr="002D4595">
        <w:t>to</w:t>
      </w:r>
      <w:r w:rsidRPr="002D4595">
        <w:rPr>
          <w:spacing w:val="-3"/>
        </w:rPr>
        <w:t xml:space="preserve"> </w:t>
      </w:r>
      <w:r w:rsidRPr="002D4595">
        <w:t>benefit</w:t>
      </w:r>
      <w:r w:rsidRPr="002D4595">
        <w:rPr>
          <w:spacing w:val="-3"/>
        </w:rPr>
        <w:t xml:space="preserve"> </w:t>
      </w:r>
      <w:r w:rsidRPr="002D4595">
        <w:t>most</w:t>
      </w:r>
      <w:r w:rsidRPr="002D4595">
        <w:rPr>
          <w:spacing w:val="-3"/>
        </w:rPr>
        <w:t xml:space="preserve"> </w:t>
      </w:r>
      <w:r w:rsidRPr="002D4595">
        <w:t>from</w:t>
      </w:r>
      <w:r w:rsidRPr="002D4595">
        <w:rPr>
          <w:spacing w:val="-3"/>
        </w:rPr>
        <w:t xml:space="preserve"> </w:t>
      </w:r>
      <w:r w:rsidRPr="002D4595">
        <w:t>vaccines,</w:t>
      </w:r>
      <w:r w:rsidRPr="002D4595">
        <w:rPr>
          <w:spacing w:val="-3"/>
        </w:rPr>
        <w:t xml:space="preserve"> </w:t>
      </w:r>
      <w:r w:rsidRPr="002D4595">
        <w:t>including:</w:t>
      </w:r>
    </w:p>
    <w:p w14:paraId="34FED157" w14:textId="77777777" w:rsidR="009F1AB7" w:rsidRPr="00150D7F" w:rsidRDefault="009F1AB7" w:rsidP="00150D7F">
      <w:pPr>
        <w:pStyle w:val="ListParagraph"/>
        <w:numPr>
          <w:ilvl w:val="0"/>
          <w:numId w:val="25"/>
        </w:numPr>
        <w:rPr>
          <w:spacing w:val="-2"/>
        </w:rPr>
      </w:pPr>
      <w:r w:rsidRPr="002D4595">
        <w:t>Aboriginal</w:t>
      </w:r>
      <w:r w:rsidRPr="00150D7F">
        <w:rPr>
          <w:spacing w:val="-8"/>
        </w:rPr>
        <w:t xml:space="preserve"> </w:t>
      </w:r>
      <w:r w:rsidRPr="002D4595">
        <w:t>and</w:t>
      </w:r>
      <w:r w:rsidRPr="00150D7F">
        <w:rPr>
          <w:spacing w:val="-12"/>
        </w:rPr>
        <w:t xml:space="preserve"> </w:t>
      </w:r>
      <w:r w:rsidRPr="002D4595">
        <w:t>Torres</w:t>
      </w:r>
      <w:r w:rsidRPr="00150D7F">
        <w:rPr>
          <w:spacing w:val="-8"/>
        </w:rPr>
        <w:t xml:space="preserve"> </w:t>
      </w:r>
      <w:r w:rsidRPr="002D4595">
        <w:t>Strait</w:t>
      </w:r>
      <w:r w:rsidRPr="00150D7F">
        <w:rPr>
          <w:spacing w:val="-8"/>
        </w:rPr>
        <w:t xml:space="preserve"> </w:t>
      </w:r>
      <w:r w:rsidRPr="002D4595">
        <w:t>Islander</w:t>
      </w:r>
      <w:r w:rsidRPr="00150D7F">
        <w:rPr>
          <w:spacing w:val="-7"/>
        </w:rPr>
        <w:t xml:space="preserve"> </w:t>
      </w:r>
      <w:r w:rsidRPr="00150D7F">
        <w:rPr>
          <w:spacing w:val="-2"/>
        </w:rPr>
        <w:t>people,</w:t>
      </w:r>
    </w:p>
    <w:p w14:paraId="7500E6E7" w14:textId="77777777" w:rsidR="009F1AB7" w:rsidRPr="00150D7F" w:rsidRDefault="009F1AB7" w:rsidP="00150D7F">
      <w:pPr>
        <w:pStyle w:val="ListParagraph"/>
        <w:numPr>
          <w:ilvl w:val="0"/>
          <w:numId w:val="25"/>
        </w:numPr>
        <w:rPr>
          <w:spacing w:val="-2"/>
        </w:rPr>
      </w:pPr>
      <w:r w:rsidRPr="002D4595">
        <w:t>culturally</w:t>
      </w:r>
      <w:r w:rsidRPr="00150D7F">
        <w:rPr>
          <w:spacing w:val="-2"/>
        </w:rPr>
        <w:t xml:space="preserve"> </w:t>
      </w:r>
      <w:r w:rsidRPr="002D4595">
        <w:t>and</w:t>
      </w:r>
      <w:r w:rsidRPr="00150D7F">
        <w:rPr>
          <w:spacing w:val="-2"/>
        </w:rPr>
        <w:t xml:space="preserve"> </w:t>
      </w:r>
      <w:r w:rsidRPr="002D4595">
        <w:t>linguistically</w:t>
      </w:r>
      <w:r w:rsidRPr="00150D7F">
        <w:rPr>
          <w:spacing w:val="-1"/>
        </w:rPr>
        <w:t xml:space="preserve"> </w:t>
      </w:r>
      <w:r w:rsidRPr="002D4595">
        <w:t>diverse</w:t>
      </w:r>
      <w:r w:rsidRPr="00150D7F">
        <w:rPr>
          <w:spacing w:val="-2"/>
        </w:rPr>
        <w:t xml:space="preserve"> </w:t>
      </w:r>
      <w:r w:rsidRPr="002D4595">
        <w:t>(CALD)</w:t>
      </w:r>
      <w:r w:rsidRPr="00150D7F">
        <w:rPr>
          <w:spacing w:val="-1"/>
        </w:rPr>
        <w:t xml:space="preserve"> </w:t>
      </w:r>
      <w:r w:rsidRPr="00150D7F">
        <w:rPr>
          <w:spacing w:val="-2"/>
        </w:rPr>
        <w:t>communities,</w:t>
      </w:r>
    </w:p>
    <w:p w14:paraId="28EEE552" w14:textId="77777777" w:rsidR="009F1AB7" w:rsidRPr="00150D7F" w:rsidRDefault="009F1AB7" w:rsidP="00150D7F">
      <w:pPr>
        <w:pStyle w:val="ListParagraph"/>
        <w:numPr>
          <w:ilvl w:val="0"/>
          <w:numId w:val="25"/>
        </w:numPr>
        <w:rPr>
          <w:spacing w:val="-2"/>
        </w:rPr>
      </w:pPr>
      <w:r w:rsidRPr="002D4595">
        <w:t xml:space="preserve">pregnant </w:t>
      </w:r>
      <w:r w:rsidRPr="00150D7F">
        <w:rPr>
          <w:spacing w:val="-2"/>
        </w:rPr>
        <w:t>women,</w:t>
      </w:r>
    </w:p>
    <w:p w14:paraId="2DF4AA7C" w14:textId="77777777" w:rsidR="009F1AB7" w:rsidRPr="002D4595" w:rsidRDefault="009F1AB7" w:rsidP="00150D7F">
      <w:pPr>
        <w:pStyle w:val="ListParagraph"/>
        <w:numPr>
          <w:ilvl w:val="0"/>
          <w:numId w:val="25"/>
        </w:numPr>
      </w:pPr>
      <w:r w:rsidRPr="002D4595">
        <w:t>older people</w:t>
      </w:r>
    </w:p>
    <w:p w14:paraId="7E75A3F9" w14:textId="5EDBB67C" w:rsidR="009F1AB7" w:rsidRPr="002D4595" w:rsidRDefault="009F1AB7" w:rsidP="00150D7F">
      <w:pPr>
        <w:pStyle w:val="ListParagraph"/>
        <w:numPr>
          <w:ilvl w:val="0"/>
          <w:numId w:val="25"/>
        </w:numPr>
      </w:pPr>
      <w:r w:rsidRPr="002D4595">
        <w:t>people</w:t>
      </w:r>
      <w:r w:rsidRPr="00150D7F">
        <w:rPr>
          <w:spacing w:val="-4"/>
        </w:rPr>
        <w:t xml:space="preserve"> </w:t>
      </w:r>
      <w:r w:rsidRPr="002D4595">
        <w:t>with</w:t>
      </w:r>
      <w:r w:rsidRPr="00150D7F">
        <w:rPr>
          <w:spacing w:val="-4"/>
        </w:rPr>
        <w:t xml:space="preserve"> </w:t>
      </w:r>
      <w:r w:rsidRPr="00150D7F">
        <w:rPr>
          <w:spacing w:val="-2"/>
        </w:rPr>
        <w:t>disability.</w:t>
      </w:r>
    </w:p>
    <w:p w14:paraId="02207CCD" w14:textId="77777777" w:rsidR="009F1AB7" w:rsidRPr="002D4595" w:rsidRDefault="009F1AB7" w:rsidP="00CC6561">
      <w:r w:rsidRPr="002D4595">
        <w:t>The context for these challenges includes economic and structural barriers to vaccine access</w:t>
      </w:r>
      <w:r w:rsidRPr="002D4595">
        <w:rPr>
          <w:spacing w:val="-3"/>
        </w:rPr>
        <w:t xml:space="preserve"> </w:t>
      </w:r>
      <w:r w:rsidRPr="002D4595">
        <w:t>for</w:t>
      </w:r>
      <w:r w:rsidRPr="002D4595">
        <w:rPr>
          <w:spacing w:val="-3"/>
        </w:rPr>
        <w:t xml:space="preserve"> </w:t>
      </w:r>
      <w:r w:rsidRPr="002D4595">
        <w:t>some</w:t>
      </w:r>
      <w:r w:rsidRPr="002D4595">
        <w:rPr>
          <w:spacing w:val="-3"/>
        </w:rPr>
        <w:t xml:space="preserve"> </w:t>
      </w:r>
      <w:r w:rsidRPr="002D4595">
        <w:t>groups</w:t>
      </w:r>
      <w:r w:rsidRPr="002D4595">
        <w:rPr>
          <w:spacing w:val="-3"/>
        </w:rPr>
        <w:t xml:space="preserve"> </w:t>
      </w:r>
      <w:r w:rsidRPr="002D4595">
        <w:t>and</w:t>
      </w:r>
      <w:r w:rsidRPr="002D4595">
        <w:rPr>
          <w:spacing w:val="-3"/>
        </w:rPr>
        <w:t xml:space="preserve"> </w:t>
      </w:r>
      <w:r w:rsidRPr="002D4595">
        <w:t>the</w:t>
      </w:r>
      <w:r w:rsidRPr="002D4595">
        <w:rPr>
          <w:spacing w:val="-3"/>
        </w:rPr>
        <w:t xml:space="preserve"> </w:t>
      </w:r>
      <w:r w:rsidRPr="002D4595">
        <w:t>inﬂuence</w:t>
      </w:r>
      <w:r w:rsidRPr="002D4595">
        <w:rPr>
          <w:spacing w:val="-3"/>
        </w:rPr>
        <w:t xml:space="preserve"> </w:t>
      </w:r>
      <w:r w:rsidRPr="002D4595">
        <w:t>of</w:t>
      </w:r>
      <w:r w:rsidRPr="002D4595">
        <w:rPr>
          <w:spacing w:val="-3"/>
        </w:rPr>
        <w:t xml:space="preserve"> </w:t>
      </w:r>
      <w:r w:rsidRPr="002D4595">
        <w:t>vaccine</w:t>
      </w:r>
      <w:r w:rsidRPr="002D4595">
        <w:rPr>
          <w:spacing w:val="-3"/>
        </w:rPr>
        <w:t xml:space="preserve"> </w:t>
      </w:r>
      <w:r w:rsidRPr="002D4595">
        <w:t>misinformation.</w:t>
      </w:r>
      <w:r w:rsidRPr="002D4595">
        <w:rPr>
          <w:spacing w:val="-8"/>
        </w:rPr>
        <w:t xml:space="preserve"> </w:t>
      </w:r>
      <w:r w:rsidRPr="002D4595">
        <w:t>This</w:t>
      </w:r>
      <w:r w:rsidRPr="002D4595">
        <w:rPr>
          <w:spacing w:val="-3"/>
        </w:rPr>
        <w:t xml:space="preserve"> </w:t>
      </w:r>
      <w:r w:rsidRPr="002D4595">
        <w:t>serious</w:t>
      </w:r>
      <w:r w:rsidRPr="002D4595">
        <w:rPr>
          <w:spacing w:val="-3"/>
        </w:rPr>
        <w:t xml:space="preserve"> </w:t>
      </w:r>
      <w:r w:rsidRPr="002D4595">
        <w:t>problem was intensified by the COVID-19 pandemic. Improving our understanding of barriers to vaccination and ensuring equitable access to vaccines for priority populations are core undertakings in the NIS 2025–2030.</w:t>
      </w:r>
    </w:p>
    <w:p w14:paraId="5240A0A6" w14:textId="62651191" w:rsidR="00472CEA" w:rsidRPr="002D4595" w:rsidRDefault="002D0F87" w:rsidP="002D0F87">
      <w:pPr>
        <w:pStyle w:val="Heading2"/>
      </w:pPr>
      <w:bookmarkStart w:id="25" w:name="_Toc189050794"/>
      <w:r w:rsidRPr="002D4595">
        <w:t>Reflections on the COVID-19 pandemic</w:t>
      </w:r>
      <w:bookmarkEnd w:id="25"/>
    </w:p>
    <w:p w14:paraId="45FFB576" w14:textId="77777777" w:rsidR="00FE67D9" w:rsidRPr="002D4595" w:rsidRDefault="00FE67D9" w:rsidP="00A6655D">
      <w:r w:rsidRPr="002D4595">
        <w:t>The National COVID-19 Vaccine Program (NCVP) was one of the most significant achievements in</w:t>
      </w:r>
      <w:r w:rsidRPr="002D4595">
        <w:rPr>
          <w:spacing w:val="-6"/>
        </w:rPr>
        <w:t xml:space="preserve"> </w:t>
      </w:r>
      <w:r w:rsidRPr="002D4595">
        <w:t>Australia’s public health history.</w:t>
      </w:r>
      <w:r w:rsidRPr="002D4595">
        <w:rPr>
          <w:spacing w:val="-7"/>
        </w:rPr>
        <w:t xml:space="preserve"> </w:t>
      </w:r>
      <w:r w:rsidRPr="002D4595">
        <w:t>Australia vaccinated over 90% of its population with 2 doses of a COVID-19 vaccine by the end of 2021.</w:t>
      </w:r>
      <w:r w:rsidRPr="002D4595">
        <w:rPr>
          <w:position w:val="8"/>
          <w:sz w:val="14"/>
        </w:rPr>
        <w:t>3</w:t>
      </w:r>
      <w:r w:rsidRPr="002D4595">
        <w:rPr>
          <w:spacing w:val="29"/>
          <w:position w:val="8"/>
          <w:sz w:val="14"/>
        </w:rPr>
        <w:t xml:space="preserve"> </w:t>
      </w:r>
      <w:r w:rsidRPr="002D4595">
        <w:t>This was a world- leading effort that was strongly supported by the public. The</w:t>
      </w:r>
      <w:r w:rsidRPr="002D4595">
        <w:rPr>
          <w:spacing w:val="-5"/>
        </w:rPr>
        <w:t xml:space="preserve"> </w:t>
      </w:r>
      <w:r w:rsidRPr="002D4595">
        <w:t>Australian Government partnered</w:t>
      </w:r>
      <w:r w:rsidRPr="002D4595">
        <w:rPr>
          <w:spacing w:val="-3"/>
        </w:rPr>
        <w:t xml:space="preserve"> </w:t>
      </w:r>
      <w:r w:rsidRPr="002D4595">
        <w:t>with</w:t>
      </w:r>
      <w:r w:rsidRPr="002D4595">
        <w:rPr>
          <w:spacing w:val="-3"/>
        </w:rPr>
        <w:t xml:space="preserve"> </w:t>
      </w:r>
      <w:r w:rsidRPr="002D4595">
        <w:t>states</w:t>
      </w:r>
      <w:r w:rsidRPr="002D4595">
        <w:rPr>
          <w:spacing w:val="-3"/>
        </w:rPr>
        <w:t xml:space="preserve"> </w:t>
      </w:r>
      <w:r w:rsidRPr="002D4595">
        <w:t>and</w:t>
      </w:r>
      <w:r w:rsidRPr="002D4595">
        <w:rPr>
          <w:spacing w:val="-3"/>
        </w:rPr>
        <w:t xml:space="preserve"> </w:t>
      </w:r>
      <w:r w:rsidRPr="002D4595">
        <w:t>territories</w:t>
      </w:r>
      <w:r w:rsidRPr="002D4595">
        <w:rPr>
          <w:spacing w:val="-3"/>
        </w:rPr>
        <w:t xml:space="preserve"> </w:t>
      </w:r>
      <w:r w:rsidRPr="002D4595">
        <w:t>to</w:t>
      </w:r>
      <w:r w:rsidRPr="002D4595">
        <w:rPr>
          <w:spacing w:val="-3"/>
        </w:rPr>
        <w:t xml:space="preserve"> </w:t>
      </w:r>
      <w:r w:rsidRPr="002D4595">
        <w:t>roll</w:t>
      </w:r>
      <w:r w:rsidRPr="002D4595">
        <w:rPr>
          <w:spacing w:val="-3"/>
        </w:rPr>
        <w:t xml:space="preserve"> </w:t>
      </w:r>
      <w:r w:rsidRPr="002D4595">
        <w:t>out</w:t>
      </w:r>
      <w:r w:rsidRPr="002D4595">
        <w:rPr>
          <w:spacing w:val="-3"/>
        </w:rPr>
        <w:t xml:space="preserve"> </w:t>
      </w:r>
      <w:r w:rsidRPr="002D4595">
        <w:t>a</w:t>
      </w:r>
      <w:r w:rsidRPr="002D4595">
        <w:rPr>
          <w:spacing w:val="-3"/>
        </w:rPr>
        <w:t xml:space="preserve"> </w:t>
      </w:r>
      <w:r w:rsidRPr="002D4595">
        <w:t>targeted</w:t>
      </w:r>
      <w:r w:rsidRPr="002D4595">
        <w:rPr>
          <w:spacing w:val="-3"/>
        </w:rPr>
        <w:t xml:space="preserve"> </w:t>
      </w:r>
      <w:r w:rsidRPr="002D4595">
        <w:t>campaign.</w:t>
      </w:r>
      <w:r w:rsidRPr="002D4595">
        <w:rPr>
          <w:spacing w:val="-3"/>
        </w:rPr>
        <w:t xml:space="preserve"> </w:t>
      </w:r>
      <w:r w:rsidRPr="002D4595">
        <w:t>Jurisdictions</w:t>
      </w:r>
      <w:r w:rsidRPr="002D4595">
        <w:rPr>
          <w:spacing w:val="-3"/>
        </w:rPr>
        <w:t xml:space="preserve"> </w:t>
      </w:r>
      <w:r w:rsidRPr="002D4595">
        <w:t>focused on</w:t>
      </w:r>
      <w:r w:rsidRPr="002D4595">
        <w:rPr>
          <w:spacing w:val="-3"/>
        </w:rPr>
        <w:t xml:space="preserve"> </w:t>
      </w:r>
      <w:r w:rsidRPr="002D4595">
        <w:t>access</w:t>
      </w:r>
      <w:r w:rsidRPr="002D4595">
        <w:rPr>
          <w:spacing w:val="-3"/>
        </w:rPr>
        <w:t xml:space="preserve"> </w:t>
      </w:r>
      <w:r w:rsidRPr="002D4595">
        <w:t>through</w:t>
      </w:r>
      <w:r w:rsidRPr="002D4595">
        <w:rPr>
          <w:spacing w:val="-3"/>
        </w:rPr>
        <w:t xml:space="preserve"> </w:t>
      </w:r>
      <w:r w:rsidRPr="002D4595">
        <w:t>a</w:t>
      </w:r>
      <w:r w:rsidRPr="002D4595">
        <w:rPr>
          <w:spacing w:val="-3"/>
        </w:rPr>
        <w:t xml:space="preserve"> </w:t>
      </w:r>
      <w:r w:rsidRPr="002D4595">
        <w:t>mix</w:t>
      </w:r>
      <w:r w:rsidRPr="002D4595">
        <w:rPr>
          <w:spacing w:val="-3"/>
        </w:rPr>
        <w:t xml:space="preserve"> </w:t>
      </w:r>
      <w:r w:rsidRPr="002D4595">
        <w:t>of</w:t>
      </w:r>
      <w:r w:rsidRPr="002D4595">
        <w:rPr>
          <w:spacing w:val="-3"/>
        </w:rPr>
        <w:t xml:space="preserve"> </w:t>
      </w:r>
      <w:r w:rsidRPr="002D4595">
        <w:t>large-scale</w:t>
      </w:r>
      <w:r w:rsidRPr="002D4595">
        <w:rPr>
          <w:spacing w:val="-3"/>
        </w:rPr>
        <w:t xml:space="preserve"> </w:t>
      </w:r>
      <w:r w:rsidRPr="002D4595">
        <w:t>vaccination</w:t>
      </w:r>
      <w:r w:rsidRPr="002D4595">
        <w:rPr>
          <w:spacing w:val="-3"/>
        </w:rPr>
        <w:t xml:space="preserve"> </w:t>
      </w:r>
      <w:r w:rsidRPr="002D4595">
        <w:t>centres</w:t>
      </w:r>
      <w:r w:rsidRPr="002D4595">
        <w:rPr>
          <w:spacing w:val="-3"/>
        </w:rPr>
        <w:t xml:space="preserve"> </w:t>
      </w:r>
      <w:r w:rsidRPr="002D4595">
        <w:t>and</w:t>
      </w:r>
      <w:r w:rsidRPr="002D4595">
        <w:rPr>
          <w:spacing w:val="-3"/>
        </w:rPr>
        <w:t xml:space="preserve"> </w:t>
      </w:r>
      <w:r w:rsidRPr="002D4595">
        <w:t>over</w:t>
      </w:r>
      <w:r w:rsidRPr="002D4595">
        <w:rPr>
          <w:spacing w:val="-3"/>
        </w:rPr>
        <w:t xml:space="preserve"> </w:t>
      </w:r>
      <w:r w:rsidRPr="002D4595">
        <w:t>10,000</w:t>
      </w:r>
      <w:r w:rsidRPr="002D4595">
        <w:rPr>
          <w:spacing w:val="-3"/>
        </w:rPr>
        <w:t xml:space="preserve"> </w:t>
      </w:r>
      <w:r w:rsidRPr="002D4595">
        <w:t>primary</w:t>
      </w:r>
      <w:r w:rsidRPr="002D4595">
        <w:rPr>
          <w:spacing w:val="-3"/>
        </w:rPr>
        <w:t xml:space="preserve"> </w:t>
      </w:r>
      <w:r w:rsidRPr="002D4595">
        <w:t>care sites. Widespread accreditation of pharmacists as COVID-19 vaccination providers has since contributed to expansion in pharmacists administering NIP vaccines.</w:t>
      </w:r>
    </w:p>
    <w:p w14:paraId="7DE152D8" w14:textId="77777777" w:rsidR="00FE67D9" w:rsidRPr="002D4595" w:rsidRDefault="00FE67D9" w:rsidP="00C5782A">
      <w:pPr>
        <w:spacing w:after="0"/>
      </w:pPr>
      <w:r w:rsidRPr="002D4595">
        <w:t>The urgency of the pandemic inspired new strategies to vaccinate the</w:t>
      </w:r>
      <w:r w:rsidRPr="002D4595">
        <w:rPr>
          <w:spacing w:val="-4"/>
        </w:rPr>
        <w:t xml:space="preserve"> </w:t>
      </w:r>
      <w:r w:rsidRPr="002D4595">
        <w:t>Australian population</w:t>
      </w:r>
      <w:r w:rsidRPr="002D4595">
        <w:rPr>
          <w:spacing w:val="-7"/>
        </w:rPr>
        <w:t xml:space="preserve"> </w:t>
      </w:r>
      <w:r w:rsidRPr="002D4595">
        <w:t>rapidly.</w:t>
      </w:r>
      <w:r w:rsidRPr="002D4595">
        <w:rPr>
          <w:spacing w:val="-17"/>
        </w:rPr>
        <w:t xml:space="preserve"> </w:t>
      </w:r>
      <w:r w:rsidRPr="002D4595">
        <w:t>An</w:t>
      </w:r>
      <w:r w:rsidRPr="002D4595">
        <w:rPr>
          <w:spacing w:val="-5"/>
        </w:rPr>
        <w:t xml:space="preserve"> </w:t>
      </w:r>
      <w:r w:rsidRPr="002D4595">
        <w:t>unprecedented</w:t>
      </w:r>
      <w:r w:rsidRPr="002D4595">
        <w:rPr>
          <w:spacing w:val="-6"/>
        </w:rPr>
        <w:t xml:space="preserve"> </w:t>
      </w:r>
      <w:r w:rsidRPr="002D4595">
        <w:t>level</w:t>
      </w:r>
      <w:r w:rsidRPr="002D4595">
        <w:rPr>
          <w:spacing w:val="-6"/>
        </w:rPr>
        <w:t xml:space="preserve"> </w:t>
      </w:r>
      <w:r w:rsidRPr="002D4595">
        <w:t>of</w:t>
      </w:r>
      <w:r w:rsidRPr="002D4595">
        <w:rPr>
          <w:spacing w:val="-6"/>
        </w:rPr>
        <w:t xml:space="preserve"> </w:t>
      </w:r>
      <w:r w:rsidRPr="002D4595">
        <w:t>engagement</w:t>
      </w:r>
      <w:r w:rsidRPr="002D4595">
        <w:rPr>
          <w:spacing w:val="-6"/>
        </w:rPr>
        <w:t xml:space="preserve"> </w:t>
      </w:r>
      <w:r w:rsidRPr="002D4595">
        <w:t>with</w:t>
      </w:r>
      <w:r w:rsidRPr="002D4595">
        <w:rPr>
          <w:spacing w:val="-6"/>
        </w:rPr>
        <w:t xml:space="preserve"> </w:t>
      </w:r>
      <w:r w:rsidRPr="002D4595">
        <w:t>priority</w:t>
      </w:r>
      <w:r w:rsidRPr="002D4595">
        <w:rPr>
          <w:spacing w:val="-6"/>
        </w:rPr>
        <w:t xml:space="preserve"> </w:t>
      </w:r>
      <w:r w:rsidRPr="002D4595">
        <w:t>population</w:t>
      </w:r>
      <w:r w:rsidRPr="002D4595">
        <w:rPr>
          <w:spacing w:val="-6"/>
        </w:rPr>
        <w:t xml:space="preserve"> </w:t>
      </w:r>
      <w:r w:rsidRPr="002D4595">
        <w:t>groups supported</w:t>
      </w:r>
      <w:r w:rsidRPr="002D4595">
        <w:rPr>
          <w:spacing w:val="-1"/>
        </w:rPr>
        <w:t xml:space="preserve"> </w:t>
      </w:r>
      <w:r w:rsidRPr="002D4595">
        <w:t>co-design</w:t>
      </w:r>
      <w:r w:rsidRPr="002D4595">
        <w:rPr>
          <w:spacing w:val="-1"/>
        </w:rPr>
        <w:t xml:space="preserve"> </w:t>
      </w:r>
      <w:r w:rsidRPr="002D4595">
        <w:t>of</w:t>
      </w:r>
      <w:r w:rsidRPr="002D4595">
        <w:rPr>
          <w:spacing w:val="-1"/>
        </w:rPr>
        <w:t xml:space="preserve"> </w:t>
      </w:r>
      <w:r w:rsidRPr="002D4595">
        <w:t>the</w:t>
      </w:r>
      <w:r w:rsidRPr="002D4595">
        <w:rPr>
          <w:spacing w:val="-1"/>
        </w:rPr>
        <w:t xml:space="preserve"> </w:t>
      </w:r>
      <w:r w:rsidRPr="002D4595">
        <w:t>NCVP</w:t>
      </w:r>
      <w:r w:rsidRPr="002D4595">
        <w:rPr>
          <w:spacing w:val="-5"/>
        </w:rPr>
        <w:t xml:space="preserve"> </w:t>
      </w:r>
      <w:r w:rsidRPr="002D4595">
        <w:t>for</w:t>
      </w:r>
      <w:r w:rsidRPr="002D4595">
        <w:rPr>
          <w:spacing w:val="-1"/>
        </w:rPr>
        <w:t xml:space="preserve"> </w:t>
      </w:r>
      <w:r w:rsidRPr="002D4595">
        <w:t>effective</w:t>
      </w:r>
      <w:r w:rsidRPr="002D4595">
        <w:rPr>
          <w:spacing w:val="-1"/>
        </w:rPr>
        <w:t xml:space="preserve"> </w:t>
      </w:r>
      <w:r w:rsidRPr="002D4595">
        <w:t>reach</w:t>
      </w:r>
      <w:r w:rsidRPr="002D4595">
        <w:rPr>
          <w:spacing w:val="-1"/>
        </w:rPr>
        <w:t xml:space="preserve"> </w:t>
      </w:r>
      <w:r w:rsidRPr="002D4595">
        <w:t>with</w:t>
      </w:r>
      <w:r w:rsidRPr="002D4595">
        <w:rPr>
          <w:spacing w:val="-1"/>
        </w:rPr>
        <w:t xml:space="preserve"> </w:t>
      </w:r>
      <w:r w:rsidRPr="002D4595">
        <w:t>diverse</w:t>
      </w:r>
      <w:r w:rsidRPr="002D4595">
        <w:rPr>
          <w:spacing w:val="-1"/>
        </w:rPr>
        <w:t xml:space="preserve"> </w:t>
      </w:r>
      <w:r w:rsidRPr="002D4595">
        <w:t>population</w:t>
      </w:r>
      <w:r w:rsidRPr="002D4595">
        <w:rPr>
          <w:spacing w:val="-1"/>
        </w:rPr>
        <w:t xml:space="preserve"> </w:t>
      </w:r>
      <w:r w:rsidRPr="002D4595">
        <w:t>groups.</w:t>
      </w:r>
      <w:r w:rsidRPr="002D4595">
        <w:rPr>
          <w:spacing w:val="-5"/>
        </w:rPr>
        <w:t xml:space="preserve"> </w:t>
      </w:r>
      <w:r w:rsidRPr="002D4595">
        <w:t>The NCVP included data linkage and analysis work to gain insights into vaccination uptake.</w:t>
      </w:r>
    </w:p>
    <w:p w14:paraId="7DA8E246" w14:textId="7B577A55" w:rsidR="00A6655D" w:rsidRPr="002D4595" w:rsidRDefault="00FE67D9" w:rsidP="00A6655D">
      <w:pPr>
        <w:rPr>
          <w:spacing w:val="-2"/>
        </w:rPr>
      </w:pPr>
      <w:r w:rsidRPr="002D4595">
        <w:t>Special</w:t>
      </w:r>
      <w:r w:rsidRPr="002D4595">
        <w:rPr>
          <w:spacing w:val="-4"/>
        </w:rPr>
        <w:t xml:space="preserve"> </w:t>
      </w:r>
      <w:r w:rsidRPr="002D4595">
        <w:t>advisory</w:t>
      </w:r>
      <w:r w:rsidRPr="002D4595">
        <w:rPr>
          <w:spacing w:val="-4"/>
        </w:rPr>
        <w:t xml:space="preserve"> </w:t>
      </w:r>
      <w:r w:rsidRPr="002D4595">
        <w:t>committees</w:t>
      </w:r>
      <w:r w:rsidRPr="002D4595">
        <w:rPr>
          <w:spacing w:val="-4"/>
        </w:rPr>
        <w:t xml:space="preserve"> </w:t>
      </w:r>
      <w:r w:rsidRPr="002D4595">
        <w:t>were</w:t>
      </w:r>
      <w:r w:rsidRPr="002D4595">
        <w:rPr>
          <w:spacing w:val="-4"/>
        </w:rPr>
        <w:t xml:space="preserve"> </w:t>
      </w:r>
      <w:r w:rsidRPr="002D4595">
        <w:t>convened</w:t>
      </w:r>
      <w:r w:rsidRPr="002D4595">
        <w:rPr>
          <w:spacing w:val="-4"/>
        </w:rPr>
        <w:t xml:space="preserve"> </w:t>
      </w:r>
      <w:r w:rsidRPr="002D4595">
        <w:t>–</w:t>
      </w:r>
      <w:r w:rsidRPr="002D4595">
        <w:rPr>
          <w:spacing w:val="-4"/>
        </w:rPr>
        <w:t xml:space="preserve"> </w:t>
      </w:r>
      <w:r w:rsidRPr="002D4595">
        <w:t>and</w:t>
      </w:r>
      <w:r w:rsidRPr="002D4595">
        <w:rPr>
          <w:spacing w:val="-4"/>
        </w:rPr>
        <w:t xml:space="preserve"> </w:t>
      </w:r>
      <w:r w:rsidRPr="002D4595">
        <w:t>included</w:t>
      </w:r>
      <w:r w:rsidRPr="002D4595">
        <w:rPr>
          <w:spacing w:val="-4"/>
        </w:rPr>
        <w:t xml:space="preserve"> </w:t>
      </w:r>
      <w:r w:rsidRPr="002D4595">
        <w:t>people</w:t>
      </w:r>
      <w:r w:rsidRPr="002D4595">
        <w:rPr>
          <w:spacing w:val="-4"/>
        </w:rPr>
        <w:t xml:space="preserve"> </w:t>
      </w:r>
      <w:r w:rsidRPr="002D4595">
        <w:t>with</w:t>
      </w:r>
      <w:r w:rsidRPr="002D4595">
        <w:rPr>
          <w:spacing w:val="-4"/>
        </w:rPr>
        <w:t xml:space="preserve"> </w:t>
      </w:r>
      <w:r w:rsidRPr="002D4595">
        <w:t>lived</w:t>
      </w:r>
      <w:r w:rsidRPr="002D4595">
        <w:rPr>
          <w:spacing w:val="-4"/>
        </w:rPr>
        <w:t xml:space="preserve"> </w:t>
      </w:r>
      <w:r w:rsidRPr="002D4595">
        <w:t xml:space="preserve">experience – to identify issues and tailor responses. Strong community support and engagement through use of such measures should continue to be built upon for future vaccination </w:t>
      </w:r>
      <w:r w:rsidRPr="002D4595">
        <w:rPr>
          <w:spacing w:val="-2"/>
        </w:rPr>
        <w:t>programs.</w:t>
      </w:r>
    </w:p>
    <w:p w14:paraId="51D589AF" w14:textId="77777777" w:rsidR="00A6655D" w:rsidRPr="002D4595" w:rsidRDefault="00A6655D" w:rsidP="00C5782A">
      <w:pPr>
        <w:spacing w:after="0"/>
      </w:pPr>
      <w:r w:rsidRPr="002D4595">
        <w:lastRenderedPageBreak/>
        <w:t>Despite</w:t>
      </w:r>
      <w:r w:rsidRPr="002D4595">
        <w:rPr>
          <w:spacing w:val="-4"/>
        </w:rPr>
        <w:t xml:space="preserve"> </w:t>
      </w:r>
      <w:r w:rsidRPr="002D4595">
        <w:t>the</w:t>
      </w:r>
      <w:r w:rsidRPr="002D4595">
        <w:rPr>
          <w:spacing w:val="-4"/>
        </w:rPr>
        <w:t xml:space="preserve"> </w:t>
      </w:r>
      <w:r w:rsidRPr="002D4595">
        <w:t>successes</w:t>
      </w:r>
      <w:r w:rsidRPr="002D4595">
        <w:rPr>
          <w:spacing w:val="-4"/>
        </w:rPr>
        <w:t xml:space="preserve"> </w:t>
      </w:r>
      <w:r w:rsidRPr="002D4595">
        <w:t>of</w:t>
      </w:r>
      <w:r w:rsidRPr="002D4595">
        <w:rPr>
          <w:spacing w:val="-4"/>
        </w:rPr>
        <w:t xml:space="preserve"> </w:t>
      </w:r>
      <w:r w:rsidRPr="002D4595">
        <w:t>the</w:t>
      </w:r>
      <w:r w:rsidRPr="002D4595">
        <w:rPr>
          <w:spacing w:val="-4"/>
        </w:rPr>
        <w:t xml:space="preserve"> </w:t>
      </w:r>
      <w:r w:rsidRPr="002D4595">
        <w:t>NCVP,</w:t>
      </w:r>
      <w:r w:rsidRPr="002D4595">
        <w:rPr>
          <w:spacing w:val="-4"/>
        </w:rPr>
        <w:t xml:space="preserve"> </w:t>
      </w:r>
      <w:r w:rsidRPr="002D4595">
        <w:t>the</w:t>
      </w:r>
      <w:r w:rsidRPr="002D4595">
        <w:rPr>
          <w:spacing w:val="-4"/>
        </w:rPr>
        <w:t xml:space="preserve"> </w:t>
      </w:r>
      <w:r w:rsidRPr="002D4595">
        <w:t>pandemic</w:t>
      </w:r>
      <w:r w:rsidRPr="002D4595">
        <w:rPr>
          <w:spacing w:val="-4"/>
        </w:rPr>
        <w:t xml:space="preserve"> </w:t>
      </w:r>
      <w:r w:rsidRPr="002D4595">
        <w:t>highlighted</w:t>
      </w:r>
      <w:r w:rsidRPr="002D4595">
        <w:rPr>
          <w:spacing w:val="-4"/>
        </w:rPr>
        <w:t xml:space="preserve"> </w:t>
      </w:r>
      <w:r w:rsidRPr="002D4595">
        <w:t>some</w:t>
      </w:r>
      <w:r w:rsidRPr="002D4595">
        <w:rPr>
          <w:spacing w:val="-4"/>
        </w:rPr>
        <w:t xml:space="preserve"> </w:t>
      </w:r>
      <w:r w:rsidRPr="002D4595">
        <w:t>important</w:t>
      </w:r>
      <w:r w:rsidRPr="002D4595">
        <w:rPr>
          <w:spacing w:val="-4"/>
        </w:rPr>
        <w:t xml:space="preserve"> </w:t>
      </w:r>
      <w:r w:rsidRPr="002D4595">
        <w:t>learnings. Regional</w:t>
      </w:r>
      <w:r w:rsidRPr="002D4595">
        <w:rPr>
          <w:spacing w:val="-4"/>
        </w:rPr>
        <w:t xml:space="preserve"> </w:t>
      </w:r>
      <w:r w:rsidRPr="002D4595">
        <w:t>and</w:t>
      </w:r>
      <w:r w:rsidRPr="002D4595">
        <w:rPr>
          <w:spacing w:val="-4"/>
        </w:rPr>
        <w:t xml:space="preserve"> </w:t>
      </w:r>
      <w:r w:rsidRPr="002D4595">
        <w:t>socio-economic</w:t>
      </w:r>
      <w:r w:rsidRPr="002D4595">
        <w:rPr>
          <w:spacing w:val="-4"/>
        </w:rPr>
        <w:t xml:space="preserve"> </w:t>
      </w:r>
      <w:r w:rsidRPr="002D4595">
        <w:t>differences</w:t>
      </w:r>
      <w:r w:rsidRPr="002D4595">
        <w:rPr>
          <w:spacing w:val="-4"/>
        </w:rPr>
        <w:t xml:space="preserve"> </w:t>
      </w:r>
      <w:r w:rsidRPr="002D4595">
        <w:t>in</w:t>
      </w:r>
      <w:r w:rsidRPr="002D4595">
        <w:rPr>
          <w:spacing w:val="-4"/>
        </w:rPr>
        <w:t xml:space="preserve"> </w:t>
      </w:r>
      <w:r w:rsidRPr="002D4595">
        <w:t>vaccine</w:t>
      </w:r>
      <w:r w:rsidRPr="002D4595">
        <w:rPr>
          <w:spacing w:val="-4"/>
        </w:rPr>
        <w:t xml:space="preserve"> </w:t>
      </w:r>
      <w:r w:rsidRPr="002D4595">
        <w:t>access</w:t>
      </w:r>
      <w:r w:rsidRPr="002D4595">
        <w:rPr>
          <w:spacing w:val="-4"/>
        </w:rPr>
        <w:t xml:space="preserve"> </w:t>
      </w:r>
      <w:r w:rsidRPr="002D4595">
        <w:t>gave</w:t>
      </w:r>
      <w:r w:rsidRPr="002D4595">
        <w:rPr>
          <w:spacing w:val="-4"/>
        </w:rPr>
        <w:t xml:space="preserve"> </w:t>
      </w:r>
      <w:r w:rsidRPr="002D4595">
        <w:t>rise</w:t>
      </w:r>
      <w:r w:rsidRPr="002D4595">
        <w:rPr>
          <w:spacing w:val="-4"/>
        </w:rPr>
        <w:t xml:space="preserve"> </w:t>
      </w:r>
      <w:r w:rsidRPr="002D4595">
        <w:t>to</w:t>
      </w:r>
      <w:r w:rsidRPr="002D4595">
        <w:rPr>
          <w:spacing w:val="-4"/>
        </w:rPr>
        <w:t xml:space="preserve"> </w:t>
      </w:r>
      <w:r w:rsidRPr="002D4595">
        <w:t>discrepancies</w:t>
      </w:r>
      <w:r w:rsidRPr="002D4595">
        <w:rPr>
          <w:spacing w:val="-4"/>
        </w:rPr>
        <w:t xml:space="preserve"> </w:t>
      </w:r>
      <w:r w:rsidRPr="002D4595">
        <w:t>in coverage. This is an equity concern that should be considered during service planning.</w:t>
      </w:r>
    </w:p>
    <w:p w14:paraId="257AFB75" w14:textId="494E09AA" w:rsidR="00A6655D" w:rsidRPr="002D4595" w:rsidRDefault="00A6655D" w:rsidP="00A6655D">
      <w:r w:rsidRPr="002D4595">
        <w:t>There</w:t>
      </w:r>
      <w:r w:rsidRPr="002D4595">
        <w:rPr>
          <w:spacing w:val="-1"/>
        </w:rPr>
        <w:t xml:space="preserve"> </w:t>
      </w:r>
      <w:r w:rsidRPr="002D4595">
        <w:t>have</w:t>
      </w:r>
      <w:r w:rsidRPr="002D4595">
        <w:rPr>
          <w:spacing w:val="-1"/>
        </w:rPr>
        <w:t xml:space="preserve"> </w:t>
      </w:r>
      <w:r w:rsidRPr="002D4595">
        <w:t>also</w:t>
      </w:r>
      <w:r w:rsidRPr="002D4595">
        <w:rPr>
          <w:spacing w:val="-1"/>
        </w:rPr>
        <w:t xml:space="preserve"> </w:t>
      </w:r>
      <w:r w:rsidRPr="002D4595">
        <w:t>been</w:t>
      </w:r>
      <w:r w:rsidRPr="002D4595">
        <w:rPr>
          <w:spacing w:val="-1"/>
        </w:rPr>
        <w:t xml:space="preserve"> </w:t>
      </w:r>
      <w:r w:rsidRPr="002D4595">
        <w:t>valuable</w:t>
      </w:r>
      <w:r w:rsidRPr="002D4595">
        <w:rPr>
          <w:spacing w:val="-1"/>
        </w:rPr>
        <w:t xml:space="preserve"> </w:t>
      </w:r>
      <w:r w:rsidRPr="002D4595">
        <w:t>insights</w:t>
      </w:r>
      <w:r w:rsidRPr="002D4595">
        <w:rPr>
          <w:spacing w:val="-1"/>
        </w:rPr>
        <w:t xml:space="preserve"> </w:t>
      </w:r>
      <w:r w:rsidRPr="002D4595">
        <w:t>into</w:t>
      </w:r>
      <w:r w:rsidRPr="002D4595">
        <w:rPr>
          <w:spacing w:val="-1"/>
        </w:rPr>
        <w:t xml:space="preserve"> </w:t>
      </w:r>
      <w:r w:rsidRPr="002D4595">
        <w:t>procurement</w:t>
      </w:r>
      <w:r w:rsidRPr="002D4595">
        <w:rPr>
          <w:spacing w:val="-1"/>
        </w:rPr>
        <w:t xml:space="preserve"> </w:t>
      </w:r>
      <w:r w:rsidRPr="002D4595">
        <w:t>and</w:t>
      </w:r>
      <w:r w:rsidRPr="002D4595">
        <w:rPr>
          <w:spacing w:val="-1"/>
        </w:rPr>
        <w:t xml:space="preserve"> </w:t>
      </w:r>
      <w:r w:rsidRPr="002D4595">
        <w:t>logistics</w:t>
      </w:r>
      <w:r w:rsidRPr="002D4595">
        <w:rPr>
          <w:spacing w:val="-1"/>
        </w:rPr>
        <w:t xml:space="preserve"> </w:t>
      </w:r>
      <w:r w:rsidRPr="002D4595">
        <w:t>that</w:t>
      </w:r>
      <w:r w:rsidRPr="002D4595">
        <w:rPr>
          <w:spacing w:val="-1"/>
        </w:rPr>
        <w:t xml:space="preserve"> </w:t>
      </w:r>
      <w:r w:rsidRPr="002D4595">
        <w:t>could</w:t>
      </w:r>
      <w:r w:rsidRPr="002D4595">
        <w:rPr>
          <w:spacing w:val="-1"/>
        </w:rPr>
        <w:t xml:space="preserve"> </w:t>
      </w:r>
      <w:r w:rsidRPr="002D4595">
        <w:t>inform future</w:t>
      </w:r>
      <w:r w:rsidRPr="002D4595">
        <w:rPr>
          <w:spacing w:val="-6"/>
        </w:rPr>
        <w:t xml:space="preserve"> </w:t>
      </w:r>
      <w:r w:rsidRPr="002D4595">
        <w:t>pandemic</w:t>
      </w:r>
      <w:r w:rsidRPr="002D4595">
        <w:rPr>
          <w:spacing w:val="-6"/>
        </w:rPr>
        <w:t xml:space="preserve"> </w:t>
      </w:r>
      <w:r w:rsidRPr="002D4595">
        <w:t>preparedness.</w:t>
      </w:r>
      <w:r w:rsidRPr="002D4595">
        <w:rPr>
          <w:vertAlign w:val="superscript"/>
        </w:rPr>
        <w:t>4</w:t>
      </w:r>
      <w:r w:rsidRPr="002D4595">
        <w:rPr>
          <w:spacing w:val="-6"/>
        </w:rPr>
        <w:t xml:space="preserve"> </w:t>
      </w:r>
      <w:r w:rsidRPr="002D4595">
        <w:t>Integrating</w:t>
      </w:r>
      <w:r w:rsidRPr="002D4595">
        <w:rPr>
          <w:spacing w:val="-6"/>
        </w:rPr>
        <w:t xml:space="preserve"> </w:t>
      </w:r>
      <w:r w:rsidRPr="002D4595">
        <w:t>mechanisms</w:t>
      </w:r>
      <w:r w:rsidRPr="002D4595">
        <w:rPr>
          <w:spacing w:val="-6"/>
        </w:rPr>
        <w:t xml:space="preserve"> </w:t>
      </w:r>
      <w:r w:rsidRPr="002D4595">
        <w:t>for</w:t>
      </w:r>
      <w:r w:rsidRPr="002D4595">
        <w:rPr>
          <w:spacing w:val="-6"/>
        </w:rPr>
        <w:t xml:space="preserve"> </w:t>
      </w:r>
      <w:r w:rsidRPr="002D4595">
        <w:t>gathering</w:t>
      </w:r>
      <w:r w:rsidRPr="002D4595">
        <w:rPr>
          <w:spacing w:val="-6"/>
        </w:rPr>
        <w:t xml:space="preserve"> </w:t>
      </w:r>
      <w:r w:rsidRPr="002D4595">
        <w:t>and</w:t>
      </w:r>
      <w:r w:rsidRPr="002D4595">
        <w:rPr>
          <w:spacing w:val="-6"/>
        </w:rPr>
        <w:t xml:space="preserve"> </w:t>
      </w:r>
      <w:r w:rsidRPr="002D4595">
        <w:t>synthesising data on disease surveillance, coverage, and social and behavioural insights would optimise decision-making in future VPD responses.</w:t>
      </w:r>
      <w:r w:rsidRPr="002D4595">
        <w:rPr>
          <w:position w:val="8"/>
          <w:sz w:val="14"/>
        </w:rPr>
        <w:t>4</w:t>
      </w:r>
    </w:p>
    <w:p w14:paraId="7A0D7C36" w14:textId="77777777" w:rsidR="00A6655D" w:rsidRPr="002D4595" w:rsidRDefault="00A6655D" w:rsidP="00A6655D">
      <w:r w:rsidRPr="002D4595">
        <w:t>The COVID-19 pandemic accelerated innovation in vaccine design, development and deployment.</w:t>
      </w:r>
      <w:r w:rsidRPr="002D4595">
        <w:rPr>
          <w:spacing w:val="-5"/>
        </w:rPr>
        <w:t xml:space="preserve"> </w:t>
      </w:r>
      <w:r w:rsidRPr="002D4595">
        <w:t>Through this Strategy,</w:t>
      </w:r>
      <w:r w:rsidRPr="002D4595">
        <w:rPr>
          <w:spacing w:val="-14"/>
        </w:rPr>
        <w:t xml:space="preserve"> </w:t>
      </w:r>
      <w:r w:rsidRPr="002D4595">
        <w:t>Australia will be positioned to benefit from exciting new developments</w:t>
      </w:r>
      <w:r w:rsidRPr="002D4595">
        <w:rPr>
          <w:spacing w:val="-3"/>
        </w:rPr>
        <w:t xml:space="preserve"> </w:t>
      </w:r>
      <w:r w:rsidRPr="002D4595">
        <w:t>in</w:t>
      </w:r>
      <w:r w:rsidRPr="002D4595">
        <w:rPr>
          <w:spacing w:val="-3"/>
        </w:rPr>
        <w:t xml:space="preserve"> </w:t>
      </w:r>
      <w:r w:rsidRPr="002D4595">
        <w:t>vaccine</w:t>
      </w:r>
      <w:r w:rsidRPr="002D4595">
        <w:rPr>
          <w:spacing w:val="-3"/>
        </w:rPr>
        <w:t xml:space="preserve"> </w:t>
      </w:r>
      <w:r w:rsidRPr="002D4595">
        <w:t>technologies.</w:t>
      </w:r>
      <w:r w:rsidRPr="002D4595">
        <w:rPr>
          <w:spacing w:val="-3"/>
        </w:rPr>
        <w:t xml:space="preserve"> </w:t>
      </w:r>
      <w:r w:rsidRPr="002D4595">
        <w:t>It</w:t>
      </w:r>
      <w:r w:rsidRPr="002D4595">
        <w:rPr>
          <w:spacing w:val="-3"/>
        </w:rPr>
        <w:t xml:space="preserve"> </w:t>
      </w:r>
      <w:r w:rsidRPr="002D4595">
        <w:t>is</w:t>
      </w:r>
      <w:r w:rsidRPr="002D4595">
        <w:rPr>
          <w:spacing w:val="-3"/>
        </w:rPr>
        <w:t xml:space="preserve"> </w:t>
      </w:r>
      <w:r w:rsidRPr="002D4595">
        <w:t>critical</w:t>
      </w:r>
      <w:r w:rsidRPr="002D4595">
        <w:rPr>
          <w:spacing w:val="-3"/>
        </w:rPr>
        <w:t xml:space="preserve"> </w:t>
      </w:r>
      <w:r w:rsidRPr="002D4595">
        <w:t>to</w:t>
      </w:r>
      <w:r w:rsidRPr="002D4595">
        <w:rPr>
          <w:spacing w:val="-3"/>
        </w:rPr>
        <w:t xml:space="preserve"> </w:t>
      </w:r>
      <w:r w:rsidRPr="002D4595">
        <w:t>ensure</w:t>
      </w:r>
      <w:r w:rsidRPr="002D4595">
        <w:rPr>
          <w:spacing w:val="-3"/>
        </w:rPr>
        <w:t xml:space="preserve"> </w:t>
      </w:r>
      <w:r w:rsidRPr="002D4595">
        <w:t>we</w:t>
      </w:r>
      <w:r w:rsidRPr="002D4595">
        <w:rPr>
          <w:spacing w:val="-3"/>
        </w:rPr>
        <w:t xml:space="preserve"> </w:t>
      </w:r>
      <w:r w:rsidRPr="002D4595">
        <w:t>are</w:t>
      </w:r>
      <w:r w:rsidRPr="002D4595">
        <w:rPr>
          <w:spacing w:val="-3"/>
        </w:rPr>
        <w:t xml:space="preserve"> </w:t>
      </w:r>
      <w:r w:rsidRPr="002D4595">
        <w:t>future-focused,</w:t>
      </w:r>
      <w:r w:rsidRPr="002D4595">
        <w:rPr>
          <w:spacing w:val="-3"/>
        </w:rPr>
        <w:t xml:space="preserve"> </w:t>
      </w:r>
      <w:r w:rsidRPr="002D4595">
        <w:t>ﬂexible and prepared.</w:t>
      </w:r>
    </w:p>
    <w:p w14:paraId="7263131C" w14:textId="77777777" w:rsidR="00A6655D" w:rsidRPr="002D4595" w:rsidRDefault="00A6655D" w:rsidP="00A6655D">
      <w:r w:rsidRPr="002D4595">
        <w:t>Capitalising on insights from both the successes and challenges of the COVID-19 pandemic</w:t>
      </w:r>
      <w:r w:rsidRPr="002D4595">
        <w:rPr>
          <w:spacing w:val="-3"/>
        </w:rPr>
        <w:t xml:space="preserve"> </w:t>
      </w:r>
      <w:r w:rsidRPr="002D4595">
        <w:t>is</w:t>
      </w:r>
      <w:r w:rsidRPr="002D4595">
        <w:rPr>
          <w:spacing w:val="-3"/>
        </w:rPr>
        <w:t xml:space="preserve"> </w:t>
      </w:r>
      <w:r w:rsidRPr="002D4595">
        <w:t>critical.</w:t>
      </w:r>
      <w:r w:rsidRPr="002D4595">
        <w:rPr>
          <w:spacing w:val="-3"/>
        </w:rPr>
        <w:t xml:space="preserve"> </w:t>
      </w:r>
      <w:r w:rsidRPr="002D4595">
        <w:t>Supporting</w:t>
      </w:r>
      <w:r w:rsidRPr="002D4595">
        <w:rPr>
          <w:spacing w:val="-3"/>
        </w:rPr>
        <w:t xml:space="preserve"> </w:t>
      </w:r>
      <w:r w:rsidRPr="002D4595">
        <w:t>all</w:t>
      </w:r>
      <w:r w:rsidRPr="002D4595">
        <w:rPr>
          <w:spacing w:val="-3"/>
        </w:rPr>
        <w:t xml:space="preserve"> </w:t>
      </w:r>
      <w:r w:rsidRPr="002D4595">
        <w:t>aspects</w:t>
      </w:r>
      <w:r w:rsidRPr="002D4595">
        <w:rPr>
          <w:spacing w:val="-3"/>
        </w:rPr>
        <w:t xml:space="preserve"> </w:t>
      </w:r>
      <w:r w:rsidRPr="002D4595">
        <w:t>of</w:t>
      </w:r>
      <w:r w:rsidRPr="002D4595">
        <w:rPr>
          <w:spacing w:val="-3"/>
        </w:rPr>
        <w:t xml:space="preserve"> </w:t>
      </w:r>
      <w:r w:rsidRPr="002D4595">
        <w:t>preparedness</w:t>
      </w:r>
      <w:r w:rsidRPr="002D4595">
        <w:rPr>
          <w:spacing w:val="-3"/>
        </w:rPr>
        <w:t xml:space="preserve"> </w:t>
      </w:r>
      <w:r w:rsidRPr="002D4595">
        <w:t>for</w:t>
      </w:r>
      <w:r w:rsidRPr="002D4595">
        <w:rPr>
          <w:spacing w:val="-3"/>
        </w:rPr>
        <w:t xml:space="preserve"> </w:t>
      </w:r>
      <w:r w:rsidRPr="002D4595">
        <w:t>the</w:t>
      </w:r>
      <w:r w:rsidRPr="002D4595">
        <w:rPr>
          <w:spacing w:val="-3"/>
        </w:rPr>
        <w:t xml:space="preserve"> </w:t>
      </w:r>
      <w:r w:rsidRPr="002D4595">
        <w:t>ever-present</w:t>
      </w:r>
      <w:r w:rsidRPr="002D4595">
        <w:rPr>
          <w:spacing w:val="-3"/>
        </w:rPr>
        <w:t xml:space="preserve"> </w:t>
      </w:r>
      <w:r w:rsidRPr="002D4595">
        <w:t>threat from</w:t>
      </w:r>
      <w:r w:rsidRPr="002D4595">
        <w:rPr>
          <w:spacing w:val="-2"/>
        </w:rPr>
        <w:t xml:space="preserve"> </w:t>
      </w:r>
      <w:r w:rsidRPr="002D4595">
        <w:t>epidemics,</w:t>
      </w:r>
      <w:r w:rsidRPr="002D4595">
        <w:rPr>
          <w:spacing w:val="-2"/>
        </w:rPr>
        <w:t xml:space="preserve"> </w:t>
      </w:r>
      <w:r w:rsidRPr="002D4595">
        <w:t>pandemics</w:t>
      </w:r>
      <w:r w:rsidRPr="002D4595">
        <w:rPr>
          <w:spacing w:val="-2"/>
        </w:rPr>
        <w:t xml:space="preserve"> </w:t>
      </w:r>
      <w:r w:rsidRPr="002D4595">
        <w:t>and</w:t>
      </w:r>
      <w:r w:rsidRPr="002D4595">
        <w:rPr>
          <w:spacing w:val="-2"/>
        </w:rPr>
        <w:t xml:space="preserve"> </w:t>
      </w:r>
      <w:r w:rsidRPr="002D4595">
        <w:t>emerging</w:t>
      </w:r>
      <w:r w:rsidRPr="002D4595">
        <w:rPr>
          <w:spacing w:val="-2"/>
        </w:rPr>
        <w:t xml:space="preserve"> </w:t>
      </w:r>
      <w:r w:rsidRPr="002D4595">
        <w:t>VPDs</w:t>
      </w:r>
      <w:r w:rsidRPr="002D4595">
        <w:rPr>
          <w:spacing w:val="-2"/>
        </w:rPr>
        <w:t xml:space="preserve"> </w:t>
      </w:r>
      <w:r w:rsidRPr="002D4595">
        <w:t>underpins</w:t>
      </w:r>
      <w:r w:rsidRPr="002D4595">
        <w:rPr>
          <w:spacing w:val="-2"/>
        </w:rPr>
        <w:t xml:space="preserve"> </w:t>
      </w:r>
      <w:r w:rsidRPr="002D4595">
        <w:t>all</w:t>
      </w:r>
      <w:r w:rsidRPr="002D4595">
        <w:rPr>
          <w:spacing w:val="-2"/>
        </w:rPr>
        <w:t xml:space="preserve"> </w:t>
      </w:r>
      <w:r w:rsidRPr="002D4595">
        <w:t>priority</w:t>
      </w:r>
      <w:r w:rsidRPr="002D4595">
        <w:rPr>
          <w:spacing w:val="-2"/>
        </w:rPr>
        <w:t xml:space="preserve"> </w:t>
      </w:r>
      <w:r w:rsidRPr="002D4595">
        <w:t>areas</w:t>
      </w:r>
      <w:r w:rsidRPr="002D4595">
        <w:rPr>
          <w:spacing w:val="-2"/>
        </w:rPr>
        <w:t xml:space="preserve"> </w:t>
      </w:r>
      <w:r w:rsidRPr="002D4595">
        <w:t>of</w:t>
      </w:r>
      <w:r w:rsidRPr="002D4595">
        <w:rPr>
          <w:spacing w:val="-2"/>
        </w:rPr>
        <w:t xml:space="preserve"> </w:t>
      </w:r>
      <w:r w:rsidRPr="002D4595">
        <w:t>the</w:t>
      </w:r>
      <w:r w:rsidRPr="002D4595">
        <w:rPr>
          <w:spacing w:val="-2"/>
        </w:rPr>
        <w:t xml:space="preserve"> </w:t>
      </w:r>
      <w:r w:rsidRPr="002D4595">
        <w:t xml:space="preserve">NIS </w:t>
      </w:r>
      <w:r w:rsidRPr="002D4595">
        <w:rPr>
          <w:spacing w:val="-2"/>
        </w:rPr>
        <w:t>2025–30.</w:t>
      </w:r>
    </w:p>
    <w:p w14:paraId="19FC3967" w14:textId="5979CB4A" w:rsidR="00472CEA" w:rsidRPr="002D4595" w:rsidRDefault="009859D5" w:rsidP="006C0B4A">
      <w:pPr>
        <w:pStyle w:val="Heading2"/>
      </w:pPr>
      <w:bookmarkStart w:id="26" w:name="_Toc189050795"/>
      <w:r w:rsidRPr="002D4595">
        <w:t>Vaccine-preventable diseases and immunisation in Australia</w:t>
      </w:r>
      <w:bookmarkEnd w:id="26"/>
    </w:p>
    <w:p w14:paraId="6BA5C085" w14:textId="77777777" w:rsidR="00FB306D" w:rsidRPr="002D4595" w:rsidRDefault="00FB306D" w:rsidP="001228E5">
      <w:r w:rsidRPr="002D4595">
        <w:t>The</w:t>
      </w:r>
      <w:r w:rsidRPr="002D4595">
        <w:rPr>
          <w:spacing w:val="-15"/>
        </w:rPr>
        <w:t xml:space="preserve"> </w:t>
      </w:r>
      <w:r w:rsidRPr="002D4595">
        <w:t>Australian</w:t>
      </w:r>
      <w:r w:rsidRPr="002D4595">
        <w:rPr>
          <w:spacing w:val="-1"/>
        </w:rPr>
        <w:t xml:space="preserve"> </w:t>
      </w:r>
      <w:r w:rsidRPr="002D4595">
        <w:t>Immunisation</w:t>
      </w:r>
      <w:r w:rsidRPr="002D4595">
        <w:rPr>
          <w:spacing w:val="-1"/>
        </w:rPr>
        <w:t xml:space="preserve"> </w:t>
      </w:r>
      <w:r w:rsidRPr="002D4595">
        <w:t>Handbook</w:t>
      </w:r>
      <w:r w:rsidRPr="002D4595">
        <w:rPr>
          <w:spacing w:val="-1"/>
        </w:rPr>
        <w:t xml:space="preserve"> </w:t>
      </w:r>
      <w:r w:rsidRPr="002D4595">
        <w:t>outlines</w:t>
      </w:r>
      <w:r w:rsidRPr="002D4595">
        <w:rPr>
          <w:spacing w:val="-1"/>
        </w:rPr>
        <w:t xml:space="preserve"> </w:t>
      </w:r>
      <w:r w:rsidRPr="002D4595">
        <w:t>vaccines</w:t>
      </w:r>
      <w:r w:rsidRPr="002D4595">
        <w:rPr>
          <w:spacing w:val="-1"/>
        </w:rPr>
        <w:t xml:space="preserve"> </w:t>
      </w:r>
      <w:r w:rsidRPr="002D4595">
        <w:t>available</w:t>
      </w:r>
      <w:r w:rsidRPr="002D4595">
        <w:rPr>
          <w:spacing w:val="-1"/>
        </w:rPr>
        <w:t xml:space="preserve"> </w:t>
      </w:r>
      <w:r w:rsidRPr="002D4595">
        <w:t>in</w:t>
      </w:r>
      <w:r w:rsidRPr="002D4595">
        <w:rPr>
          <w:spacing w:val="-14"/>
        </w:rPr>
        <w:t xml:space="preserve"> </w:t>
      </w:r>
      <w:r w:rsidRPr="002D4595">
        <w:t>Australia</w:t>
      </w:r>
      <w:r w:rsidRPr="002D4595">
        <w:rPr>
          <w:spacing w:val="-1"/>
        </w:rPr>
        <w:t xml:space="preserve"> </w:t>
      </w:r>
      <w:r w:rsidRPr="002D4595">
        <w:t>that</w:t>
      </w:r>
      <w:r w:rsidRPr="002D4595">
        <w:rPr>
          <w:spacing w:val="-1"/>
        </w:rPr>
        <w:t xml:space="preserve"> </w:t>
      </w:r>
      <w:r w:rsidRPr="002D4595">
        <w:t>protect against</w:t>
      </w:r>
      <w:r w:rsidRPr="002D4595">
        <w:rPr>
          <w:spacing w:val="-1"/>
        </w:rPr>
        <w:t xml:space="preserve"> </w:t>
      </w:r>
      <w:r w:rsidRPr="002D4595">
        <w:t>27</w:t>
      </w:r>
      <w:r w:rsidRPr="002D4595">
        <w:rPr>
          <w:spacing w:val="-1"/>
        </w:rPr>
        <w:t xml:space="preserve"> </w:t>
      </w:r>
      <w:r w:rsidRPr="002D4595">
        <w:t>different</w:t>
      </w:r>
      <w:r w:rsidRPr="002D4595">
        <w:rPr>
          <w:spacing w:val="-1"/>
        </w:rPr>
        <w:t xml:space="preserve"> </w:t>
      </w:r>
      <w:r w:rsidRPr="002D4595">
        <w:t>diseases.</w:t>
      </w:r>
      <w:r w:rsidRPr="002D4595">
        <w:rPr>
          <w:position w:val="8"/>
          <w:sz w:val="14"/>
        </w:rPr>
        <w:t>5</w:t>
      </w:r>
      <w:r w:rsidRPr="002D4595">
        <w:rPr>
          <w:spacing w:val="25"/>
          <w:position w:val="8"/>
          <w:sz w:val="14"/>
        </w:rPr>
        <w:t xml:space="preserve"> </w:t>
      </w:r>
      <w:r w:rsidRPr="002D4595">
        <w:t>Many</w:t>
      </w:r>
      <w:r w:rsidRPr="002D4595">
        <w:rPr>
          <w:spacing w:val="-1"/>
        </w:rPr>
        <w:t xml:space="preserve"> </w:t>
      </w:r>
      <w:r w:rsidRPr="002D4595">
        <w:t>of</w:t>
      </w:r>
      <w:r w:rsidRPr="002D4595">
        <w:rPr>
          <w:spacing w:val="-1"/>
        </w:rPr>
        <w:t xml:space="preserve"> </w:t>
      </w:r>
      <w:r w:rsidRPr="002D4595">
        <w:t>these</w:t>
      </w:r>
      <w:r w:rsidRPr="002D4595">
        <w:rPr>
          <w:spacing w:val="-1"/>
        </w:rPr>
        <w:t xml:space="preserve"> </w:t>
      </w:r>
      <w:r w:rsidRPr="002D4595">
        <w:t>diseases</w:t>
      </w:r>
      <w:r w:rsidRPr="002D4595">
        <w:rPr>
          <w:spacing w:val="-1"/>
        </w:rPr>
        <w:t xml:space="preserve"> </w:t>
      </w:r>
      <w:r w:rsidRPr="002D4595">
        <w:t>are</w:t>
      </w:r>
      <w:r w:rsidRPr="002D4595">
        <w:rPr>
          <w:spacing w:val="-1"/>
        </w:rPr>
        <w:t xml:space="preserve"> </w:t>
      </w:r>
      <w:r w:rsidRPr="002D4595">
        <w:t>well-controlled</w:t>
      </w:r>
      <w:r w:rsidRPr="002D4595">
        <w:rPr>
          <w:spacing w:val="-1"/>
        </w:rPr>
        <w:t xml:space="preserve"> </w:t>
      </w:r>
      <w:r w:rsidRPr="002D4595">
        <w:t>by</w:t>
      </w:r>
      <w:r w:rsidRPr="002D4595">
        <w:rPr>
          <w:spacing w:val="-1"/>
        </w:rPr>
        <w:t xml:space="preserve"> </w:t>
      </w:r>
      <w:r w:rsidRPr="002D4595">
        <w:t>immunisation and communicable disease response programs and are now rarely seen.</w:t>
      </w:r>
      <w:r w:rsidRPr="002D4595">
        <w:rPr>
          <w:position w:val="8"/>
          <w:sz w:val="14"/>
        </w:rPr>
        <w:t>6</w:t>
      </w:r>
      <w:r w:rsidRPr="002D4595">
        <w:rPr>
          <w:spacing w:val="22"/>
          <w:position w:val="8"/>
          <w:sz w:val="14"/>
        </w:rPr>
        <w:t xml:space="preserve"> </w:t>
      </w:r>
      <w:r w:rsidRPr="002D4595">
        <w:t>Australia was verified</w:t>
      </w:r>
      <w:r w:rsidRPr="002D4595">
        <w:rPr>
          <w:spacing w:val="-3"/>
        </w:rPr>
        <w:t xml:space="preserve"> </w:t>
      </w:r>
      <w:r w:rsidRPr="002D4595">
        <w:t>as</w:t>
      </w:r>
      <w:r w:rsidRPr="002D4595">
        <w:rPr>
          <w:spacing w:val="-3"/>
        </w:rPr>
        <w:t xml:space="preserve"> </w:t>
      </w:r>
      <w:r w:rsidRPr="002D4595">
        <w:t>polio-</w:t>
      </w:r>
      <w:r w:rsidRPr="002D4595">
        <w:rPr>
          <w:spacing w:val="-3"/>
        </w:rPr>
        <w:t xml:space="preserve"> </w:t>
      </w:r>
      <w:r w:rsidRPr="002D4595">
        <w:t>free</w:t>
      </w:r>
      <w:r w:rsidRPr="002D4595">
        <w:rPr>
          <w:spacing w:val="-3"/>
        </w:rPr>
        <w:t xml:space="preserve"> </w:t>
      </w:r>
      <w:r w:rsidRPr="002D4595">
        <w:t>in</w:t>
      </w:r>
      <w:r w:rsidRPr="002D4595">
        <w:rPr>
          <w:spacing w:val="-3"/>
        </w:rPr>
        <w:t xml:space="preserve"> </w:t>
      </w:r>
      <w:r w:rsidRPr="002D4595">
        <w:t>2000</w:t>
      </w:r>
      <w:r w:rsidRPr="002D4595">
        <w:rPr>
          <w:spacing w:val="-3"/>
        </w:rPr>
        <w:t xml:space="preserve"> </w:t>
      </w:r>
      <w:r w:rsidRPr="002D4595">
        <w:t>by</w:t>
      </w:r>
      <w:r w:rsidRPr="002D4595">
        <w:rPr>
          <w:spacing w:val="-3"/>
        </w:rPr>
        <w:t xml:space="preserve"> </w:t>
      </w:r>
      <w:r w:rsidRPr="002D4595">
        <w:t>the</w:t>
      </w:r>
      <w:r w:rsidRPr="002D4595">
        <w:rPr>
          <w:spacing w:val="-3"/>
        </w:rPr>
        <w:t xml:space="preserve"> </w:t>
      </w:r>
      <w:r w:rsidRPr="002D4595">
        <w:t>WHO,</w:t>
      </w:r>
      <w:r w:rsidRPr="002D4595">
        <w:rPr>
          <w:spacing w:val="-3"/>
        </w:rPr>
        <w:t xml:space="preserve"> </w:t>
      </w:r>
      <w:r w:rsidRPr="002D4595">
        <w:t>has</w:t>
      </w:r>
      <w:r w:rsidRPr="002D4595">
        <w:rPr>
          <w:spacing w:val="-3"/>
        </w:rPr>
        <w:t xml:space="preserve"> </w:t>
      </w:r>
      <w:r w:rsidRPr="002D4595">
        <w:t>maintained</w:t>
      </w:r>
      <w:r w:rsidRPr="002D4595">
        <w:rPr>
          <w:spacing w:val="-3"/>
        </w:rPr>
        <w:t xml:space="preserve"> </w:t>
      </w:r>
      <w:r w:rsidRPr="002D4595">
        <w:t>elimination</w:t>
      </w:r>
      <w:r w:rsidRPr="002D4595">
        <w:rPr>
          <w:spacing w:val="-3"/>
        </w:rPr>
        <w:t xml:space="preserve"> </w:t>
      </w:r>
      <w:r w:rsidRPr="002D4595">
        <w:t>of</w:t>
      </w:r>
      <w:r w:rsidRPr="002D4595">
        <w:rPr>
          <w:spacing w:val="-3"/>
        </w:rPr>
        <w:t xml:space="preserve"> </w:t>
      </w:r>
      <w:r w:rsidRPr="002D4595">
        <w:t>endemic</w:t>
      </w:r>
      <w:r w:rsidRPr="002D4595">
        <w:rPr>
          <w:spacing w:val="-3"/>
        </w:rPr>
        <w:t xml:space="preserve"> </w:t>
      </w:r>
      <w:r w:rsidRPr="002D4595">
        <w:t>measles transmission since 2014 and was declared free of endemic rubella transmission in</w:t>
      </w:r>
      <w:r w:rsidRPr="002D4595">
        <w:rPr>
          <w:spacing w:val="40"/>
        </w:rPr>
        <w:t xml:space="preserve"> </w:t>
      </w:r>
      <w:r w:rsidRPr="002D4595">
        <w:t>2018.</w:t>
      </w:r>
      <w:r w:rsidRPr="002D4595">
        <w:rPr>
          <w:position w:val="8"/>
          <w:sz w:val="14"/>
        </w:rPr>
        <w:t>7,8,9</w:t>
      </w:r>
      <w:r w:rsidRPr="002D4595">
        <w:rPr>
          <w:spacing w:val="31"/>
          <w:position w:val="8"/>
          <w:sz w:val="14"/>
        </w:rPr>
        <w:t xml:space="preserve"> </w:t>
      </w:r>
      <w:r w:rsidRPr="002D4595">
        <w:t>There are low rates of VPDs such as tetanus, diphtheria, chickenpox, meningitis and other serious diseases such as Haemophilus inﬂuenza type B, Streptococcus pneumoniae and Neisseria meningitidis (meningococcal disease).</w:t>
      </w:r>
      <w:r w:rsidRPr="002D4595">
        <w:rPr>
          <w:position w:val="8"/>
          <w:sz w:val="14"/>
        </w:rPr>
        <w:t>10</w:t>
      </w:r>
      <w:r w:rsidRPr="002D4595">
        <w:rPr>
          <w:spacing w:val="40"/>
          <w:position w:val="8"/>
          <w:sz w:val="14"/>
        </w:rPr>
        <w:t xml:space="preserve"> </w:t>
      </w:r>
      <w:r w:rsidRPr="002D4595">
        <w:t>However, regular epidemics of respiratory illnesses occur, including inﬂuenza, COVID-19 and respiratory syncytial virus (RSV), a newly vaccine-preventable disease. Ongoing control of all these infectious diseases is underpinned by maintaining high vaccine coverage, particularly in those at greatest risk for severe outcomes.</w:t>
      </w:r>
    </w:p>
    <w:p w14:paraId="7BC807A6" w14:textId="3E4CFA6F" w:rsidR="00FB306D" w:rsidRPr="002D4595" w:rsidRDefault="00FB306D" w:rsidP="001228E5">
      <w:r w:rsidRPr="002D4595">
        <w:t>After achieving significant milestones in childhood immunisation in</w:t>
      </w:r>
      <w:r w:rsidRPr="002D4595">
        <w:rPr>
          <w:spacing w:val="-4"/>
        </w:rPr>
        <w:t xml:space="preserve"> </w:t>
      </w:r>
      <w:r w:rsidRPr="002D4595">
        <w:t>Australia – including reaching the aspirational target of 95% coverage for 1- and 5-year-old children in 2020 –</w:t>
      </w:r>
      <w:r w:rsidRPr="002D4595">
        <w:rPr>
          <w:spacing w:val="40"/>
        </w:rPr>
        <w:t xml:space="preserve"> </w:t>
      </w:r>
      <w:r w:rsidRPr="002D4595">
        <w:t>a</w:t>
      </w:r>
      <w:r w:rsidRPr="002D4595">
        <w:rPr>
          <w:spacing w:val="-3"/>
        </w:rPr>
        <w:t xml:space="preserve"> </w:t>
      </w:r>
      <w:r w:rsidRPr="002D4595">
        <w:t>concerning</w:t>
      </w:r>
      <w:r w:rsidRPr="002D4595">
        <w:rPr>
          <w:spacing w:val="-3"/>
        </w:rPr>
        <w:t xml:space="preserve"> </w:t>
      </w:r>
      <w:r w:rsidRPr="002D4595">
        <w:t>trend</w:t>
      </w:r>
      <w:r w:rsidRPr="002D4595">
        <w:rPr>
          <w:spacing w:val="-3"/>
        </w:rPr>
        <w:t xml:space="preserve"> </w:t>
      </w:r>
      <w:r w:rsidRPr="002D4595">
        <w:t>of</w:t>
      </w:r>
      <w:r w:rsidRPr="002D4595">
        <w:rPr>
          <w:spacing w:val="-3"/>
        </w:rPr>
        <w:t xml:space="preserve"> </w:t>
      </w:r>
      <w:r w:rsidRPr="002D4595">
        <w:t>decreasing</w:t>
      </w:r>
      <w:r w:rsidRPr="002D4595">
        <w:rPr>
          <w:spacing w:val="-3"/>
        </w:rPr>
        <w:t xml:space="preserve"> </w:t>
      </w:r>
      <w:r w:rsidRPr="002D4595">
        <w:t>coverage</w:t>
      </w:r>
      <w:r w:rsidRPr="002D4595">
        <w:rPr>
          <w:spacing w:val="-3"/>
        </w:rPr>
        <w:t xml:space="preserve"> </w:t>
      </w:r>
      <w:r w:rsidRPr="002D4595">
        <w:t>is</w:t>
      </w:r>
      <w:r w:rsidRPr="002D4595">
        <w:rPr>
          <w:spacing w:val="-3"/>
        </w:rPr>
        <w:t xml:space="preserve"> </w:t>
      </w:r>
      <w:r w:rsidRPr="002D4595">
        <w:t>being</w:t>
      </w:r>
      <w:r w:rsidRPr="002D4595">
        <w:rPr>
          <w:spacing w:val="-3"/>
        </w:rPr>
        <w:t xml:space="preserve"> </w:t>
      </w:r>
      <w:r w:rsidRPr="002D4595">
        <w:t>observed.</w:t>
      </w:r>
      <w:r w:rsidRPr="002D4595">
        <w:rPr>
          <w:spacing w:val="-15"/>
        </w:rPr>
        <w:t xml:space="preserve"> </w:t>
      </w:r>
      <w:r w:rsidRPr="002D4595">
        <w:t>Australia</w:t>
      </w:r>
      <w:r w:rsidRPr="002D4595">
        <w:rPr>
          <w:spacing w:val="-3"/>
        </w:rPr>
        <w:t xml:space="preserve"> </w:t>
      </w:r>
      <w:r w:rsidRPr="002D4595">
        <w:t>is</w:t>
      </w:r>
      <w:r w:rsidRPr="002D4595">
        <w:rPr>
          <w:spacing w:val="-3"/>
        </w:rPr>
        <w:t xml:space="preserve"> </w:t>
      </w:r>
      <w:r w:rsidRPr="002D4595">
        <w:t>not</w:t>
      </w:r>
      <w:r w:rsidRPr="002D4595">
        <w:rPr>
          <w:spacing w:val="-3"/>
        </w:rPr>
        <w:t xml:space="preserve"> </w:t>
      </w:r>
      <w:r w:rsidRPr="002D4595">
        <w:t>alone</w:t>
      </w:r>
      <w:r w:rsidRPr="002D4595">
        <w:rPr>
          <w:spacing w:val="-3"/>
        </w:rPr>
        <w:t xml:space="preserve"> </w:t>
      </w:r>
      <w:r w:rsidRPr="002D4595">
        <w:t>in</w:t>
      </w:r>
      <w:r w:rsidRPr="002D4595">
        <w:rPr>
          <w:spacing w:val="-3"/>
        </w:rPr>
        <w:t xml:space="preserve"> </w:t>
      </w:r>
      <w:r w:rsidRPr="002D4595">
        <w:t>this respect.</w:t>
      </w:r>
      <w:r w:rsidRPr="002D4595">
        <w:rPr>
          <w:spacing w:val="-9"/>
        </w:rPr>
        <w:t xml:space="preserve"> </w:t>
      </w:r>
      <w:r w:rsidRPr="002D4595">
        <w:t>The</w:t>
      </w:r>
      <w:r w:rsidRPr="002D4595">
        <w:rPr>
          <w:spacing w:val="-4"/>
        </w:rPr>
        <w:t xml:space="preserve"> </w:t>
      </w:r>
      <w:r w:rsidRPr="002D4595">
        <w:t>COVID-19</w:t>
      </w:r>
      <w:r w:rsidRPr="002D4595">
        <w:rPr>
          <w:spacing w:val="-4"/>
        </w:rPr>
        <w:t xml:space="preserve"> </w:t>
      </w:r>
      <w:r w:rsidRPr="002D4595">
        <w:t>pandemic</w:t>
      </w:r>
      <w:r w:rsidRPr="002D4595">
        <w:rPr>
          <w:spacing w:val="-4"/>
        </w:rPr>
        <w:t xml:space="preserve"> </w:t>
      </w:r>
      <w:r w:rsidRPr="002D4595">
        <w:t>affected</w:t>
      </w:r>
      <w:r w:rsidRPr="002D4595">
        <w:rPr>
          <w:spacing w:val="-4"/>
        </w:rPr>
        <w:t xml:space="preserve"> </w:t>
      </w:r>
      <w:r w:rsidRPr="002D4595">
        <w:t>many</w:t>
      </w:r>
      <w:r w:rsidRPr="002D4595">
        <w:rPr>
          <w:spacing w:val="-4"/>
        </w:rPr>
        <w:t xml:space="preserve"> </w:t>
      </w:r>
      <w:r w:rsidRPr="002D4595">
        <w:t>aspects</w:t>
      </w:r>
      <w:r w:rsidRPr="002D4595">
        <w:rPr>
          <w:spacing w:val="-4"/>
        </w:rPr>
        <w:t xml:space="preserve"> </w:t>
      </w:r>
      <w:r w:rsidRPr="002D4595">
        <w:t>of</w:t>
      </w:r>
      <w:r w:rsidRPr="002D4595">
        <w:rPr>
          <w:spacing w:val="-4"/>
        </w:rPr>
        <w:t xml:space="preserve"> </w:t>
      </w:r>
      <w:r w:rsidRPr="002D4595">
        <w:t>healthcare</w:t>
      </w:r>
      <w:r w:rsidRPr="002D4595">
        <w:rPr>
          <w:spacing w:val="-4"/>
        </w:rPr>
        <w:t xml:space="preserve"> </w:t>
      </w:r>
      <w:r w:rsidRPr="002D4595">
        <w:t>and</w:t>
      </w:r>
      <w:r w:rsidRPr="002D4595">
        <w:rPr>
          <w:spacing w:val="-4"/>
        </w:rPr>
        <w:t xml:space="preserve"> </w:t>
      </w:r>
      <w:r w:rsidRPr="002D4595">
        <w:t>had</w:t>
      </w:r>
      <w:r w:rsidRPr="002D4595">
        <w:rPr>
          <w:spacing w:val="-4"/>
        </w:rPr>
        <w:t xml:space="preserve"> </w:t>
      </w:r>
      <w:r w:rsidRPr="002D4595">
        <w:t>significant implications on vaccine delivery and uptake.</w:t>
      </w:r>
    </w:p>
    <w:p w14:paraId="70A0F20A" w14:textId="6ACB5770" w:rsidR="00FB306D" w:rsidRPr="002D4595" w:rsidRDefault="00FB306D" w:rsidP="001228E5">
      <w:r w:rsidRPr="002D4595">
        <w:t>In</w:t>
      </w:r>
      <w:r w:rsidRPr="002D4595">
        <w:rPr>
          <w:spacing w:val="-6"/>
        </w:rPr>
        <w:t xml:space="preserve"> </w:t>
      </w:r>
      <w:r w:rsidRPr="002D4595">
        <w:t>Australia, downward trends in childhood immunisation coverage have persisted since March</w:t>
      </w:r>
      <w:r w:rsidRPr="002D4595">
        <w:rPr>
          <w:spacing w:val="-3"/>
        </w:rPr>
        <w:t xml:space="preserve"> </w:t>
      </w:r>
      <w:r w:rsidRPr="002D4595">
        <w:t>2021.</w:t>
      </w:r>
      <w:r w:rsidRPr="002D4595">
        <w:rPr>
          <w:spacing w:val="-16"/>
        </w:rPr>
        <w:t xml:space="preserve"> </w:t>
      </w:r>
      <w:r w:rsidRPr="002D4595">
        <w:t>As</w:t>
      </w:r>
      <w:r w:rsidRPr="002D4595">
        <w:rPr>
          <w:spacing w:val="-3"/>
        </w:rPr>
        <w:t xml:space="preserve"> </w:t>
      </w:r>
      <w:r w:rsidRPr="002D4595">
        <w:t>of</w:t>
      </w:r>
      <w:r w:rsidRPr="002D4595">
        <w:rPr>
          <w:spacing w:val="-3"/>
        </w:rPr>
        <w:t xml:space="preserve"> </w:t>
      </w:r>
      <w:r w:rsidRPr="002D4595">
        <w:t>June</w:t>
      </w:r>
      <w:r w:rsidRPr="002D4595">
        <w:rPr>
          <w:spacing w:val="-3"/>
        </w:rPr>
        <w:t xml:space="preserve"> </w:t>
      </w:r>
      <w:r w:rsidRPr="002D4595">
        <w:t>2024,</w:t>
      </w:r>
      <w:r w:rsidRPr="002D4595">
        <w:rPr>
          <w:spacing w:val="-3"/>
        </w:rPr>
        <w:t xml:space="preserve"> </w:t>
      </w:r>
      <w:r w:rsidRPr="002D4595">
        <w:t>the</w:t>
      </w:r>
      <w:r w:rsidRPr="002D4595">
        <w:rPr>
          <w:spacing w:val="-3"/>
        </w:rPr>
        <w:t xml:space="preserve"> </w:t>
      </w:r>
      <w:r w:rsidRPr="002D4595">
        <w:t>national</w:t>
      </w:r>
      <w:r w:rsidRPr="002D4595">
        <w:rPr>
          <w:spacing w:val="-3"/>
        </w:rPr>
        <w:t xml:space="preserve"> </w:t>
      </w:r>
      <w:r w:rsidRPr="002D4595">
        <w:t>fully</w:t>
      </w:r>
      <w:r w:rsidRPr="002D4595">
        <w:rPr>
          <w:spacing w:val="-3"/>
        </w:rPr>
        <w:t xml:space="preserve"> </w:t>
      </w:r>
      <w:r w:rsidRPr="002D4595">
        <w:t>vaccinated</w:t>
      </w:r>
      <w:r w:rsidRPr="002D4595">
        <w:rPr>
          <w:spacing w:val="-3"/>
        </w:rPr>
        <w:t xml:space="preserve"> </w:t>
      </w:r>
      <w:r w:rsidRPr="002D4595">
        <w:t>coverage</w:t>
      </w:r>
      <w:r w:rsidRPr="002D4595">
        <w:rPr>
          <w:spacing w:val="-3"/>
        </w:rPr>
        <w:t xml:space="preserve"> </w:t>
      </w:r>
      <w:r w:rsidRPr="002D4595">
        <w:t>rates</w:t>
      </w:r>
      <w:r w:rsidRPr="002D4595">
        <w:rPr>
          <w:spacing w:val="-3"/>
        </w:rPr>
        <w:t xml:space="preserve"> </w:t>
      </w:r>
      <w:r w:rsidRPr="002D4595">
        <w:t>were</w:t>
      </w:r>
      <w:r w:rsidRPr="002D4595">
        <w:rPr>
          <w:spacing w:val="-3"/>
        </w:rPr>
        <w:t xml:space="preserve"> </w:t>
      </w:r>
      <w:r w:rsidRPr="002D4595">
        <w:t>93%</w:t>
      </w:r>
      <w:r w:rsidRPr="002D4595">
        <w:rPr>
          <w:spacing w:val="-3"/>
        </w:rPr>
        <w:t xml:space="preserve"> </w:t>
      </w:r>
      <w:r w:rsidRPr="002D4595">
        <w:t>for</w:t>
      </w:r>
      <w:r w:rsidRPr="002D4595">
        <w:rPr>
          <w:spacing w:val="-3"/>
        </w:rPr>
        <w:t xml:space="preserve"> </w:t>
      </w:r>
      <w:r w:rsidRPr="002D4595">
        <w:t>all 1-year-olds, 91% for all 2-year-olds and 94% for all 5-year-olds (Figure 3).</w:t>
      </w:r>
      <w:r w:rsidRPr="002D4595">
        <w:rPr>
          <w:vertAlign w:val="superscript"/>
        </w:rPr>
        <w:t>11</w:t>
      </w:r>
      <w:r w:rsidRPr="002D4595">
        <w:t xml:space="preserve"> For</w:t>
      </w:r>
      <w:r w:rsidRPr="002D4595">
        <w:rPr>
          <w:spacing w:val="-12"/>
        </w:rPr>
        <w:t xml:space="preserve"> </w:t>
      </w:r>
      <w:r w:rsidRPr="002D4595">
        <w:t>Aboriginal and Torres Strait Islander children, rates were 90% for 1-year-olds, 89% for 2-year-olds and 95% for 5-year-olds.</w:t>
      </w:r>
      <w:r w:rsidRPr="26000104">
        <w:rPr>
          <w:position w:val="8"/>
          <w:sz w:val="14"/>
          <w:szCs w:val="14"/>
        </w:rPr>
        <w:t>12</w:t>
      </w:r>
      <w:r w:rsidRPr="26000104">
        <w:rPr>
          <w:spacing w:val="37"/>
          <w:position w:val="8"/>
          <w:sz w:val="14"/>
          <w:szCs w:val="14"/>
        </w:rPr>
        <w:t xml:space="preserve"> </w:t>
      </w:r>
      <w:r w:rsidRPr="002D4595">
        <w:t xml:space="preserve">Coverage of 2 doses of measles-mumps-rubella (MMR) vaccine – an important marker for immunisation system performance – was not </w:t>
      </w:r>
      <w:r w:rsidR="5A9B0CB0" w:rsidRPr="002D4595">
        <w:t>sufficient</w:t>
      </w:r>
      <w:r w:rsidRPr="002D4595">
        <w:t xml:space="preserve"> in</w:t>
      </w:r>
      <w:r w:rsidRPr="002D4595">
        <w:rPr>
          <w:spacing w:val="-4"/>
        </w:rPr>
        <w:t xml:space="preserve"> </w:t>
      </w:r>
      <w:r w:rsidRPr="002D4595">
        <w:t>2024,</w:t>
      </w:r>
      <w:r w:rsidRPr="002D4595">
        <w:rPr>
          <w:spacing w:val="-4"/>
        </w:rPr>
        <w:t xml:space="preserve"> </w:t>
      </w:r>
      <w:r w:rsidRPr="002D4595">
        <w:t>falling</w:t>
      </w:r>
      <w:r w:rsidRPr="002D4595">
        <w:rPr>
          <w:spacing w:val="-5"/>
        </w:rPr>
        <w:t xml:space="preserve"> </w:t>
      </w:r>
      <w:r w:rsidRPr="002D4595">
        <w:t>to</w:t>
      </w:r>
      <w:r w:rsidRPr="002D4595">
        <w:rPr>
          <w:spacing w:val="-4"/>
        </w:rPr>
        <w:t xml:space="preserve"> </w:t>
      </w:r>
      <w:r w:rsidRPr="002D4595">
        <w:t>93%</w:t>
      </w:r>
      <w:r w:rsidRPr="002D4595">
        <w:rPr>
          <w:spacing w:val="-4"/>
        </w:rPr>
        <w:t xml:space="preserve"> </w:t>
      </w:r>
      <w:r w:rsidRPr="002D4595">
        <w:t>for</w:t>
      </w:r>
      <w:r w:rsidRPr="002D4595">
        <w:rPr>
          <w:spacing w:val="-5"/>
        </w:rPr>
        <w:t xml:space="preserve"> </w:t>
      </w:r>
      <w:r w:rsidRPr="002D4595">
        <w:t>all</w:t>
      </w:r>
      <w:r w:rsidRPr="002D4595">
        <w:rPr>
          <w:spacing w:val="-4"/>
        </w:rPr>
        <w:t xml:space="preserve"> </w:t>
      </w:r>
      <w:r w:rsidRPr="002D4595">
        <w:t>2-year-olds</w:t>
      </w:r>
      <w:r w:rsidRPr="002D4595">
        <w:rPr>
          <w:spacing w:val="-4"/>
        </w:rPr>
        <w:t xml:space="preserve"> </w:t>
      </w:r>
      <w:r w:rsidRPr="002D4595">
        <w:t>and</w:t>
      </w:r>
      <w:r w:rsidRPr="002D4595">
        <w:rPr>
          <w:spacing w:val="-5"/>
        </w:rPr>
        <w:t xml:space="preserve"> </w:t>
      </w:r>
      <w:r w:rsidRPr="002D4595">
        <w:t>91%</w:t>
      </w:r>
      <w:r w:rsidRPr="002D4595">
        <w:rPr>
          <w:spacing w:val="-4"/>
        </w:rPr>
        <w:t xml:space="preserve"> </w:t>
      </w:r>
      <w:r w:rsidRPr="002D4595">
        <w:t>for</w:t>
      </w:r>
      <w:r w:rsidRPr="002D4595">
        <w:rPr>
          <w:spacing w:val="-17"/>
        </w:rPr>
        <w:t xml:space="preserve"> </w:t>
      </w:r>
      <w:r w:rsidRPr="002D4595">
        <w:t>Aboriginal</w:t>
      </w:r>
      <w:r w:rsidRPr="002D4595">
        <w:rPr>
          <w:spacing w:val="-4"/>
        </w:rPr>
        <w:t xml:space="preserve"> </w:t>
      </w:r>
      <w:r w:rsidRPr="002D4595">
        <w:t>and</w:t>
      </w:r>
      <w:r w:rsidRPr="002D4595">
        <w:rPr>
          <w:spacing w:val="-8"/>
        </w:rPr>
        <w:t xml:space="preserve"> </w:t>
      </w:r>
      <w:r w:rsidRPr="002D4595">
        <w:t>Torres</w:t>
      </w:r>
      <w:r w:rsidRPr="002D4595">
        <w:rPr>
          <w:spacing w:val="-4"/>
        </w:rPr>
        <w:t xml:space="preserve"> </w:t>
      </w:r>
      <w:r w:rsidRPr="002D4595">
        <w:t>Strait</w:t>
      </w:r>
      <w:r w:rsidRPr="002D4595">
        <w:rPr>
          <w:spacing w:val="-4"/>
        </w:rPr>
        <w:t xml:space="preserve"> </w:t>
      </w:r>
      <w:r w:rsidRPr="002D4595">
        <w:t>Islander 2-year-olds.</w:t>
      </w:r>
      <w:r w:rsidRPr="26000104">
        <w:rPr>
          <w:position w:val="8"/>
          <w:sz w:val="14"/>
          <w:szCs w:val="14"/>
        </w:rPr>
        <w:t>11,12</w:t>
      </w:r>
      <w:r w:rsidRPr="26000104">
        <w:rPr>
          <w:spacing w:val="33"/>
          <w:position w:val="8"/>
          <w:sz w:val="14"/>
          <w:szCs w:val="14"/>
        </w:rPr>
        <w:t xml:space="preserve"> </w:t>
      </w:r>
      <w:r w:rsidRPr="002D4595">
        <w:t>Vaccine coverage of at least 95% for children at 1, 2 and 5 years of age is</w:t>
      </w:r>
      <w:r w:rsidRPr="002D4595">
        <w:rPr>
          <w:spacing w:val="-3"/>
        </w:rPr>
        <w:t xml:space="preserve"> </w:t>
      </w:r>
      <w:r w:rsidRPr="002D4595">
        <w:t>essential</w:t>
      </w:r>
      <w:r w:rsidRPr="002D4595">
        <w:rPr>
          <w:spacing w:val="-2"/>
        </w:rPr>
        <w:t xml:space="preserve"> </w:t>
      </w:r>
      <w:r w:rsidRPr="002D4595">
        <w:t>to</w:t>
      </w:r>
      <w:r w:rsidRPr="002D4595">
        <w:rPr>
          <w:spacing w:val="-2"/>
        </w:rPr>
        <w:t xml:space="preserve"> </w:t>
      </w:r>
      <w:r w:rsidRPr="002D4595">
        <w:t>prevent</w:t>
      </w:r>
      <w:r w:rsidRPr="002D4595">
        <w:rPr>
          <w:spacing w:val="-2"/>
        </w:rPr>
        <w:t xml:space="preserve"> </w:t>
      </w:r>
      <w:r w:rsidRPr="002D4595">
        <w:t>transmission</w:t>
      </w:r>
      <w:r w:rsidRPr="002D4595">
        <w:rPr>
          <w:spacing w:val="-2"/>
        </w:rPr>
        <w:t xml:space="preserve"> </w:t>
      </w:r>
      <w:r w:rsidRPr="002D4595">
        <w:t>of</w:t>
      </w:r>
      <w:r w:rsidRPr="002D4595">
        <w:rPr>
          <w:spacing w:val="-2"/>
        </w:rPr>
        <w:t xml:space="preserve"> </w:t>
      </w:r>
      <w:r w:rsidRPr="002D4595">
        <w:t>the</w:t>
      </w:r>
      <w:r w:rsidRPr="002D4595">
        <w:rPr>
          <w:spacing w:val="-2"/>
        </w:rPr>
        <w:t xml:space="preserve"> </w:t>
      </w:r>
      <w:r w:rsidRPr="002D4595">
        <w:t>most</w:t>
      </w:r>
      <w:r w:rsidRPr="002D4595">
        <w:rPr>
          <w:spacing w:val="-2"/>
        </w:rPr>
        <w:t xml:space="preserve"> </w:t>
      </w:r>
      <w:r w:rsidRPr="002D4595">
        <w:t>infectious</w:t>
      </w:r>
      <w:r w:rsidRPr="002D4595">
        <w:rPr>
          <w:spacing w:val="-2"/>
        </w:rPr>
        <w:t xml:space="preserve"> </w:t>
      </w:r>
      <w:r w:rsidRPr="002D4595">
        <w:t>diseases,</w:t>
      </w:r>
      <w:r w:rsidRPr="002D4595">
        <w:rPr>
          <w:spacing w:val="-2"/>
        </w:rPr>
        <w:t xml:space="preserve"> </w:t>
      </w:r>
      <w:r w:rsidRPr="002D4595">
        <w:t>such</w:t>
      </w:r>
      <w:r w:rsidRPr="002D4595">
        <w:rPr>
          <w:spacing w:val="-2"/>
        </w:rPr>
        <w:t xml:space="preserve"> </w:t>
      </w:r>
      <w:r w:rsidRPr="002D4595">
        <w:t>as</w:t>
      </w:r>
      <w:r w:rsidRPr="002D4595">
        <w:rPr>
          <w:spacing w:val="-2"/>
        </w:rPr>
        <w:t xml:space="preserve"> measles.</w:t>
      </w:r>
      <w:r w:rsidRPr="26000104">
        <w:rPr>
          <w:spacing w:val="-2"/>
          <w:position w:val="8"/>
          <w:sz w:val="14"/>
          <w:szCs w:val="14"/>
        </w:rPr>
        <w:t>11,12</w:t>
      </w:r>
    </w:p>
    <w:p w14:paraId="60F54630" w14:textId="3994B5AC" w:rsidR="00FB306D" w:rsidRPr="002D4595" w:rsidRDefault="00FB306D" w:rsidP="001228E5">
      <w:r w:rsidRPr="002D4595">
        <w:lastRenderedPageBreak/>
        <w:t>Around</w:t>
      </w:r>
      <w:r w:rsidRPr="002D4595">
        <w:rPr>
          <w:spacing w:val="-3"/>
        </w:rPr>
        <w:t xml:space="preserve"> </w:t>
      </w:r>
      <w:r w:rsidRPr="002D4595">
        <w:t>a</w:t>
      </w:r>
      <w:r w:rsidRPr="002D4595">
        <w:rPr>
          <w:spacing w:val="-3"/>
        </w:rPr>
        <w:t xml:space="preserve"> </w:t>
      </w:r>
      <w:r w:rsidRPr="002D4595">
        <w:t>third</w:t>
      </w:r>
      <w:r w:rsidRPr="002D4595">
        <w:rPr>
          <w:spacing w:val="-3"/>
        </w:rPr>
        <w:t xml:space="preserve"> </w:t>
      </w:r>
      <w:r w:rsidRPr="002D4595">
        <w:t>of</w:t>
      </w:r>
      <w:r w:rsidRPr="002D4595">
        <w:rPr>
          <w:spacing w:val="-3"/>
        </w:rPr>
        <w:t xml:space="preserve"> </w:t>
      </w:r>
      <w:r w:rsidRPr="002D4595">
        <w:t>local</w:t>
      </w:r>
      <w:r w:rsidRPr="002D4595">
        <w:rPr>
          <w:spacing w:val="-3"/>
        </w:rPr>
        <w:t xml:space="preserve"> </w:t>
      </w:r>
      <w:r w:rsidRPr="002D4595">
        <w:t>areas</w:t>
      </w:r>
      <w:r w:rsidRPr="002D4595">
        <w:rPr>
          <w:spacing w:val="-3"/>
        </w:rPr>
        <w:t xml:space="preserve"> </w:t>
      </w:r>
      <w:r w:rsidRPr="002D4595">
        <w:t>(Statistical</w:t>
      </w:r>
      <w:r w:rsidRPr="002D4595">
        <w:rPr>
          <w:spacing w:val="-15"/>
        </w:rPr>
        <w:t xml:space="preserve"> </w:t>
      </w:r>
      <w:r w:rsidRPr="002D4595">
        <w:t>Areas</w:t>
      </w:r>
      <w:r w:rsidRPr="002D4595">
        <w:rPr>
          <w:spacing w:val="-3"/>
        </w:rPr>
        <w:t xml:space="preserve"> </w:t>
      </w:r>
      <w:r w:rsidRPr="002D4595">
        <w:t>Level</w:t>
      </w:r>
      <w:r w:rsidRPr="002D4595">
        <w:rPr>
          <w:spacing w:val="-3"/>
        </w:rPr>
        <w:t xml:space="preserve"> </w:t>
      </w:r>
      <w:r w:rsidRPr="002D4595">
        <w:t>3)</w:t>
      </w:r>
      <w:r w:rsidR="00B727CA" w:rsidRPr="002D4595">
        <w:rPr>
          <w:rStyle w:val="FootnoteReference"/>
        </w:rPr>
        <w:footnoteReference w:id="1"/>
      </w:r>
      <w:r w:rsidRPr="002D4595">
        <w:rPr>
          <w:spacing w:val="23"/>
          <w:position w:val="8"/>
          <w:sz w:val="14"/>
        </w:rPr>
        <w:t xml:space="preserve"> </w:t>
      </w:r>
      <w:r w:rsidRPr="002D4595">
        <w:t>have</w:t>
      </w:r>
      <w:r w:rsidRPr="002D4595">
        <w:rPr>
          <w:spacing w:val="-3"/>
        </w:rPr>
        <w:t xml:space="preserve"> </w:t>
      </w:r>
      <w:r w:rsidRPr="002D4595">
        <w:t>vaccination</w:t>
      </w:r>
      <w:r w:rsidRPr="002D4595">
        <w:rPr>
          <w:spacing w:val="-3"/>
        </w:rPr>
        <w:t xml:space="preserve"> </w:t>
      </w:r>
      <w:r w:rsidRPr="002D4595">
        <w:t>rates</w:t>
      </w:r>
      <w:r w:rsidRPr="002D4595">
        <w:rPr>
          <w:spacing w:val="-3"/>
        </w:rPr>
        <w:t xml:space="preserve"> </w:t>
      </w:r>
      <w:r w:rsidRPr="002D4595">
        <w:t>of</w:t>
      </w:r>
      <w:r w:rsidRPr="002D4595">
        <w:rPr>
          <w:spacing w:val="-3"/>
        </w:rPr>
        <w:t xml:space="preserve"> </w:t>
      </w:r>
      <w:r w:rsidRPr="002D4595">
        <w:t>less</w:t>
      </w:r>
      <w:r w:rsidRPr="002D4595">
        <w:rPr>
          <w:spacing w:val="-3"/>
        </w:rPr>
        <w:t xml:space="preserve"> </w:t>
      </w:r>
      <w:r w:rsidRPr="002D4595">
        <w:t>than 90% at the 1, 2 and/or 5 year mark.</w:t>
      </w:r>
      <w:r w:rsidRPr="002D4595">
        <w:rPr>
          <w:position w:val="8"/>
          <w:sz w:val="14"/>
        </w:rPr>
        <w:t>13</w:t>
      </w:r>
    </w:p>
    <w:p w14:paraId="0C2779D2" w14:textId="77777777" w:rsidR="001228E5" w:rsidRPr="002D4595" w:rsidRDefault="00FB306D" w:rsidP="001228E5">
      <w:pPr>
        <w:rPr>
          <w:position w:val="8"/>
          <w:sz w:val="14"/>
        </w:rPr>
      </w:pPr>
      <w:r w:rsidRPr="002D4595">
        <w:t>After declining during 2020–2022, human papillomavirus (HPV) vaccination rates in adolescents</w:t>
      </w:r>
      <w:r w:rsidRPr="002D4595">
        <w:rPr>
          <w:spacing w:val="-2"/>
        </w:rPr>
        <w:t xml:space="preserve"> </w:t>
      </w:r>
      <w:r w:rsidRPr="002D4595">
        <w:t>improved</w:t>
      </w:r>
      <w:r w:rsidRPr="002D4595">
        <w:rPr>
          <w:spacing w:val="-2"/>
        </w:rPr>
        <w:t xml:space="preserve"> </w:t>
      </w:r>
      <w:r w:rsidRPr="002D4595">
        <w:t>somewhat</w:t>
      </w:r>
      <w:r w:rsidRPr="002D4595">
        <w:rPr>
          <w:spacing w:val="-2"/>
        </w:rPr>
        <w:t xml:space="preserve"> </w:t>
      </w:r>
      <w:r w:rsidRPr="002D4595">
        <w:t>in</w:t>
      </w:r>
      <w:r w:rsidRPr="002D4595">
        <w:rPr>
          <w:spacing w:val="-2"/>
        </w:rPr>
        <w:t xml:space="preserve"> </w:t>
      </w:r>
      <w:r w:rsidRPr="002D4595">
        <w:t>2024,</w:t>
      </w:r>
      <w:r w:rsidRPr="002D4595">
        <w:rPr>
          <w:spacing w:val="-2"/>
        </w:rPr>
        <w:t xml:space="preserve"> </w:t>
      </w:r>
      <w:r w:rsidRPr="002D4595">
        <w:t>in</w:t>
      </w:r>
      <w:r w:rsidRPr="002D4595">
        <w:rPr>
          <w:spacing w:val="-2"/>
        </w:rPr>
        <w:t xml:space="preserve"> </w:t>
      </w:r>
      <w:r w:rsidRPr="002D4595">
        <w:t>part</w:t>
      </w:r>
      <w:r w:rsidRPr="002D4595">
        <w:rPr>
          <w:spacing w:val="-2"/>
        </w:rPr>
        <w:t xml:space="preserve"> </w:t>
      </w:r>
      <w:r w:rsidRPr="002D4595">
        <w:t>due</w:t>
      </w:r>
      <w:r w:rsidRPr="002D4595">
        <w:rPr>
          <w:spacing w:val="-2"/>
        </w:rPr>
        <w:t xml:space="preserve"> </w:t>
      </w:r>
      <w:r w:rsidRPr="002D4595">
        <w:t>to</w:t>
      </w:r>
      <w:r w:rsidRPr="002D4595">
        <w:rPr>
          <w:spacing w:val="-2"/>
        </w:rPr>
        <w:t xml:space="preserve"> </w:t>
      </w:r>
      <w:r w:rsidRPr="002D4595">
        <w:t>the</w:t>
      </w:r>
      <w:r w:rsidRPr="002D4595">
        <w:rPr>
          <w:spacing w:val="-2"/>
        </w:rPr>
        <w:t xml:space="preserve"> </w:t>
      </w:r>
      <w:r w:rsidRPr="002D4595">
        <w:t>NIP</w:t>
      </w:r>
      <w:r w:rsidRPr="002D4595">
        <w:rPr>
          <w:spacing w:val="-6"/>
        </w:rPr>
        <w:t xml:space="preserve"> </w:t>
      </w:r>
      <w:r w:rsidRPr="002D4595">
        <w:t>changing</w:t>
      </w:r>
      <w:r w:rsidRPr="002D4595">
        <w:rPr>
          <w:spacing w:val="-2"/>
        </w:rPr>
        <w:t xml:space="preserve"> </w:t>
      </w:r>
      <w:r w:rsidRPr="002D4595">
        <w:t>from</w:t>
      </w:r>
      <w:r w:rsidRPr="002D4595">
        <w:rPr>
          <w:spacing w:val="-2"/>
        </w:rPr>
        <w:t xml:space="preserve"> </w:t>
      </w:r>
      <w:r w:rsidRPr="002D4595">
        <w:t>a</w:t>
      </w:r>
      <w:r w:rsidRPr="002D4595">
        <w:rPr>
          <w:spacing w:val="-2"/>
        </w:rPr>
        <w:t xml:space="preserve"> </w:t>
      </w:r>
      <w:r w:rsidRPr="002D4595">
        <w:t>2-dose</w:t>
      </w:r>
      <w:r w:rsidRPr="002D4595">
        <w:rPr>
          <w:spacing w:val="-2"/>
        </w:rPr>
        <w:t xml:space="preserve"> </w:t>
      </w:r>
      <w:r w:rsidRPr="002D4595">
        <w:t>to a</w:t>
      </w:r>
      <w:r w:rsidRPr="002D4595">
        <w:rPr>
          <w:spacing w:val="-10"/>
        </w:rPr>
        <w:t xml:space="preserve"> </w:t>
      </w:r>
      <w:r w:rsidRPr="002D4595">
        <w:t>1-dose</w:t>
      </w:r>
      <w:r w:rsidRPr="002D4595">
        <w:rPr>
          <w:spacing w:val="-7"/>
        </w:rPr>
        <w:t xml:space="preserve"> </w:t>
      </w:r>
      <w:r w:rsidRPr="002D4595">
        <w:t>schedule.</w:t>
      </w:r>
      <w:r w:rsidRPr="002D4595">
        <w:rPr>
          <w:spacing w:val="-7"/>
        </w:rPr>
        <w:t xml:space="preserve"> </w:t>
      </w:r>
      <w:r w:rsidRPr="002D4595">
        <w:t>However,</w:t>
      </w:r>
      <w:r w:rsidRPr="002D4595">
        <w:rPr>
          <w:spacing w:val="-7"/>
        </w:rPr>
        <w:t xml:space="preserve"> </w:t>
      </w:r>
      <w:r w:rsidRPr="002D4595">
        <w:t>coverage</w:t>
      </w:r>
      <w:r w:rsidRPr="002D4595">
        <w:rPr>
          <w:spacing w:val="-7"/>
        </w:rPr>
        <w:t xml:space="preserve"> </w:t>
      </w:r>
      <w:r w:rsidRPr="002D4595">
        <w:t>in</w:t>
      </w:r>
      <w:r w:rsidRPr="002D4595">
        <w:rPr>
          <w:spacing w:val="-17"/>
        </w:rPr>
        <w:t xml:space="preserve"> </w:t>
      </w:r>
      <w:r w:rsidRPr="002D4595">
        <w:t>Aboriginal</w:t>
      </w:r>
      <w:r w:rsidRPr="002D4595">
        <w:rPr>
          <w:spacing w:val="-7"/>
        </w:rPr>
        <w:t xml:space="preserve"> </w:t>
      </w:r>
      <w:r w:rsidRPr="002D4595">
        <w:t>and</w:t>
      </w:r>
      <w:r w:rsidRPr="002D4595">
        <w:rPr>
          <w:spacing w:val="-11"/>
        </w:rPr>
        <w:t xml:space="preserve"> </w:t>
      </w:r>
      <w:r w:rsidRPr="002D4595">
        <w:t>Torres</w:t>
      </w:r>
      <w:r w:rsidRPr="002D4595">
        <w:rPr>
          <w:spacing w:val="-7"/>
        </w:rPr>
        <w:t xml:space="preserve"> </w:t>
      </w:r>
      <w:r w:rsidRPr="002D4595">
        <w:t>Strait</w:t>
      </w:r>
      <w:r w:rsidRPr="002D4595">
        <w:rPr>
          <w:spacing w:val="-7"/>
        </w:rPr>
        <w:t xml:space="preserve"> </w:t>
      </w:r>
      <w:r w:rsidRPr="002D4595">
        <w:t>Islander</w:t>
      </w:r>
      <w:r w:rsidRPr="002D4595">
        <w:rPr>
          <w:spacing w:val="-7"/>
        </w:rPr>
        <w:t xml:space="preserve"> </w:t>
      </w:r>
      <w:r w:rsidRPr="002D4595">
        <w:t>adolescents has lagged: in 2024, it was 85% for all females and 82% for</w:t>
      </w:r>
      <w:r w:rsidRPr="002D4595">
        <w:rPr>
          <w:spacing w:val="-8"/>
        </w:rPr>
        <w:t xml:space="preserve"> </w:t>
      </w:r>
      <w:r w:rsidRPr="002D4595">
        <w:t>Aboriginal and Torres Strait Islander females.</w:t>
      </w:r>
      <w:r w:rsidRPr="002D4595">
        <w:rPr>
          <w:vertAlign w:val="superscript"/>
        </w:rPr>
        <w:t>14</w:t>
      </w:r>
      <w:r w:rsidRPr="002D4595">
        <w:t xml:space="preserve"> In males, the gap was wider, with coverage of 82% for all males compared with 75% for</w:t>
      </w:r>
      <w:r w:rsidRPr="002D4595">
        <w:rPr>
          <w:spacing w:val="-8"/>
        </w:rPr>
        <w:t xml:space="preserve"> </w:t>
      </w:r>
      <w:r w:rsidRPr="002D4595">
        <w:t>Aboriginal and Torres Strait Islander males.</w:t>
      </w:r>
      <w:r w:rsidRPr="002D4595">
        <w:rPr>
          <w:position w:val="8"/>
          <w:sz w:val="14"/>
        </w:rPr>
        <w:t>14</w:t>
      </w:r>
      <w:r w:rsidRPr="002D4595">
        <w:rPr>
          <w:spacing w:val="27"/>
          <w:position w:val="8"/>
          <w:sz w:val="14"/>
        </w:rPr>
        <w:t xml:space="preserve"> </w:t>
      </w:r>
      <w:r w:rsidRPr="002D4595">
        <w:t>To achieve targets set by the National Strategy for the Elimination of Cervical Cancer in</w:t>
      </w:r>
      <w:r w:rsidRPr="002D4595">
        <w:rPr>
          <w:spacing w:val="-6"/>
        </w:rPr>
        <w:t xml:space="preserve"> </w:t>
      </w:r>
      <w:r w:rsidRPr="002D4595">
        <w:t>Australia,</w:t>
      </w:r>
      <w:r w:rsidRPr="002D4595">
        <w:rPr>
          <w:spacing w:val="-7"/>
        </w:rPr>
        <w:t xml:space="preserve"> </w:t>
      </w:r>
      <w:r w:rsidRPr="002D4595">
        <w:t>Australia needs to extend HPV vaccination coverage to at least 90% in all adolescents aged 15 years by 2030.</w:t>
      </w:r>
      <w:r w:rsidRPr="002D4595">
        <w:rPr>
          <w:position w:val="8"/>
          <w:sz w:val="14"/>
        </w:rPr>
        <w:t>15</w:t>
      </w:r>
    </w:p>
    <w:p w14:paraId="099A442B" w14:textId="2384FE99" w:rsidR="00834352" w:rsidRPr="002D4595" w:rsidRDefault="00873041" w:rsidP="00873041">
      <w:pPr>
        <w:pStyle w:val="HeadingFigure"/>
        <w:numPr>
          <w:ilvl w:val="0"/>
          <w:numId w:val="0"/>
        </w:numPr>
        <w:ind w:left="360" w:hanging="360"/>
      </w:pPr>
      <w:bookmarkStart w:id="27" w:name="_Toc189054102"/>
      <w:r>
        <w:t xml:space="preserve">Figure 3: </w:t>
      </w:r>
      <w:r w:rsidR="00834352" w:rsidRPr="002D4595">
        <w:t>Childhood immunisation coverage in Australia</w:t>
      </w:r>
      <w:r w:rsidR="000B1757" w:rsidRPr="002D4595">
        <w:rPr>
          <w:rStyle w:val="FootnoteReference"/>
        </w:rPr>
        <w:footnoteReference w:id="2"/>
      </w:r>
      <w:bookmarkEnd w:id="27"/>
    </w:p>
    <w:p w14:paraId="64DC60D6" w14:textId="5F256799" w:rsidR="00834352" w:rsidRPr="002D4595" w:rsidRDefault="00F7339A" w:rsidP="00834352">
      <w:r w:rsidRPr="002D4595">
        <w:rPr>
          <w:noProof/>
        </w:rPr>
        <w:drawing>
          <wp:inline distT="0" distB="0" distL="0" distR="0" wp14:anchorId="390447A0" wp14:editId="256CB525">
            <wp:extent cx="6109200" cy="2894400"/>
            <wp:effectExtent l="0" t="0" r="6350" b="1270"/>
            <wp:docPr id="148" name="Image 148" descr="A line graph showing childhood immunisation coverage rates in Australia between 2014 and 2024. The data shows coverage over this timespan for 1 year olds, 2 year olds, and 5 year olds, as well as a line indicating the aspirational target of 95% coverage for immunis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A line graph showing childhood immunisation coverage rates in Australia between 2014 and 2024. The data shows coverage over this timespan for 1 year olds, 2 year olds, and 5 year olds, as well as a line indicating the aspirational target of 95% coverage for immunisati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09200" cy="2894400"/>
                    </a:xfrm>
                    <a:prstGeom prst="rect">
                      <a:avLst/>
                    </a:prstGeom>
                  </pic:spPr>
                </pic:pic>
              </a:graphicData>
            </a:graphic>
          </wp:inline>
        </w:drawing>
      </w:r>
    </w:p>
    <w:p w14:paraId="710476A2" w14:textId="77777777" w:rsidR="00DB633A" w:rsidRPr="002D4595" w:rsidRDefault="00DB633A" w:rsidP="00821F6E">
      <w:pPr>
        <w:spacing w:before="480"/>
      </w:pPr>
      <w:r w:rsidRPr="002D4595">
        <w:t>The NIP takes a life-course approach to vaccination. More vaccines have been funded over time for adolescents and adults, Aboriginal and Torres Strait Islander adults, pregnant women and people of all ages with medical risk conditions. Over recent years, NIP expansion has included a national adolescent meningococcal ACWY vaccination program, an expanded pneumococcal vaccine schedule for adults, and changes to the prevention of shingles (herpes zoster) with a new recombinant non- live vaccine and expansion of eligible cohorts.</w:t>
      </w:r>
    </w:p>
    <w:p w14:paraId="11E690A1" w14:textId="0DD5A1AF" w:rsidR="00DB633A" w:rsidRPr="002D4595" w:rsidRDefault="00DB633A" w:rsidP="00DB633A">
      <w:r w:rsidRPr="002D4595">
        <w:t xml:space="preserve">Continued efforts are needed to ensure equitable access to all recommended vaccines for people with disability and older people living in aged care homes. Data from June 2024 indicated that only 40% of residents in an aged care home had received a COVID-19 </w:t>
      </w:r>
      <w:r w:rsidRPr="002D4595">
        <w:lastRenderedPageBreak/>
        <w:t>vaccine dose in the previous 6 months.</w:t>
      </w:r>
      <w:r w:rsidRPr="002D4595">
        <w:rPr>
          <w:vertAlign w:val="superscript"/>
        </w:rPr>
        <w:t>16</w:t>
      </w:r>
      <w:r w:rsidRPr="002D4595">
        <w:t xml:space="preserve"> Inﬂuenza vaccination coverage rates in these settings vary but are suboptimal</w:t>
      </w:r>
      <w:r w:rsidRPr="002D4595">
        <w:rPr>
          <w:vertAlign w:val="superscript"/>
        </w:rPr>
        <w:t>17</w:t>
      </w:r>
      <w:r w:rsidRPr="002D4595">
        <w:t xml:space="preserve"> and focused efforts are needed.</w:t>
      </w:r>
    </w:p>
    <w:p w14:paraId="1B510418" w14:textId="55473785" w:rsidR="008C1DD2" w:rsidRPr="002D4595" w:rsidRDefault="00DB633A" w:rsidP="00DB633A">
      <w:r w:rsidRPr="002D4595">
        <w:t>Australia has an excellent track record responding to VPDs through immunisation. Sustaining this success is critical to our shared protection from the impacts of VPDs.</w:t>
      </w:r>
    </w:p>
    <w:p w14:paraId="2623081C" w14:textId="0AAFDA0C" w:rsidR="00B42938" w:rsidRPr="002D4595" w:rsidRDefault="00B42938" w:rsidP="00B42938">
      <w:pPr>
        <w:pStyle w:val="Heading2"/>
      </w:pPr>
      <w:bookmarkStart w:id="28" w:name="_Toc189050796"/>
      <w:r w:rsidRPr="002D4595">
        <w:t>The global picture of vaccine-preventable diseases and immunisation</w:t>
      </w:r>
      <w:bookmarkEnd w:id="28"/>
    </w:p>
    <w:p w14:paraId="75B6803F" w14:textId="0673FC87" w:rsidR="00B42938" w:rsidRPr="002D4595" w:rsidRDefault="007159E5" w:rsidP="00CC6561">
      <w:pPr>
        <w:rPr>
          <w:sz w:val="14"/>
        </w:rPr>
      </w:pPr>
      <w:r w:rsidRPr="002D4595">
        <w:t>Globally,</w:t>
      </w:r>
      <w:r w:rsidRPr="002D4595">
        <w:rPr>
          <w:spacing w:val="-4"/>
        </w:rPr>
        <w:t xml:space="preserve"> </w:t>
      </w:r>
      <w:r w:rsidRPr="002D4595">
        <w:t>the</w:t>
      </w:r>
      <w:r w:rsidRPr="002D4595">
        <w:rPr>
          <w:spacing w:val="-4"/>
        </w:rPr>
        <w:t xml:space="preserve"> </w:t>
      </w:r>
      <w:r w:rsidRPr="002D4595">
        <w:t>incidence</w:t>
      </w:r>
      <w:r w:rsidRPr="002D4595">
        <w:rPr>
          <w:spacing w:val="-4"/>
        </w:rPr>
        <w:t xml:space="preserve"> </w:t>
      </w:r>
      <w:r w:rsidRPr="002D4595">
        <w:t>of</w:t>
      </w:r>
      <w:r w:rsidRPr="002D4595">
        <w:rPr>
          <w:spacing w:val="-4"/>
        </w:rPr>
        <w:t xml:space="preserve"> </w:t>
      </w:r>
      <w:r w:rsidRPr="002D4595">
        <w:t>many</w:t>
      </w:r>
      <w:r w:rsidRPr="002D4595">
        <w:rPr>
          <w:spacing w:val="-4"/>
        </w:rPr>
        <w:t xml:space="preserve"> </w:t>
      </w:r>
      <w:r w:rsidRPr="002D4595">
        <w:t>infectious</w:t>
      </w:r>
      <w:r w:rsidRPr="002D4595">
        <w:rPr>
          <w:spacing w:val="-4"/>
        </w:rPr>
        <w:t xml:space="preserve"> </w:t>
      </w:r>
      <w:r w:rsidRPr="002D4595">
        <w:t>diseases</w:t>
      </w:r>
      <w:r w:rsidRPr="002D4595">
        <w:rPr>
          <w:spacing w:val="-4"/>
        </w:rPr>
        <w:t xml:space="preserve"> </w:t>
      </w:r>
      <w:r w:rsidRPr="002D4595">
        <w:t>has</w:t>
      </w:r>
      <w:r w:rsidRPr="002D4595">
        <w:rPr>
          <w:spacing w:val="-4"/>
        </w:rPr>
        <w:t xml:space="preserve"> </w:t>
      </w:r>
      <w:r w:rsidRPr="002D4595">
        <w:t>increased</w:t>
      </w:r>
      <w:r w:rsidRPr="002D4595">
        <w:rPr>
          <w:spacing w:val="-4"/>
        </w:rPr>
        <w:t xml:space="preserve"> </w:t>
      </w:r>
      <w:r w:rsidRPr="002D4595">
        <w:t>since</w:t>
      </w:r>
      <w:r w:rsidRPr="002D4595">
        <w:rPr>
          <w:spacing w:val="-4"/>
        </w:rPr>
        <w:t xml:space="preserve"> </w:t>
      </w:r>
      <w:r w:rsidRPr="002D4595">
        <w:t>2022.</w:t>
      </w:r>
      <w:r w:rsidRPr="002D4595">
        <w:rPr>
          <w:spacing w:val="-4"/>
        </w:rPr>
        <w:t xml:space="preserve"> </w:t>
      </w:r>
      <w:r w:rsidRPr="002D4595">
        <w:t>While</w:t>
      </w:r>
      <w:r w:rsidRPr="002D4595">
        <w:rPr>
          <w:spacing w:val="-4"/>
        </w:rPr>
        <w:t xml:space="preserve"> </w:t>
      </w:r>
      <w:r w:rsidRPr="002D4595">
        <w:t>this</w:t>
      </w:r>
      <w:r w:rsidRPr="002D4595">
        <w:rPr>
          <w:spacing w:val="-4"/>
        </w:rPr>
        <w:t xml:space="preserve"> </w:t>
      </w:r>
      <w:r w:rsidRPr="002D4595">
        <w:t>is partly due to relaxation of pandemic-related restrictions on population mixing, declining childhood immunisation rates during the pandemic were also impacted by a complex mix of factors including wide-scale vaccine program disruptions and reduced vaccine acceptance.</w:t>
      </w:r>
      <w:r w:rsidRPr="002D4595">
        <w:rPr>
          <w:vertAlign w:val="superscript"/>
        </w:rPr>
        <w:t>18</w:t>
      </w:r>
      <w:r w:rsidRPr="002D4595">
        <w:rPr>
          <w:spacing w:val="-7"/>
        </w:rPr>
        <w:t xml:space="preserve"> </w:t>
      </w:r>
      <w:r w:rsidRPr="002D4595">
        <w:t>As children who miss their routine childhood vaccines remain unprotected past their milestone ages, countries are working to prioritise catch-up for these individuals, as well as striving to improve coverage at all immunisation schedule points.</w:t>
      </w:r>
      <w:r w:rsidRPr="002D4595">
        <w:rPr>
          <w:position w:val="8"/>
          <w:sz w:val="14"/>
        </w:rPr>
        <w:t>19</w:t>
      </w:r>
    </w:p>
    <w:p w14:paraId="4055ADEB" w14:textId="36308682" w:rsidR="00B378AD" w:rsidRPr="002D4595" w:rsidRDefault="005322A8" w:rsidP="001315E7">
      <w:pPr>
        <w:pStyle w:val="BoxtextEmerald"/>
      </w:pPr>
      <w:r w:rsidRPr="002D4595">
        <w:t>Globally, the incidence of many infectious diseases has increased since 2022.</w:t>
      </w:r>
    </w:p>
    <w:p w14:paraId="236B179E" w14:textId="52DB5CA7" w:rsidR="001315E7" w:rsidRPr="002D4595" w:rsidRDefault="001315E7" w:rsidP="00CC6561">
      <w:pPr>
        <w:rPr>
          <w:sz w:val="14"/>
        </w:rPr>
      </w:pPr>
      <w:r w:rsidRPr="002D4595">
        <w:t>Vaccine coverage in lower- and middle-income countries showed some encouraging signs</w:t>
      </w:r>
      <w:r w:rsidRPr="002D4595">
        <w:rPr>
          <w:spacing w:val="-3"/>
        </w:rPr>
        <w:t xml:space="preserve"> </w:t>
      </w:r>
      <w:r w:rsidRPr="002D4595">
        <w:t>of</w:t>
      </w:r>
      <w:r w:rsidRPr="002D4595">
        <w:rPr>
          <w:spacing w:val="-3"/>
        </w:rPr>
        <w:t xml:space="preserve"> </w:t>
      </w:r>
      <w:r w:rsidRPr="002D4595">
        <w:t>recovery</w:t>
      </w:r>
      <w:r w:rsidRPr="002D4595">
        <w:rPr>
          <w:spacing w:val="-3"/>
        </w:rPr>
        <w:t xml:space="preserve"> </w:t>
      </w:r>
      <w:r w:rsidRPr="002D4595">
        <w:t>by</w:t>
      </w:r>
      <w:r w:rsidRPr="002D4595">
        <w:rPr>
          <w:spacing w:val="-3"/>
        </w:rPr>
        <w:t xml:space="preserve"> </w:t>
      </w:r>
      <w:r w:rsidRPr="002D4595">
        <w:t>the</w:t>
      </w:r>
      <w:r w:rsidRPr="002D4595">
        <w:rPr>
          <w:spacing w:val="-3"/>
        </w:rPr>
        <w:t xml:space="preserve"> </w:t>
      </w:r>
      <w:r w:rsidRPr="002D4595">
        <w:t>end</w:t>
      </w:r>
      <w:r w:rsidRPr="002D4595">
        <w:rPr>
          <w:spacing w:val="-3"/>
        </w:rPr>
        <w:t xml:space="preserve"> </w:t>
      </w:r>
      <w:r w:rsidRPr="002D4595">
        <w:t>of</w:t>
      </w:r>
      <w:r w:rsidRPr="002D4595">
        <w:rPr>
          <w:spacing w:val="-3"/>
        </w:rPr>
        <w:t xml:space="preserve"> </w:t>
      </w:r>
      <w:r w:rsidRPr="002D4595">
        <w:t>2022.</w:t>
      </w:r>
      <w:r w:rsidRPr="002D4595">
        <w:rPr>
          <w:position w:val="8"/>
          <w:sz w:val="14"/>
        </w:rPr>
        <w:t>20</w:t>
      </w:r>
      <w:r w:rsidRPr="002D4595">
        <w:rPr>
          <w:spacing w:val="23"/>
          <w:position w:val="8"/>
          <w:sz w:val="14"/>
        </w:rPr>
        <w:t xml:space="preserve"> </w:t>
      </w:r>
      <w:r w:rsidRPr="002D4595">
        <w:t>Recovery</w:t>
      </w:r>
      <w:r w:rsidRPr="002D4595">
        <w:rPr>
          <w:spacing w:val="-3"/>
        </w:rPr>
        <w:t xml:space="preserve"> </w:t>
      </w:r>
      <w:r w:rsidRPr="002D4595">
        <w:t>is</w:t>
      </w:r>
      <w:r w:rsidRPr="002D4595">
        <w:rPr>
          <w:spacing w:val="-3"/>
        </w:rPr>
        <w:t xml:space="preserve"> </w:t>
      </w:r>
      <w:r w:rsidRPr="002D4595">
        <w:t>not</w:t>
      </w:r>
      <w:r w:rsidRPr="002D4595">
        <w:rPr>
          <w:spacing w:val="-3"/>
        </w:rPr>
        <w:t xml:space="preserve"> </w:t>
      </w:r>
      <w:r w:rsidRPr="002D4595">
        <w:t>consistent</w:t>
      </w:r>
      <w:r w:rsidRPr="002D4595">
        <w:rPr>
          <w:spacing w:val="-3"/>
        </w:rPr>
        <w:t xml:space="preserve"> </w:t>
      </w:r>
      <w:r w:rsidRPr="002D4595">
        <w:t>worldwide,</w:t>
      </w:r>
      <w:r w:rsidRPr="002D4595">
        <w:rPr>
          <w:spacing w:val="-3"/>
        </w:rPr>
        <w:t xml:space="preserve"> </w:t>
      </w:r>
      <w:r w:rsidRPr="002D4595">
        <w:t>with</w:t>
      </w:r>
      <w:r w:rsidRPr="002D4595">
        <w:rPr>
          <w:spacing w:val="-3"/>
        </w:rPr>
        <w:t xml:space="preserve"> </w:t>
      </w:r>
      <w:r w:rsidRPr="002D4595">
        <w:t>some countries yet to return to pre-pandemic coverage levels.</w:t>
      </w:r>
      <w:r w:rsidRPr="002D4595">
        <w:rPr>
          <w:position w:val="8"/>
          <w:sz w:val="14"/>
        </w:rPr>
        <w:t>20</w:t>
      </w:r>
      <w:r w:rsidRPr="002D4595">
        <w:rPr>
          <w:spacing w:val="23"/>
          <w:position w:val="8"/>
          <w:sz w:val="14"/>
        </w:rPr>
        <w:t xml:space="preserve"> </w:t>
      </w:r>
      <w:r w:rsidRPr="002D4595">
        <w:t>Although coverage rates for measles vaccines are improving, population- level protection of at least 95% is needed to prevent outbreaks – a level not achieved in most countries.</w:t>
      </w:r>
      <w:r w:rsidRPr="002D4595">
        <w:rPr>
          <w:position w:val="8"/>
          <w:sz w:val="14"/>
        </w:rPr>
        <w:t>20</w:t>
      </w:r>
      <w:r w:rsidRPr="002D4595">
        <w:rPr>
          <w:spacing w:val="22"/>
          <w:position w:val="8"/>
          <w:sz w:val="14"/>
        </w:rPr>
        <w:t xml:space="preserve"> </w:t>
      </w:r>
      <w:r w:rsidRPr="002D4595">
        <w:t>As a consequence, the size and number of measles outbreaks across the globe continues to rise.</w:t>
      </w:r>
      <w:r w:rsidRPr="002D4595">
        <w:rPr>
          <w:position w:val="8"/>
          <w:sz w:val="14"/>
        </w:rPr>
        <w:t>20</w:t>
      </w:r>
      <w:r w:rsidRPr="002D4595">
        <w:rPr>
          <w:spacing w:val="29"/>
          <w:position w:val="8"/>
          <w:sz w:val="14"/>
        </w:rPr>
        <w:t xml:space="preserve"> </w:t>
      </w:r>
      <w:r w:rsidRPr="002D4595">
        <w:t>While coverage</w:t>
      </w:r>
      <w:r w:rsidRPr="002D4595">
        <w:rPr>
          <w:spacing w:val="-3"/>
        </w:rPr>
        <w:t xml:space="preserve"> </w:t>
      </w:r>
      <w:r w:rsidRPr="002D4595">
        <w:t>in</w:t>
      </w:r>
      <w:r w:rsidRPr="002D4595">
        <w:rPr>
          <w:spacing w:val="-3"/>
        </w:rPr>
        <w:t xml:space="preserve"> </w:t>
      </w:r>
      <w:r w:rsidRPr="002D4595">
        <w:t>the</w:t>
      </w:r>
      <w:r w:rsidRPr="002D4595">
        <w:rPr>
          <w:spacing w:val="-3"/>
        </w:rPr>
        <w:t xml:space="preserve"> </w:t>
      </w:r>
      <w:r w:rsidRPr="002D4595">
        <w:t>WHO</w:t>
      </w:r>
      <w:r w:rsidRPr="002D4595">
        <w:rPr>
          <w:spacing w:val="-3"/>
        </w:rPr>
        <w:t xml:space="preserve"> </w:t>
      </w:r>
      <w:r w:rsidRPr="002D4595">
        <w:t>Western</w:t>
      </w:r>
      <w:r w:rsidRPr="002D4595">
        <w:rPr>
          <w:spacing w:val="-3"/>
        </w:rPr>
        <w:t xml:space="preserve"> </w:t>
      </w:r>
      <w:r w:rsidRPr="002D4595">
        <w:t>Pacific</w:t>
      </w:r>
      <w:r w:rsidRPr="002D4595">
        <w:rPr>
          <w:spacing w:val="-3"/>
        </w:rPr>
        <w:t xml:space="preserve"> </w:t>
      </w:r>
      <w:r w:rsidRPr="002D4595">
        <w:t>Region</w:t>
      </w:r>
      <w:r w:rsidRPr="002D4595">
        <w:rPr>
          <w:spacing w:val="-3"/>
        </w:rPr>
        <w:t xml:space="preserve"> </w:t>
      </w:r>
      <w:r w:rsidRPr="002D4595">
        <w:t>(of</w:t>
      </w:r>
      <w:r w:rsidRPr="002D4595">
        <w:rPr>
          <w:spacing w:val="-3"/>
        </w:rPr>
        <w:t xml:space="preserve"> </w:t>
      </w:r>
      <w:r w:rsidRPr="002D4595">
        <w:t>which</w:t>
      </w:r>
      <w:r w:rsidRPr="002D4595">
        <w:rPr>
          <w:spacing w:val="-16"/>
        </w:rPr>
        <w:t xml:space="preserve"> </w:t>
      </w:r>
      <w:r w:rsidRPr="002D4595">
        <w:t>Australia</w:t>
      </w:r>
      <w:r w:rsidRPr="002D4595">
        <w:rPr>
          <w:spacing w:val="-3"/>
        </w:rPr>
        <w:t xml:space="preserve"> </w:t>
      </w:r>
      <w:r w:rsidRPr="002D4595">
        <w:t>is</w:t>
      </w:r>
      <w:r w:rsidRPr="002D4595">
        <w:rPr>
          <w:spacing w:val="-3"/>
        </w:rPr>
        <w:t xml:space="preserve"> </w:t>
      </w:r>
      <w:r w:rsidRPr="002D4595">
        <w:t>a</w:t>
      </w:r>
      <w:r w:rsidRPr="002D4595">
        <w:rPr>
          <w:spacing w:val="-3"/>
        </w:rPr>
        <w:t xml:space="preserve"> </w:t>
      </w:r>
      <w:r w:rsidRPr="002D4595">
        <w:t>part)</w:t>
      </w:r>
      <w:r w:rsidRPr="002D4595">
        <w:rPr>
          <w:spacing w:val="-3"/>
        </w:rPr>
        <w:t xml:space="preserve"> </w:t>
      </w:r>
      <w:r w:rsidRPr="002D4595">
        <w:t>for</w:t>
      </w:r>
      <w:r w:rsidRPr="002D4595">
        <w:rPr>
          <w:spacing w:val="-3"/>
        </w:rPr>
        <w:t xml:space="preserve"> </w:t>
      </w:r>
      <w:r w:rsidRPr="002D4595">
        <w:t>2</w:t>
      </w:r>
      <w:r w:rsidRPr="002D4595">
        <w:rPr>
          <w:spacing w:val="-3"/>
        </w:rPr>
        <w:t xml:space="preserve"> </w:t>
      </w:r>
      <w:r w:rsidRPr="002D4595">
        <w:t>doses of</w:t>
      </w:r>
      <w:r w:rsidRPr="002D4595">
        <w:rPr>
          <w:spacing w:val="-3"/>
        </w:rPr>
        <w:t xml:space="preserve"> </w:t>
      </w:r>
      <w:r w:rsidRPr="002D4595">
        <w:t>measles</w:t>
      </w:r>
      <w:r w:rsidRPr="002D4595">
        <w:rPr>
          <w:spacing w:val="-2"/>
        </w:rPr>
        <w:t xml:space="preserve"> </w:t>
      </w:r>
      <w:r w:rsidRPr="002D4595">
        <w:t>vaccine</w:t>
      </w:r>
      <w:r w:rsidRPr="002D4595">
        <w:rPr>
          <w:spacing w:val="-2"/>
        </w:rPr>
        <w:t xml:space="preserve"> </w:t>
      </w:r>
      <w:r w:rsidRPr="002D4595">
        <w:t>is</w:t>
      </w:r>
      <w:r w:rsidRPr="002D4595">
        <w:rPr>
          <w:spacing w:val="-2"/>
        </w:rPr>
        <w:t xml:space="preserve"> </w:t>
      </w:r>
      <w:r w:rsidRPr="002D4595">
        <w:t>around</w:t>
      </w:r>
      <w:r w:rsidRPr="002D4595">
        <w:rPr>
          <w:spacing w:val="-2"/>
        </w:rPr>
        <w:t xml:space="preserve"> </w:t>
      </w:r>
      <w:r w:rsidRPr="002D4595">
        <w:t>90%,</w:t>
      </w:r>
      <w:r w:rsidRPr="002D4595">
        <w:rPr>
          <w:spacing w:val="-2"/>
        </w:rPr>
        <w:t xml:space="preserve"> </w:t>
      </w:r>
      <w:r w:rsidRPr="002D4595">
        <w:t>several</w:t>
      </w:r>
      <w:r w:rsidRPr="002D4595">
        <w:rPr>
          <w:spacing w:val="-2"/>
        </w:rPr>
        <w:t xml:space="preserve"> </w:t>
      </w:r>
      <w:r w:rsidRPr="002D4595">
        <w:t>countries</w:t>
      </w:r>
      <w:r w:rsidRPr="002D4595">
        <w:rPr>
          <w:spacing w:val="-2"/>
        </w:rPr>
        <w:t xml:space="preserve"> </w:t>
      </w:r>
      <w:r w:rsidRPr="002D4595">
        <w:t>have</w:t>
      </w:r>
      <w:r w:rsidRPr="002D4595">
        <w:rPr>
          <w:spacing w:val="-2"/>
        </w:rPr>
        <w:t xml:space="preserve"> </w:t>
      </w:r>
      <w:r w:rsidRPr="002D4595">
        <w:t>coverage</w:t>
      </w:r>
      <w:r w:rsidRPr="002D4595">
        <w:rPr>
          <w:spacing w:val="-2"/>
        </w:rPr>
        <w:t xml:space="preserve"> </w:t>
      </w:r>
      <w:r w:rsidRPr="002D4595">
        <w:t>rates</w:t>
      </w:r>
      <w:r w:rsidRPr="002D4595">
        <w:rPr>
          <w:spacing w:val="-2"/>
        </w:rPr>
        <w:t xml:space="preserve"> </w:t>
      </w:r>
      <w:r w:rsidRPr="002D4595">
        <w:t>of</w:t>
      </w:r>
      <w:r w:rsidRPr="002D4595">
        <w:rPr>
          <w:spacing w:val="-2"/>
        </w:rPr>
        <w:t xml:space="preserve"> </w:t>
      </w:r>
      <w:r w:rsidRPr="002D4595">
        <w:t>less</w:t>
      </w:r>
      <w:r w:rsidRPr="002D4595">
        <w:rPr>
          <w:spacing w:val="-2"/>
        </w:rPr>
        <w:t xml:space="preserve"> </w:t>
      </w:r>
      <w:r w:rsidRPr="002D4595">
        <w:rPr>
          <w:spacing w:val="-4"/>
        </w:rPr>
        <w:t xml:space="preserve">than </w:t>
      </w:r>
      <w:r w:rsidRPr="002D4595">
        <w:t>50%.</w:t>
      </w:r>
      <w:r w:rsidRPr="002D4595">
        <w:rPr>
          <w:position w:val="8"/>
          <w:sz w:val="14"/>
        </w:rPr>
        <w:t>21</w:t>
      </w:r>
      <w:r w:rsidRPr="002D4595">
        <w:rPr>
          <w:spacing w:val="24"/>
          <w:position w:val="8"/>
          <w:sz w:val="14"/>
        </w:rPr>
        <w:t xml:space="preserve"> </w:t>
      </w:r>
      <w:r w:rsidRPr="002D4595">
        <w:t>Regional</w:t>
      </w:r>
      <w:r w:rsidRPr="002D4595">
        <w:rPr>
          <w:spacing w:val="-2"/>
        </w:rPr>
        <w:t xml:space="preserve"> </w:t>
      </w:r>
      <w:r w:rsidRPr="002D4595">
        <w:t>coverage</w:t>
      </w:r>
      <w:r w:rsidRPr="002D4595">
        <w:rPr>
          <w:spacing w:val="-2"/>
        </w:rPr>
        <w:t xml:space="preserve"> </w:t>
      </w:r>
      <w:r w:rsidRPr="002D4595">
        <w:t>of</w:t>
      </w:r>
      <w:r w:rsidRPr="002D4595">
        <w:rPr>
          <w:spacing w:val="-2"/>
        </w:rPr>
        <w:t xml:space="preserve"> </w:t>
      </w:r>
      <w:r w:rsidRPr="002D4595">
        <w:t>a</w:t>
      </w:r>
      <w:r w:rsidRPr="002D4595">
        <w:rPr>
          <w:spacing w:val="-2"/>
        </w:rPr>
        <w:t xml:space="preserve"> </w:t>
      </w:r>
      <w:r w:rsidRPr="002D4595">
        <w:t>single</w:t>
      </w:r>
      <w:r w:rsidRPr="002D4595">
        <w:rPr>
          <w:spacing w:val="-2"/>
        </w:rPr>
        <w:t xml:space="preserve"> </w:t>
      </w:r>
      <w:r w:rsidRPr="002D4595">
        <w:t>dose</w:t>
      </w:r>
      <w:r w:rsidRPr="002D4595">
        <w:rPr>
          <w:spacing w:val="-2"/>
        </w:rPr>
        <w:t xml:space="preserve"> </w:t>
      </w:r>
      <w:r w:rsidRPr="002D4595">
        <w:t>of</w:t>
      </w:r>
      <w:r w:rsidRPr="002D4595">
        <w:rPr>
          <w:spacing w:val="-2"/>
        </w:rPr>
        <w:t xml:space="preserve"> </w:t>
      </w:r>
      <w:r w:rsidRPr="002D4595">
        <w:t>HPV</w:t>
      </w:r>
      <w:r w:rsidRPr="002D4595">
        <w:rPr>
          <w:spacing w:val="-2"/>
        </w:rPr>
        <w:t xml:space="preserve"> </w:t>
      </w:r>
      <w:r w:rsidRPr="002D4595">
        <w:t>vaccine</w:t>
      </w:r>
      <w:r w:rsidRPr="002D4595">
        <w:rPr>
          <w:spacing w:val="-2"/>
        </w:rPr>
        <w:t xml:space="preserve"> </w:t>
      </w:r>
      <w:r w:rsidRPr="002D4595">
        <w:t>in</w:t>
      </w:r>
      <w:r w:rsidRPr="002D4595">
        <w:rPr>
          <w:spacing w:val="-2"/>
        </w:rPr>
        <w:t xml:space="preserve"> </w:t>
      </w:r>
      <w:r w:rsidRPr="002D4595">
        <w:t>girls</w:t>
      </w:r>
      <w:r w:rsidRPr="002D4595">
        <w:rPr>
          <w:spacing w:val="-2"/>
        </w:rPr>
        <w:t xml:space="preserve"> </w:t>
      </w:r>
      <w:r w:rsidRPr="002D4595">
        <w:t>by</w:t>
      </w:r>
      <w:r w:rsidRPr="002D4595">
        <w:rPr>
          <w:spacing w:val="-2"/>
        </w:rPr>
        <w:t xml:space="preserve"> </w:t>
      </w:r>
      <w:r w:rsidRPr="002D4595">
        <w:t>age</w:t>
      </w:r>
      <w:r w:rsidRPr="002D4595">
        <w:rPr>
          <w:spacing w:val="-2"/>
        </w:rPr>
        <w:t xml:space="preserve"> </w:t>
      </w:r>
      <w:r w:rsidRPr="002D4595">
        <w:t>15</w:t>
      </w:r>
      <w:r w:rsidRPr="002D4595">
        <w:rPr>
          <w:spacing w:val="-2"/>
        </w:rPr>
        <w:t xml:space="preserve"> </w:t>
      </w:r>
      <w:r w:rsidRPr="002D4595">
        <w:t>years</w:t>
      </w:r>
      <w:r w:rsidRPr="002D4595">
        <w:rPr>
          <w:spacing w:val="-2"/>
        </w:rPr>
        <w:t xml:space="preserve"> </w:t>
      </w:r>
      <w:r w:rsidRPr="002D4595">
        <w:t>is</w:t>
      </w:r>
      <w:r w:rsidRPr="002D4595">
        <w:rPr>
          <w:spacing w:val="-2"/>
        </w:rPr>
        <w:t xml:space="preserve"> </w:t>
      </w:r>
      <w:r w:rsidRPr="002D4595">
        <w:t>only 32% – a long way from the level needed to achieve the WHO’s 2030 target of 90%.</w:t>
      </w:r>
      <w:r w:rsidRPr="002D4595">
        <w:rPr>
          <w:position w:val="8"/>
          <w:sz w:val="14"/>
        </w:rPr>
        <w:t>22,23</w:t>
      </w:r>
      <w:r w:rsidRPr="002D4595">
        <w:rPr>
          <w:spacing w:val="40"/>
          <w:position w:val="8"/>
          <w:sz w:val="14"/>
        </w:rPr>
        <w:t xml:space="preserve"> </w:t>
      </w:r>
      <w:r w:rsidRPr="002D4595">
        <w:t>Other serious VPDs including diphtheria and pertussis are also on the rise in a number of countries in our region.</w:t>
      </w:r>
      <w:r w:rsidRPr="002D4595">
        <w:rPr>
          <w:position w:val="8"/>
          <w:sz w:val="14"/>
        </w:rPr>
        <w:t>24,25</w:t>
      </w:r>
    </w:p>
    <w:p w14:paraId="5E75BC40" w14:textId="20285F9A" w:rsidR="001315E7" w:rsidRPr="002D4595" w:rsidRDefault="001315E7" w:rsidP="00304266">
      <w:r w:rsidRPr="002D4595">
        <w:t>Political focus and will to strengthen pandemic preparedness is lagging worldwide, with</w:t>
      </w:r>
      <w:r w:rsidRPr="002D4595">
        <w:rPr>
          <w:spacing w:val="40"/>
        </w:rPr>
        <w:t xml:space="preserve"> </w:t>
      </w:r>
      <w:r w:rsidRPr="002D4595">
        <w:t xml:space="preserve">a decreasing sense of urgency after the height of the COVID-19 </w:t>
      </w:r>
      <w:r w:rsidR="0087181C" w:rsidRPr="002D4595">
        <w:t>pandemi</w:t>
      </w:r>
      <w:r w:rsidR="0087181C">
        <w:t>c.</w:t>
      </w:r>
      <w:r w:rsidRPr="002D4595">
        <w:rPr>
          <w:position w:val="8"/>
          <w:sz w:val="14"/>
        </w:rPr>
        <w:t>26</w:t>
      </w:r>
      <w:r w:rsidRPr="002D4595">
        <w:rPr>
          <w:spacing w:val="31"/>
          <w:position w:val="8"/>
          <w:sz w:val="14"/>
        </w:rPr>
        <w:t xml:space="preserve"> </w:t>
      </w:r>
      <w:r w:rsidR="001C2C42">
        <w:t>W</w:t>
      </w:r>
      <w:r w:rsidRPr="002D4595">
        <w:t>eakened health systems, economic challenges, healthcare workforce gaps, distrust in institutions, the rise of misinformation and inequitable vaccine access remain critical risks.</w:t>
      </w:r>
      <w:r w:rsidRPr="002D4595">
        <w:rPr>
          <w:spacing w:val="-6"/>
        </w:rPr>
        <w:t xml:space="preserve"> </w:t>
      </w:r>
      <w:r w:rsidRPr="002D4595">
        <w:t>Australia must</w:t>
      </w:r>
      <w:r w:rsidRPr="002D4595">
        <w:rPr>
          <w:spacing w:val="-3"/>
        </w:rPr>
        <w:t xml:space="preserve"> </w:t>
      </w:r>
      <w:r w:rsidRPr="002D4595">
        <w:t>be</w:t>
      </w:r>
      <w:r w:rsidRPr="002D4595">
        <w:rPr>
          <w:spacing w:val="-3"/>
        </w:rPr>
        <w:t xml:space="preserve"> </w:t>
      </w:r>
      <w:r w:rsidRPr="002D4595">
        <w:t>better</w:t>
      </w:r>
      <w:r w:rsidRPr="002D4595">
        <w:rPr>
          <w:spacing w:val="-3"/>
        </w:rPr>
        <w:t xml:space="preserve"> </w:t>
      </w:r>
      <w:r w:rsidRPr="002D4595">
        <w:t>prepared</w:t>
      </w:r>
      <w:r w:rsidRPr="002D4595">
        <w:rPr>
          <w:spacing w:val="-3"/>
        </w:rPr>
        <w:t xml:space="preserve"> </w:t>
      </w:r>
      <w:r w:rsidRPr="002D4595">
        <w:t>for</w:t>
      </w:r>
      <w:r w:rsidRPr="002D4595">
        <w:rPr>
          <w:spacing w:val="-3"/>
        </w:rPr>
        <w:t xml:space="preserve"> </w:t>
      </w:r>
      <w:r w:rsidRPr="002D4595">
        <w:t>the</w:t>
      </w:r>
      <w:r w:rsidRPr="002D4595">
        <w:rPr>
          <w:spacing w:val="-3"/>
        </w:rPr>
        <w:t xml:space="preserve"> </w:t>
      </w:r>
      <w:r w:rsidRPr="002D4595">
        <w:t>next</w:t>
      </w:r>
      <w:r w:rsidRPr="002D4595">
        <w:rPr>
          <w:spacing w:val="-3"/>
        </w:rPr>
        <w:t xml:space="preserve"> </w:t>
      </w:r>
      <w:r w:rsidRPr="002D4595">
        <w:t>pandemic</w:t>
      </w:r>
      <w:r w:rsidRPr="002D4595">
        <w:rPr>
          <w:spacing w:val="-3"/>
        </w:rPr>
        <w:t xml:space="preserve"> </w:t>
      </w:r>
      <w:r w:rsidRPr="002D4595">
        <w:t>and</w:t>
      </w:r>
      <w:r w:rsidRPr="002D4595">
        <w:rPr>
          <w:spacing w:val="-3"/>
        </w:rPr>
        <w:t xml:space="preserve"> </w:t>
      </w:r>
      <w:r w:rsidRPr="002D4595">
        <w:t>for</w:t>
      </w:r>
      <w:r w:rsidRPr="002D4595">
        <w:rPr>
          <w:spacing w:val="-3"/>
        </w:rPr>
        <w:t xml:space="preserve"> </w:t>
      </w:r>
      <w:r w:rsidRPr="002D4595">
        <w:t>periodic</w:t>
      </w:r>
      <w:r w:rsidRPr="002D4595">
        <w:rPr>
          <w:spacing w:val="-3"/>
        </w:rPr>
        <w:t xml:space="preserve"> </w:t>
      </w:r>
      <w:r w:rsidRPr="002D4595">
        <w:t>outbreaks</w:t>
      </w:r>
      <w:r w:rsidRPr="002D4595">
        <w:rPr>
          <w:spacing w:val="-3"/>
        </w:rPr>
        <w:t xml:space="preserve"> </w:t>
      </w:r>
      <w:r w:rsidRPr="002D4595">
        <w:t>and</w:t>
      </w:r>
      <w:r w:rsidRPr="002D4595">
        <w:rPr>
          <w:spacing w:val="-3"/>
        </w:rPr>
        <w:t xml:space="preserve"> </w:t>
      </w:r>
      <w:r w:rsidRPr="002D4595">
        <w:t>incursions of vaccine-preventable diseases, including through support to regional and global health system preparedness.</w:t>
      </w:r>
    </w:p>
    <w:p w14:paraId="03501530" w14:textId="18C998CD" w:rsidR="001315E7" w:rsidRPr="002D4595" w:rsidRDefault="001315E7">
      <w:pPr>
        <w:spacing w:before="0" w:after="0"/>
      </w:pPr>
      <w:r w:rsidRPr="002D4595">
        <w:br w:type="page"/>
      </w:r>
    </w:p>
    <w:p w14:paraId="08F7A035" w14:textId="1B280874" w:rsidR="001315E7" w:rsidRPr="002D4595" w:rsidRDefault="001315E7" w:rsidP="001315E7">
      <w:pPr>
        <w:pStyle w:val="Heading2"/>
      </w:pPr>
      <w:bookmarkStart w:id="29" w:name="_Toc189050797"/>
      <w:r w:rsidRPr="002D4595">
        <w:lastRenderedPageBreak/>
        <w:t>Policy context</w:t>
      </w:r>
      <w:bookmarkEnd w:id="29"/>
    </w:p>
    <w:p w14:paraId="174C13BA" w14:textId="77777777" w:rsidR="003B517B" w:rsidRPr="002D4595" w:rsidRDefault="003B517B" w:rsidP="00304266">
      <w:pPr>
        <w:rPr>
          <w:sz w:val="14"/>
        </w:rPr>
      </w:pPr>
      <w:r w:rsidRPr="002D4595">
        <w:t>The NIS 2025–30’s focus on improving immunisation coverage for all children, especially Aboriginal and</w:t>
      </w:r>
      <w:r w:rsidRPr="002D4595">
        <w:rPr>
          <w:spacing w:val="-4"/>
        </w:rPr>
        <w:t xml:space="preserve"> </w:t>
      </w:r>
      <w:r w:rsidRPr="002D4595">
        <w:t>Torres Strait Islander children and other priority populations, aligns with the 95% coverage targets set by the National Preventive Health Strategy 2021–2030.</w:t>
      </w:r>
      <w:r w:rsidRPr="002D4595">
        <w:rPr>
          <w:position w:val="8"/>
          <w:sz w:val="14"/>
        </w:rPr>
        <w:t>27</w:t>
      </w:r>
      <w:r w:rsidRPr="002D4595">
        <w:rPr>
          <w:spacing w:val="31"/>
          <w:position w:val="8"/>
          <w:sz w:val="14"/>
        </w:rPr>
        <w:t xml:space="preserve"> </w:t>
      </w:r>
      <w:r w:rsidRPr="002D4595">
        <w:t>It also reinforces</w:t>
      </w:r>
      <w:r w:rsidRPr="002D4595">
        <w:rPr>
          <w:spacing w:val="-3"/>
        </w:rPr>
        <w:t xml:space="preserve"> </w:t>
      </w:r>
      <w:r w:rsidRPr="002D4595">
        <w:t>the</w:t>
      </w:r>
      <w:r w:rsidRPr="002D4595">
        <w:rPr>
          <w:spacing w:val="-3"/>
        </w:rPr>
        <w:t xml:space="preserve"> </w:t>
      </w:r>
      <w:r w:rsidRPr="002D4595">
        <w:t>goal</w:t>
      </w:r>
      <w:r w:rsidRPr="002D4595">
        <w:rPr>
          <w:spacing w:val="-3"/>
        </w:rPr>
        <w:t xml:space="preserve"> </w:t>
      </w:r>
      <w:r w:rsidRPr="002D4595">
        <w:t>of</w:t>
      </w:r>
      <w:r w:rsidRPr="002D4595">
        <w:rPr>
          <w:spacing w:val="-3"/>
        </w:rPr>
        <w:t xml:space="preserve"> </w:t>
      </w:r>
      <w:r w:rsidRPr="002D4595">
        <w:t>achieving</w:t>
      </w:r>
      <w:r w:rsidRPr="002D4595">
        <w:rPr>
          <w:spacing w:val="-3"/>
        </w:rPr>
        <w:t xml:space="preserve"> </w:t>
      </w:r>
      <w:r w:rsidRPr="002D4595">
        <w:t>the</w:t>
      </w:r>
      <w:r w:rsidRPr="002D4595">
        <w:rPr>
          <w:spacing w:val="-3"/>
        </w:rPr>
        <w:t xml:space="preserve"> </w:t>
      </w:r>
      <w:r w:rsidRPr="002D4595">
        <w:t>HPV</w:t>
      </w:r>
      <w:r w:rsidRPr="002D4595">
        <w:rPr>
          <w:spacing w:val="-3"/>
        </w:rPr>
        <w:t xml:space="preserve"> </w:t>
      </w:r>
      <w:r w:rsidRPr="002D4595">
        <w:t>vaccine</w:t>
      </w:r>
      <w:r w:rsidRPr="002D4595">
        <w:rPr>
          <w:spacing w:val="-3"/>
        </w:rPr>
        <w:t xml:space="preserve"> </w:t>
      </w:r>
      <w:r w:rsidRPr="002D4595">
        <w:t>target</w:t>
      </w:r>
      <w:r w:rsidRPr="002D4595">
        <w:rPr>
          <w:spacing w:val="-3"/>
        </w:rPr>
        <w:t xml:space="preserve"> </w:t>
      </w:r>
      <w:r w:rsidRPr="002D4595">
        <w:t>of</w:t>
      </w:r>
      <w:r w:rsidRPr="002D4595">
        <w:rPr>
          <w:spacing w:val="-3"/>
        </w:rPr>
        <w:t xml:space="preserve"> </w:t>
      </w:r>
      <w:r w:rsidRPr="002D4595">
        <w:t>90%</w:t>
      </w:r>
      <w:r w:rsidRPr="002D4595">
        <w:rPr>
          <w:spacing w:val="-3"/>
        </w:rPr>
        <w:t xml:space="preserve"> </w:t>
      </w:r>
      <w:r w:rsidRPr="002D4595">
        <w:t>for</w:t>
      </w:r>
      <w:r w:rsidRPr="002D4595">
        <w:rPr>
          <w:spacing w:val="-3"/>
        </w:rPr>
        <w:t xml:space="preserve"> </w:t>
      </w:r>
      <w:r w:rsidRPr="002D4595">
        <w:t>15-year-olds,</w:t>
      </w:r>
      <w:r w:rsidRPr="002D4595">
        <w:rPr>
          <w:spacing w:val="-3"/>
        </w:rPr>
        <w:t xml:space="preserve"> </w:t>
      </w:r>
      <w:r w:rsidRPr="002D4595">
        <w:t>as</w:t>
      </w:r>
      <w:r w:rsidRPr="002D4595">
        <w:rPr>
          <w:spacing w:val="-3"/>
        </w:rPr>
        <w:t xml:space="preserve"> </w:t>
      </w:r>
      <w:r w:rsidRPr="002D4595">
        <w:t>agreed through the National Strategy for the Elimination of Cervical Cancer.</w:t>
      </w:r>
      <w:r w:rsidRPr="002D4595">
        <w:rPr>
          <w:position w:val="8"/>
          <w:sz w:val="14"/>
        </w:rPr>
        <w:t>15</w:t>
      </w:r>
    </w:p>
    <w:p w14:paraId="1FA7F84F" w14:textId="6C490B90" w:rsidR="003B517B" w:rsidRPr="002D4595" w:rsidRDefault="003B517B" w:rsidP="00304266">
      <w:r w:rsidRPr="002D4595">
        <w:t>Importantly, the approach is consistent with the National</w:t>
      </w:r>
      <w:r w:rsidRPr="002D4595">
        <w:rPr>
          <w:spacing w:val="-7"/>
        </w:rPr>
        <w:t xml:space="preserve"> </w:t>
      </w:r>
      <w:r w:rsidRPr="002D4595">
        <w:t>Aboriginal and Torres Strait Islander Health Plan 2021–2031</w:t>
      </w:r>
      <w:r w:rsidRPr="002D4595">
        <w:rPr>
          <w:position w:val="8"/>
          <w:sz w:val="14"/>
        </w:rPr>
        <w:t>28</w:t>
      </w:r>
      <w:r w:rsidRPr="002D4595">
        <w:rPr>
          <w:spacing w:val="34"/>
          <w:position w:val="8"/>
          <w:sz w:val="14"/>
        </w:rPr>
        <w:t xml:space="preserve"> </w:t>
      </w:r>
      <w:r w:rsidRPr="002D4595">
        <w:t>and the National</w:t>
      </w:r>
      <w:r w:rsidRPr="002D4595">
        <w:rPr>
          <w:spacing w:val="-7"/>
        </w:rPr>
        <w:t xml:space="preserve"> </w:t>
      </w:r>
      <w:r w:rsidRPr="002D4595">
        <w:t>Agreement on Closing the Gap to improve the health of</w:t>
      </w:r>
      <w:r w:rsidRPr="002D4595">
        <w:rPr>
          <w:spacing w:val="-13"/>
        </w:rPr>
        <w:t xml:space="preserve"> </w:t>
      </w:r>
      <w:r w:rsidRPr="002D4595">
        <w:t>Aboriginal and</w:t>
      </w:r>
      <w:r w:rsidRPr="002D4595">
        <w:rPr>
          <w:spacing w:val="-4"/>
        </w:rPr>
        <w:t xml:space="preserve"> </w:t>
      </w:r>
      <w:r w:rsidRPr="002D4595">
        <w:t>Torres Strait Islander people through community- led partnerships with government.</w:t>
      </w:r>
      <w:r w:rsidRPr="002D4595">
        <w:rPr>
          <w:position w:val="8"/>
          <w:sz w:val="14"/>
        </w:rPr>
        <w:t>29</w:t>
      </w:r>
      <w:r w:rsidRPr="002D4595">
        <w:rPr>
          <w:spacing w:val="39"/>
          <w:position w:val="8"/>
          <w:sz w:val="14"/>
        </w:rPr>
        <w:t xml:space="preserve"> </w:t>
      </w:r>
      <w:r w:rsidRPr="002D4595">
        <w:t>In addition to strengthening formal partnerships and</w:t>
      </w:r>
      <w:r w:rsidRPr="002D4595">
        <w:rPr>
          <w:spacing w:val="-3"/>
        </w:rPr>
        <w:t xml:space="preserve"> </w:t>
      </w:r>
      <w:r w:rsidRPr="002D4595">
        <w:t>shared</w:t>
      </w:r>
      <w:r w:rsidRPr="002D4595">
        <w:rPr>
          <w:spacing w:val="-3"/>
        </w:rPr>
        <w:t xml:space="preserve"> </w:t>
      </w:r>
      <w:r w:rsidRPr="002D4595">
        <w:t>decision</w:t>
      </w:r>
      <w:r w:rsidRPr="002D4595">
        <w:rPr>
          <w:spacing w:val="-3"/>
        </w:rPr>
        <w:t xml:space="preserve"> </w:t>
      </w:r>
      <w:r w:rsidRPr="002D4595">
        <w:t>making,</w:t>
      </w:r>
      <w:r w:rsidRPr="002D4595">
        <w:rPr>
          <w:spacing w:val="-3"/>
        </w:rPr>
        <w:t xml:space="preserve"> </w:t>
      </w:r>
      <w:r w:rsidRPr="002D4595">
        <w:t>Closing</w:t>
      </w:r>
      <w:r w:rsidRPr="002D4595">
        <w:rPr>
          <w:spacing w:val="-3"/>
        </w:rPr>
        <w:t xml:space="preserve"> </w:t>
      </w:r>
      <w:r w:rsidRPr="002D4595">
        <w:t>the</w:t>
      </w:r>
      <w:r w:rsidRPr="002D4595">
        <w:rPr>
          <w:spacing w:val="-3"/>
        </w:rPr>
        <w:t xml:space="preserve"> </w:t>
      </w:r>
      <w:r w:rsidRPr="002D4595">
        <w:t>Gap</w:t>
      </w:r>
      <w:r w:rsidRPr="002D4595">
        <w:rPr>
          <w:spacing w:val="-3"/>
        </w:rPr>
        <w:t xml:space="preserve"> </w:t>
      </w:r>
      <w:r w:rsidRPr="002D4595">
        <w:t>priority</w:t>
      </w:r>
      <w:r w:rsidRPr="002D4595">
        <w:rPr>
          <w:spacing w:val="-3"/>
        </w:rPr>
        <w:t xml:space="preserve"> </w:t>
      </w:r>
      <w:r w:rsidRPr="002D4595">
        <w:t>reforms</w:t>
      </w:r>
      <w:r w:rsidRPr="002D4595">
        <w:rPr>
          <w:spacing w:val="-3"/>
        </w:rPr>
        <w:t xml:space="preserve"> </w:t>
      </w:r>
      <w:r w:rsidRPr="002D4595">
        <w:t>are</w:t>
      </w:r>
      <w:r w:rsidRPr="002D4595">
        <w:rPr>
          <w:spacing w:val="-3"/>
        </w:rPr>
        <w:t xml:space="preserve"> </w:t>
      </w:r>
      <w:r w:rsidRPr="002D4595">
        <w:t>intended</w:t>
      </w:r>
      <w:r w:rsidRPr="002D4595">
        <w:rPr>
          <w:spacing w:val="-3"/>
        </w:rPr>
        <w:t xml:space="preserve"> </w:t>
      </w:r>
      <w:r w:rsidRPr="002D4595">
        <w:t>to</w:t>
      </w:r>
      <w:r w:rsidRPr="002D4595">
        <w:rPr>
          <w:spacing w:val="-3"/>
        </w:rPr>
        <w:t xml:space="preserve"> </w:t>
      </w:r>
      <w:r w:rsidRPr="002D4595">
        <w:t>build</w:t>
      </w:r>
      <w:r w:rsidRPr="002D4595">
        <w:rPr>
          <w:spacing w:val="-3"/>
        </w:rPr>
        <w:t xml:space="preserve"> </w:t>
      </w:r>
      <w:r w:rsidRPr="002D4595">
        <w:t>the Aboriginal</w:t>
      </w:r>
      <w:r w:rsidRPr="002D4595">
        <w:rPr>
          <w:spacing w:val="-10"/>
        </w:rPr>
        <w:t xml:space="preserve"> </w:t>
      </w:r>
      <w:r w:rsidRPr="002D4595">
        <w:t>and</w:t>
      </w:r>
      <w:r w:rsidRPr="002D4595">
        <w:rPr>
          <w:spacing w:val="-13"/>
        </w:rPr>
        <w:t xml:space="preserve"> </w:t>
      </w:r>
      <w:r w:rsidRPr="002D4595">
        <w:t>Torres</w:t>
      </w:r>
      <w:r w:rsidRPr="002D4595">
        <w:rPr>
          <w:spacing w:val="-10"/>
        </w:rPr>
        <w:t xml:space="preserve"> </w:t>
      </w:r>
      <w:r w:rsidRPr="002D4595">
        <w:t>Strait</w:t>
      </w:r>
      <w:r w:rsidRPr="002D4595">
        <w:rPr>
          <w:spacing w:val="-10"/>
        </w:rPr>
        <w:t xml:space="preserve"> </w:t>
      </w:r>
      <w:r w:rsidRPr="002D4595">
        <w:t>Islander</w:t>
      </w:r>
      <w:r w:rsidRPr="002D4595">
        <w:rPr>
          <w:spacing w:val="-10"/>
        </w:rPr>
        <w:t xml:space="preserve"> </w:t>
      </w:r>
      <w:r w:rsidRPr="002D4595">
        <w:t>community-controlled</w:t>
      </w:r>
      <w:r w:rsidRPr="002D4595">
        <w:rPr>
          <w:spacing w:val="-10"/>
        </w:rPr>
        <w:t xml:space="preserve"> </w:t>
      </w:r>
      <w:r w:rsidRPr="002D4595">
        <w:t>sector,</w:t>
      </w:r>
      <w:r w:rsidRPr="002D4595">
        <w:rPr>
          <w:spacing w:val="-10"/>
        </w:rPr>
        <w:t xml:space="preserve"> </w:t>
      </w:r>
      <w:r w:rsidRPr="002D4595">
        <w:t>transform</w:t>
      </w:r>
      <w:r w:rsidRPr="002D4595">
        <w:rPr>
          <w:spacing w:val="-10"/>
        </w:rPr>
        <w:t xml:space="preserve"> </w:t>
      </w:r>
      <w:r w:rsidRPr="002D4595">
        <w:t>government organisations so they work better for</w:t>
      </w:r>
      <w:r w:rsidRPr="002D4595">
        <w:rPr>
          <w:spacing w:val="-5"/>
        </w:rPr>
        <w:t xml:space="preserve"> </w:t>
      </w:r>
      <w:r w:rsidRPr="002D4595">
        <w:t>Aboriginal and Torres Strait Islander people, and improve and share access to data and information to enable communities to make informed decisions.</w:t>
      </w:r>
    </w:p>
    <w:p w14:paraId="09EDC34C" w14:textId="77777777" w:rsidR="003B517B" w:rsidRPr="002D4595" w:rsidRDefault="003B517B" w:rsidP="003B5026">
      <w:r w:rsidRPr="002D4595">
        <w:t>Building</w:t>
      </w:r>
      <w:r w:rsidRPr="002D4595">
        <w:rPr>
          <w:spacing w:val="-7"/>
        </w:rPr>
        <w:t xml:space="preserve"> </w:t>
      </w:r>
      <w:r w:rsidRPr="002D4595">
        <w:t>on</w:t>
      </w:r>
      <w:r w:rsidRPr="002D4595">
        <w:rPr>
          <w:spacing w:val="-17"/>
        </w:rPr>
        <w:t xml:space="preserve"> </w:t>
      </w:r>
      <w:r w:rsidRPr="002D4595">
        <w:t>Australia’s</w:t>
      </w:r>
      <w:r w:rsidRPr="002D4595">
        <w:rPr>
          <w:spacing w:val="-6"/>
        </w:rPr>
        <w:t xml:space="preserve"> </w:t>
      </w:r>
      <w:r w:rsidRPr="002D4595">
        <w:t>Primary</w:t>
      </w:r>
      <w:r w:rsidRPr="002D4595">
        <w:rPr>
          <w:spacing w:val="-6"/>
        </w:rPr>
        <w:t xml:space="preserve"> </w:t>
      </w:r>
      <w:r w:rsidRPr="002D4595">
        <w:t>Health</w:t>
      </w:r>
      <w:r w:rsidRPr="002D4595">
        <w:rPr>
          <w:spacing w:val="-6"/>
        </w:rPr>
        <w:t xml:space="preserve"> </w:t>
      </w:r>
      <w:r w:rsidRPr="002D4595">
        <w:t>Care</w:t>
      </w:r>
      <w:r w:rsidRPr="002D4595">
        <w:rPr>
          <w:spacing w:val="-6"/>
        </w:rPr>
        <w:t xml:space="preserve"> </w:t>
      </w:r>
      <w:r w:rsidRPr="002D4595">
        <w:t>10</w:t>
      </w:r>
      <w:r w:rsidRPr="002D4595">
        <w:rPr>
          <w:spacing w:val="-11"/>
        </w:rPr>
        <w:t xml:space="preserve"> </w:t>
      </w:r>
      <w:r w:rsidRPr="002D4595">
        <w:t>Year</w:t>
      </w:r>
      <w:r w:rsidRPr="002D4595">
        <w:rPr>
          <w:spacing w:val="-6"/>
        </w:rPr>
        <w:t xml:space="preserve"> </w:t>
      </w:r>
      <w:r w:rsidRPr="002D4595">
        <w:t>Plan</w:t>
      </w:r>
      <w:r w:rsidRPr="002D4595">
        <w:rPr>
          <w:spacing w:val="-6"/>
        </w:rPr>
        <w:t xml:space="preserve"> </w:t>
      </w:r>
      <w:r w:rsidRPr="002D4595">
        <w:t>2022–2032,</w:t>
      </w:r>
      <w:r w:rsidRPr="002D4595">
        <w:rPr>
          <w:spacing w:val="-6"/>
        </w:rPr>
        <w:t xml:space="preserve"> </w:t>
      </w:r>
      <w:r w:rsidRPr="002D4595">
        <w:t>the</w:t>
      </w:r>
      <w:r w:rsidRPr="002D4595">
        <w:rPr>
          <w:spacing w:val="-6"/>
        </w:rPr>
        <w:t xml:space="preserve"> </w:t>
      </w:r>
      <w:r w:rsidRPr="002D4595">
        <w:t>Strengthening Medicare Taskforce Report recommendations are relevant to increasing access to vaccination as part of primary care.</w:t>
      </w:r>
      <w:r w:rsidRPr="002D4595">
        <w:rPr>
          <w:vertAlign w:val="superscript"/>
        </w:rPr>
        <w:t>30</w:t>
      </w:r>
      <w:r w:rsidRPr="002D4595">
        <w:t xml:space="preserve"> The recommendations encourage new funding models for sustainable rural and remote practice, including investing in</w:t>
      </w:r>
      <w:r w:rsidRPr="002D4595">
        <w:rPr>
          <w:spacing w:val="-4"/>
        </w:rPr>
        <w:t xml:space="preserve"> </w:t>
      </w:r>
      <w:r w:rsidRPr="002D4595">
        <w:t>Aboriginal Community</w:t>
      </w:r>
      <w:r w:rsidRPr="002D4595">
        <w:rPr>
          <w:spacing w:val="-3"/>
        </w:rPr>
        <w:t xml:space="preserve"> </w:t>
      </w:r>
      <w:r w:rsidRPr="002D4595">
        <w:t>Controlled</w:t>
      </w:r>
      <w:r w:rsidRPr="002D4595">
        <w:rPr>
          <w:spacing w:val="-3"/>
        </w:rPr>
        <w:t xml:space="preserve"> </w:t>
      </w:r>
      <w:r w:rsidRPr="002D4595">
        <w:t>Health</w:t>
      </w:r>
      <w:r w:rsidRPr="002D4595">
        <w:rPr>
          <w:spacing w:val="-3"/>
        </w:rPr>
        <w:t xml:space="preserve"> </w:t>
      </w:r>
      <w:r w:rsidRPr="002D4595">
        <w:t>Organisations</w:t>
      </w:r>
      <w:r w:rsidRPr="002D4595">
        <w:rPr>
          <w:spacing w:val="-3"/>
        </w:rPr>
        <w:t xml:space="preserve"> </w:t>
      </w:r>
      <w:r w:rsidRPr="002D4595">
        <w:t>(ACCHOs)</w:t>
      </w:r>
      <w:r w:rsidRPr="002D4595">
        <w:rPr>
          <w:spacing w:val="-3"/>
        </w:rPr>
        <w:t xml:space="preserve"> </w:t>
      </w:r>
      <w:r w:rsidRPr="002D4595">
        <w:t>to</w:t>
      </w:r>
      <w:r w:rsidRPr="002D4595">
        <w:rPr>
          <w:spacing w:val="-3"/>
        </w:rPr>
        <w:t xml:space="preserve"> </w:t>
      </w:r>
      <w:r w:rsidRPr="002D4595">
        <w:t>commission</w:t>
      </w:r>
      <w:r w:rsidRPr="002D4595">
        <w:rPr>
          <w:spacing w:val="-3"/>
        </w:rPr>
        <w:t xml:space="preserve"> </w:t>
      </w:r>
      <w:r w:rsidRPr="002D4595">
        <w:t>community-level primary care services.</w:t>
      </w:r>
    </w:p>
    <w:p w14:paraId="52728A55" w14:textId="121AD1B5" w:rsidR="003B5026" w:rsidRPr="002D4595" w:rsidRDefault="003B517B" w:rsidP="003B5026">
      <w:r w:rsidRPr="002D4595">
        <w:t>Finally, the NIS 2025–30 comes at an exciting time for</w:t>
      </w:r>
      <w:r w:rsidRPr="002D4595">
        <w:rPr>
          <w:spacing w:val="-7"/>
        </w:rPr>
        <w:t xml:space="preserve"> </w:t>
      </w:r>
      <w:r w:rsidRPr="002D4595">
        <w:t>Australia, alongside the establishment of an</w:t>
      </w:r>
      <w:r w:rsidRPr="002D4595">
        <w:rPr>
          <w:spacing w:val="-11"/>
        </w:rPr>
        <w:t xml:space="preserve"> </w:t>
      </w:r>
      <w:r w:rsidRPr="002D4595">
        <w:t>Australian Centre for Disease Control (CDC).</w:t>
      </w:r>
      <w:r w:rsidRPr="002D4595">
        <w:rPr>
          <w:vertAlign w:val="superscript"/>
        </w:rPr>
        <w:t>31</w:t>
      </w:r>
      <w:r w:rsidRPr="002D4595">
        <w:rPr>
          <w:spacing w:val="-2"/>
        </w:rPr>
        <w:t xml:space="preserve"> </w:t>
      </w:r>
      <w:r w:rsidRPr="002D4595">
        <w:t>This NIS 2025–30 will support</w:t>
      </w:r>
      <w:r w:rsidRPr="002D4595">
        <w:rPr>
          <w:spacing w:val="-3"/>
        </w:rPr>
        <w:t xml:space="preserve"> </w:t>
      </w:r>
      <w:r w:rsidRPr="002D4595">
        <w:t>the</w:t>
      </w:r>
      <w:r w:rsidRPr="002D4595">
        <w:rPr>
          <w:spacing w:val="-3"/>
        </w:rPr>
        <w:t xml:space="preserve"> </w:t>
      </w:r>
      <w:r w:rsidRPr="002D4595">
        <w:t>intended</w:t>
      </w:r>
      <w:r w:rsidRPr="002D4595">
        <w:rPr>
          <w:spacing w:val="-3"/>
        </w:rPr>
        <w:t xml:space="preserve"> </w:t>
      </w:r>
      <w:r w:rsidRPr="002D4595">
        <w:t>remit</w:t>
      </w:r>
      <w:r w:rsidRPr="002D4595">
        <w:rPr>
          <w:spacing w:val="-3"/>
        </w:rPr>
        <w:t xml:space="preserve"> </w:t>
      </w:r>
      <w:r w:rsidRPr="002D4595">
        <w:t>of</w:t>
      </w:r>
      <w:r w:rsidRPr="002D4595">
        <w:rPr>
          <w:spacing w:val="-3"/>
        </w:rPr>
        <w:t xml:space="preserve"> </w:t>
      </w:r>
      <w:r w:rsidRPr="002D4595">
        <w:t>a</w:t>
      </w:r>
      <w:r w:rsidRPr="002D4595">
        <w:rPr>
          <w:spacing w:val="-3"/>
        </w:rPr>
        <w:t xml:space="preserve"> </w:t>
      </w:r>
      <w:r w:rsidRPr="002D4595">
        <w:t>future</w:t>
      </w:r>
      <w:r w:rsidRPr="002D4595">
        <w:rPr>
          <w:spacing w:val="-17"/>
        </w:rPr>
        <w:t xml:space="preserve"> </w:t>
      </w:r>
      <w:r w:rsidRPr="002D4595">
        <w:t>Australian</w:t>
      </w:r>
      <w:r w:rsidRPr="002D4595">
        <w:rPr>
          <w:spacing w:val="-3"/>
        </w:rPr>
        <w:t xml:space="preserve"> </w:t>
      </w:r>
      <w:r w:rsidRPr="002D4595">
        <w:t>CDC</w:t>
      </w:r>
      <w:r w:rsidRPr="002D4595">
        <w:rPr>
          <w:spacing w:val="-3"/>
        </w:rPr>
        <w:t xml:space="preserve"> </w:t>
      </w:r>
      <w:r w:rsidRPr="002D4595">
        <w:t>in</w:t>
      </w:r>
      <w:r w:rsidRPr="002D4595">
        <w:rPr>
          <w:spacing w:val="-3"/>
        </w:rPr>
        <w:t xml:space="preserve"> </w:t>
      </w:r>
      <w:r w:rsidRPr="002D4595">
        <w:t>strengthening</w:t>
      </w:r>
      <w:r w:rsidRPr="002D4595">
        <w:rPr>
          <w:spacing w:val="-3"/>
        </w:rPr>
        <w:t xml:space="preserve"> </w:t>
      </w:r>
      <w:r w:rsidRPr="002D4595">
        <w:t>disease</w:t>
      </w:r>
      <w:r w:rsidRPr="002D4595">
        <w:rPr>
          <w:spacing w:val="-3"/>
        </w:rPr>
        <w:t xml:space="preserve"> </w:t>
      </w:r>
      <w:r w:rsidRPr="002D4595">
        <w:t>control</w:t>
      </w:r>
      <w:r w:rsidRPr="002D4595">
        <w:rPr>
          <w:spacing w:val="-3"/>
        </w:rPr>
        <w:t xml:space="preserve"> </w:t>
      </w:r>
      <w:r w:rsidRPr="002D4595">
        <w:t>and prevention in Australia.</w:t>
      </w:r>
    </w:p>
    <w:p w14:paraId="3CF752B8" w14:textId="77777777" w:rsidR="00B47A80" w:rsidRPr="002D4595" w:rsidRDefault="00B47A80" w:rsidP="003B5026"/>
    <w:p w14:paraId="0298BA53" w14:textId="77777777" w:rsidR="00B47A80" w:rsidRPr="002D4595" w:rsidRDefault="00B47A80" w:rsidP="003B5026">
      <w:pPr>
        <w:sectPr w:rsidR="00B47A80" w:rsidRPr="002D4595" w:rsidSect="00304266">
          <w:headerReference w:type="first" r:id="rId22"/>
          <w:footnotePr>
            <w:numFmt w:val="lowerLetter"/>
          </w:footnotePr>
          <w:pgSz w:w="11900" w:h="16840"/>
          <w:pgMar w:top="1474" w:right="1134" w:bottom="1474" w:left="1134" w:header="709" w:footer="527" w:gutter="0"/>
          <w:cols w:space="708"/>
          <w:titlePg/>
          <w:docGrid w:linePitch="360"/>
        </w:sectPr>
      </w:pPr>
    </w:p>
    <w:p w14:paraId="7BA4F6B0" w14:textId="40EF2CAC" w:rsidR="00B47A80" w:rsidRPr="002D4595" w:rsidRDefault="00852F10" w:rsidP="00852F10">
      <w:pPr>
        <w:pStyle w:val="Heading1"/>
        <w:spacing w:before="6400"/>
        <w:ind w:right="1694"/>
      </w:pPr>
      <w:bookmarkStart w:id="30" w:name="_Toc189050798"/>
      <w:r w:rsidRPr="002D4595">
        <w:lastRenderedPageBreak/>
        <w:t>Development of the NIS 2025–2030</w:t>
      </w:r>
      <w:bookmarkEnd w:id="30"/>
    </w:p>
    <w:p w14:paraId="1B6F9692" w14:textId="77777777" w:rsidR="00B47A80" w:rsidRPr="002D4595" w:rsidRDefault="00B47A80" w:rsidP="003B5026"/>
    <w:p w14:paraId="762E1F73" w14:textId="77777777" w:rsidR="00B47A80" w:rsidRPr="002D4595" w:rsidRDefault="00B47A80" w:rsidP="003B5026">
      <w:pPr>
        <w:sectPr w:rsidR="00B47A80" w:rsidRPr="002D4595" w:rsidSect="00304266">
          <w:footnotePr>
            <w:numFmt w:val="lowerLetter"/>
          </w:footnotePr>
          <w:pgSz w:w="11900" w:h="16840"/>
          <w:pgMar w:top="1474" w:right="1134" w:bottom="1474" w:left="1134" w:header="709" w:footer="527" w:gutter="0"/>
          <w:cols w:space="708"/>
          <w:titlePg/>
          <w:docGrid w:linePitch="360"/>
        </w:sectPr>
      </w:pPr>
    </w:p>
    <w:p w14:paraId="6F53A000" w14:textId="4B8D7FDA" w:rsidR="00B47A80" w:rsidRPr="002D4595" w:rsidRDefault="008F315E" w:rsidP="003B5026">
      <w:r w:rsidRPr="002D4595">
        <w:lastRenderedPageBreak/>
        <w:t>The NIS 2025–30 was developed through an iterative process of stakeholder and expert engagement, including a public consultation process, the establishment of an Expert Advisory Group and consultation with the Australian Health Protection Committee.</w:t>
      </w:r>
    </w:p>
    <w:p w14:paraId="3DAEF3EF" w14:textId="47A44996" w:rsidR="008F315E" w:rsidRPr="002D4595" w:rsidRDefault="008F315E" w:rsidP="00321FCC">
      <w:pPr>
        <w:pStyle w:val="Heading2"/>
      </w:pPr>
      <w:bookmarkStart w:id="31" w:name="_Toc189050799"/>
      <w:r w:rsidRPr="002D4595">
        <w:t>Public consultation</w:t>
      </w:r>
      <w:bookmarkEnd w:id="31"/>
    </w:p>
    <w:p w14:paraId="3909A3DE" w14:textId="2EC56BD1" w:rsidR="00321FCC" w:rsidRPr="002D4595" w:rsidRDefault="0067594A" w:rsidP="00147BFD">
      <w:pPr>
        <w:spacing w:after="360"/>
      </w:pPr>
      <w:r w:rsidRPr="002D4595">
        <w:t>A</w:t>
      </w:r>
      <w:r w:rsidRPr="002D4595">
        <w:rPr>
          <w:spacing w:val="-6"/>
        </w:rPr>
        <w:t xml:space="preserve"> </w:t>
      </w:r>
      <w:r w:rsidRPr="002D4595">
        <w:t>4 week public consultation was run on the</w:t>
      </w:r>
      <w:r w:rsidRPr="002D4595">
        <w:rPr>
          <w:spacing w:val="-5"/>
        </w:rPr>
        <w:t xml:space="preserve"> </w:t>
      </w:r>
      <w:r w:rsidRPr="002D4595">
        <w:t>Australian Government Citizen Space platform, which included a survey and free text feedback.</w:t>
      </w:r>
      <w:r w:rsidRPr="002D4595">
        <w:rPr>
          <w:spacing w:val="-3"/>
        </w:rPr>
        <w:t xml:space="preserve"> </w:t>
      </w:r>
      <w:r w:rsidRPr="002D4595">
        <w:t>The public consultation received over</w:t>
      </w:r>
      <w:r w:rsidRPr="002D4595">
        <w:rPr>
          <w:spacing w:val="-3"/>
        </w:rPr>
        <w:t xml:space="preserve"> </w:t>
      </w:r>
      <w:r w:rsidRPr="002D4595">
        <w:t>2,000</w:t>
      </w:r>
      <w:r w:rsidRPr="002D4595">
        <w:rPr>
          <w:spacing w:val="-3"/>
        </w:rPr>
        <w:t xml:space="preserve"> </w:t>
      </w:r>
      <w:r w:rsidRPr="002D4595">
        <w:t>submissions</w:t>
      </w:r>
      <w:r w:rsidRPr="002D4595">
        <w:rPr>
          <w:spacing w:val="-3"/>
        </w:rPr>
        <w:t xml:space="preserve"> </w:t>
      </w:r>
      <w:r w:rsidRPr="002D4595">
        <w:t>from</w:t>
      </w:r>
      <w:r w:rsidRPr="002D4595">
        <w:rPr>
          <w:spacing w:val="-3"/>
        </w:rPr>
        <w:t xml:space="preserve"> </w:t>
      </w:r>
      <w:r w:rsidRPr="002D4595">
        <w:t>a</w:t>
      </w:r>
      <w:r w:rsidRPr="002D4595">
        <w:rPr>
          <w:spacing w:val="-3"/>
        </w:rPr>
        <w:t xml:space="preserve"> </w:t>
      </w:r>
      <w:r w:rsidRPr="002D4595">
        <w:t>range</w:t>
      </w:r>
      <w:r w:rsidRPr="002D4595">
        <w:rPr>
          <w:spacing w:val="-3"/>
        </w:rPr>
        <w:t xml:space="preserve"> </w:t>
      </w:r>
      <w:r w:rsidRPr="002D4595">
        <w:t>of</w:t>
      </w:r>
      <w:r w:rsidRPr="002D4595">
        <w:rPr>
          <w:spacing w:val="-3"/>
        </w:rPr>
        <w:t xml:space="preserve"> </w:t>
      </w:r>
      <w:r w:rsidRPr="002D4595">
        <w:t>stakeholders,</w:t>
      </w:r>
      <w:r w:rsidRPr="002D4595">
        <w:rPr>
          <w:spacing w:val="-3"/>
        </w:rPr>
        <w:t xml:space="preserve"> </w:t>
      </w:r>
      <w:r w:rsidRPr="002D4595">
        <w:t>including</w:t>
      </w:r>
      <w:r w:rsidRPr="002D4595">
        <w:rPr>
          <w:spacing w:val="-3"/>
        </w:rPr>
        <w:t xml:space="preserve"> </w:t>
      </w:r>
      <w:r w:rsidRPr="002D4595">
        <w:t>private</w:t>
      </w:r>
      <w:r w:rsidRPr="002D4595">
        <w:rPr>
          <w:spacing w:val="-3"/>
        </w:rPr>
        <w:t xml:space="preserve"> </w:t>
      </w:r>
      <w:r w:rsidRPr="002D4595">
        <w:t>individuals,</w:t>
      </w:r>
      <w:r w:rsidRPr="002D4595">
        <w:rPr>
          <w:spacing w:val="-3"/>
        </w:rPr>
        <w:t xml:space="preserve"> </w:t>
      </w:r>
      <w:r w:rsidRPr="002D4595">
        <w:t>not-for- profit organisations,</w:t>
      </w:r>
      <w:r w:rsidRPr="002D4595">
        <w:rPr>
          <w:spacing w:val="-2"/>
        </w:rPr>
        <w:t xml:space="preserve"> </w:t>
      </w:r>
      <w:r w:rsidRPr="002D4595">
        <w:t>Aboriginal and Torres Strait Islander organisations, government agencies and academia. The data from the public consultation were analysed and synthesised into a report, with the results informing development of the Priority</w:t>
      </w:r>
      <w:r w:rsidRPr="002D4595">
        <w:rPr>
          <w:spacing w:val="-7"/>
        </w:rPr>
        <w:t xml:space="preserve"> </w:t>
      </w:r>
      <w:r w:rsidRPr="002D4595">
        <w:t>Areas and Strategic Goals of the NIS 2025–30.</w:t>
      </w:r>
    </w:p>
    <w:tbl>
      <w:tblPr>
        <w:tblW w:w="3850" w:type="pct"/>
        <w:jc w:val="center"/>
        <w:tblBorders>
          <w:top w:val="single" w:sz="12" w:space="0" w:color="00A478" w:themeColor="background2" w:themeShade="BF"/>
          <w:bottom w:val="single" w:sz="12" w:space="0" w:color="00A478" w:themeColor="background2" w:themeShade="BF"/>
        </w:tblBorders>
        <w:tblLook w:val="0400" w:firstRow="0" w:lastRow="0" w:firstColumn="0" w:lastColumn="0" w:noHBand="0" w:noVBand="1"/>
        <w:tblCaption w:val="Number of consultation submissions"/>
        <w:tblDescription w:val="A quote has been pulled out of the text and provided in bigger text for emphasise that states over 2,000 submissions were received through the public consultation."/>
      </w:tblPr>
      <w:tblGrid>
        <w:gridCol w:w="3820"/>
        <w:gridCol w:w="3597"/>
      </w:tblGrid>
      <w:tr w:rsidR="00044260" w:rsidRPr="002D4595" w14:paraId="43E658E0" w14:textId="77777777" w:rsidTr="00CF7D37">
        <w:trPr>
          <w:jc w:val="center"/>
        </w:trPr>
        <w:tc>
          <w:tcPr>
            <w:tcW w:w="3402" w:type="dxa"/>
          </w:tcPr>
          <w:p w14:paraId="35BF60AA" w14:textId="6EC4A7A9" w:rsidR="006631BE" w:rsidRPr="002D4595" w:rsidRDefault="00C5768F" w:rsidP="00BD745E">
            <w:pPr>
              <w:spacing w:before="80" w:after="40" w:line="192" w:lineRule="auto"/>
            </w:pPr>
            <w:r w:rsidRPr="002D4595">
              <w:rPr>
                <w:color w:val="00A478" w:themeColor="background2" w:themeShade="BF"/>
                <w:sz w:val="36"/>
                <w:szCs w:val="36"/>
              </w:rPr>
              <w:t>Over</w:t>
            </w:r>
            <w:r w:rsidRPr="002D4595">
              <w:rPr>
                <w:color w:val="00A478" w:themeColor="background2" w:themeShade="BF"/>
                <w:sz w:val="36"/>
                <w:szCs w:val="36"/>
              </w:rPr>
              <w:br/>
            </w:r>
            <w:r w:rsidRPr="002D4595">
              <w:rPr>
                <w:color w:val="00A478" w:themeColor="background2" w:themeShade="BF"/>
                <w:sz w:val="144"/>
                <w:szCs w:val="144"/>
              </w:rPr>
              <w:t>2,000</w:t>
            </w:r>
          </w:p>
        </w:tc>
        <w:tc>
          <w:tcPr>
            <w:tcW w:w="4304" w:type="dxa"/>
            <w:vAlign w:val="center"/>
          </w:tcPr>
          <w:p w14:paraId="09EC28D0" w14:textId="73214E8D" w:rsidR="006631BE" w:rsidRPr="002D4595" w:rsidRDefault="00C5768F" w:rsidP="0064319F">
            <w:pPr>
              <w:spacing w:before="240" w:after="0"/>
            </w:pPr>
            <w:r w:rsidRPr="002D4595">
              <w:t>submissions were received through the public consultation.</w:t>
            </w:r>
          </w:p>
        </w:tc>
      </w:tr>
    </w:tbl>
    <w:p w14:paraId="15EB5D19" w14:textId="681C466E" w:rsidR="001B4154" w:rsidRPr="002D4595" w:rsidRDefault="006A1136" w:rsidP="00894ACF">
      <w:pPr>
        <w:pStyle w:val="Heading2"/>
        <w:spacing w:before="480"/>
      </w:pPr>
      <w:bookmarkStart w:id="32" w:name="_Toc189050800"/>
      <w:r w:rsidRPr="002D4595">
        <w:t>Expert Advisory Group</w:t>
      </w:r>
      <w:bookmarkEnd w:id="32"/>
    </w:p>
    <w:p w14:paraId="2C9C443C" w14:textId="4BC1DC31" w:rsidR="006A1136" w:rsidRPr="002D4595" w:rsidRDefault="00176043" w:rsidP="006A1136">
      <w:r w:rsidRPr="002D4595">
        <w:t>An Expert Advisory Group was convened at the invitation of Australia’s Chief Medical Officer. The Group comprised experts from across immunisation spheres, including vaccinology, vaccine programs and delivery, jurisdictional immunisation coordination, epidemiology, public health, social and communication science, and Aboriginal and Torres Strait Islander health. The Group provided advice on key contextual factors, including challenges and opportunities in the current immunisation landscape, and guided development of all areas of the NIS, including the need for evidence-based targets.</w:t>
      </w:r>
    </w:p>
    <w:p w14:paraId="4B6704C8" w14:textId="39DA1DC2" w:rsidR="00E279FA" w:rsidRPr="002D4595" w:rsidRDefault="008626EA" w:rsidP="008626EA">
      <w:pPr>
        <w:pStyle w:val="Heading2"/>
      </w:pPr>
      <w:bookmarkStart w:id="33" w:name="_Toc189050801"/>
      <w:r w:rsidRPr="002D4595">
        <w:t>Evidence synthesis</w:t>
      </w:r>
      <w:bookmarkEnd w:id="33"/>
    </w:p>
    <w:p w14:paraId="4A8C6482" w14:textId="56571CAE" w:rsidR="008626EA" w:rsidRPr="002D4595" w:rsidRDefault="006234E6" w:rsidP="006234E6">
      <w:r w:rsidRPr="002D4595">
        <w:rPr>
          <w:rFonts w:eastAsia="Arial" w:cs="Arial"/>
          <w:spacing w:val="-4"/>
          <w:kern w:val="0"/>
          <w14:ligatures w14:val="none"/>
        </w:rPr>
        <w:t>Additional evidence syntheses undertaken by the National Centre for Immunisation Research and Surveillance (NCIRS) supported the development of the NIS, and included review of international, national, and state and territory immunisation</w:t>
      </w:r>
      <w:r w:rsidRPr="002D4595">
        <w:t xml:space="preserve"> strategic plans and the broader immunisation literature, as well as examination of evidence on targets and indicators.</w:t>
      </w:r>
    </w:p>
    <w:p w14:paraId="16B4A0DE" w14:textId="0AEAB920" w:rsidR="003B1A16" w:rsidRPr="002D4595" w:rsidRDefault="003B1A16" w:rsidP="00894ACF">
      <w:pPr>
        <w:pStyle w:val="Heading1"/>
        <w:pageBreakBefore w:val="0"/>
        <w:ind w:right="5237"/>
      </w:pPr>
      <w:bookmarkStart w:id="34" w:name="_Toc189050802"/>
      <w:r w:rsidRPr="002D4595">
        <w:t>Vision and mission</w:t>
      </w:r>
      <w:bookmarkEnd w:id="34"/>
    </w:p>
    <w:p w14:paraId="6D8D9675" w14:textId="5A45BA73" w:rsidR="003B1A16" w:rsidRPr="002D4595" w:rsidRDefault="003B1A16" w:rsidP="003B1A16">
      <w:pPr>
        <w:rPr>
          <w:color w:val="033636" w:themeColor="text2"/>
          <w:sz w:val="28"/>
          <w:szCs w:val="28"/>
        </w:rPr>
      </w:pPr>
      <w:r w:rsidRPr="002D4595">
        <w:rPr>
          <w:b/>
          <w:bCs/>
          <w:color w:val="033636" w:themeColor="text2"/>
          <w:sz w:val="28"/>
          <w:szCs w:val="28"/>
        </w:rPr>
        <w:t>Vision:</w:t>
      </w:r>
      <w:r w:rsidRPr="002D4595">
        <w:rPr>
          <w:color w:val="033636" w:themeColor="text2"/>
          <w:sz w:val="28"/>
          <w:szCs w:val="28"/>
        </w:rPr>
        <w:t xml:space="preserve"> A healthier </w:t>
      </w:r>
      <w:r w:rsidR="00763D5A" w:rsidRPr="002D4595">
        <w:rPr>
          <w:color w:val="033636" w:themeColor="text2"/>
          <w:sz w:val="28"/>
          <w:szCs w:val="28"/>
        </w:rPr>
        <w:t>Australia through immunisation</w:t>
      </w:r>
    </w:p>
    <w:p w14:paraId="43E2DC0A" w14:textId="59C65A26" w:rsidR="008626EA" w:rsidRPr="002D4595" w:rsidRDefault="00763D5A" w:rsidP="00321FCC">
      <w:pPr>
        <w:rPr>
          <w:color w:val="033636" w:themeColor="text2"/>
          <w:sz w:val="28"/>
          <w:szCs w:val="28"/>
        </w:rPr>
      </w:pPr>
      <w:r w:rsidRPr="002D4595">
        <w:rPr>
          <w:b/>
          <w:bCs/>
          <w:color w:val="033636" w:themeColor="text2"/>
          <w:sz w:val="28"/>
          <w:szCs w:val="28"/>
        </w:rPr>
        <w:t>Mission:</w:t>
      </w:r>
      <w:r w:rsidRPr="002D4595">
        <w:rPr>
          <w:color w:val="033636" w:themeColor="text2"/>
          <w:sz w:val="28"/>
          <w:szCs w:val="28"/>
        </w:rPr>
        <w:t xml:space="preserve"> To reduce the impact of vaccine-preventable diseases through high uptake of safe, effective and equitable immunisation across the lifespan</w:t>
      </w:r>
    </w:p>
    <w:p w14:paraId="1FBA27D2" w14:textId="048D8064" w:rsidR="00B47A80" w:rsidRPr="002D4595" w:rsidRDefault="00052ED5" w:rsidP="00181B09">
      <w:pPr>
        <w:pStyle w:val="Heading2"/>
        <w:tabs>
          <w:tab w:val="left" w:pos="3757"/>
        </w:tabs>
      </w:pPr>
      <w:bookmarkStart w:id="35" w:name="_Toc189050803"/>
      <w:r w:rsidRPr="002D4595">
        <w:lastRenderedPageBreak/>
        <w:t>Priority Areas</w:t>
      </w:r>
      <w:bookmarkEnd w:id="35"/>
    </w:p>
    <w:p w14:paraId="7E2F3440" w14:textId="77777777" w:rsidR="00601D2B" w:rsidRPr="002D4595" w:rsidRDefault="00601D2B" w:rsidP="00601D2B">
      <w:r w:rsidRPr="002D4595">
        <w:t>The NIS 2025–2030 sets out 6 interdependent Priority Areas. The achievement of Strategic Goals in any given Priority Area will be synergistic in achieving impacts in other Priority Areas.</w:t>
      </w:r>
    </w:p>
    <w:p w14:paraId="4AF699A9" w14:textId="73F47FA5" w:rsidR="00052ED5" w:rsidRPr="002D4595" w:rsidRDefault="00601D2B" w:rsidP="00601D2B">
      <w:r w:rsidRPr="002D4595">
        <w:t>Achieving and maintaining optimal vaccine coverage across the lifespan and for all people in Australia underpins the success of the vision and mission of the NIS 2025–2030.</w:t>
      </w:r>
    </w:p>
    <w:p w14:paraId="2B03C5C0" w14:textId="2F743399" w:rsidR="0054202A" w:rsidRPr="002D4595" w:rsidRDefault="000B0B3D" w:rsidP="006F74F1">
      <w:pPr>
        <w:pStyle w:val="Heading3"/>
        <w:numPr>
          <w:ilvl w:val="0"/>
          <w:numId w:val="24"/>
        </w:numPr>
      </w:pPr>
      <w:bookmarkStart w:id="36" w:name="_Toc189050804"/>
      <w:r w:rsidRPr="002D4595">
        <w:t>Improve access to immunisation, with a focus on equity for Aboriginal and Torres Strait Islander people and other priority populations</w:t>
      </w:r>
      <w:bookmarkEnd w:id="36"/>
    </w:p>
    <w:p w14:paraId="19765642" w14:textId="0DB8628A" w:rsidR="00DB4DAF" w:rsidRPr="002D4595" w:rsidRDefault="00DB4DAF" w:rsidP="00DB4DAF">
      <w:pPr>
        <w:pStyle w:val="Heading4"/>
      </w:pPr>
      <w:r w:rsidRPr="002D4595">
        <w:t>Strategic goals</w:t>
      </w:r>
    </w:p>
    <w:p w14:paraId="05ECD471" w14:textId="67F6E5B7" w:rsidR="00BD72F0" w:rsidRPr="002D4595" w:rsidRDefault="00BD72F0" w:rsidP="00CF7D37">
      <w:pPr>
        <w:pStyle w:val="Heading5"/>
        <w:numPr>
          <w:ilvl w:val="0"/>
          <w:numId w:val="12"/>
        </w:numPr>
      </w:pPr>
      <w:r w:rsidRPr="002D4595">
        <w:t>Partner with communities to understand barriers to access and co-design strategies to improve vaccine access.</w:t>
      </w:r>
    </w:p>
    <w:p w14:paraId="4FEF4447" w14:textId="77777777" w:rsidR="00B16528" w:rsidRPr="002D4595" w:rsidRDefault="00B16528" w:rsidP="003C6813">
      <w:r w:rsidRPr="002D4595">
        <w:t>Partnering with communities and priority groups to understand specific access barriers is critical, so that targeted strategies for improving vaccine uptake can be co-designed and implemented. Groups prioritised by government-funded immunisation programs are</w:t>
      </w:r>
      <w:r w:rsidRPr="002D4595">
        <w:rPr>
          <w:spacing w:val="-3"/>
        </w:rPr>
        <w:t xml:space="preserve"> </w:t>
      </w:r>
      <w:r w:rsidRPr="002D4595">
        <w:t>usually</w:t>
      </w:r>
      <w:r w:rsidRPr="002D4595">
        <w:rPr>
          <w:spacing w:val="-3"/>
        </w:rPr>
        <w:t xml:space="preserve"> </w:t>
      </w:r>
      <w:r w:rsidRPr="002D4595">
        <w:t>people</w:t>
      </w:r>
      <w:r w:rsidRPr="002D4595">
        <w:rPr>
          <w:spacing w:val="-3"/>
        </w:rPr>
        <w:t xml:space="preserve"> </w:t>
      </w:r>
      <w:r w:rsidRPr="002D4595">
        <w:t>most</w:t>
      </w:r>
      <w:r w:rsidRPr="002D4595">
        <w:rPr>
          <w:spacing w:val="-3"/>
        </w:rPr>
        <w:t xml:space="preserve"> </w:t>
      </w:r>
      <w:r w:rsidRPr="002D4595">
        <w:t>at</w:t>
      </w:r>
      <w:r w:rsidRPr="002D4595">
        <w:rPr>
          <w:spacing w:val="-3"/>
        </w:rPr>
        <w:t xml:space="preserve"> </w:t>
      </w:r>
      <w:r w:rsidRPr="002D4595">
        <w:t>risk</w:t>
      </w:r>
      <w:r w:rsidRPr="002D4595">
        <w:rPr>
          <w:spacing w:val="-3"/>
        </w:rPr>
        <w:t xml:space="preserve"> </w:t>
      </w:r>
      <w:r w:rsidRPr="002D4595">
        <w:t>of</w:t>
      </w:r>
      <w:r w:rsidRPr="002D4595">
        <w:rPr>
          <w:spacing w:val="-3"/>
        </w:rPr>
        <w:t xml:space="preserve"> </w:t>
      </w:r>
      <w:r w:rsidRPr="002D4595">
        <w:t>severe</w:t>
      </w:r>
      <w:r w:rsidRPr="002D4595">
        <w:rPr>
          <w:spacing w:val="-3"/>
        </w:rPr>
        <w:t xml:space="preserve"> </w:t>
      </w:r>
      <w:r w:rsidRPr="002D4595">
        <w:t>outcomes</w:t>
      </w:r>
      <w:r w:rsidRPr="002D4595">
        <w:rPr>
          <w:spacing w:val="-3"/>
        </w:rPr>
        <w:t xml:space="preserve"> </w:t>
      </w:r>
      <w:r w:rsidRPr="002D4595">
        <w:t>from</w:t>
      </w:r>
      <w:r w:rsidRPr="002D4595">
        <w:rPr>
          <w:spacing w:val="-3"/>
        </w:rPr>
        <w:t xml:space="preserve"> </w:t>
      </w:r>
      <w:r w:rsidRPr="002D4595">
        <w:t>vaccine-preventable</w:t>
      </w:r>
      <w:r w:rsidRPr="002D4595">
        <w:rPr>
          <w:spacing w:val="-3"/>
        </w:rPr>
        <w:t xml:space="preserve"> </w:t>
      </w:r>
      <w:r w:rsidRPr="002D4595">
        <w:t>diseases. Despite this targeted approach, vaccination rates among priority groups require improvement, particularly among adults with clinical risk factors.</w:t>
      </w:r>
    </w:p>
    <w:p w14:paraId="291B26EB" w14:textId="77777777" w:rsidR="00B16528" w:rsidRPr="002D4595" w:rsidRDefault="00B16528" w:rsidP="003C6813">
      <w:r w:rsidRPr="002D4595">
        <w:t>Partnerships and shared decision-making are central to these efforts. For example, in 2021, Hunter New England</w:t>
      </w:r>
      <w:r w:rsidRPr="002D4595">
        <w:rPr>
          <w:spacing w:val="-6"/>
        </w:rPr>
        <w:t xml:space="preserve"> </w:t>
      </w:r>
      <w:r w:rsidRPr="002D4595">
        <w:t>Area Health Service activated an</w:t>
      </w:r>
      <w:r w:rsidRPr="002D4595">
        <w:rPr>
          <w:spacing w:val="-6"/>
        </w:rPr>
        <w:t xml:space="preserve"> </w:t>
      </w:r>
      <w:r w:rsidRPr="002D4595">
        <w:t>Aboriginal Vaccination Steering Committee to implement locally informed and determined strategies to boost COVID-19</w:t>
      </w:r>
      <w:r w:rsidRPr="002D4595">
        <w:rPr>
          <w:spacing w:val="-4"/>
        </w:rPr>
        <w:t xml:space="preserve"> </w:t>
      </w:r>
      <w:r w:rsidRPr="002D4595">
        <w:t>vaccine</w:t>
      </w:r>
      <w:r w:rsidRPr="002D4595">
        <w:rPr>
          <w:spacing w:val="-4"/>
        </w:rPr>
        <w:t xml:space="preserve"> </w:t>
      </w:r>
      <w:r w:rsidRPr="002D4595">
        <w:t>uptake</w:t>
      </w:r>
      <w:r w:rsidRPr="002D4595">
        <w:rPr>
          <w:spacing w:val="-4"/>
        </w:rPr>
        <w:t xml:space="preserve"> </w:t>
      </w:r>
      <w:r w:rsidRPr="002D4595">
        <w:t>in</w:t>
      </w:r>
      <w:r w:rsidRPr="002D4595">
        <w:rPr>
          <w:spacing w:val="-17"/>
        </w:rPr>
        <w:t xml:space="preserve"> </w:t>
      </w:r>
      <w:r w:rsidRPr="002D4595">
        <w:t>Aboriginal</w:t>
      </w:r>
      <w:r w:rsidRPr="002D4595">
        <w:rPr>
          <w:spacing w:val="-3"/>
        </w:rPr>
        <w:t xml:space="preserve"> </w:t>
      </w:r>
      <w:r w:rsidRPr="002D4595">
        <w:t>residents.</w:t>
      </w:r>
      <w:r w:rsidRPr="002D4595">
        <w:rPr>
          <w:spacing w:val="-8"/>
        </w:rPr>
        <w:t xml:space="preserve"> </w:t>
      </w:r>
      <w:r w:rsidRPr="002D4595">
        <w:t>This</w:t>
      </w:r>
      <w:r w:rsidRPr="002D4595">
        <w:rPr>
          <w:spacing w:val="-4"/>
        </w:rPr>
        <w:t xml:space="preserve"> </w:t>
      </w:r>
      <w:r w:rsidRPr="002D4595">
        <w:t>approach</w:t>
      </w:r>
      <w:r w:rsidRPr="002D4595">
        <w:rPr>
          <w:spacing w:val="-3"/>
        </w:rPr>
        <w:t xml:space="preserve"> </w:t>
      </w:r>
      <w:r w:rsidRPr="002D4595">
        <w:t>demonstrated</w:t>
      </w:r>
      <w:r w:rsidRPr="002D4595">
        <w:rPr>
          <w:spacing w:val="-4"/>
        </w:rPr>
        <w:t xml:space="preserve"> </w:t>
      </w:r>
      <w:r w:rsidRPr="002D4595">
        <w:t>a</w:t>
      </w:r>
      <w:r w:rsidRPr="002D4595">
        <w:rPr>
          <w:spacing w:val="-4"/>
        </w:rPr>
        <w:t xml:space="preserve"> </w:t>
      </w:r>
      <w:r w:rsidRPr="002D4595">
        <w:t>model</w:t>
      </w:r>
      <w:r w:rsidRPr="002D4595">
        <w:rPr>
          <w:spacing w:val="-4"/>
        </w:rPr>
        <w:t xml:space="preserve"> </w:t>
      </w:r>
      <w:r w:rsidRPr="002D4595">
        <w:t>for embedding culturally and community- responsive insights to improve access to COVID-19 vaccines. It served as a powerful example of the need to harness First Nations’</w:t>
      </w:r>
      <w:r w:rsidRPr="002D4595">
        <w:rPr>
          <w:spacing w:val="-6"/>
        </w:rPr>
        <w:t xml:space="preserve"> </w:t>
      </w:r>
      <w:r w:rsidRPr="002D4595">
        <w:t>leadership and self-governance to increase access to vaccinations through community-based and culturally appropriate programs.</w:t>
      </w:r>
      <w:r w:rsidRPr="002D4595">
        <w:rPr>
          <w:vertAlign w:val="superscript"/>
        </w:rPr>
        <w:t>32</w:t>
      </w:r>
    </w:p>
    <w:p w14:paraId="11B0D805" w14:textId="77777777" w:rsidR="00B16528" w:rsidRPr="002D4595" w:rsidRDefault="00B16528" w:rsidP="003C6813">
      <w:r w:rsidRPr="002D4595">
        <w:t>The urgency of the COVID-19 pandemic stimulated rapid research on coverage gaps among key priority groups. It highlighted clear needs for more equitable access to vaccination, particularly for individuals with disability,</w:t>
      </w:r>
      <w:r w:rsidRPr="002D4595">
        <w:rPr>
          <w:spacing w:val="-5"/>
        </w:rPr>
        <w:t xml:space="preserve"> </w:t>
      </w:r>
      <w:r w:rsidRPr="002D4595">
        <w:t>Aboriginal and Torres Strait Islander people, rural and remote</w:t>
      </w:r>
      <w:r w:rsidRPr="002D4595">
        <w:rPr>
          <w:spacing w:val="-2"/>
        </w:rPr>
        <w:t xml:space="preserve"> </w:t>
      </w:r>
      <w:r w:rsidRPr="002D4595">
        <w:t>Australians, disadvantaged communities and CALD communities.</w:t>
      </w:r>
      <w:r w:rsidRPr="002D4595">
        <w:rPr>
          <w:vertAlign w:val="superscript"/>
        </w:rPr>
        <w:t>33,34,35,36,37</w:t>
      </w:r>
      <w:r w:rsidRPr="002D4595">
        <w:rPr>
          <w:spacing w:val="-17"/>
        </w:rPr>
        <w:t xml:space="preserve"> </w:t>
      </w:r>
      <w:r w:rsidRPr="002D4595">
        <w:t>Low</w:t>
      </w:r>
      <w:r w:rsidRPr="002D4595">
        <w:rPr>
          <w:spacing w:val="-17"/>
        </w:rPr>
        <w:t xml:space="preserve"> </w:t>
      </w:r>
      <w:r w:rsidRPr="002D4595">
        <w:t>COVID-19</w:t>
      </w:r>
      <w:r w:rsidRPr="002D4595">
        <w:rPr>
          <w:spacing w:val="-16"/>
        </w:rPr>
        <w:t xml:space="preserve"> </w:t>
      </w:r>
      <w:r w:rsidRPr="002D4595">
        <w:t>vaccine</w:t>
      </w:r>
      <w:r w:rsidRPr="002D4595">
        <w:rPr>
          <w:spacing w:val="-17"/>
        </w:rPr>
        <w:t xml:space="preserve"> </w:t>
      </w:r>
      <w:r w:rsidRPr="002D4595">
        <w:t>coverage</w:t>
      </w:r>
      <w:r w:rsidRPr="002D4595">
        <w:rPr>
          <w:spacing w:val="-17"/>
        </w:rPr>
        <w:t xml:space="preserve"> </w:t>
      </w:r>
      <w:r w:rsidRPr="002D4595">
        <w:t>rates</w:t>
      </w:r>
      <w:r w:rsidRPr="002D4595">
        <w:rPr>
          <w:spacing w:val="-17"/>
        </w:rPr>
        <w:t xml:space="preserve"> </w:t>
      </w:r>
      <w:r w:rsidRPr="002D4595">
        <w:t>among</w:t>
      </w:r>
      <w:r w:rsidRPr="002D4595">
        <w:rPr>
          <w:spacing w:val="-16"/>
        </w:rPr>
        <w:t xml:space="preserve"> </w:t>
      </w:r>
      <w:r w:rsidRPr="002D4595">
        <w:t>older</w:t>
      </w:r>
      <w:r w:rsidRPr="002D4595">
        <w:rPr>
          <w:spacing w:val="-17"/>
        </w:rPr>
        <w:t xml:space="preserve"> </w:t>
      </w:r>
      <w:r w:rsidRPr="002D4595">
        <w:t>people</w:t>
      </w:r>
      <w:r w:rsidRPr="002D4595">
        <w:rPr>
          <w:spacing w:val="-17"/>
        </w:rPr>
        <w:t xml:space="preserve"> </w:t>
      </w:r>
      <w:r w:rsidRPr="002D4595">
        <w:t>living in aged care homes was a particular area of concern during the pandemic.</w:t>
      </w:r>
      <w:r w:rsidRPr="002D4595">
        <w:rPr>
          <w:spacing w:val="-6"/>
        </w:rPr>
        <w:t xml:space="preserve"> </w:t>
      </w:r>
      <w:r w:rsidRPr="002D4595">
        <w:t>Access to recommended vaccines in this setting must continue to improve under the period of NIS 2025–2030.</w:t>
      </w:r>
      <w:r w:rsidRPr="002D4595">
        <w:rPr>
          <w:position w:val="8"/>
          <w:sz w:val="14"/>
        </w:rPr>
        <w:t>38</w:t>
      </w:r>
      <w:r w:rsidRPr="002D4595">
        <w:rPr>
          <w:spacing w:val="24"/>
          <w:position w:val="8"/>
          <w:sz w:val="14"/>
        </w:rPr>
        <w:t xml:space="preserve"> </w:t>
      </w:r>
      <w:r w:rsidRPr="002D4595">
        <w:t>Research</w:t>
      </w:r>
      <w:r w:rsidRPr="002D4595">
        <w:rPr>
          <w:spacing w:val="-2"/>
        </w:rPr>
        <w:t xml:space="preserve"> </w:t>
      </w:r>
      <w:r w:rsidRPr="002D4595">
        <w:t>on</w:t>
      </w:r>
      <w:r w:rsidRPr="002D4595">
        <w:rPr>
          <w:spacing w:val="-2"/>
        </w:rPr>
        <w:t xml:space="preserve"> </w:t>
      </w:r>
      <w:r w:rsidRPr="002D4595">
        <w:t>the</w:t>
      </w:r>
      <w:r w:rsidRPr="002D4595">
        <w:rPr>
          <w:spacing w:val="-2"/>
        </w:rPr>
        <w:t xml:space="preserve"> </w:t>
      </w:r>
      <w:r w:rsidRPr="002D4595">
        <w:t>barriers</w:t>
      </w:r>
      <w:r w:rsidRPr="002D4595">
        <w:rPr>
          <w:spacing w:val="-2"/>
        </w:rPr>
        <w:t xml:space="preserve"> </w:t>
      </w:r>
      <w:r w:rsidRPr="002D4595">
        <w:t>to</w:t>
      </w:r>
      <w:r w:rsidRPr="002D4595">
        <w:rPr>
          <w:spacing w:val="-2"/>
        </w:rPr>
        <w:t xml:space="preserve"> </w:t>
      </w:r>
      <w:r w:rsidRPr="002D4595">
        <w:t>access</w:t>
      </w:r>
      <w:r w:rsidRPr="002D4595">
        <w:rPr>
          <w:spacing w:val="-2"/>
        </w:rPr>
        <w:t xml:space="preserve"> </w:t>
      </w:r>
      <w:r w:rsidRPr="002D4595">
        <w:t>for</w:t>
      </w:r>
      <w:r w:rsidRPr="002D4595">
        <w:rPr>
          <w:spacing w:val="-2"/>
        </w:rPr>
        <w:t xml:space="preserve"> </w:t>
      </w:r>
      <w:r w:rsidRPr="002D4595">
        <w:t>many</w:t>
      </w:r>
      <w:r w:rsidRPr="002D4595">
        <w:rPr>
          <w:spacing w:val="-2"/>
        </w:rPr>
        <w:t xml:space="preserve"> </w:t>
      </w:r>
      <w:r w:rsidRPr="002D4595">
        <w:t>other</w:t>
      </w:r>
      <w:r w:rsidRPr="002D4595">
        <w:rPr>
          <w:spacing w:val="-2"/>
        </w:rPr>
        <w:t xml:space="preserve"> </w:t>
      </w:r>
      <w:r w:rsidRPr="002D4595">
        <w:t>priority</w:t>
      </w:r>
      <w:r w:rsidRPr="002D4595">
        <w:rPr>
          <w:spacing w:val="-2"/>
        </w:rPr>
        <w:t xml:space="preserve"> </w:t>
      </w:r>
      <w:r w:rsidRPr="002D4595">
        <w:t>groups</w:t>
      </w:r>
      <w:r w:rsidRPr="002D4595">
        <w:rPr>
          <w:spacing w:val="-2"/>
        </w:rPr>
        <w:t xml:space="preserve"> </w:t>
      </w:r>
      <w:r w:rsidRPr="002D4595">
        <w:t>requires further attention.</w:t>
      </w:r>
    </w:p>
    <w:p w14:paraId="635411F0" w14:textId="7C0CF291" w:rsidR="00B16528" w:rsidRPr="002D4595" w:rsidRDefault="00A70F38" w:rsidP="00CF7D37">
      <w:pPr>
        <w:pStyle w:val="Heading5"/>
        <w:numPr>
          <w:ilvl w:val="0"/>
          <w:numId w:val="12"/>
        </w:numPr>
      </w:pPr>
      <w:r w:rsidRPr="002D4595">
        <w:t xml:space="preserve">Use innovative service delivery models to increase equitable access to immunisation across </w:t>
      </w:r>
      <w:r w:rsidR="000536C6" w:rsidRPr="002D4595">
        <w:t>the lifespan.</w:t>
      </w:r>
    </w:p>
    <w:p w14:paraId="5D4E8458" w14:textId="2BAEDF74" w:rsidR="0036541E" w:rsidRPr="002D4595" w:rsidRDefault="0036541E" w:rsidP="004B0499">
      <w:r w:rsidRPr="002D4595">
        <w:t>Using innovative, ﬂexible vaccine delivery and funding models can promote more equitable access to immunisation. For example, the Royal Flying Doctor Service delivered COVID-19 vaccines to rural and remote regions of Australia during the pandemic,</w:t>
      </w:r>
      <w:r w:rsidRPr="0087181C">
        <w:rPr>
          <w:vertAlign w:val="superscript"/>
        </w:rPr>
        <w:t>39</w:t>
      </w:r>
      <w:r w:rsidRPr="002D4595">
        <w:t xml:space="preserve"> and workplace and drive-through vaccination facilities and pop-up clinics were established.</w:t>
      </w:r>
      <w:r w:rsidR="0073418A" w:rsidRPr="002D4595">
        <w:t xml:space="preserve"> </w:t>
      </w:r>
      <w:r w:rsidRPr="002D4595">
        <w:t>Taking vaccines to communities overcame many access barriers. ACCHOs responded</w:t>
      </w:r>
      <w:r w:rsidR="0073418A" w:rsidRPr="002D4595">
        <w:t xml:space="preserve"> </w:t>
      </w:r>
      <w:r w:rsidRPr="002D4595">
        <w:t xml:space="preserve">to the unique needs and contexts of their communities using mixed models of COVID-19 </w:t>
      </w:r>
      <w:r w:rsidRPr="002D4595">
        <w:lastRenderedPageBreak/>
        <w:t>vaccine delivery in diverse settings and in-depth, community led education and awareness activities.</w:t>
      </w:r>
    </w:p>
    <w:p w14:paraId="07305E74" w14:textId="1CEDA03D" w:rsidR="0036541E" w:rsidRPr="002D4595" w:rsidRDefault="0036541E" w:rsidP="00EE39EE">
      <w:r w:rsidRPr="002D4595">
        <w:t>Community pharmacists were also integral to the success of the COVID-19 vaccination program, especially for people who needed to access vaccination outside business hours. Building on this model, community pharmacists who participate in the National Immunisation Program Vaccines in Pharmacy are now funded to administer NIP vaccines</w:t>
      </w:r>
      <w:r w:rsidR="0073418A" w:rsidRPr="002D4595">
        <w:t xml:space="preserve"> </w:t>
      </w:r>
      <w:r w:rsidRPr="002D4595">
        <w:t>at no cost to individuals. States and territories have expanded regulations permitting more vaccines to be delivered from pharmacies. This initiative aims to eliminate costs for eligible consumers, a measure that helps under-vaccinated populations.</w:t>
      </w:r>
    </w:p>
    <w:p w14:paraId="7591B660" w14:textId="76ED10AD" w:rsidR="00B16528" w:rsidRPr="002D4595" w:rsidRDefault="0036541E" w:rsidP="00CC6561">
      <w:r w:rsidRPr="002D4595">
        <w:t>Insights from these ﬂexible delivery and funding models should be integrated into relevant strategies to improve access to NIP and other vaccines among priority groups.</w:t>
      </w:r>
      <w:r w:rsidR="0073418A" w:rsidRPr="002D4595">
        <w:t xml:space="preserve"> </w:t>
      </w:r>
      <w:r w:rsidRPr="002D4595">
        <w:t>Embedding opportunities for vaccination into all aspects of primary care, as recommended by the Strengthening Medicare Taskforce Report, can contribute to improved access and vaccine coverage.</w:t>
      </w:r>
      <w:r w:rsidRPr="002D4595">
        <w:rPr>
          <w:vertAlign w:val="superscript"/>
        </w:rPr>
        <w:t>40</w:t>
      </w:r>
      <w:r w:rsidRPr="002D4595">
        <w:t xml:space="preserve"> An important element to maximise uptake is ensuring targeted communications on which vaccines are available, when they should be received and where to get them.</w:t>
      </w:r>
    </w:p>
    <w:p w14:paraId="74B25793" w14:textId="7636FFCB" w:rsidR="00EF40F8" w:rsidRPr="002D4595" w:rsidRDefault="00EF40F8" w:rsidP="00CF7D37">
      <w:pPr>
        <w:pStyle w:val="Heading5"/>
        <w:numPr>
          <w:ilvl w:val="0"/>
          <w:numId w:val="12"/>
        </w:numPr>
      </w:pPr>
      <w:r w:rsidRPr="002D4595">
        <w:t>Ensure vaccine access and uptake to reach agreed national targets and maintain elimination status of measles, rubella and polio.</w:t>
      </w:r>
    </w:p>
    <w:p w14:paraId="1370E7A7" w14:textId="77777777" w:rsidR="00995C8A" w:rsidRPr="002D4595" w:rsidRDefault="00995C8A" w:rsidP="00995C8A">
      <w:r w:rsidRPr="002D4595">
        <w:t>Population-level</w:t>
      </w:r>
      <w:r w:rsidRPr="002D4595">
        <w:rPr>
          <w:spacing w:val="-4"/>
        </w:rPr>
        <w:t xml:space="preserve"> </w:t>
      </w:r>
      <w:r w:rsidRPr="002D4595">
        <w:t>targets</w:t>
      </w:r>
      <w:r w:rsidRPr="002D4595">
        <w:rPr>
          <w:spacing w:val="-4"/>
        </w:rPr>
        <w:t xml:space="preserve"> </w:t>
      </w:r>
      <w:r w:rsidRPr="002D4595">
        <w:t>of</w:t>
      </w:r>
      <w:r w:rsidRPr="002D4595">
        <w:rPr>
          <w:spacing w:val="-4"/>
        </w:rPr>
        <w:t xml:space="preserve"> </w:t>
      </w:r>
      <w:r w:rsidRPr="002D4595">
        <w:t>95%</w:t>
      </w:r>
      <w:r w:rsidRPr="002D4595">
        <w:rPr>
          <w:spacing w:val="-4"/>
        </w:rPr>
        <w:t xml:space="preserve"> </w:t>
      </w:r>
      <w:r w:rsidRPr="002D4595">
        <w:t>coverage</w:t>
      </w:r>
      <w:r w:rsidRPr="002D4595">
        <w:rPr>
          <w:spacing w:val="-4"/>
        </w:rPr>
        <w:t xml:space="preserve"> </w:t>
      </w:r>
      <w:r w:rsidRPr="002D4595">
        <w:t>at</w:t>
      </w:r>
      <w:r w:rsidRPr="002D4595">
        <w:rPr>
          <w:spacing w:val="-4"/>
        </w:rPr>
        <w:t xml:space="preserve"> </w:t>
      </w:r>
      <w:r w:rsidRPr="002D4595">
        <w:t>the</w:t>
      </w:r>
      <w:r w:rsidRPr="002D4595">
        <w:rPr>
          <w:spacing w:val="-4"/>
        </w:rPr>
        <w:t xml:space="preserve"> </w:t>
      </w:r>
      <w:r w:rsidRPr="002D4595">
        <w:t>childhood</w:t>
      </w:r>
      <w:r w:rsidRPr="002D4595">
        <w:rPr>
          <w:spacing w:val="-4"/>
        </w:rPr>
        <w:t xml:space="preserve"> </w:t>
      </w:r>
      <w:r w:rsidRPr="002D4595">
        <w:t>immunisation</w:t>
      </w:r>
      <w:r w:rsidRPr="002D4595">
        <w:rPr>
          <w:spacing w:val="-4"/>
        </w:rPr>
        <w:t xml:space="preserve"> </w:t>
      </w:r>
      <w:r w:rsidRPr="002D4595">
        <w:t>milestone</w:t>
      </w:r>
      <w:r w:rsidRPr="002D4595">
        <w:rPr>
          <w:spacing w:val="-4"/>
        </w:rPr>
        <w:t xml:space="preserve"> </w:t>
      </w:r>
      <w:r w:rsidRPr="002D4595">
        <w:t>ages of</w:t>
      </w:r>
      <w:r w:rsidRPr="002D4595">
        <w:rPr>
          <w:spacing w:val="-2"/>
        </w:rPr>
        <w:t xml:space="preserve"> </w:t>
      </w:r>
      <w:r w:rsidRPr="002D4595">
        <w:t>1,</w:t>
      </w:r>
      <w:r w:rsidRPr="002D4595">
        <w:rPr>
          <w:spacing w:val="-2"/>
        </w:rPr>
        <w:t xml:space="preserve"> </w:t>
      </w:r>
      <w:r w:rsidRPr="002D4595">
        <w:t>2</w:t>
      </w:r>
      <w:r w:rsidRPr="002D4595">
        <w:rPr>
          <w:spacing w:val="-2"/>
        </w:rPr>
        <w:t xml:space="preserve"> </w:t>
      </w:r>
      <w:r w:rsidRPr="002D4595">
        <w:t>and</w:t>
      </w:r>
      <w:r w:rsidRPr="002D4595">
        <w:rPr>
          <w:spacing w:val="-2"/>
        </w:rPr>
        <w:t xml:space="preserve"> </w:t>
      </w:r>
      <w:r w:rsidRPr="002D4595">
        <w:t>5</w:t>
      </w:r>
      <w:r w:rsidRPr="002D4595">
        <w:rPr>
          <w:spacing w:val="-2"/>
        </w:rPr>
        <w:t xml:space="preserve"> </w:t>
      </w:r>
      <w:r w:rsidRPr="002D4595">
        <w:t>years</w:t>
      </w:r>
      <w:r w:rsidRPr="002D4595">
        <w:rPr>
          <w:spacing w:val="-2"/>
        </w:rPr>
        <w:t xml:space="preserve"> </w:t>
      </w:r>
      <w:r w:rsidRPr="002D4595">
        <w:t>have</w:t>
      </w:r>
      <w:r w:rsidRPr="002D4595">
        <w:rPr>
          <w:spacing w:val="-2"/>
        </w:rPr>
        <w:t xml:space="preserve"> </w:t>
      </w:r>
      <w:r w:rsidRPr="002D4595">
        <w:t>been</w:t>
      </w:r>
      <w:r w:rsidRPr="002D4595">
        <w:rPr>
          <w:spacing w:val="-2"/>
        </w:rPr>
        <w:t xml:space="preserve"> </w:t>
      </w:r>
      <w:r w:rsidRPr="002D4595">
        <w:t>in</w:t>
      </w:r>
      <w:r w:rsidRPr="002D4595">
        <w:rPr>
          <w:spacing w:val="-2"/>
        </w:rPr>
        <w:t xml:space="preserve"> </w:t>
      </w:r>
      <w:r w:rsidRPr="002D4595">
        <w:t>place</w:t>
      </w:r>
      <w:r w:rsidRPr="002D4595">
        <w:rPr>
          <w:spacing w:val="-2"/>
        </w:rPr>
        <w:t xml:space="preserve"> </w:t>
      </w:r>
      <w:r w:rsidRPr="002D4595">
        <w:t>for</w:t>
      </w:r>
      <w:r w:rsidRPr="002D4595">
        <w:rPr>
          <w:spacing w:val="-2"/>
        </w:rPr>
        <w:t xml:space="preserve"> </w:t>
      </w:r>
      <w:r w:rsidRPr="002D4595">
        <w:t>some</w:t>
      </w:r>
      <w:r w:rsidRPr="002D4595">
        <w:rPr>
          <w:spacing w:val="-2"/>
        </w:rPr>
        <w:t xml:space="preserve"> </w:t>
      </w:r>
      <w:r w:rsidRPr="002D4595">
        <w:t>years</w:t>
      </w:r>
      <w:r w:rsidRPr="002D4595">
        <w:rPr>
          <w:spacing w:val="-2"/>
        </w:rPr>
        <w:t xml:space="preserve"> </w:t>
      </w:r>
      <w:r w:rsidRPr="002D4595">
        <w:t>in</w:t>
      </w:r>
      <w:r w:rsidRPr="002D4595">
        <w:rPr>
          <w:spacing w:val="-14"/>
        </w:rPr>
        <w:t xml:space="preserve"> </w:t>
      </w:r>
      <w:r w:rsidRPr="002D4595">
        <w:t>Australia,</w:t>
      </w:r>
      <w:r w:rsidRPr="002D4595">
        <w:rPr>
          <w:spacing w:val="-2"/>
        </w:rPr>
        <w:t xml:space="preserve"> </w:t>
      </w:r>
      <w:r w:rsidRPr="002D4595">
        <w:t>and</w:t>
      </w:r>
      <w:r w:rsidRPr="002D4595">
        <w:rPr>
          <w:spacing w:val="-2"/>
        </w:rPr>
        <w:t xml:space="preserve"> </w:t>
      </w:r>
      <w:r w:rsidRPr="002D4595">
        <w:t>for</w:t>
      </w:r>
      <w:r w:rsidRPr="002D4595">
        <w:rPr>
          <w:spacing w:val="-2"/>
        </w:rPr>
        <w:t xml:space="preserve"> </w:t>
      </w:r>
      <w:r w:rsidRPr="002D4595">
        <w:t>HPV</w:t>
      </w:r>
      <w:r w:rsidRPr="002D4595">
        <w:rPr>
          <w:spacing w:val="-2"/>
        </w:rPr>
        <w:t xml:space="preserve"> </w:t>
      </w:r>
      <w:r w:rsidRPr="002D4595">
        <w:t>vaccine a 90% coverage target has been adopted.</w:t>
      </w:r>
      <w:r w:rsidRPr="002D4595">
        <w:rPr>
          <w:spacing w:val="-3"/>
        </w:rPr>
        <w:t xml:space="preserve"> </w:t>
      </w:r>
      <w:r w:rsidRPr="002D4595">
        <w:t>These targets are in place for</w:t>
      </w:r>
      <w:r w:rsidRPr="002D4595">
        <w:rPr>
          <w:spacing w:val="-13"/>
        </w:rPr>
        <w:t xml:space="preserve"> </w:t>
      </w:r>
      <w:r w:rsidRPr="002D4595">
        <w:t>Aboriginal and Torres Strait Islander people and the whole population. These targets align with those set out in the National Preventive Health Strategy 2021–2030 and the National Cervical Cancer</w:t>
      </w:r>
      <w:r w:rsidRPr="002D4595">
        <w:rPr>
          <w:spacing w:val="-9"/>
        </w:rPr>
        <w:t xml:space="preserve"> </w:t>
      </w:r>
      <w:r w:rsidRPr="002D4595">
        <w:t>Elimination</w:t>
      </w:r>
      <w:r w:rsidRPr="002D4595">
        <w:rPr>
          <w:spacing w:val="-9"/>
        </w:rPr>
        <w:t xml:space="preserve"> </w:t>
      </w:r>
      <w:r w:rsidRPr="002D4595">
        <w:t>Strategy.</w:t>
      </w:r>
      <w:r w:rsidRPr="002D4595">
        <w:rPr>
          <w:vertAlign w:val="superscript"/>
        </w:rPr>
        <w:t>15,27</w:t>
      </w:r>
      <w:r w:rsidRPr="002D4595">
        <w:rPr>
          <w:spacing w:val="-9"/>
        </w:rPr>
        <w:t xml:space="preserve"> </w:t>
      </w:r>
      <w:r w:rsidRPr="002D4595">
        <w:t>Reaching</w:t>
      </w:r>
      <w:r w:rsidRPr="002D4595">
        <w:rPr>
          <w:spacing w:val="-9"/>
        </w:rPr>
        <w:t xml:space="preserve"> </w:t>
      </w:r>
      <w:r w:rsidRPr="002D4595">
        <w:t>agreed</w:t>
      </w:r>
      <w:r w:rsidRPr="002D4595">
        <w:rPr>
          <w:spacing w:val="-9"/>
        </w:rPr>
        <w:t xml:space="preserve"> </w:t>
      </w:r>
      <w:r w:rsidRPr="002D4595">
        <w:t>targets,</w:t>
      </w:r>
      <w:r w:rsidRPr="002D4595">
        <w:rPr>
          <w:spacing w:val="-9"/>
        </w:rPr>
        <w:t xml:space="preserve"> </w:t>
      </w:r>
      <w:r w:rsidRPr="002D4595">
        <w:t>using</w:t>
      </w:r>
      <w:r w:rsidRPr="002D4595">
        <w:rPr>
          <w:spacing w:val="-9"/>
        </w:rPr>
        <w:t xml:space="preserve"> </w:t>
      </w:r>
      <w:r w:rsidRPr="002D4595">
        <w:t>key</w:t>
      </w:r>
      <w:r w:rsidRPr="002D4595">
        <w:rPr>
          <w:spacing w:val="-9"/>
        </w:rPr>
        <w:t xml:space="preserve"> </w:t>
      </w:r>
      <w:r w:rsidRPr="002D4595">
        <w:t>demographic</w:t>
      </w:r>
      <w:r w:rsidRPr="002D4595">
        <w:rPr>
          <w:spacing w:val="-9"/>
        </w:rPr>
        <w:t xml:space="preserve"> </w:t>
      </w:r>
      <w:r w:rsidRPr="002D4595">
        <w:t>data, would indicate success across all Priority</w:t>
      </w:r>
      <w:r w:rsidRPr="002D4595">
        <w:rPr>
          <w:spacing w:val="-2"/>
        </w:rPr>
        <w:t xml:space="preserve"> </w:t>
      </w:r>
      <w:r w:rsidRPr="002D4595">
        <w:t>Areas of this Strategy.</w:t>
      </w:r>
    </w:p>
    <w:p w14:paraId="42A73E7B" w14:textId="472AF45B" w:rsidR="00995C8A" w:rsidRPr="002D4595" w:rsidRDefault="00995C8A" w:rsidP="00C2074A">
      <w:pPr>
        <w:rPr>
          <w:vertAlign w:val="superscript"/>
        </w:rPr>
      </w:pPr>
      <w:r w:rsidRPr="002D4595">
        <w:t>Ensuring high vaccine coverage and immunity to infection across</w:t>
      </w:r>
      <w:r w:rsidRPr="002D4595">
        <w:rPr>
          <w:spacing w:val="-4"/>
        </w:rPr>
        <w:t xml:space="preserve"> </w:t>
      </w:r>
      <w:r w:rsidRPr="002D4595">
        <w:t>Australia’s dynamic population</w:t>
      </w:r>
      <w:r w:rsidRPr="002D4595">
        <w:rPr>
          <w:spacing w:val="-3"/>
        </w:rPr>
        <w:t xml:space="preserve"> </w:t>
      </w:r>
      <w:r w:rsidRPr="002D4595">
        <w:t>is</w:t>
      </w:r>
      <w:r w:rsidRPr="002D4595">
        <w:rPr>
          <w:spacing w:val="-3"/>
        </w:rPr>
        <w:t xml:space="preserve"> </w:t>
      </w:r>
      <w:r w:rsidRPr="002D4595">
        <w:t>critical</w:t>
      </w:r>
      <w:r w:rsidRPr="002D4595">
        <w:rPr>
          <w:spacing w:val="-3"/>
        </w:rPr>
        <w:t xml:space="preserve"> </w:t>
      </w:r>
      <w:r w:rsidRPr="002D4595">
        <w:t>to</w:t>
      </w:r>
      <w:r w:rsidRPr="002D4595">
        <w:rPr>
          <w:spacing w:val="-3"/>
        </w:rPr>
        <w:t xml:space="preserve"> </w:t>
      </w:r>
      <w:r w:rsidRPr="002D4595">
        <w:t>maintaining</w:t>
      </w:r>
      <w:r w:rsidRPr="002D4595">
        <w:rPr>
          <w:spacing w:val="-3"/>
        </w:rPr>
        <w:t xml:space="preserve"> </w:t>
      </w:r>
      <w:r w:rsidRPr="002D4595">
        <w:t>WHO</w:t>
      </w:r>
      <w:r w:rsidRPr="002D4595">
        <w:rPr>
          <w:spacing w:val="-3"/>
        </w:rPr>
        <w:t xml:space="preserve"> </w:t>
      </w:r>
      <w:r w:rsidRPr="002D4595">
        <w:t>elimination</w:t>
      </w:r>
      <w:r w:rsidRPr="002D4595">
        <w:rPr>
          <w:spacing w:val="-3"/>
        </w:rPr>
        <w:t xml:space="preserve"> </w:t>
      </w:r>
      <w:r w:rsidRPr="002D4595">
        <w:t>targets</w:t>
      </w:r>
      <w:r w:rsidRPr="002D4595">
        <w:rPr>
          <w:spacing w:val="-3"/>
        </w:rPr>
        <w:t xml:space="preserve"> </w:t>
      </w:r>
      <w:r w:rsidRPr="002D4595">
        <w:t>for</w:t>
      </w:r>
      <w:r w:rsidRPr="002D4595">
        <w:rPr>
          <w:spacing w:val="-3"/>
        </w:rPr>
        <w:t xml:space="preserve"> </w:t>
      </w:r>
      <w:r w:rsidRPr="002D4595">
        <w:t>measles,</w:t>
      </w:r>
      <w:r w:rsidRPr="002D4595">
        <w:rPr>
          <w:spacing w:val="-3"/>
        </w:rPr>
        <w:t xml:space="preserve"> </w:t>
      </w:r>
      <w:r w:rsidRPr="002D4595">
        <w:t>rubella</w:t>
      </w:r>
      <w:r w:rsidRPr="002D4595">
        <w:rPr>
          <w:spacing w:val="-3"/>
        </w:rPr>
        <w:t xml:space="preserve"> </w:t>
      </w:r>
      <w:r w:rsidRPr="002D4595">
        <w:t>and</w:t>
      </w:r>
      <w:r w:rsidRPr="002D4595">
        <w:rPr>
          <w:spacing w:val="-3"/>
        </w:rPr>
        <w:t xml:space="preserve"> </w:t>
      </w:r>
      <w:r w:rsidRPr="002D4595">
        <w:t>polio. However, this achievement does not go unchallenged. The global resurgence of VPDs, including</w:t>
      </w:r>
      <w:r w:rsidRPr="002D4595">
        <w:rPr>
          <w:spacing w:val="-3"/>
        </w:rPr>
        <w:t xml:space="preserve"> </w:t>
      </w:r>
      <w:r w:rsidRPr="002D4595">
        <w:t>measles,</w:t>
      </w:r>
      <w:r w:rsidRPr="002D4595">
        <w:rPr>
          <w:spacing w:val="-3"/>
        </w:rPr>
        <w:t xml:space="preserve"> </w:t>
      </w:r>
      <w:r w:rsidRPr="002D4595">
        <w:t>rubella</w:t>
      </w:r>
      <w:r w:rsidRPr="002D4595">
        <w:rPr>
          <w:spacing w:val="-3"/>
        </w:rPr>
        <w:t xml:space="preserve"> </w:t>
      </w:r>
      <w:r w:rsidRPr="002D4595">
        <w:t>and</w:t>
      </w:r>
      <w:r w:rsidRPr="002D4595">
        <w:rPr>
          <w:spacing w:val="-3"/>
        </w:rPr>
        <w:t xml:space="preserve"> </w:t>
      </w:r>
      <w:r w:rsidRPr="002D4595">
        <w:t>diphtheria,</w:t>
      </w:r>
      <w:r w:rsidRPr="002D4595">
        <w:rPr>
          <w:spacing w:val="-3"/>
        </w:rPr>
        <w:t xml:space="preserve"> </w:t>
      </w:r>
      <w:r w:rsidRPr="002D4595">
        <w:t>as</w:t>
      </w:r>
      <w:r w:rsidRPr="002D4595">
        <w:rPr>
          <w:spacing w:val="-3"/>
        </w:rPr>
        <w:t xml:space="preserve"> </w:t>
      </w:r>
      <w:r w:rsidRPr="002D4595">
        <w:t>well</w:t>
      </w:r>
      <w:r w:rsidRPr="002D4595">
        <w:rPr>
          <w:spacing w:val="-3"/>
        </w:rPr>
        <w:t xml:space="preserve"> </w:t>
      </w:r>
      <w:r w:rsidRPr="002D4595">
        <w:t>as</w:t>
      </w:r>
      <w:r w:rsidRPr="002D4595">
        <w:rPr>
          <w:spacing w:val="-3"/>
        </w:rPr>
        <w:t xml:space="preserve"> </w:t>
      </w:r>
      <w:r w:rsidRPr="002D4595">
        <w:t>ongoing</w:t>
      </w:r>
      <w:r w:rsidRPr="002D4595">
        <w:rPr>
          <w:spacing w:val="-3"/>
        </w:rPr>
        <w:t xml:space="preserve"> </w:t>
      </w:r>
      <w:r w:rsidRPr="002D4595">
        <w:t>outbreaks</w:t>
      </w:r>
      <w:r w:rsidRPr="002D4595">
        <w:rPr>
          <w:spacing w:val="-3"/>
        </w:rPr>
        <w:t xml:space="preserve"> </w:t>
      </w:r>
      <w:r w:rsidRPr="002D4595">
        <w:t>of</w:t>
      </w:r>
      <w:r w:rsidRPr="002D4595">
        <w:rPr>
          <w:spacing w:val="-3"/>
        </w:rPr>
        <w:t xml:space="preserve"> </w:t>
      </w:r>
      <w:r w:rsidRPr="002D4595">
        <w:t>vaccine-derived poliovirus and other diseases, is another reason that achieving equitable high vaccine coverage is necessary.</w:t>
      </w:r>
      <w:r w:rsidRPr="002D4595">
        <w:rPr>
          <w:vertAlign w:val="superscript"/>
        </w:rPr>
        <w:t>41,42,43</w:t>
      </w:r>
    </w:p>
    <w:p w14:paraId="06729974" w14:textId="57138074" w:rsidR="00C2074A" w:rsidRPr="002D4595" w:rsidRDefault="00C2074A" w:rsidP="00CF7D37">
      <w:pPr>
        <w:pStyle w:val="Heading5"/>
        <w:numPr>
          <w:ilvl w:val="0"/>
          <w:numId w:val="12"/>
        </w:numPr>
      </w:pPr>
      <w:r w:rsidRPr="002D4595">
        <w:t>Consider additional evidence informed targets.</w:t>
      </w:r>
    </w:p>
    <w:p w14:paraId="450EE731" w14:textId="3B333D3F" w:rsidR="000F3CE3" w:rsidRPr="002D4595" w:rsidRDefault="00B454F3" w:rsidP="000F3CE3">
      <w:r w:rsidRPr="002D4595">
        <w:t>There is an opportunity for NIS 2025–2030 to improve upon its predecessor by extending the range of vaccination coverage targets beyond those of the NIP in 2024.</w:t>
      </w:r>
      <w:r w:rsidRPr="002D4595">
        <w:rPr>
          <w:position w:val="8"/>
          <w:sz w:val="14"/>
        </w:rPr>
        <w:t xml:space="preserve">44 </w:t>
      </w:r>
      <w:r w:rsidRPr="002D4595">
        <w:t>Incorporating specific targets for adult vaccination could drive strategies to improve access, address acceptance barriers and increase uptake in this age group. Working towards evidence- based targets for vaccines, such as inﬂuenza, shingles and meningococcal vaccines, would help to galvanise efforts to protect more people in Australia from VPDs. Targets would also hold governments and their partners accountable to taking a range of steps to improve vaccine coverage Australia-wide. Targets beyond existing childhood vaccines and HPV will be considered through development of the Implementation Plan for the NIS 2025–2030.</w:t>
      </w:r>
    </w:p>
    <w:p w14:paraId="2C6E8365" w14:textId="2D5E62C6" w:rsidR="00995C8A" w:rsidRPr="002D4595" w:rsidRDefault="00883BB9" w:rsidP="006F74F1">
      <w:pPr>
        <w:pStyle w:val="Heading3"/>
        <w:numPr>
          <w:ilvl w:val="0"/>
          <w:numId w:val="24"/>
        </w:numPr>
      </w:pPr>
      <w:bookmarkStart w:id="37" w:name="_Toc189050805"/>
      <w:r w:rsidRPr="002D4595">
        <w:lastRenderedPageBreak/>
        <w:t>Build trust, understanding and acceptance of immunisation in communities</w:t>
      </w:r>
      <w:bookmarkEnd w:id="37"/>
    </w:p>
    <w:p w14:paraId="0F1A7FC7" w14:textId="49847401" w:rsidR="00883BB9" w:rsidRPr="002D4595" w:rsidRDefault="00883BB9" w:rsidP="00883BB9">
      <w:pPr>
        <w:pStyle w:val="Heading4"/>
      </w:pPr>
      <w:r w:rsidRPr="002D4595">
        <w:t>Strategic goals</w:t>
      </w:r>
    </w:p>
    <w:p w14:paraId="6D567AB4" w14:textId="24B95D45" w:rsidR="00883BB9" w:rsidRPr="002D4595" w:rsidRDefault="00883BB9" w:rsidP="00CF7D37">
      <w:pPr>
        <w:pStyle w:val="Heading5"/>
        <w:numPr>
          <w:ilvl w:val="0"/>
          <w:numId w:val="13"/>
        </w:numPr>
      </w:pPr>
      <w:r w:rsidRPr="002D4595">
        <w:t>Engage with communities to build trust and understanding in the value of immunisation, and to combat misinformation.</w:t>
      </w:r>
    </w:p>
    <w:p w14:paraId="46497054" w14:textId="77777777" w:rsidR="00380C00" w:rsidRPr="002D4595" w:rsidRDefault="00380C00" w:rsidP="00380C00">
      <w:r w:rsidRPr="002D4595">
        <w:t>Trust</w:t>
      </w:r>
      <w:r w:rsidRPr="002D4595">
        <w:rPr>
          <w:spacing w:val="-3"/>
        </w:rPr>
        <w:t xml:space="preserve"> </w:t>
      </w:r>
      <w:r w:rsidRPr="002D4595">
        <w:t>is</w:t>
      </w:r>
      <w:r w:rsidRPr="002D4595">
        <w:rPr>
          <w:spacing w:val="-3"/>
        </w:rPr>
        <w:t xml:space="preserve"> </w:t>
      </w:r>
      <w:r w:rsidRPr="002D4595">
        <w:t>at</w:t>
      </w:r>
      <w:r w:rsidRPr="002D4595">
        <w:rPr>
          <w:spacing w:val="-3"/>
        </w:rPr>
        <w:t xml:space="preserve"> </w:t>
      </w:r>
      <w:r w:rsidRPr="002D4595">
        <w:t>the</w:t>
      </w:r>
      <w:r w:rsidRPr="002D4595">
        <w:rPr>
          <w:spacing w:val="-3"/>
        </w:rPr>
        <w:t xml:space="preserve"> </w:t>
      </w:r>
      <w:r w:rsidRPr="002D4595">
        <w:t>core</w:t>
      </w:r>
      <w:r w:rsidRPr="002D4595">
        <w:rPr>
          <w:spacing w:val="-3"/>
        </w:rPr>
        <w:t xml:space="preserve"> </w:t>
      </w:r>
      <w:r w:rsidRPr="002D4595">
        <w:t>of</w:t>
      </w:r>
      <w:r w:rsidRPr="002D4595">
        <w:rPr>
          <w:spacing w:val="-3"/>
        </w:rPr>
        <w:t xml:space="preserve"> </w:t>
      </w:r>
      <w:r w:rsidRPr="002D4595">
        <w:t>vaccine</w:t>
      </w:r>
      <w:r w:rsidRPr="002D4595">
        <w:rPr>
          <w:spacing w:val="-3"/>
        </w:rPr>
        <w:t xml:space="preserve"> </w:t>
      </w:r>
      <w:r w:rsidRPr="002D4595">
        <w:t>acceptance.</w:t>
      </w:r>
      <w:r w:rsidRPr="002D4595">
        <w:rPr>
          <w:spacing w:val="-17"/>
        </w:rPr>
        <w:t xml:space="preserve"> </w:t>
      </w:r>
      <w:r w:rsidRPr="002D4595">
        <w:t>As</w:t>
      </w:r>
      <w:r w:rsidRPr="002D4595">
        <w:rPr>
          <w:spacing w:val="-3"/>
        </w:rPr>
        <w:t xml:space="preserve"> </w:t>
      </w:r>
      <w:r w:rsidRPr="002D4595">
        <w:t>with</w:t>
      </w:r>
      <w:r w:rsidRPr="002D4595">
        <w:rPr>
          <w:spacing w:val="-3"/>
        </w:rPr>
        <w:t xml:space="preserve"> </w:t>
      </w:r>
      <w:r w:rsidRPr="002D4595">
        <w:t>vaccination</w:t>
      </w:r>
      <w:r w:rsidRPr="002D4595">
        <w:rPr>
          <w:spacing w:val="-3"/>
        </w:rPr>
        <w:t xml:space="preserve"> </w:t>
      </w:r>
      <w:r w:rsidRPr="002D4595">
        <w:t>access,</w:t>
      </w:r>
      <w:r w:rsidRPr="002D4595">
        <w:rPr>
          <w:spacing w:val="-3"/>
        </w:rPr>
        <w:t xml:space="preserve"> </w:t>
      </w:r>
      <w:r w:rsidRPr="002D4595">
        <w:t>barriers</w:t>
      </w:r>
      <w:r w:rsidRPr="002D4595">
        <w:rPr>
          <w:spacing w:val="-3"/>
        </w:rPr>
        <w:t xml:space="preserve"> </w:t>
      </w:r>
      <w:r w:rsidRPr="002D4595">
        <w:t>to</w:t>
      </w:r>
      <w:r w:rsidRPr="002D4595">
        <w:rPr>
          <w:spacing w:val="-3"/>
        </w:rPr>
        <w:t xml:space="preserve"> </w:t>
      </w:r>
      <w:r w:rsidRPr="002D4595">
        <w:t>vaccine acceptance are specific to communities and individuals. Gaining a deeper understanding of vaccine acceptance requires a better understanding of individual knowledge and beliefs around vaccination. It also requires identification of broader social and cultural determinants, as well as institutional and structural factors.</w:t>
      </w:r>
      <w:r w:rsidRPr="002D4595">
        <w:rPr>
          <w:vertAlign w:val="superscript"/>
        </w:rPr>
        <w:t>45</w:t>
      </w:r>
    </w:p>
    <w:p w14:paraId="5D085620" w14:textId="48C6412E" w:rsidR="00883BB9" w:rsidRPr="002D4595" w:rsidRDefault="00380C00" w:rsidP="00883BB9">
      <w:r w:rsidRPr="002D4595">
        <w:t>During the COVID-19 pandemic, trust in public health providers and governments was a</w:t>
      </w:r>
      <w:r w:rsidRPr="002D4595">
        <w:rPr>
          <w:spacing w:val="-3"/>
        </w:rPr>
        <w:t xml:space="preserve"> </w:t>
      </w:r>
      <w:r w:rsidRPr="002D4595">
        <w:t>challenge</w:t>
      </w:r>
      <w:r w:rsidRPr="002D4595">
        <w:rPr>
          <w:spacing w:val="-3"/>
        </w:rPr>
        <w:t xml:space="preserve"> </w:t>
      </w:r>
      <w:r w:rsidRPr="002D4595">
        <w:t>in</w:t>
      </w:r>
      <w:r w:rsidRPr="002D4595">
        <w:rPr>
          <w:spacing w:val="-3"/>
        </w:rPr>
        <w:t xml:space="preserve"> </w:t>
      </w:r>
      <w:r w:rsidRPr="002D4595">
        <w:t>many</w:t>
      </w:r>
      <w:r w:rsidRPr="002D4595">
        <w:rPr>
          <w:spacing w:val="-3"/>
        </w:rPr>
        <w:t xml:space="preserve"> </w:t>
      </w:r>
      <w:r w:rsidRPr="002D4595">
        <w:t>settings.</w:t>
      </w:r>
      <w:r w:rsidRPr="002D4595">
        <w:rPr>
          <w:spacing w:val="-3"/>
        </w:rPr>
        <w:t xml:space="preserve"> </w:t>
      </w:r>
      <w:r w:rsidRPr="002D4595">
        <w:t>Often,</w:t>
      </w:r>
      <w:r w:rsidRPr="002D4595">
        <w:rPr>
          <w:spacing w:val="-3"/>
        </w:rPr>
        <w:t xml:space="preserve"> </w:t>
      </w:r>
      <w:r w:rsidRPr="002D4595">
        <w:t>this</w:t>
      </w:r>
      <w:r w:rsidRPr="002D4595">
        <w:rPr>
          <w:spacing w:val="-3"/>
        </w:rPr>
        <w:t xml:space="preserve"> </w:t>
      </w:r>
      <w:r w:rsidRPr="002D4595">
        <w:t>was</w:t>
      </w:r>
      <w:r w:rsidRPr="002D4595">
        <w:rPr>
          <w:spacing w:val="-3"/>
        </w:rPr>
        <w:t xml:space="preserve"> </w:t>
      </w:r>
      <w:r w:rsidRPr="002D4595">
        <w:t>due</w:t>
      </w:r>
      <w:r w:rsidRPr="002D4595">
        <w:rPr>
          <w:spacing w:val="-3"/>
        </w:rPr>
        <w:t xml:space="preserve"> </w:t>
      </w:r>
      <w:r w:rsidRPr="002D4595">
        <w:t>to</w:t>
      </w:r>
      <w:r w:rsidRPr="002D4595">
        <w:rPr>
          <w:spacing w:val="-3"/>
        </w:rPr>
        <w:t xml:space="preserve"> </w:t>
      </w:r>
      <w:r w:rsidRPr="002D4595">
        <w:t>delayed</w:t>
      </w:r>
      <w:r w:rsidRPr="002D4595">
        <w:rPr>
          <w:spacing w:val="-3"/>
        </w:rPr>
        <w:t xml:space="preserve"> </w:t>
      </w:r>
      <w:r w:rsidRPr="002D4595">
        <w:t>communications</w:t>
      </w:r>
      <w:r w:rsidRPr="002D4595">
        <w:rPr>
          <w:spacing w:val="-3"/>
        </w:rPr>
        <w:t xml:space="preserve"> </w:t>
      </w:r>
      <w:r w:rsidRPr="002D4595">
        <w:t>or</w:t>
      </w:r>
      <w:r w:rsidRPr="002D4595">
        <w:rPr>
          <w:spacing w:val="-3"/>
        </w:rPr>
        <w:t xml:space="preserve"> </w:t>
      </w:r>
      <w:r w:rsidRPr="002D4595">
        <w:t>a</w:t>
      </w:r>
      <w:r w:rsidRPr="002D4595">
        <w:rPr>
          <w:spacing w:val="-3"/>
        </w:rPr>
        <w:t xml:space="preserve"> </w:t>
      </w:r>
      <w:r w:rsidRPr="002D4595">
        <w:t>lack of accessible or multi-lingual resources. Increased media attention on the safety of COVID</w:t>
      </w:r>
      <w:r w:rsidR="00397D7B" w:rsidRPr="002D4595">
        <w:t xml:space="preserve">-19 </w:t>
      </w:r>
      <w:r w:rsidRPr="002D4595">
        <w:t>vaccines</w:t>
      </w:r>
      <w:r w:rsidRPr="002D4595">
        <w:rPr>
          <w:spacing w:val="-3"/>
        </w:rPr>
        <w:t xml:space="preserve"> </w:t>
      </w:r>
      <w:r w:rsidRPr="002D4595">
        <w:t>and</w:t>
      </w:r>
      <w:r w:rsidRPr="002D4595">
        <w:rPr>
          <w:spacing w:val="-3"/>
        </w:rPr>
        <w:t xml:space="preserve"> </w:t>
      </w:r>
      <w:r w:rsidRPr="002D4595">
        <w:t>concern</w:t>
      </w:r>
      <w:r w:rsidRPr="002D4595">
        <w:rPr>
          <w:spacing w:val="-3"/>
        </w:rPr>
        <w:t xml:space="preserve"> </w:t>
      </w:r>
      <w:r w:rsidRPr="002D4595">
        <w:t>over</w:t>
      </w:r>
      <w:r w:rsidRPr="002D4595">
        <w:rPr>
          <w:spacing w:val="-3"/>
        </w:rPr>
        <w:t xml:space="preserve"> </w:t>
      </w:r>
      <w:r w:rsidRPr="002D4595">
        <w:t>the</w:t>
      </w:r>
      <w:r w:rsidRPr="002D4595">
        <w:rPr>
          <w:spacing w:val="-3"/>
        </w:rPr>
        <w:t xml:space="preserve"> </w:t>
      </w:r>
      <w:r w:rsidRPr="002D4595">
        <w:t>speed</w:t>
      </w:r>
      <w:r w:rsidRPr="002D4595">
        <w:rPr>
          <w:spacing w:val="-3"/>
        </w:rPr>
        <w:t xml:space="preserve"> </w:t>
      </w:r>
      <w:r w:rsidRPr="002D4595">
        <w:t>of</w:t>
      </w:r>
      <w:r w:rsidRPr="002D4595">
        <w:rPr>
          <w:spacing w:val="-3"/>
        </w:rPr>
        <w:t xml:space="preserve"> </w:t>
      </w:r>
      <w:r w:rsidRPr="002D4595">
        <w:t>new</w:t>
      </w:r>
      <w:r w:rsidRPr="002D4595">
        <w:rPr>
          <w:spacing w:val="-3"/>
        </w:rPr>
        <w:t xml:space="preserve"> </w:t>
      </w:r>
      <w:r w:rsidRPr="002D4595">
        <w:t>vaccine</w:t>
      </w:r>
      <w:r w:rsidRPr="002D4595">
        <w:rPr>
          <w:spacing w:val="-3"/>
        </w:rPr>
        <w:t xml:space="preserve"> </w:t>
      </w:r>
      <w:r w:rsidRPr="002D4595">
        <w:t>development</w:t>
      </w:r>
      <w:r w:rsidRPr="002D4595">
        <w:rPr>
          <w:spacing w:val="-3"/>
        </w:rPr>
        <w:t xml:space="preserve"> </w:t>
      </w:r>
      <w:r w:rsidRPr="002D4595">
        <w:t>affected trust and confidence in both COVID-19 and other vaccines.</w:t>
      </w:r>
      <w:r w:rsidRPr="002D4595">
        <w:rPr>
          <w:spacing w:val="-2"/>
        </w:rPr>
        <w:t xml:space="preserve"> </w:t>
      </w:r>
      <w:r w:rsidRPr="002D4595">
        <w:t>This distrust has contributed to confusion and the spread of misinformation.</w:t>
      </w:r>
      <w:r w:rsidRPr="002D4595">
        <w:rPr>
          <w:vertAlign w:val="superscript"/>
        </w:rPr>
        <w:t>46</w:t>
      </w:r>
      <w:r w:rsidRPr="002D4595">
        <w:rPr>
          <w:spacing w:val="-3"/>
        </w:rPr>
        <w:t xml:space="preserve"> </w:t>
      </w:r>
      <w:r w:rsidRPr="002D4595">
        <w:t>To rebuild trust, the WHO recommends ensuring population resilience against vaccine rumours and ‘scares’ and being well- prepared</w:t>
      </w:r>
      <w:r w:rsidRPr="002D4595">
        <w:rPr>
          <w:spacing w:val="-3"/>
        </w:rPr>
        <w:t xml:space="preserve"> </w:t>
      </w:r>
      <w:r w:rsidRPr="002D4595">
        <w:t>to</w:t>
      </w:r>
      <w:r w:rsidRPr="002D4595">
        <w:rPr>
          <w:spacing w:val="-3"/>
        </w:rPr>
        <w:t xml:space="preserve"> </w:t>
      </w:r>
      <w:r w:rsidRPr="002D4595">
        <w:t>respond</w:t>
      </w:r>
      <w:r w:rsidRPr="002D4595">
        <w:rPr>
          <w:spacing w:val="-3"/>
        </w:rPr>
        <w:t xml:space="preserve"> </w:t>
      </w:r>
      <w:r w:rsidRPr="002D4595">
        <w:t>to</w:t>
      </w:r>
      <w:r w:rsidRPr="002D4595">
        <w:rPr>
          <w:spacing w:val="-3"/>
        </w:rPr>
        <w:t xml:space="preserve"> </w:t>
      </w:r>
      <w:r w:rsidRPr="002D4595">
        <w:t>events</w:t>
      </w:r>
      <w:r w:rsidRPr="002D4595">
        <w:rPr>
          <w:spacing w:val="-3"/>
        </w:rPr>
        <w:t xml:space="preserve"> </w:t>
      </w:r>
      <w:r w:rsidRPr="002D4595">
        <w:t>that</w:t>
      </w:r>
      <w:r w:rsidRPr="002D4595">
        <w:rPr>
          <w:spacing w:val="-3"/>
        </w:rPr>
        <w:t xml:space="preserve"> </w:t>
      </w:r>
      <w:r w:rsidRPr="002D4595">
        <w:t>may</w:t>
      </w:r>
      <w:r w:rsidRPr="002D4595">
        <w:rPr>
          <w:spacing w:val="-3"/>
        </w:rPr>
        <w:t xml:space="preserve"> </w:t>
      </w:r>
      <w:r w:rsidRPr="002D4595">
        <w:t>decrease</w:t>
      </w:r>
      <w:r w:rsidRPr="002D4595">
        <w:rPr>
          <w:spacing w:val="-3"/>
        </w:rPr>
        <w:t xml:space="preserve"> </w:t>
      </w:r>
      <w:r w:rsidRPr="002D4595">
        <w:t>confidence</w:t>
      </w:r>
      <w:r w:rsidRPr="002D4595">
        <w:rPr>
          <w:spacing w:val="-3"/>
        </w:rPr>
        <w:t xml:space="preserve"> </w:t>
      </w:r>
      <w:r w:rsidRPr="002D4595">
        <w:t>in</w:t>
      </w:r>
      <w:r w:rsidRPr="002D4595">
        <w:rPr>
          <w:spacing w:val="-3"/>
        </w:rPr>
        <w:t xml:space="preserve"> </w:t>
      </w:r>
      <w:r w:rsidRPr="002D4595">
        <w:t>vaccines.</w:t>
      </w:r>
      <w:r w:rsidRPr="002D4595">
        <w:rPr>
          <w:position w:val="8"/>
          <w:sz w:val="14"/>
        </w:rPr>
        <w:t>47</w:t>
      </w:r>
      <w:r w:rsidRPr="002D4595">
        <w:rPr>
          <w:spacing w:val="23"/>
          <w:position w:val="8"/>
          <w:sz w:val="14"/>
        </w:rPr>
        <w:t xml:space="preserve"> </w:t>
      </w:r>
      <w:r w:rsidRPr="002D4595">
        <w:t>It</w:t>
      </w:r>
      <w:r w:rsidRPr="002D4595">
        <w:rPr>
          <w:spacing w:val="-3"/>
        </w:rPr>
        <w:t xml:space="preserve"> </w:t>
      </w:r>
      <w:r w:rsidRPr="002D4595">
        <w:t>is</w:t>
      </w:r>
      <w:r w:rsidRPr="002D4595">
        <w:rPr>
          <w:spacing w:val="-3"/>
        </w:rPr>
        <w:t xml:space="preserve"> </w:t>
      </w:r>
      <w:r w:rsidRPr="002D4595">
        <w:t>essential for all partners in this NIS 2025–2030 – including communities, healthcare providers, government agencies and academia – to contribute to restoring trust in health systems and vaccines.</w:t>
      </w:r>
    </w:p>
    <w:p w14:paraId="61E58DD9" w14:textId="2922EBF1" w:rsidR="00397D7B" w:rsidRPr="002D4595" w:rsidRDefault="00375B02" w:rsidP="00CF7D37">
      <w:pPr>
        <w:pStyle w:val="Heading5"/>
        <w:numPr>
          <w:ilvl w:val="0"/>
          <w:numId w:val="13"/>
        </w:numPr>
      </w:pPr>
      <w:r w:rsidRPr="002D4595">
        <w:t>Strengthen community partnerships for design, delivery and evaluation of tailored immunisation strategies.</w:t>
      </w:r>
    </w:p>
    <w:p w14:paraId="42244D4D" w14:textId="593E1F9D" w:rsidR="00902F13" w:rsidRPr="002D4595" w:rsidRDefault="00902F13" w:rsidP="00902F13">
      <w:r w:rsidRPr="002D4595">
        <w:t>Collaboration with communities and priority groups strengthens vaccination programs and improves outcomes.</w:t>
      </w:r>
      <w:r w:rsidRPr="002D4595">
        <w:rPr>
          <w:vertAlign w:val="superscript"/>
        </w:rPr>
        <w:t>45,48,49,50</w:t>
      </w:r>
      <w:r w:rsidRPr="002D4595">
        <w:t xml:space="preserve"> Formal partnerships and shared decision-making with Aboriginal and Torres Strait Islander peoples is included as Priority Reform One in the National</w:t>
      </w:r>
      <w:r w:rsidRPr="002D4595">
        <w:rPr>
          <w:spacing w:val="-7"/>
        </w:rPr>
        <w:t xml:space="preserve"> </w:t>
      </w:r>
      <w:r w:rsidRPr="002D4595">
        <w:t>Agreement on Closing the Gap.</w:t>
      </w:r>
      <w:r w:rsidRPr="002D4595">
        <w:rPr>
          <w:position w:val="8"/>
          <w:sz w:val="14"/>
        </w:rPr>
        <w:t>29</w:t>
      </w:r>
      <w:r w:rsidRPr="002D4595">
        <w:rPr>
          <w:spacing w:val="35"/>
          <w:position w:val="8"/>
          <w:sz w:val="14"/>
        </w:rPr>
        <w:t xml:space="preserve"> </w:t>
      </w:r>
      <w:r w:rsidRPr="002D4595">
        <w:t>Specifically, the</w:t>
      </w:r>
      <w:r w:rsidRPr="002D4595">
        <w:rPr>
          <w:spacing w:val="-7"/>
        </w:rPr>
        <w:t xml:space="preserve"> </w:t>
      </w:r>
      <w:r w:rsidRPr="002D4595">
        <w:t>ACCHO sector is central to community</w:t>
      </w:r>
      <w:r w:rsidRPr="002D4595">
        <w:rPr>
          <w:spacing w:val="-4"/>
        </w:rPr>
        <w:t xml:space="preserve"> </w:t>
      </w:r>
      <w:r w:rsidRPr="002D4595">
        <w:t>engagement</w:t>
      </w:r>
      <w:r w:rsidRPr="002D4595">
        <w:rPr>
          <w:spacing w:val="-4"/>
        </w:rPr>
        <w:t xml:space="preserve"> </w:t>
      </w:r>
      <w:r w:rsidRPr="002D4595">
        <w:t>and</w:t>
      </w:r>
      <w:r w:rsidRPr="002D4595">
        <w:rPr>
          <w:spacing w:val="-4"/>
        </w:rPr>
        <w:t xml:space="preserve"> </w:t>
      </w:r>
      <w:r w:rsidRPr="002D4595">
        <w:t>acceptance</w:t>
      </w:r>
      <w:r w:rsidRPr="002D4595">
        <w:rPr>
          <w:spacing w:val="-4"/>
        </w:rPr>
        <w:t xml:space="preserve"> </w:t>
      </w:r>
      <w:r w:rsidRPr="002D4595">
        <w:t>of</w:t>
      </w:r>
      <w:r w:rsidRPr="002D4595">
        <w:rPr>
          <w:spacing w:val="-4"/>
        </w:rPr>
        <w:t xml:space="preserve"> </w:t>
      </w:r>
      <w:r w:rsidRPr="002D4595">
        <w:t>immunisation.</w:t>
      </w:r>
      <w:r w:rsidRPr="002D4595">
        <w:rPr>
          <w:spacing w:val="-8"/>
        </w:rPr>
        <w:t xml:space="preserve"> </w:t>
      </w:r>
      <w:r w:rsidRPr="002D4595">
        <w:t>The</w:t>
      </w:r>
      <w:r w:rsidRPr="002D4595">
        <w:rPr>
          <w:spacing w:val="-4"/>
        </w:rPr>
        <w:t xml:space="preserve"> </w:t>
      </w:r>
      <w:r w:rsidRPr="002D4595">
        <w:t>importance</w:t>
      </w:r>
      <w:r w:rsidRPr="002D4595">
        <w:rPr>
          <w:spacing w:val="-4"/>
        </w:rPr>
        <w:t xml:space="preserve"> </w:t>
      </w:r>
      <w:r w:rsidRPr="002D4595">
        <w:t>of</w:t>
      </w:r>
      <w:r w:rsidRPr="002D4595">
        <w:rPr>
          <w:spacing w:val="-4"/>
        </w:rPr>
        <w:t xml:space="preserve"> </w:t>
      </w:r>
      <w:r w:rsidRPr="002D4595">
        <w:t>partnering with communities was also demonstrated, from March 2020, through the impact of the Aboriginal</w:t>
      </w:r>
      <w:r w:rsidRPr="002D4595">
        <w:rPr>
          <w:spacing w:val="-8"/>
        </w:rPr>
        <w:t xml:space="preserve"> </w:t>
      </w:r>
      <w:r w:rsidRPr="002D4595">
        <w:t>and</w:t>
      </w:r>
      <w:r w:rsidRPr="002D4595">
        <w:rPr>
          <w:spacing w:val="-10"/>
        </w:rPr>
        <w:t xml:space="preserve"> </w:t>
      </w:r>
      <w:r w:rsidRPr="002D4595">
        <w:t>Torres</w:t>
      </w:r>
      <w:r w:rsidRPr="002D4595">
        <w:rPr>
          <w:spacing w:val="-6"/>
        </w:rPr>
        <w:t xml:space="preserve"> </w:t>
      </w:r>
      <w:r w:rsidRPr="002D4595">
        <w:t>Strait</w:t>
      </w:r>
      <w:r w:rsidRPr="002D4595">
        <w:rPr>
          <w:spacing w:val="-6"/>
        </w:rPr>
        <w:t xml:space="preserve"> </w:t>
      </w:r>
      <w:r w:rsidRPr="002D4595">
        <w:t>Islander</w:t>
      </w:r>
      <w:r w:rsidRPr="002D4595">
        <w:rPr>
          <w:spacing w:val="-17"/>
        </w:rPr>
        <w:t xml:space="preserve"> </w:t>
      </w:r>
      <w:r w:rsidRPr="002D4595">
        <w:t>Advisory</w:t>
      </w:r>
      <w:r w:rsidRPr="002D4595">
        <w:rPr>
          <w:spacing w:val="-6"/>
        </w:rPr>
        <w:t xml:space="preserve"> </w:t>
      </w:r>
      <w:r w:rsidRPr="002D4595">
        <w:t>Group</w:t>
      </w:r>
      <w:r w:rsidRPr="002D4595">
        <w:rPr>
          <w:spacing w:val="-6"/>
        </w:rPr>
        <w:t xml:space="preserve"> </w:t>
      </w:r>
      <w:r w:rsidRPr="002D4595">
        <w:t>on</w:t>
      </w:r>
      <w:r w:rsidRPr="002D4595">
        <w:rPr>
          <w:spacing w:val="-6"/>
        </w:rPr>
        <w:t xml:space="preserve"> </w:t>
      </w:r>
      <w:r w:rsidRPr="002D4595">
        <w:t>COVID-19,</w:t>
      </w:r>
      <w:r w:rsidRPr="002D4595">
        <w:rPr>
          <w:spacing w:val="-6"/>
        </w:rPr>
        <w:t xml:space="preserve"> </w:t>
      </w:r>
      <w:r w:rsidRPr="002D4595">
        <w:t>which</w:t>
      </w:r>
      <w:r w:rsidRPr="002D4595">
        <w:rPr>
          <w:spacing w:val="-6"/>
        </w:rPr>
        <w:t xml:space="preserve"> </w:t>
      </w:r>
      <w:r w:rsidRPr="002D4595">
        <w:t>provided</w:t>
      </w:r>
      <w:r w:rsidRPr="002D4595">
        <w:rPr>
          <w:spacing w:val="-6"/>
        </w:rPr>
        <w:t xml:space="preserve"> </w:t>
      </w:r>
      <w:r w:rsidRPr="002D4595">
        <w:t>advice to the then</w:t>
      </w:r>
      <w:r w:rsidRPr="002D4595">
        <w:rPr>
          <w:spacing w:val="-1"/>
        </w:rPr>
        <w:t xml:space="preserve"> </w:t>
      </w:r>
      <w:r w:rsidRPr="002D4595">
        <w:t>Australian Government Department of Health.</w:t>
      </w:r>
      <w:r w:rsidRPr="002D4595">
        <w:rPr>
          <w:vertAlign w:val="superscript"/>
        </w:rPr>
        <w:t>51</w:t>
      </w:r>
    </w:p>
    <w:p w14:paraId="05B65D6A" w14:textId="77777777" w:rsidR="00902F13" w:rsidRPr="002D4595" w:rsidRDefault="00902F13" w:rsidP="00902F13">
      <w:r w:rsidRPr="002D4595">
        <w:t>Improving</w:t>
      </w:r>
      <w:r w:rsidRPr="002D4595">
        <w:rPr>
          <w:spacing w:val="-6"/>
        </w:rPr>
        <w:t xml:space="preserve"> </w:t>
      </w:r>
      <w:r w:rsidRPr="002D4595">
        <w:t>vaccine</w:t>
      </w:r>
      <w:r w:rsidRPr="002D4595">
        <w:rPr>
          <w:spacing w:val="-6"/>
        </w:rPr>
        <w:t xml:space="preserve"> </w:t>
      </w:r>
      <w:r w:rsidRPr="002D4595">
        <w:t>acceptance</w:t>
      </w:r>
      <w:r w:rsidRPr="002D4595">
        <w:rPr>
          <w:spacing w:val="-6"/>
        </w:rPr>
        <w:t xml:space="preserve"> </w:t>
      </w:r>
      <w:r w:rsidRPr="002D4595">
        <w:t>requires</w:t>
      </w:r>
      <w:r w:rsidRPr="002D4595">
        <w:rPr>
          <w:spacing w:val="-6"/>
        </w:rPr>
        <w:t xml:space="preserve"> </w:t>
      </w:r>
      <w:r w:rsidRPr="002D4595">
        <w:t>effective,</w:t>
      </w:r>
      <w:r w:rsidRPr="002D4595">
        <w:rPr>
          <w:spacing w:val="-6"/>
        </w:rPr>
        <w:t xml:space="preserve"> </w:t>
      </w:r>
      <w:r w:rsidRPr="002D4595">
        <w:t>transparent</w:t>
      </w:r>
      <w:r w:rsidRPr="002D4595">
        <w:rPr>
          <w:spacing w:val="-6"/>
        </w:rPr>
        <w:t xml:space="preserve"> </w:t>
      </w:r>
      <w:r w:rsidRPr="002D4595">
        <w:t>communication.</w:t>
      </w:r>
      <w:r w:rsidRPr="002D4595">
        <w:rPr>
          <w:spacing w:val="-6"/>
        </w:rPr>
        <w:t xml:space="preserve"> </w:t>
      </w:r>
      <w:r w:rsidRPr="002D4595">
        <w:t>Community- informed and led communication strategies involving trusted ‘champions’ are often more effective than large-scale media campaigns. Campaigns that are information-heavy, or which focus on debunking vaccination myths, are likewise not always effective.</w:t>
      </w:r>
      <w:r w:rsidRPr="002D4595">
        <w:rPr>
          <w:position w:val="8"/>
          <w:sz w:val="14"/>
        </w:rPr>
        <w:t>52,53,54</w:t>
      </w:r>
      <w:r w:rsidRPr="002D4595">
        <w:rPr>
          <w:spacing w:val="40"/>
          <w:position w:val="8"/>
          <w:sz w:val="14"/>
        </w:rPr>
        <w:t xml:space="preserve"> </w:t>
      </w:r>
      <w:r w:rsidRPr="002D4595">
        <w:t xml:space="preserve">Collaboration and consultation with other peak bodies and advocacy groups, such as those representing the disability sector, peak professional bodies, consumers and others, can also strengthen strategy and policy to build trust and deliver effective immunisation </w:t>
      </w:r>
      <w:r w:rsidRPr="002D4595">
        <w:rPr>
          <w:spacing w:val="-2"/>
        </w:rPr>
        <w:t>programs.</w:t>
      </w:r>
    </w:p>
    <w:p w14:paraId="4C0CB4DD" w14:textId="7E4FBDAA" w:rsidR="00375B02" w:rsidRPr="002D4595" w:rsidRDefault="00C3427E" w:rsidP="00CF7D37">
      <w:pPr>
        <w:pStyle w:val="Heading5"/>
        <w:numPr>
          <w:ilvl w:val="0"/>
          <w:numId w:val="13"/>
        </w:numPr>
      </w:pPr>
      <w:r w:rsidRPr="002D4595">
        <w:t>Track community sentiment, including for priority groups.</w:t>
      </w:r>
    </w:p>
    <w:p w14:paraId="7508AA8D" w14:textId="62E3CC71" w:rsidR="00587EBC" w:rsidRPr="002D4595" w:rsidRDefault="00587EBC" w:rsidP="00587EBC">
      <w:r w:rsidRPr="002D4595">
        <w:t>Improved monitoring and formal evaluation of community vaccination initiatives will help ensure</w:t>
      </w:r>
      <w:r w:rsidRPr="002D4595">
        <w:rPr>
          <w:spacing w:val="-2"/>
        </w:rPr>
        <w:t xml:space="preserve"> </w:t>
      </w:r>
      <w:r w:rsidRPr="002D4595">
        <w:t>that</w:t>
      </w:r>
      <w:r w:rsidRPr="002D4595">
        <w:rPr>
          <w:spacing w:val="-2"/>
        </w:rPr>
        <w:t xml:space="preserve"> </w:t>
      </w:r>
      <w:r w:rsidRPr="002D4595">
        <w:t>engagement</w:t>
      </w:r>
      <w:r w:rsidRPr="002D4595">
        <w:rPr>
          <w:spacing w:val="-2"/>
        </w:rPr>
        <w:t xml:space="preserve"> </w:t>
      </w:r>
      <w:r w:rsidRPr="002D4595">
        <w:t>with</w:t>
      </w:r>
      <w:r w:rsidRPr="002D4595">
        <w:rPr>
          <w:spacing w:val="-2"/>
        </w:rPr>
        <w:t xml:space="preserve"> </w:t>
      </w:r>
      <w:r w:rsidRPr="002D4595">
        <w:t>priority</w:t>
      </w:r>
      <w:r w:rsidRPr="002D4595">
        <w:rPr>
          <w:spacing w:val="-2"/>
        </w:rPr>
        <w:t xml:space="preserve"> </w:t>
      </w:r>
      <w:r w:rsidRPr="002D4595">
        <w:t>groups</w:t>
      </w:r>
      <w:r w:rsidRPr="002D4595">
        <w:rPr>
          <w:spacing w:val="-2"/>
        </w:rPr>
        <w:t xml:space="preserve"> </w:t>
      </w:r>
      <w:r w:rsidRPr="002D4595">
        <w:t>is</w:t>
      </w:r>
      <w:r w:rsidRPr="002D4595">
        <w:rPr>
          <w:spacing w:val="-2"/>
        </w:rPr>
        <w:t xml:space="preserve"> </w:t>
      </w:r>
      <w:r w:rsidRPr="002D4595">
        <w:t>effective.</w:t>
      </w:r>
      <w:r w:rsidRPr="002D4595">
        <w:rPr>
          <w:spacing w:val="-2"/>
        </w:rPr>
        <w:t xml:space="preserve"> </w:t>
      </w:r>
      <w:r w:rsidRPr="002D4595">
        <w:t>Demonstrating</w:t>
      </w:r>
      <w:r w:rsidRPr="002D4595">
        <w:rPr>
          <w:spacing w:val="-2"/>
        </w:rPr>
        <w:t xml:space="preserve"> </w:t>
      </w:r>
      <w:r w:rsidRPr="002D4595">
        <w:t>the</w:t>
      </w:r>
      <w:r w:rsidRPr="002D4595">
        <w:rPr>
          <w:spacing w:val="-2"/>
        </w:rPr>
        <w:t xml:space="preserve"> </w:t>
      </w:r>
      <w:r w:rsidRPr="002D4595">
        <w:t>importance</w:t>
      </w:r>
      <w:r w:rsidRPr="002D4595">
        <w:rPr>
          <w:spacing w:val="-2"/>
        </w:rPr>
        <w:t xml:space="preserve"> </w:t>
      </w:r>
      <w:r w:rsidRPr="002D4595">
        <w:t>of this,</w:t>
      </w:r>
      <w:r w:rsidRPr="002D4595">
        <w:rPr>
          <w:spacing w:val="-6"/>
        </w:rPr>
        <w:t xml:space="preserve"> </w:t>
      </w:r>
      <w:r w:rsidRPr="002D4595">
        <w:t>in</w:t>
      </w:r>
      <w:r w:rsidRPr="002D4595">
        <w:rPr>
          <w:spacing w:val="-3"/>
        </w:rPr>
        <w:t xml:space="preserve"> </w:t>
      </w:r>
      <w:r w:rsidRPr="002D4595">
        <w:t>2021,</w:t>
      </w:r>
      <w:r w:rsidRPr="002D4595">
        <w:rPr>
          <w:spacing w:val="-3"/>
        </w:rPr>
        <w:t xml:space="preserve"> </w:t>
      </w:r>
      <w:r w:rsidRPr="002D4595">
        <w:t>the</w:t>
      </w:r>
      <w:r w:rsidRPr="002D4595">
        <w:rPr>
          <w:spacing w:val="-17"/>
        </w:rPr>
        <w:t xml:space="preserve"> </w:t>
      </w:r>
      <w:r w:rsidRPr="002D4595">
        <w:t>Australian</w:t>
      </w:r>
      <w:r w:rsidRPr="002D4595">
        <w:rPr>
          <w:spacing w:val="-3"/>
        </w:rPr>
        <w:t xml:space="preserve"> </w:t>
      </w:r>
      <w:r w:rsidRPr="002D4595">
        <w:t>National</w:t>
      </w:r>
      <w:r w:rsidRPr="002D4595">
        <w:rPr>
          <w:spacing w:val="-15"/>
        </w:rPr>
        <w:t xml:space="preserve"> </w:t>
      </w:r>
      <w:r w:rsidRPr="002D4595">
        <w:t>Audit</w:t>
      </w:r>
      <w:r w:rsidRPr="002D4595">
        <w:rPr>
          <w:spacing w:val="-4"/>
        </w:rPr>
        <w:t xml:space="preserve"> </w:t>
      </w:r>
      <w:r w:rsidRPr="002D4595">
        <w:t>Office</w:t>
      </w:r>
      <w:r w:rsidRPr="002D4595">
        <w:rPr>
          <w:spacing w:val="-3"/>
        </w:rPr>
        <w:t xml:space="preserve"> </w:t>
      </w:r>
      <w:r w:rsidRPr="002D4595">
        <w:t>audit</w:t>
      </w:r>
      <w:r w:rsidRPr="002D4595">
        <w:rPr>
          <w:spacing w:val="-3"/>
        </w:rPr>
        <w:t xml:space="preserve"> </w:t>
      </w:r>
      <w:r w:rsidRPr="002D4595">
        <w:t>of</w:t>
      </w:r>
      <w:r w:rsidRPr="002D4595">
        <w:rPr>
          <w:spacing w:val="-3"/>
        </w:rPr>
        <w:t xml:space="preserve"> </w:t>
      </w:r>
      <w:r w:rsidRPr="002D4595">
        <w:t>vaccine</w:t>
      </w:r>
      <w:r w:rsidRPr="002D4595">
        <w:rPr>
          <w:spacing w:val="-3"/>
        </w:rPr>
        <w:t xml:space="preserve"> </w:t>
      </w:r>
      <w:r w:rsidRPr="002D4595">
        <w:t>coverage</w:t>
      </w:r>
      <w:r w:rsidRPr="002D4595">
        <w:rPr>
          <w:spacing w:val="-3"/>
        </w:rPr>
        <w:t xml:space="preserve"> </w:t>
      </w:r>
      <w:r w:rsidRPr="002D4595">
        <w:rPr>
          <w:spacing w:val="-2"/>
        </w:rPr>
        <w:t xml:space="preserve">recommended </w:t>
      </w:r>
      <w:r w:rsidRPr="002D4595">
        <w:t xml:space="preserve">improved measurement of the reach of national vaccine awareness campaigns, and the </w:t>
      </w:r>
      <w:r w:rsidRPr="002D4595">
        <w:lastRenderedPageBreak/>
        <w:t>then</w:t>
      </w:r>
      <w:r w:rsidRPr="002D4595">
        <w:rPr>
          <w:spacing w:val="-17"/>
        </w:rPr>
        <w:t xml:space="preserve"> </w:t>
      </w:r>
      <w:r w:rsidRPr="002D4595">
        <w:t>Australian</w:t>
      </w:r>
      <w:r w:rsidRPr="002D4595">
        <w:rPr>
          <w:spacing w:val="-3"/>
        </w:rPr>
        <w:t xml:space="preserve"> </w:t>
      </w:r>
      <w:r w:rsidRPr="002D4595">
        <w:t>Government</w:t>
      </w:r>
      <w:r w:rsidRPr="002D4595">
        <w:rPr>
          <w:spacing w:val="-4"/>
        </w:rPr>
        <w:t xml:space="preserve"> </w:t>
      </w:r>
      <w:r w:rsidRPr="002D4595">
        <w:t>Department</w:t>
      </w:r>
      <w:r w:rsidRPr="002D4595">
        <w:rPr>
          <w:spacing w:val="-4"/>
        </w:rPr>
        <w:t xml:space="preserve"> </w:t>
      </w:r>
      <w:r w:rsidRPr="002D4595">
        <w:t>of</w:t>
      </w:r>
      <w:r w:rsidRPr="002D4595">
        <w:rPr>
          <w:spacing w:val="-4"/>
        </w:rPr>
        <w:t xml:space="preserve"> </w:t>
      </w:r>
      <w:r w:rsidRPr="002D4595">
        <w:t>Health</w:t>
      </w:r>
      <w:r w:rsidRPr="002D4595">
        <w:rPr>
          <w:spacing w:val="-4"/>
        </w:rPr>
        <w:t xml:space="preserve"> </w:t>
      </w:r>
      <w:r w:rsidRPr="002D4595">
        <w:t>accepted</w:t>
      </w:r>
      <w:r w:rsidRPr="002D4595">
        <w:rPr>
          <w:spacing w:val="-4"/>
        </w:rPr>
        <w:t xml:space="preserve"> </w:t>
      </w:r>
      <w:r w:rsidRPr="002D4595">
        <w:t>the</w:t>
      </w:r>
      <w:r w:rsidRPr="002D4595">
        <w:rPr>
          <w:spacing w:val="-4"/>
        </w:rPr>
        <w:t xml:space="preserve"> </w:t>
      </w:r>
      <w:r w:rsidRPr="002D4595">
        <w:t>recommendation</w:t>
      </w:r>
      <w:r w:rsidRPr="002D4595">
        <w:rPr>
          <w:spacing w:val="-4"/>
        </w:rPr>
        <w:t xml:space="preserve"> </w:t>
      </w:r>
      <w:r w:rsidRPr="002D4595">
        <w:t>to</w:t>
      </w:r>
      <w:r w:rsidRPr="002D4595">
        <w:rPr>
          <w:spacing w:val="-4"/>
        </w:rPr>
        <w:t xml:space="preserve"> </w:t>
      </w:r>
      <w:r w:rsidRPr="002D4595">
        <w:t>report against performance targets for future campaigns.</w:t>
      </w:r>
      <w:r w:rsidRPr="002D4595">
        <w:rPr>
          <w:position w:val="8"/>
          <w:sz w:val="14"/>
        </w:rPr>
        <w:t>55</w:t>
      </w:r>
    </w:p>
    <w:p w14:paraId="6883E06D" w14:textId="77777777" w:rsidR="00587EBC" w:rsidRPr="002D4595" w:rsidRDefault="00587EBC" w:rsidP="00587EBC">
      <w:r w:rsidRPr="002D4595">
        <w:t>Individual vaccine hesitancy is important but is not the only factor impacting vaccine acceptance and successful vaccination programs.</w:t>
      </w:r>
      <w:r w:rsidRPr="002D4595">
        <w:rPr>
          <w:position w:val="8"/>
          <w:sz w:val="14"/>
        </w:rPr>
        <w:t>56</w:t>
      </w:r>
      <w:r w:rsidRPr="002D4595">
        <w:rPr>
          <w:spacing w:val="24"/>
          <w:position w:val="8"/>
          <w:sz w:val="14"/>
        </w:rPr>
        <w:t xml:space="preserve"> </w:t>
      </w:r>
      <w:r w:rsidRPr="002D4595">
        <w:t>A</w:t>
      </w:r>
      <w:r w:rsidRPr="002D4595">
        <w:rPr>
          <w:spacing w:val="-4"/>
        </w:rPr>
        <w:t xml:space="preserve"> </w:t>
      </w:r>
      <w:r w:rsidRPr="002D4595">
        <w:t>comprehensive understanding of the determinants of vaccine acceptance through programs such as</w:t>
      </w:r>
      <w:r w:rsidRPr="002D4595">
        <w:rPr>
          <w:spacing w:val="-4"/>
        </w:rPr>
        <w:t xml:space="preserve"> </w:t>
      </w:r>
      <w:r w:rsidRPr="002D4595">
        <w:t>Australia’s National Vaccination</w:t>
      </w:r>
      <w:r w:rsidRPr="002D4595">
        <w:rPr>
          <w:spacing w:val="-5"/>
        </w:rPr>
        <w:t xml:space="preserve"> </w:t>
      </w:r>
      <w:r w:rsidRPr="002D4595">
        <w:t>Insights</w:t>
      </w:r>
      <w:r w:rsidRPr="002D4595">
        <w:rPr>
          <w:spacing w:val="-5"/>
        </w:rPr>
        <w:t xml:space="preserve"> </w:t>
      </w:r>
      <w:r w:rsidRPr="002D4595">
        <w:t>project</w:t>
      </w:r>
      <w:r w:rsidRPr="002D4595">
        <w:rPr>
          <w:spacing w:val="-5"/>
        </w:rPr>
        <w:t xml:space="preserve"> </w:t>
      </w:r>
      <w:r w:rsidRPr="002D4595">
        <w:t>is</w:t>
      </w:r>
      <w:r w:rsidRPr="002D4595">
        <w:rPr>
          <w:spacing w:val="-5"/>
        </w:rPr>
        <w:t xml:space="preserve"> </w:t>
      </w:r>
      <w:r w:rsidRPr="002D4595">
        <w:t>critical</w:t>
      </w:r>
      <w:r w:rsidRPr="002D4595">
        <w:rPr>
          <w:spacing w:val="-5"/>
        </w:rPr>
        <w:t xml:space="preserve"> </w:t>
      </w:r>
      <w:r w:rsidRPr="002D4595">
        <w:t>to</w:t>
      </w:r>
      <w:r w:rsidRPr="002D4595">
        <w:rPr>
          <w:spacing w:val="-5"/>
        </w:rPr>
        <w:t xml:space="preserve"> </w:t>
      </w:r>
      <w:r w:rsidRPr="002D4595">
        <w:t>informing</w:t>
      </w:r>
      <w:r w:rsidRPr="002D4595">
        <w:rPr>
          <w:spacing w:val="-5"/>
        </w:rPr>
        <w:t xml:space="preserve"> </w:t>
      </w:r>
      <w:r w:rsidRPr="002D4595">
        <w:t>the</w:t>
      </w:r>
      <w:r w:rsidRPr="002D4595">
        <w:rPr>
          <w:spacing w:val="-5"/>
        </w:rPr>
        <w:t xml:space="preserve"> </w:t>
      </w:r>
      <w:r w:rsidRPr="002D4595">
        <w:t>development</w:t>
      </w:r>
      <w:r w:rsidRPr="002D4595">
        <w:rPr>
          <w:spacing w:val="-5"/>
        </w:rPr>
        <w:t xml:space="preserve"> </w:t>
      </w:r>
      <w:r w:rsidRPr="002D4595">
        <w:t>of</w:t>
      </w:r>
      <w:r w:rsidRPr="002D4595">
        <w:rPr>
          <w:spacing w:val="-5"/>
        </w:rPr>
        <w:t xml:space="preserve"> </w:t>
      </w:r>
      <w:r w:rsidRPr="002D4595">
        <w:t>effective</w:t>
      </w:r>
      <w:r w:rsidRPr="002D4595">
        <w:rPr>
          <w:spacing w:val="-5"/>
        </w:rPr>
        <w:t xml:space="preserve"> </w:t>
      </w:r>
      <w:r w:rsidRPr="002D4595">
        <w:t>strategies.</w:t>
      </w:r>
    </w:p>
    <w:p w14:paraId="2645A385" w14:textId="77777777" w:rsidR="00587EBC" w:rsidRPr="002D4595" w:rsidRDefault="00587EBC" w:rsidP="00972D11">
      <w:pPr>
        <w:spacing w:after="0"/>
      </w:pPr>
      <w:r w:rsidRPr="002D4595">
        <w:t>Social and behavioural data from key studies such as the National Vaccination Insights project can inform our knowledge of both motivation for, and barriers to, vaccination.</w:t>
      </w:r>
      <w:r w:rsidRPr="002D4595">
        <w:rPr>
          <w:vertAlign w:val="superscript"/>
        </w:rPr>
        <w:t>57</w:t>
      </w:r>
      <w:r w:rsidRPr="002D4595">
        <w:t xml:space="preserve"> Using</w:t>
      </w:r>
      <w:r w:rsidRPr="002D4595">
        <w:rPr>
          <w:spacing w:val="-8"/>
        </w:rPr>
        <w:t xml:space="preserve"> </w:t>
      </w:r>
      <w:r w:rsidRPr="002D4595">
        <w:t>the</w:t>
      </w:r>
      <w:r w:rsidRPr="002D4595">
        <w:rPr>
          <w:spacing w:val="-8"/>
        </w:rPr>
        <w:t xml:space="preserve"> </w:t>
      </w:r>
      <w:r w:rsidRPr="002D4595">
        <w:t>WHO’s</w:t>
      </w:r>
      <w:r w:rsidRPr="002D4595">
        <w:rPr>
          <w:spacing w:val="-8"/>
        </w:rPr>
        <w:t xml:space="preserve"> </w:t>
      </w:r>
      <w:r w:rsidRPr="002D4595">
        <w:t>Behavioural</w:t>
      </w:r>
      <w:r w:rsidRPr="002D4595">
        <w:rPr>
          <w:spacing w:val="-8"/>
        </w:rPr>
        <w:t xml:space="preserve"> </w:t>
      </w:r>
      <w:r w:rsidRPr="002D4595">
        <w:t>and</w:t>
      </w:r>
      <w:r w:rsidRPr="002D4595">
        <w:rPr>
          <w:spacing w:val="-8"/>
        </w:rPr>
        <w:t xml:space="preserve"> </w:t>
      </w:r>
      <w:r w:rsidRPr="002D4595">
        <w:t>Social</w:t>
      </w:r>
      <w:r w:rsidRPr="002D4595">
        <w:rPr>
          <w:spacing w:val="-8"/>
        </w:rPr>
        <w:t xml:space="preserve"> </w:t>
      </w:r>
      <w:r w:rsidRPr="002D4595">
        <w:t>Drivers</w:t>
      </w:r>
      <w:r w:rsidRPr="002D4595">
        <w:rPr>
          <w:spacing w:val="-8"/>
        </w:rPr>
        <w:t xml:space="preserve"> </w:t>
      </w:r>
      <w:r w:rsidRPr="002D4595">
        <w:t>of</w:t>
      </w:r>
      <w:r w:rsidRPr="002D4595">
        <w:rPr>
          <w:spacing w:val="-8"/>
        </w:rPr>
        <w:t xml:space="preserve"> </w:t>
      </w:r>
      <w:r w:rsidRPr="002D4595">
        <w:t>Vaccination</w:t>
      </w:r>
      <w:r w:rsidRPr="002D4595">
        <w:rPr>
          <w:spacing w:val="-8"/>
        </w:rPr>
        <w:t xml:space="preserve"> </w:t>
      </w:r>
      <w:r w:rsidRPr="002D4595">
        <w:t>Framework</w:t>
      </w:r>
      <w:r w:rsidRPr="002D4595">
        <w:rPr>
          <w:spacing w:val="-8"/>
        </w:rPr>
        <w:t xml:space="preserve"> </w:t>
      </w:r>
      <w:r w:rsidRPr="002D4595">
        <w:t>and</w:t>
      </w:r>
      <w:r w:rsidRPr="002D4595">
        <w:rPr>
          <w:spacing w:val="-12"/>
        </w:rPr>
        <w:t xml:space="preserve"> </w:t>
      </w:r>
      <w:r w:rsidRPr="002D4595">
        <w:t>Tailoring Immunization Programmes approaches, which help to customise program design and delivery to community needs, can help to better target vaccination strategies.</w:t>
      </w:r>
      <w:r w:rsidRPr="002D4595">
        <w:rPr>
          <w:position w:val="8"/>
          <w:sz w:val="14"/>
        </w:rPr>
        <w:t>45,58</w:t>
      </w:r>
    </w:p>
    <w:p w14:paraId="589EEAB3" w14:textId="77777777" w:rsidR="00587EBC" w:rsidRPr="002D4595" w:rsidRDefault="00587EBC" w:rsidP="00587EBC">
      <w:r w:rsidRPr="002D4595">
        <w:t>Other</w:t>
      </w:r>
      <w:r w:rsidRPr="002D4595">
        <w:rPr>
          <w:spacing w:val="-8"/>
        </w:rPr>
        <w:t xml:space="preserve"> </w:t>
      </w:r>
      <w:r w:rsidRPr="002D4595">
        <w:t>tools,</w:t>
      </w:r>
      <w:r w:rsidRPr="002D4595">
        <w:rPr>
          <w:spacing w:val="-6"/>
        </w:rPr>
        <w:t xml:space="preserve"> </w:t>
      </w:r>
      <w:r w:rsidRPr="002D4595">
        <w:t>such</w:t>
      </w:r>
      <w:r w:rsidRPr="002D4595">
        <w:rPr>
          <w:spacing w:val="-7"/>
        </w:rPr>
        <w:t xml:space="preserve"> </w:t>
      </w:r>
      <w:r w:rsidRPr="002D4595">
        <w:t>as</w:t>
      </w:r>
      <w:r w:rsidRPr="002D4595">
        <w:rPr>
          <w:spacing w:val="-6"/>
        </w:rPr>
        <w:t xml:space="preserve"> </w:t>
      </w:r>
      <w:r w:rsidRPr="002D4595">
        <w:t>the</w:t>
      </w:r>
      <w:r w:rsidRPr="002D4595">
        <w:rPr>
          <w:spacing w:val="-7"/>
        </w:rPr>
        <w:t xml:space="preserve"> </w:t>
      </w:r>
      <w:r w:rsidRPr="002D4595">
        <w:t>Vaccine</w:t>
      </w:r>
      <w:r w:rsidRPr="002D4595">
        <w:rPr>
          <w:spacing w:val="-6"/>
        </w:rPr>
        <w:t xml:space="preserve"> </w:t>
      </w:r>
      <w:r w:rsidRPr="002D4595">
        <w:t>Barriers</w:t>
      </w:r>
      <w:r w:rsidRPr="002D4595">
        <w:rPr>
          <w:spacing w:val="-17"/>
        </w:rPr>
        <w:t xml:space="preserve"> </w:t>
      </w:r>
      <w:r w:rsidRPr="002D4595">
        <w:t>Assessment</w:t>
      </w:r>
      <w:r w:rsidRPr="002D4595">
        <w:rPr>
          <w:spacing w:val="-11"/>
        </w:rPr>
        <w:t xml:space="preserve"> </w:t>
      </w:r>
      <w:r w:rsidRPr="002D4595">
        <w:t>Tool</w:t>
      </w:r>
      <w:r w:rsidRPr="002D4595">
        <w:rPr>
          <w:spacing w:val="-6"/>
        </w:rPr>
        <w:t xml:space="preserve"> </w:t>
      </w:r>
      <w:r w:rsidRPr="002D4595">
        <w:t>–</w:t>
      </w:r>
      <w:r w:rsidRPr="002D4595">
        <w:rPr>
          <w:spacing w:val="-7"/>
        </w:rPr>
        <w:t xml:space="preserve"> </w:t>
      </w:r>
      <w:r w:rsidRPr="002D4595">
        <w:t>which</w:t>
      </w:r>
      <w:r w:rsidRPr="002D4595">
        <w:rPr>
          <w:spacing w:val="-6"/>
        </w:rPr>
        <w:t xml:space="preserve"> </w:t>
      </w:r>
      <w:r w:rsidRPr="002D4595">
        <w:t>has</w:t>
      </w:r>
      <w:r w:rsidRPr="002D4595">
        <w:rPr>
          <w:spacing w:val="-7"/>
        </w:rPr>
        <w:t xml:space="preserve"> </w:t>
      </w:r>
      <w:r w:rsidRPr="002D4595">
        <w:t>been</w:t>
      </w:r>
      <w:r w:rsidRPr="002D4595">
        <w:rPr>
          <w:spacing w:val="-6"/>
        </w:rPr>
        <w:t xml:space="preserve"> </w:t>
      </w:r>
      <w:r w:rsidRPr="002D4595">
        <w:t>developed to measure both access and acceptance barriers in</w:t>
      </w:r>
      <w:r w:rsidRPr="002D4595">
        <w:rPr>
          <w:spacing w:val="-7"/>
        </w:rPr>
        <w:t xml:space="preserve"> </w:t>
      </w:r>
      <w:r w:rsidRPr="002D4595">
        <w:t>Australia – may be used to guide tailored strategies.</w:t>
      </w:r>
      <w:r w:rsidRPr="002D4595">
        <w:rPr>
          <w:position w:val="8"/>
          <w:sz w:val="14"/>
        </w:rPr>
        <w:t>59</w:t>
      </w:r>
    </w:p>
    <w:p w14:paraId="285C9DFC" w14:textId="54D557CF" w:rsidR="00C3427E" w:rsidRPr="002D4595" w:rsidRDefault="00D45A38" w:rsidP="00CF7D37">
      <w:pPr>
        <w:pStyle w:val="Heading5"/>
        <w:numPr>
          <w:ilvl w:val="0"/>
          <w:numId w:val="13"/>
        </w:numPr>
      </w:pPr>
      <w:r w:rsidRPr="002D4595">
        <w:t>Strengthen knowledge, confidence, and skills of immunisation providers to support informed vaccination choices.</w:t>
      </w:r>
    </w:p>
    <w:p w14:paraId="51785000" w14:textId="6E3F5FBE" w:rsidR="004331EB" w:rsidRPr="002D4595" w:rsidRDefault="004331EB" w:rsidP="00B60943">
      <w:r w:rsidRPr="002D4595">
        <w:t>A</w:t>
      </w:r>
      <w:r w:rsidRPr="002D4595">
        <w:rPr>
          <w:spacing w:val="-7"/>
        </w:rPr>
        <w:t xml:space="preserve"> </w:t>
      </w:r>
      <w:r w:rsidRPr="002D4595">
        <w:t>positive recommendation by a trusted health professional is one of the key factors in</w:t>
      </w:r>
      <w:r w:rsidRPr="002D4595">
        <w:rPr>
          <w:spacing w:val="-6"/>
        </w:rPr>
        <w:t xml:space="preserve"> </w:t>
      </w:r>
      <w:r w:rsidRPr="002D4595">
        <w:t>individual</w:t>
      </w:r>
      <w:r w:rsidRPr="002D4595">
        <w:rPr>
          <w:spacing w:val="-6"/>
        </w:rPr>
        <w:t xml:space="preserve"> </w:t>
      </w:r>
      <w:r w:rsidRPr="002D4595">
        <w:t>vaccination</w:t>
      </w:r>
      <w:r w:rsidRPr="002D4595">
        <w:rPr>
          <w:spacing w:val="-6"/>
        </w:rPr>
        <w:t xml:space="preserve"> </w:t>
      </w:r>
      <w:r w:rsidRPr="002D4595">
        <w:t>decisions.</w:t>
      </w:r>
      <w:r w:rsidRPr="002D4595">
        <w:rPr>
          <w:vertAlign w:val="superscript"/>
        </w:rPr>
        <w:t>60</w:t>
      </w:r>
      <w:r w:rsidRPr="002D4595">
        <w:rPr>
          <w:spacing w:val="-6"/>
        </w:rPr>
        <w:t xml:space="preserve"> </w:t>
      </w:r>
      <w:r w:rsidRPr="002D4595">
        <w:t>Supporting</w:t>
      </w:r>
      <w:r w:rsidRPr="002D4595">
        <w:rPr>
          <w:spacing w:val="-6"/>
        </w:rPr>
        <w:t xml:space="preserve"> </w:t>
      </w:r>
      <w:r w:rsidRPr="002D4595">
        <w:t>immunisation</w:t>
      </w:r>
      <w:r w:rsidRPr="002D4595">
        <w:rPr>
          <w:spacing w:val="-6"/>
        </w:rPr>
        <w:t xml:space="preserve"> </w:t>
      </w:r>
      <w:r w:rsidRPr="002D4595">
        <w:t>providers</w:t>
      </w:r>
      <w:r w:rsidRPr="002D4595">
        <w:rPr>
          <w:spacing w:val="-6"/>
        </w:rPr>
        <w:t xml:space="preserve"> </w:t>
      </w:r>
      <w:r w:rsidRPr="002D4595">
        <w:t>to</w:t>
      </w:r>
      <w:r w:rsidRPr="002D4595">
        <w:rPr>
          <w:spacing w:val="-6"/>
        </w:rPr>
        <w:t xml:space="preserve"> </w:t>
      </w:r>
      <w:r w:rsidRPr="002D4595">
        <w:t>confidently discuss</w:t>
      </w:r>
      <w:r w:rsidRPr="002D4595">
        <w:rPr>
          <w:spacing w:val="-7"/>
        </w:rPr>
        <w:t xml:space="preserve"> </w:t>
      </w:r>
      <w:r w:rsidRPr="002D4595">
        <w:t>individuals’</w:t>
      </w:r>
      <w:r w:rsidRPr="002D4595">
        <w:rPr>
          <w:spacing w:val="-13"/>
        </w:rPr>
        <w:t xml:space="preserve"> </w:t>
      </w:r>
      <w:r w:rsidRPr="002D4595">
        <w:t>concerns</w:t>
      </w:r>
      <w:r w:rsidRPr="002D4595">
        <w:rPr>
          <w:spacing w:val="-5"/>
        </w:rPr>
        <w:t xml:space="preserve"> </w:t>
      </w:r>
      <w:r w:rsidRPr="002D4595">
        <w:t>and</w:t>
      </w:r>
      <w:r w:rsidRPr="002D4595">
        <w:rPr>
          <w:spacing w:val="-5"/>
        </w:rPr>
        <w:t xml:space="preserve"> </w:t>
      </w:r>
      <w:r w:rsidRPr="002D4595">
        <w:t>recommend</w:t>
      </w:r>
      <w:r w:rsidRPr="002D4595">
        <w:rPr>
          <w:spacing w:val="-5"/>
        </w:rPr>
        <w:t xml:space="preserve"> </w:t>
      </w:r>
      <w:r w:rsidRPr="002D4595">
        <w:t>vaccination</w:t>
      </w:r>
      <w:r w:rsidRPr="002D4595">
        <w:rPr>
          <w:spacing w:val="-4"/>
        </w:rPr>
        <w:t xml:space="preserve"> </w:t>
      </w:r>
      <w:r w:rsidRPr="002D4595">
        <w:t>increases</w:t>
      </w:r>
      <w:r w:rsidRPr="002D4595">
        <w:rPr>
          <w:spacing w:val="-5"/>
        </w:rPr>
        <w:t xml:space="preserve"> </w:t>
      </w:r>
      <w:r w:rsidRPr="002D4595">
        <w:t>the</w:t>
      </w:r>
      <w:r w:rsidRPr="002D4595">
        <w:rPr>
          <w:spacing w:val="-5"/>
        </w:rPr>
        <w:t xml:space="preserve"> </w:t>
      </w:r>
      <w:r w:rsidRPr="002D4595">
        <w:t>motivation</w:t>
      </w:r>
      <w:r w:rsidRPr="002D4595">
        <w:rPr>
          <w:spacing w:val="-4"/>
        </w:rPr>
        <w:t xml:space="preserve"> </w:t>
      </w:r>
      <w:r w:rsidRPr="002D4595">
        <w:rPr>
          <w:spacing w:val="-5"/>
        </w:rPr>
        <w:t>to</w:t>
      </w:r>
      <w:r w:rsidRPr="002D4595">
        <w:t xml:space="preserve"> vaccinate.</w:t>
      </w:r>
      <w:r w:rsidRPr="002D4595">
        <w:rPr>
          <w:position w:val="8"/>
          <w:sz w:val="14"/>
        </w:rPr>
        <w:t>61</w:t>
      </w:r>
      <w:r w:rsidRPr="002D4595">
        <w:rPr>
          <w:spacing w:val="20"/>
          <w:position w:val="8"/>
          <w:sz w:val="14"/>
        </w:rPr>
        <w:t xml:space="preserve"> </w:t>
      </w:r>
      <w:r w:rsidRPr="002D4595">
        <w:t>Conversely,</w:t>
      </w:r>
      <w:r w:rsidRPr="002D4595">
        <w:rPr>
          <w:spacing w:val="-6"/>
        </w:rPr>
        <w:t xml:space="preserve"> </w:t>
      </w:r>
      <w:r w:rsidRPr="002D4595">
        <w:t>negative</w:t>
      </w:r>
      <w:r w:rsidRPr="002D4595">
        <w:rPr>
          <w:spacing w:val="-6"/>
        </w:rPr>
        <w:t xml:space="preserve"> </w:t>
      </w:r>
      <w:r w:rsidRPr="002D4595">
        <w:t>interactions</w:t>
      </w:r>
      <w:r w:rsidRPr="002D4595">
        <w:rPr>
          <w:spacing w:val="-6"/>
        </w:rPr>
        <w:t xml:space="preserve"> </w:t>
      </w:r>
      <w:r w:rsidRPr="002D4595">
        <w:t>with</w:t>
      </w:r>
      <w:r w:rsidRPr="002D4595">
        <w:rPr>
          <w:spacing w:val="-6"/>
        </w:rPr>
        <w:t xml:space="preserve"> </w:t>
      </w:r>
      <w:r w:rsidRPr="002D4595">
        <w:t>healthcare</w:t>
      </w:r>
      <w:r w:rsidRPr="002D4595">
        <w:rPr>
          <w:spacing w:val="-6"/>
        </w:rPr>
        <w:t xml:space="preserve"> </w:t>
      </w:r>
      <w:r w:rsidRPr="002D4595">
        <w:t>workers</w:t>
      </w:r>
      <w:r w:rsidRPr="002D4595">
        <w:rPr>
          <w:spacing w:val="-6"/>
        </w:rPr>
        <w:t xml:space="preserve"> </w:t>
      </w:r>
      <w:r w:rsidRPr="002D4595">
        <w:t>or</w:t>
      </w:r>
      <w:r w:rsidRPr="002D4595">
        <w:rPr>
          <w:spacing w:val="-6"/>
        </w:rPr>
        <w:t xml:space="preserve"> </w:t>
      </w:r>
      <w:r w:rsidRPr="002D4595">
        <w:t>experiences</w:t>
      </w:r>
      <w:r w:rsidRPr="002D4595">
        <w:rPr>
          <w:spacing w:val="-6"/>
        </w:rPr>
        <w:t xml:space="preserve"> </w:t>
      </w:r>
      <w:r w:rsidRPr="002D4595">
        <w:t>of discrimination diminish trust in health systems.</w:t>
      </w:r>
      <w:r w:rsidRPr="002D4595">
        <w:rPr>
          <w:position w:val="8"/>
          <w:sz w:val="14"/>
        </w:rPr>
        <w:t>62</w:t>
      </w:r>
    </w:p>
    <w:p w14:paraId="0FA1DE4E" w14:textId="77777777" w:rsidR="004331EB" w:rsidRPr="002D4595" w:rsidRDefault="004331EB" w:rsidP="00B60943">
      <w:r w:rsidRPr="002D4595">
        <w:t>Immunisation service providers need more support to counteract misinformation about vaccines. Better support is needed to address public, as well as healthcare workers’ own, questions about immunisation. For example, in</w:t>
      </w:r>
      <w:r w:rsidRPr="002D4595">
        <w:rPr>
          <w:spacing w:val="-2"/>
        </w:rPr>
        <w:t xml:space="preserve"> </w:t>
      </w:r>
      <w:r w:rsidRPr="002D4595">
        <w:t>Australia, midwives provide a substantial proportion of antenatal care to mothers in public hospitals. However, maternal vaccination rates</w:t>
      </w:r>
      <w:r w:rsidRPr="002D4595">
        <w:rPr>
          <w:spacing w:val="-11"/>
        </w:rPr>
        <w:t xml:space="preserve"> </w:t>
      </w:r>
      <w:r w:rsidRPr="002D4595">
        <w:t>remain</w:t>
      </w:r>
      <w:r w:rsidRPr="002D4595">
        <w:rPr>
          <w:spacing w:val="-6"/>
        </w:rPr>
        <w:t xml:space="preserve"> </w:t>
      </w:r>
      <w:r w:rsidRPr="002D4595">
        <w:t>around</w:t>
      </w:r>
      <w:r w:rsidRPr="002D4595">
        <w:rPr>
          <w:spacing w:val="-6"/>
        </w:rPr>
        <w:t xml:space="preserve"> </w:t>
      </w:r>
      <w:r w:rsidRPr="002D4595">
        <w:t>80%</w:t>
      </w:r>
      <w:r w:rsidRPr="002D4595">
        <w:rPr>
          <w:spacing w:val="-6"/>
        </w:rPr>
        <w:t xml:space="preserve"> </w:t>
      </w:r>
      <w:r w:rsidRPr="002D4595">
        <w:t>for</w:t>
      </w:r>
      <w:r w:rsidRPr="002D4595">
        <w:rPr>
          <w:spacing w:val="-6"/>
        </w:rPr>
        <w:t xml:space="preserve"> </w:t>
      </w:r>
      <w:r w:rsidRPr="002D4595">
        <w:t>pertussis</w:t>
      </w:r>
      <w:r w:rsidRPr="002D4595">
        <w:rPr>
          <w:spacing w:val="-6"/>
        </w:rPr>
        <w:t xml:space="preserve"> </w:t>
      </w:r>
      <w:r w:rsidRPr="002D4595">
        <w:t>and</w:t>
      </w:r>
      <w:r w:rsidRPr="002D4595">
        <w:rPr>
          <w:spacing w:val="-6"/>
        </w:rPr>
        <w:t xml:space="preserve"> </w:t>
      </w:r>
      <w:r w:rsidRPr="002D4595">
        <w:t>60%</w:t>
      </w:r>
      <w:r w:rsidRPr="002D4595">
        <w:rPr>
          <w:spacing w:val="-6"/>
        </w:rPr>
        <w:t xml:space="preserve"> </w:t>
      </w:r>
      <w:r w:rsidRPr="002D4595">
        <w:t>for</w:t>
      </w:r>
      <w:r w:rsidRPr="002D4595">
        <w:rPr>
          <w:spacing w:val="-6"/>
        </w:rPr>
        <w:t xml:space="preserve"> </w:t>
      </w:r>
      <w:r w:rsidRPr="002D4595">
        <w:t>inﬂuenza.</w:t>
      </w:r>
      <w:r w:rsidRPr="002D4595">
        <w:rPr>
          <w:vertAlign w:val="superscript"/>
        </w:rPr>
        <w:t>63,64</w:t>
      </w:r>
      <w:r w:rsidRPr="002D4595">
        <w:rPr>
          <w:spacing w:val="-17"/>
        </w:rPr>
        <w:t xml:space="preserve"> </w:t>
      </w:r>
      <w:r w:rsidRPr="002D4595">
        <w:t>A</w:t>
      </w:r>
      <w:r w:rsidRPr="002D4595">
        <w:rPr>
          <w:spacing w:val="-17"/>
        </w:rPr>
        <w:t xml:space="preserve"> </w:t>
      </w:r>
      <w:r w:rsidRPr="002D4595">
        <w:t>2019</w:t>
      </w:r>
      <w:r w:rsidRPr="002D4595">
        <w:rPr>
          <w:spacing w:val="-6"/>
        </w:rPr>
        <w:t xml:space="preserve"> </w:t>
      </w:r>
      <w:r w:rsidRPr="002D4595">
        <w:t>study</w:t>
      </w:r>
      <w:r w:rsidRPr="002D4595">
        <w:rPr>
          <w:spacing w:val="-6"/>
        </w:rPr>
        <w:t xml:space="preserve"> </w:t>
      </w:r>
      <w:r w:rsidRPr="002D4595">
        <w:t>of</w:t>
      </w:r>
      <w:r w:rsidRPr="002D4595">
        <w:rPr>
          <w:spacing w:val="-6"/>
        </w:rPr>
        <w:t xml:space="preserve"> </w:t>
      </w:r>
      <w:r w:rsidRPr="002D4595">
        <w:t>midwives at 2 tertiary public hospitals in</w:t>
      </w:r>
      <w:r w:rsidRPr="002D4595">
        <w:rPr>
          <w:spacing w:val="-5"/>
        </w:rPr>
        <w:t xml:space="preserve"> </w:t>
      </w:r>
      <w:r w:rsidRPr="002D4595">
        <w:t>Australia revealed that most midwives reported receiving minimal or no training on communication that informed vaccination program delivery by them in antenatal care.</w:t>
      </w:r>
      <w:r w:rsidRPr="002D4595">
        <w:rPr>
          <w:position w:val="8"/>
          <w:sz w:val="14"/>
        </w:rPr>
        <w:t>65</w:t>
      </w:r>
      <w:r w:rsidRPr="002D4595">
        <w:rPr>
          <w:spacing w:val="37"/>
          <w:position w:val="8"/>
          <w:sz w:val="14"/>
        </w:rPr>
        <w:t xml:space="preserve"> </w:t>
      </w:r>
      <w:r w:rsidRPr="002D4595">
        <w:t>Other studies found that some surveyed healthcare providers held concerns about additives in vaccines, immune system overload and the number of vaccines given to children at one time.</w:t>
      </w:r>
      <w:r w:rsidRPr="002D4595">
        <w:rPr>
          <w:position w:val="8"/>
          <w:sz w:val="14"/>
        </w:rPr>
        <w:t>66,67</w:t>
      </w:r>
    </w:p>
    <w:p w14:paraId="77538592" w14:textId="3C400136" w:rsidR="004331EB" w:rsidRPr="002D4595" w:rsidRDefault="004331EB" w:rsidP="00B60943">
      <w:r w:rsidRPr="002D4595">
        <w:t>Healthcare providers want more support to improve their confidence in vaccine-related patient encounters.</w:t>
      </w:r>
      <w:r w:rsidRPr="002D4595">
        <w:rPr>
          <w:position w:val="8"/>
          <w:sz w:val="14"/>
        </w:rPr>
        <w:t>61</w:t>
      </w:r>
      <w:r w:rsidRPr="002D4595">
        <w:rPr>
          <w:spacing w:val="39"/>
          <w:position w:val="8"/>
          <w:sz w:val="14"/>
        </w:rPr>
        <w:t xml:space="preserve"> </w:t>
      </w:r>
      <w:r w:rsidRPr="002D4595">
        <w:t>Some resources already exist, such as the Sharing Knowledge About</w:t>
      </w:r>
      <w:r w:rsidRPr="002D4595">
        <w:rPr>
          <w:spacing w:val="-4"/>
        </w:rPr>
        <w:t xml:space="preserve"> </w:t>
      </w:r>
      <w:r w:rsidRPr="002D4595">
        <w:t>Immunisation</w:t>
      </w:r>
      <w:r w:rsidRPr="002D4595">
        <w:rPr>
          <w:spacing w:val="-4"/>
        </w:rPr>
        <w:t xml:space="preserve"> </w:t>
      </w:r>
      <w:r w:rsidRPr="002D4595">
        <w:t>(SKAI)</w:t>
      </w:r>
      <w:r w:rsidRPr="002D4595">
        <w:rPr>
          <w:spacing w:val="-4"/>
        </w:rPr>
        <w:t xml:space="preserve"> </w:t>
      </w:r>
      <w:r w:rsidRPr="002D4595">
        <w:t>resource.</w:t>
      </w:r>
      <w:r w:rsidRPr="002D4595">
        <w:rPr>
          <w:position w:val="8"/>
          <w:sz w:val="14"/>
        </w:rPr>
        <w:t>68</w:t>
      </w:r>
      <w:r w:rsidRPr="002D4595">
        <w:rPr>
          <w:spacing w:val="22"/>
          <w:position w:val="8"/>
          <w:sz w:val="14"/>
        </w:rPr>
        <w:t xml:space="preserve"> </w:t>
      </w:r>
      <w:r w:rsidRPr="002D4595">
        <w:t>New</w:t>
      </w:r>
      <w:r w:rsidRPr="002D4595">
        <w:rPr>
          <w:spacing w:val="-4"/>
        </w:rPr>
        <w:t xml:space="preserve"> </w:t>
      </w:r>
      <w:r w:rsidRPr="002D4595">
        <w:t>strategies</w:t>
      </w:r>
      <w:r w:rsidRPr="002D4595">
        <w:rPr>
          <w:spacing w:val="-4"/>
        </w:rPr>
        <w:t xml:space="preserve"> </w:t>
      </w:r>
      <w:r w:rsidRPr="002D4595">
        <w:t>could</w:t>
      </w:r>
      <w:r w:rsidRPr="002D4595">
        <w:rPr>
          <w:spacing w:val="-4"/>
        </w:rPr>
        <w:t xml:space="preserve"> </w:t>
      </w:r>
      <w:r w:rsidRPr="002D4595">
        <w:t>include</w:t>
      </w:r>
      <w:r w:rsidRPr="002D4595">
        <w:rPr>
          <w:spacing w:val="-4"/>
        </w:rPr>
        <w:t xml:space="preserve"> </w:t>
      </w:r>
      <w:r w:rsidRPr="002D4595">
        <w:t>nationally</w:t>
      </w:r>
      <w:r w:rsidRPr="002D4595">
        <w:rPr>
          <w:spacing w:val="-4"/>
        </w:rPr>
        <w:t xml:space="preserve"> </w:t>
      </w:r>
      <w:r w:rsidRPr="002D4595">
        <w:t>consistent Vaccine Information Statements shared with patients by providers. Statements could be tailored to specific vaccines and include basic information on the VPDs, schedule information,</w:t>
      </w:r>
      <w:r w:rsidRPr="002D4595">
        <w:rPr>
          <w:spacing w:val="-4"/>
        </w:rPr>
        <w:t xml:space="preserve"> </w:t>
      </w:r>
      <w:r w:rsidRPr="002D4595">
        <w:t>and</w:t>
      </w:r>
      <w:r w:rsidRPr="002D4595">
        <w:rPr>
          <w:spacing w:val="-4"/>
        </w:rPr>
        <w:t xml:space="preserve"> </w:t>
      </w:r>
      <w:r w:rsidRPr="002D4595">
        <w:t>risks</w:t>
      </w:r>
      <w:r w:rsidRPr="002D4595">
        <w:rPr>
          <w:spacing w:val="-4"/>
        </w:rPr>
        <w:t xml:space="preserve"> </w:t>
      </w:r>
      <w:r w:rsidRPr="002D4595">
        <w:t>and</w:t>
      </w:r>
      <w:r w:rsidRPr="002D4595">
        <w:rPr>
          <w:spacing w:val="-4"/>
        </w:rPr>
        <w:t xml:space="preserve"> </w:t>
      </w:r>
      <w:r w:rsidRPr="002D4595">
        <w:t>management</w:t>
      </w:r>
      <w:r w:rsidRPr="002D4595">
        <w:rPr>
          <w:spacing w:val="-4"/>
        </w:rPr>
        <w:t xml:space="preserve"> </w:t>
      </w:r>
      <w:r w:rsidRPr="002D4595">
        <w:t>of</w:t>
      </w:r>
      <w:r w:rsidRPr="002D4595">
        <w:rPr>
          <w:spacing w:val="-4"/>
        </w:rPr>
        <w:t xml:space="preserve"> </w:t>
      </w:r>
      <w:r w:rsidRPr="002D4595">
        <w:t>any</w:t>
      </w:r>
      <w:r w:rsidRPr="002D4595">
        <w:rPr>
          <w:spacing w:val="-4"/>
        </w:rPr>
        <w:t xml:space="preserve"> </w:t>
      </w:r>
      <w:r w:rsidRPr="002D4595">
        <w:t>side</w:t>
      </w:r>
      <w:r w:rsidRPr="002D4595">
        <w:rPr>
          <w:spacing w:val="-4"/>
        </w:rPr>
        <w:t xml:space="preserve"> </w:t>
      </w:r>
      <w:r w:rsidRPr="002D4595">
        <w:t>effects.</w:t>
      </w:r>
      <w:r w:rsidRPr="002D4595">
        <w:rPr>
          <w:position w:val="8"/>
          <w:sz w:val="14"/>
        </w:rPr>
        <w:t>69</w:t>
      </w:r>
      <w:r w:rsidRPr="002D4595">
        <w:rPr>
          <w:spacing w:val="22"/>
          <w:position w:val="8"/>
          <w:sz w:val="14"/>
        </w:rPr>
        <w:t xml:space="preserve"> </w:t>
      </w:r>
      <w:r w:rsidRPr="002D4595">
        <w:t>Improving</w:t>
      </w:r>
      <w:r w:rsidRPr="002D4595">
        <w:rPr>
          <w:spacing w:val="-4"/>
        </w:rPr>
        <w:t xml:space="preserve"> </w:t>
      </w:r>
      <w:r w:rsidRPr="002D4595">
        <w:t>vaccine</w:t>
      </w:r>
      <w:r w:rsidRPr="002D4595">
        <w:rPr>
          <w:spacing w:val="-4"/>
        </w:rPr>
        <w:t xml:space="preserve"> </w:t>
      </w:r>
      <w:r w:rsidRPr="002D4595">
        <w:t>training will help healthcare providers deliver consistent and accurate advice to their patients.</w:t>
      </w:r>
      <w:r w:rsidR="00B60943" w:rsidRPr="002D4595">
        <w:t xml:space="preserve"> </w:t>
      </w:r>
      <w:r w:rsidRPr="002D4595">
        <w:t>Community-led approaches to support vaccine champions and advocates in their vaccine knowledge</w:t>
      </w:r>
      <w:r w:rsidRPr="002D4595">
        <w:rPr>
          <w:spacing w:val="-4"/>
        </w:rPr>
        <w:t xml:space="preserve"> </w:t>
      </w:r>
      <w:r w:rsidRPr="002D4595">
        <w:t>and</w:t>
      </w:r>
      <w:r w:rsidRPr="002D4595">
        <w:rPr>
          <w:spacing w:val="-4"/>
        </w:rPr>
        <w:t xml:space="preserve"> </w:t>
      </w:r>
      <w:r w:rsidRPr="002D4595">
        <w:t>communication</w:t>
      </w:r>
      <w:r w:rsidRPr="002D4595">
        <w:rPr>
          <w:spacing w:val="-4"/>
        </w:rPr>
        <w:t xml:space="preserve"> </w:t>
      </w:r>
      <w:r w:rsidRPr="002D4595">
        <w:t>skills</w:t>
      </w:r>
      <w:r w:rsidRPr="002D4595">
        <w:rPr>
          <w:spacing w:val="-4"/>
        </w:rPr>
        <w:t xml:space="preserve"> </w:t>
      </w:r>
      <w:r w:rsidRPr="002D4595">
        <w:t>can</w:t>
      </w:r>
      <w:r w:rsidRPr="002D4595">
        <w:rPr>
          <w:spacing w:val="-4"/>
        </w:rPr>
        <w:t xml:space="preserve"> </w:t>
      </w:r>
      <w:r w:rsidRPr="002D4595">
        <w:t>also</w:t>
      </w:r>
      <w:r w:rsidRPr="002D4595">
        <w:rPr>
          <w:spacing w:val="-4"/>
        </w:rPr>
        <w:t xml:space="preserve"> </w:t>
      </w:r>
      <w:r w:rsidRPr="002D4595">
        <w:t>improve</w:t>
      </w:r>
      <w:r w:rsidRPr="002D4595">
        <w:rPr>
          <w:spacing w:val="-4"/>
        </w:rPr>
        <w:t xml:space="preserve"> </w:t>
      </w:r>
      <w:r w:rsidRPr="002D4595">
        <w:t>community</w:t>
      </w:r>
      <w:r w:rsidRPr="002D4595">
        <w:rPr>
          <w:spacing w:val="-4"/>
        </w:rPr>
        <w:t xml:space="preserve"> </w:t>
      </w:r>
      <w:r w:rsidRPr="002D4595">
        <w:t>acceptance</w:t>
      </w:r>
      <w:r w:rsidRPr="002D4595">
        <w:rPr>
          <w:spacing w:val="-4"/>
        </w:rPr>
        <w:t xml:space="preserve"> </w:t>
      </w:r>
      <w:r w:rsidRPr="002D4595">
        <w:t>of</w:t>
      </w:r>
      <w:r w:rsidRPr="002D4595">
        <w:rPr>
          <w:spacing w:val="-4"/>
        </w:rPr>
        <w:t xml:space="preserve"> </w:t>
      </w:r>
      <w:r w:rsidRPr="002D4595">
        <w:t>vaccines.</w:t>
      </w:r>
    </w:p>
    <w:p w14:paraId="7DF24E41" w14:textId="28C31597" w:rsidR="00D45A38" w:rsidRPr="002D4595" w:rsidRDefault="00AC75AC" w:rsidP="006F74F1">
      <w:pPr>
        <w:pStyle w:val="Heading3"/>
        <w:numPr>
          <w:ilvl w:val="0"/>
          <w:numId w:val="24"/>
        </w:numPr>
      </w:pPr>
      <w:bookmarkStart w:id="38" w:name="_Toc189050806"/>
      <w:r w:rsidRPr="002D4595">
        <w:lastRenderedPageBreak/>
        <w:t>Use data more effectively to target immunisation strategies and monitor performance</w:t>
      </w:r>
      <w:bookmarkEnd w:id="38"/>
    </w:p>
    <w:p w14:paraId="60D30354" w14:textId="318FED71" w:rsidR="00AC75AC" w:rsidRPr="002D4595" w:rsidRDefault="00AC75AC" w:rsidP="00AC75AC">
      <w:pPr>
        <w:pStyle w:val="Heading4"/>
      </w:pPr>
      <w:r w:rsidRPr="002D4595">
        <w:t>Strategic Goals</w:t>
      </w:r>
    </w:p>
    <w:p w14:paraId="5E09EC40" w14:textId="7991C423" w:rsidR="00AC75AC" w:rsidRPr="002D4595" w:rsidRDefault="00AC75AC" w:rsidP="00CF7D37">
      <w:pPr>
        <w:pStyle w:val="Heading5"/>
        <w:numPr>
          <w:ilvl w:val="0"/>
          <w:numId w:val="14"/>
        </w:numPr>
      </w:pPr>
      <w:r w:rsidRPr="002D4595">
        <w:t>Improve the completeness, timeliness and transparency of Australian Immunisation Register (AIR) data, ensuring optimal quality and utility for all stakeholders.</w:t>
      </w:r>
    </w:p>
    <w:p w14:paraId="6B392AEA" w14:textId="77777777" w:rsidR="000E088B" w:rsidRPr="002D4595" w:rsidRDefault="000E088B" w:rsidP="00E777EB">
      <w:pPr>
        <w:ind w:right="134"/>
      </w:pPr>
      <w:r w:rsidRPr="002D4595">
        <w:t>Australia uses vaccination coverage and disease surveillance data to monitor the NIP</w:t>
      </w:r>
      <w:r w:rsidRPr="002D4595">
        <w:rPr>
          <w:spacing w:val="40"/>
        </w:rPr>
        <w:t xml:space="preserve"> </w:t>
      </w:r>
      <w:r w:rsidRPr="002D4595">
        <w:t>and the National COVID-19 Vaccine Program (NCVP). Increasingly, these data can be used in more powerful ways to build a comprehensive picture of the reach, impact and gaps</w:t>
      </w:r>
      <w:r w:rsidRPr="002D4595">
        <w:rPr>
          <w:spacing w:val="-7"/>
        </w:rPr>
        <w:t xml:space="preserve"> </w:t>
      </w:r>
      <w:r w:rsidRPr="002D4595">
        <w:t>in</w:t>
      </w:r>
      <w:r w:rsidRPr="002D4595">
        <w:rPr>
          <w:spacing w:val="-7"/>
        </w:rPr>
        <w:t xml:space="preserve"> </w:t>
      </w:r>
      <w:r w:rsidRPr="002D4595">
        <w:t>vaccination</w:t>
      </w:r>
      <w:r w:rsidRPr="002D4595">
        <w:rPr>
          <w:spacing w:val="-7"/>
        </w:rPr>
        <w:t xml:space="preserve"> </w:t>
      </w:r>
      <w:r w:rsidRPr="002D4595">
        <w:t>programs.</w:t>
      </w:r>
      <w:r w:rsidRPr="002D4595">
        <w:rPr>
          <w:spacing w:val="-10"/>
        </w:rPr>
        <w:t xml:space="preserve"> </w:t>
      </w:r>
      <w:r w:rsidRPr="002D4595">
        <w:t>Yet</w:t>
      </w:r>
      <w:r w:rsidRPr="002D4595">
        <w:rPr>
          <w:spacing w:val="-7"/>
        </w:rPr>
        <w:t xml:space="preserve"> </w:t>
      </w:r>
      <w:r w:rsidRPr="002D4595">
        <w:t>improvements</w:t>
      </w:r>
      <w:r w:rsidRPr="002D4595">
        <w:rPr>
          <w:spacing w:val="-7"/>
        </w:rPr>
        <w:t xml:space="preserve"> </w:t>
      </w:r>
      <w:r w:rsidRPr="002D4595">
        <w:t>are</w:t>
      </w:r>
      <w:r w:rsidRPr="002D4595">
        <w:rPr>
          <w:spacing w:val="-7"/>
        </w:rPr>
        <w:t xml:space="preserve"> </w:t>
      </w:r>
      <w:r w:rsidRPr="002D4595">
        <w:t>needed</w:t>
      </w:r>
      <w:r w:rsidRPr="002D4595">
        <w:rPr>
          <w:spacing w:val="-7"/>
        </w:rPr>
        <w:t xml:space="preserve"> </w:t>
      </w:r>
      <w:r w:rsidRPr="002D4595">
        <w:t>in</w:t>
      </w:r>
      <w:r w:rsidRPr="002D4595">
        <w:rPr>
          <w:spacing w:val="-7"/>
        </w:rPr>
        <w:t xml:space="preserve"> </w:t>
      </w:r>
      <w:r w:rsidRPr="002D4595">
        <w:t>the</w:t>
      </w:r>
      <w:r w:rsidRPr="002D4595">
        <w:rPr>
          <w:spacing w:val="-7"/>
        </w:rPr>
        <w:t xml:space="preserve"> </w:t>
      </w:r>
      <w:r w:rsidRPr="002D4595">
        <w:t>quality,</w:t>
      </w:r>
      <w:r w:rsidRPr="002D4595">
        <w:rPr>
          <w:spacing w:val="-7"/>
        </w:rPr>
        <w:t xml:space="preserve"> </w:t>
      </w:r>
      <w:r w:rsidRPr="002D4595">
        <w:t>timeliness</w:t>
      </w:r>
      <w:r w:rsidRPr="002D4595">
        <w:rPr>
          <w:spacing w:val="-7"/>
        </w:rPr>
        <w:t xml:space="preserve"> </w:t>
      </w:r>
      <w:r w:rsidRPr="002D4595">
        <w:t>and transparency of data from the AIR and other sources.</w:t>
      </w:r>
    </w:p>
    <w:p w14:paraId="46B9FEED" w14:textId="227A114D" w:rsidR="000E088B" w:rsidRPr="002D4595" w:rsidRDefault="000E088B" w:rsidP="007C1700">
      <w:pPr>
        <w:ind w:right="134"/>
      </w:pPr>
      <w:r w:rsidRPr="002D4595">
        <w:t>Quality coverage data are central to improving equity, engaging communities more effectively and informing program implementation. Coverage data help us to better understand where gaps in vaccine coverage exist and how those gaps correspond to populations with a high vaccine-preventable disease burden. Despite reporting to the AIR across the lifespan becoming mandatory for NIP vaccines in 2021, data quality and under-reporting for some cohorts and vaccine types remain a challenge.</w:t>
      </w:r>
      <w:r w:rsidRPr="002D4595">
        <w:rPr>
          <w:vertAlign w:val="superscript"/>
        </w:rPr>
        <w:t>70,71,72</w:t>
      </w:r>
      <w:r w:rsidRPr="002D4595">
        <w:t xml:space="preserve"> Comprehensively evaluating data quality and completeness would help to define the issues and identify solutions. Training more healthcare providers to access and use these data could promote ﬂow-on benefits for vaccination timeliness and coverage. These data, combined with relevant tools and skills, would also support continuous quality improvement by primary healthcare service providers to increase local coverage rates.</w:t>
      </w:r>
    </w:p>
    <w:p w14:paraId="5E8A46FC" w14:textId="66B63B89" w:rsidR="007C1700" w:rsidRPr="002D4595" w:rsidRDefault="007C1700" w:rsidP="00CF7D37">
      <w:pPr>
        <w:pStyle w:val="Heading5"/>
        <w:numPr>
          <w:ilvl w:val="0"/>
          <w:numId w:val="14"/>
        </w:numPr>
      </w:pPr>
      <w:r w:rsidRPr="002D4595">
        <w:t>Work towards creation of a whole of life, interactive, real-time dashboard of coverage data for all Australian Government funded vaccines.</w:t>
      </w:r>
    </w:p>
    <w:p w14:paraId="1F65CFC8" w14:textId="4A6429CD" w:rsidR="003E0E94" w:rsidRPr="002D4595" w:rsidRDefault="003E0E94" w:rsidP="00FC06CD">
      <w:r w:rsidRPr="002D4595">
        <w:t>To</w:t>
      </w:r>
      <w:r w:rsidRPr="002D4595">
        <w:rPr>
          <w:spacing w:val="-6"/>
        </w:rPr>
        <w:t xml:space="preserve"> </w:t>
      </w:r>
      <w:r w:rsidRPr="002D4595">
        <w:t>increase</w:t>
      </w:r>
      <w:r w:rsidRPr="002D4595">
        <w:rPr>
          <w:spacing w:val="-6"/>
        </w:rPr>
        <w:t xml:space="preserve"> </w:t>
      </w:r>
      <w:r w:rsidRPr="002D4595">
        <w:t>transparency</w:t>
      </w:r>
      <w:r w:rsidRPr="002D4595">
        <w:rPr>
          <w:spacing w:val="-6"/>
        </w:rPr>
        <w:t xml:space="preserve"> </w:t>
      </w:r>
      <w:r w:rsidRPr="002D4595">
        <w:t>and</w:t>
      </w:r>
      <w:r w:rsidRPr="002D4595">
        <w:rPr>
          <w:spacing w:val="-6"/>
        </w:rPr>
        <w:t xml:space="preserve"> </w:t>
      </w:r>
      <w:r w:rsidRPr="002D4595">
        <w:t>improve</w:t>
      </w:r>
      <w:r w:rsidRPr="002D4595">
        <w:rPr>
          <w:spacing w:val="-6"/>
        </w:rPr>
        <w:t xml:space="preserve"> </w:t>
      </w:r>
      <w:r w:rsidRPr="002D4595">
        <w:t>trust,</w:t>
      </w:r>
      <w:r w:rsidRPr="002D4595">
        <w:rPr>
          <w:spacing w:val="-6"/>
        </w:rPr>
        <w:t xml:space="preserve"> </w:t>
      </w:r>
      <w:r w:rsidRPr="002D4595">
        <w:t>de-identified</w:t>
      </w:r>
      <w:r w:rsidRPr="002D4595">
        <w:rPr>
          <w:spacing w:val="-17"/>
        </w:rPr>
        <w:t xml:space="preserve"> </w:t>
      </w:r>
      <w:r w:rsidRPr="002D4595">
        <w:t>AIR</w:t>
      </w:r>
      <w:r w:rsidRPr="002D4595">
        <w:rPr>
          <w:spacing w:val="-5"/>
        </w:rPr>
        <w:t xml:space="preserve"> </w:t>
      </w:r>
      <w:r w:rsidRPr="002D4595">
        <w:t>data</w:t>
      </w:r>
      <w:r w:rsidRPr="002D4595">
        <w:rPr>
          <w:spacing w:val="-6"/>
        </w:rPr>
        <w:t xml:space="preserve"> </w:t>
      </w:r>
      <w:r w:rsidRPr="002D4595">
        <w:t>could</w:t>
      </w:r>
      <w:r w:rsidRPr="002D4595">
        <w:rPr>
          <w:spacing w:val="-6"/>
        </w:rPr>
        <w:t xml:space="preserve"> </w:t>
      </w:r>
      <w:r w:rsidRPr="002D4595">
        <w:t>be</w:t>
      </w:r>
      <w:r w:rsidRPr="002D4595">
        <w:rPr>
          <w:spacing w:val="-6"/>
        </w:rPr>
        <w:t xml:space="preserve"> </w:t>
      </w:r>
      <w:r w:rsidRPr="002D4595">
        <w:t>shared</w:t>
      </w:r>
      <w:r w:rsidRPr="002D4595">
        <w:rPr>
          <w:spacing w:val="-6"/>
        </w:rPr>
        <w:t xml:space="preserve"> </w:t>
      </w:r>
      <w:r w:rsidRPr="002D4595">
        <w:t>with the</w:t>
      </w:r>
      <w:r w:rsidRPr="002D4595">
        <w:rPr>
          <w:spacing w:val="-3"/>
        </w:rPr>
        <w:t xml:space="preserve"> </w:t>
      </w:r>
      <w:r w:rsidRPr="002D4595">
        <w:t>public</w:t>
      </w:r>
      <w:r w:rsidRPr="002D4595">
        <w:rPr>
          <w:spacing w:val="-3"/>
        </w:rPr>
        <w:t xml:space="preserve"> </w:t>
      </w:r>
      <w:r w:rsidRPr="002D4595">
        <w:t>in</w:t>
      </w:r>
      <w:r w:rsidRPr="002D4595">
        <w:rPr>
          <w:spacing w:val="-3"/>
        </w:rPr>
        <w:t xml:space="preserve"> </w:t>
      </w:r>
      <w:r w:rsidRPr="002D4595">
        <w:t>a</w:t>
      </w:r>
      <w:r w:rsidRPr="002D4595">
        <w:rPr>
          <w:spacing w:val="-3"/>
        </w:rPr>
        <w:t xml:space="preserve"> </w:t>
      </w:r>
      <w:r w:rsidRPr="002D4595">
        <w:t>real-time,</w:t>
      </w:r>
      <w:r w:rsidRPr="002D4595">
        <w:rPr>
          <w:spacing w:val="-3"/>
        </w:rPr>
        <w:t xml:space="preserve"> </w:t>
      </w:r>
      <w:r w:rsidRPr="002D4595">
        <w:t>whole-of-life</w:t>
      </w:r>
      <w:r w:rsidRPr="002D4595">
        <w:rPr>
          <w:spacing w:val="-3"/>
        </w:rPr>
        <w:t xml:space="preserve"> </w:t>
      </w:r>
      <w:r w:rsidRPr="002D4595">
        <w:t>coverage</w:t>
      </w:r>
      <w:r w:rsidRPr="002D4595">
        <w:rPr>
          <w:spacing w:val="-3"/>
        </w:rPr>
        <w:t xml:space="preserve"> </w:t>
      </w:r>
      <w:r w:rsidRPr="002D4595">
        <w:t>dashboard.</w:t>
      </w:r>
      <w:r w:rsidRPr="002D4595">
        <w:rPr>
          <w:spacing w:val="-7"/>
        </w:rPr>
        <w:t xml:space="preserve"> </w:t>
      </w:r>
      <w:r w:rsidRPr="002D4595">
        <w:t>The</w:t>
      </w:r>
      <w:r w:rsidRPr="002D4595">
        <w:rPr>
          <w:spacing w:val="-3"/>
        </w:rPr>
        <w:t xml:space="preserve"> </w:t>
      </w:r>
      <w:r w:rsidRPr="002D4595">
        <w:t>US</w:t>
      </w:r>
      <w:r w:rsidRPr="002D4595">
        <w:rPr>
          <w:spacing w:val="-3"/>
        </w:rPr>
        <w:t xml:space="preserve"> </w:t>
      </w:r>
      <w:r w:rsidRPr="002D4595">
        <w:t>Centers</w:t>
      </w:r>
      <w:r w:rsidRPr="002D4595">
        <w:rPr>
          <w:spacing w:val="-3"/>
        </w:rPr>
        <w:t xml:space="preserve"> </w:t>
      </w:r>
      <w:r w:rsidRPr="002D4595">
        <w:t>for</w:t>
      </w:r>
      <w:r w:rsidRPr="002D4595">
        <w:rPr>
          <w:spacing w:val="-3"/>
        </w:rPr>
        <w:t xml:space="preserve"> </w:t>
      </w:r>
      <w:r w:rsidRPr="002D4595">
        <w:t>Disease Control and Prevention has ‘VaxView’,</w:t>
      </w:r>
      <w:r w:rsidRPr="002D4595">
        <w:rPr>
          <w:vertAlign w:val="superscript"/>
        </w:rPr>
        <w:t>73</w:t>
      </w:r>
      <w:r w:rsidRPr="002D4595">
        <w:t xml:space="preserve"> which publishes up-to-date coverage data in graphical and map form, by age group, scheduled vaccines, dose, sociodemographic detail,</w:t>
      </w:r>
      <w:r w:rsidRPr="002D4595">
        <w:rPr>
          <w:spacing w:val="-5"/>
        </w:rPr>
        <w:t xml:space="preserve"> </w:t>
      </w:r>
      <w:r w:rsidRPr="002D4595">
        <w:t>race</w:t>
      </w:r>
      <w:r w:rsidRPr="002D4595">
        <w:rPr>
          <w:spacing w:val="-5"/>
        </w:rPr>
        <w:t xml:space="preserve"> </w:t>
      </w:r>
      <w:r w:rsidRPr="002D4595">
        <w:t>and</w:t>
      </w:r>
      <w:r w:rsidRPr="002D4595">
        <w:rPr>
          <w:spacing w:val="-5"/>
        </w:rPr>
        <w:t xml:space="preserve"> </w:t>
      </w:r>
      <w:r w:rsidRPr="002D4595">
        <w:t>ethnicity,</w:t>
      </w:r>
      <w:r w:rsidRPr="002D4595">
        <w:rPr>
          <w:spacing w:val="-5"/>
        </w:rPr>
        <w:t xml:space="preserve"> </w:t>
      </w:r>
      <w:r w:rsidRPr="002D4595">
        <w:t>and</w:t>
      </w:r>
      <w:r w:rsidRPr="002D4595">
        <w:rPr>
          <w:spacing w:val="-5"/>
        </w:rPr>
        <w:t xml:space="preserve"> </w:t>
      </w:r>
      <w:r w:rsidRPr="002D4595">
        <w:t>pregnancy</w:t>
      </w:r>
      <w:r w:rsidRPr="002D4595">
        <w:rPr>
          <w:spacing w:val="-5"/>
        </w:rPr>
        <w:t xml:space="preserve"> </w:t>
      </w:r>
      <w:r w:rsidRPr="002D4595">
        <w:t>status.</w:t>
      </w:r>
      <w:r w:rsidRPr="002D4595">
        <w:rPr>
          <w:spacing w:val="-17"/>
        </w:rPr>
        <w:t xml:space="preserve"> </w:t>
      </w:r>
      <w:r w:rsidRPr="002D4595">
        <w:t>Australia</w:t>
      </w:r>
      <w:r w:rsidRPr="002D4595">
        <w:rPr>
          <w:spacing w:val="-4"/>
        </w:rPr>
        <w:t xml:space="preserve"> </w:t>
      </w:r>
      <w:r w:rsidRPr="002D4595">
        <w:t>could</w:t>
      </w:r>
      <w:r w:rsidRPr="002D4595">
        <w:rPr>
          <w:spacing w:val="-5"/>
        </w:rPr>
        <w:t xml:space="preserve"> </w:t>
      </w:r>
      <w:r w:rsidRPr="002D4595">
        <w:t>aspire</w:t>
      </w:r>
      <w:r w:rsidRPr="002D4595">
        <w:rPr>
          <w:spacing w:val="-5"/>
        </w:rPr>
        <w:t xml:space="preserve"> </w:t>
      </w:r>
      <w:r w:rsidRPr="002D4595">
        <w:t>to</w:t>
      </w:r>
      <w:r w:rsidRPr="002D4595">
        <w:rPr>
          <w:spacing w:val="-5"/>
        </w:rPr>
        <w:t xml:space="preserve"> </w:t>
      </w:r>
      <w:r w:rsidRPr="002D4595">
        <w:t>make</w:t>
      </w:r>
      <w:r w:rsidRPr="002D4595">
        <w:rPr>
          <w:spacing w:val="-5"/>
        </w:rPr>
        <w:t xml:space="preserve"> </w:t>
      </w:r>
      <w:r w:rsidRPr="002D4595">
        <w:t>its coverage data similarly available, alongside other core program information on vaccine-preventable diseases and social and behavioural insights. One local model is the near</w:t>
      </w:r>
      <w:r w:rsidRPr="002D4595">
        <w:rPr>
          <w:spacing w:val="-3"/>
        </w:rPr>
        <w:t xml:space="preserve"> </w:t>
      </w:r>
      <w:r w:rsidRPr="002D4595">
        <w:t>real-time</w:t>
      </w:r>
      <w:r w:rsidRPr="002D4595">
        <w:rPr>
          <w:spacing w:val="-3"/>
        </w:rPr>
        <w:t xml:space="preserve"> </w:t>
      </w:r>
      <w:r w:rsidRPr="002D4595">
        <w:t>inﬂuenza</w:t>
      </w:r>
      <w:r w:rsidRPr="002D4595">
        <w:rPr>
          <w:spacing w:val="-3"/>
        </w:rPr>
        <w:t xml:space="preserve"> </w:t>
      </w:r>
      <w:r w:rsidRPr="002D4595">
        <w:t>vaccine</w:t>
      </w:r>
      <w:r w:rsidRPr="002D4595">
        <w:rPr>
          <w:spacing w:val="-3"/>
        </w:rPr>
        <w:t xml:space="preserve"> </w:t>
      </w:r>
      <w:r w:rsidRPr="002D4595">
        <w:t>data</w:t>
      </w:r>
      <w:r w:rsidRPr="002D4595">
        <w:rPr>
          <w:spacing w:val="-3"/>
        </w:rPr>
        <w:t xml:space="preserve"> </w:t>
      </w:r>
      <w:r w:rsidRPr="002D4595">
        <w:t>published</w:t>
      </w:r>
      <w:r w:rsidRPr="002D4595">
        <w:rPr>
          <w:spacing w:val="-3"/>
        </w:rPr>
        <w:t xml:space="preserve"> </w:t>
      </w:r>
      <w:r w:rsidRPr="002D4595">
        <w:t>weekly</w:t>
      </w:r>
      <w:r w:rsidRPr="002D4595">
        <w:rPr>
          <w:spacing w:val="-3"/>
        </w:rPr>
        <w:t xml:space="preserve"> </w:t>
      </w:r>
      <w:r w:rsidRPr="002D4595">
        <w:t>in</w:t>
      </w:r>
      <w:r w:rsidRPr="002D4595">
        <w:rPr>
          <w:spacing w:val="-3"/>
        </w:rPr>
        <w:t xml:space="preserve"> </w:t>
      </w:r>
      <w:r w:rsidRPr="002D4595">
        <w:t>an</w:t>
      </w:r>
      <w:r w:rsidRPr="002D4595">
        <w:rPr>
          <w:spacing w:val="-3"/>
        </w:rPr>
        <w:t xml:space="preserve"> </w:t>
      </w:r>
      <w:r w:rsidRPr="002D4595">
        <w:t>interactive</w:t>
      </w:r>
      <w:r w:rsidRPr="002D4595">
        <w:rPr>
          <w:spacing w:val="-3"/>
        </w:rPr>
        <w:t xml:space="preserve"> </w:t>
      </w:r>
      <w:r w:rsidRPr="002D4595">
        <w:t>format</w:t>
      </w:r>
      <w:r w:rsidRPr="002D4595">
        <w:rPr>
          <w:spacing w:val="-3"/>
        </w:rPr>
        <w:t xml:space="preserve"> </w:t>
      </w:r>
      <w:r w:rsidRPr="002D4595">
        <w:t>by</w:t>
      </w:r>
      <w:r w:rsidRPr="002D4595">
        <w:rPr>
          <w:spacing w:val="-3"/>
        </w:rPr>
        <w:t xml:space="preserve"> </w:t>
      </w:r>
      <w:r w:rsidRPr="002D4595">
        <w:t>NCIRS, which shows coverage by age, location and</w:t>
      </w:r>
      <w:r w:rsidRPr="002D4595">
        <w:rPr>
          <w:spacing w:val="-13"/>
        </w:rPr>
        <w:t xml:space="preserve"> </w:t>
      </w:r>
      <w:r w:rsidRPr="002D4595">
        <w:t>Aboriginal and</w:t>
      </w:r>
      <w:r w:rsidRPr="002D4595">
        <w:rPr>
          <w:spacing w:val="-4"/>
        </w:rPr>
        <w:t xml:space="preserve"> </w:t>
      </w:r>
      <w:r w:rsidRPr="002D4595">
        <w:t>Torres Strait Islander status.</w:t>
      </w:r>
      <w:r w:rsidRPr="002D4595">
        <w:rPr>
          <w:vertAlign w:val="superscript"/>
        </w:rPr>
        <w:t>74</w:t>
      </w:r>
    </w:p>
    <w:p w14:paraId="0CAF2840" w14:textId="05536D91" w:rsidR="007C1700" w:rsidRPr="002D4595" w:rsidRDefault="00CC36EF" w:rsidP="00CF7D37">
      <w:pPr>
        <w:pStyle w:val="Heading5"/>
        <w:numPr>
          <w:ilvl w:val="0"/>
          <w:numId w:val="14"/>
        </w:numPr>
        <w:ind w:left="714" w:hanging="357"/>
      </w:pPr>
      <w:r w:rsidRPr="002D4595">
        <w:t>Expand data linkage capacity, analysis and reporting for better monitoring of vaccine program coverage, effectiveness, safety and impact.</w:t>
      </w:r>
    </w:p>
    <w:p w14:paraId="060C5FFC" w14:textId="55A318E4" w:rsidR="00AB2375" w:rsidRPr="002D4595" w:rsidRDefault="00AB2375" w:rsidP="007758C2">
      <w:r w:rsidRPr="002D4595">
        <w:t>Routine linkage and timely reporting of immunisation data with social, health and disease</w:t>
      </w:r>
      <w:r w:rsidRPr="002D4595">
        <w:rPr>
          <w:spacing w:val="-4"/>
        </w:rPr>
        <w:t xml:space="preserve"> </w:t>
      </w:r>
      <w:r w:rsidRPr="002D4595">
        <w:t>surveillance</w:t>
      </w:r>
      <w:r w:rsidRPr="002D4595">
        <w:rPr>
          <w:spacing w:val="-4"/>
        </w:rPr>
        <w:t xml:space="preserve"> </w:t>
      </w:r>
      <w:r w:rsidRPr="002D4595">
        <w:t>and</w:t>
      </w:r>
      <w:r w:rsidRPr="002D4595">
        <w:rPr>
          <w:spacing w:val="-4"/>
        </w:rPr>
        <w:t xml:space="preserve"> </w:t>
      </w:r>
      <w:r w:rsidRPr="002D4595">
        <w:t>vaccine</w:t>
      </w:r>
      <w:r w:rsidRPr="002D4595">
        <w:rPr>
          <w:spacing w:val="-4"/>
        </w:rPr>
        <w:t xml:space="preserve"> </w:t>
      </w:r>
      <w:r w:rsidRPr="002D4595">
        <w:t>safety</w:t>
      </w:r>
      <w:r w:rsidRPr="002D4595">
        <w:rPr>
          <w:spacing w:val="-4"/>
        </w:rPr>
        <w:t xml:space="preserve"> </w:t>
      </w:r>
      <w:r w:rsidRPr="002D4595">
        <w:t>datasets</w:t>
      </w:r>
      <w:r w:rsidRPr="002D4595">
        <w:rPr>
          <w:spacing w:val="-4"/>
        </w:rPr>
        <w:t xml:space="preserve"> </w:t>
      </w:r>
      <w:r w:rsidRPr="002D4595">
        <w:t>is</w:t>
      </w:r>
      <w:r w:rsidRPr="002D4595">
        <w:rPr>
          <w:spacing w:val="-4"/>
        </w:rPr>
        <w:t xml:space="preserve"> </w:t>
      </w:r>
      <w:r w:rsidRPr="002D4595">
        <w:t>needed</w:t>
      </w:r>
      <w:r w:rsidRPr="002D4595">
        <w:rPr>
          <w:spacing w:val="-4"/>
        </w:rPr>
        <w:t xml:space="preserve"> </w:t>
      </w:r>
      <w:r w:rsidRPr="002D4595">
        <w:t>for</w:t>
      </w:r>
      <w:r w:rsidRPr="002D4595">
        <w:rPr>
          <w:spacing w:val="-4"/>
        </w:rPr>
        <w:t xml:space="preserve"> </w:t>
      </w:r>
      <w:r w:rsidRPr="002D4595">
        <w:t>a</w:t>
      </w:r>
      <w:r w:rsidRPr="002D4595">
        <w:rPr>
          <w:spacing w:val="-4"/>
        </w:rPr>
        <w:t xml:space="preserve"> </w:t>
      </w:r>
      <w:r w:rsidRPr="002D4595">
        <w:t>more</w:t>
      </w:r>
      <w:r w:rsidRPr="002D4595">
        <w:rPr>
          <w:spacing w:val="-4"/>
        </w:rPr>
        <w:t xml:space="preserve"> </w:t>
      </w:r>
      <w:r w:rsidRPr="002D4595">
        <w:t>comprehensive understanding</w:t>
      </w:r>
      <w:r w:rsidRPr="002D4595">
        <w:rPr>
          <w:spacing w:val="-4"/>
        </w:rPr>
        <w:t xml:space="preserve"> </w:t>
      </w:r>
      <w:r w:rsidRPr="002D4595">
        <w:t>of</w:t>
      </w:r>
      <w:r w:rsidRPr="002D4595">
        <w:rPr>
          <w:spacing w:val="-4"/>
        </w:rPr>
        <w:t xml:space="preserve"> </w:t>
      </w:r>
      <w:r w:rsidRPr="002D4595">
        <w:t>vaccination</w:t>
      </w:r>
      <w:r w:rsidRPr="002D4595">
        <w:rPr>
          <w:spacing w:val="-4"/>
        </w:rPr>
        <w:t xml:space="preserve"> </w:t>
      </w:r>
      <w:r w:rsidRPr="002D4595">
        <w:t>program</w:t>
      </w:r>
      <w:r w:rsidRPr="002D4595">
        <w:rPr>
          <w:spacing w:val="-4"/>
        </w:rPr>
        <w:t xml:space="preserve"> </w:t>
      </w:r>
      <w:r w:rsidRPr="002D4595">
        <w:t>effectiveness,</w:t>
      </w:r>
      <w:r w:rsidRPr="002D4595">
        <w:rPr>
          <w:spacing w:val="-4"/>
        </w:rPr>
        <w:t xml:space="preserve"> </w:t>
      </w:r>
      <w:r w:rsidRPr="002D4595">
        <w:t>safety</w:t>
      </w:r>
      <w:r w:rsidRPr="002D4595">
        <w:rPr>
          <w:spacing w:val="-4"/>
        </w:rPr>
        <w:t xml:space="preserve"> </w:t>
      </w:r>
      <w:r w:rsidRPr="002D4595">
        <w:t>and</w:t>
      </w:r>
      <w:r w:rsidRPr="002D4595">
        <w:rPr>
          <w:spacing w:val="-4"/>
        </w:rPr>
        <w:t xml:space="preserve"> </w:t>
      </w:r>
      <w:r w:rsidRPr="002D4595">
        <w:t>impact.</w:t>
      </w:r>
      <w:r w:rsidRPr="002D4595">
        <w:rPr>
          <w:spacing w:val="-9"/>
        </w:rPr>
        <w:t xml:space="preserve"> </w:t>
      </w:r>
      <w:r w:rsidRPr="002D4595">
        <w:t>This</w:t>
      </w:r>
      <w:r w:rsidRPr="002D4595">
        <w:rPr>
          <w:spacing w:val="-4"/>
        </w:rPr>
        <w:t xml:space="preserve"> </w:t>
      </w:r>
      <w:r w:rsidRPr="002D4595">
        <w:t>is</w:t>
      </w:r>
      <w:r w:rsidRPr="002D4595">
        <w:rPr>
          <w:spacing w:val="-4"/>
        </w:rPr>
        <w:t xml:space="preserve"> </w:t>
      </w:r>
      <w:r w:rsidRPr="002D4595">
        <w:t>especially important to tailor strategies for priority populations.</w:t>
      </w:r>
    </w:p>
    <w:p w14:paraId="5839F625" w14:textId="534F5AF7" w:rsidR="00CC36EF" w:rsidRPr="002D4595" w:rsidRDefault="00AB2375" w:rsidP="00AB2375">
      <w:r w:rsidRPr="002D4595">
        <w:t>Linked data were used at national and state and territory level during the COVID-19 pandemic to support policy decisions and public communications and to demonstrate the effectiveness of COVID- 19 booster vaccination.</w:t>
      </w:r>
      <w:r w:rsidRPr="002D4595">
        <w:rPr>
          <w:vertAlign w:val="superscript"/>
        </w:rPr>
        <w:t>75,76</w:t>
      </w:r>
      <w:r w:rsidRPr="002D4595">
        <w:rPr>
          <w:spacing w:val="-14"/>
        </w:rPr>
        <w:t xml:space="preserve"> </w:t>
      </w:r>
      <w:r w:rsidRPr="002D4595">
        <w:t>Analysis of linked data has also been used to demonstrate comparable effectiveness of 1 dose versus 2 or 3 doses of HPV vaccine.</w:t>
      </w:r>
      <w:r w:rsidRPr="002D4595">
        <w:rPr>
          <w:position w:val="8"/>
          <w:sz w:val="14"/>
        </w:rPr>
        <w:t>77</w:t>
      </w:r>
      <w:r w:rsidRPr="002D4595">
        <w:rPr>
          <w:spacing w:val="35"/>
          <w:position w:val="8"/>
          <w:sz w:val="14"/>
        </w:rPr>
        <w:t xml:space="preserve"> </w:t>
      </w:r>
      <w:r w:rsidRPr="002D4595">
        <w:t>However, the power of evidence generation using data linkage has not yet</w:t>
      </w:r>
      <w:r w:rsidRPr="002D4595">
        <w:rPr>
          <w:spacing w:val="-3"/>
        </w:rPr>
        <w:t xml:space="preserve"> </w:t>
      </w:r>
      <w:r w:rsidRPr="002D4595">
        <w:t>been</w:t>
      </w:r>
      <w:r w:rsidRPr="002D4595">
        <w:rPr>
          <w:spacing w:val="-3"/>
        </w:rPr>
        <w:t xml:space="preserve"> </w:t>
      </w:r>
      <w:r w:rsidRPr="002D4595">
        <w:lastRenderedPageBreak/>
        <w:t>used</w:t>
      </w:r>
      <w:r w:rsidRPr="002D4595">
        <w:rPr>
          <w:spacing w:val="-3"/>
        </w:rPr>
        <w:t xml:space="preserve"> </w:t>
      </w:r>
      <w:r w:rsidRPr="002D4595">
        <w:t>routinely</w:t>
      </w:r>
      <w:r w:rsidRPr="002D4595">
        <w:rPr>
          <w:spacing w:val="-3"/>
        </w:rPr>
        <w:t xml:space="preserve"> </w:t>
      </w:r>
      <w:r w:rsidRPr="002D4595">
        <w:t>to</w:t>
      </w:r>
      <w:r w:rsidRPr="002D4595">
        <w:rPr>
          <w:spacing w:val="-3"/>
        </w:rPr>
        <w:t xml:space="preserve"> </w:t>
      </w:r>
      <w:r w:rsidRPr="002D4595">
        <w:t>support</w:t>
      </w:r>
      <w:r w:rsidRPr="002D4595">
        <w:rPr>
          <w:spacing w:val="-3"/>
        </w:rPr>
        <w:t xml:space="preserve"> </w:t>
      </w:r>
      <w:r w:rsidRPr="002D4595">
        <w:t>program</w:t>
      </w:r>
      <w:r w:rsidRPr="002D4595">
        <w:rPr>
          <w:spacing w:val="-3"/>
        </w:rPr>
        <w:t xml:space="preserve"> </w:t>
      </w:r>
      <w:r w:rsidRPr="002D4595">
        <w:t>monitoring</w:t>
      </w:r>
      <w:r w:rsidRPr="002D4595">
        <w:rPr>
          <w:spacing w:val="-3"/>
        </w:rPr>
        <w:t xml:space="preserve"> </w:t>
      </w:r>
      <w:r w:rsidRPr="002D4595">
        <w:t>and</w:t>
      </w:r>
      <w:r w:rsidRPr="002D4595">
        <w:rPr>
          <w:spacing w:val="-3"/>
        </w:rPr>
        <w:t xml:space="preserve"> </w:t>
      </w:r>
      <w:r w:rsidRPr="002D4595">
        <w:t>evaluation</w:t>
      </w:r>
      <w:r w:rsidRPr="002D4595">
        <w:rPr>
          <w:spacing w:val="-3"/>
        </w:rPr>
        <w:t xml:space="preserve"> </w:t>
      </w:r>
      <w:r w:rsidRPr="002D4595">
        <w:t>to</w:t>
      </w:r>
      <w:r w:rsidRPr="002D4595">
        <w:rPr>
          <w:spacing w:val="-3"/>
        </w:rPr>
        <w:t xml:space="preserve"> </w:t>
      </w:r>
      <w:r w:rsidRPr="002D4595">
        <w:t>inform</w:t>
      </w:r>
      <w:r w:rsidRPr="002D4595">
        <w:rPr>
          <w:spacing w:val="-3"/>
        </w:rPr>
        <w:t xml:space="preserve"> </w:t>
      </w:r>
      <w:r w:rsidRPr="002D4595">
        <w:t>program delivery. Data linkage in</w:t>
      </w:r>
      <w:r w:rsidRPr="002D4595">
        <w:rPr>
          <w:spacing w:val="-12"/>
        </w:rPr>
        <w:t xml:space="preserve"> </w:t>
      </w:r>
      <w:r w:rsidRPr="002D4595">
        <w:t>Australia is complex because we are a federation of states and territories</w:t>
      </w:r>
      <w:r w:rsidRPr="002D4595">
        <w:rPr>
          <w:spacing w:val="-4"/>
        </w:rPr>
        <w:t xml:space="preserve"> </w:t>
      </w:r>
      <w:r w:rsidRPr="002D4595">
        <w:t>with</w:t>
      </w:r>
      <w:r w:rsidRPr="002D4595">
        <w:rPr>
          <w:spacing w:val="-4"/>
        </w:rPr>
        <w:t xml:space="preserve"> </w:t>
      </w:r>
      <w:r w:rsidRPr="002D4595">
        <w:t>differing</w:t>
      </w:r>
      <w:r w:rsidRPr="002D4595">
        <w:rPr>
          <w:spacing w:val="-4"/>
        </w:rPr>
        <w:t xml:space="preserve"> </w:t>
      </w:r>
      <w:r w:rsidRPr="002D4595">
        <w:t>databases</w:t>
      </w:r>
      <w:r w:rsidRPr="002D4595">
        <w:rPr>
          <w:spacing w:val="-4"/>
        </w:rPr>
        <w:t xml:space="preserve"> </w:t>
      </w:r>
      <w:r w:rsidRPr="002D4595">
        <w:t>and</w:t>
      </w:r>
      <w:r w:rsidRPr="002D4595">
        <w:rPr>
          <w:spacing w:val="-4"/>
        </w:rPr>
        <w:t xml:space="preserve"> </w:t>
      </w:r>
      <w:r w:rsidRPr="002D4595">
        <w:t>governance</w:t>
      </w:r>
      <w:r w:rsidRPr="002D4595">
        <w:rPr>
          <w:spacing w:val="-4"/>
        </w:rPr>
        <w:t xml:space="preserve"> </w:t>
      </w:r>
      <w:r w:rsidRPr="002D4595">
        <w:t>frameworks,</w:t>
      </w:r>
      <w:r w:rsidRPr="002D4595">
        <w:rPr>
          <w:position w:val="8"/>
          <w:sz w:val="14"/>
        </w:rPr>
        <w:t>78,79</w:t>
      </w:r>
      <w:r w:rsidRPr="002D4595">
        <w:rPr>
          <w:spacing w:val="23"/>
          <w:position w:val="8"/>
          <w:sz w:val="14"/>
        </w:rPr>
        <w:t xml:space="preserve"> </w:t>
      </w:r>
      <w:r w:rsidRPr="002D4595">
        <w:t>but</w:t>
      </w:r>
      <w:r w:rsidRPr="002D4595">
        <w:rPr>
          <w:spacing w:val="-4"/>
        </w:rPr>
        <w:t xml:space="preserve"> </w:t>
      </w:r>
      <w:r w:rsidRPr="002D4595">
        <w:t>recent</w:t>
      </w:r>
      <w:r w:rsidRPr="002D4595">
        <w:rPr>
          <w:spacing w:val="-4"/>
        </w:rPr>
        <w:t xml:space="preserve"> </w:t>
      </w:r>
      <w:r w:rsidRPr="002D4595">
        <w:t>advances</w:t>
      </w:r>
      <w:r w:rsidRPr="002D4595">
        <w:rPr>
          <w:spacing w:val="-4"/>
        </w:rPr>
        <w:t xml:space="preserve"> </w:t>
      </w:r>
      <w:r w:rsidRPr="002D4595">
        <w:t>in national large-scale repositories have made this more feasible.</w:t>
      </w:r>
      <w:r w:rsidRPr="002D4595">
        <w:rPr>
          <w:position w:val="8"/>
          <w:sz w:val="14"/>
        </w:rPr>
        <w:t>80,81</w:t>
      </w:r>
      <w:r w:rsidRPr="002D4595">
        <w:rPr>
          <w:spacing w:val="26"/>
          <w:position w:val="8"/>
          <w:sz w:val="14"/>
        </w:rPr>
        <w:t xml:space="preserve"> </w:t>
      </w:r>
      <w:r w:rsidRPr="002D4595">
        <w:t>This is the right time to strategically enhance and expand our data linkage and analysis capacity.</w:t>
      </w:r>
    </w:p>
    <w:p w14:paraId="0AB0647A" w14:textId="37B8B51A" w:rsidR="00AB2375" w:rsidRPr="002D4595" w:rsidRDefault="00AB2375" w:rsidP="00CF7D37">
      <w:pPr>
        <w:pStyle w:val="Heading5"/>
        <w:numPr>
          <w:ilvl w:val="0"/>
          <w:numId w:val="14"/>
        </w:numPr>
        <w:ind w:left="714" w:hanging="357"/>
      </w:pPr>
      <w:r w:rsidRPr="002D4595">
        <w:t>Integrate and report timely surveillance data on diseases, vaccine coverage, safety, and social and behavioural insights.</w:t>
      </w:r>
    </w:p>
    <w:p w14:paraId="0BF1732D" w14:textId="77777777" w:rsidR="003448D6" w:rsidRPr="002D4595" w:rsidRDefault="003448D6" w:rsidP="003448D6">
      <w:r w:rsidRPr="002D4595">
        <w:t>To prepare for the next pandemic,</w:t>
      </w:r>
      <w:r w:rsidRPr="002D4595">
        <w:rPr>
          <w:spacing w:val="-7"/>
        </w:rPr>
        <w:t xml:space="preserve"> </w:t>
      </w:r>
      <w:r w:rsidRPr="002D4595">
        <w:t>Australia needs far-reaching capacity to link, analyse and report on integrated disease surveillance, vaccination, hospital, microbiology and genomics data in near real- time. Recent outbreaks of Japanese encephalitis and mpox highlight the need to further integrate a One Health approach and to link animal health, environmental</w:t>
      </w:r>
      <w:r w:rsidRPr="002D4595">
        <w:rPr>
          <w:spacing w:val="-5"/>
        </w:rPr>
        <w:t xml:space="preserve"> </w:t>
      </w:r>
      <w:r w:rsidRPr="002D4595">
        <w:t>and</w:t>
      </w:r>
      <w:r w:rsidRPr="002D4595">
        <w:rPr>
          <w:spacing w:val="-5"/>
        </w:rPr>
        <w:t xml:space="preserve"> </w:t>
      </w:r>
      <w:r w:rsidRPr="002D4595">
        <w:t>ecosystem</w:t>
      </w:r>
      <w:r w:rsidRPr="002D4595">
        <w:rPr>
          <w:spacing w:val="-5"/>
        </w:rPr>
        <w:t xml:space="preserve"> </w:t>
      </w:r>
      <w:r w:rsidRPr="002D4595">
        <w:t>health,</w:t>
      </w:r>
      <w:r w:rsidRPr="002D4595">
        <w:rPr>
          <w:spacing w:val="-5"/>
        </w:rPr>
        <w:t xml:space="preserve"> </w:t>
      </w:r>
      <w:r w:rsidRPr="002D4595">
        <w:t>climate</w:t>
      </w:r>
      <w:r w:rsidRPr="002D4595">
        <w:rPr>
          <w:spacing w:val="-5"/>
        </w:rPr>
        <w:t xml:space="preserve"> </w:t>
      </w:r>
      <w:r w:rsidRPr="002D4595">
        <w:t>and</w:t>
      </w:r>
      <w:r w:rsidRPr="002D4595">
        <w:rPr>
          <w:spacing w:val="-5"/>
        </w:rPr>
        <w:t xml:space="preserve"> </w:t>
      </w:r>
      <w:r w:rsidRPr="002D4595">
        <w:t>human</w:t>
      </w:r>
      <w:r w:rsidRPr="002D4595">
        <w:rPr>
          <w:spacing w:val="-5"/>
        </w:rPr>
        <w:t xml:space="preserve"> </w:t>
      </w:r>
      <w:r w:rsidRPr="002D4595">
        <w:t>health</w:t>
      </w:r>
      <w:r w:rsidRPr="002D4595">
        <w:rPr>
          <w:spacing w:val="-5"/>
        </w:rPr>
        <w:t xml:space="preserve"> </w:t>
      </w:r>
      <w:r w:rsidRPr="002D4595">
        <w:t>surveillance</w:t>
      </w:r>
      <w:r w:rsidRPr="002D4595">
        <w:rPr>
          <w:spacing w:val="-5"/>
        </w:rPr>
        <w:t xml:space="preserve"> </w:t>
      </w:r>
      <w:r w:rsidRPr="002D4595">
        <w:t>data.</w:t>
      </w:r>
      <w:r w:rsidRPr="002D4595">
        <w:rPr>
          <w:vertAlign w:val="superscript"/>
        </w:rPr>
        <w:t>4</w:t>
      </w:r>
      <w:r w:rsidRPr="002D4595">
        <w:rPr>
          <w:spacing w:val="-5"/>
        </w:rPr>
        <w:t xml:space="preserve"> </w:t>
      </w:r>
      <w:r w:rsidRPr="002D4595">
        <w:t>Linking these surveillance data would contribute to a better picture of the impact of antimicrobial resistance (AMR) in</w:t>
      </w:r>
      <w:r w:rsidRPr="002D4595">
        <w:rPr>
          <w:spacing w:val="-8"/>
        </w:rPr>
        <w:t xml:space="preserve"> </w:t>
      </w:r>
      <w:r w:rsidRPr="002D4595">
        <w:t>Australia. Vaccines are recognised as a critical factor in combatting AMR through infection prevention and reduced need for antibiotics (and thus reduced opportunities for developing resistance).</w:t>
      </w:r>
      <w:r w:rsidRPr="002D4595">
        <w:rPr>
          <w:vertAlign w:val="superscript"/>
        </w:rPr>
        <w:t>82,83</w:t>
      </w:r>
    </w:p>
    <w:p w14:paraId="469624A1" w14:textId="7FC32B11" w:rsidR="003448D6" w:rsidRPr="002D4595" w:rsidRDefault="003448D6" w:rsidP="003448D6">
      <w:r w:rsidRPr="002D4595">
        <w:t>Future efforts to enhance and integrate national disease and vaccine surveillance systems, including through establishment of an</w:t>
      </w:r>
      <w:r w:rsidRPr="002D4595">
        <w:rPr>
          <w:spacing w:val="-3"/>
        </w:rPr>
        <w:t xml:space="preserve"> </w:t>
      </w:r>
      <w:r w:rsidRPr="002D4595">
        <w:t>Australian Centre for Disease Control, are</w:t>
      </w:r>
      <w:r w:rsidRPr="002D4595">
        <w:rPr>
          <w:spacing w:val="-3"/>
        </w:rPr>
        <w:t xml:space="preserve"> </w:t>
      </w:r>
      <w:r w:rsidRPr="002D4595">
        <w:t>critically</w:t>
      </w:r>
      <w:r w:rsidRPr="002D4595">
        <w:rPr>
          <w:spacing w:val="-3"/>
        </w:rPr>
        <w:t xml:space="preserve"> </w:t>
      </w:r>
      <w:r w:rsidRPr="002D4595">
        <w:t>important.</w:t>
      </w:r>
      <w:r w:rsidRPr="002D4595">
        <w:rPr>
          <w:spacing w:val="-3"/>
        </w:rPr>
        <w:t xml:space="preserve"> </w:t>
      </w:r>
      <w:r w:rsidRPr="002D4595">
        <w:t>Enhancing</w:t>
      </w:r>
      <w:r w:rsidRPr="002D4595">
        <w:rPr>
          <w:spacing w:val="-3"/>
        </w:rPr>
        <w:t xml:space="preserve"> </w:t>
      </w:r>
      <w:r w:rsidRPr="002D4595">
        <w:t>data</w:t>
      </w:r>
      <w:r w:rsidRPr="002D4595">
        <w:rPr>
          <w:spacing w:val="-3"/>
        </w:rPr>
        <w:t xml:space="preserve"> </w:t>
      </w:r>
      <w:r w:rsidRPr="002D4595">
        <w:t>linkage</w:t>
      </w:r>
      <w:r w:rsidRPr="002D4595">
        <w:rPr>
          <w:spacing w:val="-3"/>
        </w:rPr>
        <w:t xml:space="preserve"> </w:t>
      </w:r>
      <w:r w:rsidRPr="002D4595">
        <w:t>systems</w:t>
      </w:r>
      <w:r w:rsidRPr="002D4595">
        <w:rPr>
          <w:spacing w:val="-3"/>
        </w:rPr>
        <w:t xml:space="preserve"> </w:t>
      </w:r>
      <w:r w:rsidRPr="002D4595">
        <w:t>will</w:t>
      </w:r>
      <w:r w:rsidRPr="002D4595">
        <w:rPr>
          <w:spacing w:val="-3"/>
        </w:rPr>
        <w:t xml:space="preserve"> </w:t>
      </w:r>
      <w:r w:rsidRPr="002D4595">
        <w:t>foster</w:t>
      </w:r>
      <w:r w:rsidRPr="002D4595">
        <w:rPr>
          <w:spacing w:val="-3"/>
        </w:rPr>
        <w:t xml:space="preserve"> </w:t>
      </w:r>
      <w:r w:rsidRPr="002D4595">
        <w:t>capacity</w:t>
      </w:r>
      <w:r w:rsidRPr="002D4595">
        <w:rPr>
          <w:spacing w:val="-3"/>
        </w:rPr>
        <w:t xml:space="preserve"> </w:t>
      </w:r>
      <w:r w:rsidRPr="002D4595">
        <w:t>for</w:t>
      </w:r>
      <w:r w:rsidRPr="002D4595">
        <w:rPr>
          <w:spacing w:val="-3"/>
        </w:rPr>
        <w:t xml:space="preserve"> </w:t>
      </w:r>
      <w:r w:rsidRPr="002D4595">
        <w:t>monitoring and evaluation of vaccine programs to further drive improvements. Building enduring, accessible and up-to-date links between datasets and improving capacity for analysis of disease</w:t>
      </w:r>
      <w:r w:rsidRPr="002D4595">
        <w:rPr>
          <w:spacing w:val="-4"/>
        </w:rPr>
        <w:t xml:space="preserve"> </w:t>
      </w:r>
      <w:r w:rsidRPr="002D4595">
        <w:t>trends</w:t>
      </w:r>
      <w:r w:rsidRPr="002D4595">
        <w:rPr>
          <w:spacing w:val="-4"/>
        </w:rPr>
        <w:t xml:space="preserve"> </w:t>
      </w:r>
      <w:r w:rsidRPr="002D4595">
        <w:t>and</w:t>
      </w:r>
      <w:r w:rsidRPr="002D4595">
        <w:rPr>
          <w:spacing w:val="-4"/>
        </w:rPr>
        <w:t xml:space="preserve"> </w:t>
      </w:r>
      <w:r w:rsidRPr="002D4595">
        <w:t>program</w:t>
      </w:r>
      <w:r w:rsidRPr="002D4595">
        <w:rPr>
          <w:spacing w:val="-4"/>
        </w:rPr>
        <w:t xml:space="preserve"> </w:t>
      </w:r>
      <w:r w:rsidRPr="002D4595">
        <w:t>impacts</w:t>
      </w:r>
      <w:r w:rsidRPr="002D4595">
        <w:rPr>
          <w:spacing w:val="-4"/>
        </w:rPr>
        <w:t xml:space="preserve"> </w:t>
      </w:r>
      <w:r w:rsidRPr="002D4595">
        <w:t>is</w:t>
      </w:r>
      <w:r w:rsidRPr="002D4595">
        <w:rPr>
          <w:spacing w:val="-4"/>
        </w:rPr>
        <w:t xml:space="preserve"> </w:t>
      </w:r>
      <w:r w:rsidRPr="002D4595">
        <w:t>essential</w:t>
      </w:r>
      <w:r w:rsidRPr="002D4595">
        <w:rPr>
          <w:spacing w:val="-4"/>
        </w:rPr>
        <w:t xml:space="preserve"> </w:t>
      </w:r>
      <w:r w:rsidRPr="002D4595">
        <w:t>to</w:t>
      </w:r>
      <w:r w:rsidRPr="002D4595">
        <w:rPr>
          <w:spacing w:val="-4"/>
        </w:rPr>
        <w:t xml:space="preserve"> </w:t>
      </w:r>
      <w:r w:rsidRPr="002D4595">
        <w:t>support</w:t>
      </w:r>
      <w:r w:rsidRPr="002D4595">
        <w:rPr>
          <w:spacing w:val="-4"/>
        </w:rPr>
        <w:t xml:space="preserve"> </w:t>
      </w:r>
      <w:r w:rsidRPr="002D4595">
        <w:t>comprehensive</w:t>
      </w:r>
      <w:r w:rsidRPr="002D4595">
        <w:rPr>
          <w:spacing w:val="-4"/>
        </w:rPr>
        <w:t xml:space="preserve"> </w:t>
      </w:r>
      <w:r w:rsidRPr="002D4595">
        <w:t>preparedness, response and monitoring of vaccine-preventable diseases in Australia.</w:t>
      </w:r>
    </w:p>
    <w:p w14:paraId="41DE9CA7" w14:textId="53EB799F" w:rsidR="00397D7B" w:rsidRPr="002D4595" w:rsidRDefault="00CB06A6" w:rsidP="00CF7D37">
      <w:pPr>
        <w:pStyle w:val="Heading5"/>
        <w:keepNext w:val="0"/>
        <w:numPr>
          <w:ilvl w:val="0"/>
          <w:numId w:val="14"/>
        </w:numPr>
        <w:ind w:left="714" w:hanging="357"/>
      </w:pPr>
      <w:r w:rsidRPr="002D4595">
        <w:t>Strengthen vaccine safety surveillance, including for new vaccines, to improve detection of rare or delayed onset adverse events.</w:t>
      </w:r>
    </w:p>
    <w:p w14:paraId="77EABF65" w14:textId="37A42207" w:rsidR="00A464E9" w:rsidRPr="002D4595" w:rsidRDefault="00A464E9" w:rsidP="00D637E0">
      <w:r w:rsidRPr="002D4595">
        <w:t>Vaccine</w:t>
      </w:r>
      <w:r w:rsidRPr="002D4595">
        <w:rPr>
          <w:spacing w:val="-8"/>
        </w:rPr>
        <w:t xml:space="preserve"> </w:t>
      </w:r>
      <w:r w:rsidRPr="002D4595">
        <w:t>safety</w:t>
      </w:r>
      <w:r w:rsidRPr="002D4595">
        <w:rPr>
          <w:spacing w:val="-5"/>
        </w:rPr>
        <w:t xml:space="preserve"> </w:t>
      </w:r>
      <w:r w:rsidRPr="002D4595">
        <w:t>data</w:t>
      </w:r>
      <w:r w:rsidRPr="002D4595">
        <w:rPr>
          <w:spacing w:val="-6"/>
        </w:rPr>
        <w:t xml:space="preserve"> </w:t>
      </w:r>
      <w:r w:rsidRPr="002D4595">
        <w:t>are</w:t>
      </w:r>
      <w:r w:rsidRPr="002D4595">
        <w:rPr>
          <w:spacing w:val="-5"/>
        </w:rPr>
        <w:t xml:space="preserve"> </w:t>
      </w:r>
      <w:r w:rsidRPr="002D4595">
        <w:t>critical</w:t>
      </w:r>
      <w:r w:rsidRPr="002D4595">
        <w:rPr>
          <w:spacing w:val="-5"/>
        </w:rPr>
        <w:t xml:space="preserve"> </w:t>
      </w:r>
      <w:r w:rsidRPr="002D4595">
        <w:t>for</w:t>
      </w:r>
      <w:r w:rsidRPr="002D4595">
        <w:rPr>
          <w:spacing w:val="-6"/>
        </w:rPr>
        <w:t xml:space="preserve"> </w:t>
      </w:r>
      <w:r w:rsidRPr="002D4595">
        <w:t>maintaining</w:t>
      </w:r>
      <w:r w:rsidRPr="002D4595">
        <w:rPr>
          <w:spacing w:val="-5"/>
        </w:rPr>
        <w:t xml:space="preserve"> </w:t>
      </w:r>
      <w:r w:rsidRPr="002D4595">
        <w:t>trust</w:t>
      </w:r>
      <w:r w:rsidRPr="002D4595">
        <w:rPr>
          <w:spacing w:val="-5"/>
        </w:rPr>
        <w:t xml:space="preserve"> </w:t>
      </w:r>
      <w:r w:rsidRPr="002D4595">
        <w:t>in</w:t>
      </w:r>
      <w:r w:rsidRPr="002D4595">
        <w:rPr>
          <w:spacing w:val="-6"/>
        </w:rPr>
        <w:t xml:space="preserve"> </w:t>
      </w:r>
      <w:r w:rsidRPr="002D4595">
        <w:t>immunisation</w:t>
      </w:r>
      <w:r w:rsidRPr="002D4595">
        <w:rPr>
          <w:spacing w:val="-5"/>
        </w:rPr>
        <w:t xml:space="preserve"> </w:t>
      </w:r>
      <w:r w:rsidRPr="002D4595">
        <w:t>and</w:t>
      </w:r>
      <w:r w:rsidRPr="002D4595">
        <w:rPr>
          <w:spacing w:val="-5"/>
        </w:rPr>
        <w:t xml:space="preserve"> </w:t>
      </w:r>
      <w:r w:rsidRPr="002D4595">
        <w:rPr>
          <w:spacing w:val="-2"/>
        </w:rPr>
        <w:t>ensuring</w:t>
      </w:r>
      <w:bookmarkStart w:id="39" w:name="4._Strengthen_the_immunisation_workforce"/>
      <w:bookmarkStart w:id="40" w:name="_bookmark19"/>
      <w:bookmarkEnd w:id="39"/>
      <w:bookmarkEnd w:id="40"/>
      <w:r w:rsidRPr="002D4595">
        <w:rPr>
          <w:spacing w:val="-2"/>
        </w:rPr>
        <w:t xml:space="preserve"> </w:t>
      </w:r>
      <w:r w:rsidRPr="002D4595">
        <w:t>vaccine uptake.</w:t>
      </w:r>
      <w:r w:rsidRPr="002D4595">
        <w:rPr>
          <w:spacing w:val="-4"/>
        </w:rPr>
        <w:t xml:space="preserve"> </w:t>
      </w:r>
      <w:r w:rsidRPr="002D4595">
        <w:t>Australia has a world-class vaccine safety surveillance system, with well-established</w:t>
      </w:r>
      <w:r w:rsidRPr="002D4595">
        <w:rPr>
          <w:spacing w:val="-5"/>
        </w:rPr>
        <w:t xml:space="preserve"> </w:t>
      </w:r>
      <w:r w:rsidRPr="002D4595">
        <w:t>passive</w:t>
      </w:r>
      <w:r w:rsidRPr="002D4595">
        <w:rPr>
          <w:spacing w:val="-5"/>
        </w:rPr>
        <w:t xml:space="preserve"> </w:t>
      </w:r>
      <w:r w:rsidRPr="002D4595">
        <w:t>and</w:t>
      </w:r>
      <w:r w:rsidRPr="002D4595">
        <w:rPr>
          <w:spacing w:val="-5"/>
        </w:rPr>
        <w:t xml:space="preserve"> </w:t>
      </w:r>
      <w:r w:rsidRPr="002D4595">
        <w:t>active</w:t>
      </w:r>
      <w:r w:rsidRPr="002D4595">
        <w:rPr>
          <w:spacing w:val="-5"/>
        </w:rPr>
        <w:t xml:space="preserve"> </w:t>
      </w:r>
      <w:r w:rsidRPr="002D4595">
        <w:t>surveillance</w:t>
      </w:r>
      <w:r w:rsidRPr="002D4595">
        <w:rPr>
          <w:spacing w:val="-5"/>
        </w:rPr>
        <w:t xml:space="preserve"> </w:t>
      </w:r>
      <w:r w:rsidRPr="002D4595">
        <w:t>mechanisms.</w:t>
      </w:r>
      <w:r w:rsidRPr="002D4595">
        <w:rPr>
          <w:spacing w:val="-8"/>
        </w:rPr>
        <w:t xml:space="preserve"> </w:t>
      </w:r>
      <w:r w:rsidRPr="002D4595">
        <w:t>The</w:t>
      </w:r>
      <w:r w:rsidRPr="002D4595">
        <w:rPr>
          <w:spacing w:val="-5"/>
        </w:rPr>
        <w:t xml:space="preserve"> </w:t>
      </w:r>
      <w:r w:rsidRPr="002D4595">
        <w:t>COVID-19</w:t>
      </w:r>
      <w:r w:rsidRPr="002D4595">
        <w:rPr>
          <w:spacing w:val="-5"/>
        </w:rPr>
        <w:t xml:space="preserve"> </w:t>
      </w:r>
      <w:r w:rsidRPr="002D4595">
        <w:t>pandemic highlighted areas for improvement.</w:t>
      </w:r>
      <w:r w:rsidRPr="002D4595">
        <w:rPr>
          <w:spacing w:val="-1"/>
        </w:rPr>
        <w:t xml:space="preserve"> </w:t>
      </w:r>
      <w:r w:rsidRPr="002D4595">
        <w:t>Australia’s vaccine safety surveillance capabilities could</w:t>
      </w:r>
      <w:r w:rsidRPr="002D4595">
        <w:rPr>
          <w:spacing w:val="-2"/>
        </w:rPr>
        <w:t xml:space="preserve"> </w:t>
      </w:r>
      <w:r w:rsidRPr="002D4595">
        <w:t>be</w:t>
      </w:r>
      <w:r w:rsidRPr="002D4595">
        <w:rPr>
          <w:spacing w:val="-2"/>
        </w:rPr>
        <w:t xml:space="preserve"> </w:t>
      </w:r>
      <w:r w:rsidRPr="002D4595">
        <w:t>improved</w:t>
      </w:r>
      <w:r w:rsidRPr="002D4595">
        <w:rPr>
          <w:spacing w:val="-2"/>
        </w:rPr>
        <w:t xml:space="preserve"> </w:t>
      </w:r>
      <w:r w:rsidRPr="002D4595">
        <w:t>by</w:t>
      </w:r>
      <w:r w:rsidRPr="002D4595">
        <w:rPr>
          <w:spacing w:val="-2"/>
        </w:rPr>
        <w:t xml:space="preserve"> </w:t>
      </w:r>
      <w:r w:rsidRPr="002D4595">
        <w:t>developing</w:t>
      </w:r>
      <w:r w:rsidRPr="002D4595">
        <w:rPr>
          <w:spacing w:val="-2"/>
        </w:rPr>
        <w:t xml:space="preserve"> </w:t>
      </w:r>
      <w:r w:rsidRPr="002D4595">
        <w:t>additional</w:t>
      </w:r>
      <w:r w:rsidRPr="002D4595">
        <w:rPr>
          <w:spacing w:val="-2"/>
        </w:rPr>
        <w:t xml:space="preserve"> </w:t>
      </w:r>
      <w:r w:rsidRPr="002D4595">
        <w:t>complementary</w:t>
      </w:r>
      <w:r w:rsidRPr="002D4595">
        <w:rPr>
          <w:spacing w:val="-2"/>
        </w:rPr>
        <w:t xml:space="preserve"> </w:t>
      </w:r>
      <w:r w:rsidRPr="002D4595">
        <w:t>approaches</w:t>
      </w:r>
      <w:r w:rsidRPr="002D4595">
        <w:rPr>
          <w:spacing w:val="-2"/>
        </w:rPr>
        <w:t xml:space="preserve"> </w:t>
      </w:r>
      <w:r w:rsidRPr="002D4595">
        <w:t>to</w:t>
      </w:r>
      <w:r w:rsidRPr="002D4595">
        <w:rPr>
          <w:spacing w:val="-2"/>
        </w:rPr>
        <w:t xml:space="preserve"> </w:t>
      </w:r>
      <w:r w:rsidRPr="002D4595">
        <w:t>investigating safety signals in near real time.</w:t>
      </w:r>
    </w:p>
    <w:p w14:paraId="03BD7E1B" w14:textId="77777777" w:rsidR="00A464E9" w:rsidRPr="002D4595" w:rsidRDefault="00A464E9" w:rsidP="00A464E9">
      <w:r w:rsidRPr="002D4595">
        <w:t>Australia’s strengths in vaccine safety surveillance could be further enhanced by defining post- pandemic baseline rates of adverse events of special interest (AESI). This would support the capacity of the Therapeutic Goods</w:t>
      </w:r>
      <w:r w:rsidRPr="002D4595">
        <w:rPr>
          <w:spacing w:val="-5"/>
        </w:rPr>
        <w:t xml:space="preserve"> </w:t>
      </w:r>
      <w:r w:rsidRPr="002D4595">
        <w:t>Administration (TGA) and its partners to conduct in-depth safety investigations. Establishing routine methods for vaccine-event association</w:t>
      </w:r>
      <w:r w:rsidRPr="002D4595">
        <w:rPr>
          <w:spacing w:val="-9"/>
        </w:rPr>
        <w:t xml:space="preserve"> </w:t>
      </w:r>
      <w:r w:rsidRPr="002D4595">
        <w:t>studies</w:t>
      </w:r>
      <w:r w:rsidRPr="002D4595">
        <w:rPr>
          <w:spacing w:val="-9"/>
        </w:rPr>
        <w:t xml:space="preserve"> </w:t>
      </w:r>
      <w:r w:rsidRPr="002D4595">
        <w:t>using</w:t>
      </w:r>
      <w:r w:rsidRPr="002D4595">
        <w:rPr>
          <w:spacing w:val="-9"/>
        </w:rPr>
        <w:t xml:space="preserve"> </w:t>
      </w:r>
      <w:r w:rsidRPr="002D4595">
        <w:t>linked</w:t>
      </w:r>
      <w:r w:rsidRPr="002D4595">
        <w:rPr>
          <w:spacing w:val="-9"/>
        </w:rPr>
        <w:t xml:space="preserve"> </w:t>
      </w:r>
      <w:r w:rsidRPr="002D4595">
        <w:t>data,</w:t>
      </w:r>
      <w:r w:rsidRPr="002D4595">
        <w:rPr>
          <w:spacing w:val="-9"/>
        </w:rPr>
        <w:t xml:space="preserve"> </w:t>
      </w:r>
      <w:r w:rsidRPr="002D4595">
        <w:t>as</w:t>
      </w:r>
      <w:r w:rsidRPr="002D4595">
        <w:rPr>
          <w:spacing w:val="-9"/>
        </w:rPr>
        <w:t xml:space="preserve"> </w:t>
      </w:r>
      <w:r w:rsidRPr="002D4595">
        <w:t>the</w:t>
      </w:r>
      <w:r w:rsidRPr="002D4595">
        <w:rPr>
          <w:spacing w:val="-9"/>
        </w:rPr>
        <w:t xml:space="preserve"> </w:t>
      </w:r>
      <w:r w:rsidRPr="002D4595">
        <w:t>US,</w:t>
      </w:r>
      <w:r w:rsidRPr="002D4595">
        <w:rPr>
          <w:spacing w:val="-9"/>
        </w:rPr>
        <w:t xml:space="preserve"> </w:t>
      </w:r>
      <w:r w:rsidRPr="002D4595">
        <w:t>UK</w:t>
      </w:r>
      <w:r w:rsidRPr="002D4595">
        <w:rPr>
          <w:spacing w:val="-9"/>
        </w:rPr>
        <w:t xml:space="preserve"> </w:t>
      </w:r>
      <w:r w:rsidRPr="002D4595">
        <w:t>and</w:t>
      </w:r>
      <w:r w:rsidRPr="002D4595">
        <w:rPr>
          <w:spacing w:val="-9"/>
        </w:rPr>
        <w:t xml:space="preserve"> </w:t>
      </w:r>
      <w:r w:rsidRPr="002D4595">
        <w:t>Nordic</w:t>
      </w:r>
      <w:r w:rsidRPr="002D4595">
        <w:rPr>
          <w:spacing w:val="-9"/>
        </w:rPr>
        <w:t xml:space="preserve"> </w:t>
      </w:r>
      <w:r w:rsidRPr="002D4595">
        <w:t>countries</w:t>
      </w:r>
      <w:r w:rsidRPr="002D4595">
        <w:rPr>
          <w:spacing w:val="-9"/>
        </w:rPr>
        <w:t xml:space="preserve"> </w:t>
      </w:r>
      <w:r w:rsidRPr="002D4595">
        <w:t>have</w:t>
      </w:r>
      <w:r w:rsidRPr="002D4595">
        <w:rPr>
          <w:spacing w:val="-9"/>
        </w:rPr>
        <w:t xml:space="preserve"> </w:t>
      </w:r>
      <w:r w:rsidRPr="002D4595">
        <w:t>done,</w:t>
      </w:r>
      <w:r w:rsidRPr="002D4595">
        <w:rPr>
          <w:vertAlign w:val="superscript"/>
        </w:rPr>
        <w:t>84,85,86</w:t>
      </w:r>
      <w:r w:rsidRPr="002D4595">
        <w:t xml:space="preserve"> would improve the quality and understanding of vaccine safety (as well as coverage, effectiveness and overall impact on VPDs). This would promote better communications about vaccine safety.</w:t>
      </w:r>
    </w:p>
    <w:p w14:paraId="43BF99EB" w14:textId="10381083" w:rsidR="00A464E9" w:rsidRPr="002D4595" w:rsidRDefault="00A464E9" w:rsidP="00A464E9">
      <w:r w:rsidRPr="002D4595">
        <w:t>Global collaborations for the sharing of vaccine safety data are important, particularly for</w:t>
      </w:r>
      <w:r w:rsidRPr="002D4595">
        <w:rPr>
          <w:spacing w:val="-12"/>
        </w:rPr>
        <w:t xml:space="preserve"> </w:t>
      </w:r>
      <w:r w:rsidRPr="002D4595">
        <w:t>monitoring</w:t>
      </w:r>
      <w:r w:rsidRPr="002D4595">
        <w:rPr>
          <w:spacing w:val="-8"/>
        </w:rPr>
        <w:t xml:space="preserve"> </w:t>
      </w:r>
      <w:r w:rsidRPr="002D4595">
        <w:t>and</w:t>
      </w:r>
      <w:r w:rsidRPr="002D4595">
        <w:rPr>
          <w:spacing w:val="-8"/>
        </w:rPr>
        <w:t xml:space="preserve"> </w:t>
      </w:r>
      <w:r w:rsidRPr="002D4595">
        <w:t>investigating</w:t>
      </w:r>
      <w:r w:rsidRPr="002D4595">
        <w:rPr>
          <w:spacing w:val="-8"/>
        </w:rPr>
        <w:t xml:space="preserve"> </w:t>
      </w:r>
      <w:r w:rsidRPr="002D4595">
        <w:t>rare</w:t>
      </w:r>
      <w:r w:rsidRPr="002D4595">
        <w:rPr>
          <w:spacing w:val="-8"/>
        </w:rPr>
        <w:t xml:space="preserve"> </w:t>
      </w:r>
      <w:r w:rsidRPr="002D4595">
        <w:t>adverse</w:t>
      </w:r>
      <w:r w:rsidRPr="002D4595">
        <w:rPr>
          <w:spacing w:val="-8"/>
        </w:rPr>
        <w:t xml:space="preserve"> </w:t>
      </w:r>
      <w:r w:rsidRPr="002D4595">
        <w:t>events.</w:t>
      </w:r>
      <w:r w:rsidRPr="002D4595">
        <w:rPr>
          <w:vertAlign w:val="superscript"/>
        </w:rPr>
        <w:t>87,88</w:t>
      </w:r>
      <w:r w:rsidRPr="002D4595">
        <w:rPr>
          <w:spacing w:val="-17"/>
        </w:rPr>
        <w:t xml:space="preserve"> </w:t>
      </w:r>
      <w:r w:rsidRPr="002D4595">
        <w:t>Australia</w:t>
      </w:r>
      <w:r w:rsidRPr="002D4595">
        <w:rPr>
          <w:spacing w:val="-8"/>
        </w:rPr>
        <w:t xml:space="preserve"> </w:t>
      </w:r>
      <w:r w:rsidRPr="002D4595">
        <w:t>will</w:t>
      </w:r>
      <w:r w:rsidRPr="002D4595">
        <w:rPr>
          <w:spacing w:val="-8"/>
        </w:rPr>
        <w:t xml:space="preserve"> </w:t>
      </w:r>
      <w:r w:rsidRPr="002D4595">
        <w:t>continue</w:t>
      </w:r>
      <w:r w:rsidRPr="002D4595">
        <w:rPr>
          <w:spacing w:val="-8"/>
        </w:rPr>
        <w:t xml:space="preserve"> </w:t>
      </w:r>
      <w:r w:rsidRPr="002D4595">
        <w:t>to</w:t>
      </w:r>
      <w:r w:rsidRPr="002D4595">
        <w:rPr>
          <w:spacing w:val="-8"/>
        </w:rPr>
        <w:t xml:space="preserve"> </w:t>
      </w:r>
      <w:r w:rsidRPr="002D4595">
        <w:t>foster these collaborations. The pandemic also reinforced the importance of high-quality, tailored</w:t>
      </w:r>
      <w:r w:rsidRPr="002D4595">
        <w:rPr>
          <w:spacing w:val="-4"/>
        </w:rPr>
        <w:t xml:space="preserve"> </w:t>
      </w:r>
      <w:r w:rsidRPr="002D4595">
        <w:t>vaccine</w:t>
      </w:r>
      <w:r w:rsidRPr="002D4595">
        <w:rPr>
          <w:spacing w:val="-4"/>
        </w:rPr>
        <w:t xml:space="preserve"> </w:t>
      </w:r>
      <w:r w:rsidRPr="002D4595">
        <w:t>safety</w:t>
      </w:r>
      <w:r w:rsidRPr="002D4595">
        <w:rPr>
          <w:spacing w:val="-4"/>
        </w:rPr>
        <w:t xml:space="preserve"> </w:t>
      </w:r>
      <w:r w:rsidRPr="002D4595">
        <w:t>communication</w:t>
      </w:r>
      <w:r w:rsidRPr="002D4595">
        <w:rPr>
          <w:spacing w:val="-4"/>
        </w:rPr>
        <w:t xml:space="preserve"> </w:t>
      </w:r>
      <w:r w:rsidRPr="002D4595">
        <w:t>strategies</w:t>
      </w:r>
      <w:r w:rsidRPr="002D4595">
        <w:rPr>
          <w:spacing w:val="-4"/>
        </w:rPr>
        <w:t xml:space="preserve"> </w:t>
      </w:r>
      <w:r w:rsidRPr="002D4595">
        <w:t>to</w:t>
      </w:r>
      <w:r w:rsidRPr="002D4595">
        <w:rPr>
          <w:spacing w:val="-4"/>
        </w:rPr>
        <w:t xml:space="preserve"> </w:t>
      </w:r>
      <w:r w:rsidRPr="002D4595">
        <w:t>share</w:t>
      </w:r>
      <w:r w:rsidRPr="002D4595">
        <w:rPr>
          <w:spacing w:val="-4"/>
        </w:rPr>
        <w:t xml:space="preserve"> </w:t>
      </w:r>
      <w:r w:rsidRPr="002D4595">
        <w:t>benefit-risk</w:t>
      </w:r>
      <w:r w:rsidRPr="002D4595">
        <w:rPr>
          <w:spacing w:val="-4"/>
        </w:rPr>
        <w:t xml:space="preserve"> </w:t>
      </w:r>
      <w:r w:rsidRPr="002D4595">
        <w:t>information</w:t>
      </w:r>
      <w:r w:rsidRPr="002D4595">
        <w:rPr>
          <w:spacing w:val="-4"/>
        </w:rPr>
        <w:t xml:space="preserve"> </w:t>
      </w:r>
      <w:r w:rsidRPr="002D4595">
        <w:t>with</w:t>
      </w:r>
      <w:r w:rsidRPr="002D4595">
        <w:rPr>
          <w:spacing w:val="-4"/>
        </w:rPr>
        <w:t xml:space="preserve"> </w:t>
      </w:r>
      <w:r w:rsidRPr="002D4595">
        <w:t>the public. Generating high-quality safety data is not enough; it will only bring change if it is communicated effectively.</w:t>
      </w:r>
    </w:p>
    <w:p w14:paraId="6F7DBB88" w14:textId="32DAD273" w:rsidR="00CB06A6" w:rsidRPr="002D4595" w:rsidRDefault="00885C40" w:rsidP="006F74F1">
      <w:pPr>
        <w:pStyle w:val="Heading3"/>
        <w:numPr>
          <w:ilvl w:val="0"/>
          <w:numId w:val="24"/>
        </w:numPr>
      </w:pPr>
      <w:bookmarkStart w:id="41" w:name="_Toc189050807"/>
      <w:r w:rsidRPr="002D4595">
        <w:lastRenderedPageBreak/>
        <w:t>Strengthen the immunisation workforce</w:t>
      </w:r>
      <w:bookmarkEnd w:id="41"/>
    </w:p>
    <w:p w14:paraId="01082467" w14:textId="174F8B6E" w:rsidR="00885C40" w:rsidRPr="002D4595" w:rsidRDefault="00885C40" w:rsidP="00885C40">
      <w:pPr>
        <w:pStyle w:val="Heading4"/>
      </w:pPr>
      <w:r w:rsidRPr="002D4595">
        <w:t>Strategic goals</w:t>
      </w:r>
    </w:p>
    <w:p w14:paraId="311421F2" w14:textId="40165C6A" w:rsidR="00885C40" w:rsidRPr="002D4595" w:rsidRDefault="00885C40" w:rsidP="00CF7D37">
      <w:pPr>
        <w:pStyle w:val="Heading5"/>
        <w:numPr>
          <w:ilvl w:val="0"/>
          <w:numId w:val="15"/>
        </w:numPr>
      </w:pPr>
      <w:r w:rsidRPr="002D4595">
        <w:t>Embed immunisation in preventive healthcare across the lifespan.</w:t>
      </w:r>
    </w:p>
    <w:p w14:paraId="466DB73F" w14:textId="77777777" w:rsidR="00B46BD6" w:rsidRPr="002D4595" w:rsidRDefault="00B46BD6" w:rsidP="00B46BD6">
      <w:r w:rsidRPr="002D4595">
        <w:t>Every healthcare provider interaction with an individual or family is an opportunity to discuss vaccination. Taking these opportunities requires systematically integrating vaccination into routine primary care, antenatal care and settings for other priority populations such as older people and those experiencing access barriers. Workforce pressures mean that making effective use of our existing health workforce is critical. Australia</w:t>
      </w:r>
      <w:r w:rsidRPr="002D4595">
        <w:rPr>
          <w:spacing w:val="-4"/>
        </w:rPr>
        <w:t xml:space="preserve"> </w:t>
      </w:r>
      <w:r w:rsidRPr="002D4595">
        <w:t>should</w:t>
      </w:r>
      <w:r w:rsidRPr="002D4595">
        <w:rPr>
          <w:spacing w:val="-4"/>
        </w:rPr>
        <w:t xml:space="preserve"> </w:t>
      </w:r>
      <w:r w:rsidRPr="002D4595">
        <w:t>develop</w:t>
      </w:r>
      <w:r w:rsidRPr="002D4595">
        <w:rPr>
          <w:spacing w:val="-4"/>
        </w:rPr>
        <w:t xml:space="preserve"> </w:t>
      </w:r>
      <w:r w:rsidRPr="002D4595">
        <w:t>strategies</w:t>
      </w:r>
      <w:r w:rsidRPr="002D4595">
        <w:rPr>
          <w:spacing w:val="-4"/>
        </w:rPr>
        <w:t xml:space="preserve"> </w:t>
      </w:r>
      <w:r w:rsidRPr="002D4595">
        <w:t>to</w:t>
      </w:r>
      <w:r w:rsidRPr="002D4595">
        <w:rPr>
          <w:spacing w:val="-4"/>
        </w:rPr>
        <w:t xml:space="preserve"> </w:t>
      </w:r>
      <w:r w:rsidRPr="002D4595">
        <w:t>better</w:t>
      </w:r>
      <w:r w:rsidRPr="002D4595">
        <w:rPr>
          <w:spacing w:val="-4"/>
        </w:rPr>
        <w:t xml:space="preserve"> </w:t>
      </w:r>
      <w:r w:rsidRPr="002D4595">
        <w:t>integrate</w:t>
      </w:r>
      <w:r w:rsidRPr="002D4595">
        <w:rPr>
          <w:spacing w:val="-4"/>
        </w:rPr>
        <w:t xml:space="preserve"> </w:t>
      </w:r>
      <w:r w:rsidRPr="002D4595">
        <w:t>immunisation</w:t>
      </w:r>
      <w:r w:rsidRPr="002D4595">
        <w:rPr>
          <w:spacing w:val="-4"/>
        </w:rPr>
        <w:t xml:space="preserve"> </w:t>
      </w:r>
      <w:r w:rsidRPr="002D4595">
        <w:t>across</w:t>
      </w:r>
      <w:r w:rsidRPr="002D4595">
        <w:rPr>
          <w:spacing w:val="-4"/>
        </w:rPr>
        <w:t xml:space="preserve"> </w:t>
      </w:r>
      <w:r w:rsidRPr="002D4595">
        <w:t>a</w:t>
      </w:r>
      <w:r w:rsidRPr="002D4595">
        <w:rPr>
          <w:spacing w:val="-4"/>
        </w:rPr>
        <w:t xml:space="preserve"> </w:t>
      </w:r>
      <w:r w:rsidRPr="002D4595">
        <w:t>range</w:t>
      </w:r>
      <w:r w:rsidRPr="002D4595">
        <w:rPr>
          <w:spacing w:val="-4"/>
        </w:rPr>
        <w:t xml:space="preserve"> </w:t>
      </w:r>
      <w:r w:rsidRPr="002D4595">
        <w:t>of relevant settings, while simultaneously addressing workforce gaps more holistically.</w:t>
      </w:r>
    </w:p>
    <w:p w14:paraId="17C1E581" w14:textId="25EC923B" w:rsidR="00885C40" w:rsidRPr="002D4595" w:rsidRDefault="00AC2082" w:rsidP="00CF7D37">
      <w:pPr>
        <w:pStyle w:val="Heading5"/>
        <w:numPr>
          <w:ilvl w:val="0"/>
          <w:numId w:val="15"/>
        </w:numPr>
      </w:pPr>
      <w:r w:rsidRPr="002D4595">
        <w:t>Enable immunisation providers to safely work to their full scope of practice and harmonise relevant workforce policies, training, and accreditation across all states and territories.</w:t>
      </w:r>
    </w:p>
    <w:p w14:paraId="34919553" w14:textId="77777777" w:rsidR="00EC62EC" w:rsidRPr="002D4595" w:rsidRDefault="00EC62EC" w:rsidP="00D3387A">
      <w:r w:rsidRPr="002D4595">
        <w:t>Strategies to safely enable health professionals to work to their full scope of practice should be considered. Community pharmacies can improve access to vaccination and are an important delivery option, especially where access to general practice or other immunisation services is limited. Trained pharmacists could also better deliver a wider range</w:t>
      </w:r>
      <w:r w:rsidRPr="002D4595">
        <w:rPr>
          <w:spacing w:val="-3"/>
        </w:rPr>
        <w:t xml:space="preserve"> </w:t>
      </w:r>
      <w:r w:rsidRPr="002D4595">
        <w:t>of</w:t>
      </w:r>
      <w:r w:rsidRPr="002D4595">
        <w:rPr>
          <w:spacing w:val="-3"/>
        </w:rPr>
        <w:t xml:space="preserve"> </w:t>
      </w:r>
      <w:r w:rsidRPr="002D4595">
        <w:t>NIP</w:t>
      </w:r>
      <w:r w:rsidRPr="002D4595">
        <w:rPr>
          <w:spacing w:val="-8"/>
        </w:rPr>
        <w:t xml:space="preserve"> </w:t>
      </w:r>
      <w:r w:rsidRPr="002D4595">
        <w:t>vaccines,</w:t>
      </w:r>
      <w:r w:rsidRPr="002D4595">
        <w:rPr>
          <w:spacing w:val="-3"/>
        </w:rPr>
        <w:t xml:space="preserve"> </w:t>
      </w:r>
      <w:r w:rsidRPr="002D4595">
        <w:t>if</w:t>
      </w:r>
      <w:r w:rsidRPr="002D4595">
        <w:rPr>
          <w:spacing w:val="-3"/>
        </w:rPr>
        <w:t xml:space="preserve"> </w:t>
      </w:r>
      <w:r w:rsidRPr="002D4595">
        <w:t>the</w:t>
      </w:r>
      <w:r w:rsidRPr="002D4595">
        <w:rPr>
          <w:spacing w:val="-3"/>
        </w:rPr>
        <w:t xml:space="preserve"> </w:t>
      </w:r>
      <w:r w:rsidRPr="002D4595">
        <w:t>scope</w:t>
      </w:r>
      <w:r w:rsidRPr="002D4595">
        <w:rPr>
          <w:spacing w:val="-3"/>
        </w:rPr>
        <w:t xml:space="preserve"> </w:t>
      </w:r>
      <w:r w:rsidRPr="002D4595">
        <w:t>of</w:t>
      </w:r>
      <w:r w:rsidRPr="002D4595">
        <w:rPr>
          <w:spacing w:val="-3"/>
        </w:rPr>
        <w:t xml:space="preserve"> </w:t>
      </w:r>
      <w:r w:rsidRPr="002D4595">
        <w:t>vaccines</w:t>
      </w:r>
      <w:r w:rsidRPr="002D4595">
        <w:rPr>
          <w:spacing w:val="-3"/>
        </w:rPr>
        <w:t xml:space="preserve"> </w:t>
      </w:r>
      <w:r w:rsidRPr="002D4595">
        <w:t>nationally</w:t>
      </w:r>
      <w:r w:rsidRPr="002D4595">
        <w:rPr>
          <w:spacing w:val="-3"/>
        </w:rPr>
        <w:t xml:space="preserve"> </w:t>
      </w:r>
      <w:r w:rsidRPr="002D4595">
        <w:t>were</w:t>
      </w:r>
      <w:r w:rsidRPr="002D4595">
        <w:rPr>
          <w:spacing w:val="-3"/>
        </w:rPr>
        <w:t xml:space="preserve"> </w:t>
      </w:r>
      <w:r w:rsidRPr="002D4595">
        <w:t>consistent,</w:t>
      </w:r>
      <w:r w:rsidRPr="002D4595">
        <w:rPr>
          <w:spacing w:val="-3"/>
        </w:rPr>
        <w:t xml:space="preserve"> </w:t>
      </w:r>
      <w:r w:rsidRPr="002D4595">
        <w:t>to</w:t>
      </w:r>
      <w:r w:rsidRPr="002D4595">
        <w:rPr>
          <w:spacing w:val="-3"/>
        </w:rPr>
        <w:t xml:space="preserve"> </w:t>
      </w:r>
      <w:r w:rsidRPr="002D4595">
        <w:t>help</w:t>
      </w:r>
      <w:r w:rsidRPr="002D4595">
        <w:rPr>
          <w:spacing w:val="-3"/>
        </w:rPr>
        <w:t xml:space="preserve"> </w:t>
      </w:r>
      <w:r w:rsidRPr="002D4595">
        <w:t>ensure equitable access.</w:t>
      </w:r>
    </w:p>
    <w:p w14:paraId="0DAA2FD0" w14:textId="0FA82D4C" w:rsidR="00EC62EC" w:rsidRPr="002D4595" w:rsidRDefault="00EC62EC" w:rsidP="00D3387A">
      <w:r w:rsidRPr="002D4595">
        <w:t>As well as expanding technical skills, health workers should be trained and supported</w:t>
      </w:r>
      <w:r w:rsidRPr="002D4595">
        <w:rPr>
          <w:spacing w:val="40"/>
        </w:rPr>
        <w:t xml:space="preserve"> </w:t>
      </w:r>
      <w:r w:rsidRPr="002D4595">
        <w:t>to confidently provide immunisation services to diverse multilingual communities. This includes having culturally appropriate materials translated into a variety of languages. Healthcare workers must also be trained to respond to the needs of all priority groups, offering</w:t>
      </w:r>
      <w:r w:rsidRPr="002D4595">
        <w:rPr>
          <w:spacing w:val="-13"/>
        </w:rPr>
        <w:t xml:space="preserve"> </w:t>
      </w:r>
      <w:r w:rsidRPr="002D4595">
        <w:t>high-quality,</w:t>
      </w:r>
      <w:r w:rsidRPr="002D4595">
        <w:rPr>
          <w:spacing w:val="-13"/>
        </w:rPr>
        <w:t xml:space="preserve"> </w:t>
      </w:r>
      <w:r w:rsidRPr="002D4595">
        <w:t>evidence-informed</w:t>
      </w:r>
      <w:r w:rsidRPr="002D4595">
        <w:rPr>
          <w:spacing w:val="-13"/>
        </w:rPr>
        <w:t xml:space="preserve"> </w:t>
      </w:r>
      <w:r w:rsidRPr="002D4595">
        <w:t>and</w:t>
      </w:r>
      <w:r w:rsidRPr="002D4595">
        <w:rPr>
          <w:spacing w:val="-13"/>
        </w:rPr>
        <w:t xml:space="preserve"> </w:t>
      </w:r>
      <w:r w:rsidRPr="002D4595">
        <w:t>culturally</w:t>
      </w:r>
      <w:r w:rsidRPr="002D4595">
        <w:rPr>
          <w:spacing w:val="-13"/>
        </w:rPr>
        <w:t xml:space="preserve"> </w:t>
      </w:r>
      <w:r w:rsidRPr="002D4595">
        <w:t>safe</w:t>
      </w:r>
      <w:r w:rsidRPr="002D4595">
        <w:rPr>
          <w:spacing w:val="-13"/>
        </w:rPr>
        <w:t xml:space="preserve"> </w:t>
      </w:r>
      <w:r w:rsidRPr="002D4595">
        <w:t>care.</w:t>
      </w:r>
      <w:r w:rsidRPr="002D4595">
        <w:rPr>
          <w:vertAlign w:val="superscript"/>
        </w:rPr>
        <w:t>62,89</w:t>
      </w:r>
      <w:r w:rsidRPr="002D4595">
        <w:rPr>
          <w:spacing w:val="-13"/>
        </w:rPr>
        <w:t xml:space="preserve"> </w:t>
      </w:r>
      <w:r w:rsidRPr="002D4595">
        <w:t>Continued</w:t>
      </w:r>
      <w:r w:rsidRPr="002D4595">
        <w:rPr>
          <w:spacing w:val="-13"/>
        </w:rPr>
        <w:t xml:space="preserve"> </w:t>
      </w:r>
      <w:r w:rsidRPr="002D4595">
        <w:t>efforts</w:t>
      </w:r>
      <w:r w:rsidRPr="002D4595">
        <w:rPr>
          <w:spacing w:val="-13"/>
        </w:rPr>
        <w:t xml:space="preserve"> </w:t>
      </w:r>
      <w:r w:rsidRPr="002D4595">
        <w:t>t</w:t>
      </w:r>
      <w:r w:rsidR="00D3387A" w:rsidRPr="002D4595">
        <w:t xml:space="preserve">o </w:t>
      </w:r>
      <w:r w:rsidRPr="002D4595">
        <w:t>harmonise</w:t>
      </w:r>
      <w:r w:rsidRPr="002D4595">
        <w:rPr>
          <w:spacing w:val="-4"/>
        </w:rPr>
        <w:t xml:space="preserve"> </w:t>
      </w:r>
      <w:r w:rsidRPr="002D4595">
        <w:t>training,</w:t>
      </w:r>
      <w:r w:rsidRPr="002D4595">
        <w:rPr>
          <w:spacing w:val="-4"/>
        </w:rPr>
        <w:t xml:space="preserve"> </w:t>
      </w:r>
      <w:r w:rsidRPr="002D4595">
        <w:t>including</w:t>
      </w:r>
      <w:r w:rsidRPr="002D4595">
        <w:rPr>
          <w:spacing w:val="-4"/>
        </w:rPr>
        <w:t xml:space="preserve"> </w:t>
      </w:r>
      <w:r w:rsidRPr="002D4595">
        <w:t>cultural</w:t>
      </w:r>
      <w:r w:rsidRPr="002D4595">
        <w:rPr>
          <w:spacing w:val="-4"/>
        </w:rPr>
        <w:t xml:space="preserve"> </w:t>
      </w:r>
      <w:r w:rsidRPr="002D4595">
        <w:t>competency</w:t>
      </w:r>
      <w:r w:rsidRPr="002D4595">
        <w:rPr>
          <w:spacing w:val="-4"/>
        </w:rPr>
        <w:t xml:space="preserve"> </w:t>
      </w:r>
      <w:r w:rsidRPr="002D4595">
        <w:t>and</w:t>
      </w:r>
      <w:r w:rsidRPr="002D4595">
        <w:rPr>
          <w:spacing w:val="-4"/>
        </w:rPr>
        <w:t xml:space="preserve"> </w:t>
      </w:r>
      <w:r w:rsidRPr="002D4595">
        <w:t>disability</w:t>
      </w:r>
      <w:r w:rsidRPr="002D4595">
        <w:rPr>
          <w:spacing w:val="-4"/>
        </w:rPr>
        <w:t xml:space="preserve"> </w:t>
      </w:r>
      <w:r w:rsidRPr="002D4595">
        <w:t>awareness,</w:t>
      </w:r>
      <w:r w:rsidRPr="002D4595">
        <w:rPr>
          <w:spacing w:val="-4"/>
        </w:rPr>
        <w:t xml:space="preserve"> </w:t>
      </w:r>
      <w:r w:rsidRPr="002D4595">
        <w:t>will</w:t>
      </w:r>
      <w:r w:rsidRPr="002D4595">
        <w:rPr>
          <w:spacing w:val="-4"/>
        </w:rPr>
        <w:t xml:space="preserve"> </w:t>
      </w:r>
      <w:r w:rsidRPr="002D4595">
        <w:t>contribute to a stronger immunisation workforce nationwide.</w:t>
      </w:r>
    </w:p>
    <w:p w14:paraId="63BB9784" w14:textId="59A5A782" w:rsidR="00AC2082" w:rsidRPr="002D4595" w:rsidRDefault="006F2156" w:rsidP="00CF7D37">
      <w:pPr>
        <w:pStyle w:val="Heading5"/>
        <w:numPr>
          <w:ilvl w:val="0"/>
          <w:numId w:val="15"/>
        </w:numPr>
      </w:pPr>
      <w:r w:rsidRPr="002D4595">
        <w:t>Support Aboriginal and Torres Strait Islander health workforce development to contribute to immunisation.</w:t>
      </w:r>
    </w:p>
    <w:p w14:paraId="219FAF7A" w14:textId="08DAF635" w:rsidR="0031257E" w:rsidRPr="002D4595" w:rsidRDefault="0031257E" w:rsidP="0031257E">
      <w:r w:rsidRPr="002D4595">
        <w:t>Support for</w:t>
      </w:r>
      <w:r w:rsidRPr="002D4595">
        <w:rPr>
          <w:spacing w:val="-6"/>
        </w:rPr>
        <w:t xml:space="preserve"> </w:t>
      </w:r>
      <w:r w:rsidRPr="002D4595">
        <w:t>Aboriginal and Torres Strait Islander health workforce development through enhanced training enables provision of culturally appropriate services.</w:t>
      </w:r>
      <w:r w:rsidRPr="002D4595">
        <w:rPr>
          <w:spacing w:val="-13"/>
        </w:rPr>
        <w:t xml:space="preserve"> </w:t>
      </w:r>
      <w:r w:rsidRPr="002D4595">
        <w:t>Access to ﬂexible, tailored</w:t>
      </w:r>
      <w:r w:rsidRPr="002D4595">
        <w:rPr>
          <w:spacing w:val="-8"/>
        </w:rPr>
        <w:t xml:space="preserve"> </w:t>
      </w:r>
      <w:r w:rsidRPr="002D4595">
        <w:t>immunisation</w:t>
      </w:r>
      <w:r w:rsidRPr="002D4595">
        <w:rPr>
          <w:spacing w:val="-7"/>
        </w:rPr>
        <w:t xml:space="preserve"> </w:t>
      </w:r>
      <w:r w:rsidRPr="002D4595">
        <w:t>training</w:t>
      </w:r>
      <w:r w:rsidRPr="002D4595">
        <w:rPr>
          <w:spacing w:val="-7"/>
        </w:rPr>
        <w:t xml:space="preserve"> </w:t>
      </w:r>
      <w:r w:rsidRPr="002D4595">
        <w:t>for</w:t>
      </w:r>
      <w:r w:rsidRPr="002D4595">
        <w:rPr>
          <w:spacing w:val="-17"/>
        </w:rPr>
        <w:t xml:space="preserve"> </w:t>
      </w:r>
      <w:r w:rsidRPr="002D4595">
        <w:t>Aboriginal</w:t>
      </w:r>
      <w:r w:rsidRPr="002D4595">
        <w:rPr>
          <w:spacing w:val="-6"/>
        </w:rPr>
        <w:t xml:space="preserve"> </w:t>
      </w:r>
      <w:r w:rsidRPr="002D4595">
        <w:t>and</w:t>
      </w:r>
      <w:r w:rsidRPr="002D4595">
        <w:rPr>
          <w:spacing w:val="-10"/>
        </w:rPr>
        <w:t xml:space="preserve"> </w:t>
      </w:r>
      <w:r w:rsidRPr="002D4595">
        <w:t>Torres</w:t>
      </w:r>
      <w:r w:rsidRPr="002D4595">
        <w:rPr>
          <w:spacing w:val="-7"/>
        </w:rPr>
        <w:t xml:space="preserve"> </w:t>
      </w:r>
      <w:r w:rsidRPr="002D4595">
        <w:t>Strait</w:t>
      </w:r>
      <w:r w:rsidRPr="002D4595">
        <w:rPr>
          <w:spacing w:val="-7"/>
        </w:rPr>
        <w:t xml:space="preserve"> </w:t>
      </w:r>
      <w:r w:rsidRPr="002D4595">
        <w:t>Islander</w:t>
      </w:r>
      <w:r w:rsidRPr="002D4595">
        <w:rPr>
          <w:spacing w:val="-7"/>
        </w:rPr>
        <w:t xml:space="preserve"> </w:t>
      </w:r>
      <w:r w:rsidRPr="002D4595">
        <w:t>health</w:t>
      </w:r>
      <w:r w:rsidRPr="002D4595">
        <w:rPr>
          <w:spacing w:val="-7"/>
        </w:rPr>
        <w:t xml:space="preserve"> </w:t>
      </w:r>
      <w:r w:rsidRPr="002D4595">
        <w:t>practitioners could boost their capacity and confidence to deliver vaccines.</w:t>
      </w:r>
      <w:r w:rsidRPr="002D4595">
        <w:rPr>
          <w:spacing w:val="-4"/>
        </w:rPr>
        <w:t xml:space="preserve"> </w:t>
      </w:r>
      <w:r w:rsidRPr="002D4595">
        <w:t>Another crucial measure</w:t>
      </w:r>
      <w:r w:rsidRPr="002D4595">
        <w:rPr>
          <w:spacing w:val="40"/>
        </w:rPr>
        <w:t xml:space="preserve"> </w:t>
      </w:r>
      <w:r w:rsidRPr="002D4595">
        <w:t>to bolster the cultural competency of the immunisation workforce is ensuring that all health services employ more</w:t>
      </w:r>
      <w:r w:rsidRPr="002D4595">
        <w:rPr>
          <w:spacing w:val="-5"/>
        </w:rPr>
        <w:t xml:space="preserve"> </w:t>
      </w:r>
      <w:r w:rsidRPr="002D4595">
        <w:t>Aboriginal and Torres Strait Islander health practitioners, and</w:t>
      </w:r>
      <w:r w:rsidRPr="002D4595">
        <w:rPr>
          <w:spacing w:val="-1"/>
        </w:rPr>
        <w:t xml:space="preserve"> </w:t>
      </w:r>
      <w:r w:rsidRPr="002D4595">
        <w:t>support</w:t>
      </w:r>
      <w:r w:rsidRPr="002D4595">
        <w:rPr>
          <w:spacing w:val="-1"/>
        </w:rPr>
        <w:t xml:space="preserve"> </w:t>
      </w:r>
      <w:r w:rsidRPr="002D4595">
        <w:t>these</w:t>
      </w:r>
      <w:r w:rsidRPr="002D4595">
        <w:rPr>
          <w:spacing w:val="-1"/>
        </w:rPr>
        <w:t xml:space="preserve"> </w:t>
      </w:r>
      <w:r w:rsidRPr="002D4595">
        <w:t>providers</w:t>
      </w:r>
      <w:r w:rsidRPr="002D4595">
        <w:rPr>
          <w:spacing w:val="-1"/>
        </w:rPr>
        <w:t xml:space="preserve"> </w:t>
      </w:r>
      <w:r w:rsidRPr="002D4595">
        <w:t>in</w:t>
      </w:r>
      <w:r w:rsidRPr="002D4595">
        <w:rPr>
          <w:spacing w:val="-1"/>
        </w:rPr>
        <w:t xml:space="preserve"> </w:t>
      </w:r>
      <w:r w:rsidRPr="002D4595">
        <w:t>their</w:t>
      </w:r>
      <w:r w:rsidRPr="002D4595">
        <w:rPr>
          <w:spacing w:val="-1"/>
        </w:rPr>
        <w:t xml:space="preserve"> </w:t>
      </w:r>
      <w:r w:rsidRPr="002D4595">
        <w:t>roles.</w:t>
      </w:r>
      <w:r w:rsidRPr="002D4595">
        <w:rPr>
          <w:vertAlign w:val="superscript"/>
        </w:rPr>
        <w:t>90</w:t>
      </w:r>
      <w:r w:rsidRPr="002D4595">
        <w:rPr>
          <w:spacing w:val="-6"/>
        </w:rPr>
        <w:t xml:space="preserve"> </w:t>
      </w:r>
      <w:r w:rsidRPr="002D4595">
        <w:t>The</w:t>
      </w:r>
      <w:r w:rsidRPr="002D4595">
        <w:rPr>
          <w:spacing w:val="-1"/>
        </w:rPr>
        <w:t xml:space="preserve"> </w:t>
      </w:r>
      <w:r w:rsidRPr="002D4595">
        <w:t>2022</w:t>
      </w:r>
      <w:r w:rsidRPr="002D4595">
        <w:rPr>
          <w:spacing w:val="-1"/>
        </w:rPr>
        <w:t xml:space="preserve"> </w:t>
      </w:r>
      <w:r w:rsidRPr="002D4595">
        <w:t>Strengthening</w:t>
      </w:r>
      <w:r w:rsidRPr="002D4595">
        <w:rPr>
          <w:spacing w:val="-1"/>
        </w:rPr>
        <w:t xml:space="preserve"> </w:t>
      </w:r>
      <w:r w:rsidRPr="002D4595">
        <w:t>Medicare</w:t>
      </w:r>
      <w:r w:rsidRPr="002D4595">
        <w:rPr>
          <w:spacing w:val="-5"/>
        </w:rPr>
        <w:t xml:space="preserve"> </w:t>
      </w:r>
      <w:r w:rsidRPr="002D4595">
        <w:t>Taskforce Report recommended cultivating and investing in</w:t>
      </w:r>
      <w:r w:rsidRPr="002D4595">
        <w:rPr>
          <w:spacing w:val="-4"/>
        </w:rPr>
        <w:t xml:space="preserve"> </w:t>
      </w:r>
      <w:r w:rsidRPr="002D4595">
        <w:t>ACCHOs to provide primary care services</w:t>
      </w:r>
      <w:r w:rsidRPr="002D4595">
        <w:rPr>
          <w:spacing w:val="-3"/>
        </w:rPr>
        <w:t xml:space="preserve"> </w:t>
      </w:r>
      <w:r w:rsidRPr="002D4595">
        <w:t>for</w:t>
      </w:r>
      <w:r w:rsidRPr="002D4595">
        <w:rPr>
          <w:spacing w:val="-3"/>
        </w:rPr>
        <w:t xml:space="preserve"> </w:t>
      </w:r>
      <w:r w:rsidRPr="002D4595">
        <w:t>their</w:t>
      </w:r>
      <w:r w:rsidRPr="002D4595">
        <w:rPr>
          <w:spacing w:val="-3"/>
        </w:rPr>
        <w:t xml:space="preserve"> </w:t>
      </w:r>
      <w:r w:rsidRPr="002D4595">
        <w:t>communities,</w:t>
      </w:r>
      <w:r w:rsidRPr="002D4595">
        <w:rPr>
          <w:spacing w:val="-3"/>
        </w:rPr>
        <w:t xml:space="preserve"> </w:t>
      </w:r>
      <w:r w:rsidRPr="002D4595">
        <w:t>building</w:t>
      </w:r>
      <w:r w:rsidRPr="002D4595">
        <w:rPr>
          <w:spacing w:val="-3"/>
        </w:rPr>
        <w:t xml:space="preserve"> </w:t>
      </w:r>
      <w:r w:rsidRPr="002D4595">
        <w:t>on</w:t>
      </w:r>
      <w:r w:rsidRPr="002D4595">
        <w:rPr>
          <w:spacing w:val="-3"/>
        </w:rPr>
        <w:t xml:space="preserve"> </w:t>
      </w:r>
      <w:r w:rsidRPr="002D4595">
        <w:t>their</w:t>
      </w:r>
      <w:r w:rsidRPr="002D4595">
        <w:rPr>
          <w:spacing w:val="-3"/>
        </w:rPr>
        <w:t xml:space="preserve"> </w:t>
      </w:r>
      <w:r w:rsidRPr="002D4595">
        <w:t>established</w:t>
      </w:r>
      <w:r w:rsidRPr="002D4595">
        <w:rPr>
          <w:spacing w:val="-3"/>
        </w:rPr>
        <w:t xml:space="preserve"> </w:t>
      </w:r>
      <w:r w:rsidRPr="002D4595">
        <w:t>expertise</w:t>
      </w:r>
      <w:r w:rsidRPr="002D4595">
        <w:rPr>
          <w:spacing w:val="-3"/>
        </w:rPr>
        <w:t xml:space="preserve"> </w:t>
      </w:r>
      <w:r w:rsidRPr="002D4595">
        <w:t>and</w:t>
      </w:r>
      <w:r w:rsidRPr="002D4595">
        <w:rPr>
          <w:spacing w:val="-3"/>
        </w:rPr>
        <w:t xml:space="preserve"> </w:t>
      </w:r>
      <w:r w:rsidRPr="002D4595">
        <w:t>trust</w:t>
      </w:r>
      <w:r w:rsidRPr="002D4595">
        <w:rPr>
          <w:spacing w:val="-3"/>
        </w:rPr>
        <w:t xml:space="preserve"> </w:t>
      </w:r>
      <w:r w:rsidRPr="002D4595">
        <w:t>within</w:t>
      </w:r>
      <w:r w:rsidRPr="002D4595">
        <w:rPr>
          <w:spacing w:val="-3"/>
        </w:rPr>
        <w:t xml:space="preserve"> </w:t>
      </w:r>
      <w:r w:rsidRPr="002D4595">
        <w:t>their local communities.</w:t>
      </w:r>
      <w:r w:rsidRPr="002D4595">
        <w:rPr>
          <w:position w:val="8"/>
          <w:sz w:val="14"/>
        </w:rPr>
        <w:t>30</w:t>
      </w:r>
    </w:p>
    <w:p w14:paraId="21B040C8" w14:textId="525483B3" w:rsidR="006F2156" w:rsidRPr="002D4595" w:rsidRDefault="0031257E" w:rsidP="00CF7D37">
      <w:pPr>
        <w:pStyle w:val="Heading5"/>
        <w:numPr>
          <w:ilvl w:val="0"/>
          <w:numId w:val="15"/>
        </w:numPr>
      </w:pPr>
      <w:r w:rsidRPr="002D4595">
        <w:t>Strengthen preparedness for immunisation workforce surge capacity in future health emergencies.</w:t>
      </w:r>
    </w:p>
    <w:p w14:paraId="346FD327" w14:textId="77777777" w:rsidR="00764857" w:rsidRPr="002D4595" w:rsidRDefault="00764857" w:rsidP="00764857">
      <w:r w:rsidRPr="002D4595">
        <w:t xml:space="preserve">Barriers to sharing workforces across jurisdictions were highlighted during the COVID-19 pandemic, emphasising the need for effective planning to anticipate surge capacity needs </w:t>
      </w:r>
      <w:r w:rsidRPr="002D4595">
        <w:lastRenderedPageBreak/>
        <w:t>during</w:t>
      </w:r>
      <w:r w:rsidRPr="002D4595">
        <w:rPr>
          <w:spacing w:val="-6"/>
        </w:rPr>
        <w:t xml:space="preserve"> </w:t>
      </w:r>
      <w:r w:rsidRPr="002D4595">
        <w:t>crises.</w:t>
      </w:r>
      <w:r w:rsidRPr="002D4595">
        <w:rPr>
          <w:vertAlign w:val="superscript"/>
        </w:rPr>
        <w:t>4</w:t>
      </w:r>
      <w:r w:rsidRPr="002D4595">
        <w:rPr>
          <w:spacing w:val="-17"/>
        </w:rPr>
        <w:t xml:space="preserve"> </w:t>
      </w:r>
      <w:r w:rsidRPr="002D4595">
        <w:t>Australia’s</w:t>
      </w:r>
      <w:r w:rsidRPr="002D4595">
        <w:rPr>
          <w:spacing w:val="-5"/>
        </w:rPr>
        <w:t xml:space="preserve"> </w:t>
      </w:r>
      <w:r w:rsidRPr="002D4595">
        <w:t>response</w:t>
      </w:r>
      <w:r w:rsidRPr="002D4595">
        <w:rPr>
          <w:spacing w:val="-5"/>
        </w:rPr>
        <w:t xml:space="preserve"> </w:t>
      </w:r>
      <w:r w:rsidRPr="002D4595">
        <w:t>to</w:t>
      </w:r>
      <w:r w:rsidRPr="002D4595">
        <w:rPr>
          <w:spacing w:val="-5"/>
        </w:rPr>
        <w:t xml:space="preserve"> </w:t>
      </w:r>
      <w:r w:rsidRPr="002D4595">
        <w:t>the</w:t>
      </w:r>
      <w:r w:rsidRPr="002D4595">
        <w:rPr>
          <w:spacing w:val="-5"/>
        </w:rPr>
        <w:t xml:space="preserve"> </w:t>
      </w:r>
      <w:r w:rsidRPr="002D4595">
        <w:t>COVID-19</w:t>
      </w:r>
      <w:r w:rsidRPr="002D4595">
        <w:rPr>
          <w:spacing w:val="-5"/>
        </w:rPr>
        <w:t xml:space="preserve"> </w:t>
      </w:r>
      <w:r w:rsidRPr="002D4595">
        <w:t>pandemic</w:t>
      </w:r>
      <w:r w:rsidRPr="002D4595">
        <w:rPr>
          <w:spacing w:val="-5"/>
        </w:rPr>
        <w:t xml:space="preserve"> </w:t>
      </w:r>
      <w:r w:rsidRPr="002D4595">
        <w:t>relied</w:t>
      </w:r>
      <w:r w:rsidRPr="002D4595">
        <w:rPr>
          <w:spacing w:val="-5"/>
        </w:rPr>
        <w:t xml:space="preserve"> </w:t>
      </w:r>
      <w:r w:rsidRPr="002D4595">
        <w:t>on</w:t>
      </w:r>
      <w:r w:rsidRPr="002D4595">
        <w:rPr>
          <w:spacing w:val="-5"/>
        </w:rPr>
        <w:t xml:space="preserve"> </w:t>
      </w:r>
      <w:r w:rsidRPr="002D4595">
        <w:t>mass</w:t>
      </w:r>
      <w:r w:rsidRPr="002D4595">
        <w:rPr>
          <w:spacing w:val="-5"/>
        </w:rPr>
        <w:t xml:space="preserve"> </w:t>
      </w:r>
      <w:r w:rsidRPr="002D4595">
        <w:t>vaccination, which challenged the capacity of our existing immunisation workforce. Enabling transferability of immunisation providers between states and territories is supported through the existing nationally consistent approach to accrediting immunisation training programs by Health Education Services</w:t>
      </w:r>
      <w:r w:rsidRPr="002D4595">
        <w:rPr>
          <w:spacing w:val="-5"/>
        </w:rPr>
        <w:t xml:space="preserve"> </w:t>
      </w:r>
      <w:r w:rsidRPr="002D4595">
        <w:t>Australia.</w:t>
      </w:r>
      <w:r w:rsidRPr="002D4595">
        <w:rPr>
          <w:spacing w:val="-6"/>
        </w:rPr>
        <w:t xml:space="preserve"> </w:t>
      </w:r>
      <w:r w:rsidRPr="002D4595">
        <w:t>Additionally, enabling the full scope of practice</w:t>
      </w:r>
      <w:r w:rsidRPr="002D4595">
        <w:rPr>
          <w:spacing w:val="-4"/>
        </w:rPr>
        <w:t xml:space="preserve"> </w:t>
      </w:r>
      <w:r w:rsidRPr="002D4595">
        <w:t>to</w:t>
      </w:r>
      <w:r w:rsidRPr="002D4595">
        <w:rPr>
          <w:spacing w:val="-4"/>
        </w:rPr>
        <w:t xml:space="preserve"> </w:t>
      </w:r>
      <w:r w:rsidRPr="002D4595">
        <w:t>be</w:t>
      </w:r>
      <w:r w:rsidRPr="002D4595">
        <w:rPr>
          <w:spacing w:val="-4"/>
        </w:rPr>
        <w:t xml:space="preserve"> </w:t>
      </w:r>
      <w:r w:rsidRPr="002D4595">
        <w:t>safety</w:t>
      </w:r>
      <w:r w:rsidRPr="002D4595">
        <w:rPr>
          <w:spacing w:val="-4"/>
        </w:rPr>
        <w:t xml:space="preserve"> </w:t>
      </w:r>
      <w:r w:rsidRPr="002D4595">
        <w:t>achieved</w:t>
      </w:r>
      <w:r w:rsidRPr="002D4595">
        <w:rPr>
          <w:spacing w:val="-4"/>
        </w:rPr>
        <w:t xml:space="preserve"> </w:t>
      </w:r>
      <w:r w:rsidRPr="002D4595">
        <w:t>for</w:t>
      </w:r>
      <w:r w:rsidRPr="002D4595">
        <w:rPr>
          <w:spacing w:val="-4"/>
        </w:rPr>
        <w:t xml:space="preserve"> </w:t>
      </w:r>
      <w:r w:rsidRPr="002D4595">
        <w:t>other</w:t>
      </w:r>
      <w:r w:rsidRPr="002D4595">
        <w:rPr>
          <w:spacing w:val="-4"/>
        </w:rPr>
        <w:t xml:space="preserve"> </w:t>
      </w:r>
      <w:r w:rsidRPr="002D4595">
        <w:t>health</w:t>
      </w:r>
      <w:r w:rsidRPr="002D4595">
        <w:rPr>
          <w:spacing w:val="-4"/>
        </w:rPr>
        <w:t xml:space="preserve"> </w:t>
      </w:r>
      <w:r w:rsidRPr="002D4595">
        <w:t>professionals,</w:t>
      </w:r>
      <w:r w:rsidRPr="002D4595">
        <w:rPr>
          <w:spacing w:val="-4"/>
        </w:rPr>
        <w:t xml:space="preserve"> </w:t>
      </w:r>
      <w:r w:rsidRPr="002D4595">
        <w:t>such</w:t>
      </w:r>
      <w:r w:rsidRPr="002D4595">
        <w:rPr>
          <w:spacing w:val="-4"/>
        </w:rPr>
        <w:t xml:space="preserve"> </w:t>
      </w:r>
      <w:r w:rsidRPr="002D4595">
        <w:t>as</w:t>
      </w:r>
      <w:r w:rsidRPr="002D4595">
        <w:rPr>
          <w:spacing w:val="-17"/>
        </w:rPr>
        <w:t xml:space="preserve"> </w:t>
      </w:r>
      <w:r w:rsidRPr="002D4595">
        <w:t>Aboriginal</w:t>
      </w:r>
      <w:r w:rsidRPr="002D4595">
        <w:rPr>
          <w:spacing w:val="-4"/>
        </w:rPr>
        <w:t xml:space="preserve"> </w:t>
      </w:r>
      <w:r w:rsidRPr="002D4595">
        <w:t>and</w:t>
      </w:r>
      <w:r w:rsidRPr="002D4595">
        <w:rPr>
          <w:spacing w:val="-8"/>
        </w:rPr>
        <w:t xml:space="preserve"> </w:t>
      </w:r>
      <w:r w:rsidRPr="002D4595">
        <w:t>Torres Strait Islander health workers and practitioners, to allow them to administer vaccines</w:t>
      </w:r>
      <w:r w:rsidRPr="002D4595">
        <w:rPr>
          <w:spacing w:val="40"/>
        </w:rPr>
        <w:t xml:space="preserve"> </w:t>
      </w:r>
      <w:r w:rsidRPr="002D4595">
        <w:t>during a health emergency would bolster surge capacity.</w:t>
      </w:r>
    </w:p>
    <w:p w14:paraId="60B31F55" w14:textId="618FF66F" w:rsidR="00885C40" w:rsidRPr="002D4595" w:rsidRDefault="00764857" w:rsidP="00CF7D37">
      <w:pPr>
        <w:pStyle w:val="Heading5"/>
        <w:numPr>
          <w:ilvl w:val="0"/>
          <w:numId w:val="15"/>
        </w:numPr>
      </w:pPr>
      <w:r w:rsidRPr="002D4595">
        <w:t>Build expertise across the immunisation and vaccine-preventable disease workforce in all areas, including data analytics, disease surveillance and communications.</w:t>
      </w:r>
    </w:p>
    <w:p w14:paraId="22E6310C" w14:textId="6BBEF663" w:rsidR="000C05DB" w:rsidRPr="002D4595" w:rsidRDefault="00135037" w:rsidP="00687EE8">
      <w:r w:rsidRPr="002D4595">
        <w:t>Immunisation is more than the vaccination of individuals. While the contributions of immunisation</w:t>
      </w:r>
      <w:r w:rsidRPr="002D4595">
        <w:rPr>
          <w:spacing w:val="-4"/>
        </w:rPr>
        <w:t xml:space="preserve"> </w:t>
      </w:r>
      <w:r w:rsidRPr="002D4595">
        <w:t>providers</w:t>
      </w:r>
      <w:r w:rsidRPr="002D4595">
        <w:rPr>
          <w:spacing w:val="-4"/>
        </w:rPr>
        <w:t xml:space="preserve"> </w:t>
      </w:r>
      <w:r w:rsidRPr="002D4595">
        <w:t>are</w:t>
      </w:r>
      <w:r w:rsidRPr="002D4595">
        <w:rPr>
          <w:spacing w:val="-4"/>
        </w:rPr>
        <w:t xml:space="preserve"> </w:t>
      </w:r>
      <w:r w:rsidRPr="002D4595">
        <w:t>crucial,</w:t>
      </w:r>
      <w:r w:rsidRPr="002D4595">
        <w:rPr>
          <w:spacing w:val="-4"/>
        </w:rPr>
        <w:t xml:space="preserve"> </w:t>
      </w:r>
      <w:r w:rsidRPr="002D4595">
        <w:t>a</w:t>
      </w:r>
      <w:r w:rsidRPr="002D4595">
        <w:rPr>
          <w:spacing w:val="-4"/>
        </w:rPr>
        <w:t xml:space="preserve"> </w:t>
      </w:r>
      <w:r w:rsidRPr="002D4595">
        <w:t>prepared</w:t>
      </w:r>
      <w:r w:rsidRPr="002D4595">
        <w:rPr>
          <w:spacing w:val="-4"/>
        </w:rPr>
        <w:t xml:space="preserve"> </w:t>
      </w:r>
      <w:r w:rsidRPr="002D4595">
        <w:t>immunisation</w:t>
      </w:r>
      <w:r w:rsidRPr="002D4595">
        <w:rPr>
          <w:spacing w:val="-4"/>
        </w:rPr>
        <w:t xml:space="preserve"> </w:t>
      </w:r>
      <w:r w:rsidRPr="002D4595">
        <w:t>workforce</w:t>
      </w:r>
      <w:r w:rsidRPr="002D4595">
        <w:rPr>
          <w:spacing w:val="-4"/>
        </w:rPr>
        <w:t xml:space="preserve"> </w:t>
      </w:r>
      <w:r w:rsidRPr="002D4595">
        <w:t>also</w:t>
      </w:r>
      <w:r w:rsidRPr="002D4595">
        <w:rPr>
          <w:spacing w:val="-4"/>
        </w:rPr>
        <w:t xml:space="preserve"> </w:t>
      </w:r>
      <w:r w:rsidRPr="002D4595">
        <w:t>requires</w:t>
      </w:r>
      <w:r w:rsidRPr="002D4595">
        <w:rPr>
          <w:spacing w:val="-4"/>
        </w:rPr>
        <w:t xml:space="preserve"> </w:t>
      </w:r>
      <w:r w:rsidRPr="002D4595">
        <w:t xml:space="preserve">the development of a </w:t>
      </w:r>
      <w:r w:rsidR="000C05DB" w:rsidRPr="002D4595">
        <w:t>sufficiently</w:t>
      </w:r>
      <w:r w:rsidRPr="002D4595">
        <w:t xml:space="preserve"> large workforce with expertise in areas such as:</w:t>
      </w:r>
    </w:p>
    <w:p w14:paraId="439BD1B7" w14:textId="77777777" w:rsidR="000C05DB" w:rsidRPr="002D4595" w:rsidRDefault="00135037" w:rsidP="00CF7D37">
      <w:pPr>
        <w:pStyle w:val="ListParagraph"/>
        <w:numPr>
          <w:ilvl w:val="0"/>
          <w:numId w:val="16"/>
        </w:numPr>
      </w:pPr>
      <w:r w:rsidRPr="002D4595">
        <w:t>data</w:t>
      </w:r>
      <w:r w:rsidRPr="002D4595">
        <w:rPr>
          <w:spacing w:val="-2"/>
        </w:rPr>
        <w:t xml:space="preserve"> </w:t>
      </w:r>
      <w:r w:rsidRPr="002D4595">
        <w:t>linkage,</w:t>
      </w:r>
      <w:r w:rsidRPr="002D4595">
        <w:rPr>
          <w:spacing w:val="-1"/>
        </w:rPr>
        <w:t xml:space="preserve"> </w:t>
      </w:r>
      <w:r w:rsidRPr="002D4595">
        <w:t>management</w:t>
      </w:r>
      <w:r w:rsidRPr="002D4595">
        <w:rPr>
          <w:spacing w:val="-1"/>
        </w:rPr>
        <w:t xml:space="preserve"> </w:t>
      </w:r>
      <w:r w:rsidRPr="002D4595">
        <w:t>and</w:t>
      </w:r>
      <w:r w:rsidRPr="002D4595">
        <w:rPr>
          <w:spacing w:val="-1"/>
        </w:rPr>
        <w:t xml:space="preserve"> </w:t>
      </w:r>
      <w:r w:rsidRPr="002D4595">
        <w:rPr>
          <w:spacing w:val="-2"/>
        </w:rPr>
        <w:t>analytics</w:t>
      </w:r>
    </w:p>
    <w:p w14:paraId="15DC12EF" w14:textId="77777777" w:rsidR="000C05DB" w:rsidRPr="002D4595" w:rsidRDefault="00135037" w:rsidP="00CF7D37">
      <w:pPr>
        <w:pStyle w:val="ListParagraph"/>
        <w:numPr>
          <w:ilvl w:val="0"/>
          <w:numId w:val="16"/>
        </w:numPr>
      </w:pPr>
      <w:r w:rsidRPr="002D4595">
        <w:rPr>
          <w:spacing w:val="-2"/>
        </w:rPr>
        <w:t>epidemiology</w:t>
      </w:r>
    </w:p>
    <w:p w14:paraId="313D8E4C" w14:textId="77777777" w:rsidR="000C05DB" w:rsidRPr="002D4595" w:rsidRDefault="00135037" w:rsidP="00CF7D37">
      <w:pPr>
        <w:pStyle w:val="ListParagraph"/>
        <w:numPr>
          <w:ilvl w:val="0"/>
          <w:numId w:val="16"/>
        </w:numPr>
      </w:pPr>
      <w:r w:rsidRPr="002D4595">
        <w:t xml:space="preserve">infectious diseases </w:t>
      </w:r>
      <w:r w:rsidRPr="002D4595">
        <w:rPr>
          <w:spacing w:val="-2"/>
        </w:rPr>
        <w:t>modelling</w:t>
      </w:r>
    </w:p>
    <w:p w14:paraId="5F319CA3" w14:textId="77777777" w:rsidR="000C05DB" w:rsidRPr="002D4595" w:rsidRDefault="00135037" w:rsidP="00CF7D37">
      <w:pPr>
        <w:pStyle w:val="ListParagraph"/>
        <w:numPr>
          <w:ilvl w:val="0"/>
          <w:numId w:val="16"/>
        </w:numPr>
      </w:pPr>
      <w:r w:rsidRPr="002D4595">
        <w:t>advanced</w:t>
      </w:r>
      <w:r w:rsidRPr="002D4595">
        <w:rPr>
          <w:spacing w:val="-7"/>
        </w:rPr>
        <w:t xml:space="preserve"> </w:t>
      </w:r>
      <w:r w:rsidRPr="002D4595">
        <w:t>pathogen</w:t>
      </w:r>
      <w:r w:rsidRPr="002D4595">
        <w:rPr>
          <w:spacing w:val="-7"/>
        </w:rPr>
        <w:t xml:space="preserve"> </w:t>
      </w:r>
      <w:r w:rsidRPr="002D4595">
        <w:rPr>
          <w:spacing w:val="-2"/>
        </w:rPr>
        <w:t>genomics</w:t>
      </w:r>
    </w:p>
    <w:p w14:paraId="33D81301" w14:textId="77777777" w:rsidR="000C05DB" w:rsidRPr="002D4595" w:rsidRDefault="00135037" w:rsidP="00CF7D37">
      <w:pPr>
        <w:pStyle w:val="ListParagraph"/>
        <w:numPr>
          <w:ilvl w:val="0"/>
          <w:numId w:val="16"/>
        </w:numPr>
      </w:pPr>
      <w:r w:rsidRPr="002D4595">
        <w:t>social</w:t>
      </w:r>
      <w:r w:rsidRPr="002D4595">
        <w:rPr>
          <w:spacing w:val="-6"/>
        </w:rPr>
        <w:t xml:space="preserve"> </w:t>
      </w:r>
      <w:r w:rsidRPr="002D4595">
        <w:t>and</w:t>
      </w:r>
      <w:r w:rsidRPr="002D4595">
        <w:rPr>
          <w:spacing w:val="-6"/>
        </w:rPr>
        <w:t xml:space="preserve"> </w:t>
      </w:r>
      <w:r w:rsidRPr="002D4595">
        <w:t>behavioural</w:t>
      </w:r>
      <w:r w:rsidRPr="002D4595">
        <w:rPr>
          <w:spacing w:val="-5"/>
        </w:rPr>
        <w:t xml:space="preserve"> </w:t>
      </w:r>
      <w:r w:rsidRPr="002D4595">
        <w:rPr>
          <w:spacing w:val="-2"/>
        </w:rPr>
        <w:t>sciences</w:t>
      </w:r>
    </w:p>
    <w:p w14:paraId="33794EB8" w14:textId="5B179C67" w:rsidR="00135037" w:rsidRPr="002D4595" w:rsidRDefault="00135037" w:rsidP="00CF7D37">
      <w:pPr>
        <w:pStyle w:val="ListParagraph"/>
        <w:numPr>
          <w:ilvl w:val="0"/>
          <w:numId w:val="16"/>
        </w:numPr>
      </w:pPr>
      <w:r w:rsidRPr="002D4595">
        <w:t xml:space="preserve">risk </w:t>
      </w:r>
      <w:r w:rsidRPr="002D4595">
        <w:rPr>
          <w:spacing w:val="-2"/>
        </w:rPr>
        <w:t>communication.</w:t>
      </w:r>
    </w:p>
    <w:p w14:paraId="553146F3" w14:textId="4D455503" w:rsidR="00135037" w:rsidRPr="002D4595" w:rsidRDefault="00135037" w:rsidP="00687EE8">
      <w:pPr>
        <w:rPr>
          <w:sz w:val="14"/>
        </w:rPr>
      </w:pPr>
      <w:r w:rsidRPr="002D4595">
        <w:t>These</w:t>
      </w:r>
      <w:r w:rsidRPr="002D4595">
        <w:rPr>
          <w:spacing w:val="-4"/>
        </w:rPr>
        <w:t xml:space="preserve"> </w:t>
      </w:r>
      <w:r w:rsidRPr="002D4595">
        <w:t>developments</w:t>
      </w:r>
      <w:r w:rsidRPr="002D4595">
        <w:rPr>
          <w:spacing w:val="-4"/>
        </w:rPr>
        <w:t xml:space="preserve"> </w:t>
      </w:r>
      <w:r w:rsidRPr="002D4595">
        <w:t>will</w:t>
      </w:r>
      <w:r w:rsidRPr="002D4595">
        <w:rPr>
          <w:spacing w:val="-4"/>
        </w:rPr>
        <w:t xml:space="preserve"> </w:t>
      </w:r>
      <w:r w:rsidRPr="002D4595">
        <w:t>help</w:t>
      </w:r>
      <w:r w:rsidRPr="002D4595">
        <w:rPr>
          <w:spacing w:val="-16"/>
        </w:rPr>
        <w:t xml:space="preserve"> </w:t>
      </w:r>
      <w:r w:rsidRPr="002D4595">
        <w:t>Australia</w:t>
      </w:r>
      <w:r w:rsidRPr="002D4595">
        <w:rPr>
          <w:spacing w:val="-4"/>
        </w:rPr>
        <w:t xml:space="preserve"> </w:t>
      </w:r>
      <w:r w:rsidRPr="002D4595">
        <w:t>strengthen</w:t>
      </w:r>
      <w:r w:rsidRPr="002D4595">
        <w:rPr>
          <w:spacing w:val="-4"/>
        </w:rPr>
        <w:t xml:space="preserve"> </w:t>
      </w:r>
      <w:r w:rsidRPr="002D4595">
        <w:t>its</w:t>
      </w:r>
      <w:r w:rsidRPr="002D4595">
        <w:rPr>
          <w:spacing w:val="-4"/>
        </w:rPr>
        <w:t xml:space="preserve"> </w:t>
      </w:r>
      <w:r w:rsidRPr="002D4595">
        <w:t>current</w:t>
      </w:r>
      <w:r w:rsidRPr="002D4595">
        <w:rPr>
          <w:spacing w:val="-4"/>
        </w:rPr>
        <w:t xml:space="preserve"> </w:t>
      </w:r>
      <w:r w:rsidRPr="002D4595">
        <w:t>programs</w:t>
      </w:r>
      <w:r w:rsidRPr="002D4595">
        <w:rPr>
          <w:spacing w:val="-4"/>
        </w:rPr>
        <w:t xml:space="preserve"> </w:t>
      </w:r>
      <w:r w:rsidRPr="002D4595">
        <w:t>and</w:t>
      </w:r>
      <w:r w:rsidRPr="002D4595">
        <w:rPr>
          <w:spacing w:val="-4"/>
        </w:rPr>
        <w:t xml:space="preserve"> </w:t>
      </w:r>
      <w:r w:rsidRPr="002D4595">
        <w:t>prepare</w:t>
      </w:r>
      <w:r w:rsidRPr="002D4595">
        <w:rPr>
          <w:spacing w:val="-4"/>
        </w:rPr>
        <w:t xml:space="preserve"> </w:t>
      </w:r>
      <w:r w:rsidRPr="002D4595">
        <w:t>for future health emergencies.</w:t>
      </w:r>
      <w:r w:rsidRPr="002D4595">
        <w:rPr>
          <w:vertAlign w:val="superscript"/>
        </w:rPr>
        <w:t>4</w:t>
      </w:r>
      <w:r w:rsidRPr="002D4595">
        <w:t xml:space="preserve"> Insights from the COVID-19 pandemic proved that multi</w:t>
      </w:r>
      <w:bookmarkStart w:id="42" w:name="5._Harness_new_technologies_to_respond_t"/>
      <w:bookmarkStart w:id="43" w:name="_bookmark20"/>
      <w:bookmarkEnd w:id="42"/>
      <w:bookmarkEnd w:id="43"/>
      <w:r w:rsidR="00687EE8" w:rsidRPr="002D4595">
        <w:t>-</w:t>
      </w:r>
      <w:r w:rsidRPr="002D4595">
        <w:t>disciplinary</w:t>
      </w:r>
      <w:r w:rsidRPr="002D4595">
        <w:rPr>
          <w:spacing w:val="-4"/>
        </w:rPr>
        <w:t xml:space="preserve"> </w:t>
      </w:r>
      <w:r w:rsidRPr="002D4595">
        <w:t>workforce</w:t>
      </w:r>
      <w:r w:rsidRPr="002D4595">
        <w:rPr>
          <w:spacing w:val="-4"/>
        </w:rPr>
        <w:t xml:space="preserve"> </w:t>
      </w:r>
      <w:r w:rsidRPr="002D4595">
        <w:t>development</w:t>
      </w:r>
      <w:r w:rsidRPr="002D4595">
        <w:rPr>
          <w:spacing w:val="-4"/>
        </w:rPr>
        <w:t xml:space="preserve"> </w:t>
      </w:r>
      <w:r w:rsidRPr="002D4595">
        <w:t>is</w:t>
      </w:r>
      <w:r w:rsidRPr="002D4595">
        <w:rPr>
          <w:spacing w:val="-4"/>
        </w:rPr>
        <w:t xml:space="preserve"> </w:t>
      </w:r>
      <w:r w:rsidRPr="002D4595">
        <w:t>critical</w:t>
      </w:r>
      <w:r w:rsidRPr="002D4595">
        <w:rPr>
          <w:spacing w:val="-4"/>
        </w:rPr>
        <w:t xml:space="preserve"> </w:t>
      </w:r>
      <w:r w:rsidRPr="002D4595">
        <w:t>to</w:t>
      </w:r>
      <w:r w:rsidRPr="002D4595">
        <w:rPr>
          <w:spacing w:val="-4"/>
        </w:rPr>
        <w:t xml:space="preserve"> </w:t>
      </w:r>
      <w:r w:rsidRPr="002D4595">
        <w:t>deliver</w:t>
      </w:r>
      <w:r w:rsidRPr="002D4595">
        <w:rPr>
          <w:spacing w:val="-4"/>
        </w:rPr>
        <w:t xml:space="preserve"> </w:t>
      </w:r>
      <w:r w:rsidRPr="002D4595">
        <w:t>disease</w:t>
      </w:r>
      <w:r w:rsidRPr="002D4595">
        <w:rPr>
          <w:spacing w:val="-4"/>
        </w:rPr>
        <w:t xml:space="preserve"> </w:t>
      </w:r>
      <w:r w:rsidRPr="002D4595">
        <w:t>control</w:t>
      </w:r>
      <w:r w:rsidRPr="002D4595">
        <w:rPr>
          <w:spacing w:val="-4"/>
        </w:rPr>
        <w:t xml:space="preserve"> </w:t>
      </w:r>
      <w:r w:rsidRPr="002D4595">
        <w:t>and</w:t>
      </w:r>
      <w:r w:rsidRPr="002D4595">
        <w:rPr>
          <w:spacing w:val="-4"/>
        </w:rPr>
        <w:t xml:space="preserve"> </w:t>
      </w:r>
      <w:r w:rsidRPr="002D4595">
        <w:t>to</w:t>
      </w:r>
      <w:r w:rsidRPr="002D4595">
        <w:rPr>
          <w:spacing w:val="-4"/>
        </w:rPr>
        <w:t xml:space="preserve"> </w:t>
      </w:r>
      <w:r w:rsidRPr="002D4595">
        <w:t>optimise integration</w:t>
      </w:r>
      <w:r w:rsidRPr="002D4595">
        <w:rPr>
          <w:spacing w:val="-7"/>
        </w:rPr>
        <w:t xml:space="preserve"> </w:t>
      </w:r>
      <w:r w:rsidRPr="002D4595">
        <w:t>of</w:t>
      </w:r>
      <w:r w:rsidRPr="002D4595">
        <w:rPr>
          <w:spacing w:val="-6"/>
        </w:rPr>
        <w:t xml:space="preserve"> </w:t>
      </w:r>
      <w:r w:rsidRPr="002D4595">
        <w:t>technological</w:t>
      </w:r>
      <w:r w:rsidRPr="002D4595">
        <w:rPr>
          <w:spacing w:val="-7"/>
        </w:rPr>
        <w:t xml:space="preserve"> </w:t>
      </w:r>
      <w:r w:rsidRPr="002D4595">
        <w:t>advances</w:t>
      </w:r>
      <w:r w:rsidRPr="002D4595">
        <w:rPr>
          <w:spacing w:val="-6"/>
        </w:rPr>
        <w:t xml:space="preserve"> </w:t>
      </w:r>
      <w:r w:rsidRPr="002D4595">
        <w:t>into</w:t>
      </w:r>
      <w:r w:rsidRPr="002D4595">
        <w:rPr>
          <w:spacing w:val="-6"/>
        </w:rPr>
        <w:t xml:space="preserve"> </w:t>
      </w:r>
      <w:r w:rsidRPr="002D4595">
        <w:t>all</w:t>
      </w:r>
      <w:r w:rsidRPr="002D4595">
        <w:rPr>
          <w:spacing w:val="-7"/>
        </w:rPr>
        <w:t xml:space="preserve"> </w:t>
      </w:r>
      <w:r w:rsidRPr="002D4595">
        <w:t>vaccine-preventable</w:t>
      </w:r>
      <w:r w:rsidRPr="002D4595">
        <w:rPr>
          <w:spacing w:val="-6"/>
        </w:rPr>
        <w:t xml:space="preserve"> </w:t>
      </w:r>
      <w:r w:rsidRPr="002D4595">
        <w:t>disease</w:t>
      </w:r>
      <w:r w:rsidRPr="002D4595">
        <w:rPr>
          <w:spacing w:val="-6"/>
        </w:rPr>
        <w:t xml:space="preserve"> </w:t>
      </w:r>
      <w:r w:rsidRPr="002D4595">
        <w:rPr>
          <w:spacing w:val="-2"/>
        </w:rPr>
        <w:t>programs.</w:t>
      </w:r>
      <w:r w:rsidRPr="002D4595">
        <w:rPr>
          <w:spacing w:val="-2"/>
          <w:position w:val="8"/>
          <w:sz w:val="14"/>
        </w:rPr>
        <w:t>91</w:t>
      </w:r>
    </w:p>
    <w:p w14:paraId="667BC776" w14:textId="77777777" w:rsidR="005D645C" w:rsidRDefault="005D645C">
      <w:pPr>
        <w:spacing w:before="0" w:after="0"/>
        <w:rPr>
          <w:rFonts w:eastAsiaTheme="majorEastAsia" w:cstheme="majorBidi"/>
          <w:b/>
          <w:color w:val="033636" w:themeColor="text2"/>
          <w:sz w:val="30"/>
        </w:rPr>
      </w:pPr>
      <w:bookmarkStart w:id="44" w:name="_Toc189050808"/>
      <w:r>
        <w:br w:type="page"/>
      </w:r>
    </w:p>
    <w:p w14:paraId="229328ED" w14:textId="7FA48B2A" w:rsidR="0031257E" w:rsidRPr="002D4595" w:rsidRDefault="00863F27" w:rsidP="006F74F1">
      <w:pPr>
        <w:pStyle w:val="Heading3"/>
        <w:numPr>
          <w:ilvl w:val="0"/>
          <w:numId w:val="24"/>
        </w:numPr>
      </w:pPr>
      <w:r w:rsidRPr="002D4595">
        <w:lastRenderedPageBreak/>
        <w:t>Harness new technologies to respond to the evolving communicable disease and vaccine landscape</w:t>
      </w:r>
      <w:bookmarkEnd w:id="44"/>
    </w:p>
    <w:p w14:paraId="11A95CCC" w14:textId="58A4CC70" w:rsidR="00863F27" w:rsidRPr="002D4595" w:rsidRDefault="00863F27" w:rsidP="00863F27">
      <w:pPr>
        <w:pStyle w:val="Heading4"/>
      </w:pPr>
      <w:r w:rsidRPr="002D4595">
        <w:t>Strategic goals</w:t>
      </w:r>
    </w:p>
    <w:p w14:paraId="52B1D58F" w14:textId="2CF9FB3D" w:rsidR="00863F27" w:rsidRPr="002D4595" w:rsidRDefault="00863F27" w:rsidP="00CF7D37">
      <w:pPr>
        <w:pStyle w:val="Heading5"/>
        <w:numPr>
          <w:ilvl w:val="0"/>
          <w:numId w:val="17"/>
        </w:numPr>
      </w:pPr>
      <w:r w:rsidRPr="002D4595">
        <w:t>Strengthen government immunisation program preparedness for new vaccine rollouts, including by leveraging new technologies.</w:t>
      </w:r>
    </w:p>
    <w:p w14:paraId="229A897F" w14:textId="01569460" w:rsidR="003C6751" w:rsidRPr="002D4595" w:rsidRDefault="003C6751" w:rsidP="003C6751">
      <w:r w:rsidRPr="002D4595">
        <w:t>Over the coming decades, evidence suggests pandemics and emerging infectious diseases will become more frequent. Climate change, population growth, travel, land use</w:t>
      </w:r>
      <w:r w:rsidRPr="002D4595">
        <w:rPr>
          <w:spacing w:val="-3"/>
        </w:rPr>
        <w:t xml:space="preserve"> </w:t>
      </w:r>
      <w:r w:rsidRPr="002D4595">
        <w:t>and</w:t>
      </w:r>
      <w:r w:rsidRPr="002D4595">
        <w:rPr>
          <w:spacing w:val="-3"/>
        </w:rPr>
        <w:t xml:space="preserve"> </w:t>
      </w:r>
      <w:r w:rsidRPr="002D4595">
        <w:t>incursion</w:t>
      </w:r>
      <w:r w:rsidRPr="002D4595">
        <w:rPr>
          <w:spacing w:val="-3"/>
        </w:rPr>
        <w:t xml:space="preserve"> </w:t>
      </w:r>
      <w:r w:rsidRPr="002D4595">
        <w:t>into</w:t>
      </w:r>
      <w:r w:rsidRPr="002D4595">
        <w:rPr>
          <w:spacing w:val="-3"/>
        </w:rPr>
        <w:t xml:space="preserve"> </w:t>
      </w:r>
      <w:r w:rsidRPr="002D4595">
        <w:t>wildlife</w:t>
      </w:r>
      <w:r w:rsidRPr="002D4595">
        <w:rPr>
          <w:spacing w:val="-3"/>
        </w:rPr>
        <w:t xml:space="preserve"> </w:t>
      </w:r>
      <w:r w:rsidRPr="002D4595">
        <w:t>habitats</w:t>
      </w:r>
      <w:r w:rsidRPr="002D4595">
        <w:rPr>
          <w:spacing w:val="-3"/>
        </w:rPr>
        <w:t xml:space="preserve"> </w:t>
      </w:r>
      <w:r w:rsidRPr="002D4595">
        <w:t>are</w:t>
      </w:r>
      <w:r w:rsidRPr="002D4595">
        <w:rPr>
          <w:spacing w:val="-3"/>
        </w:rPr>
        <w:t xml:space="preserve"> </w:t>
      </w:r>
      <w:r w:rsidRPr="002D4595">
        <w:t>all</w:t>
      </w:r>
      <w:r w:rsidRPr="002D4595">
        <w:rPr>
          <w:spacing w:val="-3"/>
        </w:rPr>
        <w:t xml:space="preserve"> </w:t>
      </w:r>
      <w:r w:rsidRPr="002D4595">
        <w:t>contributing</w:t>
      </w:r>
      <w:r w:rsidRPr="002D4595">
        <w:rPr>
          <w:spacing w:val="-3"/>
        </w:rPr>
        <w:t xml:space="preserve"> </w:t>
      </w:r>
      <w:r w:rsidRPr="002D4595">
        <w:t>to</w:t>
      </w:r>
      <w:r w:rsidRPr="002D4595">
        <w:rPr>
          <w:spacing w:val="-3"/>
        </w:rPr>
        <w:t xml:space="preserve"> </w:t>
      </w:r>
      <w:r w:rsidRPr="002D4595">
        <w:t>a</w:t>
      </w:r>
      <w:r w:rsidRPr="002D4595">
        <w:rPr>
          <w:spacing w:val="-3"/>
        </w:rPr>
        <w:t xml:space="preserve"> </w:t>
      </w:r>
      <w:r w:rsidRPr="002D4595">
        <w:t>rise</w:t>
      </w:r>
      <w:r w:rsidRPr="002D4595">
        <w:rPr>
          <w:spacing w:val="-3"/>
        </w:rPr>
        <w:t xml:space="preserve"> </w:t>
      </w:r>
      <w:r w:rsidRPr="002D4595">
        <w:t>in</w:t>
      </w:r>
      <w:r w:rsidRPr="002D4595">
        <w:rPr>
          <w:spacing w:val="-3"/>
        </w:rPr>
        <w:t xml:space="preserve"> </w:t>
      </w:r>
      <w:r w:rsidRPr="002D4595">
        <w:t>emerging</w:t>
      </w:r>
      <w:r w:rsidRPr="002D4595">
        <w:rPr>
          <w:spacing w:val="-3"/>
        </w:rPr>
        <w:t xml:space="preserve"> </w:t>
      </w:r>
      <w:r w:rsidRPr="002D4595">
        <w:t>zoonotic infectious diseases,</w:t>
      </w:r>
      <w:r w:rsidRPr="002D4595">
        <w:rPr>
          <w:vertAlign w:val="superscript"/>
        </w:rPr>
        <w:t>92</w:t>
      </w:r>
      <w:r w:rsidRPr="002D4595">
        <w:t xml:space="preserve"> many of which will be vaccine-preventable. Improving disease surveillance and outbreak prevention – stopping a newly emergent pathogen before it requires</w:t>
      </w:r>
      <w:r w:rsidRPr="002D4595">
        <w:rPr>
          <w:spacing w:val="-2"/>
        </w:rPr>
        <w:t xml:space="preserve"> </w:t>
      </w:r>
      <w:r w:rsidRPr="002D4595">
        <w:t>a</w:t>
      </w:r>
      <w:r w:rsidRPr="002D4595">
        <w:rPr>
          <w:spacing w:val="-2"/>
        </w:rPr>
        <w:t xml:space="preserve"> </w:t>
      </w:r>
      <w:r w:rsidRPr="002D4595">
        <w:t>wide-scale</w:t>
      </w:r>
      <w:r w:rsidRPr="002D4595">
        <w:rPr>
          <w:spacing w:val="-2"/>
        </w:rPr>
        <w:t xml:space="preserve"> </w:t>
      </w:r>
      <w:r w:rsidRPr="002D4595">
        <w:t>vaccine</w:t>
      </w:r>
      <w:r w:rsidRPr="002D4595">
        <w:rPr>
          <w:spacing w:val="-2"/>
        </w:rPr>
        <w:t xml:space="preserve"> </w:t>
      </w:r>
      <w:r w:rsidRPr="002D4595">
        <w:t>response</w:t>
      </w:r>
      <w:r w:rsidRPr="002D4595">
        <w:rPr>
          <w:spacing w:val="-2"/>
        </w:rPr>
        <w:t xml:space="preserve"> </w:t>
      </w:r>
      <w:r w:rsidRPr="002D4595">
        <w:t>–</w:t>
      </w:r>
      <w:r w:rsidRPr="002D4595">
        <w:rPr>
          <w:spacing w:val="-2"/>
        </w:rPr>
        <w:t xml:space="preserve"> </w:t>
      </w:r>
      <w:r w:rsidRPr="002D4595">
        <w:t>are</w:t>
      </w:r>
      <w:r w:rsidRPr="002D4595">
        <w:rPr>
          <w:spacing w:val="-2"/>
        </w:rPr>
        <w:t xml:space="preserve"> </w:t>
      </w:r>
      <w:r w:rsidRPr="002D4595">
        <w:t>integral</w:t>
      </w:r>
      <w:r w:rsidRPr="002D4595">
        <w:rPr>
          <w:spacing w:val="-2"/>
        </w:rPr>
        <w:t xml:space="preserve"> </w:t>
      </w:r>
      <w:r w:rsidRPr="002D4595">
        <w:t>to</w:t>
      </w:r>
      <w:r w:rsidRPr="002D4595">
        <w:rPr>
          <w:spacing w:val="-15"/>
        </w:rPr>
        <w:t xml:space="preserve"> </w:t>
      </w:r>
      <w:r w:rsidRPr="002D4595">
        <w:t>Australia’s</w:t>
      </w:r>
      <w:r w:rsidRPr="002D4595">
        <w:rPr>
          <w:spacing w:val="-2"/>
        </w:rPr>
        <w:t xml:space="preserve"> </w:t>
      </w:r>
      <w:r w:rsidRPr="002D4595">
        <w:t>pandemic</w:t>
      </w:r>
      <w:r w:rsidRPr="002D4595">
        <w:rPr>
          <w:spacing w:val="-2"/>
        </w:rPr>
        <w:t xml:space="preserve"> </w:t>
      </w:r>
      <w:r w:rsidRPr="002D4595">
        <w:t>planning. Improving</w:t>
      </w:r>
      <w:r w:rsidRPr="002D4595">
        <w:rPr>
          <w:spacing w:val="-4"/>
        </w:rPr>
        <w:t xml:space="preserve"> </w:t>
      </w:r>
      <w:r w:rsidRPr="002D4595">
        <w:t>pandemic</w:t>
      </w:r>
      <w:r w:rsidRPr="002D4595">
        <w:rPr>
          <w:spacing w:val="-4"/>
        </w:rPr>
        <w:t xml:space="preserve"> </w:t>
      </w:r>
      <w:r w:rsidRPr="002D4595">
        <w:t>preparedness</w:t>
      </w:r>
      <w:r w:rsidRPr="002D4595">
        <w:rPr>
          <w:spacing w:val="-4"/>
        </w:rPr>
        <w:t xml:space="preserve"> </w:t>
      </w:r>
      <w:r w:rsidRPr="002D4595">
        <w:t>requires</w:t>
      </w:r>
      <w:r w:rsidRPr="002D4595">
        <w:rPr>
          <w:spacing w:val="-4"/>
        </w:rPr>
        <w:t xml:space="preserve"> </w:t>
      </w:r>
      <w:r w:rsidRPr="002D4595">
        <w:t>a</w:t>
      </w:r>
      <w:r w:rsidRPr="002D4595">
        <w:rPr>
          <w:spacing w:val="-4"/>
        </w:rPr>
        <w:t xml:space="preserve"> </w:t>
      </w:r>
      <w:r w:rsidRPr="002D4595">
        <w:t>One</w:t>
      </w:r>
      <w:r w:rsidRPr="002D4595">
        <w:rPr>
          <w:spacing w:val="-4"/>
        </w:rPr>
        <w:t xml:space="preserve"> </w:t>
      </w:r>
      <w:r w:rsidRPr="002D4595">
        <w:t>Health</w:t>
      </w:r>
      <w:r w:rsidRPr="002D4595">
        <w:rPr>
          <w:spacing w:val="-4"/>
        </w:rPr>
        <w:t xml:space="preserve"> </w:t>
      </w:r>
      <w:r w:rsidRPr="002D4595">
        <w:t>lens,</w:t>
      </w:r>
      <w:r w:rsidRPr="002D4595">
        <w:rPr>
          <w:spacing w:val="-4"/>
        </w:rPr>
        <w:t xml:space="preserve"> </w:t>
      </w:r>
      <w:r w:rsidRPr="002D4595">
        <w:t>multisectoral</w:t>
      </w:r>
      <w:r w:rsidRPr="002D4595">
        <w:rPr>
          <w:spacing w:val="-4"/>
        </w:rPr>
        <w:t xml:space="preserve"> </w:t>
      </w:r>
      <w:r w:rsidRPr="002D4595">
        <w:t>collaboration, sustained investment, and ways of testing preparedness.</w:t>
      </w:r>
      <w:r w:rsidRPr="002D4595">
        <w:rPr>
          <w:spacing w:val="-3"/>
        </w:rPr>
        <w:t xml:space="preserve"> </w:t>
      </w:r>
      <w:r w:rsidRPr="002D4595">
        <w:t>A</w:t>
      </w:r>
      <w:r w:rsidRPr="002D4595">
        <w:rPr>
          <w:spacing w:val="-4"/>
        </w:rPr>
        <w:t xml:space="preserve"> </w:t>
      </w:r>
      <w:r w:rsidRPr="002D4595">
        <w:t>multisectoral approach aligns with</w:t>
      </w:r>
      <w:r w:rsidRPr="002D4595">
        <w:rPr>
          <w:spacing w:val="-7"/>
        </w:rPr>
        <w:t xml:space="preserve"> </w:t>
      </w:r>
      <w:r w:rsidRPr="002D4595">
        <w:t>other</w:t>
      </w:r>
      <w:r w:rsidRPr="002D4595">
        <w:rPr>
          <w:spacing w:val="-7"/>
        </w:rPr>
        <w:t xml:space="preserve"> </w:t>
      </w:r>
      <w:r w:rsidRPr="002D4595">
        <w:t>core</w:t>
      </w:r>
      <w:r w:rsidRPr="002D4595">
        <w:rPr>
          <w:spacing w:val="-7"/>
        </w:rPr>
        <w:t xml:space="preserve"> </w:t>
      </w:r>
      <w:r w:rsidRPr="002D4595">
        <w:t>government</w:t>
      </w:r>
      <w:r w:rsidRPr="002D4595">
        <w:rPr>
          <w:spacing w:val="-7"/>
        </w:rPr>
        <w:t xml:space="preserve"> </w:t>
      </w:r>
      <w:r w:rsidRPr="002D4595">
        <w:t>strategies,</w:t>
      </w:r>
      <w:r w:rsidRPr="002D4595">
        <w:rPr>
          <w:spacing w:val="-7"/>
        </w:rPr>
        <w:t xml:space="preserve"> </w:t>
      </w:r>
      <w:r w:rsidRPr="002D4595">
        <w:t>such</w:t>
      </w:r>
      <w:r w:rsidRPr="002D4595">
        <w:rPr>
          <w:spacing w:val="-7"/>
        </w:rPr>
        <w:t xml:space="preserve"> </w:t>
      </w:r>
      <w:r w:rsidRPr="002D4595">
        <w:t>as</w:t>
      </w:r>
      <w:r w:rsidRPr="002D4595">
        <w:rPr>
          <w:spacing w:val="-7"/>
        </w:rPr>
        <w:t xml:space="preserve"> </w:t>
      </w:r>
      <w:r w:rsidRPr="002D4595">
        <w:t>the</w:t>
      </w:r>
      <w:r w:rsidRPr="002D4595">
        <w:rPr>
          <w:spacing w:val="-7"/>
        </w:rPr>
        <w:t xml:space="preserve"> </w:t>
      </w:r>
      <w:r w:rsidRPr="002D4595">
        <w:t>National</w:t>
      </w:r>
      <w:r w:rsidRPr="002D4595">
        <w:rPr>
          <w:spacing w:val="-7"/>
        </w:rPr>
        <w:t xml:space="preserve"> </w:t>
      </w:r>
      <w:r w:rsidRPr="002D4595">
        <w:t>Health</w:t>
      </w:r>
      <w:r w:rsidRPr="002D4595">
        <w:rPr>
          <w:spacing w:val="-7"/>
        </w:rPr>
        <w:t xml:space="preserve"> </w:t>
      </w:r>
      <w:r w:rsidRPr="002D4595">
        <w:t>and</w:t>
      </w:r>
      <w:r w:rsidRPr="002D4595">
        <w:rPr>
          <w:spacing w:val="-7"/>
        </w:rPr>
        <w:t xml:space="preserve"> </w:t>
      </w:r>
      <w:r w:rsidRPr="002D4595">
        <w:t>Climate</w:t>
      </w:r>
      <w:r w:rsidRPr="002D4595">
        <w:rPr>
          <w:spacing w:val="-7"/>
        </w:rPr>
        <w:t xml:space="preserve"> </w:t>
      </w:r>
      <w:r w:rsidRPr="002D4595">
        <w:t>Strategy.</w:t>
      </w:r>
      <w:r w:rsidRPr="002D4595">
        <w:rPr>
          <w:vertAlign w:val="superscript"/>
        </w:rPr>
        <w:t>93</w:t>
      </w:r>
    </w:p>
    <w:p w14:paraId="1D999C90" w14:textId="77777777" w:rsidR="003C6751" w:rsidRPr="002D4595" w:rsidRDefault="003C6751" w:rsidP="003C6751">
      <w:r w:rsidRPr="002D4595">
        <w:t>At the global level, health and other interconnected systems were inadequately prepared for the prolonged public health crisis of COVID-19. This led to surge workforce challenges and disruption to the production of essential goods relevant to the pandemic response.</w:t>
      </w:r>
      <w:r w:rsidRPr="002D4595">
        <w:rPr>
          <w:position w:val="8"/>
          <w:sz w:val="14"/>
        </w:rPr>
        <w:t>94</w:t>
      </w:r>
      <w:r w:rsidRPr="002D4595">
        <w:rPr>
          <w:spacing w:val="40"/>
          <w:position w:val="8"/>
          <w:sz w:val="14"/>
        </w:rPr>
        <w:t xml:space="preserve"> </w:t>
      </w:r>
      <w:r w:rsidRPr="002D4595">
        <w:t>Australia delivered a largely successful pandemic vaccine program, but inequities arose from</w:t>
      </w:r>
      <w:r w:rsidRPr="002D4595">
        <w:rPr>
          <w:spacing w:val="-4"/>
        </w:rPr>
        <w:t xml:space="preserve"> </w:t>
      </w:r>
      <w:r w:rsidRPr="002D4595">
        <w:t>regional</w:t>
      </w:r>
      <w:r w:rsidRPr="002D4595">
        <w:rPr>
          <w:spacing w:val="-4"/>
        </w:rPr>
        <w:t xml:space="preserve"> </w:t>
      </w:r>
      <w:r w:rsidRPr="002D4595">
        <w:t>and</w:t>
      </w:r>
      <w:r w:rsidRPr="002D4595">
        <w:rPr>
          <w:spacing w:val="-4"/>
        </w:rPr>
        <w:t xml:space="preserve"> </w:t>
      </w:r>
      <w:r w:rsidRPr="002D4595">
        <w:t>socio-economic</w:t>
      </w:r>
      <w:r w:rsidRPr="002D4595">
        <w:rPr>
          <w:spacing w:val="-4"/>
        </w:rPr>
        <w:t xml:space="preserve"> </w:t>
      </w:r>
      <w:r w:rsidRPr="002D4595">
        <w:t>differences</w:t>
      </w:r>
      <w:r w:rsidRPr="002D4595">
        <w:rPr>
          <w:spacing w:val="-4"/>
        </w:rPr>
        <w:t xml:space="preserve"> </w:t>
      </w:r>
      <w:r w:rsidRPr="002D4595">
        <w:t>in</w:t>
      </w:r>
      <w:r w:rsidRPr="002D4595">
        <w:rPr>
          <w:spacing w:val="-4"/>
        </w:rPr>
        <w:t xml:space="preserve"> </w:t>
      </w:r>
      <w:r w:rsidRPr="002D4595">
        <w:t>vaccine</w:t>
      </w:r>
      <w:r w:rsidRPr="002D4595">
        <w:rPr>
          <w:spacing w:val="-4"/>
        </w:rPr>
        <w:t xml:space="preserve"> </w:t>
      </w:r>
      <w:r w:rsidRPr="002D4595">
        <w:t>distribution</w:t>
      </w:r>
      <w:r w:rsidRPr="002D4595">
        <w:rPr>
          <w:spacing w:val="-4"/>
        </w:rPr>
        <w:t xml:space="preserve"> </w:t>
      </w:r>
      <w:r w:rsidRPr="002D4595">
        <w:t>capability</w:t>
      </w:r>
      <w:r w:rsidRPr="002D4595">
        <w:rPr>
          <w:spacing w:val="-4"/>
        </w:rPr>
        <w:t xml:space="preserve"> </w:t>
      </w:r>
      <w:r w:rsidRPr="002D4595">
        <w:t>and</w:t>
      </w:r>
      <w:r w:rsidRPr="002D4595">
        <w:rPr>
          <w:spacing w:val="-4"/>
        </w:rPr>
        <w:t xml:space="preserve"> </w:t>
      </w:r>
      <w:r w:rsidRPr="002D4595">
        <w:t>vaccine uptake. Future rollouts must focus early and intensively on priority populations, which</w:t>
      </w:r>
      <w:r w:rsidRPr="002D4595">
        <w:rPr>
          <w:spacing w:val="40"/>
        </w:rPr>
        <w:t xml:space="preserve"> </w:t>
      </w:r>
      <w:r w:rsidRPr="002D4595">
        <w:t>could include</w:t>
      </w:r>
      <w:r w:rsidRPr="002D4595">
        <w:rPr>
          <w:spacing w:val="-7"/>
        </w:rPr>
        <w:t xml:space="preserve"> </w:t>
      </w:r>
      <w:r w:rsidRPr="002D4595">
        <w:t>Aboriginal and Torres Strait Islander communities and older people living in aged care settings.</w:t>
      </w:r>
      <w:r w:rsidRPr="002D4595">
        <w:rPr>
          <w:vertAlign w:val="superscript"/>
        </w:rPr>
        <w:t>95</w:t>
      </w:r>
    </w:p>
    <w:p w14:paraId="29180878" w14:textId="77777777" w:rsidR="003C6751" w:rsidRPr="002D4595" w:rsidRDefault="003C6751" w:rsidP="00147BFD">
      <w:pPr>
        <w:pStyle w:val="BodyText"/>
      </w:pPr>
      <w:r w:rsidRPr="002D4595">
        <w:t>Improved outbreak preparedness must also focus on re-emergence of vaccine-preventable diseases that we know how to control, such as measles. Globally, long-standing immunity gaps and decreasing vaccine coverage are contributing to the re-emergence of a number of vaccine-preventable diseases. Responding to this concerning trend effectively will require improved vaccine coverage, disease and geospatial data, as well as insights into the social and behavioural causes of under-vaccination.</w:t>
      </w:r>
    </w:p>
    <w:p w14:paraId="4640B74C" w14:textId="598BE143" w:rsidR="009D16CF" w:rsidRPr="002D4595" w:rsidRDefault="009D16CF" w:rsidP="00CF7D37">
      <w:pPr>
        <w:pStyle w:val="Heading5"/>
        <w:numPr>
          <w:ilvl w:val="0"/>
          <w:numId w:val="17"/>
        </w:numPr>
      </w:pPr>
      <w:r w:rsidRPr="002D4595">
        <w:t xml:space="preserve">Systematise horizon </w:t>
      </w:r>
      <w:r w:rsidR="005D17F4" w:rsidRPr="002D4595">
        <w:t>scanning for emerging and newly vaccine-preventable diseases and the vaccine pipeline.</w:t>
      </w:r>
    </w:p>
    <w:p w14:paraId="010FFF43" w14:textId="2DC4BC7A" w:rsidR="008B3148" w:rsidRPr="002D4595" w:rsidRDefault="001F2C24" w:rsidP="005D645C">
      <w:r w:rsidRPr="002D4595">
        <w:t>The COVID-19 pandemic focused efforts on vaccine development and moved new vaccine technologies from small-scale to population-level use in record time. Further technological advances have accelerated development of novel vaccines, meaning that more diseases are vaccine-preventable. Australia should now systematise horizon scanning to proactively monitor for all major health threats, changes to infectious disease epidemiology, newly vaccine-preventable diseases, and new vaccine candidates and technologies.</w:t>
      </w:r>
    </w:p>
    <w:p w14:paraId="036D94E1" w14:textId="77777777" w:rsidR="008B3148" w:rsidRPr="002D4595" w:rsidRDefault="008B3148" w:rsidP="008B3148">
      <w:r w:rsidRPr="002D4595">
        <w:t>Effective horizon scanning, coupled with more streamlined pathways to adoption, means Australia will be better positioned to benefit from promising new vaccines and biological science technologies. Emerging vaccines and technologies include:</w:t>
      </w:r>
    </w:p>
    <w:p w14:paraId="54B3A058" w14:textId="77777777" w:rsidR="008B3148" w:rsidRPr="002D4595" w:rsidRDefault="008B3148" w:rsidP="00CF7D37">
      <w:pPr>
        <w:pStyle w:val="ListParagraph"/>
        <w:numPr>
          <w:ilvl w:val="0"/>
          <w:numId w:val="18"/>
        </w:numPr>
      </w:pPr>
      <w:r w:rsidRPr="002D4595">
        <w:t>combination vaccines against respiratory viruses</w:t>
      </w:r>
    </w:p>
    <w:p w14:paraId="405CEF1B" w14:textId="77777777" w:rsidR="008B3148" w:rsidRPr="002D4595" w:rsidRDefault="008B3148" w:rsidP="00CF7D37">
      <w:pPr>
        <w:pStyle w:val="ListParagraph"/>
        <w:numPr>
          <w:ilvl w:val="0"/>
          <w:numId w:val="18"/>
        </w:numPr>
      </w:pPr>
      <w:r w:rsidRPr="002D4595">
        <w:t>new tuberculosis and malaria vaccines</w:t>
      </w:r>
    </w:p>
    <w:p w14:paraId="561740A1" w14:textId="77777777" w:rsidR="008B3148" w:rsidRPr="002D4595" w:rsidRDefault="008B3148" w:rsidP="00CF7D37">
      <w:pPr>
        <w:pStyle w:val="ListParagraph"/>
        <w:numPr>
          <w:ilvl w:val="0"/>
          <w:numId w:val="18"/>
        </w:numPr>
      </w:pPr>
      <w:r w:rsidRPr="002D4595">
        <w:t>advances such as microarray patches</w:t>
      </w:r>
    </w:p>
    <w:p w14:paraId="2D7FA3F7" w14:textId="144C81AB" w:rsidR="008B3148" w:rsidRPr="002D4595" w:rsidRDefault="008B3148" w:rsidP="00CF7D37">
      <w:pPr>
        <w:pStyle w:val="ListParagraph"/>
        <w:numPr>
          <w:ilvl w:val="0"/>
          <w:numId w:val="18"/>
        </w:numPr>
      </w:pPr>
      <w:r w:rsidRPr="002D4595">
        <w:lastRenderedPageBreak/>
        <w:t>the use of rapid mRNA technology in a wider array of vaccines like avian inﬂuenza, hepatitis C and norovirus.</w:t>
      </w:r>
      <w:r w:rsidRPr="002D4595">
        <w:rPr>
          <w:vertAlign w:val="superscript"/>
        </w:rPr>
        <w:t>96,97,98,99</w:t>
      </w:r>
    </w:p>
    <w:p w14:paraId="78EEABBF" w14:textId="14C1FEFE" w:rsidR="00863F27" w:rsidRPr="002D4595" w:rsidRDefault="008B3148" w:rsidP="008B3148">
      <w:r w:rsidRPr="002D4595">
        <w:t>The Coalition for Epidemic Preparedness Innovations is supporting research into broadly protective coronavirus and filovirus vaccines to protect against a wider array of pathogens with pandemic potential.</w:t>
      </w:r>
      <w:r w:rsidRPr="002D4595">
        <w:rPr>
          <w:vertAlign w:val="superscript"/>
        </w:rPr>
        <w:t>100,101</w:t>
      </w:r>
    </w:p>
    <w:p w14:paraId="6099D9F7" w14:textId="2FC5AD90" w:rsidR="00863F27" w:rsidRPr="002D4595" w:rsidRDefault="005E148C" w:rsidP="00CF7D37">
      <w:pPr>
        <w:pStyle w:val="Heading5"/>
        <w:numPr>
          <w:ilvl w:val="0"/>
          <w:numId w:val="17"/>
        </w:numPr>
      </w:pPr>
      <w:r w:rsidRPr="002D4595">
        <w:t>Champion vaccine research and development, and support pathways to commercialisation for Australian researchers and biotechnology industries.</w:t>
      </w:r>
    </w:p>
    <w:p w14:paraId="3A2D2F26" w14:textId="580EC190" w:rsidR="00F20D2B" w:rsidRPr="002D4595" w:rsidRDefault="00F20D2B" w:rsidP="00F20D2B">
      <w:r w:rsidRPr="002D4595">
        <w:t>Science and technology will play an integral role in future pandemic preparedness. Australia has strong research and development pipelines and produces almost twice as many scientific research papers as the Organization for Economic Cooperation and Development (OECD) average.</w:t>
      </w:r>
      <w:r w:rsidRPr="002D4595">
        <w:rPr>
          <w:vertAlign w:val="superscript"/>
        </w:rPr>
        <w:t>102</w:t>
      </w:r>
      <w:r w:rsidRPr="002D4595">
        <w:t xml:space="preserve"> We must be future focused in planning for new technologies by championing local immunisation research and having clear pathways for translation ‘from bench to bedside’ for vaccines (as well as other preventative and therapeutic interventions). Creating pathways to commercialisation requires a range of actions, including fostering integration and networks across academia and industry that support development of proof-of-concept ideas and consideration of ways to measure translation and commercialisation of vaccine products.</w:t>
      </w:r>
    </w:p>
    <w:p w14:paraId="727697E6" w14:textId="77777777" w:rsidR="00F20D2B" w:rsidRPr="002D4595" w:rsidRDefault="00F20D2B" w:rsidP="00F20D2B">
      <w:r w:rsidRPr="002D4595">
        <w:t>Research suggests that strengthening Australia’s response to future emergencies will mean:</w:t>
      </w:r>
    </w:p>
    <w:p w14:paraId="6E0C35F7" w14:textId="77777777" w:rsidR="00F20D2B" w:rsidRPr="002D4595" w:rsidRDefault="00F20D2B" w:rsidP="00CF7D37">
      <w:pPr>
        <w:pStyle w:val="ListParagraph"/>
        <w:numPr>
          <w:ilvl w:val="0"/>
          <w:numId w:val="19"/>
        </w:numPr>
      </w:pPr>
      <w:r w:rsidRPr="002D4595">
        <w:t>ensuring a diversified portfolio of vaccines</w:t>
      </w:r>
    </w:p>
    <w:p w14:paraId="52491B8A" w14:textId="77777777" w:rsidR="00F20D2B" w:rsidRPr="002D4595" w:rsidRDefault="00F20D2B" w:rsidP="00CF7D37">
      <w:pPr>
        <w:pStyle w:val="ListParagraph"/>
        <w:numPr>
          <w:ilvl w:val="0"/>
          <w:numId w:val="19"/>
        </w:numPr>
      </w:pPr>
      <w:r w:rsidRPr="002D4595">
        <w:t>securing local manufacturing ahead of time for various vaccine technologies</w:t>
      </w:r>
    </w:p>
    <w:p w14:paraId="48EAD7CC" w14:textId="77777777" w:rsidR="00F20D2B" w:rsidRPr="002D4595" w:rsidRDefault="00F20D2B" w:rsidP="00CF7D37">
      <w:pPr>
        <w:pStyle w:val="ListParagraph"/>
        <w:numPr>
          <w:ilvl w:val="0"/>
          <w:numId w:val="19"/>
        </w:numPr>
      </w:pPr>
      <w:r w:rsidRPr="002D4595">
        <w:t>making plans for efficient distribution well in advance of threats emerging.</w:t>
      </w:r>
      <w:r w:rsidRPr="002D4595">
        <w:rPr>
          <w:vertAlign w:val="superscript"/>
        </w:rPr>
        <w:t>95</w:t>
      </w:r>
    </w:p>
    <w:p w14:paraId="149D7C15" w14:textId="2B57A892" w:rsidR="005E148C" w:rsidRPr="002D4595" w:rsidRDefault="00F20D2B" w:rsidP="00F20D2B">
      <w:r w:rsidRPr="002D4595">
        <w:t>Further technological advances for combatting vaccine-preventable diseases could include therapeutics repurposing and novel antivirals, point-of-care diagnostics for case identification, improved genomic analysis and enhanced data-sharing for response strategies.</w:t>
      </w:r>
      <w:r w:rsidRPr="002D4595">
        <w:rPr>
          <w:vertAlign w:val="superscript"/>
        </w:rPr>
        <w:t>103</w:t>
      </w:r>
    </w:p>
    <w:p w14:paraId="3D2761FF" w14:textId="25B6D728" w:rsidR="00863F27" w:rsidRPr="002D4595" w:rsidRDefault="00F97E36" w:rsidP="00CF7D37">
      <w:pPr>
        <w:pStyle w:val="Heading5"/>
        <w:numPr>
          <w:ilvl w:val="0"/>
          <w:numId w:val="17"/>
        </w:numPr>
      </w:pPr>
      <w:r w:rsidRPr="002D4595">
        <w:t>Maintain onshore vaccine manufacturing capacity for increased resilience against pandemics and supply chain threats.</w:t>
      </w:r>
    </w:p>
    <w:p w14:paraId="5EE096EF" w14:textId="77777777" w:rsidR="00A6785D" w:rsidRPr="002D4595" w:rsidRDefault="006123F3" w:rsidP="00F97E36">
      <w:pPr>
        <w:sectPr w:rsidR="00A6785D" w:rsidRPr="002D4595" w:rsidSect="005D645C">
          <w:footnotePr>
            <w:numFmt w:val="lowerLetter"/>
          </w:footnotePr>
          <w:pgSz w:w="11900" w:h="16840"/>
          <w:pgMar w:top="1474" w:right="1134" w:bottom="1276" w:left="1134" w:header="709" w:footer="527" w:gutter="0"/>
          <w:cols w:space="708"/>
          <w:titlePg/>
          <w:docGrid w:linePitch="360"/>
        </w:sectPr>
      </w:pPr>
      <w:r w:rsidRPr="002D4595">
        <w:t>Australia is establishing capacity to manufacture new vaccines onshore, a sovereign capability that contributes to pandemic preparedness. Australia may have benefited from having access to this innovation much earlier. This partly reﬂects a historical lack of domestic ‘deep tech’ industries – that is, companies that bring novel technological innovations to fruition. Efforts to sustain onshore vaccine manufacturing in Australia are central to boosting our national resilience to future pandemics.</w:t>
      </w:r>
    </w:p>
    <w:p w14:paraId="3EF83369" w14:textId="0335E8C6" w:rsidR="00863F27" w:rsidRPr="002D4595" w:rsidRDefault="006123F3" w:rsidP="006F74F1">
      <w:pPr>
        <w:pStyle w:val="Heading3"/>
        <w:numPr>
          <w:ilvl w:val="0"/>
          <w:numId w:val="24"/>
        </w:numPr>
      </w:pPr>
      <w:bookmarkStart w:id="45" w:name="_Toc189050809"/>
      <w:r w:rsidRPr="002D4595">
        <w:lastRenderedPageBreak/>
        <w:t>Implement sustainable reform in vaccine program governance, program delivery and accountability</w:t>
      </w:r>
      <w:bookmarkEnd w:id="45"/>
    </w:p>
    <w:p w14:paraId="47C79A6D" w14:textId="49D6C134" w:rsidR="006123F3" w:rsidRPr="002D4595" w:rsidRDefault="006123F3" w:rsidP="006123F3">
      <w:pPr>
        <w:pStyle w:val="Heading4"/>
      </w:pPr>
      <w:r w:rsidRPr="002D4595">
        <w:t>Strategic goals</w:t>
      </w:r>
    </w:p>
    <w:p w14:paraId="4AAC0E72" w14:textId="50B41745" w:rsidR="006123F3" w:rsidRPr="002D4595" w:rsidRDefault="006123F3" w:rsidP="00CF7D37">
      <w:pPr>
        <w:pStyle w:val="Heading5"/>
        <w:numPr>
          <w:ilvl w:val="0"/>
          <w:numId w:val="20"/>
        </w:numPr>
      </w:pPr>
      <w:r w:rsidRPr="002D4595">
        <w:t>Strengthen collaborative ways of working between the Australian Government and state and territory governments to deliver vaccines under the NIP and emergency programs.</w:t>
      </w:r>
    </w:p>
    <w:p w14:paraId="4B557722" w14:textId="1109EE5B" w:rsidR="00A64EAB" w:rsidRPr="002D4595" w:rsidRDefault="00A64EAB" w:rsidP="00A64EAB">
      <w:r w:rsidRPr="002D4595">
        <w:t>The governance arrangements for immunisation in Australia are robust but complex. This complexity reﬂects the various responsibilities of national, state and territory, and local governments, as well as other immunisation stakeholders. The Essential Vaccines Agreement to the Department of Health</w:t>
      </w:r>
      <w:r w:rsidR="00203FDF">
        <w:rPr>
          <w:rFonts w:eastAsia="Arial" w:cs="Arial"/>
          <w:kern w:val="0"/>
          <w14:ligatures w14:val="none"/>
        </w:rPr>
        <w:t>, Disability and Ageing’s</w:t>
      </w:r>
      <w:r w:rsidRPr="002D4595">
        <w:t xml:space="preserve"> Funding Agreement outlines arrangements for the funding and delivery of a coordinated approach to immunisation coverage through the NIP, including a performance framework. Effective monitoring and evaluation and periodic reviews of the Essential Vaccines Agreement are both opportunities to drive performance of the NIP.</w:t>
      </w:r>
      <w:r w:rsidRPr="002D4595">
        <w:rPr>
          <w:vertAlign w:val="superscript"/>
        </w:rPr>
        <w:t>104</w:t>
      </w:r>
    </w:p>
    <w:p w14:paraId="28C8301D" w14:textId="2FB7E1C5" w:rsidR="00A64EAB" w:rsidRPr="002D4595" w:rsidRDefault="00A64EAB" w:rsidP="00A64EAB">
      <w:r w:rsidRPr="002D4595">
        <w:t>Developing the next Essential Vaccines Agreement is an opportunity to re-commit to shared goals for the NIP, renew performance metrics and refine funding models. Strong relationships between stakeholders, governments and committees support operation of vaccine programs in Australia (see Figure 3) to achieve the mission and vision in the NIS 2025–30. Greater community representation across immunisation governance structures would also strengthen collaborative ways of working.</w:t>
      </w:r>
    </w:p>
    <w:p w14:paraId="7E3F72E8" w14:textId="22EA9D6E" w:rsidR="006123F3" w:rsidRPr="002D4595" w:rsidRDefault="00A64EAB" w:rsidP="00A64EAB">
      <w:r w:rsidRPr="002D4595">
        <w:t>Modernising Australia’s immunisation governance frameworks would enable timely, equitable and affordable access to current and future vaccine technologies. Some new products will require different regulatory or legislative mechanisms, or benefit from alternative approaches to industry collaboration and engagement. Recommendations arising from the Heath Technology Assessment Policy and Methods Review can help ensure that Australia’s policies on vaccine technology assessment keep pace with this rapidly evolving space, minimising barriers to timely access.</w:t>
      </w:r>
      <w:r w:rsidRPr="002D4595">
        <w:rPr>
          <w:vertAlign w:val="superscript"/>
        </w:rPr>
        <w:t>105</w:t>
      </w:r>
    </w:p>
    <w:p w14:paraId="65593DED" w14:textId="24C1095F" w:rsidR="006123F3" w:rsidRPr="002D4595" w:rsidRDefault="00F478F8" w:rsidP="00F478F8">
      <w:pPr>
        <w:pStyle w:val="HeadingFigure"/>
        <w:numPr>
          <w:ilvl w:val="0"/>
          <w:numId w:val="0"/>
        </w:numPr>
        <w:ind w:left="360" w:hanging="360"/>
      </w:pPr>
      <w:bookmarkStart w:id="46" w:name="_Toc189054103"/>
      <w:r>
        <w:t xml:space="preserve">Figure 4: </w:t>
      </w:r>
      <w:r w:rsidR="00576AF6" w:rsidRPr="002D4595">
        <w:t>Agencies and committees relevant for national vaccine program governance in Australia (in alphabetical order)</w:t>
      </w:r>
      <w:bookmarkEnd w:id="46"/>
    </w:p>
    <w:p w14:paraId="333D97C0" w14:textId="74EA9429" w:rsidR="00C07BFE" w:rsidRPr="002D4595" w:rsidRDefault="00EB240B" w:rsidP="00CF7D37">
      <w:pPr>
        <w:pStyle w:val="ListParagraph"/>
        <w:numPr>
          <w:ilvl w:val="0"/>
          <w:numId w:val="21"/>
        </w:numPr>
        <w:spacing w:before="0"/>
        <w:ind w:left="426" w:hanging="284"/>
      </w:pPr>
      <w:r w:rsidRPr="002D4595">
        <w:rPr>
          <w:b/>
          <w:bCs/>
        </w:rPr>
        <w:t>Advisory Committee on Vaccines (ACV)</w:t>
      </w:r>
      <w:r w:rsidRPr="002D4595">
        <w:t xml:space="preserve"> – Provides independent medical and scientific advice to the Minister for Health</w:t>
      </w:r>
      <w:r w:rsidR="006C53A2">
        <w:rPr>
          <w:rFonts w:eastAsia="Arial" w:cs="Arial"/>
          <w:kern w:val="0"/>
          <w14:ligatures w14:val="none"/>
        </w:rPr>
        <w:t xml:space="preserve"> and Ageing </w:t>
      </w:r>
      <w:r w:rsidRPr="002D4595">
        <w:t>and the TGA on the safety, quality and efficacy of vaccines</w:t>
      </w:r>
    </w:p>
    <w:p w14:paraId="331CB943" w14:textId="77777777" w:rsidR="00C07BFE" w:rsidRPr="002D4595" w:rsidRDefault="00EB240B" w:rsidP="00CF7D37">
      <w:pPr>
        <w:pStyle w:val="ListParagraph"/>
        <w:numPr>
          <w:ilvl w:val="0"/>
          <w:numId w:val="21"/>
        </w:numPr>
        <w:spacing w:before="0"/>
        <w:ind w:left="426" w:hanging="284"/>
      </w:pPr>
      <w:r w:rsidRPr="002D4595">
        <w:rPr>
          <w:b/>
          <w:bCs/>
        </w:rPr>
        <w:t>Australian Health Protection Committee (AHPC)</w:t>
      </w:r>
      <w:r w:rsidRPr="002D4595">
        <w:t xml:space="preserve"> – Provides national leadership on health protection priorities, including immunisation</w:t>
      </w:r>
    </w:p>
    <w:p w14:paraId="043FB619" w14:textId="340D7556" w:rsidR="00C07BFE" w:rsidRPr="002D4595" w:rsidRDefault="00EB240B" w:rsidP="00CF7D37">
      <w:pPr>
        <w:pStyle w:val="ListParagraph"/>
        <w:numPr>
          <w:ilvl w:val="0"/>
          <w:numId w:val="21"/>
        </w:numPr>
        <w:spacing w:before="0"/>
        <w:ind w:left="426" w:hanging="284"/>
      </w:pPr>
      <w:r w:rsidRPr="002D4595">
        <w:rPr>
          <w:b/>
          <w:bCs/>
        </w:rPr>
        <w:t>Australian Technical Advisory Group on Immunisation (ATAGI)</w:t>
      </w:r>
      <w:r w:rsidRPr="002D4595">
        <w:t xml:space="preserve"> – Advises the Minister for Health</w:t>
      </w:r>
      <w:r w:rsidR="006C53A2">
        <w:rPr>
          <w:rFonts w:eastAsia="Arial" w:cs="Arial"/>
          <w:kern w:val="0"/>
          <w14:ligatures w14:val="none"/>
        </w:rPr>
        <w:t xml:space="preserve"> and Ageing </w:t>
      </w:r>
      <w:r w:rsidRPr="002D4595">
        <w:t>on the NIP and other immunisation policies, programs and issues</w:t>
      </w:r>
    </w:p>
    <w:p w14:paraId="062913E0" w14:textId="77777777" w:rsidR="00C07BFE" w:rsidRPr="002D4595" w:rsidRDefault="00EB240B" w:rsidP="00CF7D37">
      <w:pPr>
        <w:pStyle w:val="ListParagraph"/>
        <w:numPr>
          <w:ilvl w:val="0"/>
          <w:numId w:val="21"/>
        </w:numPr>
        <w:spacing w:before="0"/>
        <w:ind w:left="426" w:hanging="284"/>
      </w:pPr>
      <w:r w:rsidRPr="002D4595">
        <w:rPr>
          <w:b/>
          <w:bCs/>
        </w:rPr>
        <w:t>Communicable Diseases Network Australia (CDNA)</w:t>
      </w:r>
      <w:r w:rsidRPr="002D4595">
        <w:t xml:space="preserve"> – Coordinates national disease surveillance and responses including when responses require vaccination</w:t>
      </w:r>
    </w:p>
    <w:p w14:paraId="0335C129" w14:textId="77777777" w:rsidR="00763C18" w:rsidRPr="002D4595" w:rsidRDefault="00EB240B" w:rsidP="00CF7D37">
      <w:pPr>
        <w:pStyle w:val="ListParagraph"/>
        <w:numPr>
          <w:ilvl w:val="0"/>
          <w:numId w:val="21"/>
        </w:numPr>
        <w:spacing w:before="0"/>
        <w:ind w:left="426" w:hanging="284"/>
      </w:pPr>
      <w:r w:rsidRPr="002D4595">
        <w:rPr>
          <w:b/>
          <w:bCs/>
        </w:rPr>
        <w:t>Jurisdictional Immunisation Coordinators (JIC)</w:t>
      </w:r>
      <w:r w:rsidRPr="002D4595">
        <w:t xml:space="preserve"> – Oversee and manage implementation of NIP and state-funded immunisation programs, and work with providers to deliver vaccination programs</w:t>
      </w:r>
    </w:p>
    <w:p w14:paraId="54F8E5FE" w14:textId="68803574" w:rsidR="00763C18" w:rsidRPr="002D4595" w:rsidRDefault="00EB240B" w:rsidP="00CF7D37">
      <w:pPr>
        <w:pStyle w:val="ListParagraph"/>
        <w:numPr>
          <w:ilvl w:val="0"/>
          <w:numId w:val="21"/>
        </w:numPr>
        <w:spacing w:before="0"/>
        <w:ind w:left="426" w:hanging="284"/>
      </w:pPr>
      <w:r w:rsidRPr="002D4595">
        <w:rPr>
          <w:b/>
          <w:bCs/>
        </w:rPr>
        <w:lastRenderedPageBreak/>
        <w:t>Pharmaceutical Beneﬁts Advisory Committee (PBAC)</w:t>
      </w:r>
      <w:r w:rsidRPr="002D4595">
        <w:t xml:space="preserve"> – Evaluates the clinical</w:t>
      </w:r>
      <w:r w:rsidR="00763C18" w:rsidRPr="002D4595">
        <w:t xml:space="preserve"> </w:t>
      </w:r>
      <w:r w:rsidRPr="002D4595">
        <w:t>efficacy and cost-effectiveness of vaccines and provides recommendations to the Minister for Health</w:t>
      </w:r>
      <w:r w:rsidR="0073124E">
        <w:rPr>
          <w:rFonts w:eastAsia="Arial" w:cs="Arial"/>
          <w:kern w:val="0"/>
          <w14:ligatures w14:val="none"/>
        </w:rPr>
        <w:t xml:space="preserve"> and Ageing </w:t>
      </w:r>
      <w:r w:rsidRPr="002D4595">
        <w:t>on the inclusion of vaccines on the NIP</w:t>
      </w:r>
    </w:p>
    <w:p w14:paraId="63E946B0" w14:textId="5FE7A6DA" w:rsidR="00576AF6" w:rsidRPr="002D4595" w:rsidRDefault="00EB240B" w:rsidP="00CF7D37">
      <w:pPr>
        <w:pStyle w:val="ListParagraph"/>
        <w:numPr>
          <w:ilvl w:val="0"/>
          <w:numId w:val="21"/>
        </w:numPr>
        <w:spacing w:before="0"/>
        <w:ind w:left="426" w:hanging="284"/>
      </w:pPr>
      <w:r w:rsidRPr="002D4595">
        <w:rPr>
          <w:b/>
          <w:bCs/>
        </w:rPr>
        <w:t>Therapeutic Goods Administration (TGA)</w:t>
      </w:r>
      <w:r w:rsidRPr="002D4595">
        <w:t xml:space="preserve"> – Australia’s national regulatory agency responsible for evaluating, assessing and monitoring therapeutic goods, including vaccines</w:t>
      </w:r>
    </w:p>
    <w:p w14:paraId="3CA5AB96" w14:textId="05E83267" w:rsidR="00F14B05" w:rsidRPr="002D4595" w:rsidRDefault="008E1157" w:rsidP="008E1157">
      <w:pPr>
        <w:pStyle w:val="Heading5"/>
        <w:ind w:left="360"/>
      </w:pPr>
      <w:r w:rsidRPr="002D4595">
        <w:t xml:space="preserve">B. </w:t>
      </w:r>
      <w:r w:rsidR="0095308F" w:rsidRPr="002D4595">
        <w:t>Support policies that improve confidence in vaccine safety and accountability, such as exploring the feasibility of a no-fault vaccine compensation scheme</w:t>
      </w:r>
      <w:r w:rsidRPr="002D4595">
        <w:t>.</w:t>
      </w:r>
    </w:p>
    <w:p w14:paraId="1C35DCBC" w14:textId="421EB4E9" w:rsidR="00CC6214" w:rsidRPr="002D4595" w:rsidRDefault="00CC6214" w:rsidP="00CC6214">
      <w:r w:rsidRPr="002D4595">
        <w:t>In</w:t>
      </w:r>
      <w:r w:rsidRPr="002D4595">
        <w:rPr>
          <w:spacing w:val="-3"/>
        </w:rPr>
        <w:t xml:space="preserve"> </w:t>
      </w:r>
      <w:r w:rsidRPr="002D4595">
        <w:t>2021,</w:t>
      </w:r>
      <w:r w:rsidRPr="002D4595">
        <w:rPr>
          <w:spacing w:val="-3"/>
        </w:rPr>
        <w:t xml:space="preserve"> </w:t>
      </w:r>
      <w:r w:rsidRPr="002D4595">
        <w:t>the</w:t>
      </w:r>
      <w:r w:rsidRPr="002D4595">
        <w:rPr>
          <w:spacing w:val="-17"/>
        </w:rPr>
        <w:t xml:space="preserve"> </w:t>
      </w:r>
      <w:r w:rsidRPr="002D4595">
        <w:t>Australian</w:t>
      </w:r>
      <w:r w:rsidRPr="002D4595">
        <w:rPr>
          <w:spacing w:val="-3"/>
        </w:rPr>
        <w:t xml:space="preserve"> </w:t>
      </w:r>
      <w:r w:rsidRPr="002D4595">
        <w:t>Government</w:t>
      </w:r>
      <w:r w:rsidRPr="002D4595">
        <w:rPr>
          <w:spacing w:val="-3"/>
        </w:rPr>
        <w:t xml:space="preserve"> </w:t>
      </w:r>
      <w:r w:rsidRPr="002D4595">
        <w:t>set</w:t>
      </w:r>
      <w:r w:rsidRPr="002D4595">
        <w:rPr>
          <w:spacing w:val="-3"/>
        </w:rPr>
        <w:t xml:space="preserve"> </w:t>
      </w:r>
      <w:r w:rsidRPr="002D4595">
        <w:t>up</w:t>
      </w:r>
      <w:r w:rsidRPr="002D4595">
        <w:rPr>
          <w:spacing w:val="-3"/>
        </w:rPr>
        <w:t xml:space="preserve"> </w:t>
      </w:r>
      <w:r w:rsidRPr="002D4595">
        <w:t>a</w:t>
      </w:r>
      <w:r w:rsidRPr="002D4595">
        <w:rPr>
          <w:spacing w:val="-3"/>
        </w:rPr>
        <w:t xml:space="preserve"> </w:t>
      </w:r>
      <w:r w:rsidRPr="002D4595">
        <w:t>time-limited</w:t>
      </w:r>
      <w:r w:rsidRPr="002D4595">
        <w:rPr>
          <w:spacing w:val="-3"/>
        </w:rPr>
        <w:t xml:space="preserve"> </w:t>
      </w:r>
      <w:r w:rsidRPr="002D4595">
        <w:t>no-fault</w:t>
      </w:r>
      <w:r w:rsidRPr="002D4595">
        <w:rPr>
          <w:spacing w:val="-3"/>
        </w:rPr>
        <w:t xml:space="preserve"> </w:t>
      </w:r>
      <w:r w:rsidRPr="002D4595">
        <w:t>vaccine</w:t>
      </w:r>
      <w:r w:rsidRPr="002D4595">
        <w:rPr>
          <w:spacing w:val="-3"/>
        </w:rPr>
        <w:t xml:space="preserve"> </w:t>
      </w:r>
      <w:r w:rsidRPr="002D4595">
        <w:t>claims</w:t>
      </w:r>
      <w:r w:rsidRPr="002D4595">
        <w:rPr>
          <w:spacing w:val="-3"/>
        </w:rPr>
        <w:t xml:space="preserve"> </w:t>
      </w:r>
      <w:r w:rsidRPr="002D4595">
        <w:t>scheme, the COVID- 19 Vaccine Claims Scheme,</w:t>
      </w:r>
      <w:r w:rsidRPr="002D4595">
        <w:rPr>
          <w:position w:val="8"/>
          <w:sz w:val="14"/>
        </w:rPr>
        <w:t>106</w:t>
      </w:r>
      <w:r w:rsidRPr="002D4595">
        <w:rPr>
          <w:spacing w:val="37"/>
          <w:position w:val="8"/>
          <w:sz w:val="14"/>
        </w:rPr>
        <w:t xml:space="preserve"> </w:t>
      </w:r>
      <w:r w:rsidRPr="002D4595">
        <w:t>for individuals who experienced moderate to severe vaccine-related adverse events following an approved COVID-19 vaccine. Other countries, including the UK, New Zealand, US, Japan and South Korea, have broader vaccine injury compensation systems.</w:t>
      </w:r>
      <w:r w:rsidRPr="002D4595">
        <w:rPr>
          <w:position w:val="8"/>
          <w:sz w:val="14"/>
        </w:rPr>
        <w:t>107</w:t>
      </w:r>
      <w:r w:rsidRPr="002D4595">
        <w:rPr>
          <w:spacing w:val="32"/>
          <w:position w:val="8"/>
          <w:sz w:val="14"/>
        </w:rPr>
        <w:t xml:space="preserve"> </w:t>
      </w:r>
      <w:r w:rsidRPr="002D4595">
        <w:t>The principle of such schemes is that, while vaccines are overwhelmingly safe with only very rare serious adverse events, governments will compensate individuals who have severe adverse reactions that are causally linked to particular vaccines. This protects the broader community, provides reciprocity</w:t>
      </w:r>
      <w:r w:rsidRPr="002D4595">
        <w:rPr>
          <w:spacing w:val="-2"/>
        </w:rPr>
        <w:t xml:space="preserve"> </w:t>
      </w:r>
      <w:r w:rsidRPr="002D4595">
        <w:t>for</w:t>
      </w:r>
      <w:r w:rsidRPr="002D4595">
        <w:rPr>
          <w:spacing w:val="-2"/>
        </w:rPr>
        <w:t xml:space="preserve"> </w:t>
      </w:r>
      <w:r w:rsidRPr="002D4595">
        <w:t>those</w:t>
      </w:r>
      <w:r w:rsidRPr="002D4595">
        <w:rPr>
          <w:spacing w:val="-2"/>
        </w:rPr>
        <w:t xml:space="preserve"> </w:t>
      </w:r>
      <w:r w:rsidRPr="002D4595">
        <w:t>who</w:t>
      </w:r>
      <w:r w:rsidRPr="002D4595">
        <w:rPr>
          <w:spacing w:val="-2"/>
        </w:rPr>
        <w:t xml:space="preserve"> </w:t>
      </w:r>
      <w:r w:rsidRPr="002D4595">
        <w:t>take</w:t>
      </w:r>
      <w:r w:rsidRPr="002D4595">
        <w:rPr>
          <w:spacing w:val="-2"/>
        </w:rPr>
        <w:t xml:space="preserve"> </w:t>
      </w:r>
      <w:r w:rsidRPr="002D4595">
        <w:t>up</w:t>
      </w:r>
      <w:r w:rsidRPr="002D4595">
        <w:rPr>
          <w:spacing w:val="-2"/>
        </w:rPr>
        <w:t xml:space="preserve"> </w:t>
      </w:r>
      <w:r w:rsidRPr="002D4595">
        <w:t>vaccines</w:t>
      </w:r>
      <w:r w:rsidRPr="002D4595">
        <w:rPr>
          <w:spacing w:val="-2"/>
        </w:rPr>
        <w:t xml:space="preserve"> </w:t>
      </w:r>
      <w:r w:rsidRPr="002D4595">
        <w:t>for</w:t>
      </w:r>
      <w:r w:rsidRPr="002D4595">
        <w:rPr>
          <w:spacing w:val="-2"/>
        </w:rPr>
        <w:t xml:space="preserve"> </w:t>
      </w:r>
      <w:r w:rsidRPr="002D4595">
        <w:t>both</w:t>
      </w:r>
      <w:r w:rsidRPr="002D4595">
        <w:rPr>
          <w:spacing w:val="-2"/>
        </w:rPr>
        <w:t xml:space="preserve"> </w:t>
      </w:r>
      <w:r w:rsidRPr="002D4595">
        <w:t>personal</w:t>
      </w:r>
      <w:r w:rsidRPr="002D4595">
        <w:rPr>
          <w:spacing w:val="-2"/>
        </w:rPr>
        <w:t xml:space="preserve"> </w:t>
      </w:r>
      <w:r w:rsidRPr="002D4595">
        <w:t>and</w:t>
      </w:r>
      <w:r w:rsidRPr="002D4595">
        <w:rPr>
          <w:spacing w:val="-2"/>
        </w:rPr>
        <w:t xml:space="preserve"> </w:t>
      </w:r>
      <w:r w:rsidRPr="002D4595">
        <w:t>community-wide</w:t>
      </w:r>
      <w:r w:rsidRPr="002D4595">
        <w:rPr>
          <w:spacing w:val="-2"/>
        </w:rPr>
        <w:t xml:space="preserve"> </w:t>
      </w:r>
      <w:r w:rsidRPr="002D4595">
        <w:t>benefit, and</w:t>
      </w:r>
      <w:r w:rsidRPr="002D4595">
        <w:rPr>
          <w:spacing w:val="-2"/>
        </w:rPr>
        <w:t xml:space="preserve"> </w:t>
      </w:r>
      <w:r w:rsidRPr="002D4595">
        <w:t>enhances</w:t>
      </w:r>
      <w:r w:rsidRPr="002D4595">
        <w:rPr>
          <w:spacing w:val="-2"/>
        </w:rPr>
        <w:t xml:space="preserve"> </w:t>
      </w:r>
      <w:r w:rsidRPr="002D4595">
        <w:t>vaccine</w:t>
      </w:r>
      <w:r w:rsidRPr="002D4595">
        <w:rPr>
          <w:spacing w:val="-2"/>
        </w:rPr>
        <w:t xml:space="preserve"> </w:t>
      </w:r>
      <w:r w:rsidRPr="002D4595">
        <w:t>confidence.</w:t>
      </w:r>
      <w:r w:rsidRPr="002D4595">
        <w:rPr>
          <w:vertAlign w:val="superscript"/>
        </w:rPr>
        <w:t>108</w:t>
      </w:r>
      <w:r w:rsidRPr="002D4595">
        <w:rPr>
          <w:spacing w:val="-2"/>
        </w:rPr>
        <w:t xml:space="preserve"> </w:t>
      </w:r>
      <w:r w:rsidRPr="002D4595">
        <w:t>Compensation</w:t>
      </w:r>
      <w:r w:rsidRPr="002D4595">
        <w:rPr>
          <w:spacing w:val="-2"/>
        </w:rPr>
        <w:t xml:space="preserve"> </w:t>
      </w:r>
      <w:r w:rsidRPr="002D4595">
        <w:t>schemes</w:t>
      </w:r>
      <w:r w:rsidRPr="002D4595">
        <w:rPr>
          <w:spacing w:val="-2"/>
        </w:rPr>
        <w:t xml:space="preserve"> </w:t>
      </w:r>
      <w:r w:rsidRPr="002D4595">
        <w:t>should</w:t>
      </w:r>
      <w:r w:rsidRPr="002D4595">
        <w:rPr>
          <w:spacing w:val="-2"/>
        </w:rPr>
        <w:t xml:space="preserve"> </w:t>
      </w:r>
      <w:r w:rsidRPr="002D4595">
        <w:t>be</w:t>
      </w:r>
      <w:r w:rsidRPr="002D4595">
        <w:rPr>
          <w:spacing w:val="-2"/>
        </w:rPr>
        <w:t xml:space="preserve"> </w:t>
      </w:r>
      <w:r w:rsidRPr="002D4595">
        <w:t>accessible,</w:t>
      </w:r>
      <w:r w:rsidRPr="002D4595">
        <w:rPr>
          <w:spacing w:val="-2"/>
        </w:rPr>
        <w:t xml:space="preserve"> </w:t>
      </w:r>
      <w:r w:rsidRPr="002D4595">
        <w:t>with structured, transparent decision-making processes</w:t>
      </w:r>
      <w:r w:rsidRPr="002D4595">
        <w:rPr>
          <w:position w:val="8"/>
          <w:sz w:val="14"/>
        </w:rPr>
        <w:t>.109</w:t>
      </w:r>
      <w:r w:rsidRPr="002D4595">
        <w:rPr>
          <w:spacing w:val="34"/>
          <w:position w:val="8"/>
          <w:sz w:val="14"/>
        </w:rPr>
        <w:t xml:space="preserve"> </w:t>
      </w:r>
      <w:r w:rsidRPr="002D4595">
        <w:t>The period of the NIS 2025–30 offers an opportunity to explore the feasibility of establishing a compensation scheme</w:t>
      </w:r>
      <w:r w:rsidRPr="002D4595">
        <w:rPr>
          <w:spacing w:val="40"/>
        </w:rPr>
        <w:t xml:space="preserve"> </w:t>
      </w:r>
      <w:r w:rsidRPr="002D4595">
        <w:t>that</w:t>
      </w:r>
      <w:r w:rsidRPr="002D4595">
        <w:rPr>
          <w:spacing w:val="-4"/>
        </w:rPr>
        <w:t xml:space="preserve"> </w:t>
      </w:r>
      <w:r w:rsidRPr="002D4595">
        <w:t>covers</w:t>
      </w:r>
      <w:r w:rsidRPr="002D4595">
        <w:rPr>
          <w:spacing w:val="-4"/>
        </w:rPr>
        <w:t xml:space="preserve"> </w:t>
      </w:r>
      <w:r w:rsidRPr="002D4595">
        <w:t>all</w:t>
      </w:r>
      <w:r w:rsidRPr="002D4595">
        <w:rPr>
          <w:spacing w:val="-4"/>
        </w:rPr>
        <w:t xml:space="preserve"> </w:t>
      </w:r>
      <w:r w:rsidRPr="002D4595">
        <w:t>NIP</w:t>
      </w:r>
      <w:r w:rsidRPr="002D4595">
        <w:rPr>
          <w:spacing w:val="-9"/>
        </w:rPr>
        <w:t xml:space="preserve"> </w:t>
      </w:r>
      <w:r w:rsidRPr="002D4595">
        <w:t>vaccines,</w:t>
      </w:r>
      <w:r w:rsidRPr="002D4595">
        <w:rPr>
          <w:spacing w:val="-4"/>
        </w:rPr>
        <w:t xml:space="preserve"> </w:t>
      </w:r>
      <w:r w:rsidRPr="002D4595">
        <w:t>taking</w:t>
      </w:r>
      <w:r w:rsidRPr="002D4595">
        <w:rPr>
          <w:spacing w:val="-4"/>
        </w:rPr>
        <w:t xml:space="preserve"> </w:t>
      </w:r>
      <w:r w:rsidRPr="002D4595">
        <w:t>into</w:t>
      </w:r>
      <w:r w:rsidRPr="002D4595">
        <w:rPr>
          <w:spacing w:val="-4"/>
        </w:rPr>
        <w:t xml:space="preserve"> </w:t>
      </w:r>
      <w:r w:rsidRPr="002D4595">
        <w:t>account</w:t>
      </w:r>
      <w:r w:rsidRPr="002D4595">
        <w:rPr>
          <w:spacing w:val="-4"/>
        </w:rPr>
        <w:t xml:space="preserve"> </w:t>
      </w:r>
      <w:r w:rsidRPr="002D4595">
        <w:t>the</w:t>
      </w:r>
      <w:r w:rsidRPr="002D4595">
        <w:rPr>
          <w:spacing w:val="-4"/>
        </w:rPr>
        <w:t xml:space="preserve"> </w:t>
      </w:r>
      <w:r w:rsidRPr="002D4595">
        <w:t>experience</w:t>
      </w:r>
      <w:r w:rsidRPr="002D4595">
        <w:rPr>
          <w:spacing w:val="-4"/>
        </w:rPr>
        <w:t xml:space="preserve"> </w:t>
      </w:r>
      <w:r w:rsidRPr="002D4595">
        <w:t>of</w:t>
      </w:r>
      <w:r w:rsidRPr="002D4595">
        <w:rPr>
          <w:spacing w:val="-4"/>
        </w:rPr>
        <w:t xml:space="preserve"> </w:t>
      </w:r>
      <w:r w:rsidRPr="002D4595">
        <w:t>the</w:t>
      </w:r>
      <w:r w:rsidRPr="002D4595">
        <w:rPr>
          <w:spacing w:val="-4"/>
        </w:rPr>
        <w:t xml:space="preserve"> </w:t>
      </w:r>
      <w:r w:rsidRPr="002D4595">
        <w:t>COVID-19</w:t>
      </w:r>
      <w:r w:rsidRPr="002D4595">
        <w:rPr>
          <w:spacing w:val="-4"/>
        </w:rPr>
        <w:t xml:space="preserve"> </w:t>
      </w:r>
      <w:r w:rsidRPr="002D4595">
        <w:t>Vaccine Claims Scheme and international best practice.</w:t>
      </w:r>
    </w:p>
    <w:p w14:paraId="5961E94B" w14:textId="77777777" w:rsidR="00CC6214" w:rsidRPr="002D4595" w:rsidRDefault="00CC6214" w:rsidP="00CC6214">
      <w:r w:rsidRPr="002D4595">
        <w:t>Transparency supports good immunisation governance, public trust and confidence, and requires</w:t>
      </w:r>
      <w:r w:rsidRPr="002D4595">
        <w:rPr>
          <w:spacing w:val="-4"/>
        </w:rPr>
        <w:t xml:space="preserve"> </w:t>
      </w:r>
      <w:r w:rsidRPr="002D4595">
        <w:t>clear</w:t>
      </w:r>
      <w:r w:rsidRPr="002D4595">
        <w:rPr>
          <w:spacing w:val="-4"/>
        </w:rPr>
        <w:t xml:space="preserve"> </w:t>
      </w:r>
      <w:r w:rsidRPr="002D4595">
        <w:t>communication</w:t>
      </w:r>
      <w:r w:rsidRPr="002D4595">
        <w:rPr>
          <w:spacing w:val="-4"/>
        </w:rPr>
        <w:t xml:space="preserve"> </w:t>
      </w:r>
      <w:r w:rsidRPr="002D4595">
        <w:t>with</w:t>
      </w:r>
      <w:r w:rsidRPr="002D4595">
        <w:rPr>
          <w:spacing w:val="-4"/>
        </w:rPr>
        <w:t xml:space="preserve"> </w:t>
      </w:r>
      <w:r w:rsidRPr="002D4595">
        <w:t>stakeholders</w:t>
      </w:r>
      <w:r w:rsidRPr="002D4595">
        <w:rPr>
          <w:spacing w:val="-4"/>
        </w:rPr>
        <w:t xml:space="preserve"> </w:t>
      </w:r>
      <w:r w:rsidRPr="002D4595">
        <w:t>about</w:t>
      </w:r>
      <w:r w:rsidRPr="002D4595">
        <w:rPr>
          <w:spacing w:val="-4"/>
        </w:rPr>
        <w:t xml:space="preserve"> </w:t>
      </w:r>
      <w:r w:rsidRPr="002D4595">
        <w:t>program</w:t>
      </w:r>
      <w:r w:rsidRPr="002D4595">
        <w:rPr>
          <w:spacing w:val="-4"/>
        </w:rPr>
        <w:t xml:space="preserve"> </w:t>
      </w:r>
      <w:r w:rsidRPr="002D4595">
        <w:t>decisions.</w:t>
      </w:r>
      <w:r w:rsidRPr="002D4595">
        <w:rPr>
          <w:spacing w:val="-9"/>
        </w:rPr>
        <w:t xml:space="preserve"> </w:t>
      </w:r>
      <w:r w:rsidRPr="002D4595">
        <w:t>The</w:t>
      </w:r>
      <w:r w:rsidRPr="002D4595">
        <w:rPr>
          <w:spacing w:val="-4"/>
        </w:rPr>
        <w:t xml:space="preserve"> </w:t>
      </w:r>
      <w:r w:rsidRPr="002D4595">
        <w:t>COVID-19 pandemic shone a spotlight on processes such as vaccine procurement and brought immunisation committees such as</w:t>
      </w:r>
      <w:r w:rsidRPr="002D4595">
        <w:rPr>
          <w:spacing w:val="-9"/>
        </w:rPr>
        <w:t xml:space="preserve"> </w:t>
      </w:r>
      <w:r w:rsidRPr="002D4595">
        <w:t>ATAGI into the public narrative.</w:t>
      </w:r>
      <w:r w:rsidRPr="002D4595">
        <w:rPr>
          <w:vertAlign w:val="superscript"/>
        </w:rPr>
        <w:t>110</w:t>
      </w:r>
      <w:r w:rsidRPr="002D4595">
        <w:t xml:space="preserve"> Strengthening transparency could mean</w:t>
      </w:r>
      <w:r w:rsidRPr="002D4595">
        <w:rPr>
          <w:spacing w:val="-4"/>
        </w:rPr>
        <w:t xml:space="preserve"> </w:t>
      </w:r>
      <w:r w:rsidRPr="002D4595">
        <w:t>Australia aligning governance processes with those that apply to peak health advisory bodies in similar countries – for example, through publication of decision-making processes, meeting minutes and evidence used to inform policy.</w:t>
      </w:r>
      <w:r w:rsidRPr="002D4595">
        <w:rPr>
          <w:position w:val="8"/>
          <w:sz w:val="14"/>
        </w:rPr>
        <w:t>111,112</w:t>
      </w:r>
      <w:r w:rsidRPr="002D4595">
        <w:rPr>
          <w:spacing w:val="40"/>
          <w:position w:val="8"/>
          <w:sz w:val="14"/>
        </w:rPr>
        <w:t xml:space="preserve"> </w:t>
      </w:r>
      <w:r w:rsidRPr="002D4595">
        <w:t>Integrating consultation from a wider network of relevant stakeholders, including peak professional bodies, into vaccination policy decision-making would improve collaboration and transparency.</w:t>
      </w:r>
    </w:p>
    <w:p w14:paraId="05F571D8" w14:textId="4F13045F" w:rsidR="00931AD3" w:rsidRPr="002D4595" w:rsidRDefault="00CC6214" w:rsidP="00CF7D37">
      <w:pPr>
        <w:pStyle w:val="Heading5"/>
        <w:numPr>
          <w:ilvl w:val="0"/>
          <w:numId w:val="22"/>
        </w:numPr>
      </w:pPr>
      <w:r w:rsidRPr="002D4595">
        <w:t>Standardise monitoring and evaluation of national, and state and territory vaccine programs to improve outcomes.</w:t>
      </w:r>
    </w:p>
    <w:p w14:paraId="5B50260F" w14:textId="4E60C790" w:rsidR="00931AD3" w:rsidRPr="002D4595" w:rsidRDefault="00C72E57" w:rsidP="00C72E57">
      <w:r w:rsidRPr="002D4595">
        <w:t>The COVID-19 pandemic demanded extraordinary actions from governments, and the achievements of the</w:t>
      </w:r>
      <w:r w:rsidRPr="002D4595">
        <w:rPr>
          <w:spacing w:val="-5"/>
        </w:rPr>
        <w:t xml:space="preserve"> </w:t>
      </w:r>
      <w:r w:rsidRPr="002D4595">
        <w:t>Australian COVID-19 vaccine program came at significant financial cost.</w:t>
      </w:r>
      <w:r w:rsidRPr="002D4595">
        <w:rPr>
          <w:spacing w:val="-5"/>
        </w:rPr>
        <w:t xml:space="preserve"> </w:t>
      </w:r>
      <w:r w:rsidRPr="002D4595">
        <w:t>Australia’s NCVP differed from usual NIP arrangements, with the</w:t>
      </w:r>
      <w:r w:rsidRPr="002D4595">
        <w:rPr>
          <w:spacing w:val="-5"/>
        </w:rPr>
        <w:t xml:space="preserve"> </w:t>
      </w:r>
      <w:r w:rsidRPr="002D4595">
        <w:t>Australian Government having end-to-end responsibility, including for procurement, logistics, reporting and policy. Under the NIP, the</w:t>
      </w:r>
      <w:r w:rsidRPr="002D4595">
        <w:rPr>
          <w:spacing w:val="-10"/>
        </w:rPr>
        <w:t xml:space="preserve"> </w:t>
      </w:r>
      <w:r w:rsidRPr="002D4595">
        <w:t>Australian Government assesses and purchases vaccines,</w:t>
      </w:r>
      <w:r w:rsidRPr="002D4595">
        <w:rPr>
          <w:spacing w:val="-5"/>
        </w:rPr>
        <w:t xml:space="preserve"> </w:t>
      </w:r>
      <w:r w:rsidRPr="002D4595">
        <w:t>but</w:t>
      </w:r>
      <w:r w:rsidRPr="002D4595">
        <w:rPr>
          <w:spacing w:val="-5"/>
        </w:rPr>
        <w:t xml:space="preserve"> </w:t>
      </w:r>
      <w:r w:rsidRPr="002D4595">
        <w:t>delivery,</w:t>
      </w:r>
      <w:r w:rsidRPr="002D4595">
        <w:rPr>
          <w:spacing w:val="-5"/>
        </w:rPr>
        <w:t xml:space="preserve"> </w:t>
      </w:r>
      <w:r w:rsidRPr="002D4595">
        <w:t>logistics</w:t>
      </w:r>
      <w:r w:rsidRPr="002D4595">
        <w:rPr>
          <w:spacing w:val="-5"/>
        </w:rPr>
        <w:t xml:space="preserve"> </w:t>
      </w:r>
      <w:r w:rsidRPr="002D4595">
        <w:t>and</w:t>
      </w:r>
      <w:r w:rsidRPr="002D4595">
        <w:rPr>
          <w:spacing w:val="-5"/>
        </w:rPr>
        <w:t xml:space="preserve"> </w:t>
      </w:r>
      <w:r w:rsidRPr="002D4595">
        <w:t>reporting</w:t>
      </w:r>
      <w:r w:rsidRPr="002D4595">
        <w:rPr>
          <w:spacing w:val="-5"/>
        </w:rPr>
        <w:t xml:space="preserve"> </w:t>
      </w:r>
      <w:r w:rsidRPr="002D4595">
        <w:t>are</w:t>
      </w:r>
      <w:r w:rsidRPr="002D4595">
        <w:rPr>
          <w:spacing w:val="-5"/>
        </w:rPr>
        <w:t xml:space="preserve"> </w:t>
      </w:r>
      <w:r w:rsidRPr="002D4595">
        <w:t>conducted</w:t>
      </w:r>
      <w:r w:rsidRPr="002D4595">
        <w:rPr>
          <w:spacing w:val="-5"/>
        </w:rPr>
        <w:t xml:space="preserve"> </w:t>
      </w:r>
      <w:r w:rsidRPr="002D4595">
        <w:t>through</w:t>
      </w:r>
      <w:r w:rsidRPr="002D4595">
        <w:rPr>
          <w:spacing w:val="-5"/>
        </w:rPr>
        <w:t xml:space="preserve"> </w:t>
      </w:r>
      <w:r w:rsidRPr="002D4595">
        <w:t>states</w:t>
      </w:r>
      <w:r w:rsidRPr="002D4595">
        <w:rPr>
          <w:spacing w:val="-5"/>
        </w:rPr>
        <w:t xml:space="preserve"> </w:t>
      </w:r>
      <w:r w:rsidRPr="002D4595">
        <w:t>and</w:t>
      </w:r>
      <w:r w:rsidRPr="002D4595">
        <w:rPr>
          <w:spacing w:val="-5"/>
        </w:rPr>
        <w:t xml:space="preserve"> </w:t>
      </w:r>
      <w:r w:rsidRPr="002D4595">
        <w:t>territories. The NCVP will continue to be transitioned into a more sustainable model, providing the opportunity to integrate learnings from the NCVP</w:t>
      </w:r>
      <w:r w:rsidRPr="002D4595">
        <w:rPr>
          <w:spacing w:val="-3"/>
        </w:rPr>
        <w:t xml:space="preserve"> </w:t>
      </w:r>
      <w:r w:rsidRPr="002D4595">
        <w:t>into the NIP.</w:t>
      </w:r>
      <w:r w:rsidRPr="002D4595">
        <w:rPr>
          <w:spacing w:val="-4"/>
        </w:rPr>
        <w:t xml:space="preserve"> </w:t>
      </w:r>
      <w:r w:rsidRPr="002D4595">
        <w:t>The NIS 2025–30 Implementation Plan will be one avenue to explore ways of making monitoring and evaluation</w:t>
      </w:r>
      <w:r w:rsidRPr="002D4595">
        <w:rPr>
          <w:spacing w:val="-4"/>
        </w:rPr>
        <w:t xml:space="preserve"> </w:t>
      </w:r>
      <w:r w:rsidRPr="002D4595">
        <w:t>of</w:t>
      </w:r>
      <w:r w:rsidRPr="002D4595">
        <w:rPr>
          <w:spacing w:val="-4"/>
        </w:rPr>
        <w:t xml:space="preserve"> </w:t>
      </w:r>
      <w:r w:rsidRPr="002D4595">
        <w:t>all</w:t>
      </w:r>
      <w:r w:rsidRPr="002D4595">
        <w:rPr>
          <w:spacing w:val="-4"/>
        </w:rPr>
        <w:t xml:space="preserve"> </w:t>
      </w:r>
      <w:r w:rsidRPr="002D4595">
        <w:t>NIP-funded</w:t>
      </w:r>
      <w:r w:rsidRPr="002D4595">
        <w:rPr>
          <w:spacing w:val="-4"/>
        </w:rPr>
        <w:t xml:space="preserve"> </w:t>
      </w:r>
      <w:r w:rsidRPr="002D4595">
        <w:t>vaccine</w:t>
      </w:r>
      <w:r w:rsidRPr="002D4595">
        <w:rPr>
          <w:spacing w:val="-4"/>
        </w:rPr>
        <w:t xml:space="preserve"> </w:t>
      </w:r>
      <w:r w:rsidRPr="002D4595">
        <w:t>programs</w:t>
      </w:r>
      <w:r w:rsidRPr="002D4595">
        <w:rPr>
          <w:spacing w:val="-4"/>
        </w:rPr>
        <w:t xml:space="preserve"> </w:t>
      </w:r>
      <w:r w:rsidRPr="002D4595">
        <w:t>standard</w:t>
      </w:r>
      <w:r w:rsidRPr="002D4595">
        <w:rPr>
          <w:spacing w:val="-4"/>
        </w:rPr>
        <w:t xml:space="preserve"> </w:t>
      </w:r>
      <w:r w:rsidRPr="002D4595">
        <w:t>practice.</w:t>
      </w:r>
      <w:r w:rsidRPr="002D4595">
        <w:rPr>
          <w:spacing w:val="-8"/>
        </w:rPr>
        <w:t xml:space="preserve"> </w:t>
      </w:r>
      <w:r w:rsidRPr="002D4595">
        <w:t>This</w:t>
      </w:r>
      <w:r w:rsidRPr="002D4595">
        <w:rPr>
          <w:spacing w:val="-4"/>
        </w:rPr>
        <w:t xml:space="preserve"> </w:t>
      </w:r>
      <w:r w:rsidRPr="002D4595">
        <w:t>would</w:t>
      </w:r>
      <w:r w:rsidRPr="002D4595">
        <w:rPr>
          <w:spacing w:val="-4"/>
        </w:rPr>
        <w:t xml:space="preserve"> </w:t>
      </w:r>
      <w:r w:rsidRPr="002D4595">
        <w:t>support improved</w:t>
      </w:r>
      <w:r w:rsidRPr="002D4595">
        <w:rPr>
          <w:spacing w:val="-4"/>
        </w:rPr>
        <w:t xml:space="preserve"> </w:t>
      </w:r>
      <w:r w:rsidRPr="002D4595">
        <w:t>population</w:t>
      </w:r>
      <w:r w:rsidRPr="002D4595">
        <w:rPr>
          <w:spacing w:val="-4"/>
        </w:rPr>
        <w:t xml:space="preserve"> </w:t>
      </w:r>
      <w:r w:rsidRPr="002D4595">
        <w:t>health</w:t>
      </w:r>
      <w:r w:rsidRPr="002D4595">
        <w:rPr>
          <w:spacing w:val="-4"/>
        </w:rPr>
        <w:t xml:space="preserve"> </w:t>
      </w:r>
      <w:r w:rsidRPr="002D4595">
        <w:t>outcomes,</w:t>
      </w:r>
      <w:r w:rsidRPr="002D4595">
        <w:rPr>
          <w:spacing w:val="-4"/>
        </w:rPr>
        <w:t xml:space="preserve"> </w:t>
      </w:r>
      <w:r w:rsidRPr="002D4595">
        <w:t>ensure</w:t>
      </w:r>
      <w:r w:rsidRPr="002D4595">
        <w:rPr>
          <w:spacing w:val="-4"/>
        </w:rPr>
        <w:t xml:space="preserve"> </w:t>
      </w:r>
      <w:r w:rsidRPr="002D4595">
        <w:t>value,</w:t>
      </w:r>
      <w:r w:rsidRPr="002D4595">
        <w:rPr>
          <w:spacing w:val="-4"/>
        </w:rPr>
        <w:t xml:space="preserve"> </w:t>
      </w:r>
      <w:r w:rsidRPr="002D4595">
        <w:t>and</w:t>
      </w:r>
      <w:r w:rsidRPr="002D4595">
        <w:rPr>
          <w:spacing w:val="-4"/>
        </w:rPr>
        <w:t xml:space="preserve"> </w:t>
      </w:r>
      <w:r w:rsidRPr="002D4595">
        <w:t>strengthen</w:t>
      </w:r>
      <w:r w:rsidRPr="002D4595">
        <w:rPr>
          <w:spacing w:val="-4"/>
        </w:rPr>
        <w:t xml:space="preserve"> </w:t>
      </w:r>
      <w:r w:rsidRPr="002D4595">
        <w:t>accountability</w:t>
      </w:r>
      <w:r w:rsidRPr="002D4595">
        <w:rPr>
          <w:spacing w:val="-4"/>
        </w:rPr>
        <w:t xml:space="preserve"> </w:t>
      </w:r>
      <w:r w:rsidRPr="002D4595">
        <w:t>to</w:t>
      </w:r>
      <w:r w:rsidRPr="002D4595">
        <w:rPr>
          <w:spacing w:val="-4"/>
        </w:rPr>
        <w:t xml:space="preserve"> </w:t>
      </w:r>
      <w:r w:rsidRPr="002D4595">
        <w:t>the public and all stakeholders.</w:t>
      </w:r>
    </w:p>
    <w:p w14:paraId="112C27A0" w14:textId="45F037FD" w:rsidR="00931AD3" w:rsidRPr="002D4595" w:rsidRDefault="0020704F" w:rsidP="00CF7D37">
      <w:pPr>
        <w:pStyle w:val="Heading5"/>
        <w:numPr>
          <w:ilvl w:val="0"/>
          <w:numId w:val="22"/>
        </w:numPr>
      </w:pPr>
      <w:r w:rsidRPr="002D4595">
        <w:lastRenderedPageBreak/>
        <w:t>Strengthen Australia’s contribution to supporting regional and global immunisation efforts.</w:t>
      </w:r>
    </w:p>
    <w:p w14:paraId="3D47DAE7" w14:textId="77777777" w:rsidR="007452B3" w:rsidRPr="002D4595" w:rsidRDefault="007452B3" w:rsidP="007452B3">
      <w:r w:rsidRPr="002D4595">
        <w:t>Australia cannot afford to look inwards as the risk of pandemics increases in our interconnected world. Strengthening</w:t>
      </w:r>
      <w:r w:rsidRPr="002D4595">
        <w:rPr>
          <w:spacing w:val="-3"/>
        </w:rPr>
        <w:t xml:space="preserve"> </w:t>
      </w:r>
      <w:r w:rsidRPr="002D4595">
        <w:t>Australia’s contribution to global health security includes</w:t>
      </w:r>
      <w:r w:rsidRPr="002D4595">
        <w:rPr>
          <w:spacing w:val="-5"/>
        </w:rPr>
        <w:t xml:space="preserve"> </w:t>
      </w:r>
      <w:r w:rsidRPr="002D4595">
        <w:t>practical</w:t>
      </w:r>
      <w:r w:rsidRPr="002D4595">
        <w:rPr>
          <w:spacing w:val="-5"/>
        </w:rPr>
        <w:t xml:space="preserve"> </w:t>
      </w:r>
      <w:r w:rsidRPr="002D4595">
        <w:t>support</w:t>
      </w:r>
      <w:r w:rsidRPr="002D4595">
        <w:rPr>
          <w:spacing w:val="-5"/>
        </w:rPr>
        <w:t xml:space="preserve"> </w:t>
      </w:r>
      <w:r w:rsidRPr="002D4595">
        <w:t>to</w:t>
      </w:r>
      <w:r w:rsidRPr="002D4595">
        <w:rPr>
          <w:spacing w:val="-5"/>
        </w:rPr>
        <w:t xml:space="preserve"> </w:t>
      </w:r>
      <w:r w:rsidRPr="002D4595">
        <w:t>national</w:t>
      </w:r>
      <w:r w:rsidRPr="002D4595">
        <w:rPr>
          <w:spacing w:val="-5"/>
        </w:rPr>
        <w:t xml:space="preserve"> </w:t>
      </w:r>
      <w:r w:rsidRPr="002D4595">
        <w:t>immunisation</w:t>
      </w:r>
      <w:r w:rsidRPr="002D4595">
        <w:rPr>
          <w:spacing w:val="-5"/>
        </w:rPr>
        <w:t xml:space="preserve"> </w:t>
      </w:r>
      <w:r w:rsidRPr="002D4595">
        <w:t>programs,</w:t>
      </w:r>
      <w:r w:rsidRPr="002D4595">
        <w:rPr>
          <w:spacing w:val="-5"/>
        </w:rPr>
        <w:t xml:space="preserve"> </w:t>
      </w:r>
      <w:r w:rsidRPr="002D4595">
        <w:t>vaccine-preventable</w:t>
      </w:r>
      <w:r w:rsidRPr="002D4595">
        <w:rPr>
          <w:spacing w:val="-5"/>
        </w:rPr>
        <w:t xml:space="preserve"> </w:t>
      </w:r>
      <w:r w:rsidRPr="002D4595">
        <w:t>disease surveillance, and outbreak prevention and control in the Indo-Pacific through initiatives such as the DFAT’s Partnerships for a Healthy Region.</w:t>
      </w:r>
      <w:r w:rsidRPr="002D4595">
        <w:rPr>
          <w:vertAlign w:val="superscript"/>
        </w:rPr>
        <w:t>113</w:t>
      </w:r>
      <w:r w:rsidRPr="002D4595">
        <w:t xml:space="preserve"> Supporting neighbouring countries with broader health systems and workforce strengthening will also enhance regional preparedness and global health security.</w:t>
      </w:r>
      <w:r w:rsidRPr="002D4595">
        <w:rPr>
          <w:position w:val="8"/>
          <w:sz w:val="14"/>
        </w:rPr>
        <w:t>4</w:t>
      </w:r>
    </w:p>
    <w:p w14:paraId="17EAAE7D" w14:textId="64CC461E" w:rsidR="00931AD3" w:rsidRPr="002D4595" w:rsidRDefault="00931AD3" w:rsidP="00F14B05">
      <w:pPr>
        <w:spacing w:before="0"/>
      </w:pPr>
    </w:p>
    <w:p w14:paraId="654728F5" w14:textId="77777777" w:rsidR="00397D7B" w:rsidRPr="002D4595" w:rsidRDefault="00397D7B" w:rsidP="00883BB9"/>
    <w:p w14:paraId="0918C97C" w14:textId="77777777" w:rsidR="00863F27" w:rsidRPr="002D4595" w:rsidRDefault="00863F27" w:rsidP="00883BB9">
      <w:pPr>
        <w:sectPr w:rsidR="00863F27" w:rsidRPr="002D4595" w:rsidSect="0020704F">
          <w:footnotePr>
            <w:numFmt w:val="lowerLetter"/>
          </w:footnotePr>
          <w:pgSz w:w="11900" w:h="16840"/>
          <w:pgMar w:top="1474" w:right="1134" w:bottom="1134" w:left="1134" w:header="709" w:footer="527" w:gutter="0"/>
          <w:cols w:space="708"/>
          <w:titlePg/>
          <w:docGrid w:linePitch="360"/>
        </w:sectPr>
      </w:pPr>
    </w:p>
    <w:p w14:paraId="55AF581D" w14:textId="5468EFD5" w:rsidR="006C2673" w:rsidRPr="002D4595" w:rsidRDefault="006C2673" w:rsidP="006C2673">
      <w:pPr>
        <w:pStyle w:val="Heading1"/>
        <w:spacing w:before="6400" w:after="0"/>
        <w:ind w:right="113"/>
      </w:pPr>
      <w:bookmarkStart w:id="47" w:name="_Toc189050810"/>
      <w:r w:rsidRPr="002D4595">
        <w:lastRenderedPageBreak/>
        <w:t>Implementation Plan for NIS 2025–2030</w:t>
      </w:r>
      <w:bookmarkEnd w:id="47"/>
    </w:p>
    <w:p w14:paraId="6206F406" w14:textId="77777777" w:rsidR="006C2673" w:rsidRPr="002D4595" w:rsidRDefault="006C2673" w:rsidP="00883BB9"/>
    <w:p w14:paraId="3B2E033D" w14:textId="77777777" w:rsidR="006C2673" w:rsidRPr="002D4595" w:rsidRDefault="006C2673" w:rsidP="00883BB9">
      <w:pPr>
        <w:sectPr w:rsidR="006C2673" w:rsidRPr="002D4595" w:rsidSect="006C2673">
          <w:footnotePr>
            <w:numFmt w:val="lowerLetter"/>
          </w:footnotePr>
          <w:pgSz w:w="11900" w:h="16840"/>
          <w:pgMar w:top="1474" w:right="1694" w:bottom="1702" w:left="1134" w:header="709" w:footer="527" w:gutter="0"/>
          <w:cols w:space="708"/>
          <w:titlePg/>
          <w:docGrid w:linePitch="360"/>
        </w:sectPr>
      </w:pPr>
    </w:p>
    <w:p w14:paraId="22F73985" w14:textId="0AF1F4C0" w:rsidR="006C2673" w:rsidRPr="002D4595" w:rsidRDefault="00163CC8" w:rsidP="00163CC8">
      <w:r w:rsidRPr="002D4595">
        <w:lastRenderedPageBreak/>
        <w:t>Integral to the success of this NIS 2025–30 is the future development of an Implementation Plan that will be shared publicly, with annual reporting against key targets. The Implementation Plan will be coordinated at the federal, state and territory levels. It will include a comprehensive framework for supporting action and a monitoring and evaluation plan to report against the progress of strategic goals set out for each Priority Area, including the development of new targets</w:t>
      </w:r>
      <w:r w:rsidR="00543AB0" w:rsidRPr="002D4595">
        <w:rPr>
          <w:noProof/>
        </w:rPr>
        <mc:AlternateContent>
          <mc:Choice Requires="wps">
            <w:drawing>
              <wp:anchor distT="0" distB="0" distL="0" distR="0" simplePos="0" relativeHeight="251680768" behindDoc="0" locked="0" layoutInCell="1" allowOverlap="1" wp14:anchorId="2953DC35" wp14:editId="05DAB298">
                <wp:simplePos x="0" y="0"/>
                <wp:positionH relativeFrom="page">
                  <wp:align>left</wp:align>
                </wp:positionH>
                <wp:positionV relativeFrom="page">
                  <wp:align>top</wp:align>
                </wp:positionV>
                <wp:extent cx="126000" cy="10692000"/>
                <wp:effectExtent l="0" t="0" r="7620" b="0"/>
                <wp:wrapNone/>
                <wp:docPr id="164" name="Graphic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000" cy="10692000"/>
                        </a:xfrm>
                        <a:custGeom>
                          <a:avLst/>
                          <a:gdLst/>
                          <a:ahLst/>
                          <a:cxnLst/>
                          <a:rect l="l" t="t" r="r" b="b"/>
                          <a:pathLst>
                            <a:path w="126364" h="10692130">
                              <a:moveTo>
                                <a:pt x="126009" y="0"/>
                              </a:moveTo>
                              <a:lnTo>
                                <a:pt x="0" y="0"/>
                              </a:lnTo>
                              <a:lnTo>
                                <a:pt x="0" y="10692003"/>
                              </a:lnTo>
                              <a:lnTo>
                                <a:pt x="126009" y="10692003"/>
                              </a:lnTo>
                              <a:lnTo>
                                <a:pt x="126009" y="0"/>
                              </a:lnTo>
                              <a:close/>
                            </a:path>
                          </a:pathLst>
                        </a:custGeom>
                        <a:solidFill>
                          <a:srgbClr val="03363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87DFB" id="Graphic 164" o:spid="_x0000_s1026" alt="&quot;&quot;" style="position:absolute;margin-left:0;margin-top:0;width:9.9pt;height:841.9pt;z-index:251680768;visibility:visible;mso-wrap-style:square;mso-width-percent:0;mso-height-percent:0;mso-wrap-distance-left:0;mso-wrap-distance-top:0;mso-wrap-distance-right:0;mso-wrap-distance-bottom:0;mso-position-horizontal:left;mso-position-horizontal-relative:page;mso-position-vertical:top;mso-position-vertical-relative:page;mso-width-percent:0;mso-height-percent:0;mso-width-relative:margin;mso-height-relative:margin;v-text-anchor:top" coordsize="126364,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" path="m126009,l,,,10692003r126009,l126009,xe" fillcolor="#033636" stroked="f">
                <v:path arrowok="t"/>
                <w10:wrap anchorx="page" anchory="page"/>
              </v:shape>
            </w:pict>
          </mc:Fallback>
        </mc:AlternateContent>
      </w:r>
      <w:r w:rsidRPr="002D4595">
        <w:t>.</w:t>
      </w:r>
    </w:p>
    <w:p w14:paraId="50C89CA3" w14:textId="77777777" w:rsidR="006C2673" w:rsidRPr="002D4595" w:rsidRDefault="006C2673" w:rsidP="00883BB9"/>
    <w:p w14:paraId="24659777" w14:textId="77777777" w:rsidR="00543AB0" w:rsidRPr="002D4595" w:rsidRDefault="00543AB0" w:rsidP="00883BB9"/>
    <w:p w14:paraId="59FC8296" w14:textId="77777777" w:rsidR="00543AB0" w:rsidRPr="002D4595" w:rsidRDefault="00543AB0" w:rsidP="00883BB9">
      <w:pPr>
        <w:sectPr w:rsidR="00543AB0" w:rsidRPr="002D4595" w:rsidSect="001A6846">
          <w:footnotePr>
            <w:numFmt w:val="lowerLetter"/>
          </w:footnotePr>
          <w:pgSz w:w="11900" w:h="16840"/>
          <w:pgMar w:top="1701" w:right="1134" w:bottom="1701" w:left="1134" w:header="709" w:footer="527" w:gutter="0"/>
          <w:cols w:space="708"/>
          <w:titlePg/>
          <w:docGrid w:linePitch="360"/>
        </w:sectPr>
      </w:pPr>
    </w:p>
    <w:p w14:paraId="749452E2" w14:textId="62B2296F" w:rsidR="00163CC8" w:rsidRPr="002D4595" w:rsidRDefault="00163CC8" w:rsidP="00163CC8">
      <w:pPr>
        <w:pStyle w:val="Heading1"/>
        <w:spacing w:before="6400" w:after="0"/>
        <w:ind w:right="5103"/>
      </w:pPr>
      <w:bookmarkStart w:id="48" w:name="_Toc189050811"/>
      <w:r w:rsidRPr="002D4595">
        <w:lastRenderedPageBreak/>
        <w:t>Acknowledgements</w:t>
      </w:r>
      <w:bookmarkEnd w:id="48"/>
    </w:p>
    <w:p w14:paraId="230F5854" w14:textId="77777777" w:rsidR="00163CC8" w:rsidRPr="002D4595" w:rsidRDefault="00163CC8" w:rsidP="00883BB9"/>
    <w:p w14:paraId="4D5BC037" w14:textId="77777777" w:rsidR="00163CC8" w:rsidRPr="002D4595" w:rsidRDefault="00163CC8" w:rsidP="00883BB9">
      <w:pPr>
        <w:sectPr w:rsidR="00163CC8" w:rsidRPr="002D4595" w:rsidSect="007758C2">
          <w:footnotePr>
            <w:numFmt w:val="lowerLetter"/>
          </w:footnotePr>
          <w:pgSz w:w="11900" w:h="16840"/>
          <w:pgMar w:top="1474" w:right="1134" w:bottom="1702" w:left="1134" w:header="709" w:footer="527" w:gutter="0"/>
          <w:cols w:space="708"/>
          <w:titlePg/>
          <w:docGrid w:linePitch="360"/>
        </w:sectPr>
      </w:pPr>
    </w:p>
    <w:p w14:paraId="3369E511" w14:textId="77777777" w:rsidR="001A6846" w:rsidRPr="002D4595" w:rsidRDefault="001A6846" w:rsidP="001A6846">
      <w:r w:rsidRPr="002D4595">
        <w:lastRenderedPageBreak/>
        <w:t>The National Centre for Immunisation Research and Surveillance contributed significant expertise and work in a partnership to develop this Strategy.</w:t>
      </w:r>
    </w:p>
    <w:p w14:paraId="00859BD0" w14:textId="77777777" w:rsidR="001A6846" w:rsidRPr="002D4595" w:rsidRDefault="001A6846" w:rsidP="001A6846">
      <w:r w:rsidRPr="002D4595">
        <w:t>Members of the Expert Advisory Group who provided their time and expertise to advise on the development of the Strategy.</w:t>
      </w:r>
    </w:p>
    <w:p w14:paraId="20B73DDA" w14:textId="77777777" w:rsidR="001A6846" w:rsidRPr="002D4595" w:rsidRDefault="001A6846" w:rsidP="001A6846">
      <w:r w:rsidRPr="002D4595">
        <w:t>Organisations, sector representatives and individuals who contributed to the public consultation for this Strategy.</w:t>
      </w:r>
    </w:p>
    <w:p w14:paraId="7FE78424" w14:textId="77777777" w:rsidR="00AD3A22" w:rsidRPr="002D4595" w:rsidRDefault="001A6846" w:rsidP="001A6846">
      <w:r w:rsidRPr="002D4595">
        <w:t>National committees that participated in the development and review of this Strategy, including:</w:t>
      </w:r>
    </w:p>
    <w:p w14:paraId="3D9F6215" w14:textId="77777777" w:rsidR="00AD3A22" w:rsidRPr="002D4595" w:rsidRDefault="001A6846" w:rsidP="00CF7D37">
      <w:pPr>
        <w:pStyle w:val="ListParagraph"/>
        <w:numPr>
          <w:ilvl w:val="0"/>
          <w:numId w:val="23"/>
        </w:numPr>
      </w:pPr>
      <w:r w:rsidRPr="002D4595">
        <w:t>the Aged Care Advisory Group</w:t>
      </w:r>
    </w:p>
    <w:p w14:paraId="5805EAD9" w14:textId="77777777" w:rsidR="00AD3A22" w:rsidRPr="002D4595" w:rsidRDefault="001A6846" w:rsidP="00CF7D37">
      <w:pPr>
        <w:pStyle w:val="ListParagraph"/>
        <w:numPr>
          <w:ilvl w:val="0"/>
          <w:numId w:val="23"/>
        </w:numPr>
      </w:pPr>
      <w:r w:rsidRPr="002D4595">
        <w:t>Australian Health Protection Committee</w:t>
      </w:r>
    </w:p>
    <w:p w14:paraId="11D0F9F9" w14:textId="77777777" w:rsidR="00AD3A22" w:rsidRPr="002D4595" w:rsidRDefault="001A6846" w:rsidP="00CF7D37">
      <w:pPr>
        <w:pStyle w:val="ListParagraph"/>
        <w:numPr>
          <w:ilvl w:val="0"/>
          <w:numId w:val="23"/>
        </w:numPr>
      </w:pPr>
      <w:r w:rsidRPr="002D4595">
        <w:t>Communicable Diseases Network Australia</w:t>
      </w:r>
    </w:p>
    <w:p w14:paraId="5D2AE8EA" w14:textId="77777777" w:rsidR="00AD3A22" w:rsidRPr="002D4595" w:rsidRDefault="001A6846" w:rsidP="00CF7D37">
      <w:pPr>
        <w:pStyle w:val="ListParagraph"/>
        <w:numPr>
          <w:ilvl w:val="0"/>
          <w:numId w:val="23"/>
        </w:numPr>
      </w:pPr>
      <w:r w:rsidRPr="002D4595">
        <w:t>the National Aboriginal and Torres Strait Islander Health Protection AHPC subcommittee</w:t>
      </w:r>
    </w:p>
    <w:p w14:paraId="06C03A91" w14:textId="77777777" w:rsidR="00AD3A22" w:rsidRPr="002D4595" w:rsidRDefault="001A6846" w:rsidP="00CF7D37">
      <w:pPr>
        <w:pStyle w:val="ListParagraph"/>
        <w:numPr>
          <w:ilvl w:val="0"/>
          <w:numId w:val="23"/>
        </w:numPr>
      </w:pPr>
      <w:r w:rsidRPr="002D4595">
        <w:t>the National Aboriginal Community Controlled Health Organisation</w:t>
      </w:r>
    </w:p>
    <w:p w14:paraId="3B475063" w14:textId="1388EB86" w:rsidR="00163CC8" w:rsidRPr="002D4595" w:rsidRDefault="001A6846" w:rsidP="00CF7D37">
      <w:pPr>
        <w:pStyle w:val="ListParagraph"/>
        <w:numPr>
          <w:ilvl w:val="0"/>
          <w:numId w:val="23"/>
        </w:numPr>
      </w:pPr>
      <w:r w:rsidRPr="002D4595">
        <w:t>Australian Technical Advisory Group on Immunisation.</w:t>
      </w:r>
    </w:p>
    <w:p w14:paraId="66A62959" w14:textId="77777777" w:rsidR="00163CC8" w:rsidRPr="002D4595" w:rsidRDefault="00163CC8" w:rsidP="00883BB9"/>
    <w:p w14:paraId="44DE8D32" w14:textId="77777777" w:rsidR="00163CC8" w:rsidRPr="002D4595" w:rsidRDefault="00163CC8" w:rsidP="00883BB9"/>
    <w:p w14:paraId="40536506" w14:textId="77777777" w:rsidR="00163CC8" w:rsidRPr="002D4595" w:rsidRDefault="00163CC8" w:rsidP="00883BB9">
      <w:pPr>
        <w:sectPr w:rsidR="00163CC8" w:rsidRPr="002D4595" w:rsidSect="001A6846">
          <w:footnotePr>
            <w:numFmt w:val="lowerLetter"/>
          </w:footnotePr>
          <w:pgSz w:w="11900" w:h="16840"/>
          <w:pgMar w:top="1701" w:right="1134" w:bottom="1701" w:left="1134" w:header="709" w:footer="527" w:gutter="0"/>
          <w:cols w:space="708"/>
          <w:titlePg/>
          <w:docGrid w:linePitch="360"/>
        </w:sectPr>
      </w:pPr>
    </w:p>
    <w:p w14:paraId="60AF42EC" w14:textId="48FC48E5" w:rsidR="00AD3A22" w:rsidRPr="002D4595" w:rsidRDefault="00AD3A22" w:rsidP="00AD3A22">
      <w:pPr>
        <w:pStyle w:val="Heading1"/>
        <w:spacing w:before="7200" w:after="0"/>
        <w:ind w:right="7031"/>
      </w:pPr>
      <w:bookmarkStart w:id="49" w:name="_Toc189050812"/>
      <w:r w:rsidRPr="002D4595">
        <w:lastRenderedPageBreak/>
        <w:t>References</w:t>
      </w:r>
      <w:bookmarkEnd w:id="49"/>
    </w:p>
    <w:p w14:paraId="322DC328" w14:textId="77777777" w:rsidR="00AD3A22" w:rsidRPr="002D4595" w:rsidRDefault="00AD3A22" w:rsidP="00883BB9"/>
    <w:p w14:paraId="4D491256" w14:textId="77777777" w:rsidR="00AD3A22" w:rsidRPr="002D4595" w:rsidRDefault="00AD3A22" w:rsidP="00883BB9">
      <w:pPr>
        <w:sectPr w:rsidR="00AD3A22" w:rsidRPr="002D4595" w:rsidSect="007758C2">
          <w:footnotePr>
            <w:numFmt w:val="lowerLetter"/>
          </w:footnotePr>
          <w:pgSz w:w="11900" w:h="16840"/>
          <w:pgMar w:top="1474" w:right="1134" w:bottom="1702" w:left="1134" w:header="709" w:footer="527" w:gutter="0"/>
          <w:cols w:space="708"/>
          <w:titlePg/>
          <w:docGrid w:linePitch="360"/>
        </w:sectPr>
      </w:pPr>
    </w:p>
    <w:p w14:paraId="32003943" w14:textId="77777777" w:rsidR="00B729F9" w:rsidRPr="002D4595" w:rsidRDefault="00B729F9" w:rsidP="00BD46EE">
      <w:r w:rsidRPr="002D4595">
        <w:rPr>
          <w:position w:val="8"/>
          <w:sz w:val="14"/>
        </w:rPr>
        <w:lastRenderedPageBreak/>
        <w:t>1</w:t>
      </w:r>
      <w:r w:rsidRPr="002D4595">
        <w:rPr>
          <w:spacing w:val="13"/>
          <w:position w:val="8"/>
          <w:sz w:val="14"/>
        </w:rPr>
        <w:t xml:space="preserve"> </w:t>
      </w:r>
      <w:r w:rsidRPr="002D4595">
        <w:t>Ruff</w:t>
      </w:r>
      <w:r w:rsidRPr="002D4595">
        <w:rPr>
          <w:spacing w:val="-13"/>
        </w:rPr>
        <w:t xml:space="preserve"> </w:t>
      </w:r>
      <w:r w:rsidRPr="002D4595">
        <w:t>T,</w:t>
      </w:r>
      <w:r w:rsidRPr="002D4595">
        <w:rPr>
          <w:spacing w:val="-13"/>
        </w:rPr>
        <w:t xml:space="preserve"> </w:t>
      </w:r>
      <w:r w:rsidRPr="002D4595">
        <w:t>Taylor</w:t>
      </w:r>
      <w:r w:rsidRPr="002D4595">
        <w:rPr>
          <w:spacing w:val="-9"/>
        </w:rPr>
        <w:t xml:space="preserve"> </w:t>
      </w:r>
      <w:r w:rsidRPr="002D4595">
        <w:t>K</w:t>
      </w:r>
      <w:r w:rsidRPr="002D4595">
        <w:rPr>
          <w:spacing w:val="-9"/>
        </w:rPr>
        <w:t xml:space="preserve"> </w:t>
      </w:r>
      <w:r w:rsidRPr="002D4595">
        <w:t>&amp;</w:t>
      </w:r>
      <w:r w:rsidRPr="002D4595">
        <w:rPr>
          <w:spacing w:val="-9"/>
        </w:rPr>
        <w:t xml:space="preserve"> </w:t>
      </w:r>
      <w:r w:rsidRPr="002D4595">
        <w:t>Nolan</w:t>
      </w:r>
      <w:r w:rsidRPr="002D4595">
        <w:rPr>
          <w:spacing w:val="-13"/>
        </w:rPr>
        <w:t xml:space="preserve"> </w:t>
      </w:r>
      <w:r w:rsidRPr="002D4595">
        <w:t>T.</w:t>
      </w:r>
      <w:r w:rsidRPr="002D4595">
        <w:rPr>
          <w:spacing w:val="-17"/>
        </w:rPr>
        <w:t xml:space="preserve"> </w:t>
      </w:r>
      <w:r w:rsidRPr="002D4595">
        <w:t>Australia’s</w:t>
      </w:r>
      <w:r w:rsidRPr="002D4595">
        <w:rPr>
          <w:spacing w:val="-9"/>
        </w:rPr>
        <w:t xml:space="preserve"> </w:t>
      </w:r>
      <w:r w:rsidRPr="002D4595">
        <w:t>contribution</w:t>
      </w:r>
      <w:r w:rsidRPr="002D4595">
        <w:rPr>
          <w:spacing w:val="-9"/>
        </w:rPr>
        <w:t xml:space="preserve"> </w:t>
      </w:r>
      <w:r w:rsidRPr="002D4595">
        <w:t>to</w:t>
      </w:r>
      <w:r w:rsidRPr="002D4595">
        <w:rPr>
          <w:spacing w:val="-9"/>
        </w:rPr>
        <w:t xml:space="preserve"> </w:t>
      </w:r>
      <w:r w:rsidRPr="002D4595">
        <w:t>global</w:t>
      </w:r>
      <w:r w:rsidRPr="002D4595">
        <w:rPr>
          <w:spacing w:val="-9"/>
        </w:rPr>
        <w:t xml:space="preserve"> </w:t>
      </w:r>
      <w:r w:rsidRPr="002D4595">
        <w:t>immunisation.</w:t>
      </w:r>
      <w:r w:rsidRPr="002D4595">
        <w:rPr>
          <w:spacing w:val="-9"/>
        </w:rPr>
        <w:t xml:space="preserve"> </w:t>
      </w:r>
      <w:r w:rsidRPr="002D4595">
        <w:rPr>
          <w:i/>
        </w:rPr>
        <w:t>Australian</w:t>
      </w:r>
      <w:r w:rsidRPr="002D4595">
        <w:rPr>
          <w:i/>
          <w:spacing w:val="-9"/>
        </w:rPr>
        <w:t xml:space="preserve"> </w:t>
      </w:r>
      <w:r w:rsidRPr="002D4595">
        <w:rPr>
          <w:i/>
        </w:rPr>
        <w:t xml:space="preserve">and New Zealand Journal of Public Health </w:t>
      </w:r>
      <w:r w:rsidRPr="002D4595">
        <w:t>2012;36;564-69</w:t>
      </w:r>
    </w:p>
    <w:p w14:paraId="4DA198F4" w14:textId="77777777" w:rsidR="00B729F9" w:rsidRPr="002D4595" w:rsidRDefault="00B729F9" w:rsidP="00BD46EE">
      <w:r w:rsidRPr="002D4595">
        <w:rPr>
          <w:position w:val="8"/>
          <w:sz w:val="14"/>
        </w:rPr>
        <w:t>2</w:t>
      </w:r>
      <w:r w:rsidRPr="002D4595">
        <w:rPr>
          <w:spacing w:val="36"/>
          <w:position w:val="8"/>
          <w:sz w:val="14"/>
        </w:rPr>
        <w:t xml:space="preserve"> </w:t>
      </w:r>
      <w:r w:rsidRPr="002D4595">
        <w:t>World Health Organization. Immunization</w:t>
      </w:r>
      <w:r w:rsidRPr="002D4595">
        <w:rPr>
          <w:spacing w:val="-4"/>
        </w:rPr>
        <w:t xml:space="preserve"> </w:t>
      </w:r>
      <w:r w:rsidRPr="002D4595">
        <w:t>Agenda 2030: a global strategy to leave no one behind. April 2020. Available from https://cdn.who.int/media/docs/default- source/immunization/strategy/ia2030/ia2030-draft-4-</w:t>
      </w:r>
      <w:r w:rsidRPr="002D4595">
        <w:rPr>
          <w:spacing w:val="-17"/>
        </w:rPr>
        <w:t xml:space="preserve"> </w:t>
      </w:r>
      <w:r w:rsidRPr="002D4595">
        <w:t>wha_b8850379-1fce-4847-bfd1- 5d2c9d9e32f8.pdf?sfvrsn=5389656e_69&amp;download=true. Accessed 29 July 2024</w:t>
      </w:r>
    </w:p>
    <w:p w14:paraId="4B75B746" w14:textId="77777777" w:rsidR="00B729F9" w:rsidRPr="002D4595" w:rsidRDefault="00B729F9" w:rsidP="00BD46EE">
      <w:r w:rsidRPr="002D4595">
        <w:rPr>
          <w:position w:val="8"/>
          <w:sz w:val="14"/>
        </w:rPr>
        <w:t>3</w:t>
      </w:r>
      <w:r w:rsidRPr="002D4595">
        <w:rPr>
          <w:spacing w:val="10"/>
          <w:position w:val="8"/>
          <w:sz w:val="14"/>
        </w:rPr>
        <w:t xml:space="preserve"> </w:t>
      </w:r>
      <w:r w:rsidRPr="002D4595">
        <w:t>Australian</w:t>
      </w:r>
      <w:r w:rsidRPr="002D4595">
        <w:rPr>
          <w:spacing w:val="-4"/>
        </w:rPr>
        <w:t xml:space="preserve"> </w:t>
      </w:r>
      <w:r w:rsidRPr="002D4595">
        <w:t>National</w:t>
      </w:r>
      <w:r w:rsidRPr="002D4595">
        <w:rPr>
          <w:spacing w:val="-16"/>
        </w:rPr>
        <w:t xml:space="preserve"> </w:t>
      </w:r>
      <w:r w:rsidRPr="002D4595">
        <w:t>Audit</w:t>
      </w:r>
      <w:r w:rsidRPr="002D4595">
        <w:rPr>
          <w:spacing w:val="-4"/>
        </w:rPr>
        <w:t xml:space="preserve"> </w:t>
      </w:r>
      <w:r w:rsidRPr="002D4595">
        <w:t>Office.</w:t>
      </w:r>
      <w:r w:rsidRPr="002D4595">
        <w:rPr>
          <w:spacing w:val="-17"/>
        </w:rPr>
        <w:t xml:space="preserve"> </w:t>
      </w:r>
      <w:r w:rsidRPr="002D4595">
        <w:t>Australia’s</w:t>
      </w:r>
      <w:r w:rsidRPr="002D4595">
        <w:rPr>
          <w:spacing w:val="-4"/>
        </w:rPr>
        <w:t xml:space="preserve"> </w:t>
      </w:r>
      <w:r w:rsidRPr="002D4595">
        <w:t>COVID-19</w:t>
      </w:r>
      <w:r w:rsidRPr="002D4595">
        <w:rPr>
          <w:spacing w:val="-4"/>
        </w:rPr>
        <w:t xml:space="preserve"> </w:t>
      </w:r>
      <w:r w:rsidRPr="002D4595">
        <w:t>vaccine</w:t>
      </w:r>
      <w:r w:rsidRPr="002D4595">
        <w:rPr>
          <w:spacing w:val="-4"/>
        </w:rPr>
        <w:t xml:space="preserve"> </w:t>
      </w:r>
      <w:r w:rsidRPr="002D4595">
        <w:t>rollout.</w:t>
      </w:r>
      <w:r w:rsidRPr="002D4595">
        <w:rPr>
          <w:spacing w:val="-16"/>
        </w:rPr>
        <w:t xml:space="preserve"> </w:t>
      </w:r>
      <w:r w:rsidRPr="002D4595">
        <w:t>August</w:t>
      </w:r>
      <w:r w:rsidRPr="002D4595">
        <w:rPr>
          <w:spacing w:val="-4"/>
        </w:rPr>
        <w:t xml:space="preserve"> </w:t>
      </w:r>
      <w:r w:rsidRPr="002D4595">
        <w:t xml:space="preserve">2022. Available from </w:t>
      </w:r>
      <w:hyperlink r:id="rId23">
        <w:r w:rsidRPr="002D4595">
          <w:t>https://www.anao.gov.au/work/performance-audit/australia-covid-19-</w:t>
        </w:r>
      </w:hyperlink>
      <w:r w:rsidRPr="002D4595">
        <w:t xml:space="preserve"> vaccine-rollout. Accessed 27 July 2024</w:t>
      </w:r>
    </w:p>
    <w:p w14:paraId="7E04C680" w14:textId="77777777" w:rsidR="00B729F9" w:rsidRPr="002D4595" w:rsidRDefault="00B729F9" w:rsidP="00BD46EE">
      <w:r w:rsidRPr="002D4595">
        <w:rPr>
          <w:position w:val="8"/>
          <w:sz w:val="14"/>
        </w:rPr>
        <w:t>4</w:t>
      </w:r>
      <w:r w:rsidRPr="002D4595">
        <w:rPr>
          <w:spacing w:val="35"/>
          <w:position w:val="8"/>
          <w:sz w:val="14"/>
        </w:rPr>
        <w:t xml:space="preserve"> </w:t>
      </w:r>
      <w:r w:rsidRPr="002D4595">
        <w:t>Basseal JM, Bennett CM, Collignon P et al. Key lessons from the COVID-19 public health</w:t>
      </w:r>
      <w:r w:rsidRPr="002D4595">
        <w:rPr>
          <w:spacing w:val="-5"/>
        </w:rPr>
        <w:t xml:space="preserve"> </w:t>
      </w:r>
      <w:r w:rsidRPr="002D4595">
        <w:t>response</w:t>
      </w:r>
      <w:r w:rsidRPr="002D4595">
        <w:rPr>
          <w:spacing w:val="-5"/>
        </w:rPr>
        <w:t xml:space="preserve"> </w:t>
      </w:r>
      <w:r w:rsidRPr="002D4595">
        <w:t>in</w:t>
      </w:r>
      <w:r w:rsidRPr="002D4595">
        <w:rPr>
          <w:spacing w:val="-17"/>
        </w:rPr>
        <w:t xml:space="preserve"> </w:t>
      </w:r>
      <w:r w:rsidRPr="002D4595">
        <w:t>Australia.</w:t>
      </w:r>
      <w:r w:rsidRPr="002D4595">
        <w:rPr>
          <w:spacing w:val="-4"/>
        </w:rPr>
        <w:t xml:space="preserve"> </w:t>
      </w:r>
      <w:r w:rsidRPr="002D4595">
        <w:rPr>
          <w:i/>
        </w:rPr>
        <w:t>Lancet</w:t>
      </w:r>
      <w:r w:rsidRPr="002D4595">
        <w:rPr>
          <w:i/>
          <w:spacing w:val="-5"/>
        </w:rPr>
        <w:t xml:space="preserve"> </w:t>
      </w:r>
      <w:r w:rsidRPr="002D4595">
        <w:rPr>
          <w:i/>
        </w:rPr>
        <w:t>Regional</w:t>
      </w:r>
      <w:r w:rsidRPr="002D4595">
        <w:rPr>
          <w:i/>
          <w:spacing w:val="-5"/>
        </w:rPr>
        <w:t xml:space="preserve"> </w:t>
      </w:r>
      <w:r w:rsidRPr="002D4595">
        <w:rPr>
          <w:i/>
        </w:rPr>
        <w:t>Health</w:t>
      </w:r>
      <w:r w:rsidRPr="002D4595">
        <w:rPr>
          <w:i/>
          <w:spacing w:val="-5"/>
        </w:rPr>
        <w:t xml:space="preserve"> </w:t>
      </w:r>
      <w:r w:rsidRPr="002D4595">
        <w:rPr>
          <w:i/>
        </w:rPr>
        <w:t>Western</w:t>
      </w:r>
      <w:r w:rsidRPr="002D4595">
        <w:rPr>
          <w:i/>
          <w:spacing w:val="-5"/>
        </w:rPr>
        <w:t xml:space="preserve"> </w:t>
      </w:r>
      <w:r w:rsidRPr="002D4595">
        <w:rPr>
          <w:i/>
        </w:rPr>
        <w:t>Paciﬁc</w:t>
      </w:r>
      <w:r w:rsidRPr="002D4595">
        <w:rPr>
          <w:i/>
          <w:spacing w:val="-5"/>
        </w:rPr>
        <w:t xml:space="preserve"> </w:t>
      </w:r>
      <w:r w:rsidRPr="002D4595">
        <w:t xml:space="preserve">2023;30:100616. </w:t>
      </w:r>
      <w:r w:rsidRPr="002D4595">
        <w:rPr>
          <w:spacing w:val="-2"/>
        </w:rPr>
        <w:t>doi:10.1016/j.lanwpc.2022.100616</w:t>
      </w:r>
    </w:p>
    <w:p w14:paraId="1840270C" w14:textId="77777777" w:rsidR="00B729F9" w:rsidRPr="002D4595" w:rsidRDefault="00B729F9" w:rsidP="00BD46EE">
      <w:r w:rsidRPr="002D4595">
        <w:rPr>
          <w:position w:val="8"/>
          <w:sz w:val="14"/>
        </w:rPr>
        <w:t>5</w:t>
      </w:r>
      <w:r w:rsidRPr="002D4595">
        <w:rPr>
          <w:spacing w:val="23"/>
          <w:position w:val="8"/>
          <w:sz w:val="14"/>
        </w:rPr>
        <w:t xml:space="preserve"> </w:t>
      </w:r>
      <w:r w:rsidRPr="002D4595">
        <w:t>Australian Technical</w:t>
      </w:r>
      <w:r w:rsidRPr="002D4595">
        <w:rPr>
          <w:spacing w:val="-5"/>
        </w:rPr>
        <w:t xml:space="preserve"> </w:t>
      </w:r>
      <w:r w:rsidRPr="002D4595">
        <w:t>Advisory Group on Immunisation.</w:t>
      </w:r>
      <w:r w:rsidRPr="002D4595">
        <w:rPr>
          <w:spacing w:val="-3"/>
        </w:rPr>
        <w:t xml:space="preserve"> </w:t>
      </w:r>
      <w:r w:rsidRPr="002D4595">
        <w:t>Australian Immunisation Handbook.</w:t>
      </w:r>
      <w:r w:rsidRPr="002D4595">
        <w:rPr>
          <w:spacing w:val="-4"/>
        </w:rPr>
        <w:t xml:space="preserve"> </w:t>
      </w:r>
      <w:r w:rsidRPr="002D4595">
        <w:t>Canberra:</w:t>
      </w:r>
      <w:r w:rsidRPr="002D4595">
        <w:rPr>
          <w:spacing w:val="-16"/>
        </w:rPr>
        <w:t xml:space="preserve"> </w:t>
      </w:r>
      <w:r w:rsidRPr="002D4595">
        <w:t>Australian</w:t>
      </w:r>
      <w:r w:rsidRPr="002D4595">
        <w:rPr>
          <w:spacing w:val="-4"/>
        </w:rPr>
        <w:t xml:space="preserve"> </w:t>
      </w:r>
      <w:r w:rsidRPr="002D4595">
        <w:t>Government</w:t>
      </w:r>
      <w:r w:rsidRPr="002D4595">
        <w:rPr>
          <w:spacing w:val="-4"/>
        </w:rPr>
        <w:t xml:space="preserve"> </w:t>
      </w:r>
      <w:r w:rsidRPr="002D4595">
        <w:t>Department</w:t>
      </w:r>
      <w:r w:rsidRPr="002D4595">
        <w:rPr>
          <w:spacing w:val="-4"/>
        </w:rPr>
        <w:t xml:space="preserve"> </w:t>
      </w:r>
      <w:r w:rsidRPr="002D4595">
        <w:t>of</w:t>
      </w:r>
      <w:r w:rsidRPr="002D4595">
        <w:rPr>
          <w:spacing w:val="-4"/>
        </w:rPr>
        <w:t xml:space="preserve"> </w:t>
      </w:r>
      <w:r w:rsidRPr="002D4595">
        <w:t>Health</w:t>
      </w:r>
      <w:r w:rsidRPr="002D4595">
        <w:rPr>
          <w:spacing w:val="-4"/>
        </w:rPr>
        <w:t xml:space="preserve"> </w:t>
      </w:r>
      <w:r w:rsidRPr="002D4595">
        <w:t>and</w:t>
      </w:r>
      <w:r w:rsidRPr="002D4595">
        <w:rPr>
          <w:spacing w:val="-16"/>
        </w:rPr>
        <w:t xml:space="preserve"> </w:t>
      </w:r>
      <w:r w:rsidRPr="002D4595">
        <w:t>Aged</w:t>
      </w:r>
      <w:r w:rsidRPr="002D4595">
        <w:rPr>
          <w:spacing w:val="-4"/>
        </w:rPr>
        <w:t xml:space="preserve"> </w:t>
      </w:r>
      <w:r w:rsidRPr="002D4595">
        <w:t>Care;</w:t>
      </w:r>
      <w:r w:rsidRPr="002D4595">
        <w:rPr>
          <w:spacing w:val="-4"/>
        </w:rPr>
        <w:t xml:space="preserve"> </w:t>
      </w:r>
      <w:r w:rsidRPr="002D4595">
        <w:t>2024. Available from immunisationhandbook.health.gov.au</w:t>
      </w:r>
    </w:p>
    <w:p w14:paraId="7026A54A" w14:textId="77777777" w:rsidR="00B729F9" w:rsidRPr="002D4595" w:rsidRDefault="00B729F9" w:rsidP="00BD46EE">
      <w:r w:rsidRPr="002D4595">
        <w:rPr>
          <w:position w:val="8"/>
          <w:sz w:val="14"/>
        </w:rPr>
        <w:t>6</w:t>
      </w:r>
      <w:r w:rsidRPr="002D4595">
        <w:rPr>
          <w:spacing w:val="23"/>
          <w:position w:val="8"/>
          <w:sz w:val="14"/>
        </w:rPr>
        <w:t xml:space="preserve"> </w:t>
      </w:r>
      <w:r w:rsidRPr="002D4595">
        <w:t>National</w:t>
      </w:r>
      <w:r w:rsidRPr="002D4595">
        <w:rPr>
          <w:spacing w:val="-4"/>
        </w:rPr>
        <w:t xml:space="preserve"> </w:t>
      </w:r>
      <w:r w:rsidRPr="002D4595">
        <w:t>Centre</w:t>
      </w:r>
      <w:r w:rsidRPr="002D4595">
        <w:rPr>
          <w:spacing w:val="-4"/>
        </w:rPr>
        <w:t xml:space="preserve"> </w:t>
      </w:r>
      <w:r w:rsidRPr="002D4595">
        <w:t>for</w:t>
      </w:r>
      <w:r w:rsidRPr="002D4595">
        <w:rPr>
          <w:spacing w:val="-4"/>
        </w:rPr>
        <w:t xml:space="preserve"> </w:t>
      </w:r>
      <w:r w:rsidRPr="002D4595">
        <w:t>Immunisation</w:t>
      </w:r>
      <w:r w:rsidRPr="002D4595">
        <w:rPr>
          <w:spacing w:val="-4"/>
        </w:rPr>
        <w:t xml:space="preserve"> </w:t>
      </w:r>
      <w:r w:rsidRPr="002D4595">
        <w:t>Research</w:t>
      </w:r>
      <w:r w:rsidRPr="002D4595">
        <w:rPr>
          <w:spacing w:val="-4"/>
        </w:rPr>
        <w:t xml:space="preserve"> </w:t>
      </w:r>
      <w:r w:rsidRPr="002D4595">
        <w:t>and</w:t>
      </w:r>
      <w:r w:rsidRPr="002D4595">
        <w:rPr>
          <w:spacing w:val="-4"/>
        </w:rPr>
        <w:t xml:space="preserve"> </w:t>
      </w:r>
      <w:r w:rsidRPr="002D4595">
        <w:t>Surveillance.</w:t>
      </w:r>
      <w:r w:rsidRPr="002D4595">
        <w:rPr>
          <w:spacing w:val="-4"/>
        </w:rPr>
        <w:t xml:space="preserve"> </w:t>
      </w:r>
      <w:r w:rsidRPr="002D4595">
        <w:t>History</w:t>
      </w:r>
      <w:r w:rsidRPr="002D4595">
        <w:rPr>
          <w:spacing w:val="-4"/>
        </w:rPr>
        <w:t xml:space="preserve"> </w:t>
      </w:r>
      <w:r w:rsidRPr="002D4595">
        <w:t>of</w:t>
      </w:r>
      <w:r w:rsidRPr="002D4595">
        <w:rPr>
          <w:spacing w:val="-4"/>
        </w:rPr>
        <w:t xml:space="preserve"> </w:t>
      </w:r>
      <w:r w:rsidRPr="002D4595">
        <w:t>immunisation in</w:t>
      </w:r>
      <w:r w:rsidRPr="002D4595">
        <w:rPr>
          <w:spacing w:val="-14"/>
        </w:rPr>
        <w:t xml:space="preserve"> </w:t>
      </w:r>
      <w:r w:rsidRPr="002D4595">
        <w:t>Australia. June 2024.</w:t>
      </w:r>
      <w:r w:rsidRPr="002D4595">
        <w:rPr>
          <w:spacing w:val="-13"/>
        </w:rPr>
        <w:t xml:space="preserve"> </w:t>
      </w:r>
      <w:r w:rsidRPr="002D4595">
        <w:t>Available from https://ncirs.org.au/health-professionals/history- immunisation-australia. Accessed 30 July 2024</w:t>
      </w:r>
    </w:p>
    <w:p w14:paraId="159FEEFD" w14:textId="77777777" w:rsidR="00B729F9" w:rsidRPr="002D4595" w:rsidRDefault="00B729F9" w:rsidP="00BD46EE">
      <w:r w:rsidRPr="002D4595">
        <w:rPr>
          <w:position w:val="8"/>
          <w:sz w:val="14"/>
        </w:rPr>
        <w:t>7</w:t>
      </w:r>
      <w:r w:rsidRPr="002D4595">
        <w:rPr>
          <w:spacing w:val="22"/>
          <w:position w:val="8"/>
          <w:sz w:val="14"/>
        </w:rPr>
        <w:t xml:space="preserve"> </w:t>
      </w:r>
      <w:r w:rsidRPr="002D4595">
        <w:t>Australian Government Department of Health and</w:t>
      </w:r>
      <w:r w:rsidRPr="002D4595">
        <w:rPr>
          <w:spacing w:val="-5"/>
        </w:rPr>
        <w:t xml:space="preserve"> </w:t>
      </w:r>
      <w:r w:rsidRPr="002D4595">
        <w:t>Aged Care &amp;</w:t>
      </w:r>
      <w:r w:rsidRPr="002D4595">
        <w:rPr>
          <w:spacing w:val="-6"/>
        </w:rPr>
        <w:t xml:space="preserve"> </w:t>
      </w:r>
      <w:r w:rsidRPr="002D4595">
        <w:t>Australian Centre for Disease</w:t>
      </w:r>
      <w:r w:rsidRPr="002D4595">
        <w:rPr>
          <w:spacing w:val="-4"/>
        </w:rPr>
        <w:t xml:space="preserve"> </w:t>
      </w:r>
      <w:r w:rsidRPr="002D4595">
        <w:t>Control.</w:t>
      </w:r>
      <w:r w:rsidRPr="002D4595">
        <w:rPr>
          <w:spacing w:val="-4"/>
        </w:rPr>
        <w:t xml:space="preserve"> </w:t>
      </w:r>
      <w:r w:rsidRPr="002D4595">
        <w:t>Poliovirus</w:t>
      </w:r>
      <w:r w:rsidRPr="002D4595">
        <w:rPr>
          <w:spacing w:val="-4"/>
        </w:rPr>
        <w:t xml:space="preserve"> </w:t>
      </w:r>
      <w:r w:rsidRPr="002D4595">
        <w:t>Detection</w:t>
      </w:r>
      <w:r w:rsidRPr="002D4595">
        <w:rPr>
          <w:spacing w:val="-4"/>
        </w:rPr>
        <w:t xml:space="preserve"> </w:t>
      </w:r>
      <w:r w:rsidRPr="002D4595">
        <w:t>Outbreak</w:t>
      </w:r>
      <w:r w:rsidRPr="002D4595">
        <w:rPr>
          <w:spacing w:val="-4"/>
        </w:rPr>
        <w:t xml:space="preserve"> </w:t>
      </w:r>
      <w:r w:rsidRPr="002D4595">
        <w:t>Response</w:t>
      </w:r>
      <w:r w:rsidRPr="002D4595">
        <w:rPr>
          <w:spacing w:val="-4"/>
        </w:rPr>
        <w:t xml:space="preserve"> </w:t>
      </w:r>
      <w:r w:rsidRPr="002D4595">
        <w:t>Plan</w:t>
      </w:r>
      <w:r w:rsidRPr="002D4595">
        <w:rPr>
          <w:spacing w:val="-4"/>
        </w:rPr>
        <w:t xml:space="preserve"> </w:t>
      </w:r>
      <w:r w:rsidRPr="002D4595">
        <w:t>for</w:t>
      </w:r>
      <w:r w:rsidRPr="002D4595">
        <w:rPr>
          <w:spacing w:val="-16"/>
        </w:rPr>
        <w:t xml:space="preserve"> </w:t>
      </w:r>
      <w:r w:rsidRPr="002D4595">
        <w:t>Australia.</w:t>
      </w:r>
      <w:r w:rsidRPr="002D4595">
        <w:rPr>
          <w:spacing w:val="-4"/>
        </w:rPr>
        <w:t xml:space="preserve"> </w:t>
      </w:r>
      <w:r w:rsidRPr="002D4595">
        <w:t>June</w:t>
      </w:r>
      <w:r w:rsidRPr="002D4595">
        <w:rPr>
          <w:spacing w:val="-4"/>
        </w:rPr>
        <w:t xml:space="preserve"> </w:t>
      </w:r>
      <w:r w:rsidRPr="002D4595">
        <w:t>2024. Available</w:t>
      </w:r>
      <w:r w:rsidRPr="002D4595">
        <w:rPr>
          <w:spacing w:val="-3"/>
        </w:rPr>
        <w:t xml:space="preserve"> </w:t>
      </w:r>
      <w:r w:rsidRPr="002D4595">
        <w:t>from</w:t>
      </w:r>
      <w:r w:rsidRPr="002D4595">
        <w:rPr>
          <w:spacing w:val="-3"/>
        </w:rPr>
        <w:t xml:space="preserve"> </w:t>
      </w:r>
      <w:hyperlink r:id="rId24">
        <w:r w:rsidRPr="002D4595">
          <w:t>https://www.health.gov.au/sites/default/files/2024-06/poliovirus-detection-</w:t>
        </w:r>
      </w:hyperlink>
      <w:r w:rsidRPr="002D4595">
        <w:t xml:space="preserve"> outbreak-response-plan-for-</w:t>
      </w:r>
      <w:r w:rsidRPr="002D4595">
        <w:rPr>
          <w:spacing w:val="40"/>
        </w:rPr>
        <w:t xml:space="preserve"> </w:t>
      </w:r>
      <w:r w:rsidRPr="002D4595">
        <w:t>australia-2024.pdf. Accessed 30 July 2024</w:t>
      </w:r>
    </w:p>
    <w:p w14:paraId="33A010FD" w14:textId="77777777" w:rsidR="00B729F9" w:rsidRPr="002D4595" w:rsidRDefault="00B729F9" w:rsidP="00BD46EE">
      <w:r w:rsidRPr="002D4595">
        <w:rPr>
          <w:position w:val="8"/>
          <w:sz w:val="14"/>
        </w:rPr>
        <w:t>8</w:t>
      </w:r>
      <w:r w:rsidRPr="002D4595">
        <w:rPr>
          <w:spacing w:val="23"/>
          <w:position w:val="8"/>
          <w:sz w:val="14"/>
        </w:rPr>
        <w:t xml:space="preserve"> </w:t>
      </w:r>
      <w:r w:rsidRPr="002D4595">
        <w:t>Australian Technical</w:t>
      </w:r>
      <w:r w:rsidRPr="002D4595">
        <w:rPr>
          <w:spacing w:val="-5"/>
        </w:rPr>
        <w:t xml:space="preserve"> </w:t>
      </w:r>
      <w:r w:rsidRPr="002D4595">
        <w:t>Advisory Group on Immunisation.</w:t>
      </w:r>
      <w:r w:rsidRPr="002D4595">
        <w:rPr>
          <w:spacing w:val="-3"/>
        </w:rPr>
        <w:t xml:space="preserve"> </w:t>
      </w:r>
      <w:r w:rsidRPr="002D4595">
        <w:t>Australian Immunisation Handbook.</w:t>
      </w:r>
      <w:r w:rsidRPr="002D4595">
        <w:rPr>
          <w:spacing w:val="-8"/>
        </w:rPr>
        <w:t xml:space="preserve"> </w:t>
      </w:r>
      <w:r w:rsidRPr="002D4595">
        <w:t>Measles.</w:t>
      </w:r>
      <w:r w:rsidRPr="002D4595">
        <w:rPr>
          <w:spacing w:val="-6"/>
        </w:rPr>
        <w:t xml:space="preserve"> </w:t>
      </w:r>
      <w:r w:rsidRPr="002D4595">
        <w:t>October</w:t>
      </w:r>
      <w:r w:rsidRPr="002D4595">
        <w:rPr>
          <w:spacing w:val="-6"/>
        </w:rPr>
        <w:t xml:space="preserve"> </w:t>
      </w:r>
      <w:r w:rsidRPr="002D4595">
        <w:t>2023.</w:t>
      </w:r>
      <w:r w:rsidRPr="002D4595">
        <w:rPr>
          <w:spacing w:val="-17"/>
        </w:rPr>
        <w:t xml:space="preserve"> </w:t>
      </w:r>
      <w:r w:rsidRPr="002D4595">
        <w:t>Available</w:t>
      </w:r>
      <w:r w:rsidRPr="002D4595">
        <w:rPr>
          <w:spacing w:val="-6"/>
        </w:rPr>
        <w:t xml:space="preserve"> </w:t>
      </w:r>
      <w:r w:rsidRPr="002D4595">
        <w:t>from</w:t>
      </w:r>
      <w:r w:rsidRPr="002D4595">
        <w:rPr>
          <w:spacing w:val="-6"/>
        </w:rPr>
        <w:t xml:space="preserve"> </w:t>
      </w:r>
      <w:r w:rsidRPr="002D4595">
        <w:t>https://immunisationhandbook.health. gov.au/contents/vaccine-preventable- diseases/measles. Accessed 30 July 2024</w:t>
      </w:r>
    </w:p>
    <w:p w14:paraId="1EB892C7" w14:textId="77777777" w:rsidR="00B729F9" w:rsidRPr="002D4595" w:rsidRDefault="00B729F9" w:rsidP="00BD46EE">
      <w:r w:rsidRPr="002D4595">
        <w:rPr>
          <w:position w:val="8"/>
          <w:sz w:val="14"/>
        </w:rPr>
        <w:t>9</w:t>
      </w:r>
      <w:r w:rsidRPr="002D4595">
        <w:rPr>
          <w:spacing w:val="11"/>
          <w:position w:val="8"/>
          <w:sz w:val="14"/>
        </w:rPr>
        <w:t xml:space="preserve"> </w:t>
      </w:r>
      <w:r w:rsidRPr="002D4595">
        <w:t>Australian</w:t>
      </w:r>
      <w:r w:rsidRPr="002D4595">
        <w:rPr>
          <w:spacing w:val="-3"/>
        </w:rPr>
        <w:t xml:space="preserve"> </w:t>
      </w:r>
      <w:r w:rsidRPr="002D4595">
        <w:t>Government</w:t>
      </w:r>
      <w:r w:rsidRPr="002D4595">
        <w:rPr>
          <w:spacing w:val="-3"/>
        </w:rPr>
        <w:t xml:space="preserve"> </w:t>
      </w:r>
      <w:r w:rsidRPr="002D4595">
        <w:t>Department</w:t>
      </w:r>
      <w:r w:rsidRPr="002D4595">
        <w:rPr>
          <w:spacing w:val="-3"/>
        </w:rPr>
        <w:t xml:space="preserve"> </w:t>
      </w:r>
      <w:r w:rsidRPr="002D4595">
        <w:t>of</w:t>
      </w:r>
      <w:r w:rsidRPr="002D4595">
        <w:rPr>
          <w:spacing w:val="-3"/>
        </w:rPr>
        <w:t xml:space="preserve"> </w:t>
      </w:r>
      <w:r w:rsidRPr="002D4595">
        <w:t>Health</w:t>
      </w:r>
      <w:r w:rsidRPr="002D4595">
        <w:rPr>
          <w:spacing w:val="-3"/>
        </w:rPr>
        <w:t xml:space="preserve"> </w:t>
      </w:r>
      <w:r w:rsidRPr="002D4595">
        <w:t>and</w:t>
      </w:r>
      <w:r w:rsidRPr="002D4595">
        <w:rPr>
          <w:spacing w:val="-16"/>
        </w:rPr>
        <w:t xml:space="preserve"> </w:t>
      </w:r>
      <w:r w:rsidRPr="002D4595">
        <w:t>Aged</w:t>
      </w:r>
      <w:r w:rsidRPr="002D4595">
        <w:rPr>
          <w:spacing w:val="-3"/>
        </w:rPr>
        <w:t xml:space="preserve"> </w:t>
      </w:r>
      <w:r w:rsidRPr="002D4595">
        <w:t>Care.</w:t>
      </w:r>
      <w:r w:rsidRPr="002D4595">
        <w:rPr>
          <w:spacing w:val="-3"/>
        </w:rPr>
        <w:t xml:space="preserve"> </w:t>
      </w:r>
      <w:r w:rsidRPr="002D4595">
        <w:t>Rubella</w:t>
      </w:r>
      <w:r w:rsidRPr="002D4595">
        <w:rPr>
          <w:spacing w:val="-3"/>
        </w:rPr>
        <w:t xml:space="preserve"> </w:t>
      </w:r>
      <w:r w:rsidRPr="002D4595">
        <w:t>officially</w:t>
      </w:r>
      <w:r w:rsidRPr="002D4595">
        <w:rPr>
          <w:spacing w:val="-3"/>
        </w:rPr>
        <w:t xml:space="preserve"> </w:t>
      </w:r>
      <w:r w:rsidRPr="002D4595">
        <w:t xml:space="preserve">eliminated from Australia. October 2018. Available from </w:t>
      </w:r>
      <w:hyperlink r:id="rId25">
        <w:r w:rsidRPr="002D4595">
          <w:t>https://www.health.gov.au/ministers/the-hon-</w:t>
        </w:r>
      </w:hyperlink>
      <w:r w:rsidRPr="002D4595">
        <w:t xml:space="preserve"> greg-hunt-mp/media/rubella- officially-eliminated-from-australia. Accessed 30 July 2024</w:t>
      </w:r>
    </w:p>
    <w:p w14:paraId="29E3A01B" w14:textId="77777777" w:rsidR="00B729F9" w:rsidRPr="002D4595" w:rsidRDefault="00B729F9" w:rsidP="00BD46EE">
      <w:r w:rsidRPr="002D4595">
        <w:rPr>
          <w:position w:val="8"/>
          <w:sz w:val="14"/>
        </w:rPr>
        <w:t>10</w:t>
      </w:r>
      <w:r w:rsidRPr="002D4595">
        <w:rPr>
          <w:spacing w:val="32"/>
          <w:position w:val="8"/>
          <w:sz w:val="14"/>
        </w:rPr>
        <w:t xml:space="preserve"> </w:t>
      </w:r>
      <w:r w:rsidRPr="002D4595">
        <w:t>Patel C, Dey</w:t>
      </w:r>
      <w:r w:rsidRPr="002D4595">
        <w:rPr>
          <w:spacing w:val="-9"/>
        </w:rPr>
        <w:t xml:space="preserve"> </w:t>
      </w:r>
      <w:r w:rsidRPr="002D4595">
        <w:t>A, Wang H et al. Summary of national surveillance data on vaccine preventable</w:t>
      </w:r>
      <w:r w:rsidRPr="002D4595">
        <w:rPr>
          <w:spacing w:val="-4"/>
        </w:rPr>
        <w:t xml:space="preserve"> </w:t>
      </w:r>
      <w:r w:rsidRPr="002D4595">
        <w:t>diseases</w:t>
      </w:r>
      <w:r w:rsidRPr="002D4595">
        <w:rPr>
          <w:spacing w:val="-4"/>
        </w:rPr>
        <w:t xml:space="preserve"> </w:t>
      </w:r>
      <w:r w:rsidRPr="002D4595">
        <w:t>in</w:t>
      </w:r>
      <w:r w:rsidRPr="002D4595">
        <w:rPr>
          <w:spacing w:val="-17"/>
        </w:rPr>
        <w:t xml:space="preserve"> </w:t>
      </w:r>
      <w:r w:rsidRPr="002D4595">
        <w:t>Australia,</w:t>
      </w:r>
      <w:r w:rsidRPr="002D4595">
        <w:rPr>
          <w:spacing w:val="-4"/>
        </w:rPr>
        <w:t xml:space="preserve"> </w:t>
      </w:r>
      <w:r w:rsidRPr="002D4595">
        <w:t>2016-2018:</w:t>
      </w:r>
      <w:r w:rsidRPr="002D4595">
        <w:rPr>
          <w:spacing w:val="-6"/>
        </w:rPr>
        <w:t xml:space="preserve"> </w:t>
      </w:r>
      <w:r w:rsidRPr="002D4595">
        <w:t>final</w:t>
      </w:r>
      <w:r w:rsidRPr="002D4595">
        <w:rPr>
          <w:spacing w:val="-4"/>
        </w:rPr>
        <w:t xml:space="preserve"> </w:t>
      </w:r>
      <w:r w:rsidRPr="002D4595">
        <w:t>report.</w:t>
      </w:r>
      <w:r w:rsidRPr="002D4595">
        <w:rPr>
          <w:spacing w:val="-4"/>
        </w:rPr>
        <w:t xml:space="preserve"> </w:t>
      </w:r>
      <w:r w:rsidRPr="002D4595">
        <w:rPr>
          <w:i/>
        </w:rPr>
        <w:t>Communicable</w:t>
      </w:r>
      <w:r w:rsidRPr="002D4595">
        <w:rPr>
          <w:i/>
          <w:spacing w:val="-4"/>
        </w:rPr>
        <w:t xml:space="preserve"> </w:t>
      </w:r>
      <w:r w:rsidRPr="002D4595">
        <w:rPr>
          <w:i/>
        </w:rPr>
        <w:t xml:space="preserve">Diseases Intelligence (2018) </w:t>
      </w:r>
      <w:r w:rsidRPr="002D4595">
        <w:t>2022;46. doi:10.33321/cdi.2022.46.28</w:t>
      </w:r>
    </w:p>
    <w:p w14:paraId="1C81EE0C" w14:textId="77777777" w:rsidR="00B729F9" w:rsidRPr="002D4595" w:rsidRDefault="00B729F9" w:rsidP="00BD46EE">
      <w:r w:rsidRPr="002D4595">
        <w:rPr>
          <w:position w:val="8"/>
          <w:sz w:val="14"/>
        </w:rPr>
        <w:t>11</w:t>
      </w:r>
      <w:r w:rsidRPr="002D4595">
        <w:rPr>
          <w:spacing w:val="24"/>
          <w:position w:val="8"/>
          <w:sz w:val="14"/>
        </w:rPr>
        <w:t xml:space="preserve"> </w:t>
      </w:r>
      <w:r w:rsidRPr="002D4595">
        <w:t>Australian Government Department of Health and</w:t>
      </w:r>
      <w:r w:rsidRPr="002D4595">
        <w:rPr>
          <w:spacing w:val="-3"/>
        </w:rPr>
        <w:t xml:space="preserve"> </w:t>
      </w:r>
      <w:r w:rsidRPr="002D4595">
        <w:t>Aged Care. Current coverage data</w:t>
      </w:r>
      <w:r w:rsidRPr="002D4595">
        <w:rPr>
          <w:spacing w:val="-12"/>
        </w:rPr>
        <w:t xml:space="preserve"> </w:t>
      </w:r>
      <w:r w:rsidRPr="002D4595">
        <w:t>tables</w:t>
      </w:r>
      <w:r w:rsidRPr="002D4595">
        <w:rPr>
          <w:spacing w:val="-7"/>
        </w:rPr>
        <w:t xml:space="preserve"> </w:t>
      </w:r>
      <w:r w:rsidRPr="002D4595">
        <w:t>for</w:t>
      </w:r>
      <w:r w:rsidRPr="002D4595">
        <w:rPr>
          <w:spacing w:val="-7"/>
        </w:rPr>
        <w:t xml:space="preserve"> </w:t>
      </w:r>
      <w:r w:rsidRPr="002D4595">
        <w:t>all</w:t>
      </w:r>
      <w:r w:rsidRPr="002D4595">
        <w:rPr>
          <w:spacing w:val="-7"/>
        </w:rPr>
        <w:t xml:space="preserve"> </w:t>
      </w:r>
      <w:r w:rsidRPr="002D4595">
        <w:t>children.</w:t>
      </w:r>
      <w:r w:rsidRPr="002D4595">
        <w:rPr>
          <w:spacing w:val="-17"/>
        </w:rPr>
        <w:t xml:space="preserve"> </w:t>
      </w:r>
      <w:r w:rsidRPr="002D4595">
        <w:t>April</w:t>
      </w:r>
      <w:r w:rsidRPr="002D4595">
        <w:rPr>
          <w:spacing w:val="-7"/>
        </w:rPr>
        <w:t xml:space="preserve"> </w:t>
      </w:r>
      <w:r w:rsidRPr="002D4595">
        <w:t>2024.</w:t>
      </w:r>
      <w:r w:rsidRPr="002D4595">
        <w:rPr>
          <w:spacing w:val="-17"/>
        </w:rPr>
        <w:t xml:space="preserve"> </w:t>
      </w:r>
      <w:r w:rsidRPr="002D4595">
        <w:t>Available</w:t>
      </w:r>
      <w:r w:rsidRPr="002D4595">
        <w:rPr>
          <w:spacing w:val="-7"/>
        </w:rPr>
        <w:t xml:space="preserve"> </w:t>
      </w:r>
      <w:r w:rsidRPr="002D4595">
        <w:t>from</w:t>
      </w:r>
      <w:r w:rsidRPr="002D4595">
        <w:rPr>
          <w:spacing w:val="-7"/>
        </w:rPr>
        <w:t xml:space="preserve"> </w:t>
      </w:r>
      <w:hyperlink r:id="rId26">
        <w:r w:rsidRPr="002D4595">
          <w:t>https://www.health.gov.au/topics/</w:t>
        </w:r>
      </w:hyperlink>
      <w:r w:rsidRPr="002D4595">
        <w:t xml:space="preserve"> immunisation/immunisation-data/childhood-</w:t>
      </w:r>
      <w:r w:rsidRPr="002D4595">
        <w:rPr>
          <w:spacing w:val="-17"/>
        </w:rPr>
        <w:t xml:space="preserve"> </w:t>
      </w:r>
      <w:r w:rsidRPr="002D4595">
        <w:t>immunisation-coverage/current-coverage- data-tables-for-all-children. Accessed 21 June 2024</w:t>
      </w:r>
    </w:p>
    <w:p w14:paraId="3F960BB7" w14:textId="77777777" w:rsidR="00B729F9" w:rsidRPr="002D4595" w:rsidRDefault="00B729F9" w:rsidP="00BD46EE">
      <w:r w:rsidRPr="002D4595">
        <w:rPr>
          <w:position w:val="8"/>
          <w:sz w:val="14"/>
        </w:rPr>
        <w:t>12</w:t>
      </w:r>
      <w:r w:rsidRPr="002D4595">
        <w:rPr>
          <w:spacing w:val="23"/>
          <w:position w:val="8"/>
          <w:sz w:val="14"/>
        </w:rPr>
        <w:t xml:space="preserve"> </w:t>
      </w:r>
      <w:r w:rsidRPr="002D4595">
        <w:t>Australian Government Department of Health and</w:t>
      </w:r>
      <w:r w:rsidRPr="002D4595">
        <w:rPr>
          <w:spacing w:val="-4"/>
        </w:rPr>
        <w:t xml:space="preserve"> </w:t>
      </w:r>
      <w:r w:rsidRPr="002D4595">
        <w:t>Aged Care. Current coverage data tables</w:t>
      </w:r>
      <w:r w:rsidRPr="002D4595">
        <w:rPr>
          <w:spacing w:val="-10"/>
        </w:rPr>
        <w:t xml:space="preserve"> </w:t>
      </w:r>
      <w:r w:rsidRPr="002D4595">
        <w:t>for</w:t>
      </w:r>
      <w:r w:rsidRPr="002D4595">
        <w:rPr>
          <w:spacing w:val="-17"/>
        </w:rPr>
        <w:t xml:space="preserve"> </w:t>
      </w:r>
      <w:r w:rsidRPr="002D4595">
        <w:t>Aboriginal</w:t>
      </w:r>
      <w:r w:rsidRPr="002D4595">
        <w:rPr>
          <w:spacing w:val="-6"/>
        </w:rPr>
        <w:t xml:space="preserve"> </w:t>
      </w:r>
      <w:r w:rsidRPr="002D4595">
        <w:t>and</w:t>
      </w:r>
      <w:r w:rsidRPr="002D4595">
        <w:rPr>
          <w:spacing w:val="-10"/>
        </w:rPr>
        <w:t xml:space="preserve"> </w:t>
      </w:r>
      <w:r w:rsidRPr="002D4595">
        <w:t>Torres</w:t>
      </w:r>
      <w:r w:rsidRPr="002D4595">
        <w:rPr>
          <w:spacing w:val="-6"/>
        </w:rPr>
        <w:t xml:space="preserve"> </w:t>
      </w:r>
      <w:r w:rsidRPr="002D4595">
        <w:t>Strait</w:t>
      </w:r>
      <w:r w:rsidRPr="002D4595">
        <w:rPr>
          <w:spacing w:val="-6"/>
        </w:rPr>
        <w:t xml:space="preserve"> </w:t>
      </w:r>
      <w:r w:rsidRPr="002D4595">
        <w:t>Islander</w:t>
      </w:r>
      <w:r w:rsidRPr="002D4595">
        <w:rPr>
          <w:spacing w:val="-6"/>
        </w:rPr>
        <w:t xml:space="preserve"> </w:t>
      </w:r>
      <w:r w:rsidRPr="002D4595">
        <w:t>children.</w:t>
      </w:r>
      <w:r w:rsidRPr="002D4595">
        <w:rPr>
          <w:spacing w:val="-17"/>
        </w:rPr>
        <w:t xml:space="preserve"> </w:t>
      </w:r>
      <w:r w:rsidRPr="002D4595">
        <w:t>April</w:t>
      </w:r>
      <w:r w:rsidRPr="002D4595">
        <w:rPr>
          <w:spacing w:val="-6"/>
        </w:rPr>
        <w:t xml:space="preserve"> </w:t>
      </w:r>
      <w:r w:rsidRPr="002D4595">
        <w:t>2024.</w:t>
      </w:r>
      <w:r w:rsidRPr="002D4595">
        <w:rPr>
          <w:spacing w:val="-17"/>
        </w:rPr>
        <w:t xml:space="preserve"> </w:t>
      </w:r>
      <w:r w:rsidRPr="002D4595">
        <w:t>Available</w:t>
      </w:r>
      <w:r w:rsidRPr="002D4595">
        <w:rPr>
          <w:spacing w:val="-6"/>
        </w:rPr>
        <w:t xml:space="preserve"> </w:t>
      </w:r>
      <w:r w:rsidRPr="002D4595">
        <w:t>from</w:t>
      </w:r>
      <w:r w:rsidRPr="002D4595">
        <w:rPr>
          <w:spacing w:val="-6"/>
        </w:rPr>
        <w:t xml:space="preserve"> </w:t>
      </w:r>
      <w:r w:rsidRPr="002D4595">
        <w:t xml:space="preserve">https:// </w:t>
      </w:r>
      <w:hyperlink r:id="rId27">
        <w:r w:rsidRPr="002D4595">
          <w:rPr>
            <w:spacing w:val="-2"/>
          </w:rPr>
          <w:t>www.health.gov.au/topics/immunisation/immunisation-data/childhood-immunisation-</w:t>
        </w:r>
      </w:hyperlink>
      <w:r w:rsidRPr="002D4595">
        <w:rPr>
          <w:spacing w:val="-2"/>
        </w:rPr>
        <w:t xml:space="preserve"> coverage/current-coverage-data-tables-for-aboriginal-and-torres-strait-islander-children. </w:t>
      </w:r>
      <w:r w:rsidRPr="002D4595">
        <w:t>Accessed 21 June 2024</w:t>
      </w:r>
    </w:p>
    <w:p w14:paraId="7A4C3EA6" w14:textId="77777777" w:rsidR="00B729F9" w:rsidRPr="002D4595" w:rsidRDefault="00B729F9" w:rsidP="00BD46EE">
      <w:r w:rsidRPr="002D4595">
        <w:rPr>
          <w:position w:val="8"/>
          <w:sz w:val="14"/>
        </w:rPr>
        <w:t>13</w:t>
      </w:r>
      <w:r w:rsidRPr="002D4595">
        <w:rPr>
          <w:spacing w:val="9"/>
          <w:position w:val="8"/>
          <w:sz w:val="14"/>
        </w:rPr>
        <w:t xml:space="preserve"> </w:t>
      </w:r>
      <w:r w:rsidRPr="002D4595">
        <w:t>Annualised</w:t>
      </w:r>
      <w:r w:rsidRPr="002D4595">
        <w:rPr>
          <w:spacing w:val="-5"/>
        </w:rPr>
        <w:t xml:space="preserve"> </w:t>
      </w:r>
      <w:r w:rsidRPr="002D4595">
        <w:t>data</w:t>
      </w:r>
      <w:r w:rsidRPr="002D4595">
        <w:rPr>
          <w:spacing w:val="-5"/>
        </w:rPr>
        <w:t xml:space="preserve"> </w:t>
      </w:r>
      <w:r w:rsidRPr="002D4595">
        <w:t>as</w:t>
      </w:r>
      <w:r w:rsidRPr="002D4595">
        <w:rPr>
          <w:spacing w:val="-5"/>
        </w:rPr>
        <w:t xml:space="preserve"> </w:t>
      </w:r>
      <w:r w:rsidRPr="002D4595">
        <w:t>at</w:t>
      </w:r>
      <w:r w:rsidRPr="002D4595">
        <w:rPr>
          <w:spacing w:val="-5"/>
        </w:rPr>
        <w:t xml:space="preserve"> </w:t>
      </w:r>
      <w:r w:rsidRPr="002D4595">
        <w:t>30</w:t>
      </w:r>
      <w:r w:rsidRPr="002D4595">
        <w:rPr>
          <w:spacing w:val="-5"/>
        </w:rPr>
        <w:t xml:space="preserve"> </w:t>
      </w:r>
      <w:r w:rsidRPr="002D4595">
        <w:t>June</w:t>
      </w:r>
      <w:r w:rsidRPr="002D4595">
        <w:rPr>
          <w:spacing w:val="-5"/>
        </w:rPr>
        <w:t xml:space="preserve"> </w:t>
      </w:r>
      <w:r w:rsidRPr="002D4595">
        <w:t>2024,</w:t>
      </w:r>
      <w:r w:rsidRPr="002D4595">
        <w:rPr>
          <w:spacing w:val="-17"/>
        </w:rPr>
        <w:t xml:space="preserve"> </w:t>
      </w:r>
      <w:r w:rsidRPr="002D4595">
        <w:t>Australian</w:t>
      </w:r>
      <w:r w:rsidRPr="002D4595">
        <w:rPr>
          <w:spacing w:val="-4"/>
        </w:rPr>
        <w:t xml:space="preserve"> </w:t>
      </w:r>
      <w:r w:rsidRPr="002D4595">
        <w:t>Immunisation</w:t>
      </w:r>
      <w:r w:rsidRPr="002D4595">
        <w:rPr>
          <w:spacing w:val="-5"/>
        </w:rPr>
        <w:t xml:space="preserve"> </w:t>
      </w:r>
      <w:r w:rsidRPr="002D4595">
        <w:t>Register,</w:t>
      </w:r>
      <w:r w:rsidRPr="002D4595">
        <w:rPr>
          <w:spacing w:val="-17"/>
        </w:rPr>
        <w:t xml:space="preserve"> </w:t>
      </w:r>
      <w:r w:rsidRPr="002D4595">
        <w:t>Australian Government Department of Health and Aged Care.</w:t>
      </w:r>
    </w:p>
    <w:p w14:paraId="4C186EB1" w14:textId="0EAC1D09" w:rsidR="00B729F9" w:rsidRPr="002D4595" w:rsidRDefault="00B729F9" w:rsidP="00BD46EE">
      <w:r w:rsidRPr="002D4595">
        <w:rPr>
          <w:position w:val="8"/>
          <w:sz w:val="14"/>
        </w:rPr>
        <w:t>14</w:t>
      </w:r>
      <w:r w:rsidRPr="002D4595">
        <w:rPr>
          <w:spacing w:val="25"/>
          <w:position w:val="8"/>
          <w:sz w:val="14"/>
        </w:rPr>
        <w:t xml:space="preserve"> </w:t>
      </w:r>
      <w:r w:rsidRPr="002D4595">
        <w:t>Australian Government Department of Health and</w:t>
      </w:r>
      <w:r w:rsidRPr="002D4595">
        <w:rPr>
          <w:spacing w:val="-2"/>
        </w:rPr>
        <w:t xml:space="preserve"> </w:t>
      </w:r>
      <w:r w:rsidRPr="002D4595">
        <w:t xml:space="preserve">Aged Care. Human papillomavirus (HPV) immunisation. May 2024. Available from </w:t>
      </w:r>
      <w:hyperlink r:id="rId28">
        <w:r w:rsidRPr="002D4595">
          <w:t>https://www.health.gov.au/topics/</w:t>
        </w:r>
      </w:hyperlink>
      <w:r w:rsidRPr="002D4595">
        <w:t xml:space="preserve"> </w:t>
      </w:r>
      <w:r w:rsidRPr="002D4595">
        <w:lastRenderedPageBreak/>
        <w:t>immunisation/immunisation-data/human-</w:t>
      </w:r>
      <w:r w:rsidRPr="002D4595">
        <w:rPr>
          <w:spacing w:val="-17"/>
        </w:rPr>
        <w:t xml:space="preserve"> </w:t>
      </w:r>
      <w:r w:rsidRPr="002D4595">
        <w:t>papillomavirus-hpv-immunisation-data.</w:t>
      </w:r>
      <w:r w:rsidRPr="002D4595">
        <w:rPr>
          <w:spacing w:val="-17"/>
        </w:rPr>
        <w:t xml:space="preserve"> </w:t>
      </w:r>
      <w:r w:rsidRPr="002D4595">
        <w:t>Accessed 30 July 2024</w:t>
      </w:r>
    </w:p>
    <w:p w14:paraId="605B6772" w14:textId="77777777" w:rsidR="00B729F9" w:rsidRPr="002D4595" w:rsidRDefault="00B729F9" w:rsidP="00BD46EE">
      <w:r w:rsidRPr="002D4595">
        <w:rPr>
          <w:position w:val="8"/>
          <w:sz w:val="14"/>
        </w:rPr>
        <w:t>15</w:t>
      </w:r>
      <w:r w:rsidRPr="002D4595">
        <w:rPr>
          <w:spacing w:val="20"/>
          <w:position w:val="8"/>
          <w:sz w:val="14"/>
        </w:rPr>
        <w:t xml:space="preserve"> </w:t>
      </w:r>
      <w:r w:rsidRPr="002D4595">
        <w:t>Australian Centre for the Prevention of Cervical Cancer. National Strategy for the Elimination of Cervical Cancer in</w:t>
      </w:r>
      <w:r w:rsidRPr="002D4595">
        <w:rPr>
          <w:spacing w:val="-1"/>
        </w:rPr>
        <w:t xml:space="preserve"> </w:t>
      </w:r>
      <w:r w:rsidRPr="002D4595">
        <w:t>Australia. November 2023.</w:t>
      </w:r>
      <w:r w:rsidRPr="002D4595">
        <w:rPr>
          <w:spacing w:val="-1"/>
        </w:rPr>
        <w:t xml:space="preserve"> </w:t>
      </w:r>
      <w:r w:rsidRPr="002D4595">
        <w:t xml:space="preserve">Available from </w:t>
      </w:r>
      <w:hyperlink r:id="rId29">
        <w:r w:rsidRPr="002D4595">
          <w:rPr>
            <w:spacing w:val="-2"/>
          </w:rPr>
          <w:t>https://www.health.gov.au/sites/default/files/2023-</w:t>
        </w:r>
      </w:hyperlink>
      <w:r w:rsidRPr="002D4595">
        <w:rPr>
          <w:spacing w:val="-2"/>
        </w:rPr>
        <w:t xml:space="preserve"> 11/national-strategy-for-the-elimination- </w:t>
      </w:r>
      <w:r w:rsidRPr="002D4595">
        <w:t>of-cervical-cancer-in-australia.pdf. Accessed 21 June 2024</w:t>
      </w:r>
    </w:p>
    <w:p w14:paraId="2D9C76E1" w14:textId="77777777" w:rsidR="00B729F9" w:rsidRPr="002D4595" w:rsidRDefault="00B729F9" w:rsidP="00BD46EE">
      <w:r w:rsidRPr="002D4595">
        <w:rPr>
          <w:position w:val="8"/>
          <w:sz w:val="14"/>
        </w:rPr>
        <w:t>16</w:t>
      </w:r>
      <w:r w:rsidRPr="002D4595">
        <w:rPr>
          <w:spacing w:val="11"/>
          <w:position w:val="8"/>
          <w:sz w:val="14"/>
        </w:rPr>
        <w:t xml:space="preserve"> </w:t>
      </w:r>
      <w:r w:rsidRPr="002D4595">
        <w:t>Australian</w:t>
      </w:r>
      <w:r w:rsidRPr="002D4595">
        <w:rPr>
          <w:spacing w:val="-3"/>
        </w:rPr>
        <w:t xml:space="preserve"> </w:t>
      </w:r>
      <w:r w:rsidRPr="002D4595">
        <w:t>Government</w:t>
      </w:r>
      <w:r w:rsidRPr="002D4595">
        <w:rPr>
          <w:spacing w:val="-3"/>
        </w:rPr>
        <w:t xml:space="preserve"> </w:t>
      </w:r>
      <w:r w:rsidRPr="002D4595">
        <w:t>Department</w:t>
      </w:r>
      <w:r w:rsidRPr="002D4595">
        <w:rPr>
          <w:spacing w:val="-3"/>
        </w:rPr>
        <w:t xml:space="preserve"> </w:t>
      </w:r>
      <w:r w:rsidRPr="002D4595">
        <w:t>of</w:t>
      </w:r>
      <w:r w:rsidRPr="002D4595">
        <w:rPr>
          <w:spacing w:val="-3"/>
        </w:rPr>
        <w:t xml:space="preserve"> </w:t>
      </w:r>
      <w:r w:rsidRPr="002D4595">
        <w:t>Health</w:t>
      </w:r>
      <w:r w:rsidRPr="002D4595">
        <w:rPr>
          <w:spacing w:val="-3"/>
        </w:rPr>
        <w:t xml:space="preserve"> </w:t>
      </w:r>
      <w:r w:rsidRPr="002D4595">
        <w:t>and</w:t>
      </w:r>
      <w:r w:rsidRPr="002D4595">
        <w:rPr>
          <w:spacing w:val="-16"/>
        </w:rPr>
        <w:t xml:space="preserve"> </w:t>
      </w:r>
      <w:r w:rsidRPr="002D4595">
        <w:t>Aged</w:t>
      </w:r>
      <w:r w:rsidRPr="002D4595">
        <w:rPr>
          <w:spacing w:val="-3"/>
        </w:rPr>
        <w:t xml:space="preserve"> </w:t>
      </w:r>
      <w:r w:rsidRPr="002D4595">
        <w:t>Care.</w:t>
      </w:r>
      <w:r w:rsidRPr="002D4595">
        <w:rPr>
          <w:spacing w:val="-3"/>
        </w:rPr>
        <w:t xml:space="preserve"> </w:t>
      </w:r>
      <w:r w:rsidRPr="002D4595">
        <w:t>COVID-19</w:t>
      </w:r>
      <w:r w:rsidRPr="002D4595">
        <w:rPr>
          <w:spacing w:val="-3"/>
        </w:rPr>
        <w:t xml:space="preserve"> </w:t>
      </w:r>
      <w:r w:rsidRPr="002D4595">
        <w:t>vaccine</w:t>
      </w:r>
      <w:r w:rsidRPr="002D4595">
        <w:rPr>
          <w:spacing w:val="-3"/>
        </w:rPr>
        <w:t xml:space="preserve"> </w:t>
      </w:r>
      <w:r w:rsidRPr="002D4595">
        <w:t xml:space="preserve">rollout. June 2024. Available from </w:t>
      </w:r>
      <w:hyperlink r:id="rId30">
        <w:r w:rsidRPr="002D4595">
          <w:t>https://www.health.gov.au/sites/default/files/2024-06/covid-19-</w:t>
        </w:r>
      </w:hyperlink>
      <w:r w:rsidRPr="002D4595">
        <w:t xml:space="preserve"> vaccine-rollout-update-14-june- 2024.pdf. Accessed 21 June 2024</w:t>
      </w:r>
    </w:p>
    <w:p w14:paraId="66894FE1" w14:textId="77777777" w:rsidR="00B729F9" w:rsidRPr="002D4595" w:rsidRDefault="00B729F9" w:rsidP="00BD46EE">
      <w:r w:rsidRPr="002D4595">
        <w:rPr>
          <w:position w:val="8"/>
          <w:sz w:val="14"/>
        </w:rPr>
        <w:t>17</w:t>
      </w:r>
      <w:r w:rsidRPr="002D4595">
        <w:rPr>
          <w:spacing w:val="11"/>
          <w:position w:val="8"/>
          <w:sz w:val="14"/>
        </w:rPr>
        <w:t xml:space="preserve"> </w:t>
      </w:r>
      <w:r w:rsidRPr="002D4595">
        <w:t>Australian</w:t>
      </w:r>
      <w:r w:rsidRPr="002D4595">
        <w:rPr>
          <w:spacing w:val="-3"/>
        </w:rPr>
        <w:t xml:space="preserve"> </w:t>
      </w:r>
      <w:r w:rsidRPr="002D4595">
        <w:t>Government</w:t>
      </w:r>
      <w:r w:rsidRPr="002D4595">
        <w:rPr>
          <w:spacing w:val="-3"/>
        </w:rPr>
        <w:t xml:space="preserve"> </w:t>
      </w:r>
      <w:r w:rsidRPr="002D4595">
        <w:t>Department</w:t>
      </w:r>
      <w:r w:rsidRPr="002D4595">
        <w:rPr>
          <w:spacing w:val="-3"/>
        </w:rPr>
        <w:t xml:space="preserve"> </w:t>
      </w:r>
      <w:r w:rsidRPr="002D4595">
        <w:t>of</w:t>
      </w:r>
      <w:r w:rsidRPr="002D4595">
        <w:rPr>
          <w:spacing w:val="-3"/>
        </w:rPr>
        <w:t xml:space="preserve"> </w:t>
      </w:r>
      <w:r w:rsidRPr="002D4595">
        <w:t>Health</w:t>
      </w:r>
      <w:r w:rsidRPr="002D4595">
        <w:rPr>
          <w:spacing w:val="-3"/>
        </w:rPr>
        <w:t xml:space="preserve"> </w:t>
      </w:r>
      <w:r w:rsidRPr="002D4595">
        <w:t>and</w:t>
      </w:r>
      <w:r w:rsidRPr="002D4595">
        <w:rPr>
          <w:spacing w:val="-16"/>
        </w:rPr>
        <w:t xml:space="preserve"> </w:t>
      </w:r>
      <w:r w:rsidRPr="002D4595">
        <w:t>Aged</w:t>
      </w:r>
      <w:r w:rsidRPr="002D4595">
        <w:rPr>
          <w:spacing w:val="-3"/>
        </w:rPr>
        <w:t xml:space="preserve"> </w:t>
      </w:r>
      <w:r w:rsidRPr="002D4595">
        <w:t>Care.</w:t>
      </w:r>
      <w:r w:rsidRPr="002D4595">
        <w:rPr>
          <w:spacing w:val="-3"/>
        </w:rPr>
        <w:t xml:space="preserve"> </w:t>
      </w:r>
      <w:r w:rsidRPr="002D4595">
        <w:t>Residential</w:t>
      </w:r>
      <w:r w:rsidRPr="002D4595">
        <w:rPr>
          <w:spacing w:val="-3"/>
        </w:rPr>
        <w:t xml:space="preserve"> </w:t>
      </w:r>
      <w:r w:rsidRPr="002D4595">
        <w:t>aged</w:t>
      </w:r>
      <w:r w:rsidRPr="002D4595">
        <w:rPr>
          <w:spacing w:val="-3"/>
        </w:rPr>
        <w:t xml:space="preserve"> </w:t>
      </w:r>
      <w:r w:rsidRPr="002D4595">
        <w:t>care residents inﬂuenza vaccination rates. June 2024.</w:t>
      </w:r>
      <w:r w:rsidRPr="002D4595">
        <w:rPr>
          <w:spacing w:val="-3"/>
        </w:rPr>
        <w:t xml:space="preserve"> </w:t>
      </w:r>
      <w:r w:rsidRPr="002D4595">
        <w:t>Available from https://www.health. gov.au/resources/publications/residential- aged-care-residents-inﬂuenza-vaccination- rates?language=en Accessed 1 July 2024</w:t>
      </w:r>
    </w:p>
    <w:p w14:paraId="3C307454" w14:textId="59EA3E25" w:rsidR="00B729F9" w:rsidRPr="002D4595" w:rsidRDefault="00B729F9" w:rsidP="00BD46EE">
      <w:r w:rsidRPr="002D4595">
        <w:rPr>
          <w:position w:val="8"/>
          <w:sz w:val="14"/>
        </w:rPr>
        <w:t>18</w:t>
      </w:r>
      <w:r w:rsidRPr="002D4595">
        <w:rPr>
          <w:spacing w:val="23"/>
          <w:position w:val="8"/>
          <w:sz w:val="14"/>
        </w:rPr>
        <w:t xml:space="preserve"> </w:t>
      </w:r>
      <w:r w:rsidRPr="002D4595">
        <w:t>Feinmann</w:t>
      </w:r>
      <w:r w:rsidRPr="002D4595">
        <w:rPr>
          <w:spacing w:val="-3"/>
        </w:rPr>
        <w:t xml:space="preserve"> </w:t>
      </w:r>
      <w:r w:rsidRPr="002D4595">
        <w:t>J.</w:t>
      </w:r>
      <w:r w:rsidRPr="002D4595">
        <w:rPr>
          <w:spacing w:val="-16"/>
        </w:rPr>
        <w:t xml:space="preserve"> </w:t>
      </w:r>
      <w:r w:rsidRPr="002D4595">
        <w:t>Analysis</w:t>
      </w:r>
      <w:r w:rsidRPr="002D4595">
        <w:rPr>
          <w:spacing w:val="-3"/>
        </w:rPr>
        <w:t xml:space="preserve"> </w:t>
      </w:r>
      <w:r w:rsidRPr="002D4595">
        <w:t>reveals</w:t>
      </w:r>
      <w:r w:rsidRPr="002D4595">
        <w:rPr>
          <w:spacing w:val="-3"/>
        </w:rPr>
        <w:t xml:space="preserve"> </w:t>
      </w:r>
      <w:r w:rsidRPr="002D4595">
        <w:t>global</w:t>
      </w:r>
      <w:r w:rsidRPr="002D4595">
        <w:rPr>
          <w:spacing w:val="-2"/>
        </w:rPr>
        <w:t xml:space="preserve"> </w:t>
      </w:r>
      <w:r w:rsidRPr="002D4595">
        <w:t>post-covid</w:t>
      </w:r>
      <w:r w:rsidRPr="002D4595">
        <w:rPr>
          <w:spacing w:val="-3"/>
        </w:rPr>
        <w:t xml:space="preserve"> </w:t>
      </w:r>
      <w:r w:rsidRPr="002D4595">
        <w:t>surge</w:t>
      </w:r>
      <w:r w:rsidRPr="002D4595">
        <w:rPr>
          <w:spacing w:val="-3"/>
        </w:rPr>
        <w:t xml:space="preserve"> </w:t>
      </w:r>
      <w:r w:rsidRPr="002D4595">
        <w:t>in</w:t>
      </w:r>
      <w:r w:rsidRPr="002D4595">
        <w:rPr>
          <w:spacing w:val="-3"/>
        </w:rPr>
        <w:t xml:space="preserve"> </w:t>
      </w:r>
      <w:r w:rsidRPr="002D4595">
        <w:t>infectious</w:t>
      </w:r>
      <w:r w:rsidRPr="002D4595">
        <w:rPr>
          <w:spacing w:val="-2"/>
        </w:rPr>
        <w:t xml:space="preserve"> diseases.</w:t>
      </w:r>
      <w:r w:rsidR="00144640" w:rsidRPr="002D4595">
        <w:rPr>
          <w:spacing w:val="-2"/>
        </w:rPr>
        <w:t xml:space="preserve"> </w:t>
      </w:r>
      <w:r w:rsidRPr="002D4595">
        <w:rPr>
          <w:i/>
        </w:rPr>
        <w:t xml:space="preserve">BMJ </w:t>
      </w:r>
      <w:r w:rsidRPr="002D4595">
        <w:t xml:space="preserve">2024;385:q1348. </w:t>
      </w:r>
      <w:r w:rsidRPr="002D4595">
        <w:rPr>
          <w:spacing w:val="-2"/>
        </w:rPr>
        <w:t>doi:10.1136/bmj.q1348</w:t>
      </w:r>
    </w:p>
    <w:p w14:paraId="29EB83B9" w14:textId="77777777" w:rsidR="00B729F9" w:rsidRPr="002D4595" w:rsidRDefault="00B729F9" w:rsidP="00BD46EE">
      <w:r w:rsidRPr="002D4595">
        <w:rPr>
          <w:position w:val="8"/>
          <w:sz w:val="14"/>
        </w:rPr>
        <w:t>19</w:t>
      </w:r>
      <w:r w:rsidRPr="002D4595">
        <w:rPr>
          <w:spacing w:val="23"/>
          <w:position w:val="8"/>
          <w:sz w:val="14"/>
        </w:rPr>
        <w:t xml:space="preserve"> </w:t>
      </w:r>
      <w:r w:rsidRPr="002D4595">
        <w:t>Kaur</w:t>
      </w:r>
      <w:r w:rsidRPr="002D4595">
        <w:rPr>
          <w:spacing w:val="-3"/>
        </w:rPr>
        <w:t xml:space="preserve"> </w:t>
      </w:r>
      <w:r w:rsidRPr="002D4595">
        <w:t>G,</w:t>
      </w:r>
      <w:r w:rsidRPr="002D4595">
        <w:rPr>
          <w:spacing w:val="-3"/>
        </w:rPr>
        <w:t xml:space="preserve"> </w:t>
      </w:r>
      <w:r w:rsidRPr="002D4595">
        <w:t>Danovaro-Holliday</w:t>
      </w:r>
      <w:r w:rsidRPr="002D4595">
        <w:rPr>
          <w:spacing w:val="-3"/>
        </w:rPr>
        <w:t xml:space="preserve"> </w:t>
      </w:r>
      <w:r w:rsidRPr="002D4595">
        <w:t>MC,</w:t>
      </w:r>
      <w:r w:rsidRPr="002D4595">
        <w:rPr>
          <w:spacing w:val="-3"/>
        </w:rPr>
        <w:t xml:space="preserve"> </w:t>
      </w:r>
      <w:r w:rsidRPr="002D4595">
        <w:t>Mwinnyaa</w:t>
      </w:r>
      <w:r w:rsidRPr="002D4595">
        <w:rPr>
          <w:spacing w:val="-3"/>
        </w:rPr>
        <w:t xml:space="preserve"> </w:t>
      </w:r>
      <w:r w:rsidRPr="002D4595">
        <w:t>G</w:t>
      </w:r>
      <w:r w:rsidRPr="002D4595">
        <w:rPr>
          <w:spacing w:val="-3"/>
        </w:rPr>
        <w:t xml:space="preserve"> </w:t>
      </w:r>
      <w:r w:rsidRPr="002D4595">
        <w:t>et</w:t>
      </w:r>
      <w:r w:rsidRPr="002D4595">
        <w:rPr>
          <w:spacing w:val="-3"/>
        </w:rPr>
        <w:t xml:space="preserve"> </w:t>
      </w:r>
      <w:r w:rsidRPr="002D4595">
        <w:t>al.</w:t>
      </w:r>
      <w:r w:rsidRPr="002D4595">
        <w:rPr>
          <w:spacing w:val="-3"/>
        </w:rPr>
        <w:t xml:space="preserve"> </w:t>
      </w:r>
      <w:r w:rsidRPr="002D4595">
        <w:t>Routine</w:t>
      </w:r>
      <w:r w:rsidRPr="002D4595">
        <w:rPr>
          <w:spacing w:val="-3"/>
        </w:rPr>
        <w:t xml:space="preserve"> </w:t>
      </w:r>
      <w:r w:rsidRPr="002D4595">
        <w:t>vaccination</w:t>
      </w:r>
      <w:r w:rsidRPr="002D4595">
        <w:rPr>
          <w:spacing w:val="-3"/>
        </w:rPr>
        <w:t xml:space="preserve"> </w:t>
      </w:r>
      <w:r w:rsidRPr="002D4595">
        <w:t>coverage</w:t>
      </w:r>
      <w:r w:rsidRPr="002D4595">
        <w:rPr>
          <w:spacing w:val="-3"/>
        </w:rPr>
        <w:t xml:space="preserve"> </w:t>
      </w:r>
      <w:r w:rsidRPr="002D4595">
        <w:t xml:space="preserve">– worldwide, 2022. </w:t>
      </w:r>
      <w:r w:rsidRPr="002D4595">
        <w:rPr>
          <w:i/>
        </w:rPr>
        <w:t>Morbidity and Mortality Weekly Report 2023</w:t>
      </w:r>
      <w:r w:rsidRPr="002D4595">
        <w:t>;72:1155-61</w:t>
      </w:r>
    </w:p>
    <w:p w14:paraId="4B291571" w14:textId="77777777" w:rsidR="00B729F9" w:rsidRPr="002D4595" w:rsidRDefault="00B729F9" w:rsidP="00BD46EE">
      <w:r w:rsidRPr="002D4595">
        <w:rPr>
          <w:position w:val="8"/>
          <w:sz w:val="14"/>
        </w:rPr>
        <w:t>20</w:t>
      </w:r>
      <w:r w:rsidRPr="002D4595">
        <w:rPr>
          <w:spacing w:val="33"/>
          <w:position w:val="8"/>
          <w:sz w:val="14"/>
        </w:rPr>
        <w:t xml:space="preserve"> </w:t>
      </w:r>
      <w:r w:rsidRPr="002D4595">
        <w:t>Gavi, the Vaccine</w:t>
      </w:r>
      <w:r w:rsidRPr="002D4595">
        <w:rPr>
          <w:spacing w:val="-8"/>
        </w:rPr>
        <w:t xml:space="preserve"> </w:t>
      </w:r>
      <w:r w:rsidRPr="002D4595">
        <w:t>Alliance. Eight things you need to know about the state of global immunisation.</w:t>
      </w:r>
      <w:r w:rsidRPr="002D4595">
        <w:rPr>
          <w:spacing w:val="-16"/>
        </w:rPr>
        <w:t xml:space="preserve"> </w:t>
      </w:r>
      <w:r w:rsidRPr="002D4595">
        <w:t>July</w:t>
      </w:r>
      <w:r w:rsidRPr="002D4595">
        <w:rPr>
          <w:spacing w:val="-10"/>
        </w:rPr>
        <w:t xml:space="preserve"> </w:t>
      </w:r>
      <w:r w:rsidRPr="002D4595">
        <w:t>2023.</w:t>
      </w:r>
      <w:r w:rsidRPr="002D4595">
        <w:rPr>
          <w:spacing w:val="-17"/>
        </w:rPr>
        <w:t xml:space="preserve"> </w:t>
      </w:r>
      <w:r w:rsidRPr="002D4595">
        <w:t>Available</w:t>
      </w:r>
      <w:r w:rsidRPr="002D4595">
        <w:rPr>
          <w:spacing w:val="-11"/>
        </w:rPr>
        <w:t xml:space="preserve"> </w:t>
      </w:r>
      <w:r w:rsidRPr="002D4595">
        <w:t>from</w:t>
      </w:r>
      <w:r w:rsidRPr="002D4595">
        <w:rPr>
          <w:spacing w:val="-11"/>
        </w:rPr>
        <w:t xml:space="preserve"> </w:t>
      </w:r>
      <w:hyperlink r:id="rId31">
        <w:r w:rsidRPr="002D4595">
          <w:t>https://www.gavi.org/vaccineswork/eight-things-</w:t>
        </w:r>
      </w:hyperlink>
      <w:r w:rsidRPr="002D4595">
        <w:t xml:space="preserve"> you-need-know-about-state-global- immunisation. Accessed 21 June 2024</w:t>
      </w:r>
    </w:p>
    <w:p w14:paraId="0228639A" w14:textId="77777777" w:rsidR="00B729F9" w:rsidRPr="002D4595" w:rsidRDefault="00B729F9" w:rsidP="00BD46EE">
      <w:r w:rsidRPr="002D4595">
        <w:rPr>
          <w:position w:val="8"/>
          <w:sz w:val="14"/>
        </w:rPr>
        <w:t>21</w:t>
      </w:r>
      <w:r w:rsidRPr="002D4595">
        <w:rPr>
          <w:spacing w:val="35"/>
          <w:position w:val="8"/>
          <w:sz w:val="14"/>
        </w:rPr>
        <w:t xml:space="preserve"> </w:t>
      </w:r>
      <w:r w:rsidRPr="002D4595">
        <w:t>World Health Organization &amp; United Nations Children’s Fund. Estimates of national immunization</w:t>
      </w:r>
      <w:r w:rsidRPr="002D4595">
        <w:rPr>
          <w:spacing w:val="-5"/>
        </w:rPr>
        <w:t xml:space="preserve"> </w:t>
      </w:r>
      <w:r w:rsidRPr="002D4595">
        <w:t>coverage:</w:t>
      </w:r>
      <w:r w:rsidRPr="002D4595">
        <w:rPr>
          <w:spacing w:val="-5"/>
        </w:rPr>
        <w:t xml:space="preserve"> </w:t>
      </w:r>
      <w:r w:rsidRPr="002D4595">
        <w:t>WUENIC</w:t>
      </w:r>
      <w:r w:rsidRPr="002D4595">
        <w:rPr>
          <w:spacing w:val="-5"/>
        </w:rPr>
        <w:t xml:space="preserve"> </w:t>
      </w:r>
      <w:r w:rsidRPr="002D4595">
        <w:t>trends.</w:t>
      </w:r>
      <w:r w:rsidRPr="002D4595">
        <w:rPr>
          <w:spacing w:val="-5"/>
        </w:rPr>
        <w:t xml:space="preserve"> </w:t>
      </w:r>
      <w:r w:rsidRPr="002D4595">
        <w:t>June</w:t>
      </w:r>
      <w:r w:rsidRPr="002D4595">
        <w:rPr>
          <w:spacing w:val="-5"/>
        </w:rPr>
        <w:t xml:space="preserve"> </w:t>
      </w:r>
      <w:r w:rsidRPr="002D4595">
        <w:t>2024.</w:t>
      </w:r>
      <w:r w:rsidRPr="002D4595">
        <w:rPr>
          <w:spacing w:val="-17"/>
        </w:rPr>
        <w:t xml:space="preserve"> </w:t>
      </w:r>
      <w:r w:rsidRPr="002D4595">
        <w:t>Available</w:t>
      </w:r>
      <w:r w:rsidRPr="002D4595">
        <w:rPr>
          <w:spacing w:val="-5"/>
        </w:rPr>
        <w:t xml:space="preserve"> </w:t>
      </w:r>
      <w:r w:rsidRPr="002D4595">
        <w:t>from</w:t>
      </w:r>
      <w:r w:rsidRPr="002D4595">
        <w:rPr>
          <w:spacing w:val="-5"/>
        </w:rPr>
        <w:t xml:space="preserve"> </w:t>
      </w:r>
      <w:r w:rsidRPr="002D4595">
        <w:t>https://worldhealthorg. shinyapps.io/wuenic-trends/. Accessed 24 July 2024</w:t>
      </w:r>
    </w:p>
    <w:p w14:paraId="6281AC5D" w14:textId="77777777" w:rsidR="00B729F9" w:rsidRPr="002D4595" w:rsidRDefault="00B729F9" w:rsidP="00BD46EE">
      <w:r w:rsidRPr="002D4595">
        <w:rPr>
          <w:position w:val="8"/>
          <w:sz w:val="14"/>
        </w:rPr>
        <w:t>22</w:t>
      </w:r>
      <w:r w:rsidRPr="002D4595">
        <w:rPr>
          <w:spacing w:val="21"/>
          <w:position w:val="8"/>
          <w:sz w:val="14"/>
        </w:rPr>
        <w:t xml:space="preserve"> </w:t>
      </w:r>
      <w:r w:rsidRPr="002D4595">
        <w:t>World</w:t>
      </w:r>
      <w:r w:rsidRPr="002D4595">
        <w:rPr>
          <w:spacing w:val="-5"/>
        </w:rPr>
        <w:t xml:space="preserve"> </w:t>
      </w:r>
      <w:r w:rsidRPr="002D4595">
        <w:t>Health</w:t>
      </w:r>
      <w:r w:rsidRPr="002D4595">
        <w:rPr>
          <w:spacing w:val="-5"/>
        </w:rPr>
        <w:t xml:space="preserve"> </w:t>
      </w:r>
      <w:r w:rsidRPr="002D4595">
        <w:t>Organization</w:t>
      </w:r>
      <w:r w:rsidRPr="002D4595">
        <w:rPr>
          <w:spacing w:val="-5"/>
        </w:rPr>
        <w:t xml:space="preserve"> </w:t>
      </w:r>
      <w:r w:rsidRPr="002D4595">
        <w:t>Western</w:t>
      </w:r>
      <w:r w:rsidRPr="002D4595">
        <w:rPr>
          <w:spacing w:val="-5"/>
        </w:rPr>
        <w:t xml:space="preserve"> </w:t>
      </w:r>
      <w:r w:rsidRPr="002D4595">
        <w:t>Pacific.</w:t>
      </w:r>
      <w:r w:rsidRPr="002D4595">
        <w:rPr>
          <w:spacing w:val="-5"/>
        </w:rPr>
        <w:t xml:space="preserve"> </w:t>
      </w:r>
      <w:r w:rsidRPr="002D4595">
        <w:t>Immunization</w:t>
      </w:r>
      <w:r w:rsidRPr="002D4595">
        <w:rPr>
          <w:spacing w:val="-5"/>
        </w:rPr>
        <w:t xml:space="preserve"> </w:t>
      </w:r>
      <w:r w:rsidRPr="002D4595">
        <w:t>program</w:t>
      </w:r>
      <w:r w:rsidRPr="002D4595">
        <w:rPr>
          <w:spacing w:val="-5"/>
        </w:rPr>
        <w:t xml:space="preserve"> </w:t>
      </w:r>
      <w:r w:rsidRPr="002D4595">
        <w:t>data:</w:t>
      </w:r>
      <w:r w:rsidRPr="002D4595">
        <w:rPr>
          <w:spacing w:val="-5"/>
        </w:rPr>
        <w:t xml:space="preserve"> </w:t>
      </w:r>
      <w:r w:rsidRPr="002D4595">
        <w:t>regional and country profiles 2022. 2022.</w:t>
      </w:r>
      <w:r w:rsidRPr="002D4595">
        <w:rPr>
          <w:spacing w:val="-2"/>
        </w:rPr>
        <w:t xml:space="preserve"> </w:t>
      </w:r>
      <w:r w:rsidRPr="002D4595">
        <w:t>Available from https://iris.who.int/bitstream/hand le/10665/374369/9789290619802-pt2-eng.pdf. Accessed 21 June 2024</w:t>
      </w:r>
    </w:p>
    <w:p w14:paraId="23BE4614" w14:textId="77777777" w:rsidR="00B729F9" w:rsidRPr="002D4595" w:rsidRDefault="00B729F9" w:rsidP="00BD46EE">
      <w:r w:rsidRPr="002D4595">
        <w:rPr>
          <w:position w:val="8"/>
          <w:sz w:val="14"/>
        </w:rPr>
        <w:t>23</w:t>
      </w:r>
      <w:r w:rsidRPr="002D4595">
        <w:rPr>
          <w:spacing w:val="27"/>
          <w:position w:val="8"/>
          <w:sz w:val="14"/>
        </w:rPr>
        <w:t xml:space="preserve"> </w:t>
      </w:r>
      <w:r w:rsidRPr="002D4595">
        <w:t>World Health Organization. Implementing the Immunization</w:t>
      </w:r>
      <w:r w:rsidRPr="002D4595">
        <w:rPr>
          <w:spacing w:val="-12"/>
        </w:rPr>
        <w:t xml:space="preserve"> </w:t>
      </w:r>
      <w:r w:rsidRPr="002D4595">
        <w:t>Agenda 2030: a framework for action through coordinated planning, monitoring &amp; evaluation, ownership &amp; accountability,</w:t>
      </w:r>
      <w:r w:rsidRPr="002D4595">
        <w:rPr>
          <w:spacing w:val="-2"/>
        </w:rPr>
        <w:t xml:space="preserve"> </w:t>
      </w:r>
      <w:r w:rsidRPr="002D4595">
        <w:t>and</w:t>
      </w:r>
      <w:r w:rsidRPr="002D4595">
        <w:rPr>
          <w:spacing w:val="-2"/>
        </w:rPr>
        <w:t xml:space="preserve"> </w:t>
      </w:r>
      <w:r w:rsidRPr="002D4595">
        <w:t>communications</w:t>
      </w:r>
      <w:r w:rsidRPr="002D4595">
        <w:rPr>
          <w:spacing w:val="-2"/>
        </w:rPr>
        <w:t xml:space="preserve"> </w:t>
      </w:r>
      <w:r w:rsidRPr="002D4595">
        <w:t>&amp;</w:t>
      </w:r>
      <w:r w:rsidRPr="002D4595">
        <w:rPr>
          <w:spacing w:val="-2"/>
        </w:rPr>
        <w:t xml:space="preserve"> </w:t>
      </w:r>
      <w:r w:rsidRPr="002D4595">
        <w:t>advocacy.</w:t>
      </w:r>
      <w:r w:rsidRPr="002D4595">
        <w:rPr>
          <w:spacing w:val="-2"/>
        </w:rPr>
        <w:t xml:space="preserve"> </w:t>
      </w:r>
      <w:r w:rsidRPr="002D4595">
        <w:t>2021.</w:t>
      </w:r>
      <w:r w:rsidRPr="002D4595">
        <w:rPr>
          <w:spacing w:val="-16"/>
        </w:rPr>
        <w:t xml:space="preserve"> </w:t>
      </w:r>
      <w:r w:rsidRPr="002D4595">
        <w:t>Available</w:t>
      </w:r>
      <w:r w:rsidRPr="002D4595">
        <w:rPr>
          <w:spacing w:val="-2"/>
        </w:rPr>
        <w:t xml:space="preserve"> </w:t>
      </w:r>
      <w:r w:rsidRPr="002D4595">
        <w:t>from</w:t>
      </w:r>
      <w:r w:rsidRPr="002D4595">
        <w:rPr>
          <w:spacing w:val="-2"/>
        </w:rPr>
        <w:t xml:space="preserve"> </w:t>
      </w:r>
      <w:r w:rsidRPr="002D4595">
        <w:t>https://cdn.who.int/ media/docs/default-</w:t>
      </w:r>
      <w:r w:rsidRPr="002D4595">
        <w:rPr>
          <w:spacing w:val="-17"/>
        </w:rPr>
        <w:t xml:space="preserve"> </w:t>
      </w:r>
      <w:r w:rsidRPr="002D4595">
        <w:t>source/immunization/strategy/ia2030/ia2030_frameworkforactionv04. pdf?sfvrsn=e5374082_1&amp;download=true. Accessed 21 June 2024</w:t>
      </w:r>
    </w:p>
    <w:p w14:paraId="55933306" w14:textId="77777777" w:rsidR="00B729F9" w:rsidRPr="002D4595" w:rsidRDefault="00B729F9" w:rsidP="00BD46EE">
      <w:r w:rsidRPr="002D4595">
        <w:rPr>
          <w:position w:val="8"/>
          <w:sz w:val="14"/>
        </w:rPr>
        <w:t>24</w:t>
      </w:r>
      <w:r w:rsidRPr="002D4595">
        <w:rPr>
          <w:spacing w:val="36"/>
          <w:position w:val="8"/>
          <w:sz w:val="14"/>
        </w:rPr>
        <w:t xml:space="preserve"> </w:t>
      </w:r>
      <w:r w:rsidRPr="002D4595">
        <w:t>World Health Organization Western Pacific Region. Field Guide for Preparedness and Response to Diphtheria Outbreaks in the Western Pacific Region. 2023.</w:t>
      </w:r>
      <w:r w:rsidRPr="002D4595">
        <w:rPr>
          <w:spacing w:val="-6"/>
        </w:rPr>
        <w:t xml:space="preserve"> </w:t>
      </w:r>
      <w:r w:rsidRPr="002D4595">
        <w:t xml:space="preserve">Available from </w:t>
      </w:r>
      <w:r w:rsidRPr="002D4595">
        <w:rPr>
          <w:spacing w:val="-2"/>
        </w:rPr>
        <w:t xml:space="preserve">https://iris.who.int/bitstream/handle/10665/368048/9789290619925-eng.pdf?sequence=1. </w:t>
      </w:r>
      <w:r w:rsidRPr="002D4595">
        <w:t>Accessed 1 July 2024</w:t>
      </w:r>
    </w:p>
    <w:p w14:paraId="0B194B25" w14:textId="77777777" w:rsidR="00B729F9" w:rsidRPr="002D4595" w:rsidRDefault="00B729F9" w:rsidP="00BD46EE">
      <w:r w:rsidRPr="002D4595">
        <w:rPr>
          <w:position w:val="8"/>
          <w:sz w:val="14"/>
        </w:rPr>
        <w:t>25</w:t>
      </w:r>
      <w:r w:rsidRPr="002D4595">
        <w:rPr>
          <w:spacing w:val="32"/>
          <w:position w:val="8"/>
          <w:sz w:val="14"/>
        </w:rPr>
        <w:t xml:space="preserve"> </w:t>
      </w:r>
      <w:r w:rsidRPr="002D4595">
        <w:t xml:space="preserve">Daanoy S. WHO raises concerns over measles, pertussis. </w:t>
      </w:r>
      <w:r w:rsidRPr="002D4595">
        <w:rPr>
          <w:i/>
        </w:rPr>
        <w:t>Manila Bulletin</w:t>
      </w:r>
      <w:r w:rsidRPr="002D4595">
        <w:t>.</w:t>
      </w:r>
      <w:r w:rsidRPr="002D4595">
        <w:rPr>
          <w:spacing w:val="-9"/>
        </w:rPr>
        <w:t xml:space="preserve"> </w:t>
      </w:r>
      <w:r w:rsidRPr="002D4595">
        <w:t>April 2024. Available</w:t>
      </w:r>
      <w:r w:rsidRPr="002D4595">
        <w:rPr>
          <w:spacing w:val="-17"/>
        </w:rPr>
        <w:t xml:space="preserve"> </w:t>
      </w:r>
      <w:r w:rsidRPr="002D4595">
        <w:t>from</w:t>
      </w:r>
      <w:r w:rsidRPr="002D4595">
        <w:rPr>
          <w:spacing w:val="-17"/>
        </w:rPr>
        <w:t xml:space="preserve"> </w:t>
      </w:r>
      <w:r w:rsidRPr="002D4595">
        <w:t>https://mb.com.ph/2024/4/5/who-raises-concerns-over-measles-pertussis. Accessed 1 July 2024</w:t>
      </w:r>
    </w:p>
    <w:p w14:paraId="64647560" w14:textId="77777777" w:rsidR="00B729F9" w:rsidRPr="002D4595" w:rsidRDefault="00B729F9" w:rsidP="00BD46EE">
      <w:r w:rsidRPr="002D4595">
        <w:rPr>
          <w:position w:val="8"/>
          <w:sz w:val="14"/>
        </w:rPr>
        <w:t>26</w:t>
      </w:r>
      <w:r w:rsidRPr="002D4595">
        <w:rPr>
          <w:spacing w:val="34"/>
          <w:position w:val="8"/>
          <w:sz w:val="14"/>
        </w:rPr>
        <w:t xml:space="preserve"> </w:t>
      </w:r>
      <w:r w:rsidRPr="002D4595">
        <w:t>Sirleaf EJ &amp; Clark H. The Independent Panel for Pandemic Preparedness &amp; Response. Transforming or tinkering? Inaction lays the groundwork for another pandemic. May 2022. Available</w:t>
      </w:r>
      <w:r w:rsidRPr="002D4595">
        <w:rPr>
          <w:spacing w:val="-17"/>
        </w:rPr>
        <w:t xml:space="preserve"> </w:t>
      </w:r>
      <w:r w:rsidRPr="002D4595">
        <w:t>from</w:t>
      </w:r>
      <w:r w:rsidRPr="002D4595">
        <w:rPr>
          <w:spacing w:val="-17"/>
        </w:rPr>
        <w:t xml:space="preserve"> </w:t>
      </w:r>
      <w:r w:rsidRPr="002D4595">
        <w:t>https://theindependentpanel.org/wp-content/uploads/2022/05/Transforming- or-tinkering_Report_Final.pdf. Accessed 27 June 2024</w:t>
      </w:r>
    </w:p>
    <w:p w14:paraId="4C4BA05C" w14:textId="6351382C" w:rsidR="00B729F9" w:rsidRPr="002D4595" w:rsidRDefault="00B729F9" w:rsidP="00BD46EE">
      <w:r w:rsidRPr="002D4595">
        <w:rPr>
          <w:position w:val="8"/>
          <w:sz w:val="14"/>
        </w:rPr>
        <w:t>27</w:t>
      </w:r>
      <w:r w:rsidRPr="002D4595">
        <w:rPr>
          <w:spacing w:val="15"/>
          <w:position w:val="8"/>
          <w:sz w:val="14"/>
        </w:rPr>
        <w:t xml:space="preserve"> </w:t>
      </w:r>
      <w:r w:rsidRPr="002D4595">
        <w:t xml:space="preserve">Australian Government Department of Health. National Preventive Health Strategy 2021–2030. 2021. Available from </w:t>
      </w:r>
      <w:hyperlink r:id="rId32">
        <w:r w:rsidRPr="002D4595">
          <w:t>https://www.health.gov.au/sites/default/files/</w:t>
        </w:r>
      </w:hyperlink>
      <w:r w:rsidRPr="002D4595">
        <w:t xml:space="preserve"> </w:t>
      </w:r>
      <w:r w:rsidRPr="002D4595">
        <w:lastRenderedPageBreak/>
        <w:t>documents/2021/12/national-preventive-health-</w:t>
      </w:r>
      <w:r w:rsidRPr="002D4595">
        <w:rPr>
          <w:spacing w:val="-17"/>
        </w:rPr>
        <w:t xml:space="preserve"> </w:t>
      </w:r>
      <w:r w:rsidRPr="002D4595">
        <w:t>strategy-2021-2030_1.pdf.</w:t>
      </w:r>
      <w:r w:rsidRPr="002D4595">
        <w:rPr>
          <w:spacing w:val="-17"/>
        </w:rPr>
        <w:t xml:space="preserve"> </w:t>
      </w:r>
      <w:r w:rsidRPr="002D4595">
        <w:t>Accessed 7 June 2024</w:t>
      </w:r>
    </w:p>
    <w:p w14:paraId="0C53BA20" w14:textId="77777777" w:rsidR="00B729F9" w:rsidRPr="002D4595" w:rsidRDefault="00B729F9" w:rsidP="00BD46EE">
      <w:r w:rsidRPr="002D4595">
        <w:rPr>
          <w:position w:val="8"/>
          <w:sz w:val="14"/>
        </w:rPr>
        <w:t>28</w:t>
      </w:r>
      <w:r w:rsidRPr="002D4595">
        <w:rPr>
          <w:spacing w:val="23"/>
          <w:position w:val="8"/>
          <w:sz w:val="14"/>
        </w:rPr>
        <w:t xml:space="preserve"> </w:t>
      </w:r>
      <w:r w:rsidRPr="002D4595">
        <w:t>Australian Government Department of Health and</w:t>
      </w:r>
      <w:r w:rsidRPr="002D4595">
        <w:rPr>
          <w:spacing w:val="-4"/>
        </w:rPr>
        <w:t xml:space="preserve"> </w:t>
      </w:r>
      <w:r w:rsidRPr="002D4595">
        <w:t>Aged Care. The new National Aboriginal</w:t>
      </w:r>
      <w:r w:rsidRPr="002D4595">
        <w:rPr>
          <w:spacing w:val="-8"/>
        </w:rPr>
        <w:t xml:space="preserve"> </w:t>
      </w:r>
      <w:r w:rsidRPr="002D4595">
        <w:t>and</w:t>
      </w:r>
      <w:r w:rsidRPr="002D4595">
        <w:rPr>
          <w:spacing w:val="-11"/>
        </w:rPr>
        <w:t xml:space="preserve"> </w:t>
      </w:r>
      <w:r w:rsidRPr="002D4595">
        <w:t>Torres</w:t>
      </w:r>
      <w:r w:rsidRPr="002D4595">
        <w:rPr>
          <w:spacing w:val="-7"/>
        </w:rPr>
        <w:t xml:space="preserve"> </w:t>
      </w:r>
      <w:r w:rsidRPr="002D4595">
        <w:t>Strait</w:t>
      </w:r>
      <w:r w:rsidRPr="002D4595">
        <w:rPr>
          <w:spacing w:val="-7"/>
        </w:rPr>
        <w:t xml:space="preserve"> </w:t>
      </w:r>
      <w:r w:rsidRPr="002D4595">
        <w:t>Islander</w:t>
      </w:r>
      <w:r w:rsidRPr="002D4595">
        <w:rPr>
          <w:spacing w:val="-7"/>
        </w:rPr>
        <w:t xml:space="preserve"> </w:t>
      </w:r>
      <w:r w:rsidRPr="002D4595">
        <w:t>Health</w:t>
      </w:r>
      <w:r w:rsidRPr="002D4595">
        <w:rPr>
          <w:spacing w:val="-7"/>
        </w:rPr>
        <w:t xml:space="preserve"> </w:t>
      </w:r>
      <w:r w:rsidRPr="002D4595">
        <w:t>Plan</w:t>
      </w:r>
      <w:r w:rsidRPr="002D4595">
        <w:rPr>
          <w:spacing w:val="-7"/>
        </w:rPr>
        <w:t xml:space="preserve"> </w:t>
      </w:r>
      <w:r w:rsidRPr="002D4595">
        <w:t>2021–2030.</w:t>
      </w:r>
      <w:r w:rsidRPr="002D4595">
        <w:rPr>
          <w:spacing w:val="-7"/>
        </w:rPr>
        <w:t xml:space="preserve"> </w:t>
      </w:r>
      <w:r w:rsidRPr="002D4595">
        <w:t>December</w:t>
      </w:r>
      <w:r w:rsidRPr="002D4595">
        <w:rPr>
          <w:spacing w:val="-7"/>
        </w:rPr>
        <w:t xml:space="preserve"> </w:t>
      </w:r>
      <w:r w:rsidRPr="002D4595">
        <w:t>2021.</w:t>
      </w:r>
      <w:r w:rsidRPr="002D4595">
        <w:rPr>
          <w:spacing w:val="-17"/>
        </w:rPr>
        <w:t xml:space="preserve"> </w:t>
      </w:r>
      <w:r w:rsidRPr="002D4595">
        <w:t xml:space="preserve">Available from </w:t>
      </w:r>
      <w:hyperlink r:id="rId33">
        <w:r w:rsidRPr="002D4595">
          <w:t>https://www.health.gov.au/topics/aboriginal-</w:t>
        </w:r>
      </w:hyperlink>
      <w:r w:rsidRPr="002D4595">
        <w:t xml:space="preserve"> and-torres-strait-islander-health/how- we-support-health/health- plan?utm_source=health.gov.au&amp;utm_medium=callout-auto- custom&amp;utm_campaign=digital_transformation. Accessed 26 June 2024</w:t>
      </w:r>
    </w:p>
    <w:p w14:paraId="031802CB" w14:textId="77777777" w:rsidR="00B729F9" w:rsidRPr="002D4595" w:rsidRDefault="00B729F9" w:rsidP="00BD46EE">
      <w:r w:rsidRPr="002D4595">
        <w:rPr>
          <w:position w:val="8"/>
          <w:sz w:val="14"/>
        </w:rPr>
        <w:t>29</w:t>
      </w:r>
      <w:r w:rsidRPr="002D4595">
        <w:rPr>
          <w:spacing w:val="35"/>
          <w:position w:val="8"/>
          <w:sz w:val="14"/>
        </w:rPr>
        <w:t xml:space="preserve"> </w:t>
      </w:r>
      <w:r w:rsidRPr="002D4595">
        <w:t>Joint Council on Closing the Gap. National</w:t>
      </w:r>
      <w:r w:rsidRPr="002D4595">
        <w:rPr>
          <w:spacing w:val="-5"/>
        </w:rPr>
        <w:t xml:space="preserve"> </w:t>
      </w:r>
      <w:r w:rsidRPr="002D4595">
        <w:t xml:space="preserve">Agreement on Closing the Gap. 2020. </w:t>
      </w:r>
      <w:r w:rsidRPr="002D4595">
        <w:rPr>
          <w:spacing w:val="-2"/>
        </w:rPr>
        <w:t xml:space="preserve">Available from </w:t>
      </w:r>
      <w:hyperlink r:id="rId34">
        <w:r w:rsidRPr="002D4595">
          <w:rPr>
            <w:spacing w:val="-2"/>
          </w:rPr>
          <w:t>https://www.closingthegap.gov.au/national-agreement/national-agreement-</w:t>
        </w:r>
      </w:hyperlink>
      <w:r w:rsidRPr="002D4595">
        <w:rPr>
          <w:spacing w:val="-2"/>
        </w:rPr>
        <w:t xml:space="preserve"> </w:t>
      </w:r>
      <w:r w:rsidRPr="002D4595">
        <w:t>closing-the-gap. Accessed 24 June 2024</w:t>
      </w:r>
    </w:p>
    <w:p w14:paraId="4B2FDCD1" w14:textId="77777777" w:rsidR="00B729F9" w:rsidRPr="002D4595" w:rsidRDefault="00B729F9" w:rsidP="00BD46EE">
      <w:r w:rsidRPr="002D4595">
        <w:rPr>
          <w:position w:val="8"/>
          <w:sz w:val="14"/>
        </w:rPr>
        <w:t>30</w:t>
      </w:r>
      <w:r w:rsidRPr="002D4595">
        <w:rPr>
          <w:spacing w:val="22"/>
          <w:position w:val="8"/>
          <w:sz w:val="14"/>
        </w:rPr>
        <w:t xml:space="preserve"> </w:t>
      </w:r>
      <w:r w:rsidRPr="002D4595">
        <w:t>Australian Government Department of Health and</w:t>
      </w:r>
      <w:r w:rsidRPr="002D4595">
        <w:rPr>
          <w:spacing w:val="-5"/>
        </w:rPr>
        <w:t xml:space="preserve"> </w:t>
      </w:r>
      <w:r w:rsidRPr="002D4595">
        <w:t>Aged Care. Strengthening Medicare Taskforce</w:t>
      </w:r>
      <w:r w:rsidRPr="002D4595">
        <w:rPr>
          <w:spacing w:val="-17"/>
        </w:rPr>
        <w:t xml:space="preserve"> </w:t>
      </w:r>
      <w:r w:rsidRPr="002D4595">
        <w:t>Report.</w:t>
      </w:r>
      <w:r w:rsidRPr="002D4595">
        <w:rPr>
          <w:spacing w:val="-17"/>
        </w:rPr>
        <w:t xml:space="preserve"> </w:t>
      </w:r>
      <w:r w:rsidRPr="002D4595">
        <w:t>December</w:t>
      </w:r>
      <w:r w:rsidRPr="002D4595">
        <w:rPr>
          <w:spacing w:val="-16"/>
        </w:rPr>
        <w:t xml:space="preserve"> </w:t>
      </w:r>
      <w:r w:rsidRPr="002D4595">
        <w:t>2022.</w:t>
      </w:r>
      <w:r w:rsidRPr="002D4595">
        <w:rPr>
          <w:spacing w:val="-17"/>
        </w:rPr>
        <w:t xml:space="preserve"> </w:t>
      </w:r>
      <w:r w:rsidRPr="002D4595">
        <w:t>Available</w:t>
      </w:r>
      <w:r w:rsidRPr="002D4595">
        <w:rPr>
          <w:spacing w:val="-17"/>
        </w:rPr>
        <w:t xml:space="preserve"> </w:t>
      </w:r>
      <w:r w:rsidRPr="002D4595">
        <w:t>from</w:t>
      </w:r>
      <w:r w:rsidRPr="002D4595">
        <w:rPr>
          <w:spacing w:val="-17"/>
        </w:rPr>
        <w:t xml:space="preserve"> </w:t>
      </w:r>
      <w:hyperlink r:id="rId35">
        <w:r w:rsidRPr="002D4595">
          <w:t>https://www.health.gov.au/sites/default/</w:t>
        </w:r>
      </w:hyperlink>
      <w:r w:rsidRPr="002D4595">
        <w:t xml:space="preserve"> files/2023-02/strengthening- medicare-taskforce-report_0.pdf. Accessed 30 May 2024</w:t>
      </w:r>
    </w:p>
    <w:p w14:paraId="06372B2D" w14:textId="77777777" w:rsidR="00B729F9" w:rsidRPr="002D4595" w:rsidRDefault="00B729F9" w:rsidP="00BD46EE">
      <w:r w:rsidRPr="002D4595">
        <w:rPr>
          <w:position w:val="8"/>
          <w:sz w:val="14"/>
        </w:rPr>
        <w:t>31</w:t>
      </w:r>
      <w:r w:rsidRPr="002D4595">
        <w:rPr>
          <w:spacing w:val="11"/>
          <w:position w:val="8"/>
          <w:sz w:val="14"/>
        </w:rPr>
        <w:t xml:space="preserve"> </w:t>
      </w:r>
      <w:r w:rsidRPr="002D4595">
        <w:t>Australian</w:t>
      </w:r>
      <w:r w:rsidRPr="002D4595">
        <w:rPr>
          <w:spacing w:val="-3"/>
        </w:rPr>
        <w:t xml:space="preserve"> </w:t>
      </w:r>
      <w:r w:rsidRPr="002D4595">
        <w:t>Centre</w:t>
      </w:r>
      <w:r w:rsidRPr="002D4595">
        <w:rPr>
          <w:spacing w:val="-3"/>
        </w:rPr>
        <w:t xml:space="preserve"> </w:t>
      </w:r>
      <w:r w:rsidRPr="002D4595">
        <w:t>for</w:t>
      </w:r>
      <w:r w:rsidRPr="002D4595">
        <w:rPr>
          <w:spacing w:val="-4"/>
        </w:rPr>
        <w:t xml:space="preserve"> </w:t>
      </w:r>
      <w:r w:rsidRPr="002D4595">
        <w:t>Disease</w:t>
      </w:r>
      <w:r w:rsidRPr="002D4595">
        <w:rPr>
          <w:spacing w:val="-3"/>
        </w:rPr>
        <w:t xml:space="preserve"> </w:t>
      </w:r>
      <w:r w:rsidRPr="002D4595">
        <w:t>Control.</w:t>
      </w:r>
      <w:r w:rsidRPr="002D4595">
        <w:rPr>
          <w:spacing w:val="-3"/>
        </w:rPr>
        <w:t xml:space="preserve"> </w:t>
      </w:r>
      <w:r w:rsidRPr="002D4595">
        <w:t>What</w:t>
      </w:r>
      <w:r w:rsidRPr="002D4595">
        <w:rPr>
          <w:spacing w:val="-4"/>
        </w:rPr>
        <w:t xml:space="preserve"> </w:t>
      </w:r>
      <w:r w:rsidRPr="002D4595">
        <w:t>we</w:t>
      </w:r>
      <w:r w:rsidRPr="002D4595">
        <w:rPr>
          <w:spacing w:val="-3"/>
        </w:rPr>
        <w:t xml:space="preserve"> </w:t>
      </w:r>
      <w:r w:rsidRPr="002D4595">
        <w:t>do.</w:t>
      </w:r>
      <w:r w:rsidRPr="002D4595">
        <w:rPr>
          <w:spacing w:val="-3"/>
        </w:rPr>
        <w:t xml:space="preserve"> </w:t>
      </w:r>
      <w:r w:rsidRPr="002D4595">
        <w:t>February</w:t>
      </w:r>
      <w:r w:rsidRPr="002D4595">
        <w:rPr>
          <w:spacing w:val="-4"/>
        </w:rPr>
        <w:t xml:space="preserve"> </w:t>
      </w:r>
      <w:r w:rsidRPr="002D4595">
        <w:t>2024.</w:t>
      </w:r>
      <w:r w:rsidRPr="002D4595">
        <w:rPr>
          <w:spacing w:val="-16"/>
        </w:rPr>
        <w:t xml:space="preserve"> </w:t>
      </w:r>
      <w:r w:rsidRPr="002D4595">
        <w:t>Available</w:t>
      </w:r>
      <w:r w:rsidRPr="002D4595">
        <w:rPr>
          <w:spacing w:val="-3"/>
        </w:rPr>
        <w:t xml:space="preserve"> </w:t>
      </w:r>
      <w:r w:rsidRPr="002D4595">
        <w:t xml:space="preserve">from </w:t>
      </w:r>
      <w:hyperlink r:id="rId36">
        <w:r w:rsidRPr="002D4595">
          <w:t>https://www.cdc.gov.au/about/what-we-do.</w:t>
        </w:r>
      </w:hyperlink>
      <w:r w:rsidRPr="002D4595">
        <w:t xml:space="preserve"> Accessed 24 June 2024</w:t>
      </w:r>
    </w:p>
    <w:p w14:paraId="0D802163" w14:textId="77777777" w:rsidR="00B729F9" w:rsidRPr="002D4595" w:rsidRDefault="00B729F9" w:rsidP="00BD46EE">
      <w:r w:rsidRPr="002D4595">
        <w:rPr>
          <w:position w:val="8"/>
          <w:sz w:val="14"/>
        </w:rPr>
        <w:t>32</w:t>
      </w:r>
      <w:r w:rsidRPr="002D4595">
        <w:rPr>
          <w:spacing w:val="35"/>
          <w:position w:val="8"/>
          <w:sz w:val="14"/>
        </w:rPr>
        <w:t xml:space="preserve"> </w:t>
      </w:r>
      <w:r w:rsidRPr="002D4595">
        <w:t>Clark K, Crooks K, Jeyanathan B, et al. Highlighting models of Indigenous leadership and</w:t>
      </w:r>
      <w:r w:rsidRPr="002D4595">
        <w:rPr>
          <w:spacing w:val="-5"/>
        </w:rPr>
        <w:t xml:space="preserve"> </w:t>
      </w:r>
      <w:r w:rsidRPr="002D4595">
        <w:t>self-governance</w:t>
      </w:r>
      <w:r w:rsidRPr="002D4595">
        <w:rPr>
          <w:spacing w:val="-5"/>
        </w:rPr>
        <w:t xml:space="preserve"> </w:t>
      </w:r>
      <w:r w:rsidRPr="002D4595">
        <w:t>for</w:t>
      </w:r>
      <w:r w:rsidRPr="002D4595">
        <w:rPr>
          <w:spacing w:val="-5"/>
        </w:rPr>
        <w:t xml:space="preserve"> </w:t>
      </w:r>
      <w:r w:rsidRPr="002D4595">
        <w:t>COVID-19</w:t>
      </w:r>
      <w:r w:rsidRPr="002D4595">
        <w:rPr>
          <w:spacing w:val="-5"/>
        </w:rPr>
        <w:t xml:space="preserve"> </w:t>
      </w:r>
      <w:r w:rsidRPr="002D4595">
        <w:t>vaccination</w:t>
      </w:r>
      <w:r w:rsidRPr="002D4595">
        <w:rPr>
          <w:spacing w:val="-5"/>
        </w:rPr>
        <w:t xml:space="preserve"> </w:t>
      </w:r>
      <w:r w:rsidRPr="002D4595">
        <w:t>programmes.</w:t>
      </w:r>
      <w:r w:rsidRPr="002D4595">
        <w:rPr>
          <w:spacing w:val="-5"/>
        </w:rPr>
        <w:t xml:space="preserve"> </w:t>
      </w:r>
      <w:r w:rsidRPr="002D4595">
        <w:rPr>
          <w:i/>
        </w:rPr>
        <w:t>AlterNative:</w:t>
      </w:r>
      <w:r w:rsidRPr="002D4595">
        <w:rPr>
          <w:i/>
          <w:spacing w:val="-13"/>
        </w:rPr>
        <w:t xml:space="preserve"> </w:t>
      </w:r>
      <w:r w:rsidRPr="002D4595">
        <w:rPr>
          <w:i/>
        </w:rPr>
        <w:t>An</w:t>
      </w:r>
      <w:r w:rsidRPr="002D4595">
        <w:rPr>
          <w:i/>
          <w:spacing w:val="-5"/>
        </w:rPr>
        <w:t xml:space="preserve"> </w:t>
      </w:r>
      <w:r w:rsidRPr="002D4595">
        <w:rPr>
          <w:i/>
        </w:rPr>
        <w:t xml:space="preserve">International Journal of Indigenous Peoples </w:t>
      </w:r>
      <w:r w:rsidRPr="002D4595">
        <w:t>2024;20:250-58. doi:10.1177/11771801241235418</w:t>
      </w:r>
    </w:p>
    <w:p w14:paraId="078D83BF" w14:textId="77777777" w:rsidR="00B729F9" w:rsidRPr="002D4595" w:rsidRDefault="00B729F9" w:rsidP="00BD46EE">
      <w:r w:rsidRPr="002D4595">
        <w:rPr>
          <w:position w:val="8"/>
          <w:sz w:val="14"/>
        </w:rPr>
        <w:t>33</w:t>
      </w:r>
      <w:r w:rsidRPr="002D4595">
        <w:rPr>
          <w:spacing w:val="23"/>
          <w:position w:val="8"/>
          <w:sz w:val="14"/>
        </w:rPr>
        <w:t xml:space="preserve"> </w:t>
      </w:r>
      <w:r w:rsidRPr="002D4595">
        <w:t>Graham</w:t>
      </w:r>
      <w:r w:rsidRPr="002D4595">
        <w:rPr>
          <w:spacing w:val="-3"/>
        </w:rPr>
        <w:t xml:space="preserve"> </w:t>
      </w:r>
      <w:r w:rsidRPr="002D4595">
        <w:t>S,</w:t>
      </w:r>
      <w:r w:rsidRPr="002D4595">
        <w:rPr>
          <w:spacing w:val="-3"/>
        </w:rPr>
        <w:t xml:space="preserve"> </w:t>
      </w:r>
      <w:r w:rsidRPr="002D4595">
        <w:t>Blaxland</w:t>
      </w:r>
      <w:r w:rsidRPr="002D4595">
        <w:rPr>
          <w:spacing w:val="-3"/>
        </w:rPr>
        <w:t xml:space="preserve"> </w:t>
      </w:r>
      <w:r w:rsidRPr="002D4595">
        <w:t>M,</w:t>
      </w:r>
      <w:r w:rsidRPr="002D4595">
        <w:rPr>
          <w:spacing w:val="-3"/>
        </w:rPr>
        <w:t xml:space="preserve"> </w:t>
      </w:r>
      <w:r w:rsidRPr="002D4595">
        <w:t>Bolt</w:t>
      </w:r>
      <w:r w:rsidRPr="002D4595">
        <w:rPr>
          <w:spacing w:val="-3"/>
        </w:rPr>
        <w:t xml:space="preserve"> </w:t>
      </w:r>
      <w:r w:rsidRPr="002D4595">
        <w:t>R</w:t>
      </w:r>
      <w:r w:rsidRPr="002D4595">
        <w:rPr>
          <w:spacing w:val="-3"/>
        </w:rPr>
        <w:t xml:space="preserve"> </w:t>
      </w:r>
      <w:r w:rsidRPr="002D4595">
        <w:t>et</w:t>
      </w:r>
      <w:r w:rsidRPr="002D4595">
        <w:rPr>
          <w:spacing w:val="-3"/>
        </w:rPr>
        <w:t xml:space="preserve"> </w:t>
      </w:r>
      <w:r w:rsidRPr="002D4595">
        <w:t>al.</w:t>
      </w:r>
      <w:r w:rsidRPr="002D4595">
        <w:rPr>
          <w:spacing w:val="-16"/>
        </w:rPr>
        <w:t xml:space="preserve"> </w:t>
      </w:r>
      <w:r w:rsidRPr="002D4595">
        <w:t>Aboriginal</w:t>
      </w:r>
      <w:r w:rsidRPr="002D4595">
        <w:rPr>
          <w:spacing w:val="-3"/>
        </w:rPr>
        <w:t xml:space="preserve"> </w:t>
      </w:r>
      <w:r w:rsidRPr="002D4595">
        <w:t>peoples’</w:t>
      </w:r>
      <w:r w:rsidRPr="002D4595">
        <w:rPr>
          <w:spacing w:val="-11"/>
        </w:rPr>
        <w:t xml:space="preserve"> </w:t>
      </w:r>
      <w:r w:rsidRPr="002D4595">
        <w:t>perspectives</w:t>
      </w:r>
      <w:r w:rsidRPr="002D4595">
        <w:rPr>
          <w:spacing w:val="-3"/>
        </w:rPr>
        <w:t xml:space="preserve"> </w:t>
      </w:r>
      <w:r w:rsidRPr="002D4595">
        <w:t>about</w:t>
      </w:r>
      <w:r w:rsidRPr="002D4595">
        <w:rPr>
          <w:spacing w:val="-3"/>
        </w:rPr>
        <w:t xml:space="preserve"> </w:t>
      </w:r>
      <w:r w:rsidRPr="002D4595">
        <w:t xml:space="preserve">COVID-19 vaccines and motivations to seek vaccination: a qualitative study. </w:t>
      </w:r>
      <w:r w:rsidRPr="002D4595">
        <w:rPr>
          <w:i/>
        </w:rPr>
        <w:t xml:space="preserve">BMJ Global Health </w:t>
      </w:r>
      <w:r w:rsidRPr="002D4595">
        <w:t>2022;7:e008815. doi:10.1136/bmjgh- 2022-008815</w:t>
      </w:r>
    </w:p>
    <w:p w14:paraId="5B03F361" w14:textId="77777777" w:rsidR="00B729F9" w:rsidRPr="002D4595" w:rsidRDefault="00B729F9" w:rsidP="00BD46EE">
      <w:r w:rsidRPr="002D4595">
        <w:rPr>
          <w:position w:val="8"/>
          <w:sz w:val="14"/>
        </w:rPr>
        <w:t>34</w:t>
      </w:r>
      <w:r w:rsidRPr="002D4595">
        <w:rPr>
          <w:spacing w:val="11"/>
          <w:position w:val="8"/>
          <w:sz w:val="14"/>
        </w:rPr>
        <w:t xml:space="preserve"> </w:t>
      </w:r>
      <w:r w:rsidRPr="002D4595">
        <w:t>Aitken</w:t>
      </w:r>
      <w:r w:rsidRPr="002D4595">
        <w:rPr>
          <w:spacing w:val="-3"/>
        </w:rPr>
        <w:t xml:space="preserve"> </w:t>
      </w:r>
      <w:r w:rsidRPr="002D4595">
        <w:t>Z,</w:t>
      </w:r>
      <w:r w:rsidRPr="002D4595">
        <w:rPr>
          <w:spacing w:val="-3"/>
        </w:rPr>
        <w:t xml:space="preserve"> </w:t>
      </w:r>
      <w:r w:rsidRPr="002D4595">
        <w:t>Emerson</w:t>
      </w:r>
      <w:r w:rsidRPr="002D4595">
        <w:rPr>
          <w:spacing w:val="-3"/>
        </w:rPr>
        <w:t xml:space="preserve"> </w:t>
      </w:r>
      <w:r w:rsidRPr="002D4595">
        <w:t>E</w:t>
      </w:r>
      <w:r w:rsidRPr="002D4595">
        <w:rPr>
          <w:spacing w:val="-3"/>
        </w:rPr>
        <w:t xml:space="preserve"> </w:t>
      </w:r>
      <w:r w:rsidRPr="002D4595">
        <w:t>&amp;</w:t>
      </w:r>
      <w:r w:rsidRPr="002D4595">
        <w:rPr>
          <w:spacing w:val="-3"/>
        </w:rPr>
        <w:t xml:space="preserve"> </w:t>
      </w:r>
      <w:r w:rsidRPr="002D4595">
        <w:t>Kavanagh</w:t>
      </w:r>
      <w:r w:rsidRPr="002D4595">
        <w:rPr>
          <w:spacing w:val="-17"/>
        </w:rPr>
        <w:t xml:space="preserve"> </w:t>
      </w:r>
      <w:r w:rsidRPr="002D4595">
        <w:t>AM.</w:t>
      </w:r>
      <w:r w:rsidRPr="002D4595">
        <w:rPr>
          <w:spacing w:val="-3"/>
        </w:rPr>
        <w:t xml:space="preserve"> </w:t>
      </w:r>
      <w:r w:rsidRPr="002D4595">
        <w:t>COVID-19</w:t>
      </w:r>
      <w:r w:rsidRPr="002D4595">
        <w:rPr>
          <w:spacing w:val="-3"/>
        </w:rPr>
        <w:t xml:space="preserve"> </w:t>
      </w:r>
      <w:r w:rsidRPr="002D4595">
        <w:t>vaccination</w:t>
      </w:r>
      <w:r w:rsidRPr="002D4595">
        <w:rPr>
          <w:spacing w:val="-3"/>
        </w:rPr>
        <w:t xml:space="preserve"> </w:t>
      </w:r>
      <w:r w:rsidRPr="002D4595">
        <w:t>coverage</w:t>
      </w:r>
      <w:r w:rsidRPr="002D4595">
        <w:rPr>
          <w:spacing w:val="-3"/>
        </w:rPr>
        <w:t xml:space="preserve"> </w:t>
      </w:r>
      <w:r w:rsidRPr="002D4595">
        <w:t>and</w:t>
      </w:r>
      <w:r w:rsidRPr="002D4595">
        <w:rPr>
          <w:spacing w:val="-3"/>
        </w:rPr>
        <w:t xml:space="preserve"> </w:t>
      </w:r>
      <w:r w:rsidRPr="002D4595">
        <w:t>vaccine hesitancy among</w:t>
      </w:r>
      <w:r w:rsidRPr="002D4595">
        <w:rPr>
          <w:spacing w:val="-2"/>
        </w:rPr>
        <w:t xml:space="preserve"> </w:t>
      </w:r>
      <w:r w:rsidRPr="002D4595">
        <w:t xml:space="preserve">Australians with disability and long-term health conditions. </w:t>
      </w:r>
      <w:r w:rsidRPr="002D4595">
        <w:rPr>
          <w:i/>
        </w:rPr>
        <w:t xml:space="preserve">Health Promotion Journal of Australia </w:t>
      </w:r>
      <w:r w:rsidRPr="002D4595">
        <w:t>2023;34:895- 902. doi:10.1002/hpja.691</w:t>
      </w:r>
    </w:p>
    <w:p w14:paraId="419CA488" w14:textId="77777777" w:rsidR="00B729F9" w:rsidRPr="002D4595" w:rsidRDefault="00B729F9" w:rsidP="00BD46EE">
      <w:r w:rsidRPr="002D4595">
        <w:rPr>
          <w:position w:val="8"/>
          <w:sz w:val="14"/>
        </w:rPr>
        <w:t>35</w:t>
      </w:r>
      <w:r w:rsidRPr="002D4595">
        <w:rPr>
          <w:spacing w:val="23"/>
          <w:position w:val="8"/>
          <w:sz w:val="14"/>
        </w:rPr>
        <w:t xml:space="preserve"> </w:t>
      </w:r>
      <w:r w:rsidRPr="002D4595">
        <w:t>Carter</w:t>
      </w:r>
      <w:r w:rsidRPr="002D4595">
        <w:rPr>
          <w:spacing w:val="-3"/>
        </w:rPr>
        <w:t xml:space="preserve"> </w:t>
      </w:r>
      <w:r w:rsidRPr="002D4595">
        <w:t>J,</w:t>
      </w:r>
      <w:r w:rsidRPr="002D4595">
        <w:rPr>
          <w:spacing w:val="-3"/>
        </w:rPr>
        <w:t xml:space="preserve"> </w:t>
      </w:r>
      <w:r w:rsidRPr="002D4595">
        <w:t>Rutherford</w:t>
      </w:r>
      <w:r w:rsidRPr="002D4595">
        <w:rPr>
          <w:spacing w:val="-3"/>
        </w:rPr>
        <w:t xml:space="preserve"> </w:t>
      </w:r>
      <w:r w:rsidRPr="002D4595">
        <w:t>S</w:t>
      </w:r>
      <w:r w:rsidRPr="002D4595">
        <w:rPr>
          <w:spacing w:val="-3"/>
        </w:rPr>
        <w:t xml:space="preserve"> </w:t>
      </w:r>
      <w:r w:rsidRPr="002D4595">
        <w:t>&amp;</w:t>
      </w:r>
      <w:r w:rsidRPr="002D4595">
        <w:rPr>
          <w:spacing w:val="-3"/>
        </w:rPr>
        <w:t xml:space="preserve"> </w:t>
      </w:r>
      <w:r w:rsidRPr="002D4595">
        <w:t>Borkoles</w:t>
      </w:r>
      <w:r w:rsidRPr="002D4595">
        <w:rPr>
          <w:spacing w:val="-3"/>
        </w:rPr>
        <w:t xml:space="preserve"> </w:t>
      </w:r>
      <w:r w:rsidRPr="002D4595">
        <w:t>E.</w:t>
      </w:r>
      <w:r w:rsidRPr="002D4595">
        <w:rPr>
          <w:spacing w:val="-3"/>
        </w:rPr>
        <w:t xml:space="preserve"> </w:t>
      </w:r>
      <w:r w:rsidRPr="002D4595">
        <w:t>COVID-19</w:t>
      </w:r>
      <w:r w:rsidRPr="002D4595">
        <w:rPr>
          <w:spacing w:val="-3"/>
        </w:rPr>
        <w:t xml:space="preserve"> </w:t>
      </w:r>
      <w:r w:rsidRPr="002D4595">
        <w:t>vaccine</w:t>
      </w:r>
      <w:r w:rsidRPr="002D4595">
        <w:rPr>
          <w:spacing w:val="-3"/>
        </w:rPr>
        <w:t xml:space="preserve"> </w:t>
      </w:r>
      <w:r w:rsidRPr="002D4595">
        <w:t>uptake</w:t>
      </w:r>
      <w:r w:rsidRPr="002D4595">
        <w:rPr>
          <w:spacing w:val="-3"/>
        </w:rPr>
        <w:t xml:space="preserve"> </w:t>
      </w:r>
      <w:r w:rsidRPr="002D4595">
        <w:t>among</w:t>
      </w:r>
      <w:r w:rsidRPr="002D4595">
        <w:rPr>
          <w:spacing w:val="-3"/>
        </w:rPr>
        <w:t xml:space="preserve"> </w:t>
      </w:r>
      <w:r w:rsidRPr="002D4595">
        <w:t>younger</w:t>
      </w:r>
      <w:r w:rsidRPr="002D4595">
        <w:rPr>
          <w:spacing w:val="-3"/>
        </w:rPr>
        <w:t xml:space="preserve"> </w:t>
      </w:r>
      <w:r w:rsidRPr="002D4595">
        <w:t xml:space="preserve">women in rural Australia. </w:t>
      </w:r>
      <w:r w:rsidRPr="002D4595">
        <w:rPr>
          <w:i/>
        </w:rPr>
        <w:t xml:space="preserve">Vaccines (Basel) </w:t>
      </w:r>
      <w:r w:rsidRPr="002D4595">
        <w:t>2021;10:26. doi:10.3390/vaccines10010026</w:t>
      </w:r>
    </w:p>
    <w:p w14:paraId="3160DC82" w14:textId="77777777" w:rsidR="00B729F9" w:rsidRPr="002D4595" w:rsidRDefault="00B729F9" w:rsidP="00BD46EE">
      <w:r w:rsidRPr="002D4595">
        <w:rPr>
          <w:position w:val="8"/>
          <w:sz w:val="14"/>
        </w:rPr>
        <w:t>36</w:t>
      </w:r>
      <w:r w:rsidRPr="002D4595">
        <w:rPr>
          <w:spacing w:val="11"/>
          <w:position w:val="8"/>
          <w:sz w:val="14"/>
        </w:rPr>
        <w:t xml:space="preserve"> </w:t>
      </w:r>
      <w:r w:rsidRPr="002D4595">
        <w:t>Allen</w:t>
      </w:r>
      <w:r w:rsidRPr="002D4595">
        <w:rPr>
          <w:spacing w:val="-4"/>
        </w:rPr>
        <w:t xml:space="preserve"> </w:t>
      </w:r>
      <w:r w:rsidRPr="002D4595">
        <w:t>K,</w:t>
      </w:r>
      <w:r w:rsidRPr="002D4595">
        <w:rPr>
          <w:spacing w:val="-4"/>
        </w:rPr>
        <w:t xml:space="preserve"> </w:t>
      </w:r>
      <w:r w:rsidRPr="002D4595">
        <w:t>Lambert</w:t>
      </w:r>
      <w:r w:rsidRPr="002D4595">
        <w:rPr>
          <w:spacing w:val="-4"/>
        </w:rPr>
        <w:t xml:space="preserve"> </w:t>
      </w:r>
      <w:r w:rsidRPr="002D4595">
        <w:t>SB,</w:t>
      </w:r>
      <w:r w:rsidRPr="002D4595">
        <w:rPr>
          <w:spacing w:val="-8"/>
        </w:rPr>
        <w:t xml:space="preserve"> </w:t>
      </w:r>
      <w:r w:rsidRPr="002D4595">
        <w:t>Yuen</w:t>
      </w:r>
      <w:r w:rsidRPr="002D4595">
        <w:rPr>
          <w:spacing w:val="-17"/>
        </w:rPr>
        <w:t xml:space="preserve"> </w:t>
      </w:r>
      <w:r w:rsidRPr="002D4595">
        <w:t>A.</w:t>
      </w:r>
      <w:r w:rsidRPr="002D4595">
        <w:rPr>
          <w:spacing w:val="-3"/>
        </w:rPr>
        <w:t xml:space="preserve"> </w:t>
      </w:r>
      <w:r w:rsidRPr="002D4595">
        <w:t>et</w:t>
      </w:r>
      <w:r w:rsidRPr="002D4595">
        <w:rPr>
          <w:spacing w:val="-4"/>
        </w:rPr>
        <w:t xml:space="preserve"> </w:t>
      </w:r>
      <w:r w:rsidRPr="002D4595">
        <w:t>al.</w:t>
      </w:r>
      <w:r w:rsidRPr="002D4595">
        <w:rPr>
          <w:spacing w:val="-4"/>
        </w:rPr>
        <w:t xml:space="preserve"> </w:t>
      </w:r>
      <w:r w:rsidRPr="002D4595">
        <w:t>Factors</w:t>
      </w:r>
      <w:r w:rsidRPr="002D4595">
        <w:rPr>
          <w:spacing w:val="-4"/>
        </w:rPr>
        <w:t xml:space="preserve"> </w:t>
      </w:r>
      <w:r w:rsidRPr="002D4595">
        <w:t>associated</w:t>
      </w:r>
      <w:r w:rsidRPr="002D4595">
        <w:rPr>
          <w:spacing w:val="-4"/>
        </w:rPr>
        <w:t xml:space="preserve"> </w:t>
      </w:r>
      <w:r w:rsidRPr="002D4595">
        <w:t>with</w:t>
      </w:r>
      <w:r w:rsidRPr="002D4595">
        <w:rPr>
          <w:spacing w:val="-4"/>
        </w:rPr>
        <w:t xml:space="preserve"> </w:t>
      </w:r>
      <w:r w:rsidRPr="002D4595">
        <w:t>COVID-19</w:t>
      </w:r>
      <w:r w:rsidRPr="002D4595">
        <w:rPr>
          <w:spacing w:val="-4"/>
        </w:rPr>
        <w:t xml:space="preserve"> </w:t>
      </w:r>
      <w:r w:rsidRPr="002D4595">
        <w:t>booster</w:t>
      </w:r>
      <w:r w:rsidRPr="002D4595">
        <w:rPr>
          <w:spacing w:val="-4"/>
        </w:rPr>
        <w:t xml:space="preserve"> </w:t>
      </w:r>
      <w:r w:rsidRPr="002D4595">
        <w:t>vaccine willingness among migrants from the Eastern Mediterranean living in</w:t>
      </w:r>
      <w:r w:rsidRPr="002D4595">
        <w:rPr>
          <w:spacing w:val="-4"/>
        </w:rPr>
        <w:t xml:space="preserve"> </w:t>
      </w:r>
      <w:r w:rsidRPr="002D4595">
        <w:t xml:space="preserve">Australia: a cross- sectional study. </w:t>
      </w:r>
      <w:r w:rsidRPr="002D4595">
        <w:rPr>
          <w:i/>
        </w:rPr>
        <w:t xml:space="preserve">BMC Public Health </w:t>
      </w:r>
      <w:r w:rsidRPr="002D4595">
        <w:t>2022;22:2205. doi:10.1186/s12889-022-14608-5</w:t>
      </w:r>
    </w:p>
    <w:p w14:paraId="6BF83EAA" w14:textId="77777777" w:rsidR="00B729F9" w:rsidRPr="002D4595" w:rsidRDefault="00B729F9" w:rsidP="00BD46EE">
      <w:r w:rsidRPr="002D4595">
        <w:rPr>
          <w:position w:val="8"/>
          <w:sz w:val="14"/>
        </w:rPr>
        <w:t>37</w:t>
      </w:r>
      <w:r w:rsidRPr="002D4595">
        <w:rPr>
          <w:spacing w:val="22"/>
          <w:position w:val="8"/>
          <w:sz w:val="14"/>
        </w:rPr>
        <w:t xml:space="preserve"> </w:t>
      </w:r>
      <w:r w:rsidRPr="002D4595">
        <w:t>Kaufman</w:t>
      </w:r>
      <w:r w:rsidRPr="002D4595">
        <w:rPr>
          <w:spacing w:val="-4"/>
        </w:rPr>
        <w:t xml:space="preserve"> </w:t>
      </w:r>
      <w:r w:rsidRPr="002D4595">
        <w:t>J,</w:t>
      </w:r>
      <w:r w:rsidRPr="002D4595">
        <w:rPr>
          <w:spacing w:val="-9"/>
        </w:rPr>
        <w:t xml:space="preserve"> </w:t>
      </w:r>
      <w:r w:rsidRPr="002D4595">
        <w:t>Tuckerman</w:t>
      </w:r>
      <w:r w:rsidRPr="002D4595">
        <w:rPr>
          <w:spacing w:val="-4"/>
        </w:rPr>
        <w:t xml:space="preserve"> </w:t>
      </w:r>
      <w:r w:rsidRPr="002D4595">
        <w:t>J</w:t>
      </w:r>
      <w:r w:rsidRPr="002D4595">
        <w:rPr>
          <w:spacing w:val="-4"/>
        </w:rPr>
        <w:t xml:space="preserve"> </w:t>
      </w:r>
      <w:r w:rsidRPr="002D4595">
        <w:t>&amp;</w:t>
      </w:r>
      <w:r w:rsidRPr="002D4595">
        <w:rPr>
          <w:spacing w:val="-4"/>
        </w:rPr>
        <w:t xml:space="preserve"> </w:t>
      </w:r>
      <w:r w:rsidRPr="002D4595">
        <w:t>Danchin</w:t>
      </w:r>
      <w:r w:rsidRPr="002D4595">
        <w:rPr>
          <w:spacing w:val="-4"/>
        </w:rPr>
        <w:t xml:space="preserve"> </w:t>
      </w:r>
      <w:r w:rsidRPr="002D4595">
        <w:t>M.</w:t>
      </w:r>
      <w:r w:rsidRPr="002D4595">
        <w:rPr>
          <w:spacing w:val="-4"/>
        </w:rPr>
        <w:t xml:space="preserve"> </w:t>
      </w:r>
      <w:r w:rsidRPr="002D4595">
        <w:t>Overcoming</w:t>
      </w:r>
      <w:r w:rsidRPr="002D4595">
        <w:rPr>
          <w:spacing w:val="-4"/>
        </w:rPr>
        <w:t xml:space="preserve"> </w:t>
      </w:r>
      <w:r w:rsidRPr="002D4595">
        <w:t>COVID-19</w:t>
      </w:r>
      <w:r w:rsidRPr="002D4595">
        <w:rPr>
          <w:spacing w:val="-4"/>
        </w:rPr>
        <w:t xml:space="preserve"> </w:t>
      </w:r>
      <w:r w:rsidRPr="002D4595">
        <w:t>vaccine</w:t>
      </w:r>
      <w:r w:rsidRPr="002D4595">
        <w:rPr>
          <w:spacing w:val="-4"/>
        </w:rPr>
        <w:t xml:space="preserve"> </w:t>
      </w:r>
      <w:r w:rsidRPr="002D4595">
        <w:t>hesitancy:</w:t>
      </w:r>
      <w:r w:rsidRPr="002D4595">
        <w:rPr>
          <w:spacing w:val="-4"/>
        </w:rPr>
        <w:t xml:space="preserve"> </w:t>
      </w:r>
      <w:r w:rsidRPr="002D4595">
        <w:t xml:space="preserve">can Australia reach the last 20 percent? </w:t>
      </w:r>
      <w:r w:rsidRPr="002D4595">
        <w:rPr>
          <w:i/>
        </w:rPr>
        <w:t xml:space="preserve">Expert Review of Vaccines </w:t>
      </w:r>
      <w:r w:rsidRPr="002D4595">
        <w:t>2022;21:159-61</w:t>
      </w:r>
    </w:p>
    <w:p w14:paraId="2D88FEFD" w14:textId="77777777" w:rsidR="00B729F9" w:rsidRPr="002D4595" w:rsidRDefault="00B729F9" w:rsidP="00BD46EE">
      <w:r w:rsidRPr="002D4595">
        <w:rPr>
          <w:position w:val="8"/>
          <w:sz w:val="14"/>
        </w:rPr>
        <w:t>38</w:t>
      </w:r>
      <w:r w:rsidRPr="002D4595">
        <w:rPr>
          <w:spacing w:val="23"/>
          <w:position w:val="8"/>
          <w:sz w:val="14"/>
        </w:rPr>
        <w:t xml:space="preserve"> </w:t>
      </w:r>
      <w:r w:rsidRPr="002D4595">
        <w:t>Australian Government Department of Health and</w:t>
      </w:r>
      <w:r w:rsidRPr="002D4595">
        <w:rPr>
          <w:spacing w:val="-4"/>
        </w:rPr>
        <w:t xml:space="preserve"> </w:t>
      </w:r>
      <w:r w:rsidRPr="002D4595">
        <w:t>Aged Care.</w:t>
      </w:r>
      <w:r w:rsidRPr="002D4595">
        <w:rPr>
          <w:spacing w:val="-5"/>
        </w:rPr>
        <w:t xml:space="preserve"> </w:t>
      </w:r>
      <w:r w:rsidRPr="002D4595">
        <w:t>Aged care providers with low Covid-19 vaccination rates have been identified. June 2024.</w:t>
      </w:r>
      <w:r w:rsidRPr="002D4595">
        <w:rPr>
          <w:spacing w:val="-5"/>
        </w:rPr>
        <w:t xml:space="preserve"> </w:t>
      </w:r>
      <w:r w:rsidRPr="002D4595">
        <w:t xml:space="preserve">Available from https:// </w:t>
      </w:r>
      <w:hyperlink r:id="rId37">
        <w:r w:rsidRPr="002D4595">
          <w:rPr>
            <w:spacing w:val="-2"/>
          </w:rPr>
          <w:t>www.health.gov.au/ministers/the-</w:t>
        </w:r>
      </w:hyperlink>
      <w:r w:rsidRPr="002D4595">
        <w:rPr>
          <w:spacing w:val="-2"/>
        </w:rPr>
        <w:t xml:space="preserve"> hon-anika-wells-mp/media/aged-care-providers-with-low- </w:t>
      </w:r>
      <w:r w:rsidRPr="002D4595">
        <w:t>covid-19-vaccination-rates-have-been- identified?language=en. Accessed 15 July 2024</w:t>
      </w:r>
    </w:p>
    <w:p w14:paraId="7BAAF3DE" w14:textId="77777777" w:rsidR="00B729F9" w:rsidRPr="002D4595" w:rsidRDefault="00B729F9" w:rsidP="00BD46EE">
      <w:r w:rsidRPr="002D4595">
        <w:rPr>
          <w:position w:val="8"/>
          <w:sz w:val="14"/>
        </w:rPr>
        <w:t>39</w:t>
      </w:r>
      <w:r w:rsidRPr="002D4595">
        <w:rPr>
          <w:spacing w:val="-3"/>
          <w:position w:val="8"/>
          <w:sz w:val="14"/>
        </w:rPr>
        <w:t xml:space="preserve"> </w:t>
      </w:r>
      <w:r w:rsidRPr="002D4595">
        <w:t>Gardiner</w:t>
      </w:r>
      <w:r w:rsidRPr="002D4595">
        <w:rPr>
          <w:spacing w:val="-4"/>
        </w:rPr>
        <w:t xml:space="preserve"> </w:t>
      </w:r>
      <w:r w:rsidRPr="002D4595">
        <w:t>FW,</w:t>
      </w:r>
      <w:r w:rsidRPr="002D4595">
        <w:rPr>
          <w:spacing w:val="-4"/>
        </w:rPr>
        <w:t xml:space="preserve"> </w:t>
      </w:r>
      <w:r w:rsidRPr="002D4595">
        <w:t>Schofield</w:t>
      </w:r>
      <w:r w:rsidRPr="002D4595">
        <w:rPr>
          <w:spacing w:val="-4"/>
        </w:rPr>
        <w:t xml:space="preserve"> </w:t>
      </w:r>
      <w:r w:rsidRPr="002D4595">
        <w:t>Z,</w:t>
      </w:r>
      <w:r w:rsidRPr="002D4595">
        <w:rPr>
          <w:spacing w:val="-4"/>
        </w:rPr>
        <w:t xml:space="preserve"> </w:t>
      </w:r>
      <w:r w:rsidRPr="002D4595">
        <w:t>Hendry</w:t>
      </w:r>
      <w:r w:rsidRPr="002D4595">
        <w:rPr>
          <w:spacing w:val="-4"/>
        </w:rPr>
        <w:t xml:space="preserve"> </w:t>
      </w:r>
      <w:r w:rsidRPr="002D4595">
        <w:t>M</w:t>
      </w:r>
      <w:r w:rsidRPr="002D4595">
        <w:rPr>
          <w:spacing w:val="-4"/>
        </w:rPr>
        <w:t xml:space="preserve"> </w:t>
      </w:r>
      <w:r w:rsidRPr="002D4595">
        <w:t>et</w:t>
      </w:r>
      <w:r w:rsidRPr="002D4595">
        <w:rPr>
          <w:spacing w:val="-4"/>
        </w:rPr>
        <w:t xml:space="preserve"> </w:t>
      </w:r>
      <w:r w:rsidRPr="002D4595">
        <w:t>al.</w:t>
      </w:r>
      <w:r w:rsidRPr="002D4595">
        <w:rPr>
          <w:spacing w:val="-17"/>
        </w:rPr>
        <w:t xml:space="preserve"> </w:t>
      </w:r>
      <w:r w:rsidRPr="002D4595">
        <w:t>A</w:t>
      </w:r>
      <w:r w:rsidRPr="002D4595">
        <w:rPr>
          <w:spacing w:val="-17"/>
        </w:rPr>
        <w:t xml:space="preserve"> </w:t>
      </w:r>
      <w:r w:rsidRPr="002D4595">
        <w:t>novel</w:t>
      </w:r>
      <w:r w:rsidRPr="002D4595">
        <w:rPr>
          <w:spacing w:val="-3"/>
        </w:rPr>
        <w:t xml:space="preserve"> </w:t>
      </w:r>
      <w:r w:rsidRPr="002D4595">
        <w:t>COVID-19</w:t>
      </w:r>
      <w:r w:rsidRPr="002D4595">
        <w:rPr>
          <w:spacing w:val="-4"/>
        </w:rPr>
        <w:t xml:space="preserve"> </w:t>
      </w:r>
      <w:r w:rsidRPr="002D4595">
        <w:t>program,</w:t>
      </w:r>
      <w:r w:rsidRPr="002D4595">
        <w:rPr>
          <w:spacing w:val="-4"/>
        </w:rPr>
        <w:t xml:space="preserve"> </w:t>
      </w:r>
      <w:r w:rsidRPr="002D4595">
        <w:t>delivering vaccines throughout rural and remote</w:t>
      </w:r>
      <w:r w:rsidRPr="002D4595">
        <w:rPr>
          <w:spacing w:val="-2"/>
        </w:rPr>
        <w:t xml:space="preserve"> </w:t>
      </w:r>
      <w:r w:rsidRPr="002D4595">
        <w:t xml:space="preserve">Australia. </w:t>
      </w:r>
      <w:r w:rsidRPr="002D4595">
        <w:rPr>
          <w:i/>
        </w:rPr>
        <w:t xml:space="preserve">Frontiers in Public Health </w:t>
      </w:r>
      <w:r w:rsidRPr="002D4595">
        <w:t>2023; 17:1019536. doi:10.3389/fpubh.2023.1019536</w:t>
      </w:r>
    </w:p>
    <w:p w14:paraId="685A822F" w14:textId="77777777" w:rsidR="00B729F9" w:rsidRPr="002D4595" w:rsidRDefault="00B729F9" w:rsidP="00BD46EE">
      <w:r w:rsidRPr="002D4595">
        <w:rPr>
          <w:position w:val="8"/>
          <w:sz w:val="14"/>
        </w:rPr>
        <w:t>40</w:t>
      </w:r>
      <w:r w:rsidRPr="002D4595">
        <w:rPr>
          <w:spacing w:val="7"/>
          <w:position w:val="8"/>
          <w:sz w:val="14"/>
        </w:rPr>
        <w:t xml:space="preserve"> </w:t>
      </w:r>
      <w:r w:rsidRPr="002D4595">
        <w:t>Australian</w:t>
      </w:r>
      <w:r w:rsidRPr="002D4595">
        <w:rPr>
          <w:spacing w:val="-7"/>
        </w:rPr>
        <w:t xml:space="preserve"> </w:t>
      </w:r>
      <w:r w:rsidRPr="002D4595">
        <w:t>Government.</w:t>
      </w:r>
      <w:r w:rsidRPr="002D4595">
        <w:rPr>
          <w:spacing w:val="-7"/>
        </w:rPr>
        <w:t xml:space="preserve"> </w:t>
      </w:r>
      <w:r w:rsidRPr="002D4595">
        <w:t>National</w:t>
      </w:r>
      <w:r w:rsidRPr="002D4595">
        <w:rPr>
          <w:spacing w:val="-7"/>
        </w:rPr>
        <w:t xml:space="preserve"> </w:t>
      </w:r>
      <w:r w:rsidRPr="002D4595">
        <w:t>Partnership</w:t>
      </w:r>
      <w:r w:rsidRPr="002D4595">
        <w:rPr>
          <w:spacing w:val="-7"/>
        </w:rPr>
        <w:t xml:space="preserve"> </w:t>
      </w:r>
      <w:r w:rsidRPr="002D4595">
        <w:t>on</w:t>
      </w:r>
      <w:r w:rsidRPr="002D4595">
        <w:rPr>
          <w:spacing w:val="-7"/>
        </w:rPr>
        <w:t xml:space="preserve"> </w:t>
      </w:r>
      <w:r w:rsidRPr="002D4595">
        <w:t>Essential</w:t>
      </w:r>
      <w:r w:rsidRPr="002D4595">
        <w:rPr>
          <w:spacing w:val="-7"/>
        </w:rPr>
        <w:t xml:space="preserve"> </w:t>
      </w:r>
      <w:r w:rsidRPr="002D4595">
        <w:t>Vaccines.</w:t>
      </w:r>
      <w:r w:rsidRPr="002D4595">
        <w:rPr>
          <w:spacing w:val="-7"/>
        </w:rPr>
        <w:t xml:space="preserve"> </w:t>
      </w:r>
      <w:r w:rsidRPr="002D4595">
        <w:t>2021.</w:t>
      </w:r>
      <w:r w:rsidRPr="002D4595">
        <w:rPr>
          <w:spacing w:val="-17"/>
        </w:rPr>
        <w:t xml:space="preserve"> </w:t>
      </w:r>
      <w:r w:rsidRPr="002D4595">
        <w:t>Available from https://federalfinancialrelations.gov.au/sites/federalfinancialrelations.gov.au/ files/2021- 01/essential_vaccines_np.pdf. Accessed 24 June 2024</w:t>
      </w:r>
    </w:p>
    <w:p w14:paraId="48570B38" w14:textId="75D3F9FF" w:rsidR="00B729F9" w:rsidRPr="002D4595" w:rsidRDefault="00B729F9" w:rsidP="00BD46EE">
      <w:r w:rsidRPr="002D4595">
        <w:rPr>
          <w:position w:val="8"/>
          <w:sz w:val="14"/>
        </w:rPr>
        <w:t>41</w:t>
      </w:r>
      <w:r w:rsidRPr="002D4595">
        <w:rPr>
          <w:spacing w:val="35"/>
          <w:position w:val="8"/>
          <w:sz w:val="14"/>
        </w:rPr>
        <w:t xml:space="preserve"> </w:t>
      </w:r>
      <w:r w:rsidRPr="002D4595">
        <w:t>Kinsman J, Stöven S, Elgh F et al. Good practices and challenges in addressing poliomyelitis</w:t>
      </w:r>
      <w:r w:rsidRPr="002D4595">
        <w:rPr>
          <w:spacing w:val="-3"/>
        </w:rPr>
        <w:t xml:space="preserve"> </w:t>
      </w:r>
      <w:r w:rsidRPr="002D4595">
        <w:t>and</w:t>
      </w:r>
      <w:r w:rsidRPr="002D4595">
        <w:rPr>
          <w:spacing w:val="-3"/>
        </w:rPr>
        <w:t xml:space="preserve"> </w:t>
      </w:r>
      <w:r w:rsidRPr="002D4595">
        <w:t>measles</w:t>
      </w:r>
      <w:r w:rsidRPr="002D4595">
        <w:rPr>
          <w:spacing w:val="-3"/>
        </w:rPr>
        <w:t xml:space="preserve"> </w:t>
      </w:r>
      <w:r w:rsidRPr="002D4595">
        <w:t>in</w:t>
      </w:r>
      <w:r w:rsidRPr="002D4595">
        <w:rPr>
          <w:spacing w:val="-3"/>
        </w:rPr>
        <w:t xml:space="preserve"> </w:t>
      </w:r>
      <w:r w:rsidRPr="002D4595">
        <w:t>the</w:t>
      </w:r>
      <w:r w:rsidRPr="002D4595">
        <w:rPr>
          <w:spacing w:val="-3"/>
        </w:rPr>
        <w:t xml:space="preserve"> </w:t>
      </w:r>
      <w:r w:rsidRPr="002D4595">
        <w:t>European</w:t>
      </w:r>
      <w:r w:rsidRPr="002D4595">
        <w:rPr>
          <w:spacing w:val="-3"/>
        </w:rPr>
        <w:t xml:space="preserve"> </w:t>
      </w:r>
      <w:r w:rsidRPr="002D4595">
        <w:t>Union.</w:t>
      </w:r>
      <w:r w:rsidRPr="002D4595">
        <w:rPr>
          <w:spacing w:val="-3"/>
        </w:rPr>
        <w:t xml:space="preserve"> </w:t>
      </w:r>
      <w:r w:rsidRPr="002D4595">
        <w:rPr>
          <w:i/>
        </w:rPr>
        <w:t>European</w:t>
      </w:r>
      <w:r w:rsidRPr="002D4595">
        <w:rPr>
          <w:i/>
          <w:spacing w:val="-3"/>
        </w:rPr>
        <w:t xml:space="preserve"> </w:t>
      </w:r>
      <w:r w:rsidRPr="002D4595">
        <w:rPr>
          <w:i/>
        </w:rPr>
        <w:t>Journal</w:t>
      </w:r>
      <w:r w:rsidRPr="002D4595">
        <w:rPr>
          <w:i/>
          <w:spacing w:val="-3"/>
        </w:rPr>
        <w:t xml:space="preserve"> </w:t>
      </w:r>
      <w:r w:rsidRPr="002D4595">
        <w:rPr>
          <w:i/>
        </w:rPr>
        <w:t>of</w:t>
      </w:r>
      <w:r w:rsidRPr="002D4595">
        <w:rPr>
          <w:i/>
          <w:spacing w:val="-3"/>
        </w:rPr>
        <w:t xml:space="preserve"> </w:t>
      </w:r>
      <w:r w:rsidRPr="002D4595">
        <w:rPr>
          <w:i/>
        </w:rPr>
        <w:t>Public</w:t>
      </w:r>
      <w:r w:rsidRPr="002D4595">
        <w:rPr>
          <w:i/>
          <w:spacing w:val="-3"/>
        </w:rPr>
        <w:t xml:space="preserve"> </w:t>
      </w:r>
      <w:r w:rsidRPr="002D4595">
        <w:rPr>
          <w:i/>
        </w:rPr>
        <w:t>Health</w:t>
      </w:r>
      <w:r w:rsidRPr="002D4595">
        <w:rPr>
          <w:i/>
          <w:spacing w:val="-3"/>
        </w:rPr>
        <w:t xml:space="preserve"> </w:t>
      </w:r>
      <w:r w:rsidRPr="002D4595">
        <w:t xml:space="preserve">2018; </w:t>
      </w:r>
      <w:r w:rsidRPr="002D4595">
        <w:rPr>
          <w:spacing w:val="-2"/>
        </w:rPr>
        <w:t>28:730-34</w:t>
      </w:r>
    </w:p>
    <w:p w14:paraId="4E56516A" w14:textId="77777777" w:rsidR="00B729F9" w:rsidRPr="002D4595" w:rsidRDefault="00B729F9" w:rsidP="00BD46EE">
      <w:r w:rsidRPr="002D4595">
        <w:rPr>
          <w:position w:val="8"/>
          <w:sz w:val="14"/>
        </w:rPr>
        <w:lastRenderedPageBreak/>
        <w:t>42</w:t>
      </w:r>
      <w:r w:rsidRPr="002D4595">
        <w:rPr>
          <w:spacing w:val="23"/>
          <w:position w:val="8"/>
          <w:sz w:val="14"/>
        </w:rPr>
        <w:t xml:space="preserve"> </w:t>
      </w:r>
      <w:r w:rsidRPr="002D4595">
        <w:t>World</w:t>
      </w:r>
      <w:r w:rsidRPr="002D4595">
        <w:rPr>
          <w:spacing w:val="-3"/>
        </w:rPr>
        <w:t xml:space="preserve"> </w:t>
      </w:r>
      <w:r w:rsidRPr="002D4595">
        <w:t>Health</w:t>
      </w:r>
      <w:r w:rsidRPr="002D4595">
        <w:rPr>
          <w:spacing w:val="-3"/>
        </w:rPr>
        <w:t xml:space="preserve"> </w:t>
      </w:r>
      <w:r w:rsidRPr="002D4595">
        <w:t>Organization.</w:t>
      </w:r>
      <w:r w:rsidRPr="002D4595">
        <w:rPr>
          <w:spacing w:val="-3"/>
        </w:rPr>
        <w:t xml:space="preserve"> </w:t>
      </w:r>
      <w:r w:rsidRPr="002D4595">
        <w:t>Message</w:t>
      </w:r>
      <w:r w:rsidRPr="002D4595">
        <w:rPr>
          <w:spacing w:val="-3"/>
        </w:rPr>
        <w:t xml:space="preserve"> </w:t>
      </w:r>
      <w:r w:rsidRPr="002D4595">
        <w:t>by</w:t>
      </w:r>
      <w:r w:rsidRPr="002D4595">
        <w:rPr>
          <w:spacing w:val="-3"/>
        </w:rPr>
        <w:t xml:space="preserve"> </w:t>
      </w:r>
      <w:r w:rsidRPr="002D4595">
        <w:t>the</w:t>
      </w:r>
      <w:r w:rsidRPr="002D4595">
        <w:rPr>
          <w:spacing w:val="-3"/>
        </w:rPr>
        <w:t xml:space="preserve"> </w:t>
      </w:r>
      <w:r w:rsidRPr="002D4595">
        <w:t>Director</w:t>
      </w:r>
      <w:r w:rsidRPr="002D4595">
        <w:rPr>
          <w:spacing w:val="-3"/>
        </w:rPr>
        <w:t xml:space="preserve"> </w:t>
      </w:r>
      <w:r w:rsidRPr="002D4595">
        <w:t>of</w:t>
      </w:r>
      <w:r w:rsidRPr="002D4595">
        <w:rPr>
          <w:spacing w:val="-3"/>
        </w:rPr>
        <w:t xml:space="preserve"> </w:t>
      </w:r>
      <w:r w:rsidRPr="002D4595">
        <w:t>the</w:t>
      </w:r>
      <w:r w:rsidRPr="002D4595">
        <w:rPr>
          <w:spacing w:val="-3"/>
        </w:rPr>
        <w:t xml:space="preserve"> </w:t>
      </w:r>
      <w:r w:rsidRPr="002D4595">
        <w:t>Department</w:t>
      </w:r>
      <w:r w:rsidRPr="002D4595">
        <w:rPr>
          <w:spacing w:val="-3"/>
        </w:rPr>
        <w:t xml:space="preserve"> </w:t>
      </w:r>
      <w:r w:rsidRPr="002D4595">
        <w:t>of</w:t>
      </w:r>
      <w:r w:rsidRPr="002D4595">
        <w:rPr>
          <w:spacing w:val="-3"/>
        </w:rPr>
        <w:t xml:space="preserve"> </w:t>
      </w:r>
      <w:r w:rsidRPr="002D4595">
        <w:t>Immunization, Vaccines and Biologicals at WHO – January 2024. January 2024.</w:t>
      </w:r>
      <w:r w:rsidRPr="002D4595">
        <w:rPr>
          <w:spacing w:val="-5"/>
        </w:rPr>
        <w:t xml:space="preserve"> </w:t>
      </w:r>
      <w:r w:rsidRPr="002D4595">
        <w:t xml:space="preserve">Available from https:// </w:t>
      </w:r>
      <w:hyperlink r:id="rId38">
        <w:r w:rsidRPr="002D4595">
          <w:t>www.who.int/news/item/31-01-2024-</w:t>
        </w:r>
      </w:hyperlink>
      <w:r w:rsidRPr="002D4595">
        <w:t xml:space="preserve"> message-by-the-director-of-the-department-of- immunization--vaccines-and-biologicals-at-who---january-2024. Accessed 27 June 2024</w:t>
      </w:r>
    </w:p>
    <w:p w14:paraId="607E22D4" w14:textId="77777777" w:rsidR="00B729F9" w:rsidRPr="002D4595" w:rsidRDefault="00B729F9" w:rsidP="00BD46EE">
      <w:r w:rsidRPr="002D4595">
        <w:rPr>
          <w:position w:val="8"/>
          <w:sz w:val="14"/>
        </w:rPr>
        <w:t>43</w:t>
      </w:r>
      <w:r w:rsidRPr="002D4595">
        <w:rPr>
          <w:spacing w:val="36"/>
          <w:position w:val="8"/>
          <w:sz w:val="14"/>
        </w:rPr>
        <w:t xml:space="preserve"> </w:t>
      </w:r>
      <w:r w:rsidRPr="002D4595">
        <w:t>Feldman</w:t>
      </w:r>
      <w:r w:rsidRPr="002D4595">
        <w:rPr>
          <w:spacing w:val="-6"/>
        </w:rPr>
        <w:t xml:space="preserve"> </w:t>
      </w:r>
      <w:r w:rsidRPr="002D4595">
        <w:t>AG, O’Leary ST &amp; Danziger-Isakov L. The risk of resurgence in vaccine- preventable</w:t>
      </w:r>
      <w:r w:rsidRPr="002D4595">
        <w:rPr>
          <w:spacing w:val="-3"/>
        </w:rPr>
        <w:t xml:space="preserve"> </w:t>
      </w:r>
      <w:r w:rsidRPr="002D4595">
        <w:t>infections</w:t>
      </w:r>
      <w:r w:rsidRPr="002D4595">
        <w:rPr>
          <w:spacing w:val="-3"/>
        </w:rPr>
        <w:t xml:space="preserve"> </w:t>
      </w:r>
      <w:r w:rsidRPr="002D4595">
        <w:t>due</w:t>
      </w:r>
      <w:r w:rsidRPr="002D4595">
        <w:rPr>
          <w:spacing w:val="-3"/>
        </w:rPr>
        <w:t xml:space="preserve"> </w:t>
      </w:r>
      <w:r w:rsidRPr="002D4595">
        <w:t>to</w:t>
      </w:r>
      <w:r w:rsidRPr="002D4595">
        <w:rPr>
          <w:spacing w:val="-3"/>
        </w:rPr>
        <w:t xml:space="preserve"> </w:t>
      </w:r>
      <w:r w:rsidRPr="002D4595">
        <w:t>coronavirus</w:t>
      </w:r>
      <w:r w:rsidRPr="002D4595">
        <w:rPr>
          <w:spacing w:val="-3"/>
        </w:rPr>
        <w:t xml:space="preserve"> </w:t>
      </w:r>
      <w:r w:rsidRPr="002D4595">
        <w:t>disease</w:t>
      </w:r>
      <w:r w:rsidRPr="002D4595">
        <w:rPr>
          <w:spacing w:val="-3"/>
        </w:rPr>
        <w:t xml:space="preserve"> </w:t>
      </w:r>
      <w:r w:rsidRPr="002D4595">
        <w:t>2019</w:t>
      </w:r>
      <w:r w:rsidRPr="002D4595">
        <w:rPr>
          <w:spacing w:val="-3"/>
        </w:rPr>
        <w:t xml:space="preserve"> </w:t>
      </w:r>
      <w:r w:rsidRPr="002D4595">
        <w:t>–</w:t>
      </w:r>
      <w:r w:rsidRPr="002D4595">
        <w:rPr>
          <w:spacing w:val="-3"/>
        </w:rPr>
        <w:t xml:space="preserve"> </w:t>
      </w:r>
      <w:r w:rsidRPr="002D4595">
        <w:t>related</w:t>
      </w:r>
      <w:r w:rsidRPr="002D4595">
        <w:rPr>
          <w:spacing w:val="-3"/>
        </w:rPr>
        <w:t xml:space="preserve"> </w:t>
      </w:r>
      <w:r w:rsidRPr="002D4595">
        <w:t>gaps</w:t>
      </w:r>
      <w:r w:rsidRPr="002D4595">
        <w:rPr>
          <w:spacing w:val="-3"/>
        </w:rPr>
        <w:t xml:space="preserve"> </w:t>
      </w:r>
      <w:r w:rsidRPr="002D4595">
        <w:t>in</w:t>
      </w:r>
      <w:r w:rsidRPr="002D4595">
        <w:rPr>
          <w:spacing w:val="-3"/>
        </w:rPr>
        <w:t xml:space="preserve"> </w:t>
      </w:r>
      <w:r w:rsidRPr="002D4595">
        <w:t xml:space="preserve">immunization. </w:t>
      </w:r>
      <w:r w:rsidRPr="002D4595">
        <w:rPr>
          <w:i/>
        </w:rPr>
        <w:t xml:space="preserve">Clinical Infectious Diseases </w:t>
      </w:r>
      <w:r w:rsidRPr="002D4595">
        <w:t>2021;73:1920-23. doi:10.1093/cid/ciab127</w:t>
      </w:r>
    </w:p>
    <w:p w14:paraId="59E2BC44" w14:textId="392CE7DD" w:rsidR="00B729F9" w:rsidRPr="002D4595" w:rsidRDefault="00B729F9" w:rsidP="00BD46EE">
      <w:r w:rsidRPr="002D4595">
        <w:rPr>
          <w:position w:val="8"/>
          <w:sz w:val="14"/>
        </w:rPr>
        <w:t>44</w:t>
      </w:r>
      <w:r w:rsidRPr="002D4595">
        <w:rPr>
          <w:spacing w:val="25"/>
          <w:position w:val="8"/>
          <w:sz w:val="14"/>
        </w:rPr>
        <w:t xml:space="preserve"> </w:t>
      </w:r>
      <w:r w:rsidRPr="002D4595">
        <w:t>Australian Government Department of Health. National Immunisation Strategy for Australia</w:t>
      </w:r>
      <w:r w:rsidRPr="002D4595">
        <w:rPr>
          <w:spacing w:val="-7"/>
        </w:rPr>
        <w:t xml:space="preserve"> </w:t>
      </w:r>
      <w:r w:rsidRPr="002D4595">
        <w:t>2019–2024.</w:t>
      </w:r>
      <w:r w:rsidRPr="002D4595">
        <w:rPr>
          <w:spacing w:val="-4"/>
        </w:rPr>
        <w:t xml:space="preserve"> </w:t>
      </w:r>
      <w:r w:rsidRPr="002D4595">
        <w:t>2018.</w:t>
      </w:r>
      <w:r w:rsidRPr="002D4595">
        <w:rPr>
          <w:spacing w:val="-16"/>
        </w:rPr>
        <w:t xml:space="preserve"> </w:t>
      </w:r>
      <w:r w:rsidRPr="002D4595">
        <w:t>Available</w:t>
      </w:r>
      <w:r w:rsidRPr="002D4595">
        <w:rPr>
          <w:spacing w:val="-4"/>
        </w:rPr>
        <w:t xml:space="preserve"> </w:t>
      </w:r>
      <w:r w:rsidRPr="002D4595">
        <w:t>from</w:t>
      </w:r>
      <w:r w:rsidRPr="002D4595">
        <w:rPr>
          <w:spacing w:val="-4"/>
        </w:rPr>
        <w:t xml:space="preserve"> </w:t>
      </w:r>
      <w:hyperlink r:id="rId39">
        <w:r w:rsidRPr="002D4595">
          <w:rPr>
            <w:spacing w:val="-2"/>
          </w:rPr>
          <w:t>https://www.health.gov.au/sites/default/files/</w:t>
        </w:r>
      </w:hyperlink>
      <w:r w:rsidRPr="002D4595">
        <w:t>national-immunisation-strategy-for-</w:t>
      </w:r>
      <w:r w:rsidRPr="002D4595">
        <w:rPr>
          <w:spacing w:val="-2"/>
        </w:rPr>
        <w:t xml:space="preserve"> </w:t>
      </w:r>
      <w:r w:rsidRPr="002D4595">
        <w:t>australia-2019-2024_0.pdf.</w:t>
      </w:r>
      <w:r w:rsidRPr="002D4595">
        <w:rPr>
          <w:spacing w:val="-16"/>
        </w:rPr>
        <w:t xml:space="preserve"> </w:t>
      </w:r>
      <w:r w:rsidRPr="002D4595">
        <w:t>Accessed</w:t>
      </w:r>
      <w:r w:rsidRPr="002D4595">
        <w:rPr>
          <w:spacing w:val="-2"/>
        </w:rPr>
        <w:t xml:space="preserve"> </w:t>
      </w:r>
      <w:r w:rsidRPr="002D4595">
        <w:t>29</w:t>
      </w:r>
      <w:r w:rsidRPr="002D4595">
        <w:rPr>
          <w:spacing w:val="-2"/>
        </w:rPr>
        <w:t xml:space="preserve"> </w:t>
      </w:r>
      <w:r w:rsidRPr="002D4595">
        <w:t>July</w:t>
      </w:r>
      <w:r w:rsidRPr="002D4595">
        <w:rPr>
          <w:spacing w:val="-1"/>
        </w:rPr>
        <w:t xml:space="preserve"> </w:t>
      </w:r>
      <w:r w:rsidRPr="002D4595">
        <w:rPr>
          <w:spacing w:val="-4"/>
        </w:rPr>
        <w:t>2024</w:t>
      </w:r>
    </w:p>
    <w:p w14:paraId="6A5D50B2" w14:textId="77777777" w:rsidR="00B729F9" w:rsidRPr="002D4595" w:rsidRDefault="00B729F9" w:rsidP="00BD46EE">
      <w:r w:rsidRPr="002D4595">
        <w:rPr>
          <w:position w:val="8"/>
          <w:sz w:val="14"/>
        </w:rPr>
        <w:t>45</w:t>
      </w:r>
      <w:r w:rsidRPr="002D4595">
        <w:rPr>
          <w:spacing w:val="26"/>
          <w:position w:val="8"/>
          <w:sz w:val="14"/>
        </w:rPr>
        <w:t xml:space="preserve"> </w:t>
      </w:r>
      <w:r w:rsidRPr="002D4595">
        <w:t>Dubé E, Leask J, Wolff B et al.</w:t>
      </w:r>
      <w:r w:rsidRPr="002D4595">
        <w:rPr>
          <w:spacing w:val="-5"/>
        </w:rPr>
        <w:t xml:space="preserve"> </w:t>
      </w:r>
      <w:r w:rsidRPr="002D4595">
        <w:t>The WHO</w:t>
      </w:r>
      <w:r w:rsidRPr="002D4595">
        <w:rPr>
          <w:spacing w:val="-5"/>
        </w:rPr>
        <w:t xml:space="preserve"> </w:t>
      </w:r>
      <w:r w:rsidRPr="002D4595">
        <w:t>Tailoring Immunization Programmes (TIP) approach:</w:t>
      </w:r>
      <w:r w:rsidRPr="002D4595">
        <w:rPr>
          <w:spacing w:val="-5"/>
        </w:rPr>
        <w:t xml:space="preserve"> </w:t>
      </w:r>
      <w:r w:rsidRPr="002D4595">
        <w:t>review</w:t>
      </w:r>
      <w:r w:rsidRPr="002D4595">
        <w:rPr>
          <w:spacing w:val="-5"/>
        </w:rPr>
        <w:t xml:space="preserve"> </w:t>
      </w:r>
      <w:r w:rsidRPr="002D4595">
        <w:t>of</w:t>
      </w:r>
      <w:r w:rsidRPr="002D4595">
        <w:rPr>
          <w:spacing w:val="-5"/>
        </w:rPr>
        <w:t xml:space="preserve"> </w:t>
      </w:r>
      <w:r w:rsidRPr="002D4595">
        <w:t>implementation</w:t>
      </w:r>
      <w:r w:rsidRPr="002D4595">
        <w:rPr>
          <w:spacing w:val="-5"/>
        </w:rPr>
        <w:t xml:space="preserve"> </w:t>
      </w:r>
      <w:r w:rsidRPr="002D4595">
        <w:t>to</w:t>
      </w:r>
      <w:r w:rsidRPr="002D4595">
        <w:rPr>
          <w:spacing w:val="-5"/>
        </w:rPr>
        <w:t xml:space="preserve"> </w:t>
      </w:r>
      <w:r w:rsidRPr="002D4595">
        <w:t>date.</w:t>
      </w:r>
      <w:r w:rsidRPr="002D4595">
        <w:rPr>
          <w:spacing w:val="-5"/>
        </w:rPr>
        <w:t xml:space="preserve"> </w:t>
      </w:r>
      <w:r w:rsidRPr="002D4595">
        <w:rPr>
          <w:i/>
        </w:rPr>
        <w:t>Vaccine</w:t>
      </w:r>
      <w:r w:rsidRPr="002D4595">
        <w:rPr>
          <w:i/>
          <w:spacing w:val="-5"/>
        </w:rPr>
        <w:t xml:space="preserve"> </w:t>
      </w:r>
      <w:r w:rsidRPr="002D4595">
        <w:t>2018;36:1509-515.</w:t>
      </w:r>
      <w:r w:rsidRPr="002D4595">
        <w:rPr>
          <w:spacing w:val="-5"/>
        </w:rPr>
        <w:t xml:space="preserve"> </w:t>
      </w:r>
      <w:r w:rsidRPr="002D4595">
        <w:t xml:space="preserve">doi:10.1016/j. </w:t>
      </w:r>
      <w:r w:rsidRPr="002D4595">
        <w:rPr>
          <w:spacing w:val="-2"/>
        </w:rPr>
        <w:t>vaccine.2017.12.012</w:t>
      </w:r>
    </w:p>
    <w:p w14:paraId="18EDAE42" w14:textId="77777777" w:rsidR="00B729F9" w:rsidRPr="002D4595" w:rsidRDefault="00B729F9" w:rsidP="00BD46EE">
      <w:r w:rsidRPr="002D4595">
        <w:rPr>
          <w:position w:val="8"/>
          <w:sz w:val="14"/>
        </w:rPr>
        <w:t>46</w:t>
      </w:r>
      <w:r w:rsidRPr="002D4595">
        <w:rPr>
          <w:spacing w:val="32"/>
          <w:position w:val="8"/>
          <w:sz w:val="14"/>
        </w:rPr>
        <w:t xml:space="preserve"> </w:t>
      </w:r>
      <w:r w:rsidRPr="002D4595">
        <w:t>Lazarus JV, White TM, Wyka K et al. Inﬂuence of COVID-19 on trust in routine immunization,</w:t>
      </w:r>
      <w:r w:rsidRPr="002D4595">
        <w:rPr>
          <w:spacing w:val="-4"/>
        </w:rPr>
        <w:t xml:space="preserve"> </w:t>
      </w:r>
      <w:r w:rsidRPr="002D4595">
        <w:t>health</w:t>
      </w:r>
      <w:r w:rsidRPr="002D4595">
        <w:rPr>
          <w:spacing w:val="-4"/>
        </w:rPr>
        <w:t xml:space="preserve"> </w:t>
      </w:r>
      <w:r w:rsidRPr="002D4595">
        <w:t>information</w:t>
      </w:r>
      <w:r w:rsidRPr="002D4595">
        <w:rPr>
          <w:spacing w:val="-4"/>
        </w:rPr>
        <w:t xml:space="preserve"> </w:t>
      </w:r>
      <w:r w:rsidRPr="002D4595">
        <w:t>sources</w:t>
      </w:r>
      <w:r w:rsidRPr="002D4595">
        <w:rPr>
          <w:spacing w:val="-4"/>
        </w:rPr>
        <w:t xml:space="preserve"> </w:t>
      </w:r>
      <w:r w:rsidRPr="002D4595">
        <w:t>and</w:t>
      </w:r>
      <w:r w:rsidRPr="002D4595">
        <w:rPr>
          <w:spacing w:val="-4"/>
        </w:rPr>
        <w:t xml:space="preserve"> </w:t>
      </w:r>
      <w:r w:rsidRPr="002D4595">
        <w:t>pandemic</w:t>
      </w:r>
      <w:r w:rsidRPr="002D4595">
        <w:rPr>
          <w:spacing w:val="-4"/>
        </w:rPr>
        <w:t xml:space="preserve"> </w:t>
      </w:r>
      <w:r w:rsidRPr="002D4595">
        <w:t>preparedness</w:t>
      </w:r>
      <w:r w:rsidRPr="002D4595">
        <w:rPr>
          <w:spacing w:val="-4"/>
        </w:rPr>
        <w:t xml:space="preserve"> </w:t>
      </w:r>
      <w:r w:rsidRPr="002D4595">
        <w:t>in</w:t>
      </w:r>
      <w:r w:rsidRPr="002D4595">
        <w:rPr>
          <w:spacing w:val="-4"/>
        </w:rPr>
        <w:t xml:space="preserve"> </w:t>
      </w:r>
      <w:r w:rsidRPr="002D4595">
        <w:t>23</w:t>
      </w:r>
      <w:r w:rsidRPr="002D4595">
        <w:rPr>
          <w:spacing w:val="-4"/>
        </w:rPr>
        <w:t xml:space="preserve"> </w:t>
      </w:r>
      <w:r w:rsidRPr="002D4595">
        <w:t>countries</w:t>
      </w:r>
      <w:r w:rsidRPr="002D4595">
        <w:rPr>
          <w:spacing w:val="-4"/>
        </w:rPr>
        <w:t xml:space="preserve"> </w:t>
      </w:r>
      <w:r w:rsidRPr="002D4595">
        <w:t xml:space="preserve">in 2023. </w:t>
      </w:r>
      <w:r w:rsidRPr="002D4595">
        <w:rPr>
          <w:i/>
        </w:rPr>
        <w:t xml:space="preserve">Nature Medicine </w:t>
      </w:r>
      <w:r w:rsidRPr="002D4595">
        <w:t>2024;30:1559-63. doi:10.1038/s41591-024-02939-2</w:t>
      </w:r>
    </w:p>
    <w:p w14:paraId="7142DB89" w14:textId="77777777" w:rsidR="00B729F9" w:rsidRPr="002D4595" w:rsidRDefault="00B729F9" w:rsidP="00BD46EE">
      <w:r w:rsidRPr="002D4595">
        <w:rPr>
          <w:position w:val="8"/>
          <w:sz w:val="14"/>
        </w:rPr>
        <w:t>47</w:t>
      </w:r>
      <w:r w:rsidRPr="002D4595">
        <w:rPr>
          <w:spacing w:val="26"/>
          <w:position w:val="8"/>
          <w:sz w:val="14"/>
        </w:rPr>
        <w:t xml:space="preserve"> </w:t>
      </w:r>
      <w:r w:rsidRPr="002D4595">
        <w:t>World Health Organization. Vaccination and trust: how concerns arise and the role of communication</w:t>
      </w:r>
      <w:r w:rsidRPr="002D4595">
        <w:rPr>
          <w:spacing w:val="-6"/>
        </w:rPr>
        <w:t xml:space="preserve"> </w:t>
      </w:r>
      <w:r w:rsidRPr="002D4595">
        <w:t>in</w:t>
      </w:r>
      <w:r w:rsidRPr="002D4595">
        <w:rPr>
          <w:spacing w:val="-6"/>
        </w:rPr>
        <w:t xml:space="preserve"> </w:t>
      </w:r>
      <w:r w:rsidRPr="002D4595">
        <w:t>mitigating</w:t>
      </w:r>
      <w:r w:rsidRPr="002D4595">
        <w:rPr>
          <w:spacing w:val="-6"/>
        </w:rPr>
        <w:t xml:space="preserve"> </w:t>
      </w:r>
      <w:r w:rsidRPr="002D4595">
        <w:t>crises.</w:t>
      </w:r>
      <w:r w:rsidRPr="002D4595">
        <w:rPr>
          <w:spacing w:val="-6"/>
        </w:rPr>
        <w:t xml:space="preserve"> </w:t>
      </w:r>
      <w:r w:rsidRPr="002D4595">
        <w:t>2017</w:t>
      </w:r>
      <w:r w:rsidRPr="002D4595">
        <w:rPr>
          <w:spacing w:val="-17"/>
        </w:rPr>
        <w:t xml:space="preserve"> </w:t>
      </w:r>
      <w:r w:rsidRPr="002D4595">
        <w:t>Available</w:t>
      </w:r>
      <w:r w:rsidRPr="002D4595">
        <w:rPr>
          <w:spacing w:val="-5"/>
        </w:rPr>
        <w:t xml:space="preserve"> </w:t>
      </w:r>
      <w:r w:rsidRPr="002D4595">
        <w:t>from</w:t>
      </w:r>
      <w:r w:rsidRPr="002D4595">
        <w:rPr>
          <w:spacing w:val="-6"/>
        </w:rPr>
        <w:t xml:space="preserve"> </w:t>
      </w:r>
      <w:r w:rsidRPr="002D4595">
        <w:t>https://cdn.who.int/media/docs/ default- source/documents/publications/vaccines-and-trust78f2bc69-8a27-4657-9b2d- 13d3075da41d.pdf?sfvrsn=b71b557d_1&amp;download=true. Accessed 27 July 2024</w:t>
      </w:r>
    </w:p>
    <w:p w14:paraId="2CED1480" w14:textId="77777777" w:rsidR="00B729F9" w:rsidRPr="002D4595" w:rsidRDefault="00B729F9" w:rsidP="00BD46EE">
      <w:r w:rsidRPr="002D4595">
        <w:rPr>
          <w:position w:val="8"/>
          <w:sz w:val="14"/>
        </w:rPr>
        <w:t>48</w:t>
      </w:r>
      <w:r w:rsidRPr="002D4595">
        <w:rPr>
          <w:spacing w:val="19"/>
          <w:position w:val="8"/>
          <w:sz w:val="14"/>
        </w:rPr>
        <w:t xml:space="preserve"> </w:t>
      </w:r>
      <w:r w:rsidRPr="002D4595">
        <w:t>Thomas</w:t>
      </w:r>
      <w:r w:rsidRPr="002D4595">
        <w:rPr>
          <w:spacing w:val="-3"/>
        </w:rPr>
        <w:t xml:space="preserve"> </w:t>
      </w:r>
      <w:r w:rsidRPr="002D4595">
        <w:t>S,</w:t>
      </w:r>
      <w:r w:rsidRPr="002D4595">
        <w:rPr>
          <w:spacing w:val="-3"/>
        </w:rPr>
        <w:t xml:space="preserve"> </w:t>
      </w:r>
      <w:r w:rsidRPr="002D4595">
        <w:t>Durrheim</w:t>
      </w:r>
      <w:r w:rsidRPr="002D4595">
        <w:rPr>
          <w:spacing w:val="-3"/>
        </w:rPr>
        <w:t xml:space="preserve"> </w:t>
      </w:r>
      <w:r w:rsidRPr="002D4595">
        <w:t>D,</w:t>
      </w:r>
      <w:r w:rsidRPr="002D4595">
        <w:rPr>
          <w:spacing w:val="-3"/>
        </w:rPr>
        <w:t xml:space="preserve"> </w:t>
      </w:r>
      <w:r w:rsidRPr="002D4595">
        <w:t>Islam</w:t>
      </w:r>
      <w:r w:rsidRPr="002D4595">
        <w:rPr>
          <w:spacing w:val="-3"/>
        </w:rPr>
        <w:t xml:space="preserve"> </w:t>
      </w:r>
      <w:r w:rsidRPr="002D4595">
        <w:t>F</w:t>
      </w:r>
      <w:r w:rsidRPr="002D4595">
        <w:rPr>
          <w:spacing w:val="-3"/>
        </w:rPr>
        <w:t xml:space="preserve"> </w:t>
      </w:r>
      <w:r w:rsidRPr="002D4595">
        <w:t>et</w:t>
      </w:r>
      <w:r w:rsidRPr="002D4595">
        <w:rPr>
          <w:spacing w:val="-3"/>
        </w:rPr>
        <w:t xml:space="preserve"> </w:t>
      </w:r>
      <w:r w:rsidRPr="002D4595">
        <w:t>al.</w:t>
      </w:r>
      <w:r w:rsidRPr="002D4595">
        <w:rPr>
          <w:spacing w:val="-3"/>
        </w:rPr>
        <w:t xml:space="preserve"> </w:t>
      </w:r>
      <w:r w:rsidRPr="002D4595">
        <w:t>Improved</w:t>
      </w:r>
      <w:r w:rsidRPr="002D4595">
        <w:rPr>
          <w:spacing w:val="-3"/>
        </w:rPr>
        <w:t xml:space="preserve"> </w:t>
      </w:r>
      <w:r w:rsidRPr="002D4595">
        <w:t>childhood</w:t>
      </w:r>
      <w:r w:rsidRPr="002D4595">
        <w:rPr>
          <w:spacing w:val="-3"/>
        </w:rPr>
        <w:t xml:space="preserve"> </w:t>
      </w:r>
      <w:r w:rsidRPr="002D4595">
        <w:t>immunization</w:t>
      </w:r>
      <w:r w:rsidRPr="002D4595">
        <w:rPr>
          <w:spacing w:val="-3"/>
        </w:rPr>
        <w:t xml:space="preserve"> </w:t>
      </w:r>
      <w:r w:rsidRPr="002D4595">
        <w:t>coverage</w:t>
      </w:r>
      <w:r w:rsidRPr="002D4595">
        <w:rPr>
          <w:spacing w:val="-3"/>
        </w:rPr>
        <w:t xml:space="preserve"> </w:t>
      </w:r>
      <w:r w:rsidRPr="002D4595">
        <w:t>using the World Health Organization’s Tailoring Immunization Programmes guide (TIP) in a regional centre in</w:t>
      </w:r>
      <w:r w:rsidRPr="002D4595">
        <w:rPr>
          <w:spacing w:val="-2"/>
        </w:rPr>
        <w:t xml:space="preserve"> </w:t>
      </w:r>
      <w:r w:rsidRPr="002D4595">
        <w:t xml:space="preserve">Australia. </w:t>
      </w:r>
      <w:r w:rsidRPr="002D4595">
        <w:rPr>
          <w:i/>
        </w:rPr>
        <w:t xml:space="preserve">Vaccine </w:t>
      </w:r>
      <w:r w:rsidRPr="002D4595">
        <w:t>2022;40:18-20. doi:10.1016/j.vaccine.2021.11.067</w:t>
      </w:r>
    </w:p>
    <w:p w14:paraId="1E38448D" w14:textId="77777777" w:rsidR="00B729F9" w:rsidRPr="002D4595" w:rsidRDefault="00B729F9" w:rsidP="00BD46EE">
      <w:r w:rsidRPr="002D4595">
        <w:rPr>
          <w:position w:val="8"/>
          <w:sz w:val="14"/>
        </w:rPr>
        <w:t>49</w:t>
      </w:r>
      <w:r w:rsidRPr="002D4595">
        <w:rPr>
          <w:spacing w:val="27"/>
          <w:position w:val="8"/>
          <w:sz w:val="14"/>
        </w:rPr>
        <w:t xml:space="preserve"> </w:t>
      </w:r>
      <w:r w:rsidRPr="002D4595">
        <w:t>Thomas S, Paden V, Lloyd C et al. Tailoring immunisation programs in Lismore, New South</w:t>
      </w:r>
      <w:r w:rsidRPr="002D4595">
        <w:rPr>
          <w:spacing w:val="-3"/>
        </w:rPr>
        <w:t xml:space="preserve"> </w:t>
      </w:r>
      <w:r w:rsidRPr="002D4595">
        <w:t>Wales</w:t>
      </w:r>
      <w:r w:rsidRPr="002D4595">
        <w:rPr>
          <w:spacing w:val="-3"/>
        </w:rPr>
        <w:t xml:space="preserve"> </w:t>
      </w:r>
      <w:r w:rsidRPr="002D4595">
        <w:t>–</w:t>
      </w:r>
      <w:r w:rsidRPr="002D4595">
        <w:rPr>
          <w:spacing w:val="-3"/>
        </w:rPr>
        <w:t xml:space="preserve"> </w:t>
      </w:r>
      <w:r w:rsidRPr="002D4595">
        <w:t>we</w:t>
      </w:r>
      <w:r w:rsidRPr="002D4595">
        <w:rPr>
          <w:spacing w:val="-3"/>
        </w:rPr>
        <w:t xml:space="preserve"> </w:t>
      </w:r>
      <w:r w:rsidRPr="002D4595">
        <w:t>want</w:t>
      </w:r>
      <w:r w:rsidRPr="002D4595">
        <w:rPr>
          <w:spacing w:val="-3"/>
        </w:rPr>
        <w:t xml:space="preserve"> </w:t>
      </w:r>
      <w:r w:rsidRPr="002D4595">
        <w:t>our</w:t>
      </w:r>
      <w:r w:rsidRPr="002D4595">
        <w:rPr>
          <w:spacing w:val="-3"/>
        </w:rPr>
        <w:t xml:space="preserve"> </w:t>
      </w:r>
      <w:r w:rsidRPr="002D4595">
        <w:t>children</w:t>
      </w:r>
      <w:r w:rsidRPr="002D4595">
        <w:rPr>
          <w:spacing w:val="-3"/>
        </w:rPr>
        <w:t xml:space="preserve"> </w:t>
      </w:r>
      <w:r w:rsidRPr="002D4595">
        <w:t>to</w:t>
      </w:r>
      <w:r w:rsidRPr="002D4595">
        <w:rPr>
          <w:spacing w:val="-3"/>
        </w:rPr>
        <w:t xml:space="preserve"> </w:t>
      </w:r>
      <w:r w:rsidRPr="002D4595">
        <w:t>be</w:t>
      </w:r>
      <w:r w:rsidRPr="002D4595">
        <w:rPr>
          <w:spacing w:val="-3"/>
        </w:rPr>
        <w:t xml:space="preserve"> </w:t>
      </w:r>
      <w:r w:rsidRPr="002D4595">
        <w:t>healthy</w:t>
      </w:r>
      <w:r w:rsidRPr="002D4595">
        <w:rPr>
          <w:spacing w:val="-3"/>
        </w:rPr>
        <w:t xml:space="preserve"> </w:t>
      </w:r>
      <w:r w:rsidRPr="002D4595">
        <w:t>and</w:t>
      </w:r>
      <w:r w:rsidRPr="002D4595">
        <w:rPr>
          <w:spacing w:val="-3"/>
        </w:rPr>
        <w:t xml:space="preserve"> </w:t>
      </w:r>
      <w:r w:rsidRPr="002D4595">
        <w:t>grow</w:t>
      </w:r>
      <w:r w:rsidRPr="002D4595">
        <w:rPr>
          <w:spacing w:val="-3"/>
        </w:rPr>
        <w:t xml:space="preserve"> </w:t>
      </w:r>
      <w:r w:rsidRPr="002D4595">
        <w:t>well,</w:t>
      </w:r>
      <w:r w:rsidRPr="002D4595">
        <w:rPr>
          <w:spacing w:val="-3"/>
        </w:rPr>
        <w:t xml:space="preserve"> </w:t>
      </w:r>
      <w:r w:rsidRPr="002D4595">
        <w:t>and</w:t>
      </w:r>
      <w:r w:rsidRPr="002D4595">
        <w:rPr>
          <w:spacing w:val="-3"/>
        </w:rPr>
        <w:t xml:space="preserve"> </w:t>
      </w:r>
      <w:r w:rsidRPr="002D4595">
        <w:t>immunisation</w:t>
      </w:r>
      <w:r w:rsidRPr="002D4595">
        <w:rPr>
          <w:spacing w:val="-3"/>
        </w:rPr>
        <w:t xml:space="preserve"> </w:t>
      </w:r>
      <w:r w:rsidRPr="002D4595">
        <w:t xml:space="preserve">really helps. </w:t>
      </w:r>
      <w:r w:rsidRPr="002D4595">
        <w:rPr>
          <w:i/>
        </w:rPr>
        <w:t xml:space="preserve">Rural and Remote Health </w:t>
      </w:r>
      <w:r w:rsidRPr="002D4595">
        <w:t>2022;22:6803. doi:10.22605/RRH6803</w:t>
      </w:r>
    </w:p>
    <w:p w14:paraId="6FAA84BA" w14:textId="77777777" w:rsidR="00B729F9" w:rsidRPr="002D4595" w:rsidRDefault="00B729F9" w:rsidP="00BD46EE">
      <w:r w:rsidRPr="002D4595">
        <w:rPr>
          <w:position w:val="8"/>
          <w:sz w:val="14"/>
        </w:rPr>
        <w:t>50</w:t>
      </w:r>
      <w:r w:rsidRPr="002D4595">
        <w:rPr>
          <w:spacing w:val="39"/>
          <w:position w:val="8"/>
          <w:sz w:val="14"/>
        </w:rPr>
        <w:t xml:space="preserve"> </w:t>
      </w:r>
      <w:r w:rsidRPr="002D4595">
        <w:t>World Health Organization. Immunization</w:t>
      </w:r>
      <w:r w:rsidRPr="002D4595">
        <w:rPr>
          <w:spacing w:val="-2"/>
        </w:rPr>
        <w:t xml:space="preserve"> </w:t>
      </w:r>
      <w:r w:rsidRPr="002D4595">
        <w:t>Agenda 2030. Core Principle</w:t>
      </w:r>
      <w:r w:rsidRPr="002D4595">
        <w:rPr>
          <w:spacing w:val="-2"/>
        </w:rPr>
        <w:t xml:space="preserve"> </w:t>
      </w:r>
      <w:r w:rsidRPr="002D4595">
        <w:t xml:space="preserve">Annex: Partnerships. 2021. Available from </w:t>
      </w:r>
      <w:hyperlink r:id="rId40">
        <w:r w:rsidRPr="002D4595">
          <w:t>https://www.immunizationagenda2030.org/</w:t>
        </w:r>
      </w:hyperlink>
      <w:r w:rsidRPr="002D4595">
        <w:t xml:space="preserve"> </w:t>
      </w:r>
      <w:r w:rsidRPr="002D4595">
        <w:rPr>
          <w:spacing w:val="-2"/>
        </w:rPr>
        <w:t xml:space="preserve">images/documents/BLS20116_IA_Global_strategy_document_Core_Principles_001_ </w:t>
      </w:r>
      <w:r w:rsidRPr="002D4595">
        <w:t>partnership_001.pdf. Accessed 12 June 2023</w:t>
      </w:r>
    </w:p>
    <w:p w14:paraId="7BB2B38D" w14:textId="77777777" w:rsidR="00B729F9" w:rsidRPr="002D4595" w:rsidRDefault="00B729F9" w:rsidP="00BD46EE">
      <w:r w:rsidRPr="002D4595">
        <w:rPr>
          <w:position w:val="8"/>
          <w:sz w:val="14"/>
        </w:rPr>
        <w:t>51</w:t>
      </w:r>
      <w:r w:rsidRPr="002D4595">
        <w:rPr>
          <w:spacing w:val="23"/>
          <w:position w:val="8"/>
          <w:sz w:val="14"/>
        </w:rPr>
        <w:t xml:space="preserve"> </w:t>
      </w:r>
      <w:r w:rsidRPr="002D4595">
        <w:t>Crooks</w:t>
      </w:r>
      <w:r w:rsidRPr="002D4595">
        <w:rPr>
          <w:spacing w:val="-3"/>
        </w:rPr>
        <w:t xml:space="preserve"> </w:t>
      </w:r>
      <w:r w:rsidRPr="002D4595">
        <w:t>K,</w:t>
      </w:r>
      <w:r w:rsidRPr="002D4595">
        <w:rPr>
          <w:spacing w:val="-3"/>
        </w:rPr>
        <w:t xml:space="preserve"> </w:t>
      </w:r>
      <w:r w:rsidRPr="002D4595">
        <w:t>Casey</w:t>
      </w:r>
      <w:r w:rsidRPr="002D4595">
        <w:rPr>
          <w:spacing w:val="-3"/>
        </w:rPr>
        <w:t xml:space="preserve"> </w:t>
      </w:r>
      <w:r w:rsidRPr="002D4595">
        <w:t>D</w:t>
      </w:r>
      <w:r w:rsidRPr="002D4595">
        <w:rPr>
          <w:spacing w:val="-3"/>
        </w:rPr>
        <w:t xml:space="preserve"> </w:t>
      </w:r>
      <w:r w:rsidRPr="002D4595">
        <w:t>&amp;</w:t>
      </w:r>
      <w:r w:rsidRPr="002D4595">
        <w:rPr>
          <w:spacing w:val="-3"/>
        </w:rPr>
        <w:t xml:space="preserve"> </w:t>
      </w:r>
      <w:r w:rsidRPr="002D4595">
        <w:t>Ward</w:t>
      </w:r>
      <w:r w:rsidRPr="002D4595">
        <w:rPr>
          <w:spacing w:val="-3"/>
        </w:rPr>
        <w:t xml:space="preserve"> </w:t>
      </w:r>
      <w:r w:rsidRPr="002D4595">
        <w:t>JS.</w:t>
      </w:r>
      <w:r w:rsidRPr="002D4595">
        <w:rPr>
          <w:spacing w:val="-3"/>
        </w:rPr>
        <w:t xml:space="preserve"> </w:t>
      </w:r>
      <w:r w:rsidRPr="002D4595">
        <w:t>First</w:t>
      </w:r>
      <w:r w:rsidRPr="002D4595">
        <w:rPr>
          <w:spacing w:val="-3"/>
        </w:rPr>
        <w:t xml:space="preserve"> </w:t>
      </w:r>
      <w:r w:rsidRPr="002D4595">
        <w:t>Nations</w:t>
      </w:r>
      <w:r w:rsidRPr="002D4595">
        <w:rPr>
          <w:spacing w:val="-3"/>
        </w:rPr>
        <w:t xml:space="preserve"> </w:t>
      </w:r>
      <w:r w:rsidRPr="002D4595">
        <w:t>peoples</w:t>
      </w:r>
      <w:r w:rsidRPr="002D4595">
        <w:rPr>
          <w:spacing w:val="-3"/>
        </w:rPr>
        <w:t xml:space="preserve"> </w:t>
      </w:r>
      <w:r w:rsidRPr="002D4595">
        <w:t>leading</w:t>
      </w:r>
      <w:r w:rsidRPr="002D4595">
        <w:rPr>
          <w:spacing w:val="-3"/>
        </w:rPr>
        <w:t xml:space="preserve"> </w:t>
      </w:r>
      <w:r w:rsidRPr="002D4595">
        <w:t>the</w:t>
      </w:r>
      <w:r w:rsidRPr="002D4595">
        <w:rPr>
          <w:spacing w:val="-3"/>
        </w:rPr>
        <w:t xml:space="preserve"> </w:t>
      </w:r>
      <w:r w:rsidRPr="002D4595">
        <w:t>way</w:t>
      </w:r>
      <w:r w:rsidRPr="002D4595">
        <w:rPr>
          <w:spacing w:val="-3"/>
        </w:rPr>
        <w:t xml:space="preserve"> </w:t>
      </w:r>
      <w:r w:rsidRPr="002D4595">
        <w:t>in</w:t>
      </w:r>
      <w:r w:rsidRPr="002D4595">
        <w:rPr>
          <w:spacing w:val="-3"/>
        </w:rPr>
        <w:t xml:space="preserve"> </w:t>
      </w:r>
      <w:r w:rsidRPr="002D4595">
        <w:t xml:space="preserve">COVID-19 pandemic planning, response and management. </w:t>
      </w:r>
      <w:r w:rsidRPr="002D4595">
        <w:rPr>
          <w:i/>
        </w:rPr>
        <w:t xml:space="preserve">Medical Journal of Australia </w:t>
      </w:r>
      <w:r w:rsidRPr="002D4595">
        <w:t>2020; 213:151-52. doi:10.5694/mja2.50704</w:t>
      </w:r>
    </w:p>
    <w:p w14:paraId="119F1C4A" w14:textId="77777777" w:rsidR="00B729F9" w:rsidRPr="002D4595" w:rsidRDefault="00B729F9" w:rsidP="00BD46EE">
      <w:r w:rsidRPr="002D4595">
        <w:rPr>
          <w:position w:val="8"/>
          <w:sz w:val="14"/>
        </w:rPr>
        <w:t>52</w:t>
      </w:r>
      <w:r w:rsidRPr="002D4595">
        <w:rPr>
          <w:spacing w:val="37"/>
          <w:position w:val="8"/>
          <w:sz w:val="14"/>
        </w:rPr>
        <w:t xml:space="preserve"> </w:t>
      </w:r>
      <w:r w:rsidRPr="002D4595">
        <w:t>Quinn</w:t>
      </w:r>
      <w:r w:rsidRPr="002D4595">
        <w:rPr>
          <w:spacing w:val="-5"/>
        </w:rPr>
        <w:t xml:space="preserve"> </w:t>
      </w:r>
      <w:r w:rsidRPr="002D4595">
        <w:t>A, White</w:t>
      </w:r>
      <w:r w:rsidRPr="002D4595">
        <w:rPr>
          <w:spacing w:val="-5"/>
        </w:rPr>
        <w:t xml:space="preserve"> </w:t>
      </w:r>
      <w:r w:rsidRPr="002D4595">
        <w:t>A,</w:t>
      </w:r>
      <w:r w:rsidRPr="002D4595">
        <w:rPr>
          <w:spacing w:val="-5"/>
        </w:rPr>
        <w:t xml:space="preserve"> </w:t>
      </w:r>
      <w:r w:rsidRPr="002D4595">
        <w:t>Abbatangelo-Gray J et al. COVID-19 communication campaigns for vaccination: an assessment with perspectives for future equity-centered public health efforts.</w:t>
      </w:r>
      <w:r w:rsidRPr="002D4595">
        <w:rPr>
          <w:spacing w:val="-7"/>
        </w:rPr>
        <w:t xml:space="preserve"> </w:t>
      </w:r>
      <w:r w:rsidRPr="002D4595">
        <w:t>Journal</w:t>
      </w:r>
      <w:r w:rsidRPr="002D4595">
        <w:rPr>
          <w:spacing w:val="-7"/>
        </w:rPr>
        <w:t xml:space="preserve"> </w:t>
      </w:r>
      <w:r w:rsidRPr="002D4595">
        <w:t>of</w:t>
      </w:r>
      <w:r w:rsidRPr="002D4595">
        <w:rPr>
          <w:spacing w:val="-7"/>
        </w:rPr>
        <w:t xml:space="preserve"> </w:t>
      </w:r>
      <w:r w:rsidRPr="002D4595">
        <w:t>Health</w:t>
      </w:r>
      <w:r w:rsidRPr="002D4595">
        <w:rPr>
          <w:spacing w:val="-7"/>
        </w:rPr>
        <w:t xml:space="preserve"> </w:t>
      </w:r>
      <w:r w:rsidRPr="002D4595">
        <w:t>Communication</w:t>
      </w:r>
      <w:r w:rsidRPr="002D4595">
        <w:rPr>
          <w:spacing w:val="-7"/>
        </w:rPr>
        <w:t xml:space="preserve"> </w:t>
      </w:r>
      <w:r w:rsidRPr="002D4595">
        <w:t>2023;28(sup1):54-66.</w:t>
      </w:r>
      <w:r w:rsidRPr="002D4595">
        <w:rPr>
          <w:spacing w:val="-7"/>
        </w:rPr>
        <w:t xml:space="preserve"> </w:t>
      </w:r>
      <w:r w:rsidRPr="002D4595">
        <w:t xml:space="preserve">doi:10.1080/10810730.202 </w:t>
      </w:r>
      <w:r w:rsidRPr="002D4595">
        <w:rPr>
          <w:spacing w:val="-2"/>
        </w:rPr>
        <w:t>3.2208529</w:t>
      </w:r>
    </w:p>
    <w:p w14:paraId="200D044C" w14:textId="77777777" w:rsidR="00B729F9" w:rsidRPr="002D4595" w:rsidRDefault="00B729F9" w:rsidP="00BD46EE">
      <w:r w:rsidRPr="002D4595">
        <w:rPr>
          <w:position w:val="8"/>
          <w:sz w:val="14"/>
        </w:rPr>
        <w:t>53</w:t>
      </w:r>
      <w:r w:rsidRPr="002D4595">
        <w:rPr>
          <w:spacing w:val="23"/>
          <w:position w:val="8"/>
          <w:sz w:val="14"/>
        </w:rPr>
        <w:t xml:space="preserve"> </w:t>
      </w:r>
      <w:r w:rsidRPr="002D4595">
        <w:t>Nyhan</w:t>
      </w:r>
      <w:r w:rsidRPr="002D4595">
        <w:rPr>
          <w:spacing w:val="-3"/>
        </w:rPr>
        <w:t xml:space="preserve"> </w:t>
      </w:r>
      <w:r w:rsidRPr="002D4595">
        <w:t>B</w:t>
      </w:r>
      <w:r w:rsidRPr="002D4595">
        <w:rPr>
          <w:spacing w:val="-3"/>
        </w:rPr>
        <w:t xml:space="preserve"> </w:t>
      </w:r>
      <w:r w:rsidRPr="002D4595">
        <w:t>&amp;</w:t>
      </w:r>
      <w:r w:rsidRPr="002D4595">
        <w:rPr>
          <w:spacing w:val="-3"/>
        </w:rPr>
        <w:t xml:space="preserve"> </w:t>
      </w:r>
      <w:r w:rsidRPr="002D4595">
        <w:t>Reiﬂer</w:t>
      </w:r>
      <w:r w:rsidRPr="002D4595">
        <w:rPr>
          <w:spacing w:val="-3"/>
        </w:rPr>
        <w:t xml:space="preserve"> </w:t>
      </w:r>
      <w:r w:rsidRPr="002D4595">
        <w:t>J.</w:t>
      </w:r>
      <w:r w:rsidRPr="002D4595">
        <w:rPr>
          <w:spacing w:val="-3"/>
        </w:rPr>
        <w:t xml:space="preserve"> </w:t>
      </w:r>
      <w:r w:rsidRPr="002D4595">
        <w:t>Does</w:t>
      </w:r>
      <w:r w:rsidRPr="002D4595">
        <w:rPr>
          <w:spacing w:val="-3"/>
        </w:rPr>
        <w:t xml:space="preserve"> </w:t>
      </w:r>
      <w:r w:rsidRPr="002D4595">
        <w:t>correcting</w:t>
      </w:r>
      <w:r w:rsidRPr="002D4595">
        <w:rPr>
          <w:spacing w:val="-3"/>
        </w:rPr>
        <w:t xml:space="preserve"> </w:t>
      </w:r>
      <w:r w:rsidRPr="002D4595">
        <w:t>myths</w:t>
      </w:r>
      <w:r w:rsidRPr="002D4595">
        <w:rPr>
          <w:spacing w:val="-3"/>
        </w:rPr>
        <w:t xml:space="preserve"> </w:t>
      </w:r>
      <w:r w:rsidRPr="002D4595">
        <w:t>about</w:t>
      </w:r>
      <w:r w:rsidRPr="002D4595">
        <w:rPr>
          <w:spacing w:val="-3"/>
        </w:rPr>
        <w:t xml:space="preserve"> </w:t>
      </w:r>
      <w:r w:rsidRPr="002D4595">
        <w:t>the</w:t>
      </w:r>
      <w:r w:rsidRPr="002D4595">
        <w:rPr>
          <w:spacing w:val="-3"/>
        </w:rPr>
        <w:t xml:space="preserve"> </w:t>
      </w:r>
      <w:r w:rsidRPr="002D4595">
        <w:t>ﬂu</w:t>
      </w:r>
      <w:r w:rsidRPr="002D4595">
        <w:rPr>
          <w:spacing w:val="-3"/>
        </w:rPr>
        <w:t xml:space="preserve"> </w:t>
      </w:r>
      <w:r w:rsidRPr="002D4595">
        <w:t>vaccine</w:t>
      </w:r>
      <w:r w:rsidRPr="002D4595">
        <w:rPr>
          <w:spacing w:val="-3"/>
        </w:rPr>
        <w:t xml:space="preserve"> </w:t>
      </w:r>
      <w:r w:rsidRPr="002D4595">
        <w:t>work?</w:t>
      </w:r>
      <w:r w:rsidRPr="002D4595">
        <w:rPr>
          <w:spacing w:val="-16"/>
        </w:rPr>
        <w:t xml:space="preserve"> </w:t>
      </w:r>
      <w:r w:rsidRPr="002D4595">
        <w:t>An</w:t>
      </w:r>
      <w:r w:rsidRPr="002D4595">
        <w:rPr>
          <w:spacing w:val="-3"/>
        </w:rPr>
        <w:t xml:space="preserve"> </w:t>
      </w:r>
      <w:r w:rsidRPr="002D4595">
        <w:t xml:space="preserve">experimental evaluation of the effects of corrective information. </w:t>
      </w:r>
      <w:r w:rsidRPr="002D4595">
        <w:rPr>
          <w:i/>
        </w:rPr>
        <w:t xml:space="preserve">Vaccine </w:t>
      </w:r>
      <w:r w:rsidRPr="002D4595">
        <w:t xml:space="preserve">2015;33:459-64. doi:/10.1016/j. </w:t>
      </w:r>
      <w:r w:rsidRPr="002D4595">
        <w:rPr>
          <w:spacing w:val="-2"/>
        </w:rPr>
        <w:t>vaccine.2014.11.01</w:t>
      </w:r>
    </w:p>
    <w:p w14:paraId="6C64EE70" w14:textId="01C93247" w:rsidR="00B729F9" w:rsidRPr="002D4595" w:rsidRDefault="00B729F9" w:rsidP="00BD46EE">
      <w:r w:rsidRPr="002D4595">
        <w:rPr>
          <w:position w:val="8"/>
          <w:sz w:val="14"/>
        </w:rPr>
        <w:t>54</w:t>
      </w:r>
      <w:r w:rsidRPr="002D4595">
        <w:rPr>
          <w:spacing w:val="23"/>
          <w:position w:val="8"/>
          <w:sz w:val="14"/>
        </w:rPr>
        <w:t xml:space="preserve"> </w:t>
      </w:r>
      <w:r w:rsidRPr="002D4595">
        <w:t>Wild</w:t>
      </w:r>
      <w:r w:rsidRPr="002D4595">
        <w:rPr>
          <w:spacing w:val="-16"/>
        </w:rPr>
        <w:t xml:space="preserve"> </w:t>
      </w:r>
      <w:r w:rsidRPr="002D4595">
        <w:t>A,</w:t>
      </w:r>
      <w:r w:rsidRPr="002D4595">
        <w:rPr>
          <w:spacing w:val="-3"/>
        </w:rPr>
        <w:t xml:space="preserve"> </w:t>
      </w:r>
      <w:r w:rsidRPr="002D4595">
        <w:t>Kunstler</w:t>
      </w:r>
      <w:r w:rsidRPr="002D4595">
        <w:rPr>
          <w:spacing w:val="-3"/>
        </w:rPr>
        <w:t xml:space="preserve"> </w:t>
      </w:r>
      <w:r w:rsidRPr="002D4595">
        <w:t>B,</w:t>
      </w:r>
      <w:r w:rsidRPr="002D4595">
        <w:rPr>
          <w:spacing w:val="-3"/>
        </w:rPr>
        <w:t xml:space="preserve"> </w:t>
      </w:r>
      <w:r w:rsidRPr="002D4595">
        <w:t>Goodwin</w:t>
      </w:r>
      <w:r w:rsidRPr="002D4595">
        <w:rPr>
          <w:spacing w:val="-3"/>
        </w:rPr>
        <w:t xml:space="preserve"> </w:t>
      </w:r>
      <w:r w:rsidRPr="002D4595">
        <w:t>D</w:t>
      </w:r>
      <w:r w:rsidRPr="002D4595">
        <w:rPr>
          <w:spacing w:val="-3"/>
        </w:rPr>
        <w:t xml:space="preserve"> </w:t>
      </w:r>
      <w:r w:rsidRPr="002D4595">
        <w:t>et</w:t>
      </w:r>
      <w:r w:rsidRPr="002D4595">
        <w:rPr>
          <w:spacing w:val="-3"/>
        </w:rPr>
        <w:t xml:space="preserve"> </w:t>
      </w:r>
      <w:r w:rsidRPr="002D4595">
        <w:t>al.</w:t>
      </w:r>
      <w:r w:rsidRPr="002D4595">
        <w:rPr>
          <w:spacing w:val="-3"/>
        </w:rPr>
        <w:t xml:space="preserve"> </w:t>
      </w:r>
      <w:r w:rsidRPr="002D4595">
        <w:t>Communicating</w:t>
      </w:r>
      <w:r w:rsidRPr="002D4595">
        <w:rPr>
          <w:spacing w:val="-3"/>
        </w:rPr>
        <w:t xml:space="preserve"> </w:t>
      </w:r>
      <w:r w:rsidRPr="002D4595">
        <w:t>COVID-19</w:t>
      </w:r>
      <w:r w:rsidRPr="002D4595">
        <w:rPr>
          <w:spacing w:val="-3"/>
        </w:rPr>
        <w:t xml:space="preserve"> </w:t>
      </w:r>
      <w:r w:rsidRPr="002D4595">
        <w:t>health</w:t>
      </w:r>
      <w:r w:rsidRPr="002D4595">
        <w:rPr>
          <w:spacing w:val="-3"/>
        </w:rPr>
        <w:t xml:space="preserve"> </w:t>
      </w:r>
      <w:r w:rsidRPr="002D4595">
        <w:t>information</w:t>
      </w:r>
      <w:r w:rsidRPr="002D4595">
        <w:rPr>
          <w:spacing w:val="-3"/>
        </w:rPr>
        <w:t xml:space="preserve"> </w:t>
      </w:r>
      <w:r w:rsidRPr="002D4595">
        <w:t xml:space="preserve">to culturally and linguistically diverse communities: insights from a participatory research collaboration. </w:t>
      </w:r>
      <w:r w:rsidRPr="002D4595">
        <w:rPr>
          <w:i/>
        </w:rPr>
        <w:t xml:space="preserve">Public Health Research and Practice </w:t>
      </w:r>
      <w:r w:rsidRPr="002D4595">
        <w:t>2021;31:e3112105</w:t>
      </w:r>
    </w:p>
    <w:p w14:paraId="771C34C5" w14:textId="77777777" w:rsidR="00B729F9" w:rsidRPr="002D4595" w:rsidRDefault="00B729F9" w:rsidP="00BD46EE">
      <w:r w:rsidRPr="002D4595">
        <w:rPr>
          <w:position w:val="8"/>
          <w:sz w:val="14"/>
        </w:rPr>
        <w:lastRenderedPageBreak/>
        <w:t>55</w:t>
      </w:r>
      <w:r w:rsidRPr="002D4595">
        <w:rPr>
          <w:spacing w:val="25"/>
          <w:position w:val="8"/>
          <w:sz w:val="14"/>
        </w:rPr>
        <w:t xml:space="preserve"> </w:t>
      </w:r>
      <w:r w:rsidRPr="002D4595">
        <w:t>Australian National</w:t>
      </w:r>
      <w:r w:rsidRPr="002D4595">
        <w:rPr>
          <w:spacing w:val="-2"/>
        </w:rPr>
        <w:t xml:space="preserve"> </w:t>
      </w:r>
      <w:r w:rsidRPr="002D4595">
        <w:t xml:space="preserve">Audit Office. Improving immunisation coverage. September 2021. </w:t>
      </w:r>
      <w:r w:rsidRPr="002D4595">
        <w:rPr>
          <w:spacing w:val="-2"/>
        </w:rPr>
        <w:t xml:space="preserve">Available from </w:t>
      </w:r>
      <w:hyperlink r:id="rId41">
        <w:r w:rsidRPr="002D4595">
          <w:rPr>
            <w:spacing w:val="-2"/>
          </w:rPr>
          <w:t>https://www.anao.gov.au/work/performance-audit/improving-immunisation-</w:t>
        </w:r>
      </w:hyperlink>
      <w:r w:rsidRPr="002D4595">
        <w:rPr>
          <w:spacing w:val="-2"/>
        </w:rPr>
        <w:t xml:space="preserve"> </w:t>
      </w:r>
      <w:r w:rsidRPr="002D4595">
        <w:t>coverage. Accessed 31 May 2024</w:t>
      </w:r>
    </w:p>
    <w:p w14:paraId="102173F6" w14:textId="77777777" w:rsidR="00B729F9" w:rsidRPr="002D4595" w:rsidRDefault="00B729F9" w:rsidP="00BD46EE">
      <w:r w:rsidRPr="002D4595">
        <w:rPr>
          <w:position w:val="8"/>
          <w:sz w:val="14"/>
        </w:rPr>
        <w:t>56</w:t>
      </w:r>
      <w:r w:rsidRPr="002D4595">
        <w:rPr>
          <w:spacing w:val="12"/>
          <w:position w:val="8"/>
          <w:sz w:val="14"/>
        </w:rPr>
        <w:t xml:space="preserve"> </w:t>
      </w:r>
      <w:r w:rsidRPr="002D4595">
        <w:t>Attwell</w:t>
      </w:r>
      <w:r w:rsidRPr="002D4595">
        <w:rPr>
          <w:spacing w:val="-3"/>
        </w:rPr>
        <w:t xml:space="preserve"> </w:t>
      </w:r>
      <w:r w:rsidRPr="002D4595">
        <w:t>K,</w:t>
      </w:r>
      <w:r w:rsidRPr="002D4595">
        <w:rPr>
          <w:spacing w:val="-3"/>
        </w:rPr>
        <w:t xml:space="preserve"> </w:t>
      </w:r>
      <w:r w:rsidRPr="002D4595">
        <w:t>Hannah</w:t>
      </w:r>
      <w:r w:rsidRPr="002D4595">
        <w:rPr>
          <w:spacing w:val="-16"/>
        </w:rPr>
        <w:t xml:space="preserve"> </w:t>
      </w:r>
      <w:r w:rsidRPr="002D4595">
        <w:t>A</w:t>
      </w:r>
      <w:r w:rsidRPr="002D4595">
        <w:rPr>
          <w:spacing w:val="-16"/>
        </w:rPr>
        <w:t xml:space="preserve"> </w:t>
      </w:r>
      <w:r w:rsidRPr="002D4595">
        <w:t>&amp;</w:t>
      </w:r>
      <w:r w:rsidRPr="002D4595">
        <w:rPr>
          <w:spacing w:val="-3"/>
        </w:rPr>
        <w:t xml:space="preserve"> </w:t>
      </w:r>
      <w:r w:rsidRPr="002D4595">
        <w:t>Leask</w:t>
      </w:r>
      <w:r w:rsidRPr="002D4595">
        <w:rPr>
          <w:spacing w:val="-3"/>
        </w:rPr>
        <w:t xml:space="preserve"> </w:t>
      </w:r>
      <w:r w:rsidRPr="002D4595">
        <w:t>J.</w:t>
      </w:r>
      <w:r w:rsidRPr="002D4595">
        <w:rPr>
          <w:spacing w:val="-3"/>
        </w:rPr>
        <w:t xml:space="preserve"> </w:t>
      </w:r>
      <w:r w:rsidRPr="002D4595">
        <w:t>COVID-19:</w:t>
      </w:r>
      <w:r w:rsidRPr="002D4595">
        <w:rPr>
          <w:spacing w:val="-3"/>
        </w:rPr>
        <w:t xml:space="preserve"> </w:t>
      </w:r>
      <w:r w:rsidRPr="002D4595">
        <w:t>talk</w:t>
      </w:r>
      <w:r w:rsidRPr="002D4595">
        <w:rPr>
          <w:spacing w:val="-3"/>
        </w:rPr>
        <w:t xml:space="preserve"> </w:t>
      </w:r>
      <w:r w:rsidRPr="002D4595">
        <w:t>of</w:t>
      </w:r>
      <w:r w:rsidRPr="002D4595">
        <w:rPr>
          <w:spacing w:val="-3"/>
        </w:rPr>
        <w:t xml:space="preserve"> </w:t>
      </w:r>
      <w:r w:rsidRPr="002D4595">
        <w:t>‘vaccine</w:t>
      </w:r>
      <w:r w:rsidRPr="002D4595">
        <w:rPr>
          <w:spacing w:val="-3"/>
        </w:rPr>
        <w:t xml:space="preserve"> </w:t>
      </w:r>
      <w:r w:rsidRPr="002D4595">
        <w:t>hesitancy’</w:t>
      </w:r>
      <w:r w:rsidRPr="002D4595">
        <w:rPr>
          <w:spacing w:val="-11"/>
        </w:rPr>
        <w:t xml:space="preserve"> </w:t>
      </w:r>
      <w:r w:rsidRPr="002D4595">
        <w:t>lets</w:t>
      </w:r>
      <w:r w:rsidRPr="002D4595">
        <w:rPr>
          <w:spacing w:val="-3"/>
        </w:rPr>
        <w:t xml:space="preserve"> </w:t>
      </w:r>
      <w:r w:rsidRPr="002D4595">
        <w:t xml:space="preserve">governments off the hook. </w:t>
      </w:r>
      <w:r w:rsidRPr="002D4595">
        <w:rPr>
          <w:i/>
        </w:rPr>
        <w:t xml:space="preserve">Nature </w:t>
      </w:r>
      <w:r w:rsidRPr="002D4595">
        <w:t>2022;602. doi:10.1038/d41586-022-00495-8</w:t>
      </w:r>
    </w:p>
    <w:p w14:paraId="038D2A8E" w14:textId="559E2795" w:rsidR="00B729F9" w:rsidRPr="002D4595" w:rsidRDefault="00B729F9" w:rsidP="00BD46EE">
      <w:r w:rsidRPr="002D4595">
        <w:rPr>
          <w:position w:val="8"/>
          <w:sz w:val="14"/>
        </w:rPr>
        <w:t>57</w:t>
      </w:r>
      <w:r w:rsidRPr="002D4595">
        <w:rPr>
          <w:spacing w:val="34"/>
          <w:position w:val="8"/>
          <w:sz w:val="14"/>
        </w:rPr>
        <w:t xml:space="preserve"> </w:t>
      </w:r>
      <w:r w:rsidRPr="002D4595">
        <w:t>National Centre for Immunisation Research and Surveillance. The National Vaccination Insights</w:t>
      </w:r>
      <w:r w:rsidRPr="002D4595">
        <w:rPr>
          <w:spacing w:val="-4"/>
        </w:rPr>
        <w:t xml:space="preserve"> </w:t>
      </w:r>
      <w:r w:rsidRPr="002D4595">
        <w:t>project</w:t>
      </w:r>
      <w:r w:rsidRPr="002D4595">
        <w:rPr>
          <w:spacing w:val="-4"/>
        </w:rPr>
        <w:t xml:space="preserve"> </w:t>
      </w:r>
      <w:r w:rsidRPr="002D4595">
        <w:t>–</w:t>
      </w:r>
      <w:r w:rsidRPr="002D4595">
        <w:rPr>
          <w:spacing w:val="-4"/>
        </w:rPr>
        <w:t xml:space="preserve"> </w:t>
      </w:r>
      <w:r w:rsidRPr="002D4595">
        <w:t>national</w:t>
      </w:r>
      <w:r w:rsidRPr="002D4595">
        <w:rPr>
          <w:spacing w:val="-4"/>
        </w:rPr>
        <w:t xml:space="preserve"> </w:t>
      </w:r>
      <w:r w:rsidRPr="002D4595">
        <w:t>surveillance</w:t>
      </w:r>
      <w:r w:rsidRPr="002D4595">
        <w:rPr>
          <w:spacing w:val="-4"/>
        </w:rPr>
        <w:t xml:space="preserve"> </w:t>
      </w:r>
      <w:r w:rsidRPr="002D4595">
        <w:t>of</w:t>
      </w:r>
      <w:r w:rsidRPr="002D4595">
        <w:rPr>
          <w:spacing w:val="-4"/>
        </w:rPr>
        <w:t xml:space="preserve"> </w:t>
      </w:r>
      <w:r w:rsidRPr="002D4595">
        <w:t>drivers</w:t>
      </w:r>
      <w:r w:rsidRPr="002D4595">
        <w:rPr>
          <w:spacing w:val="-4"/>
        </w:rPr>
        <w:t xml:space="preserve"> </w:t>
      </w:r>
      <w:r w:rsidRPr="002D4595">
        <w:t>of</w:t>
      </w:r>
      <w:r w:rsidRPr="002D4595">
        <w:rPr>
          <w:spacing w:val="-4"/>
        </w:rPr>
        <w:t xml:space="preserve"> </w:t>
      </w:r>
      <w:r w:rsidRPr="002D4595">
        <w:t>under-vaccination</w:t>
      </w:r>
      <w:r w:rsidRPr="002D4595">
        <w:rPr>
          <w:spacing w:val="-4"/>
        </w:rPr>
        <w:t xml:space="preserve"> </w:t>
      </w:r>
      <w:r w:rsidRPr="002D4595">
        <w:t>in</w:t>
      </w:r>
      <w:r w:rsidRPr="002D4595">
        <w:rPr>
          <w:spacing w:val="-16"/>
        </w:rPr>
        <w:t xml:space="preserve"> </w:t>
      </w:r>
      <w:r w:rsidRPr="002D4595">
        <w:t>Australian</w:t>
      </w:r>
      <w:r w:rsidRPr="002D4595">
        <w:rPr>
          <w:spacing w:val="-4"/>
        </w:rPr>
        <w:t xml:space="preserve"> </w:t>
      </w:r>
      <w:r w:rsidRPr="002D4595">
        <w:t>children aged under 5 years. November 2023. Available from https://ncirs.org.au/vaccination- insights-project-national-surveillance-drivers-under- vaccination-australian-children.</w:t>
      </w:r>
      <w:r w:rsidR="00121B60" w:rsidRPr="002D4595">
        <w:t xml:space="preserve"> </w:t>
      </w:r>
      <w:r w:rsidRPr="002D4595">
        <w:t>Accessed</w:t>
      </w:r>
      <w:r w:rsidRPr="002D4595">
        <w:rPr>
          <w:spacing w:val="-4"/>
        </w:rPr>
        <w:t xml:space="preserve"> </w:t>
      </w:r>
      <w:r w:rsidRPr="002D4595">
        <w:t>12</w:t>
      </w:r>
      <w:r w:rsidRPr="002D4595">
        <w:rPr>
          <w:spacing w:val="-4"/>
        </w:rPr>
        <w:t xml:space="preserve"> </w:t>
      </w:r>
      <w:r w:rsidRPr="002D4595">
        <w:t>June</w:t>
      </w:r>
      <w:r w:rsidRPr="002D4595">
        <w:rPr>
          <w:spacing w:val="-3"/>
        </w:rPr>
        <w:t xml:space="preserve"> </w:t>
      </w:r>
      <w:r w:rsidRPr="002D4595">
        <w:rPr>
          <w:spacing w:val="-4"/>
        </w:rPr>
        <w:t>2024</w:t>
      </w:r>
    </w:p>
    <w:p w14:paraId="59A63A10" w14:textId="77777777" w:rsidR="00B729F9" w:rsidRPr="002D4595" w:rsidRDefault="00B729F9" w:rsidP="00BD46EE">
      <w:r w:rsidRPr="002D4595">
        <w:rPr>
          <w:position w:val="8"/>
          <w:sz w:val="14"/>
        </w:rPr>
        <w:t>58</w:t>
      </w:r>
      <w:r w:rsidRPr="002D4595">
        <w:rPr>
          <w:spacing w:val="37"/>
          <w:position w:val="8"/>
          <w:sz w:val="14"/>
        </w:rPr>
        <w:t xml:space="preserve"> </w:t>
      </w:r>
      <w:r w:rsidRPr="002D4595">
        <w:t>World Health Organization. Behavioural and social drivers of vaccination: tools and practical guidance for achieving high uptake. 2022.</w:t>
      </w:r>
      <w:r w:rsidRPr="002D4595">
        <w:rPr>
          <w:spacing w:val="-2"/>
        </w:rPr>
        <w:t xml:space="preserve"> </w:t>
      </w:r>
      <w:r w:rsidRPr="002D4595">
        <w:t>Available from https://iris.who.int/ handle/10665/354459.</w:t>
      </w:r>
      <w:r w:rsidRPr="002D4595">
        <w:rPr>
          <w:spacing w:val="-16"/>
        </w:rPr>
        <w:t xml:space="preserve"> </w:t>
      </w:r>
      <w:r w:rsidRPr="002D4595">
        <w:t>Accessed</w:t>
      </w:r>
      <w:r w:rsidRPr="002D4595">
        <w:rPr>
          <w:spacing w:val="-4"/>
        </w:rPr>
        <w:t xml:space="preserve"> </w:t>
      </w:r>
      <w:r w:rsidRPr="002D4595">
        <w:t>30</w:t>
      </w:r>
      <w:r w:rsidRPr="002D4595">
        <w:rPr>
          <w:spacing w:val="-4"/>
        </w:rPr>
        <w:t xml:space="preserve"> </w:t>
      </w:r>
      <w:r w:rsidRPr="002D4595">
        <w:t>July</w:t>
      </w:r>
      <w:r w:rsidRPr="002D4595">
        <w:rPr>
          <w:spacing w:val="-4"/>
        </w:rPr>
        <w:t xml:space="preserve"> </w:t>
      </w:r>
      <w:r w:rsidRPr="002D4595">
        <w:t>2024</w:t>
      </w:r>
      <w:r w:rsidRPr="002D4595">
        <w:rPr>
          <w:spacing w:val="-4"/>
        </w:rPr>
        <w:t xml:space="preserve"> </w:t>
      </w:r>
      <w:r w:rsidRPr="002D4595">
        <w:t>59</w:t>
      </w:r>
      <w:r w:rsidRPr="002D4595">
        <w:rPr>
          <w:spacing w:val="-4"/>
        </w:rPr>
        <w:t xml:space="preserve"> </w:t>
      </w:r>
      <w:r w:rsidRPr="002D4595">
        <w:t>Kaufman</w:t>
      </w:r>
      <w:r w:rsidRPr="002D4595">
        <w:rPr>
          <w:spacing w:val="-4"/>
        </w:rPr>
        <w:t xml:space="preserve"> </w:t>
      </w:r>
      <w:r w:rsidRPr="002D4595">
        <w:t>J,</w:t>
      </w:r>
      <w:r w:rsidRPr="002D4595">
        <w:rPr>
          <w:spacing w:val="-8"/>
        </w:rPr>
        <w:t xml:space="preserve"> </w:t>
      </w:r>
      <w:r w:rsidRPr="002D4595">
        <w:t>Tuckerman</w:t>
      </w:r>
      <w:r w:rsidRPr="002D4595">
        <w:rPr>
          <w:spacing w:val="-4"/>
        </w:rPr>
        <w:t xml:space="preserve"> </w:t>
      </w:r>
      <w:r w:rsidRPr="002D4595">
        <w:t>J,</w:t>
      </w:r>
      <w:r w:rsidRPr="002D4595">
        <w:rPr>
          <w:spacing w:val="-4"/>
        </w:rPr>
        <w:t xml:space="preserve"> </w:t>
      </w:r>
      <w:r w:rsidRPr="002D4595">
        <w:t>Bonner</w:t>
      </w:r>
      <w:r w:rsidRPr="002D4595">
        <w:rPr>
          <w:spacing w:val="-4"/>
        </w:rPr>
        <w:t xml:space="preserve"> </w:t>
      </w:r>
      <w:r w:rsidRPr="002D4595">
        <w:t>C</w:t>
      </w:r>
      <w:r w:rsidRPr="002D4595">
        <w:rPr>
          <w:spacing w:val="-4"/>
        </w:rPr>
        <w:t xml:space="preserve"> </w:t>
      </w:r>
      <w:r w:rsidRPr="002D4595">
        <w:t>et al. Development and validation of the Vaccine Barriers</w:t>
      </w:r>
      <w:r w:rsidRPr="002D4595">
        <w:rPr>
          <w:spacing w:val="-8"/>
        </w:rPr>
        <w:t xml:space="preserve"> </w:t>
      </w:r>
      <w:r w:rsidRPr="002D4595">
        <w:t>Assessment Tool for identifying drivers of under-vaccination in children under five years in</w:t>
      </w:r>
      <w:r w:rsidRPr="002D4595">
        <w:rPr>
          <w:spacing w:val="-10"/>
        </w:rPr>
        <w:t xml:space="preserve"> </w:t>
      </w:r>
      <w:r w:rsidRPr="002D4595">
        <w:t xml:space="preserve">Australia. </w:t>
      </w:r>
      <w:r w:rsidRPr="002D4595">
        <w:rPr>
          <w:i/>
        </w:rPr>
        <w:t xml:space="preserve">Human Vaccines &amp; Immunotherapeutics </w:t>
      </w:r>
      <w:r w:rsidRPr="002D4595">
        <w:t>2024;20</w:t>
      </w:r>
    </w:p>
    <w:p w14:paraId="590E65A8" w14:textId="77777777" w:rsidR="00B729F9" w:rsidRPr="002D4595" w:rsidRDefault="00B729F9" w:rsidP="00BD46EE">
      <w:r w:rsidRPr="002D4595">
        <w:rPr>
          <w:position w:val="8"/>
          <w:sz w:val="14"/>
        </w:rPr>
        <w:t>60</w:t>
      </w:r>
      <w:r w:rsidRPr="002D4595">
        <w:rPr>
          <w:spacing w:val="21"/>
          <w:position w:val="8"/>
          <w:sz w:val="14"/>
        </w:rPr>
        <w:t xml:space="preserve"> </w:t>
      </w:r>
      <w:r w:rsidRPr="002D4595">
        <w:t>Leask</w:t>
      </w:r>
      <w:r w:rsidRPr="002D4595">
        <w:rPr>
          <w:spacing w:val="-5"/>
        </w:rPr>
        <w:t xml:space="preserve"> </w:t>
      </w:r>
      <w:r w:rsidRPr="002D4595">
        <w:t>J,</w:t>
      </w:r>
      <w:r w:rsidRPr="002D4595">
        <w:rPr>
          <w:spacing w:val="-5"/>
        </w:rPr>
        <w:t xml:space="preserve"> </w:t>
      </w:r>
      <w:r w:rsidRPr="002D4595">
        <w:t>Kinnersley</w:t>
      </w:r>
      <w:r w:rsidRPr="002D4595">
        <w:rPr>
          <w:spacing w:val="-5"/>
        </w:rPr>
        <w:t xml:space="preserve"> </w:t>
      </w:r>
      <w:r w:rsidRPr="002D4595">
        <w:t>P,</w:t>
      </w:r>
      <w:r w:rsidRPr="002D4595">
        <w:rPr>
          <w:spacing w:val="-5"/>
        </w:rPr>
        <w:t xml:space="preserve"> </w:t>
      </w:r>
      <w:r w:rsidRPr="002D4595">
        <w:t>Jackson</w:t>
      </w:r>
      <w:r w:rsidRPr="002D4595">
        <w:rPr>
          <w:spacing w:val="-5"/>
        </w:rPr>
        <w:t xml:space="preserve"> </w:t>
      </w:r>
      <w:r w:rsidRPr="002D4595">
        <w:t>C</w:t>
      </w:r>
      <w:r w:rsidRPr="002D4595">
        <w:rPr>
          <w:spacing w:val="-5"/>
        </w:rPr>
        <w:t xml:space="preserve"> </w:t>
      </w:r>
      <w:r w:rsidRPr="002D4595">
        <w:t>et</w:t>
      </w:r>
      <w:r w:rsidRPr="002D4595">
        <w:rPr>
          <w:spacing w:val="-5"/>
        </w:rPr>
        <w:t xml:space="preserve"> </w:t>
      </w:r>
      <w:r w:rsidRPr="002D4595">
        <w:t>al.</w:t>
      </w:r>
      <w:r w:rsidRPr="002D4595">
        <w:rPr>
          <w:spacing w:val="-5"/>
        </w:rPr>
        <w:t xml:space="preserve"> </w:t>
      </w:r>
      <w:r w:rsidRPr="002D4595">
        <w:t>Communicating</w:t>
      </w:r>
      <w:r w:rsidRPr="002D4595">
        <w:rPr>
          <w:spacing w:val="-5"/>
        </w:rPr>
        <w:t xml:space="preserve"> </w:t>
      </w:r>
      <w:r w:rsidRPr="002D4595">
        <w:t>with</w:t>
      </w:r>
      <w:r w:rsidRPr="002D4595">
        <w:rPr>
          <w:spacing w:val="-5"/>
        </w:rPr>
        <w:t xml:space="preserve"> </w:t>
      </w:r>
      <w:r w:rsidRPr="002D4595">
        <w:t>parents</w:t>
      </w:r>
      <w:r w:rsidRPr="002D4595">
        <w:rPr>
          <w:spacing w:val="-5"/>
        </w:rPr>
        <w:t xml:space="preserve"> </w:t>
      </w:r>
      <w:r w:rsidRPr="002D4595">
        <w:t>about</w:t>
      </w:r>
      <w:r w:rsidRPr="002D4595">
        <w:rPr>
          <w:spacing w:val="-5"/>
        </w:rPr>
        <w:t xml:space="preserve"> </w:t>
      </w:r>
      <w:r w:rsidRPr="002D4595">
        <w:t xml:space="preserve">vaccination: a framework for health professionals. </w:t>
      </w:r>
      <w:r w:rsidRPr="002D4595">
        <w:rPr>
          <w:i/>
        </w:rPr>
        <w:t xml:space="preserve">BMC Pediatrics </w:t>
      </w:r>
      <w:r w:rsidRPr="002D4595">
        <w:t xml:space="preserve">2012;12:154. doi:10.1186/1471- </w:t>
      </w:r>
      <w:r w:rsidRPr="002D4595">
        <w:rPr>
          <w:spacing w:val="-2"/>
        </w:rPr>
        <w:t>2431-12-154</w:t>
      </w:r>
    </w:p>
    <w:p w14:paraId="185EC2D0" w14:textId="77777777" w:rsidR="00B729F9" w:rsidRPr="002D4595" w:rsidRDefault="00B729F9" w:rsidP="00BD46EE">
      <w:r w:rsidRPr="002D4595">
        <w:rPr>
          <w:position w:val="8"/>
          <w:sz w:val="14"/>
        </w:rPr>
        <w:t>61</w:t>
      </w:r>
      <w:r w:rsidRPr="002D4595">
        <w:rPr>
          <w:spacing w:val="22"/>
          <w:position w:val="8"/>
          <w:sz w:val="14"/>
        </w:rPr>
        <w:t xml:space="preserve"> </w:t>
      </w:r>
      <w:r w:rsidRPr="002D4595">
        <w:t>Abdi I, Bolsewicz K, Bullivant B et al. Understanding the factors that inﬂuence communication about COVID- 19 vaccines with patients: Perspectives of</w:t>
      </w:r>
      <w:r w:rsidRPr="002D4595">
        <w:rPr>
          <w:spacing w:val="-2"/>
        </w:rPr>
        <w:t xml:space="preserve"> </w:t>
      </w:r>
      <w:r w:rsidRPr="002D4595">
        <w:t>Australian immunisation</w:t>
      </w:r>
      <w:r w:rsidRPr="002D4595">
        <w:rPr>
          <w:spacing w:val="-9"/>
        </w:rPr>
        <w:t xml:space="preserve"> </w:t>
      </w:r>
      <w:r w:rsidRPr="002D4595">
        <w:t>providers.</w:t>
      </w:r>
      <w:r w:rsidRPr="002D4595">
        <w:rPr>
          <w:spacing w:val="-10"/>
        </w:rPr>
        <w:t xml:space="preserve"> </w:t>
      </w:r>
      <w:r w:rsidRPr="002D4595">
        <w:rPr>
          <w:i/>
        </w:rPr>
        <w:t>Vaccine</w:t>
      </w:r>
      <w:r w:rsidRPr="002D4595">
        <w:rPr>
          <w:i/>
          <w:spacing w:val="-9"/>
        </w:rPr>
        <w:t xml:space="preserve"> </w:t>
      </w:r>
      <w:r w:rsidRPr="002D4595">
        <w:rPr>
          <w:i/>
        </w:rPr>
        <w:t>X</w:t>
      </w:r>
      <w:r w:rsidRPr="002D4595">
        <w:rPr>
          <w:i/>
          <w:spacing w:val="-9"/>
        </w:rPr>
        <w:t xml:space="preserve"> </w:t>
      </w:r>
      <w:r w:rsidRPr="002D4595">
        <w:t>2023;14:100304.</w:t>
      </w:r>
      <w:r w:rsidRPr="002D4595">
        <w:rPr>
          <w:spacing w:val="-9"/>
        </w:rPr>
        <w:t xml:space="preserve"> </w:t>
      </w:r>
      <w:r w:rsidRPr="002D4595">
        <w:t>doi:10.1016/j.jvacx.2023.100304</w:t>
      </w:r>
    </w:p>
    <w:p w14:paraId="066464CE" w14:textId="77777777" w:rsidR="00B729F9" w:rsidRPr="002D4595" w:rsidRDefault="00B729F9" w:rsidP="00BD46EE">
      <w:r w:rsidRPr="002D4595">
        <w:rPr>
          <w:position w:val="8"/>
          <w:sz w:val="14"/>
        </w:rPr>
        <w:t>62</w:t>
      </w:r>
      <w:r w:rsidRPr="002D4595">
        <w:rPr>
          <w:spacing w:val="37"/>
          <w:position w:val="8"/>
          <w:sz w:val="14"/>
        </w:rPr>
        <w:t xml:space="preserve"> </w:t>
      </w:r>
      <w:r w:rsidRPr="002D4595">
        <w:t>Migrant &amp; Refugee Health Partnership – Migration Council</w:t>
      </w:r>
      <w:r w:rsidRPr="002D4595">
        <w:rPr>
          <w:spacing w:val="-4"/>
        </w:rPr>
        <w:t xml:space="preserve"> </w:t>
      </w:r>
      <w:r w:rsidRPr="002D4595">
        <w:t>Australia. Integrating culturally, ethnically and linguistically diverse communities in rapid responses to public health</w:t>
      </w:r>
      <w:r w:rsidRPr="002D4595">
        <w:rPr>
          <w:spacing w:val="-5"/>
        </w:rPr>
        <w:t xml:space="preserve"> </w:t>
      </w:r>
      <w:r w:rsidRPr="002D4595">
        <w:t>crises:</w:t>
      </w:r>
      <w:r w:rsidRPr="002D4595">
        <w:rPr>
          <w:spacing w:val="-5"/>
        </w:rPr>
        <w:t xml:space="preserve"> </w:t>
      </w:r>
      <w:r w:rsidRPr="002D4595">
        <w:t>policy</w:t>
      </w:r>
      <w:r w:rsidRPr="002D4595">
        <w:rPr>
          <w:spacing w:val="-5"/>
        </w:rPr>
        <w:t xml:space="preserve"> </w:t>
      </w:r>
      <w:r w:rsidRPr="002D4595">
        <w:t>brief.</w:t>
      </w:r>
      <w:r w:rsidRPr="002D4595">
        <w:rPr>
          <w:spacing w:val="-5"/>
        </w:rPr>
        <w:t xml:space="preserve"> </w:t>
      </w:r>
      <w:r w:rsidRPr="002D4595">
        <w:t>March</w:t>
      </w:r>
      <w:r w:rsidRPr="002D4595">
        <w:rPr>
          <w:spacing w:val="-5"/>
        </w:rPr>
        <w:t xml:space="preserve"> </w:t>
      </w:r>
      <w:r w:rsidRPr="002D4595">
        <w:t>2021.</w:t>
      </w:r>
      <w:r w:rsidRPr="002D4595">
        <w:rPr>
          <w:spacing w:val="-17"/>
        </w:rPr>
        <w:t xml:space="preserve"> </w:t>
      </w:r>
      <w:r w:rsidRPr="002D4595">
        <w:t>Available</w:t>
      </w:r>
      <w:r w:rsidRPr="002D4595">
        <w:rPr>
          <w:spacing w:val="-5"/>
        </w:rPr>
        <w:t xml:space="preserve"> </w:t>
      </w:r>
      <w:r w:rsidRPr="002D4595">
        <w:t>from</w:t>
      </w:r>
      <w:r w:rsidRPr="002D4595">
        <w:rPr>
          <w:spacing w:val="-5"/>
        </w:rPr>
        <w:t xml:space="preserve"> </w:t>
      </w:r>
      <w:r w:rsidRPr="002D4595">
        <w:t>https://culturaldiversityhealth.org.au/ wp-content/uploads/2021/04/Integrating-CALD-communities-in-</w:t>
      </w:r>
      <w:r w:rsidRPr="002D4595">
        <w:rPr>
          <w:spacing w:val="-17"/>
        </w:rPr>
        <w:t xml:space="preserve"> </w:t>
      </w:r>
      <w:r w:rsidRPr="002D4595">
        <w:t>rapid-responses-to-public- health-crises-MRHP.pdf. Accessed 12 June 2024</w:t>
      </w:r>
    </w:p>
    <w:p w14:paraId="547BF200" w14:textId="77777777" w:rsidR="00B729F9" w:rsidRPr="002D4595" w:rsidRDefault="00B729F9" w:rsidP="00BD46EE">
      <w:r w:rsidRPr="002D4595">
        <w:rPr>
          <w:position w:val="8"/>
          <w:sz w:val="14"/>
        </w:rPr>
        <w:t>63</w:t>
      </w:r>
      <w:r w:rsidRPr="002D4595">
        <w:rPr>
          <w:spacing w:val="27"/>
          <w:position w:val="8"/>
          <w:sz w:val="14"/>
        </w:rPr>
        <w:t xml:space="preserve"> </w:t>
      </w:r>
      <w:r w:rsidRPr="002D4595">
        <w:t>Giles ML, Krishnaswamy S, Coote W et al. Factors associated with early versus late uptake</w:t>
      </w:r>
      <w:r w:rsidRPr="002D4595">
        <w:rPr>
          <w:spacing w:val="-3"/>
        </w:rPr>
        <w:t xml:space="preserve"> </w:t>
      </w:r>
      <w:r w:rsidRPr="002D4595">
        <w:t>of</w:t>
      </w:r>
      <w:r w:rsidRPr="002D4595">
        <w:rPr>
          <w:spacing w:val="-3"/>
        </w:rPr>
        <w:t xml:space="preserve"> </w:t>
      </w:r>
      <w:r w:rsidRPr="002D4595">
        <w:t>the</w:t>
      </w:r>
      <w:r w:rsidRPr="002D4595">
        <w:rPr>
          <w:spacing w:val="-3"/>
        </w:rPr>
        <w:t xml:space="preserve"> </w:t>
      </w:r>
      <w:r w:rsidRPr="002D4595">
        <w:t>COVID-19</w:t>
      </w:r>
      <w:r w:rsidRPr="002D4595">
        <w:rPr>
          <w:spacing w:val="-3"/>
        </w:rPr>
        <w:t xml:space="preserve"> </w:t>
      </w:r>
      <w:r w:rsidRPr="002D4595">
        <w:t>vaccine</w:t>
      </w:r>
      <w:r w:rsidRPr="002D4595">
        <w:rPr>
          <w:spacing w:val="-3"/>
        </w:rPr>
        <w:t xml:space="preserve"> </w:t>
      </w:r>
      <w:r w:rsidRPr="002D4595">
        <w:t>during</w:t>
      </w:r>
      <w:r w:rsidRPr="002D4595">
        <w:rPr>
          <w:spacing w:val="-3"/>
        </w:rPr>
        <w:t xml:space="preserve"> </w:t>
      </w:r>
      <w:r w:rsidRPr="002D4595">
        <w:t>pregnancy</w:t>
      </w:r>
      <w:r w:rsidRPr="002D4595">
        <w:rPr>
          <w:spacing w:val="-3"/>
        </w:rPr>
        <w:t xml:space="preserve"> </w:t>
      </w:r>
      <w:r w:rsidRPr="002D4595">
        <w:t>over</w:t>
      </w:r>
      <w:r w:rsidRPr="002D4595">
        <w:rPr>
          <w:spacing w:val="-3"/>
        </w:rPr>
        <w:t xml:space="preserve"> </w:t>
      </w:r>
      <w:r w:rsidRPr="002D4595">
        <w:t>time</w:t>
      </w:r>
      <w:r w:rsidRPr="002D4595">
        <w:rPr>
          <w:spacing w:val="-3"/>
        </w:rPr>
        <w:t xml:space="preserve"> </w:t>
      </w:r>
      <w:r w:rsidRPr="002D4595">
        <w:t>in</w:t>
      </w:r>
      <w:r w:rsidRPr="002D4595">
        <w:rPr>
          <w:spacing w:val="-16"/>
        </w:rPr>
        <w:t xml:space="preserve"> </w:t>
      </w:r>
      <w:r w:rsidRPr="002D4595">
        <w:t>Australia:</w:t>
      </w:r>
      <w:r w:rsidRPr="002D4595">
        <w:rPr>
          <w:spacing w:val="-3"/>
        </w:rPr>
        <w:t xml:space="preserve"> </w:t>
      </w:r>
      <w:r w:rsidRPr="002D4595">
        <w:t>a</w:t>
      </w:r>
      <w:r w:rsidRPr="002D4595">
        <w:rPr>
          <w:spacing w:val="-3"/>
        </w:rPr>
        <w:t xml:space="preserve"> </w:t>
      </w:r>
      <w:r w:rsidRPr="002D4595">
        <w:t xml:space="preserve">population- based cohort study. </w:t>
      </w:r>
      <w:r w:rsidRPr="002D4595">
        <w:rPr>
          <w:i/>
        </w:rPr>
        <w:t xml:space="preserve">Vaccines </w:t>
      </w:r>
      <w:r w:rsidRPr="002D4595">
        <w:t>2023;11:1713. doi.org/10.3390/vaccines11111713</w:t>
      </w:r>
    </w:p>
    <w:p w14:paraId="3CBDF8A1" w14:textId="1EB64436" w:rsidR="00B729F9" w:rsidRPr="002D4595" w:rsidRDefault="00B729F9" w:rsidP="00BD46EE">
      <w:r w:rsidRPr="002D4595">
        <w:rPr>
          <w:position w:val="8"/>
          <w:sz w:val="14"/>
        </w:rPr>
        <w:t>64</w:t>
      </w:r>
      <w:r w:rsidRPr="002D4595">
        <w:rPr>
          <w:spacing w:val="26"/>
          <w:position w:val="8"/>
          <w:sz w:val="14"/>
        </w:rPr>
        <w:t xml:space="preserve"> </w:t>
      </w:r>
      <w:r w:rsidRPr="002D4595">
        <w:t>Homaira N, He WQ, McRae J et al. Coverage and predictors of inﬂuenza and pertussis vaccination</w:t>
      </w:r>
      <w:r w:rsidRPr="002D4595">
        <w:rPr>
          <w:spacing w:val="-8"/>
        </w:rPr>
        <w:t xml:space="preserve"> </w:t>
      </w:r>
      <w:r w:rsidRPr="002D4595">
        <w:t>during</w:t>
      </w:r>
      <w:r w:rsidRPr="002D4595">
        <w:rPr>
          <w:spacing w:val="-7"/>
        </w:rPr>
        <w:t xml:space="preserve"> </w:t>
      </w:r>
      <w:r w:rsidRPr="002D4595">
        <w:t>pregnancy:</w:t>
      </w:r>
      <w:r w:rsidRPr="002D4595">
        <w:rPr>
          <w:spacing w:val="-7"/>
        </w:rPr>
        <w:t xml:space="preserve"> </w:t>
      </w:r>
      <w:r w:rsidRPr="002D4595">
        <w:t>a</w:t>
      </w:r>
      <w:r w:rsidRPr="002D4595">
        <w:rPr>
          <w:spacing w:val="-7"/>
        </w:rPr>
        <w:t xml:space="preserve"> </w:t>
      </w:r>
      <w:r w:rsidRPr="002D4595">
        <w:t>whole</w:t>
      </w:r>
      <w:r w:rsidRPr="002D4595">
        <w:rPr>
          <w:spacing w:val="-8"/>
        </w:rPr>
        <w:t xml:space="preserve"> </w:t>
      </w:r>
      <w:r w:rsidRPr="002D4595">
        <w:t>of</w:t>
      </w:r>
      <w:r w:rsidRPr="002D4595">
        <w:rPr>
          <w:spacing w:val="-7"/>
        </w:rPr>
        <w:t xml:space="preserve"> </w:t>
      </w:r>
      <w:r w:rsidRPr="002D4595">
        <w:t>population-based</w:t>
      </w:r>
      <w:r w:rsidRPr="002D4595">
        <w:rPr>
          <w:spacing w:val="-7"/>
        </w:rPr>
        <w:t xml:space="preserve"> </w:t>
      </w:r>
      <w:r w:rsidRPr="002D4595">
        <w:t>study.</w:t>
      </w:r>
      <w:r w:rsidRPr="002D4595">
        <w:rPr>
          <w:spacing w:val="-7"/>
        </w:rPr>
        <w:t xml:space="preserve"> </w:t>
      </w:r>
      <w:r w:rsidRPr="002D4595">
        <w:rPr>
          <w:i/>
        </w:rPr>
        <w:t>Vaccine</w:t>
      </w:r>
      <w:r w:rsidRPr="002D4595">
        <w:rPr>
          <w:i/>
          <w:spacing w:val="-7"/>
        </w:rPr>
        <w:t xml:space="preserve"> </w:t>
      </w:r>
      <w:r w:rsidRPr="002D4595">
        <w:rPr>
          <w:spacing w:val="-2"/>
        </w:rPr>
        <w:t>2023;41:6522-</w:t>
      </w:r>
      <w:r w:rsidRPr="002D4595">
        <w:t xml:space="preserve">29. </w:t>
      </w:r>
      <w:r w:rsidRPr="002D4595">
        <w:rPr>
          <w:spacing w:val="-2"/>
        </w:rPr>
        <w:t>doi:10.1016/j.vaccine.2023.09.008</w:t>
      </w:r>
    </w:p>
    <w:p w14:paraId="5EF81ACB" w14:textId="77777777" w:rsidR="00B729F9" w:rsidRPr="002D4595" w:rsidRDefault="00B729F9" w:rsidP="00BD46EE">
      <w:r w:rsidRPr="002D4595">
        <w:rPr>
          <w:position w:val="8"/>
          <w:sz w:val="14"/>
        </w:rPr>
        <w:t>65</w:t>
      </w:r>
      <w:r w:rsidRPr="002D4595">
        <w:rPr>
          <w:spacing w:val="34"/>
          <w:position w:val="8"/>
          <w:sz w:val="14"/>
        </w:rPr>
        <w:t xml:space="preserve"> </w:t>
      </w:r>
      <w:r w:rsidRPr="002D4595">
        <w:t>Kaufman J,</w:t>
      </w:r>
      <w:r w:rsidRPr="002D4595">
        <w:rPr>
          <w:spacing w:val="-8"/>
        </w:rPr>
        <w:t xml:space="preserve"> </w:t>
      </w:r>
      <w:r w:rsidRPr="002D4595">
        <w:t>Attwell K, Hauck Y et al. Vaccine discussions in pregnancy: interviews with midwives to inform design of an intervention to promote uptake of maternal and childhood vaccines.</w:t>
      </w:r>
      <w:r w:rsidRPr="002D4595">
        <w:rPr>
          <w:spacing w:val="-7"/>
        </w:rPr>
        <w:t xml:space="preserve"> </w:t>
      </w:r>
      <w:r w:rsidRPr="002D4595">
        <w:rPr>
          <w:i/>
        </w:rPr>
        <w:t>Human</w:t>
      </w:r>
      <w:r w:rsidRPr="002D4595">
        <w:rPr>
          <w:i/>
          <w:spacing w:val="-7"/>
        </w:rPr>
        <w:t xml:space="preserve"> </w:t>
      </w:r>
      <w:r w:rsidRPr="002D4595">
        <w:rPr>
          <w:i/>
        </w:rPr>
        <w:t>Vaccines</w:t>
      </w:r>
      <w:r w:rsidRPr="002D4595">
        <w:rPr>
          <w:i/>
          <w:spacing w:val="-7"/>
        </w:rPr>
        <w:t xml:space="preserve"> </w:t>
      </w:r>
      <w:r w:rsidRPr="002D4595">
        <w:rPr>
          <w:i/>
        </w:rPr>
        <w:t>&amp;</w:t>
      </w:r>
      <w:r w:rsidRPr="002D4595">
        <w:rPr>
          <w:i/>
          <w:spacing w:val="-7"/>
        </w:rPr>
        <w:t xml:space="preserve"> </w:t>
      </w:r>
      <w:r w:rsidRPr="002D4595">
        <w:rPr>
          <w:i/>
        </w:rPr>
        <w:t>Immunotherapeutics</w:t>
      </w:r>
      <w:r w:rsidRPr="002D4595">
        <w:rPr>
          <w:i/>
          <w:spacing w:val="-8"/>
        </w:rPr>
        <w:t xml:space="preserve"> </w:t>
      </w:r>
      <w:r w:rsidRPr="002D4595">
        <w:t>2019;15:2534-43.</w:t>
      </w:r>
      <w:r w:rsidRPr="002D4595">
        <w:rPr>
          <w:spacing w:val="-7"/>
        </w:rPr>
        <w:t xml:space="preserve"> </w:t>
      </w:r>
      <w:r w:rsidRPr="002D4595">
        <w:t xml:space="preserve">doi:10.1080/2164551 </w:t>
      </w:r>
      <w:r w:rsidRPr="002D4595">
        <w:rPr>
          <w:spacing w:val="-2"/>
        </w:rPr>
        <w:t>5.2019.1607131</w:t>
      </w:r>
    </w:p>
    <w:p w14:paraId="6F28C392" w14:textId="77777777" w:rsidR="00B729F9" w:rsidRPr="002D4595" w:rsidRDefault="00B729F9" w:rsidP="00BD46EE">
      <w:r w:rsidRPr="002D4595">
        <w:rPr>
          <w:position w:val="8"/>
          <w:sz w:val="14"/>
        </w:rPr>
        <w:t>66</w:t>
      </w:r>
      <w:r w:rsidRPr="002D4595">
        <w:rPr>
          <w:spacing w:val="23"/>
          <w:position w:val="8"/>
          <w:sz w:val="14"/>
        </w:rPr>
        <w:t xml:space="preserve"> </w:t>
      </w:r>
      <w:r w:rsidRPr="002D4595">
        <w:t>Leask</w:t>
      </w:r>
      <w:r w:rsidRPr="002D4595">
        <w:rPr>
          <w:spacing w:val="-3"/>
        </w:rPr>
        <w:t xml:space="preserve"> </w:t>
      </w:r>
      <w:r w:rsidRPr="002D4595">
        <w:t>J,</w:t>
      </w:r>
      <w:r w:rsidRPr="002D4595">
        <w:rPr>
          <w:spacing w:val="-3"/>
        </w:rPr>
        <w:t xml:space="preserve"> </w:t>
      </w:r>
      <w:r w:rsidRPr="002D4595">
        <w:t>Quinn</w:t>
      </w:r>
      <w:r w:rsidRPr="002D4595">
        <w:rPr>
          <w:spacing w:val="-3"/>
        </w:rPr>
        <w:t xml:space="preserve"> </w:t>
      </w:r>
      <w:r w:rsidRPr="002D4595">
        <w:t>HE,</w:t>
      </w:r>
      <w:r w:rsidRPr="002D4595">
        <w:rPr>
          <w:spacing w:val="-3"/>
        </w:rPr>
        <w:t xml:space="preserve"> </w:t>
      </w:r>
      <w:r w:rsidRPr="002D4595">
        <w:t>Macartney</w:t>
      </w:r>
      <w:r w:rsidRPr="002D4595">
        <w:rPr>
          <w:spacing w:val="-3"/>
        </w:rPr>
        <w:t xml:space="preserve"> </w:t>
      </w:r>
      <w:r w:rsidRPr="002D4595">
        <w:t>K</w:t>
      </w:r>
      <w:r w:rsidRPr="002D4595">
        <w:rPr>
          <w:spacing w:val="-3"/>
        </w:rPr>
        <w:t xml:space="preserve"> </w:t>
      </w:r>
      <w:r w:rsidRPr="002D4595">
        <w:t>et</w:t>
      </w:r>
      <w:r w:rsidRPr="002D4595">
        <w:rPr>
          <w:spacing w:val="-3"/>
        </w:rPr>
        <w:t xml:space="preserve"> </w:t>
      </w:r>
      <w:r w:rsidRPr="002D4595">
        <w:t>al.</w:t>
      </w:r>
      <w:r w:rsidRPr="002D4595">
        <w:rPr>
          <w:spacing w:val="-3"/>
        </w:rPr>
        <w:t xml:space="preserve"> </w:t>
      </w:r>
      <w:r w:rsidRPr="002D4595">
        <w:t>Immunisation</w:t>
      </w:r>
      <w:r w:rsidRPr="002D4595">
        <w:rPr>
          <w:spacing w:val="-3"/>
        </w:rPr>
        <w:t xml:space="preserve"> </w:t>
      </w:r>
      <w:r w:rsidRPr="002D4595">
        <w:t>attitudes,</w:t>
      </w:r>
      <w:r w:rsidRPr="002D4595">
        <w:rPr>
          <w:spacing w:val="-3"/>
        </w:rPr>
        <w:t xml:space="preserve"> </w:t>
      </w:r>
      <w:r w:rsidRPr="002D4595">
        <w:t>knowledge</w:t>
      </w:r>
      <w:r w:rsidRPr="002D4595">
        <w:rPr>
          <w:spacing w:val="-3"/>
        </w:rPr>
        <w:t xml:space="preserve"> </w:t>
      </w:r>
      <w:r w:rsidRPr="002D4595">
        <w:t>and</w:t>
      </w:r>
      <w:r w:rsidRPr="002D4595">
        <w:rPr>
          <w:spacing w:val="-3"/>
        </w:rPr>
        <w:t xml:space="preserve"> </w:t>
      </w:r>
      <w:r w:rsidRPr="002D4595">
        <w:t xml:space="preserve">practices of health professionals in regional NSW. </w:t>
      </w:r>
      <w:r w:rsidRPr="002D4595">
        <w:rPr>
          <w:i/>
        </w:rPr>
        <w:t xml:space="preserve">Australian and New Zealand Journal of Public Health </w:t>
      </w:r>
      <w:r w:rsidRPr="002D4595">
        <w:t>2008;32:224-9. doi:10.1111/j.1753-6405.2008.00220.x</w:t>
      </w:r>
    </w:p>
    <w:p w14:paraId="09E3B27A" w14:textId="77777777" w:rsidR="00B729F9" w:rsidRPr="002D4595" w:rsidRDefault="00B729F9" w:rsidP="00BD46EE">
      <w:r w:rsidRPr="002D4595">
        <w:rPr>
          <w:position w:val="8"/>
          <w:sz w:val="14"/>
        </w:rPr>
        <w:t>67</w:t>
      </w:r>
      <w:r w:rsidRPr="002D4595">
        <w:rPr>
          <w:spacing w:val="21"/>
          <w:position w:val="8"/>
          <w:sz w:val="14"/>
        </w:rPr>
        <w:t xml:space="preserve"> </w:t>
      </w:r>
      <w:r w:rsidRPr="002D4595">
        <w:t>Dubé</w:t>
      </w:r>
      <w:r w:rsidRPr="002D4595">
        <w:rPr>
          <w:spacing w:val="-5"/>
        </w:rPr>
        <w:t xml:space="preserve"> </w:t>
      </w:r>
      <w:r w:rsidRPr="002D4595">
        <w:t>E,</w:t>
      </w:r>
      <w:r w:rsidRPr="002D4595">
        <w:rPr>
          <w:spacing w:val="-5"/>
        </w:rPr>
        <w:t xml:space="preserve"> </w:t>
      </w:r>
      <w:r w:rsidRPr="002D4595">
        <w:t>Laberge</w:t>
      </w:r>
      <w:r w:rsidRPr="002D4595">
        <w:rPr>
          <w:spacing w:val="-5"/>
        </w:rPr>
        <w:t xml:space="preserve"> </w:t>
      </w:r>
      <w:r w:rsidRPr="002D4595">
        <w:t>C,</w:t>
      </w:r>
      <w:r w:rsidRPr="002D4595">
        <w:rPr>
          <w:spacing w:val="-5"/>
        </w:rPr>
        <w:t xml:space="preserve"> </w:t>
      </w:r>
      <w:r w:rsidRPr="002D4595">
        <w:t>Guay</w:t>
      </w:r>
      <w:r w:rsidRPr="002D4595">
        <w:rPr>
          <w:spacing w:val="-5"/>
        </w:rPr>
        <w:t xml:space="preserve"> </w:t>
      </w:r>
      <w:r w:rsidRPr="002D4595">
        <w:t>M</w:t>
      </w:r>
      <w:r w:rsidRPr="002D4595">
        <w:rPr>
          <w:spacing w:val="-5"/>
        </w:rPr>
        <w:t xml:space="preserve"> </w:t>
      </w:r>
      <w:r w:rsidRPr="002D4595">
        <w:t>et</w:t>
      </w:r>
      <w:r w:rsidRPr="002D4595">
        <w:rPr>
          <w:spacing w:val="-5"/>
        </w:rPr>
        <w:t xml:space="preserve"> </w:t>
      </w:r>
      <w:r w:rsidRPr="002D4595">
        <w:t>al.</w:t>
      </w:r>
      <w:r w:rsidRPr="002D4595">
        <w:rPr>
          <w:spacing w:val="-5"/>
        </w:rPr>
        <w:t xml:space="preserve"> </w:t>
      </w:r>
      <w:r w:rsidRPr="002D4595">
        <w:t>Vaccine</w:t>
      </w:r>
      <w:r w:rsidRPr="002D4595">
        <w:rPr>
          <w:spacing w:val="-5"/>
        </w:rPr>
        <w:t xml:space="preserve"> </w:t>
      </w:r>
      <w:r w:rsidRPr="002D4595">
        <w:t>hesitancy:</w:t>
      </w:r>
      <w:r w:rsidRPr="002D4595">
        <w:rPr>
          <w:spacing w:val="-5"/>
        </w:rPr>
        <w:t xml:space="preserve"> </w:t>
      </w:r>
      <w:r w:rsidRPr="002D4595">
        <w:t>an</w:t>
      </w:r>
      <w:r w:rsidRPr="002D4595">
        <w:rPr>
          <w:spacing w:val="-5"/>
        </w:rPr>
        <w:t xml:space="preserve"> </w:t>
      </w:r>
      <w:r w:rsidRPr="002D4595">
        <w:t>overview.</w:t>
      </w:r>
      <w:r w:rsidRPr="002D4595">
        <w:rPr>
          <w:spacing w:val="-5"/>
        </w:rPr>
        <w:t xml:space="preserve"> </w:t>
      </w:r>
      <w:r w:rsidRPr="002D4595">
        <w:rPr>
          <w:i/>
        </w:rPr>
        <w:t>Human</w:t>
      </w:r>
      <w:r w:rsidRPr="002D4595">
        <w:rPr>
          <w:i/>
          <w:spacing w:val="-5"/>
        </w:rPr>
        <w:t xml:space="preserve"> </w:t>
      </w:r>
      <w:r w:rsidRPr="002D4595">
        <w:rPr>
          <w:i/>
        </w:rPr>
        <w:t>Vaccines</w:t>
      </w:r>
      <w:r w:rsidRPr="002D4595">
        <w:rPr>
          <w:i/>
          <w:spacing w:val="-5"/>
        </w:rPr>
        <w:t xml:space="preserve"> </w:t>
      </w:r>
      <w:r w:rsidRPr="002D4595">
        <w:rPr>
          <w:i/>
        </w:rPr>
        <w:t xml:space="preserve">&amp; Immunotherapeutics </w:t>
      </w:r>
      <w:r w:rsidRPr="002D4595">
        <w:t>2013;9:1763-73. doi:10.4161/hv.24657</w:t>
      </w:r>
    </w:p>
    <w:p w14:paraId="515C440C" w14:textId="31CE54CE" w:rsidR="00B729F9" w:rsidRPr="002D4595" w:rsidRDefault="00B729F9" w:rsidP="00BD46EE">
      <w:r w:rsidRPr="002D4595">
        <w:rPr>
          <w:position w:val="8"/>
          <w:sz w:val="14"/>
        </w:rPr>
        <w:t>68</w:t>
      </w:r>
      <w:r w:rsidRPr="002D4595">
        <w:rPr>
          <w:spacing w:val="40"/>
          <w:position w:val="8"/>
          <w:sz w:val="14"/>
        </w:rPr>
        <w:t xml:space="preserve"> </w:t>
      </w:r>
      <w:r w:rsidRPr="002D4595">
        <w:t>Sharing Knowledge About Immunisation. Empowering immunisation conversations. 2024.</w:t>
      </w:r>
      <w:r w:rsidRPr="002D4595">
        <w:rPr>
          <w:spacing w:val="-17"/>
        </w:rPr>
        <w:t xml:space="preserve"> </w:t>
      </w:r>
      <w:r w:rsidRPr="002D4595">
        <w:t>Available</w:t>
      </w:r>
      <w:r w:rsidRPr="002D4595">
        <w:rPr>
          <w:spacing w:val="-7"/>
        </w:rPr>
        <w:t xml:space="preserve"> </w:t>
      </w:r>
      <w:r w:rsidRPr="002D4595">
        <w:t>from</w:t>
      </w:r>
      <w:r w:rsidRPr="002D4595">
        <w:rPr>
          <w:spacing w:val="-6"/>
        </w:rPr>
        <w:t xml:space="preserve"> </w:t>
      </w:r>
      <w:r w:rsidRPr="002D4595">
        <w:t>https://skai.org.au/healthcare-professionals.</w:t>
      </w:r>
      <w:r w:rsidRPr="002D4595">
        <w:rPr>
          <w:spacing w:val="-17"/>
        </w:rPr>
        <w:t xml:space="preserve"> </w:t>
      </w:r>
      <w:r w:rsidRPr="002D4595">
        <w:t>Accessed</w:t>
      </w:r>
      <w:r w:rsidRPr="002D4595">
        <w:rPr>
          <w:spacing w:val="-5"/>
        </w:rPr>
        <w:t xml:space="preserve"> </w:t>
      </w:r>
      <w:r w:rsidRPr="002D4595">
        <w:t>12</w:t>
      </w:r>
      <w:r w:rsidRPr="002D4595">
        <w:rPr>
          <w:spacing w:val="-6"/>
        </w:rPr>
        <w:t xml:space="preserve"> </w:t>
      </w:r>
      <w:r w:rsidRPr="002D4595">
        <w:t>June</w:t>
      </w:r>
      <w:r w:rsidRPr="002D4595">
        <w:rPr>
          <w:spacing w:val="-6"/>
        </w:rPr>
        <w:t xml:space="preserve"> </w:t>
      </w:r>
      <w:r w:rsidRPr="002D4595">
        <w:t>2024</w:t>
      </w:r>
    </w:p>
    <w:p w14:paraId="5B1FC0A0" w14:textId="2F599119" w:rsidR="00B729F9" w:rsidRPr="002D4595" w:rsidRDefault="00B729F9" w:rsidP="00BD46EE">
      <w:r w:rsidRPr="002D4595">
        <w:rPr>
          <w:position w:val="8"/>
          <w:sz w:val="14"/>
        </w:rPr>
        <w:lastRenderedPageBreak/>
        <w:t>69</w:t>
      </w:r>
      <w:r w:rsidRPr="002D4595">
        <w:rPr>
          <w:spacing w:val="21"/>
          <w:position w:val="8"/>
          <w:sz w:val="14"/>
        </w:rPr>
        <w:t xml:space="preserve"> </w:t>
      </w:r>
      <w:r w:rsidRPr="002D4595">
        <w:t>Centers</w:t>
      </w:r>
      <w:r w:rsidRPr="002D4595">
        <w:rPr>
          <w:spacing w:val="-5"/>
        </w:rPr>
        <w:t xml:space="preserve"> </w:t>
      </w:r>
      <w:r w:rsidRPr="002D4595">
        <w:t>for</w:t>
      </w:r>
      <w:r w:rsidRPr="002D4595">
        <w:rPr>
          <w:spacing w:val="-5"/>
        </w:rPr>
        <w:t xml:space="preserve"> </w:t>
      </w:r>
      <w:r w:rsidRPr="002D4595">
        <w:t>Disease</w:t>
      </w:r>
      <w:r w:rsidRPr="002D4595">
        <w:rPr>
          <w:spacing w:val="-5"/>
        </w:rPr>
        <w:t xml:space="preserve"> </w:t>
      </w:r>
      <w:r w:rsidRPr="002D4595">
        <w:t>Control</w:t>
      </w:r>
      <w:r w:rsidRPr="002D4595">
        <w:rPr>
          <w:spacing w:val="-5"/>
        </w:rPr>
        <w:t xml:space="preserve"> </w:t>
      </w:r>
      <w:r w:rsidRPr="002D4595">
        <w:t>and</w:t>
      </w:r>
      <w:r w:rsidRPr="002D4595">
        <w:rPr>
          <w:spacing w:val="-5"/>
        </w:rPr>
        <w:t xml:space="preserve"> </w:t>
      </w:r>
      <w:r w:rsidRPr="002D4595">
        <w:t>Prevention.</w:t>
      </w:r>
      <w:r w:rsidRPr="002D4595">
        <w:rPr>
          <w:spacing w:val="-5"/>
        </w:rPr>
        <w:t xml:space="preserve"> </w:t>
      </w:r>
      <w:r w:rsidRPr="002D4595">
        <w:t>Vaccine</w:t>
      </w:r>
      <w:r w:rsidRPr="002D4595">
        <w:rPr>
          <w:spacing w:val="-5"/>
        </w:rPr>
        <w:t xml:space="preserve"> </w:t>
      </w:r>
      <w:r w:rsidRPr="002D4595">
        <w:t>Information</w:t>
      </w:r>
      <w:r w:rsidRPr="002D4595">
        <w:rPr>
          <w:spacing w:val="-5"/>
        </w:rPr>
        <w:t xml:space="preserve"> </w:t>
      </w:r>
      <w:r w:rsidRPr="002D4595">
        <w:t>Statements</w:t>
      </w:r>
      <w:r w:rsidRPr="002D4595">
        <w:rPr>
          <w:spacing w:val="-5"/>
        </w:rPr>
        <w:t xml:space="preserve"> </w:t>
      </w:r>
      <w:r w:rsidRPr="002D4595">
        <w:t xml:space="preserve">(VISs). December 2023. Available from </w:t>
      </w:r>
      <w:hyperlink r:id="rId42">
        <w:r w:rsidRPr="002D4595">
          <w:t>https://www.cdc.gov/vaccines/hcp/vis/index.html.</w:t>
        </w:r>
      </w:hyperlink>
      <w:r w:rsidR="00121B60" w:rsidRPr="002D4595">
        <w:t xml:space="preserve"> </w:t>
      </w:r>
      <w:r w:rsidRPr="002D4595">
        <w:t>Accessed</w:t>
      </w:r>
      <w:r w:rsidRPr="002D4595">
        <w:rPr>
          <w:spacing w:val="-4"/>
        </w:rPr>
        <w:t xml:space="preserve"> </w:t>
      </w:r>
      <w:r w:rsidRPr="002D4595">
        <w:t>12</w:t>
      </w:r>
      <w:r w:rsidRPr="002D4595">
        <w:rPr>
          <w:spacing w:val="-4"/>
        </w:rPr>
        <w:t xml:space="preserve"> </w:t>
      </w:r>
      <w:r w:rsidRPr="002D4595">
        <w:t>June</w:t>
      </w:r>
      <w:r w:rsidRPr="002D4595">
        <w:rPr>
          <w:spacing w:val="-3"/>
        </w:rPr>
        <w:t xml:space="preserve"> </w:t>
      </w:r>
      <w:r w:rsidRPr="002D4595">
        <w:rPr>
          <w:spacing w:val="-4"/>
        </w:rPr>
        <w:t>2024</w:t>
      </w:r>
    </w:p>
    <w:p w14:paraId="6C2D9875" w14:textId="77777777" w:rsidR="00B729F9" w:rsidRPr="002D4595" w:rsidRDefault="00B729F9" w:rsidP="00BD46EE">
      <w:r w:rsidRPr="002D4595">
        <w:rPr>
          <w:position w:val="8"/>
          <w:sz w:val="14"/>
        </w:rPr>
        <w:t>70</w:t>
      </w:r>
      <w:r w:rsidRPr="002D4595">
        <w:rPr>
          <w:spacing w:val="29"/>
          <w:position w:val="8"/>
          <w:sz w:val="14"/>
        </w:rPr>
        <w:t xml:space="preserve"> </w:t>
      </w:r>
      <w:r w:rsidRPr="002D4595">
        <w:t>Tuckerman J, Blyth CC, Beard FH et al. COVID-19 and changes in the National Immunisation Program: a unique opportunity to optimise the</w:t>
      </w:r>
      <w:r w:rsidRPr="002D4595">
        <w:rPr>
          <w:spacing w:val="-3"/>
        </w:rPr>
        <w:t xml:space="preserve"> </w:t>
      </w:r>
      <w:r w:rsidRPr="002D4595">
        <w:t>Australian Immunisation Register</w:t>
      </w:r>
      <w:r w:rsidRPr="002D4595">
        <w:rPr>
          <w:spacing w:val="-5"/>
        </w:rPr>
        <w:t xml:space="preserve"> </w:t>
      </w:r>
      <w:r w:rsidRPr="002D4595">
        <w:t>(AIR).</w:t>
      </w:r>
      <w:r w:rsidRPr="002D4595">
        <w:rPr>
          <w:spacing w:val="-5"/>
        </w:rPr>
        <w:t xml:space="preserve"> </w:t>
      </w:r>
      <w:r w:rsidRPr="002D4595">
        <w:rPr>
          <w:i/>
        </w:rPr>
        <w:t>Medical</w:t>
      </w:r>
      <w:r w:rsidRPr="002D4595">
        <w:rPr>
          <w:i/>
          <w:spacing w:val="-5"/>
        </w:rPr>
        <w:t xml:space="preserve"> </w:t>
      </w:r>
      <w:r w:rsidRPr="002D4595">
        <w:rPr>
          <w:i/>
        </w:rPr>
        <w:t>Journal</w:t>
      </w:r>
      <w:r w:rsidRPr="002D4595">
        <w:rPr>
          <w:i/>
          <w:spacing w:val="-5"/>
        </w:rPr>
        <w:t xml:space="preserve"> </w:t>
      </w:r>
      <w:r w:rsidRPr="002D4595">
        <w:rPr>
          <w:i/>
        </w:rPr>
        <w:t>of</w:t>
      </w:r>
      <w:r w:rsidRPr="002D4595">
        <w:rPr>
          <w:i/>
          <w:spacing w:val="-14"/>
        </w:rPr>
        <w:t xml:space="preserve"> </w:t>
      </w:r>
      <w:r w:rsidRPr="002D4595">
        <w:rPr>
          <w:i/>
        </w:rPr>
        <w:t>Australia</w:t>
      </w:r>
      <w:r w:rsidRPr="002D4595">
        <w:rPr>
          <w:i/>
          <w:spacing w:val="-5"/>
        </w:rPr>
        <w:t xml:space="preserve"> </w:t>
      </w:r>
      <w:r w:rsidRPr="002D4595">
        <w:t>2021;214:247-49.e1.</w:t>
      </w:r>
      <w:r w:rsidRPr="002D4595">
        <w:rPr>
          <w:spacing w:val="-5"/>
        </w:rPr>
        <w:t xml:space="preserve"> </w:t>
      </w:r>
      <w:r w:rsidRPr="002D4595">
        <w:t>doi:10.5694/mja2.50971</w:t>
      </w:r>
    </w:p>
    <w:p w14:paraId="7CA4E665" w14:textId="2DC94FE7" w:rsidR="00B729F9" w:rsidRPr="002D4595" w:rsidRDefault="00B729F9" w:rsidP="00BD46EE">
      <w:r w:rsidRPr="002D4595">
        <w:rPr>
          <w:position w:val="8"/>
          <w:sz w:val="14"/>
        </w:rPr>
        <w:t>71</w:t>
      </w:r>
      <w:r w:rsidRPr="002D4595">
        <w:rPr>
          <w:spacing w:val="23"/>
          <w:position w:val="8"/>
          <w:sz w:val="14"/>
        </w:rPr>
        <w:t xml:space="preserve"> </w:t>
      </w:r>
      <w:r w:rsidRPr="002D4595">
        <w:t>Dalton</w:t>
      </w:r>
      <w:r w:rsidRPr="002D4595">
        <w:rPr>
          <w:spacing w:val="-3"/>
        </w:rPr>
        <w:t xml:space="preserve"> </w:t>
      </w:r>
      <w:r w:rsidRPr="002D4595">
        <w:t>LG,</w:t>
      </w:r>
      <w:r w:rsidRPr="002D4595">
        <w:rPr>
          <w:spacing w:val="-3"/>
        </w:rPr>
        <w:t xml:space="preserve"> </w:t>
      </w:r>
      <w:r w:rsidRPr="002D4595">
        <w:t>Meder</w:t>
      </w:r>
      <w:r w:rsidRPr="002D4595">
        <w:rPr>
          <w:spacing w:val="-3"/>
        </w:rPr>
        <w:t xml:space="preserve"> </w:t>
      </w:r>
      <w:r w:rsidRPr="002D4595">
        <w:t>KN,</w:t>
      </w:r>
      <w:r w:rsidRPr="002D4595">
        <w:rPr>
          <w:spacing w:val="-3"/>
        </w:rPr>
        <w:t xml:space="preserve"> </w:t>
      </w:r>
      <w:r w:rsidRPr="002D4595">
        <w:t>Beard</w:t>
      </w:r>
      <w:r w:rsidRPr="002D4595">
        <w:rPr>
          <w:spacing w:val="-3"/>
        </w:rPr>
        <w:t xml:space="preserve"> </w:t>
      </w:r>
      <w:r w:rsidRPr="002D4595">
        <w:t>FH</w:t>
      </w:r>
      <w:r w:rsidRPr="002D4595">
        <w:rPr>
          <w:spacing w:val="-3"/>
        </w:rPr>
        <w:t xml:space="preserve"> </w:t>
      </w:r>
      <w:r w:rsidRPr="002D4595">
        <w:t>et</w:t>
      </w:r>
      <w:r w:rsidRPr="002D4595">
        <w:rPr>
          <w:spacing w:val="-3"/>
        </w:rPr>
        <w:t xml:space="preserve"> </w:t>
      </w:r>
      <w:r w:rsidRPr="002D4595">
        <w:t>al.</w:t>
      </w:r>
      <w:r w:rsidRPr="002D4595">
        <w:rPr>
          <w:spacing w:val="-3"/>
        </w:rPr>
        <w:t xml:space="preserve"> </w:t>
      </w:r>
      <w:r w:rsidRPr="002D4595">
        <w:t>How</w:t>
      </w:r>
      <w:r w:rsidRPr="002D4595">
        <w:rPr>
          <w:spacing w:val="-3"/>
        </w:rPr>
        <w:t xml:space="preserve"> </w:t>
      </w:r>
      <w:r w:rsidRPr="002D4595">
        <w:t>accurately</w:t>
      </w:r>
      <w:r w:rsidRPr="002D4595">
        <w:rPr>
          <w:spacing w:val="-3"/>
        </w:rPr>
        <w:t xml:space="preserve"> </w:t>
      </w:r>
      <w:r w:rsidRPr="002D4595">
        <w:t>does</w:t>
      </w:r>
      <w:r w:rsidRPr="002D4595">
        <w:rPr>
          <w:spacing w:val="-3"/>
        </w:rPr>
        <w:t xml:space="preserve"> </w:t>
      </w:r>
      <w:r w:rsidRPr="002D4595">
        <w:t>the</w:t>
      </w:r>
      <w:r w:rsidRPr="002D4595">
        <w:rPr>
          <w:spacing w:val="-15"/>
        </w:rPr>
        <w:t xml:space="preserve"> </w:t>
      </w:r>
      <w:r w:rsidRPr="002D4595">
        <w:t>Australian</w:t>
      </w:r>
      <w:r w:rsidRPr="002D4595">
        <w:rPr>
          <w:spacing w:val="-3"/>
        </w:rPr>
        <w:t xml:space="preserve"> </w:t>
      </w:r>
      <w:r w:rsidRPr="002D4595">
        <w:t>Immunisation Register identify children overdue for vaccine doses?</w:t>
      </w:r>
      <w:r w:rsidRPr="002D4595">
        <w:rPr>
          <w:spacing w:val="-5"/>
        </w:rPr>
        <w:t xml:space="preserve"> </w:t>
      </w:r>
      <w:r w:rsidRPr="002D4595">
        <w:t>A</w:t>
      </w:r>
      <w:r w:rsidRPr="002D4595">
        <w:rPr>
          <w:spacing w:val="-7"/>
        </w:rPr>
        <w:t xml:space="preserve"> </w:t>
      </w:r>
      <w:r w:rsidRPr="002D4595">
        <w:t>national cross-sectional study.</w:t>
      </w:r>
      <w:r w:rsidR="00121B60" w:rsidRPr="002D4595">
        <w:t xml:space="preserve"> </w:t>
      </w:r>
      <w:r w:rsidRPr="002D4595">
        <w:rPr>
          <w:i/>
        </w:rPr>
        <w:t>Communicable</w:t>
      </w:r>
      <w:r w:rsidRPr="002D4595">
        <w:rPr>
          <w:i/>
          <w:spacing w:val="-5"/>
        </w:rPr>
        <w:t xml:space="preserve"> </w:t>
      </w:r>
      <w:r w:rsidRPr="002D4595">
        <w:rPr>
          <w:i/>
        </w:rPr>
        <w:t>Diseases</w:t>
      </w:r>
      <w:r w:rsidRPr="002D4595">
        <w:rPr>
          <w:i/>
          <w:spacing w:val="-4"/>
        </w:rPr>
        <w:t xml:space="preserve"> </w:t>
      </w:r>
      <w:r w:rsidRPr="002D4595">
        <w:rPr>
          <w:i/>
        </w:rPr>
        <w:t>Intelligence</w:t>
      </w:r>
      <w:r w:rsidRPr="002D4595">
        <w:rPr>
          <w:i/>
          <w:spacing w:val="-5"/>
        </w:rPr>
        <w:t xml:space="preserve"> </w:t>
      </w:r>
      <w:r w:rsidRPr="002D4595">
        <w:t>(2018)</w:t>
      </w:r>
      <w:r w:rsidRPr="002D4595">
        <w:rPr>
          <w:spacing w:val="-4"/>
        </w:rPr>
        <w:t xml:space="preserve"> </w:t>
      </w:r>
      <w:r w:rsidRPr="002D4595">
        <w:t>2022;46.</w:t>
      </w:r>
      <w:r w:rsidRPr="002D4595">
        <w:rPr>
          <w:spacing w:val="-4"/>
        </w:rPr>
        <w:t xml:space="preserve"> </w:t>
      </w:r>
      <w:r w:rsidRPr="002D4595">
        <w:rPr>
          <w:spacing w:val="-2"/>
        </w:rPr>
        <w:t>doi:10.33321/cdi.2022.46.10</w:t>
      </w:r>
    </w:p>
    <w:p w14:paraId="54B1CA6C" w14:textId="2E07444E" w:rsidR="00B729F9" w:rsidRPr="002D4595" w:rsidRDefault="00B729F9" w:rsidP="00BD46EE">
      <w:r w:rsidRPr="002D4595">
        <w:rPr>
          <w:position w:val="8"/>
          <w:sz w:val="14"/>
        </w:rPr>
        <w:t>72</w:t>
      </w:r>
      <w:r w:rsidRPr="002D4595">
        <w:rPr>
          <w:spacing w:val="38"/>
          <w:position w:val="8"/>
          <w:sz w:val="14"/>
        </w:rPr>
        <w:t xml:space="preserve"> </w:t>
      </w:r>
      <w:r w:rsidRPr="002D4595">
        <w:t>National Centre for Immunisation Research and Surveillance. Exploratory analysis of the</w:t>
      </w:r>
      <w:r w:rsidRPr="002D4595">
        <w:rPr>
          <w:spacing w:val="-3"/>
        </w:rPr>
        <w:t xml:space="preserve"> </w:t>
      </w:r>
      <w:r w:rsidRPr="002D4595">
        <w:t>first</w:t>
      </w:r>
      <w:r w:rsidRPr="002D4595">
        <w:rPr>
          <w:spacing w:val="-3"/>
        </w:rPr>
        <w:t xml:space="preserve"> </w:t>
      </w:r>
      <w:r w:rsidRPr="002D4595">
        <w:t>2</w:t>
      </w:r>
      <w:r w:rsidRPr="002D4595">
        <w:rPr>
          <w:spacing w:val="-3"/>
        </w:rPr>
        <w:t xml:space="preserve"> </w:t>
      </w:r>
      <w:r w:rsidRPr="002D4595">
        <w:t>years</w:t>
      </w:r>
      <w:r w:rsidRPr="002D4595">
        <w:rPr>
          <w:spacing w:val="-3"/>
        </w:rPr>
        <w:t xml:space="preserve"> </w:t>
      </w:r>
      <w:r w:rsidRPr="002D4595">
        <w:t>of</w:t>
      </w:r>
      <w:r w:rsidRPr="002D4595">
        <w:rPr>
          <w:spacing w:val="-3"/>
        </w:rPr>
        <w:t xml:space="preserve"> </w:t>
      </w:r>
      <w:r w:rsidRPr="002D4595">
        <w:t>adult</w:t>
      </w:r>
      <w:r w:rsidRPr="002D4595">
        <w:rPr>
          <w:spacing w:val="-3"/>
        </w:rPr>
        <w:t xml:space="preserve"> </w:t>
      </w:r>
      <w:r w:rsidRPr="002D4595">
        <w:t>vaccination</w:t>
      </w:r>
      <w:r w:rsidRPr="002D4595">
        <w:rPr>
          <w:spacing w:val="-3"/>
        </w:rPr>
        <w:t xml:space="preserve"> </w:t>
      </w:r>
      <w:r w:rsidRPr="002D4595">
        <w:t>data</w:t>
      </w:r>
      <w:r w:rsidRPr="002D4595">
        <w:rPr>
          <w:spacing w:val="-3"/>
        </w:rPr>
        <w:t xml:space="preserve"> </w:t>
      </w:r>
      <w:r w:rsidRPr="002D4595">
        <w:t>recorded</w:t>
      </w:r>
      <w:r w:rsidRPr="002D4595">
        <w:rPr>
          <w:spacing w:val="-3"/>
        </w:rPr>
        <w:t xml:space="preserve"> </w:t>
      </w:r>
      <w:r w:rsidRPr="002D4595">
        <w:t>on</w:t>
      </w:r>
      <w:r w:rsidRPr="002D4595">
        <w:rPr>
          <w:spacing w:val="-17"/>
        </w:rPr>
        <w:t xml:space="preserve"> </w:t>
      </w:r>
      <w:r w:rsidRPr="002D4595">
        <w:t>AIR.</w:t>
      </w:r>
      <w:r w:rsidRPr="002D4595">
        <w:rPr>
          <w:spacing w:val="-3"/>
        </w:rPr>
        <w:t xml:space="preserve"> </w:t>
      </w:r>
      <w:r w:rsidRPr="002D4595">
        <w:t>November</w:t>
      </w:r>
      <w:r w:rsidRPr="002D4595">
        <w:rPr>
          <w:spacing w:val="-3"/>
        </w:rPr>
        <w:t xml:space="preserve"> </w:t>
      </w:r>
      <w:r w:rsidRPr="002D4595">
        <w:t>2019.</w:t>
      </w:r>
      <w:r w:rsidRPr="002D4595">
        <w:rPr>
          <w:spacing w:val="-17"/>
        </w:rPr>
        <w:t xml:space="preserve"> </w:t>
      </w:r>
      <w:r w:rsidRPr="002D4595">
        <w:t>Available</w:t>
      </w:r>
      <w:r w:rsidRPr="002D4595">
        <w:rPr>
          <w:spacing w:val="-3"/>
        </w:rPr>
        <w:t xml:space="preserve"> </w:t>
      </w:r>
      <w:r w:rsidRPr="002D4595">
        <w:t>from https://ncirs.org.au/sites/default/files/2019-</w:t>
      </w:r>
      <w:r w:rsidRPr="002D4595">
        <w:rPr>
          <w:spacing w:val="-17"/>
        </w:rPr>
        <w:t xml:space="preserve"> </w:t>
      </w:r>
      <w:r w:rsidRPr="002D4595">
        <w:t>12/Analysis%20of%20adult%20vaccination%20 data%20on%20AIR_Nov%202019.pdf. Accessed 14 June 2024</w:t>
      </w:r>
    </w:p>
    <w:p w14:paraId="43AF6335" w14:textId="77777777" w:rsidR="00B729F9" w:rsidRPr="002D4595" w:rsidRDefault="00B729F9" w:rsidP="00BD46EE">
      <w:r w:rsidRPr="002D4595">
        <w:rPr>
          <w:position w:val="8"/>
          <w:sz w:val="14"/>
        </w:rPr>
        <w:t>73</w:t>
      </w:r>
      <w:r w:rsidRPr="002D4595">
        <w:rPr>
          <w:spacing w:val="17"/>
          <w:position w:val="8"/>
          <w:sz w:val="14"/>
        </w:rPr>
        <w:t xml:space="preserve"> </w:t>
      </w:r>
      <w:r w:rsidRPr="002D4595">
        <w:t>Centers</w:t>
      </w:r>
      <w:r w:rsidRPr="002D4595">
        <w:rPr>
          <w:spacing w:val="-7"/>
        </w:rPr>
        <w:t xml:space="preserve"> </w:t>
      </w:r>
      <w:r w:rsidRPr="002D4595">
        <w:t>for</w:t>
      </w:r>
      <w:r w:rsidRPr="002D4595">
        <w:rPr>
          <w:spacing w:val="-7"/>
        </w:rPr>
        <w:t xml:space="preserve"> </w:t>
      </w:r>
      <w:r w:rsidRPr="002D4595">
        <w:t>Disease</w:t>
      </w:r>
      <w:r w:rsidRPr="002D4595">
        <w:rPr>
          <w:spacing w:val="-7"/>
        </w:rPr>
        <w:t xml:space="preserve"> </w:t>
      </w:r>
      <w:r w:rsidRPr="002D4595">
        <w:t>Control</w:t>
      </w:r>
      <w:r w:rsidRPr="002D4595">
        <w:rPr>
          <w:spacing w:val="-7"/>
        </w:rPr>
        <w:t xml:space="preserve"> </w:t>
      </w:r>
      <w:r w:rsidRPr="002D4595">
        <w:t>and</w:t>
      </w:r>
      <w:r w:rsidRPr="002D4595">
        <w:rPr>
          <w:spacing w:val="-7"/>
        </w:rPr>
        <w:t xml:space="preserve"> </w:t>
      </w:r>
      <w:r w:rsidRPr="002D4595">
        <w:t>Prevention.</w:t>
      </w:r>
      <w:r w:rsidRPr="002D4595">
        <w:rPr>
          <w:spacing w:val="-7"/>
        </w:rPr>
        <w:t xml:space="preserve"> </w:t>
      </w:r>
      <w:r w:rsidRPr="002D4595">
        <w:t>VaxView.</w:t>
      </w:r>
      <w:r w:rsidRPr="002D4595">
        <w:rPr>
          <w:spacing w:val="-7"/>
        </w:rPr>
        <w:t xml:space="preserve"> </w:t>
      </w:r>
      <w:r w:rsidRPr="002D4595">
        <w:t>March</w:t>
      </w:r>
      <w:r w:rsidRPr="002D4595">
        <w:rPr>
          <w:spacing w:val="-7"/>
        </w:rPr>
        <w:t xml:space="preserve"> </w:t>
      </w:r>
      <w:r w:rsidRPr="002D4595">
        <w:t>2024.</w:t>
      </w:r>
      <w:r w:rsidRPr="002D4595">
        <w:rPr>
          <w:spacing w:val="-17"/>
        </w:rPr>
        <w:t xml:space="preserve"> </w:t>
      </w:r>
      <w:r w:rsidRPr="002D4595">
        <w:t>Available</w:t>
      </w:r>
      <w:r w:rsidRPr="002D4595">
        <w:rPr>
          <w:spacing w:val="-6"/>
        </w:rPr>
        <w:t xml:space="preserve"> </w:t>
      </w:r>
      <w:r w:rsidRPr="002D4595">
        <w:t xml:space="preserve">from </w:t>
      </w:r>
      <w:hyperlink r:id="rId43">
        <w:r w:rsidRPr="002D4595">
          <w:t>https://www.cdc.gov/vaccines/vaxview.</w:t>
        </w:r>
      </w:hyperlink>
      <w:r w:rsidRPr="002D4595">
        <w:t xml:space="preserve"> Accessed 14 June 2024</w:t>
      </w:r>
    </w:p>
    <w:p w14:paraId="3A7DB727" w14:textId="77777777" w:rsidR="00B729F9" w:rsidRPr="002D4595" w:rsidRDefault="00B729F9" w:rsidP="00BD46EE">
      <w:r w:rsidRPr="002D4595">
        <w:rPr>
          <w:position w:val="8"/>
          <w:sz w:val="14"/>
        </w:rPr>
        <w:t>74</w:t>
      </w:r>
      <w:r w:rsidRPr="002D4595">
        <w:rPr>
          <w:spacing w:val="22"/>
          <w:position w:val="8"/>
          <w:sz w:val="14"/>
        </w:rPr>
        <w:t xml:space="preserve"> </w:t>
      </w:r>
      <w:r w:rsidRPr="002D4595">
        <w:t>National</w:t>
      </w:r>
      <w:r w:rsidRPr="002D4595">
        <w:rPr>
          <w:spacing w:val="-4"/>
        </w:rPr>
        <w:t xml:space="preserve"> </w:t>
      </w:r>
      <w:r w:rsidRPr="002D4595">
        <w:t>Centre</w:t>
      </w:r>
      <w:r w:rsidRPr="002D4595">
        <w:rPr>
          <w:spacing w:val="-4"/>
        </w:rPr>
        <w:t xml:space="preserve"> </w:t>
      </w:r>
      <w:r w:rsidRPr="002D4595">
        <w:t>for</w:t>
      </w:r>
      <w:r w:rsidRPr="002D4595">
        <w:rPr>
          <w:spacing w:val="-4"/>
        </w:rPr>
        <w:t xml:space="preserve"> </w:t>
      </w:r>
      <w:r w:rsidRPr="002D4595">
        <w:t>Immunisation</w:t>
      </w:r>
      <w:r w:rsidRPr="002D4595">
        <w:rPr>
          <w:spacing w:val="-4"/>
        </w:rPr>
        <w:t xml:space="preserve"> </w:t>
      </w:r>
      <w:r w:rsidRPr="002D4595">
        <w:t>Research</w:t>
      </w:r>
      <w:r w:rsidRPr="002D4595">
        <w:rPr>
          <w:spacing w:val="-4"/>
        </w:rPr>
        <w:t xml:space="preserve"> </w:t>
      </w:r>
      <w:r w:rsidRPr="002D4595">
        <w:t>and</w:t>
      </w:r>
      <w:r w:rsidRPr="002D4595">
        <w:rPr>
          <w:spacing w:val="-4"/>
        </w:rPr>
        <w:t xml:space="preserve"> </w:t>
      </w:r>
      <w:r w:rsidRPr="002D4595">
        <w:t>Surveillance.</w:t>
      </w:r>
      <w:r w:rsidRPr="002D4595">
        <w:rPr>
          <w:spacing w:val="-4"/>
        </w:rPr>
        <w:t xml:space="preserve"> </w:t>
      </w:r>
      <w:r w:rsidRPr="002D4595">
        <w:t>Inﬂuenza</w:t>
      </w:r>
      <w:r w:rsidRPr="002D4595">
        <w:rPr>
          <w:spacing w:val="-4"/>
        </w:rPr>
        <w:t xml:space="preserve"> </w:t>
      </w:r>
      <w:r w:rsidRPr="002D4595">
        <w:t>vaccination coverage data. June 2024. Available from https://ncirs.org.au/inﬂuenza-vaccination- coverage-data. Accessed 14 June 2024</w:t>
      </w:r>
    </w:p>
    <w:p w14:paraId="03E83747" w14:textId="77777777" w:rsidR="00B729F9" w:rsidRPr="002D4595" w:rsidRDefault="00B729F9" w:rsidP="00BD46EE">
      <w:r w:rsidRPr="002D4595">
        <w:rPr>
          <w:position w:val="8"/>
          <w:sz w:val="14"/>
        </w:rPr>
        <w:t>75</w:t>
      </w:r>
      <w:r w:rsidRPr="002D4595">
        <w:rPr>
          <w:spacing w:val="23"/>
          <w:position w:val="8"/>
          <w:sz w:val="14"/>
        </w:rPr>
        <w:t xml:space="preserve"> </w:t>
      </w:r>
      <w:r w:rsidRPr="002D4595">
        <w:t>Liu</w:t>
      </w:r>
      <w:r w:rsidRPr="002D4595">
        <w:rPr>
          <w:spacing w:val="-3"/>
        </w:rPr>
        <w:t xml:space="preserve"> </w:t>
      </w:r>
      <w:r w:rsidRPr="002D4595">
        <w:t>B,</w:t>
      </w:r>
      <w:r w:rsidRPr="002D4595">
        <w:rPr>
          <w:spacing w:val="-3"/>
        </w:rPr>
        <w:t xml:space="preserve"> </w:t>
      </w:r>
      <w:r w:rsidRPr="002D4595">
        <w:t>Stepien</w:t>
      </w:r>
      <w:r w:rsidRPr="002D4595">
        <w:rPr>
          <w:spacing w:val="-3"/>
        </w:rPr>
        <w:t xml:space="preserve"> </w:t>
      </w:r>
      <w:r w:rsidRPr="002D4595">
        <w:t>S,</w:t>
      </w:r>
      <w:r w:rsidRPr="002D4595">
        <w:rPr>
          <w:spacing w:val="-3"/>
        </w:rPr>
        <w:t xml:space="preserve"> </w:t>
      </w:r>
      <w:r w:rsidRPr="002D4595">
        <w:t>Dobbins</w:t>
      </w:r>
      <w:r w:rsidRPr="002D4595">
        <w:rPr>
          <w:spacing w:val="-8"/>
        </w:rPr>
        <w:t xml:space="preserve"> </w:t>
      </w:r>
      <w:r w:rsidRPr="002D4595">
        <w:t>T</w:t>
      </w:r>
      <w:r w:rsidRPr="002D4595">
        <w:rPr>
          <w:spacing w:val="-8"/>
        </w:rPr>
        <w:t xml:space="preserve"> </w:t>
      </w:r>
      <w:r w:rsidRPr="002D4595">
        <w:t>et</w:t>
      </w:r>
      <w:r w:rsidRPr="002D4595">
        <w:rPr>
          <w:spacing w:val="-3"/>
        </w:rPr>
        <w:t xml:space="preserve"> </w:t>
      </w:r>
      <w:r w:rsidRPr="002D4595">
        <w:t>al.</w:t>
      </w:r>
      <w:r w:rsidRPr="002D4595">
        <w:rPr>
          <w:spacing w:val="-3"/>
        </w:rPr>
        <w:t xml:space="preserve"> </w:t>
      </w:r>
      <w:r w:rsidRPr="002D4595">
        <w:t>Effectiveness</w:t>
      </w:r>
      <w:r w:rsidRPr="002D4595">
        <w:rPr>
          <w:spacing w:val="-3"/>
        </w:rPr>
        <w:t xml:space="preserve"> </w:t>
      </w:r>
      <w:r w:rsidRPr="002D4595">
        <w:t>of</w:t>
      </w:r>
      <w:r w:rsidRPr="002D4595">
        <w:rPr>
          <w:spacing w:val="-3"/>
        </w:rPr>
        <w:t xml:space="preserve"> </w:t>
      </w:r>
      <w:r w:rsidRPr="002D4595">
        <w:t>COVID-19</w:t>
      </w:r>
      <w:r w:rsidRPr="002D4595">
        <w:rPr>
          <w:spacing w:val="-3"/>
        </w:rPr>
        <w:t xml:space="preserve"> </w:t>
      </w:r>
      <w:r w:rsidRPr="002D4595">
        <w:t>vaccination</w:t>
      </w:r>
      <w:r w:rsidRPr="002D4595">
        <w:rPr>
          <w:spacing w:val="-3"/>
        </w:rPr>
        <w:t xml:space="preserve"> </w:t>
      </w:r>
      <w:r w:rsidRPr="002D4595">
        <w:t>against COVID-19</w:t>
      </w:r>
      <w:r w:rsidRPr="002D4595">
        <w:rPr>
          <w:spacing w:val="-1"/>
        </w:rPr>
        <w:t xml:space="preserve"> </w:t>
      </w:r>
      <w:r w:rsidRPr="002D4595">
        <w:t>specific</w:t>
      </w:r>
      <w:r w:rsidRPr="002D4595">
        <w:rPr>
          <w:spacing w:val="-1"/>
        </w:rPr>
        <w:t xml:space="preserve"> </w:t>
      </w:r>
      <w:r w:rsidRPr="002D4595">
        <w:t>and</w:t>
      </w:r>
      <w:r w:rsidRPr="002D4595">
        <w:rPr>
          <w:spacing w:val="-1"/>
        </w:rPr>
        <w:t xml:space="preserve"> </w:t>
      </w:r>
      <w:r w:rsidRPr="002D4595">
        <w:t>all-</w:t>
      </w:r>
      <w:r w:rsidRPr="002D4595">
        <w:rPr>
          <w:spacing w:val="-1"/>
        </w:rPr>
        <w:t xml:space="preserve"> </w:t>
      </w:r>
      <w:r w:rsidRPr="002D4595">
        <w:t>cause</w:t>
      </w:r>
      <w:r w:rsidRPr="002D4595">
        <w:rPr>
          <w:spacing w:val="-1"/>
        </w:rPr>
        <w:t xml:space="preserve"> </w:t>
      </w:r>
      <w:r w:rsidRPr="002D4595">
        <w:t>mortality</w:t>
      </w:r>
      <w:r w:rsidRPr="002D4595">
        <w:rPr>
          <w:spacing w:val="-1"/>
        </w:rPr>
        <w:t xml:space="preserve"> </w:t>
      </w:r>
      <w:r w:rsidRPr="002D4595">
        <w:t>in</w:t>
      </w:r>
      <w:r w:rsidRPr="002D4595">
        <w:rPr>
          <w:spacing w:val="-1"/>
        </w:rPr>
        <w:t xml:space="preserve"> </w:t>
      </w:r>
      <w:r w:rsidRPr="002D4595">
        <w:t>older</w:t>
      </w:r>
      <w:r w:rsidRPr="002D4595">
        <w:rPr>
          <w:spacing w:val="-14"/>
        </w:rPr>
        <w:t xml:space="preserve"> </w:t>
      </w:r>
      <w:r w:rsidRPr="002D4595">
        <w:t>Australians:</w:t>
      </w:r>
      <w:r w:rsidRPr="002D4595">
        <w:rPr>
          <w:spacing w:val="-1"/>
        </w:rPr>
        <w:t xml:space="preserve"> </w:t>
      </w:r>
      <w:r w:rsidRPr="002D4595">
        <w:t>a</w:t>
      </w:r>
      <w:r w:rsidRPr="002D4595">
        <w:rPr>
          <w:spacing w:val="-1"/>
        </w:rPr>
        <w:t xml:space="preserve"> </w:t>
      </w:r>
      <w:r w:rsidRPr="002D4595">
        <w:t>population</w:t>
      </w:r>
      <w:r w:rsidRPr="002D4595">
        <w:rPr>
          <w:spacing w:val="-1"/>
        </w:rPr>
        <w:t xml:space="preserve"> </w:t>
      </w:r>
      <w:r w:rsidRPr="002D4595">
        <w:t xml:space="preserve">based study. </w:t>
      </w:r>
      <w:r w:rsidRPr="002D4595">
        <w:rPr>
          <w:i/>
        </w:rPr>
        <w:t xml:space="preserve">Lancet Regional Health Western Paciﬁc </w:t>
      </w:r>
      <w:r w:rsidRPr="002D4595">
        <w:t xml:space="preserve">2023;40:100928. doi:10.1016/j. </w:t>
      </w:r>
      <w:r w:rsidRPr="002D4595">
        <w:rPr>
          <w:spacing w:val="-2"/>
        </w:rPr>
        <w:t>lanwpc.2023.100928</w:t>
      </w:r>
    </w:p>
    <w:p w14:paraId="7E9D45AD" w14:textId="77777777" w:rsidR="00B729F9" w:rsidRPr="002D4595" w:rsidRDefault="00B729F9" w:rsidP="00BD46EE">
      <w:r w:rsidRPr="002D4595">
        <w:rPr>
          <w:position w:val="8"/>
          <w:sz w:val="14"/>
        </w:rPr>
        <w:t>76</w:t>
      </w:r>
      <w:r w:rsidRPr="002D4595">
        <w:rPr>
          <w:spacing w:val="23"/>
          <w:position w:val="8"/>
          <w:sz w:val="14"/>
        </w:rPr>
        <w:t xml:space="preserve"> </w:t>
      </w:r>
      <w:r w:rsidRPr="002D4595">
        <w:t>Liu</w:t>
      </w:r>
      <w:r w:rsidRPr="002D4595">
        <w:rPr>
          <w:spacing w:val="-3"/>
        </w:rPr>
        <w:t xml:space="preserve"> </w:t>
      </w:r>
      <w:r w:rsidRPr="002D4595">
        <w:t>B,</w:t>
      </w:r>
      <w:r w:rsidRPr="002D4595">
        <w:rPr>
          <w:spacing w:val="-3"/>
        </w:rPr>
        <w:t xml:space="preserve"> </w:t>
      </w:r>
      <w:r w:rsidRPr="002D4595">
        <w:t>Gidding</w:t>
      </w:r>
      <w:r w:rsidRPr="002D4595">
        <w:rPr>
          <w:spacing w:val="-3"/>
        </w:rPr>
        <w:t xml:space="preserve"> </w:t>
      </w:r>
      <w:r w:rsidRPr="002D4595">
        <w:t>H,</w:t>
      </w:r>
      <w:r w:rsidRPr="002D4595">
        <w:rPr>
          <w:spacing w:val="-3"/>
        </w:rPr>
        <w:t xml:space="preserve"> </w:t>
      </w:r>
      <w:r w:rsidRPr="002D4595">
        <w:t>Stepien</w:t>
      </w:r>
      <w:r w:rsidRPr="002D4595">
        <w:rPr>
          <w:spacing w:val="-3"/>
        </w:rPr>
        <w:t xml:space="preserve"> </w:t>
      </w:r>
      <w:r w:rsidRPr="002D4595">
        <w:t>S</w:t>
      </w:r>
      <w:r w:rsidRPr="002D4595">
        <w:rPr>
          <w:spacing w:val="-3"/>
        </w:rPr>
        <w:t xml:space="preserve"> </w:t>
      </w:r>
      <w:r w:rsidRPr="002D4595">
        <w:t>et</w:t>
      </w:r>
      <w:r w:rsidRPr="002D4595">
        <w:rPr>
          <w:spacing w:val="-3"/>
        </w:rPr>
        <w:t xml:space="preserve"> </w:t>
      </w:r>
      <w:r w:rsidRPr="002D4595">
        <w:t>al.</w:t>
      </w:r>
      <w:r w:rsidRPr="002D4595">
        <w:rPr>
          <w:spacing w:val="-3"/>
        </w:rPr>
        <w:t xml:space="preserve"> </w:t>
      </w:r>
      <w:r w:rsidRPr="002D4595">
        <w:t>Relative</w:t>
      </w:r>
      <w:r w:rsidRPr="002D4595">
        <w:rPr>
          <w:spacing w:val="-3"/>
        </w:rPr>
        <w:t xml:space="preserve"> </w:t>
      </w:r>
      <w:r w:rsidRPr="002D4595">
        <w:t>effectiveness</w:t>
      </w:r>
      <w:r w:rsidRPr="002D4595">
        <w:rPr>
          <w:spacing w:val="-3"/>
        </w:rPr>
        <w:t xml:space="preserve"> </w:t>
      </w:r>
      <w:r w:rsidRPr="002D4595">
        <w:t>of</w:t>
      </w:r>
      <w:r w:rsidRPr="002D4595">
        <w:rPr>
          <w:spacing w:val="-3"/>
        </w:rPr>
        <w:t xml:space="preserve"> </w:t>
      </w:r>
      <w:r w:rsidRPr="002D4595">
        <w:t>COVID-19</w:t>
      </w:r>
      <w:r w:rsidRPr="002D4595">
        <w:rPr>
          <w:spacing w:val="-3"/>
        </w:rPr>
        <w:t xml:space="preserve"> </w:t>
      </w:r>
      <w:r w:rsidRPr="002D4595">
        <w:t>vaccination</w:t>
      </w:r>
      <w:r w:rsidRPr="002D4595">
        <w:rPr>
          <w:spacing w:val="-3"/>
        </w:rPr>
        <w:t xml:space="preserve"> </w:t>
      </w:r>
      <w:r w:rsidRPr="002D4595">
        <w:t>with 3 compared to 2 doses against SARS-CoV-2 B.1.1.529 (Omicron) among an</w:t>
      </w:r>
      <w:r w:rsidRPr="002D4595">
        <w:rPr>
          <w:spacing w:val="-11"/>
        </w:rPr>
        <w:t xml:space="preserve"> </w:t>
      </w:r>
      <w:r w:rsidRPr="002D4595">
        <w:t xml:space="preserve">Australian population with low prior rates of SARS-CoV-2 infection. </w:t>
      </w:r>
      <w:r w:rsidRPr="002D4595">
        <w:rPr>
          <w:i/>
        </w:rPr>
        <w:t xml:space="preserve">Vaccine </w:t>
      </w:r>
      <w:r w:rsidRPr="002D4595">
        <w:t>2022;40:6288-94</w:t>
      </w:r>
    </w:p>
    <w:p w14:paraId="72870876" w14:textId="77777777" w:rsidR="00B729F9" w:rsidRPr="002D4595" w:rsidRDefault="00B729F9" w:rsidP="00BD46EE">
      <w:r w:rsidRPr="002D4595">
        <w:rPr>
          <w:position w:val="8"/>
          <w:sz w:val="14"/>
        </w:rPr>
        <w:t>77</w:t>
      </w:r>
      <w:r w:rsidRPr="002D4595">
        <w:rPr>
          <w:spacing w:val="24"/>
          <w:position w:val="8"/>
          <w:sz w:val="14"/>
        </w:rPr>
        <w:t xml:space="preserve"> </w:t>
      </w:r>
      <w:r w:rsidRPr="002D4595">
        <w:t>Brotherton</w:t>
      </w:r>
      <w:r w:rsidRPr="002D4595">
        <w:rPr>
          <w:spacing w:val="-2"/>
        </w:rPr>
        <w:t xml:space="preserve"> </w:t>
      </w:r>
      <w:r w:rsidRPr="002D4595">
        <w:t>JML,</w:t>
      </w:r>
      <w:r w:rsidRPr="002D4595">
        <w:rPr>
          <w:spacing w:val="-2"/>
        </w:rPr>
        <w:t xml:space="preserve"> </w:t>
      </w:r>
      <w:r w:rsidRPr="002D4595">
        <w:t>Budd</w:t>
      </w:r>
      <w:r w:rsidRPr="002D4595">
        <w:rPr>
          <w:spacing w:val="-16"/>
        </w:rPr>
        <w:t xml:space="preserve"> </w:t>
      </w:r>
      <w:r w:rsidRPr="002D4595">
        <w:t>A,</w:t>
      </w:r>
      <w:r w:rsidRPr="002D4595">
        <w:rPr>
          <w:spacing w:val="-2"/>
        </w:rPr>
        <w:t xml:space="preserve"> </w:t>
      </w:r>
      <w:r w:rsidRPr="002D4595">
        <w:t>Rompotis</w:t>
      </w:r>
      <w:r w:rsidRPr="002D4595">
        <w:rPr>
          <w:spacing w:val="-2"/>
        </w:rPr>
        <w:t xml:space="preserve"> </w:t>
      </w:r>
      <w:r w:rsidRPr="002D4595">
        <w:t>C</w:t>
      </w:r>
      <w:r w:rsidRPr="002D4595">
        <w:rPr>
          <w:spacing w:val="-2"/>
        </w:rPr>
        <w:t xml:space="preserve"> </w:t>
      </w:r>
      <w:r w:rsidRPr="002D4595">
        <w:t>et</w:t>
      </w:r>
      <w:r w:rsidRPr="002D4595">
        <w:rPr>
          <w:spacing w:val="-2"/>
        </w:rPr>
        <w:t xml:space="preserve"> </w:t>
      </w:r>
      <w:r w:rsidRPr="002D4595">
        <w:t>al.</w:t>
      </w:r>
      <w:r w:rsidRPr="002D4595">
        <w:rPr>
          <w:spacing w:val="-2"/>
        </w:rPr>
        <w:t xml:space="preserve"> </w:t>
      </w:r>
      <w:r w:rsidRPr="002D4595">
        <w:t>Is</w:t>
      </w:r>
      <w:r w:rsidRPr="002D4595">
        <w:rPr>
          <w:spacing w:val="-2"/>
        </w:rPr>
        <w:t xml:space="preserve"> </w:t>
      </w:r>
      <w:r w:rsidRPr="002D4595">
        <w:t>one</w:t>
      </w:r>
      <w:r w:rsidRPr="002D4595">
        <w:rPr>
          <w:spacing w:val="-2"/>
        </w:rPr>
        <w:t xml:space="preserve"> </w:t>
      </w:r>
      <w:r w:rsidRPr="002D4595">
        <w:t>dose</w:t>
      </w:r>
      <w:r w:rsidRPr="002D4595">
        <w:rPr>
          <w:spacing w:val="-2"/>
        </w:rPr>
        <w:t xml:space="preserve"> </w:t>
      </w:r>
      <w:r w:rsidRPr="002D4595">
        <w:t>of</w:t>
      </w:r>
      <w:r w:rsidRPr="002D4595">
        <w:rPr>
          <w:spacing w:val="-2"/>
        </w:rPr>
        <w:t xml:space="preserve"> </w:t>
      </w:r>
      <w:r w:rsidRPr="002D4595">
        <w:t>human</w:t>
      </w:r>
      <w:r w:rsidRPr="002D4595">
        <w:rPr>
          <w:spacing w:val="-2"/>
        </w:rPr>
        <w:t xml:space="preserve"> </w:t>
      </w:r>
      <w:r w:rsidRPr="002D4595">
        <w:t>papillomavirus</w:t>
      </w:r>
      <w:r w:rsidRPr="002D4595">
        <w:rPr>
          <w:spacing w:val="-2"/>
        </w:rPr>
        <w:t xml:space="preserve"> </w:t>
      </w:r>
      <w:r w:rsidRPr="002D4595">
        <w:t>vaccine as</w:t>
      </w:r>
      <w:r w:rsidRPr="002D4595">
        <w:rPr>
          <w:spacing w:val="-1"/>
        </w:rPr>
        <w:t xml:space="preserve"> </w:t>
      </w:r>
      <w:r w:rsidRPr="002D4595">
        <w:t>effective</w:t>
      </w:r>
      <w:r w:rsidRPr="002D4595">
        <w:rPr>
          <w:spacing w:val="-1"/>
        </w:rPr>
        <w:t xml:space="preserve"> </w:t>
      </w:r>
      <w:r w:rsidRPr="002D4595">
        <w:t>as</w:t>
      </w:r>
      <w:r w:rsidRPr="002D4595">
        <w:rPr>
          <w:spacing w:val="-1"/>
        </w:rPr>
        <w:t xml:space="preserve"> </w:t>
      </w:r>
      <w:r w:rsidRPr="002D4595">
        <w:t>three?</w:t>
      </w:r>
      <w:r w:rsidRPr="002D4595">
        <w:rPr>
          <w:spacing w:val="-15"/>
        </w:rPr>
        <w:t xml:space="preserve"> </w:t>
      </w:r>
      <w:r w:rsidRPr="002D4595">
        <w:t>A</w:t>
      </w:r>
      <w:r w:rsidRPr="002D4595">
        <w:rPr>
          <w:spacing w:val="-15"/>
        </w:rPr>
        <w:t xml:space="preserve"> </w:t>
      </w:r>
      <w:r w:rsidRPr="002D4595">
        <w:t>national</w:t>
      </w:r>
      <w:r w:rsidRPr="002D4595">
        <w:rPr>
          <w:spacing w:val="-1"/>
        </w:rPr>
        <w:t xml:space="preserve"> </w:t>
      </w:r>
      <w:r w:rsidRPr="002D4595">
        <w:t>cohort</w:t>
      </w:r>
      <w:r w:rsidRPr="002D4595">
        <w:rPr>
          <w:spacing w:val="-1"/>
        </w:rPr>
        <w:t xml:space="preserve"> </w:t>
      </w:r>
      <w:r w:rsidRPr="002D4595">
        <w:t>analysis.</w:t>
      </w:r>
      <w:r w:rsidRPr="002D4595">
        <w:rPr>
          <w:spacing w:val="-2"/>
        </w:rPr>
        <w:t xml:space="preserve"> </w:t>
      </w:r>
      <w:r w:rsidRPr="002D4595">
        <w:rPr>
          <w:i/>
        </w:rPr>
        <w:t>Papillomavirus</w:t>
      </w:r>
      <w:r w:rsidRPr="002D4595">
        <w:rPr>
          <w:i/>
          <w:spacing w:val="-1"/>
        </w:rPr>
        <w:t xml:space="preserve"> </w:t>
      </w:r>
      <w:r w:rsidRPr="002D4595">
        <w:rPr>
          <w:i/>
        </w:rPr>
        <w:t>Research</w:t>
      </w:r>
      <w:r w:rsidRPr="002D4595">
        <w:rPr>
          <w:i/>
          <w:spacing w:val="-1"/>
        </w:rPr>
        <w:t xml:space="preserve"> </w:t>
      </w:r>
      <w:r w:rsidRPr="002D4595">
        <w:t xml:space="preserve">2018;8:100177. </w:t>
      </w:r>
      <w:r w:rsidRPr="002D4595">
        <w:rPr>
          <w:spacing w:val="-2"/>
        </w:rPr>
        <w:t>doi:10.1016/j.pvr.2019.100177</w:t>
      </w:r>
    </w:p>
    <w:p w14:paraId="415C9891" w14:textId="77777777" w:rsidR="00B729F9" w:rsidRPr="002D4595" w:rsidRDefault="00B729F9" w:rsidP="00BD46EE">
      <w:r w:rsidRPr="002D4595">
        <w:rPr>
          <w:position w:val="8"/>
          <w:sz w:val="14"/>
        </w:rPr>
        <w:t>78</w:t>
      </w:r>
      <w:r w:rsidRPr="002D4595">
        <w:rPr>
          <w:spacing w:val="33"/>
          <w:position w:val="8"/>
          <w:sz w:val="14"/>
        </w:rPr>
        <w:t xml:space="preserve"> </w:t>
      </w:r>
      <w:r w:rsidRPr="002D4595">
        <w:t>Eitelhuber T, Ngeh S, Bloomfield L</w:t>
      </w:r>
      <w:r w:rsidRPr="002D4595">
        <w:rPr>
          <w:spacing w:val="-3"/>
        </w:rPr>
        <w:t xml:space="preserve"> </w:t>
      </w:r>
      <w:r w:rsidRPr="002D4595">
        <w:t>et al. Using data linkage to monitor COVID-19 vaccination:</w:t>
      </w:r>
      <w:r w:rsidRPr="002D4595">
        <w:rPr>
          <w:spacing w:val="-5"/>
        </w:rPr>
        <w:t xml:space="preserve"> </w:t>
      </w:r>
      <w:r w:rsidRPr="002D4595">
        <w:t>development</w:t>
      </w:r>
      <w:r w:rsidRPr="002D4595">
        <w:rPr>
          <w:spacing w:val="-5"/>
        </w:rPr>
        <w:t xml:space="preserve"> </w:t>
      </w:r>
      <w:r w:rsidRPr="002D4595">
        <w:t>of</w:t>
      </w:r>
      <w:r w:rsidRPr="002D4595">
        <w:rPr>
          <w:spacing w:val="-5"/>
        </w:rPr>
        <w:t xml:space="preserve"> </w:t>
      </w:r>
      <w:r w:rsidRPr="002D4595">
        <w:t>a</w:t>
      </w:r>
      <w:r w:rsidRPr="002D4595">
        <w:rPr>
          <w:spacing w:val="-5"/>
        </w:rPr>
        <w:t xml:space="preserve"> </w:t>
      </w:r>
      <w:r w:rsidRPr="002D4595">
        <w:t>vaccination</w:t>
      </w:r>
      <w:r w:rsidRPr="002D4595">
        <w:rPr>
          <w:spacing w:val="-5"/>
        </w:rPr>
        <w:t xml:space="preserve"> </w:t>
      </w:r>
      <w:r w:rsidRPr="002D4595">
        <w:t>linked</w:t>
      </w:r>
      <w:r w:rsidRPr="002D4595">
        <w:rPr>
          <w:spacing w:val="-5"/>
        </w:rPr>
        <w:t xml:space="preserve"> </w:t>
      </w:r>
      <w:r w:rsidRPr="002D4595">
        <w:t>data</w:t>
      </w:r>
      <w:r w:rsidRPr="002D4595">
        <w:rPr>
          <w:spacing w:val="-5"/>
        </w:rPr>
        <w:t xml:space="preserve"> </w:t>
      </w:r>
      <w:r w:rsidRPr="002D4595">
        <w:t>repository.</w:t>
      </w:r>
      <w:r w:rsidRPr="002D4595">
        <w:rPr>
          <w:spacing w:val="-7"/>
        </w:rPr>
        <w:t xml:space="preserve"> </w:t>
      </w:r>
      <w:r w:rsidRPr="002D4595">
        <w:rPr>
          <w:i/>
        </w:rPr>
        <w:t>International</w:t>
      </w:r>
      <w:r w:rsidRPr="002D4595">
        <w:rPr>
          <w:i/>
          <w:spacing w:val="-5"/>
        </w:rPr>
        <w:t xml:space="preserve"> </w:t>
      </w:r>
      <w:r w:rsidRPr="002D4595">
        <w:rPr>
          <w:i/>
        </w:rPr>
        <w:t>Journal</w:t>
      </w:r>
      <w:r w:rsidRPr="002D4595">
        <w:rPr>
          <w:i/>
          <w:spacing w:val="-5"/>
        </w:rPr>
        <w:t xml:space="preserve"> </w:t>
      </w:r>
      <w:r w:rsidRPr="002D4595">
        <w:rPr>
          <w:i/>
        </w:rPr>
        <w:t xml:space="preserve">of Population Data Science </w:t>
      </w:r>
      <w:r w:rsidRPr="002D4595">
        <w:t>2022;5:1730. doi:10.23889/ijpds.v5i4.1730</w:t>
      </w:r>
    </w:p>
    <w:p w14:paraId="1855DCB4" w14:textId="77777777" w:rsidR="00B729F9" w:rsidRPr="002D4595" w:rsidRDefault="00B729F9" w:rsidP="00BD46EE">
      <w:r w:rsidRPr="002D4595">
        <w:rPr>
          <w:position w:val="8"/>
          <w:sz w:val="14"/>
        </w:rPr>
        <w:t>79</w:t>
      </w:r>
      <w:r w:rsidRPr="002D4595">
        <w:rPr>
          <w:spacing w:val="24"/>
          <w:position w:val="8"/>
          <w:sz w:val="14"/>
        </w:rPr>
        <w:t xml:space="preserve"> </w:t>
      </w:r>
      <w:r w:rsidRPr="002D4595">
        <w:t>Lloyd</w:t>
      </w:r>
      <w:r w:rsidRPr="002D4595">
        <w:rPr>
          <w:spacing w:val="-2"/>
        </w:rPr>
        <w:t xml:space="preserve"> </w:t>
      </w:r>
      <w:r w:rsidRPr="002D4595">
        <w:t>LK,</w:t>
      </w:r>
      <w:r w:rsidRPr="002D4595">
        <w:rPr>
          <w:spacing w:val="-2"/>
        </w:rPr>
        <w:t xml:space="preserve"> </w:t>
      </w:r>
      <w:r w:rsidRPr="002D4595">
        <w:t>Nicholson</w:t>
      </w:r>
      <w:r w:rsidRPr="002D4595">
        <w:rPr>
          <w:spacing w:val="-2"/>
        </w:rPr>
        <w:t xml:space="preserve"> </w:t>
      </w:r>
      <w:r w:rsidRPr="002D4595">
        <w:t>C,</w:t>
      </w:r>
      <w:r w:rsidRPr="002D4595">
        <w:rPr>
          <w:spacing w:val="-2"/>
        </w:rPr>
        <w:t xml:space="preserve"> </w:t>
      </w:r>
      <w:r w:rsidRPr="002D4595">
        <w:t>Strange</w:t>
      </w:r>
      <w:r w:rsidRPr="002D4595">
        <w:rPr>
          <w:spacing w:val="-2"/>
        </w:rPr>
        <w:t xml:space="preserve"> </w:t>
      </w:r>
      <w:r w:rsidRPr="002D4595">
        <w:t>G</w:t>
      </w:r>
      <w:r w:rsidRPr="002D4595">
        <w:rPr>
          <w:spacing w:val="-2"/>
        </w:rPr>
        <w:t xml:space="preserve"> </w:t>
      </w:r>
      <w:r w:rsidRPr="002D4595">
        <w:t>et</w:t>
      </w:r>
      <w:r w:rsidRPr="002D4595">
        <w:rPr>
          <w:spacing w:val="-2"/>
        </w:rPr>
        <w:t xml:space="preserve"> </w:t>
      </w:r>
      <w:r w:rsidRPr="002D4595">
        <w:t>al.</w:t>
      </w:r>
      <w:r w:rsidRPr="002D4595">
        <w:rPr>
          <w:spacing w:val="-7"/>
        </w:rPr>
        <w:t xml:space="preserve"> </w:t>
      </w:r>
      <w:r w:rsidRPr="002D4595">
        <w:t>The</w:t>
      </w:r>
      <w:r w:rsidRPr="002D4595">
        <w:rPr>
          <w:spacing w:val="-2"/>
        </w:rPr>
        <w:t xml:space="preserve"> </w:t>
      </w:r>
      <w:r w:rsidRPr="002D4595">
        <w:t>burdensome</w:t>
      </w:r>
      <w:r w:rsidRPr="002D4595">
        <w:rPr>
          <w:spacing w:val="-2"/>
        </w:rPr>
        <w:t xml:space="preserve"> </w:t>
      </w:r>
      <w:r w:rsidRPr="002D4595">
        <w:t>logistics</w:t>
      </w:r>
      <w:r w:rsidRPr="002D4595">
        <w:rPr>
          <w:spacing w:val="-2"/>
        </w:rPr>
        <w:t xml:space="preserve"> </w:t>
      </w:r>
      <w:r w:rsidRPr="002D4595">
        <w:t>of</w:t>
      </w:r>
      <w:r w:rsidRPr="002D4595">
        <w:rPr>
          <w:spacing w:val="-2"/>
        </w:rPr>
        <w:t xml:space="preserve"> </w:t>
      </w:r>
      <w:r w:rsidRPr="002D4595">
        <w:t>data</w:t>
      </w:r>
      <w:r w:rsidRPr="002D4595">
        <w:rPr>
          <w:spacing w:val="-2"/>
        </w:rPr>
        <w:t xml:space="preserve"> </w:t>
      </w:r>
      <w:r w:rsidRPr="002D4595">
        <w:t>linkage</w:t>
      </w:r>
      <w:r w:rsidRPr="002D4595">
        <w:rPr>
          <w:spacing w:val="-2"/>
        </w:rPr>
        <w:t xml:space="preserve"> </w:t>
      </w:r>
      <w:r w:rsidRPr="002D4595">
        <w:t xml:space="preserve">in Australia – the example of a national registry for congenital heart disease. </w:t>
      </w:r>
      <w:r w:rsidRPr="002D4595">
        <w:rPr>
          <w:i/>
        </w:rPr>
        <w:t xml:space="preserve">Australian Health Review </w:t>
      </w:r>
      <w:r w:rsidRPr="002D4595">
        <w:t>2024;48:8-15. doi:10.1071/AH23185</w:t>
      </w:r>
    </w:p>
    <w:p w14:paraId="310099B1" w14:textId="77777777" w:rsidR="00B729F9" w:rsidRPr="002D4595" w:rsidRDefault="00B729F9" w:rsidP="00BD46EE">
      <w:r w:rsidRPr="002D4595">
        <w:rPr>
          <w:position w:val="8"/>
          <w:sz w:val="14"/>
        </w:rPr>
        <w:t>80</w:t>
      </w:r>
      <w:r w:rsidRPr="002D4595">
        <w:rPr>
          <w:spacing w:val="20"/>
          <w:position w:val="8"/>
          <w:sz w:val="14"/>
        </w:rPr>
        <w:t xml:space="preserve"> </w:t>
      </w:r>
      <w:r w:rsidRPr="002D4595">
        <w:t>Australian Bureau of Statistics. Person Level Integrated Data</w:t>
      </w:r>
      <w:r w:rsidRPr="002D4595">
        <w:rPr>
          <w:spacing w:val="-7"/>
        </w:rPr>
        <w:t xml:space="preserve"> </w:t>
      </w:r>
      <w:r w:rsidRPr="002D4595">
        <w:t>Asset (PLIDA).</w:t>
      </w:r>
      <w:r w:rsidRPr="002D4595">
        <w:rPr>
          <w:spacing w:val="-8"/>
        </w:rPr>
        <w:t xml:space="preserve"> </w:t>
      </w:r>
      <w:r w:rsidRPr="002D4595">
        <w:t xml:space="preserve">Available </w:t>
      </w:r>
      <w:r w:rsidRPr="002D4595">
        <w:rPr>
          <w:spacing w:val="-2"/>
        </w:rPr>
        <w:t xml:space="preserve">from </w:t>
      </w:r>
      <w:hyperlink r:id="rId44">
        <w:r w:rsidRPr="002D4595">
          <w:rPr>
            <w:spacing w:val="-2"/>
          </w:rPr>
          <w:t>https://www.abs.gov.au/about/data-services/data-integration/integrated-data/person-</w:t>
        </w:r>
      </w:hyperlink>
      <w:r w:rsidRPr="002D4595">
        <w:rPr>
          <w:spacing w:val="-2"/>
        </w:rPr>
        <w:t xml:space="preserve"> </w:t>
      </w:r>
      <w:r w:rsidRPr="002D4595">
        <w:t>level-integrated-data-</w:t>
      </w:r>
      <w:r w:rsidRPr="002D4595">
        <w:rPr>
          <w:spacing w:val="40"/>
        </w:rPr>
        <w:t xml:space="preserve"> </w:t>
      </w:r>
      <w:r w:rsidRPr="002D4595">
        <w:t>asset-plida. Accessed 28 June 2024</w:t>
      </w:r>
    </w:p>
    <w:p w14:paraId="60D105F9" w14:textId="5C04B113" w:rsidR="00B729F9" w:rsidRPr="002D4595" w:rsidRDefault="00B729F9" w:rsidP="00BD46EE">
      <w:r w:rsidRPr="002D4595">
        <w:rPr>
          <w:position w:val="8"/>
          <w:sz w:val="14"/>
        </w:rPr>
        <w:t>81</w:t>
      </w:r>
      <w:r w:rsidRPr="002D4595">
        <w:rPr>
          <w:spacing w:val="11"/>
          <w:position w:val="8"/>
          <w:sz w:val="14"/>
        </w:rPr>
        <w:t xml:space="preserve"> </w:t>
      </w:r>
      <w:r w:rsidRPr="002D4595">
        <w:t>Australian</w:t>
      </w:r>
      <w:r w:rsidRPr="002D4595">
        <w:rPr>
          <w:spacing w:val="-4"/>
        </w:rPr>
        <w:t xml:space="preserve"> </w:t>
      </w:r>
      <w:r w:rsidRPr="002D4595">
        <w:t>Government</w:t>
      </w:r>
      <w:r w:rsidRPr="002D4595">
        <w:rPr>
          <w:spacing w:val="-16"/>
        </w:rPr>
        <w:t xml:space="preserve"> </w:t>
      </w:r>
      <w:r w:rsidRPr="002D4595">
        <w:t>Australian</w:t>
      </w:r>
      <w:r w:rsidRPr="002D4595">
        <w:rPr>
          <w:spacing w:val="-4"/>
        </w:rPr>
        <w:t xml:space="preserve"> </w:t>
      </w:r>
      <w:r w:rsidRPr="002D4595">
        <w:t>Institute</w:t>
      </w:r>
      <w:r w:rsidRPr="002D4595">
        <w:rPr>
          <w:spacing w:val="-4"/>
        </w:rPr>
        <w:t xml:space="preserve"> </w:t>
      </w:r>
      <w:r w:rsidRPr="002D4595">
        <w:t>of</w:t>
      </w:r>
      <w:r w:rsidRPr="002D4595">
        <w:rPr>
          <w:spacing w:val="-4"/>
        </w:rPr>
        <w:t xml:space="preserve"> </w:t>
      </w:r>
      <w:r w:rsidRPr="002D4595">
        <w:t>Health</w:t>
      </w:r>
      <w:r w:rsidRPr="002D4595">
        <w:rPr>
          <w:spacing w:val="-4"/>
        </w:rPr>
        <w:t xml:space="preserve"> </w:t>
      </w:r>
      <w:r w:rsidRPr="002D4595">
        <w:t>and</w:t>
      </w:r>
      <w:r w:rsidRPr="002D4595">
        <w:rPr>
          <w:spacing w:val="-4"/>
        </w:rPr>
        <w:t xml:space="preserve"> </w:t>
      </w:r>
      <w:r w:rsidRPr="002D4595">
        <w:t>Welfare.</w:t>
      </w:r>
      <w:r w:rsidRPr="002D4595">
        <w:rPr>
          <w:spacing w:val="-4"/>
        </w:rPr>
        <w:t xml:space="preserve"> </w:t>
      </w:r>
      <w:r w:rsidRPr="002D4595">
        <w:t>National</w:t>
      </w:r>
      <w:r w:rsidRPr="002D4595">
        <w:rPr>
          <w:spacing w:val="-4"/>
        </w:rPr>
        <w:t xml:space="preserve"> </w:t>
      </w:r>
      <w:r w:rsidRPr="002D4595">
        <w:t>Health</w:t>
      </w:r>
      <w:r w:rsidRPr="002D4595">
        <w:rPr>
          <w:spacing w:val="-4"/>
        </w:rPr>
        <w:t xml:space="preserve"> </w:t>
      </w:r>
      <w:r w:rsidRPr="002D4595">
        <w:t>Data Hub. 2024.</w:t>
      </w:r>
      <w:r w:rsidRPr="002D4595">
        <w:rPr>
          <w:spacing w:val="-4"/>
        </w:rPr>
        <w:t xml:space="preserve"> </w:t>
      </w:r>
      <w:r w:rsidRPr="002D4595">
        <w:t xml:space="preserve">Available from </w:t>
      </w:r>
      <w:hyperlink r:id="rId45">
        <w:r w:rsidRPr="002D4595">
          <w:t>https://www.aihw.gov.au/reports-</w:t>
        </w:r>
      </w:hyperlink>
      <w:r w:rsidRPr="002D4595">
        <w:t xml:space="preserve"> data/nhdh#:~:text=The%20 </w:t>
      </w:r>
      <w:r w:rsidRPr="002D4595">
        <w:rPr>
          <w:spacing w:val="-2"/>
        </w:rPr>
        <w:t xml:space="preserve">National%20Health%20Data%20Hub%20(NHDH)%2C%20formerly%20the%20 </w:t>
      </w:r>
      <w:r w:rsidRPr="002D4595">
        <w:t>National,territory%2C%20and%20Commonwealth%20data%20sources. Accessed 28</w:t>
      </w:r>
      <w:r w:rsidRPr="002D4595">
        <w:rPr>
          <w:spacing w:val="-2"/>
        </w:rPr>
        <w:t xml:space="preserve"> </w:t>
      </w:r>
      <w:r w:rsidRPr="002D4595">
        <w:t>June</w:t>
      </w:r>
      <w:r w:rsidRPr="002D4595">
        <w:rPr>
          <w:spacing w:val="-2"/>
        </w:rPr>
        <w:t xml:space="preserve"> </w:t>
      </w:r>
      <w:r w:rsidRPr="002D4595">
        <w:rPr>
          <w:spacing w:val="-4"/>
        </w:rPr>
        <w:t>2024</w:t>
      </w:r>
    </w:p>
    <w:p w14:paraId="4DDF1A2A" w14:textId="77777777" w:rsidR="00B729F9" w:rsidRPr="002D4595" w:rsidRDefault="00B729F9" w:rsidP="00BD46EE">
      <w:r w:rsidRPr="002D4595">
        <w:rPr>
          <w:position w:val="8"/>
          <w:sz w:val="14"/>
        </w:rPr>
        <w:t>82</w:t>
      </w:r>
      <w:r w:rsidRPr="002D4595">
        <w:rPr>
          <w:spacing w:val="21"/>
          <w:position w:val="8"/>
          <w:sz w:val="14"/>
        </w:rPr>
        <w:t xml:space="preserve"> </w:t>
      </w:r>
      <w:r w:rsidRPr="002D4595">
        <w:t>Vaccines</w:t>
      </w:r>
      <w:r w:rsidRPr="002D4595">
        <w:rPr>
          <w:spacing w:val="-5"/>
        </w:rPr>
        <w:t xml:space="preserve"> </w:t>
      </w:r>
      <w:r w:rsidRPr="002D4595">
        <w:t>designed</w:t>
      </w:r>
      <w:r w:rsidRPr="002D4595">
        <w:rPr>
          <w:spacing w:val="-5"/>
        </w:rPr>
        <w:t xml:space="preserve"> </w:t>
      </w:r>
      <w:r w:rsidRPr="002D4595">
        <w:t>to</w:t>
      </w:r>
      <w:r w:rsidRPr="002D4595">
        <w:rPr>
          <w:spacing w:val="-5"/>
        </w:rPr>
        <w:t xml:space="preserve"> </w:t>
      </w:r>
      <w:r w:rsidRPr="002D4595">
        <w:t>reduce</w:t>
      </w:r>
      <w:r w:rsidRPr="002D4595">
        <w:rPr>
          <w:spacing w:val="-5"/>
        </w:rPr>
        <w:t xml:space="preserve"> </w:t>
      </w:r>
      <w:r w:rsidRPr="002D4595">
        <w:t>antimicrobial</w:t>
      </w:r>
      <w:r w:rsidRPr="002D4595">
        <w:rPr>
          <w:spacing w:val="-5"/>
        </w:rPr>
        <w:t xml:space="preserve"> </w:t>
      </w:r>
      <w:r w:rsidRPr="002D4595">
        <w:t>resistance.</w:t>
      </w:r>
      <w:r w:rsidRPr="002D4595">
        <w:rPr>
          <w:spacing w:val="-5"/>
        </w:rPr>
        <w:t xml:space="preserve"> </w:t>
      </w:r>
      <w:r w:rsidRPr="002D4595">
        <w:rPr>
          <w:i/>
        </w:rPr>
        <w:t>Bulletin</w:t>
      </w:r>
      <w:r w:rsidRPr="002D4595">
        <w:rPr>
          <w:i/>
          <w:spacing w:val="-5"/>
        </w:rPr>
        <w:t xml:space="preserve"> </w:t>
      </w:r>
      <w:r w:rsidRPr="002D4595">
        <w:rPr>
          <w:i/>
        </w:rPr>
        <w:t>of</w:t>
      </w:r>
      <w:r w:rsidRPr="002D4595">
        <w:rPr>
          <w:i/>
          <w:spacing w:val="-5"/>
        </w:rPr>
        <w:t xml:space="preserve"> </w:t>
      </w:r>
      <w:r w:rsidRPr="002D4595">
        <w:rPr>
          <w:i/>
        </w:rPr>
        <w:t>the</w:t>
      </w:r>
      <w:r w:rsidRPr="002D4595">
        <w:rPr>
          <w:i/>
          <w:spacing w:val="-5"/>
        </w:rPr>
        <w:t xml:space="preserve"> </w:t>
      </w:r>
      <w:r w:rsidRPr="002D4595">
        <w:rPr>
          <w:i/>
        </w:rPr>
        <w:t>World</w:t>
      </w:r>
      <w:r w:rsidRPr="002D4595">
        <w:rPr>
          <w:i/>
          <w:spacing w:val="-5"/>
        </w:rPr>
        <w:t xml:space="preserve"> </w:t>
      </w:r>
      <w:r w:rsidRPr="002D4595">
        <w:rPr>
          <w:i/>
        </w:rPr>
        <w:t xml:space="preserve">Health Organization </w:t>
      </w:r>
      <w:r w:rsidRPr="002D4595">
        <w:t>2024;102:378-79. doi:10.2471/BLT.24.020624</w:t>
      </w:r>
    </w:p>
    <w:p w14:paraId="44D5BEC4" w14:textId="77777777" w:rsidR="00B729F9" w:rsidRPr="002D4595" w:rsidRDefault="00B729F9" w:rsidP="00BD46EE">
      <w:r w:rsidRPr="002D4595">
        <w:rPr>
          <w:position w:val="8"/>
          <w:sz w:val="14"/>
        </w:rPr>
        <w:lastRenderedPageBreak/>
        <w:t>83</w:t>
      </w:r>
      <w:r w:rsidRPr="002D4595">
        <w:rPr>
          <w:spacing w:val="34"/>
          <w:position w:val="8"/>
          <w:sz w:val="14"/>
        </w:rPr>
        <w:t xml:space="preserve"> </w:t>
      </w:r>
      <w:r w:rsidRPr="002D4595">
        <w:t>Jansen KU &amp;</w:t>
      </w:r>
      <w:r w:rsidRPr="002D4595">
        <w:rPr>
          <w:spacing w:val="-7"/>
        </w:rPr>
        <w:t xml:space="preserve"> </w:t>
      </w:r>
      <w:r w:rsidRPr="002D4595">
        <w:t>Anderson</w:t>
      </w:r>
      <w:r w:rsidRPr="002D4595">
        <w:rPr>
          <w:spacing w:val="-7"/>
        </w:rPr>
        <w:t xml:space="preserve"> </w:t>
      </w:r>
      <w:r w:rsidRPr="002D4595">
        <w:t>AS. The role of vaccines in fighting antimicrobial resistance (AMR).</w:t>
      </w:r>
      <w:r w:rsidRPr="002D4595">
        <w:rPr>
          <w:spacing w:val="-7"/>
        </w:rPr>
        <w:t xml:space="preserve"> </w:t>
      </w:r>
      <w:r w:rsidRPr="002D4595">
        <w:rPr>
          <w:i/>
        </w:rPr>
        <w:t>Human</w:t>
      </w:r>
      <w:r w:rsidRPr="002D4595">
        <w:rPr>
          <w:i/>
          <w:spacing w:val="-7"/>
        </w:rPr>
        <w:t xml:space="preserve"> </w:t>
      </w:r>
      <w:r w:rsidRPr="002D4595">
        <w:rPr>
          <w:i/>
        </w:rPr>
        <w:t>Vaccines</w:t>
      </w:r>
      <w:r w:rsidRPr="002D4595">
        <w:rPr>
          <w:i/>
          <w:spacing w:val="-7"/>
        </w:rPr>
        <w:t xml:space="preserve"> </w:t>
      </w:r>
      <w:r w:rsidRPr="002D4595">
        <w:rPr>
          <w:i/>
        </w:rPr>
        <w:t>&amp;</w:t>
      </w:r>
      <w:r w:rsidRPr="002D4595">
        <w:rPr>
          <w:i/>
          <w:spacing w:val="-7"/>
        </w:rPr>
        <w:t xml:space="preserve"> </w:t>
      </w:r>
      <w:r w:rsidRPr="002D4595">
        <w:rPr>
          <w:i/>
        </w:rPr>
        <w:t>Immunotherapeutics</w:t>
      </w:r>
      <w:r w:rsidRPr="002D4595">
        <w:rPr>
          <w:i/>
          <w:spacing w:val="-7"/>
        </w:rPr>
        <w:t xml:space="preserve"> </w:t>
      </w:r>
      <w:r w:rsidRPr="002D4595">
        <w:t>2018;14:2142-49.</w:t>
      </w:r>
      <w:r w:rsidRPr="002D4595">
        <w:rPr>
          <w:spacing w:val="-7"/>
        </w:rPr>
        <w:t xml:space="preserve"> </w:t>
      </w:r>
      <w:r w:rsidRPr="002D4595">
        <w:t xml:space="preserve">doi:10.1080/21645515. </w:t>
      </w:r>
      <w:r w:rsidRPr="002D4595">
        <w:rPr>
          <w:spacing w:val="-2"/>
        </w:rPr>
        <w:t>2018.1476814</w:t>
      </w:r>
    </w:p>
    <w:p w14:paraId="57043424" w14:textId="77777777" w:rsidR="00B729F9" w:rsidRPr="002D4595" w:rsidRDefault="00B729F9" w:rsidP="00BD46EE">
      <w:r w:rsidRPr="002D4595">
        <w:rPr>
          <w:position w:val="8"/>
          <w:sz w:val="14"/>
        </w:rPr>
        <w:t>84</w:t>
      </w:r>
      <w:r w:rsidRPr="002D4595">
        <w:rPr>
          <w:spacing w:val="35"/>
          <w:position w:val="8"/>
          <w:sz w:val="14"/>
        </w:rPr>
        <w:t xml:space="preserve"> </w:t>
      </w:r>
      <w:r w:rsidRPr="002D4595">
        <w:t>Hanson KE, Goddard K, Lewis N et al. Incidence of Guillain-Barré syndrome after</w:t>
      </w:r>
      <w:r w:rsidRPr="002D4595">
        <w:rPr>
          <w:spacing w:val="-6"/>
        </w:rPr>
        <w:t xml:space="preserve"> </w:t>
      </w:r>
      <w:r w:rsidRPr="002D4595">
        <w:t>COVID-19</w:t>
      </w:r>
      <w:r w:rsidRPr="002D4595">
        <w:rPr>
          <w:spacing w:val="-6"/>
        </w:rPr>
        <w:t xml:space="preserve"> </w:t>
      </w:r>
      <w:r w:rsidRPr="002D4595">
        <w:t>vaccination</w:t>
      </w:r>
      <w:r w:rsidRPr="002D4595">
        <w:rPr>
          <w:spacing w:val="-6"/>
        </w:rPr>
        <w:t xml:space="preserve"> </w:t>
      </w:r>
      <w:r w:rsidRPr="002D4595">
        <w:t>in</w:t>
      </w:r>
      <w:r w:rsidRPr="002D4595">
        <w:rPr>
          <w:spacing w:val="-6"/>
        </w:rPr>
        <w:t xml:space="preserve"> </w:t>
      </w:r>
      <w:r w:rsidRPr="002D4595">
        <w:t>the</w:t>
      </w:r>
      <w:r w:rsidRPr="002D4595">
        <w:rPr>
          <w:spacing w:val="-6"/>
        </w:rPr>
        <w:t xml:space="preserve"> </w:t>
      </w:r>
      <w:r w:rsidRPr="002D4595">
        <w:t>Vaccine</w:t>
      </w:r>
      <w:r w:rsidRPr="002D4595">
        <w:rPr>
          <w:spacing w:val="-6"/>
        </w:rPr>
        <w:t xml:space="preserve"> </w:t>
      </w:r>
      <w:r w:rsidRPr="002D4595">
        <w:t>Safety</w:t>
      </w:r>
      <w:r w:rsidRPr="002D4595">
        <w:rPr>
          <w:spacing w:val="-6"/>
        </w:rPr>
        <w:t xml:space="preserve"> </w:t>
      </w:r>
      <w:r w:rsidRPr="002D4595">
        <w:t>Datalink.</w:t>
      </w:r>
      <w:r w:rsidRPr="002D4595">
        <w:rPr>
          <w:spacing w:val="-6"/>
        </w:rPr>
        <w:t xml:space="preserve"> </w:t>
      </w:r>
      <w:r w:rsidRPr="002D4595">
        <w:rPr>
          <w:i/>
        </w:rPr>
        <w:t>JAMA</w:t>
      </w:r>
      <w:r w:rsidRPr="002D4595">
        <w:rPr>
          <w:i/>
          <w:spacing w:val="-14"/>
        </w:rPr>
        <w:t xml:space="preserve"> </w:t>
      </w:r>
      <w:r w:rsidRPr="002D4595">
        <w:rPr>
          <w:i/>
        </w:rPr>
        <w:t>Network</w:t>
      </w:r>
      <w:r w:rsidRPr="002D4595">
        <w:rPr>
          <w:i/>
          <w:spacing w:val="-6"/>
        </w:rPr>
        <w:t xml:space="preserve"> </w:t>
      </w:r>
      <w:r w:rsidRPr="002D4595">
        <w:rPr>
          <w:i/>
        </w:rPr>
        <w:t xml:space="preserve">Open </w:t>
      </w:r>
      <w:r w:rsidRPr="002D4595">
        <w:t>2022;5:e228879. doi:10.1001/jamanetworkopen.2022.8879</w:t>
      </w:r>
    </w:p>
    <w:p w14:paraId="57511D72" w14:textId="77777777" w:rsidR="00B729F9" w:rsidRPr="002D4595" w:rsidRDefault="00B729F9" w:rsidP="00BD46EE">
      <w:r w:rsidRPr="002D4595">
        <w:rPr>
          <w:position w:val="8"/>
          <w:sz w:val="14"/>
        </w:rPr>
        <w:t>85</w:t>
      </w:r>
      <w:r w:rsidRPr="002D4595">
        <w:rPr>
          <w:spacing w:val="23"/>
          <w:position w:val="8"/>
          <w:sz w:val="14"/>
        </w:rPr>
        <w:t xml:space="preserve"> </w:t>
      </w:r>
      <w:r w:rsidRPr="002D4595">
        <w:t>Copland</w:t>
      </w:r>
      <w:r w:rsidRPr="002D4595">
        <w:rPr>
          <w:spacing w:val="-3"/>
        </w:rPr>
        <w:t xml:space="preserve"> </w:t>
      </w:r>
      <w:r w:rsidRPr="002D4595">
        <w:t>E,</w:t>
      </w:r>
      <w:r w:rsidRPr="002D4595">
        <w:rPr>
          <w:spacing w:val="-3"/>
        </w:rPr>
        <w:t xml:space="preserve"> </w:t>
      </w:r>
      <w:r w:rsidRPr="002D4595">
        <w:t>Patone</w:t>
      </w:r>
      <w:r w:rsidRPr="002D4595">
        <w:rPr>
          <w:spacing w:val="-3"/>
        </w:rPr>
        <w:t xml:space="preserve"> </w:t>
      </w:r>
      <w:r w:rsidRPr="002D4595">
        <w:t>M,</w:t>
      </w:r>
      <w:r w:rsidRPr="002D4595">
        <w:rPr>
          <w:spacing w:val="-3"/>
        </w:rPr>
        <w:t xml:space="preserve"> </w:t>
      </w:r>
      <w:r w:rsidRPr="002D4595">
        <w:t>Saatci</w:t>
      </w:r>
      <w:r w:rsidRPr="002D4595">
        <w:rPr>
          <w:spacing w:val="-3"/>
        </w:rPr>
        <w:t xml:space="preserve"> </w:t>
      </w:r>
      <w:r w:rsidRPr="002D4595">
        <w:t>D</w:t>
      </w:r>
      <w:r w:rsidRPr="002D4595">
        <w:rPr>
          <w:spacing w:val="-3"/>
        </w:rPr>
        <w:t xml:space="preserve"> </w:t>
      </w:r>
      <w:r w:rsidRPr="002D4595">
        <w:t>et</w:t>
      </w:r>
      <w:r w:rsidRPr="002D4595">
        <w:rPr>
          <w:spacing w:val="-3"/>
        </w:rPr>
        <w:t xml:space="preserve"> </w:t>
      </w:r>
      <w:r w:rsidRPr="002D4595">
        <w:t>al.</w:t>
      </w:r>
      <w:r w:rsidRPr="002D4595">
        <w:rPr>
          <w:spacing w:val="-3"/>
        </w:rPr>
        <w:t xml:space="preserve"> </w:t>
      </w:r>
      <w:r w:rsidRPr="002D4595">
        <w:t>Safety</w:t>
      </w:r>
      <w:r w:rsidRPr="002D4595">
        <w:rPr>
          <w:spacing w:val="-3"/>
        </w:rPr>
        <w:t xml:space="preserve"> </w:t>
      </w:r>
      <w:r w:rsidRPr="002D4595">
        <w:t>outcomes</w:t>
      </w:r>
      <w:r w:rsidRPr="002D4595">
        <w:rPr>
          <w:spacing w:val="-3"/>
        </w:rPr>
        <w:t xml:space="preserve"> </w:t>
      </w:r>
      <w:r w:rsidRPr="002D4595">
        <w:t>following</w:t>
      </w:r>
      <w:r w:rsidRPr="002D4595">
        <w:rPr>
          <w:spacing w:val="-3"/>
        </w:rPr>
        <w:t xml:space="preserve"> </w:t>
      </w:r>
      <w:r w:rsidRPr="002D4595">
        <w:t>COVID-19</w:t>
      </w:r>
      <w:r w:rsidRPr="002D4595">
        <w:rPr>
          <w:spacing w:val="-3"/>
        </w:rPr>
        <w:t xml:space="preserve"> </w:t>
      </w:r>
      <w:r w:rsidRPr="002D4595">
        <w:t xml:space="preserve">vaccination and infection in 5.1 million children in England. Nature Communications 2024;15:3822. doi:10.1038/s41467-024-47745-z. Erratum in </w:t>
      </w:r>
      <w:r w:rsidRPr="002D4595">
        <w:rPr>
          <w:i/>
        </w:rPr>
        <w:t xml:space="preserve">Nature Communications </w:t>
      </w:r>
      <w:r w:rsidRPr="002D4595">
        <w:t xml:space="preserve">2024;15:5723. </w:t>
      </w:r>
      <w:r w:rsidRPr="002D4595">
        <w:rPr>
          <w:spacing w:val="-2"/>
        </w:rPr>
        <w:t>doi:10.1038/s41467-024-50151-0</w:t>
      </w:r>
    </w:p>
    <w:p w14:paraId="5DE38C7B" w14:textId="77777777" w:rsidR="00B729F9" w:rsidRPr="002D4595" w:rsidRDefault="00B729F9" w:rsidP="00BD46EE">
      <w:r w:rsidRPr="002D4595">
        <w:rPr>
          <w:position w:val="8"/>
          <w:sz w:val="14"/>
        </w:rPr>
        <w:t>86</w:t>
      </w:r>
      <w:r w:rsidRPr="002D4595">
        <w:rPr>
          <w:spacing w:val="18"/>
          <w:position w:val="8"/>
          <w:sz w:val="14"/>
        </w:rPr>
        <w:t xml:space="preserve"> </w:t>
      </w:r>
      <w:r w:rsidRPr="002D4595">
        <w:t>Karlstad</w:t>
      </w:r>
      <w:r w:rsidRPr="002D4595">
        <w:rPr>
          <w:spacing w:val="-5"/>
        </w:rPr>
        <w:t xml:space="preserve"> </w:t>
      </w:r>
      <w:r w:rsidRPr="002D4595">
        <w:t>Ø,</w:t>
      </w:r>
      <w:r w:rsidRPr="002D4595">
        <w:rPr>
          <w:spacing w:val="-5"/>
        </w:rPr>
        <w:t xml:space="preserve"> </w:t>
      </w:r>
      <w:r w:rsidRPr="002D4595">
        <w:t>Hovi</w:t>
      </w:r>
      <w:r w:rsidRPr="002D4595">
        <w:rPr>
          <w:spacing w:val="-5"/>
        </w:rPr>
        <w:t xml:space="preserve"> </w:t>
      </w:r>
      <w:r w:rsidRPr="002D4595">
        <w:t>P,</w:t>
      </w:r>
      <w:r w:rsidRPr="002D4595">
        <w:rPr>
          <w:spacing w:val="-5"/>
        </w:rPr>
        <w:t xml:space="preserve"> </w:t>
      </w:r>
      <w:r w:rsidRPr="002D4595">
        <w:t>Husby</w:t>
      </w:r>
      <w:r w:rsidRPr="002D4595">
        <w:rPr>
          <w:spacing w:val="-17"/>
        </w:rPr>
        <w:t xml:space="preserve"> </w:t>
      </w:r>
      <w:r w:rsidRPr="002D4595">
        <w:t>A</w:t>
      </w:r>
      <w:r w:rsidRPr="002D4595">
        <w:rPr>
          <w:spacing w:val="-17"/>
        </w:rPr>
        <w:t xml:space="preserve"> </w:t>
      </w:r>
      <w:r w:rsidRPr="002D4595">
        <w:t>et</w:t>
      </w:r>
      <w:r w:rsidRPr="002D4595">
        <w:rPr>
          <w:spacing w:val="-5"/>
        </w:rPr>
        <w:t xml:space="preserve"> </w:t>
      </w:r>
      <w:r w:rsidRPr="002D4595">
        <w:t>al.</w:t>
      </w:r>
      <w:r w:rsidRPr="002D4595">
        <w:rPr>
          <w:spacing w:val="-5"/>
        </w:rPr>
        <w:t xml:space="preserve"> </w:t>
      </w:r>
      <w:r w:rsidRPr="002D4595">
        <w:t>SARS-CoV-2</w:t>
      </w:r>
      <w:r w:rsidRPr="002D4595">
        <w:rPr>
          <w:spacing w:val="-5"/>
        </w:rPr>
        <w:t xml:space="preserve"> </w:t>
      </w:r>
      <w:r w:rsidRPr="002D4595">
        <w:t>vaccination</w:t>
      </w:r>
      <w:r w:rsidRPr="002D4595">
        <w:rPr>
          <w:spacing w:val="-5"/>
        </w:rPr>
        <w:t xml:space="preserve"> </w:t>
      </w:r>
      <w:r w:rsidRPr="002D4595">
        <w:t>and</w:t>
      </w:r>
      <w:r w:rsidRPr="002D4595">
        <w:rPr>
          <w:spacing w:val="-5"/>
        </w:rPr>
        <w:t xml:space="preserve"> </w:t>
      </w:r>
      <w:r w:rsidRPr="002D4595">
        <w:t>myocarditis</w:t>
      </w:r>
      <w:r w:rsidRPr="002D4595">
        <w:rPr>
          <w:spacing w:val="-5"/>
        </w:rPr>
        <w:t xml:space="preserve"> </w:t>
      </w:r>
      <w:r w:rsidRPr="002D4595">
        <w:t>in</w:t>
      </w:r>
      <w:r w:rsidRPr="002D4595">
        <w:rPr>
          <w:spacing w:val="-5"/>
        </w:rPr>
        <w:t xml:space="preserve"> </w:t>
      </w:r>
      <w:r w:rsidRPr="002D4595">
        <w:t>a</w:t>
      </w:r>
      <w:r w:rsidRPr="002D4595">
        <w:rPr>
          <w:spacing w:val="-5"/>
        </w:rPr>
        <w:t xml:space="preserve"> </w:t>
      </w:r>
      <w:r w:rsidRPr="002D4595">
        <w:t xml:space="preserve">Nordic cohort study of 23 million residents. </w:t>
      </w:r>
      <w:r w:rsidRPr="002D4595">
        <w:rPr>
          <w:i/>
        </w:rPr>
        <w:t xml:space="preserve">JAMA Cardiology </w:t>
      </w:r>
      <w:r w:rsidRPr="002D4595">
        <w:t xml:space="preserve">2022;7:600-612. doi:10.1001/ </w:t>
      </w:r>
      <w:r w:rsidRPr="002D4595">
        <w:rPr>
          <w:spacing w:val="-2"/>
        </w:rPr>
        <w:t>jamacardio.2022.0583</w:t>
      </w:r>
    </w:p>
    <w:p w14:paraId="7D91445D" w14:textId="77777777" w:rsidR="00B729F9" w:rsidRPr="002D4595" w:rsidRDefault="00B729F9" w:rsidP="00BD46EE">
      <w:r w:rsidRPr="002D4595">
        <w:rPr>
          <w:position w:val="8"/>
          <w:sz w:val="14"/>
        </w:rPr>
        <w:t>87</w:t>
      </w:r>
      <w:r w:rsidRPr="002D4595">
        <w:rPr>
          <w:spacing w:val="12"/>
          <w:position w:val="8"/>
          <w:sz w:val="14"/>
        </w:rPr>
        <w:t xml:space="preserve"> </w:t>
      </w:r>
      <w:r w:rsidRPr="002D4595">
        <w:t>Global</w:t>
      </w:r>
      <w:r w:rsidRPr="002D4595">
        <w:rPr>
          <w:spacing w:val="-8"/>
        </w:rPr>
        <w:t xml:space="preserve"> </w:t>
      </w:r>
      <w:r w:rsidRPr="002D4595">
        <w:t>Vaccine</w:t>
      </w:r>
      <w:r w:rsidRPr="002D4595">
        <w:rPr>
          <w:spacing w:val="-8"/>
        </w:rPr>
        <w:t xml:space="preserve"> </w:t>
      </w:r>
      <w:r w:rsidRPr="002D4595">
        <w:t>Data</w:t>
      </w:r>
      <w:r w:rsidRPr="002D4595">
        <w:rPr>
          <w:spacing w:val="-8"/>
        </w:rPr>
        <w:t xml:space="preserve"> </w:t>
      </w:r>
      <w:r w:rsidRPr="002D4595">
        <w:t>Network.</w:t>
      </w:r>
      <w:r w:rsidRPr="002D4595">
        <w:rPr>
          <w:spacing w:val="-17"/>
        </w:rPr>
        <w:t xml:space="preserve"> </w:t>
      </w:r>
      <w:r w:rsidRPr="002D4595">
        <w:t>About</w:t>
      </w:r>
      <w:r w:rsidRPr="002D4595">
        <w:rPr>
          <w:spacing w:val="-8"/>
        </w:rPr>
        <w:t xml:space="preserve"> </w:t>
      </w:r>
      <w:r w:rsidRPr="002D4595">
        <w:t>us.</w:t>
      </w:r>
      <w:r w:rsidRPr="002D4595">
        <w:rPr>
          <w:spacing w:val="-17"/>
        </w:rPr>
        <w:t xml:space="preserve"> </w:t>
      </w:r>
      <w:r w:rsidRPr="002D4595">
        <w:t>Available</w:t>
      </w:r>
      <w:r w:rsidRPr="002D4595">
        <w:rPr>
          <w:spacing w:val="-8"/>
        </w:rPr>
        <w:t xml:space="preserve"> </w:t>
      </w:r>
      <w:r w:rsidRPr="002D4595">
        <w:t>from</w:t>
      </w:r>
      <w:r w:rsidRPr="002D4595">
        <w:rPr>
          <w:spacing w:val="-8"/>
        </w:rPr>
        <w:t xml:space="preserve"> </w:t>
      </w:r>
      <w:hyperlink r:id="rId46">
        <w:r w:rsidRPr="002D4595">
          <w:t>https://www.</w:t>
        </w:r>
      </w:hyperlink>
      <w:r w:rsidRPr="002D4595">
        <w:t xml:space="preserve"> globalvaccinedatanetwork.org/aboutus. Accessed 14 June 2024</w:t>
      </w:r>
    </w:p>
    <w:p w14:paraId="48F8A363" w14:textId="77777777" w:rsidR="00B729F9" w:rsidRPr="002D4595" w:rsidRDefault="00B729F9" w:rsidP="00BD46EE">
      <w:r w:rsidRPr="002D4595">
        <w:rPr>
          <w:position w:val="8"/>
          <w:sz w:val="14"/>
        </w:rPr>
        <w:t>88</w:t>
      </w:r>
      <w:r w:rsidRPr="002D4595">
        <w:rPr>
          <w:spacing w:val="25"/>
          <w:position w:val="8"/>
          <w:sz w:val="14"/>
        </w:rPr>
        <w:t xml:space="preserve"> </w:t>
      </w:r>
      <w:r w:rsidRPr="002D4595">
        <w:t>Top KA, Chen RT, Levy O et al.</w:t>
      </w:r>
      <w:r w:rsidRPr="002D4595">
        <w:rPr>
          <w:spacing w:val="-11"/>
        </w:rPr>
        <w:t xml:space="preserve"> </w:t>
      </w:r>
      <w:r w:rsidRPr="002D4595">
        <w:t>Advancing the science of vaccine safety during the coronavirus</w:t>
      </w:r>
      <w:r w:rsidRPr="002D4595">
        <w:rPr>
          <w:spacing w:val="-4"/>
        </w:rPr>
        <w:t xml:space="preserve"> </w:t>
      </w:r>
      <w:r w:rsidRPr="002D4595">
        <w:t>disease</w:t>
      </w:r>
      <w:r w:rsidRPr="002D4595">
        <w:rPr>
          <w:spacing w:val="-4"/>
        </w:rPr>
        <w:t xml:space="preserve"> </w:t>
      </w:r>
      <w:r w:rsidRPr="002D4595">
        <w:t>2019</w:t>
      </w:r>
      <w:r w:rsidRPr="002D4595">
        <w:rPr>
          <w:spacing w:val="-4"/>
        </w:rPr>
        <w:t xml:space="preserve"> </w:t>
      </w:r>
      <w:r w:rsidRPr="002D4595">
        <w:t>(COVID-19)</w:t>
      </w:r>
      <w:r w:rsidRPr="002D4595">
        <w:rPr>
          <w:spacing w:val="-4"/>
        </w:rPr>
        <w:t xml:space="preserve"> </w:t>
      </w:r>
      <w:r w:rsidRPr="002D4595">
        <w:t>pandemic</w:t>
      </w:r>
      <w:r w:rsidRPr="002D4595">
        <w:rPr>
          <w:spacing w:val="-4"/>
        </w:rPr>
        <w:t xml:space="preserve"> </w:t>
      </w:r>
      <w:r w:rsidRPr="002D4595">
        <w:t>and</w:t>
      </w:r>
      <w:r w:rsidRPr="002D4595">
        <w:rPr>
          <w:spacing w:val="-4"/>
        </w:rPr>
        <w:t xml:space="preserve"> </w:t>
      </w:r>
      <w:r w:rsidRPr="002D4595">
        <w:t>beyond:</w:t>
      </w:r>
      <w:r w:rsidRPr="002D4595">
        <w:rPr>
          <w:spacing w:val="-4"/>
        </w:rPr>
        <w:t xml:space="preserve"> </w:t>
      </w:r>
      <w:r w:rsidRPr="002D4595">
        <w:t>launching</w:t>
      </w:r>
      <w:r w:rsidRPr="002D4595">
        <w:rPr>
          <w:spacing w:val="-4"/>
        </w:rPr>
        <w:t xml:space="preserve"> </w:t>
      </w:r>
      <w:r w:rsidRPr="002D4595">
        <w:t>an</w:t>
      </w:r>
      <w:r w:rsidRPr="002D4595">
        <w:rPr>
          <w:spacing w:val="-4"/>
        </w:rPr>
        <w:t xml:space="preserve"> </w:t>
      </w:r>
      <w:r w:rsidRPr="002D4595">
        <w:t xml:space="preserve">international network of special immunization services. </w:t>
      </w:r>
      <w:r w:rsidRPr="002D4595">
        <w:rPr>
          <w:i/>
        </w:rPr>
        <w:t xml:space="preserve">Clinical Infectious Diseases </w:t>
      </w:r>
      <w:r w:rsidRPr="002D4595">
        <w:t>2022;75(Suppl 1):S11-S17. doi:10.1093/cid/ciac407</w:t>
      </w:r>
    </w:p>
    <w:p w14:paraId="05A0F3B2" w14:textId="77777777" w:rsidR="00B729F9" w:rsidRPr="002D4595" w:rsidRDefault="00B729F9" w:rsidP="00BD46EE">
      <w:r w:rsidRPr="002D4595">
        <w:rPr>
          <w:position w:val="8"/>
          <w:sz w:val="14"/>
        </w:rPr>
        <w:t>89</w:t>
      </w:r>
      <w:r w:rsidRPr="002D4595">
        <w:rPr>
          <w:spacing w:val="22"/>
          <w:position w:val="8"/>
          <w:sz w:val="14"/>
        </w:rPr>
        <w:t xml:space="preserve"> </w:t>
      </w:r>
      <w:r w:rsidRPr="002D4595">
        <w:t>Advisory Committee on the Health Emergency Response to COVID-19 for People with Disability. Lessons learned during the COVID-19 pandemic. 2023.</w:t>
      </w:r>
      <w:r w:rsidRPr="002D4595">
        <w:rPr>
          <w:spacing w:val="-4"/>
        </w:rPr>
        <w:t xml:space="preserve"> </w:t>
      </w:r>
      <w:r w:rsidRPr="002D4595">
        <w:t xml:space="preserve">Available from https:// </w:t>
      </w:r>
      <w:hyperlink r:id="rId47">
        <w:r w:rsidRPr="002D4595">
          <w:rPr>
            <w:spacing w:val="-2"/>
          </w:rPr>
          <w:t>www.health.gov.au/sites/default/files/2023-06/lessons-learned-during-the-covid-19-</w:t>
        </w:r>
      </w:hyperlink>
      <w:r w:rsidRPr="002D4595">
        <w:rPr>
          <w:spacing w:val="-2"/>
        </w:rPr>
        <w:t xml:space="preserve"> pandemic-advisory-committee-on-the-health-emergency-response-to-covid-19-for-people- </w:t>
      </w:r>
      <w:r w:rsidRPr="002D4595">
        <w:t>with-disability_0.pdf. Accessed 29 May 2024</w:t>
      </w:r>
    </w:p>
    <w:p w14:paraId="0AB1A844" w14:textId="77777777" w:rsidR="00B729F9" w:rsidRPr="002D4595" w:rsidRDefault="00B729F9" w:rsidP="00BD46EE">
      <w:r w:rsidRPr="002D4595">
        <w:rPr>
          <w:position w:val="8"/>
          <w:sz w:val="14"/>
        </w:rPr>
        <w:t>90</w:t>
      </w:r>
      <w:r w:rsidRPr="002D4595">
        <w:rPr>
          <w:spacing w:val="22"/>
          <w:position w:val="8"/>
          <w:sz w:val="14"/>
        </w:rPr>
        <w:t xml:space="preserve"> </w:t>
      </w:r>
      <w:r w:rsidRPr="002D4595">
        <w:t>Australian Government Department of Health. National</w:t>
      </w:r>
      <w:r w:rsidRPr="002D4595">
        <w:rPr>
          <w:spacing w:val="-5"/>
        </w:rPr>
        <w:t xml:space="preserve"> </w:t>
      </w:r>
      <w:r w:rsidRPr="002D4595">
        <w:t xml:space="preserve">Aboriginal and Torres Strait Islander Health Workforce Strategic Framework and Implementation Plan 2021–2031. 2022. Available from </w:t>
      </w:r>
      <w:hyperlink r:id="rId48">
        <w:r w:rsidRPr="002D4595">
          <w:t>https://www.health.gov.au/sites/default/files/documents/2022/03/</w:t>
        </w:r>
      </w:hyperlink>
      <w:r w:rsidRPr="002D4595">
        <w:t xml:space="preserve"> </w:t>
      </w:r>
      <w:r w:rsidRPr="002D4595">
        <w:rPr>
          <w:spacing w:val="-2"/>
        </w:rPr>
        <w:t xml:space="preserve">national-aboriginal-and-torres-strait-islander-health-workforce-strategic-framework-and- </w:t>
      </w:r>
      <w:r w:rsidRPr="002D4595">
        <w:t>implementation-plan-2021-2031.pdf. Accessed 11 July 2024</w:t>
      </w:r>
    </w:p>
    <w:p w14:paraId="5C90FFCF" w14:textId="77777777" w:rsidR="00B729F9" w:rsidRPr="002D4595" w:rsidRDefault="00B729F9" w:rsidP="00BD46EE">
      <w:r w:rsidRPr="002D4595">
        <w:rPr>
          <w:position w:val="8"/>
          <w:sz w:val="14"/>
        </w:rPr>
        <w:t>91</w:t>
      </w:r>
      <w:r w:rsidRPr="002D4595">
        <w:rPr>
          <w:spacing w:val="31"/>
          <w:position w:val="8"/>
          <w:sz w:val="14"/>
        </w:rPr>
        <w:t xml:space="preserve"> </w:t>
      </w:r>
      <w:r w:rsidRPr="002D4595">
        <w:t>Bunnell R, Ryan J &amp; Kent C. Toward a new strategic public health science for policy, practice,</w:t>
      </w:r>
      <w:r w:rsidRPr="002D4595">
        <w:rPr>
          <w:spacing w:val="-9"/>
        </w:rPr>
        <w:t xml:space="preserve"> </w:t>
      </w:r>
      <w:r w:rsidRPr="002D4595">
        <w:t>impact,</w:t>
      </w:r>
      <w:r w:rsidRPr="002D4595">
        <w:rPr>
          <w:spacing w:val="-9"/>
        </w:rPr>
        <w:t xml:space="preserve"> </w:t>
      </w:r>
      <w:r w:rsidRPr="002D4595">
        <w:t>and</w:t>
      </w:r>
      <w:r w:rsidRPr="002D4595">
        <w:rPr>
          <w:spacing w:val="-9"/>
        </w:rPr>
        <w:t xml:space="preserve"> </w:t>
      </w:r>
      <w:r w:rsidRPr="002D4595">
        <w:t>health</w:t>
      </w:r>
      <w:r w:rsidRPr="002D4595">
        <w:rPr>
          <w:spacing w:val="-9"/>
        </w:rPr>
        <w:t xml:space="preserve"> </w:t>
      </w:r>
      <w:r w:rsidRPr="002D4595">
        <w:t>equity.</w:t>
      </w:r>
      <w:r w:rsidRPr="002D4595">
        <w:rPr>
          <w:spacing w:val="-9"/>
        </w:rPr>
        <w:t xml:space="preserve"> </w:t>
      </w:r>
      <w:r w:rsidRPr="002D4595">
        <w:rPr>
          <w:i/>
        </w:rPr>
        <w:t>American</w:t>
      </w:r>
      <w:r w:rsidRPr="002D4595">
        <w:rPr>
          <w:i/>
          <w:spacing w:val="-9"/>
        </w:rPr>
        <w:t xml:space="preserve"> </w:t>
      </w:r>
      <w:r w:rsidRPr="002D4595">
        <w:rPr>
          <w:i/>
        </w:rPr>
        <w:t>Journal</w:t>
      </w:r>
      <w:r w:rsidRPr="002D4595">
        <w:rPr>
          <w:i/>
          <w:spacing w:val="-9"/>
        </w:rPr>
        <w:t xml:space="preserve"> </w:t>
      </w:r>
      <w:r w:rsidRPr="002D4595">
        <w:rPr>
          <w:i/>
        </w:rPr>
        <w:t>of</w:t>
      </w:r>
      <w:r w:rsidRPr="002D4595">
        <w:rPr>
          <w:i/>
          <w:spacing w:val="-9"/>
        </w:rPr>
        <w:t xml:space="preserve"> </w:t>
      </w:r>
      <w:r w:rsidRPr="002D4595">
        <w:rPr>
          <w:i/>
        </w:rPr>
        <w:t>Public</w:t>
      </w:r>
      <w:r w:rsidRPr="002D4595">
        <w:rPr>
          <w:i/>
          <w:spacing w:val="-9"/>
        </w:rPr>
        <w:t xml:space="preserve"> </w:t>
      </w:r>
      <w:r w:rsidRPr="002D4595">
        <w:rPr>
          <w:i/>
        </w:rPr>
        <w:t>Health</w:t>
      </w:r>
      <w:r w:rsidRPr="002D4595">
        <w:rPr>
          <w:i/>
          <w:spacing w:val="-10"/>
        </w:rPr>
        <w:t xml:space="preserve"> </w:t>
      </w:r>
      <w:r w:rsidRPr="002D4595">
        <w:t xml:space="preserve">2021;111:1489-96. </w:t>
      </w:r>
      <w:r w:rsidRPr="002D4595">
        <w:rPr>
          <w:spacing w:val="-2"/>
        </w:rPr>
        <w:t>doi:10.2105/AJPH.2021.306355</w:t>
      </w:r>
    </w:p>
    <w:p w14:paraId="7A5E5257" w14:textId="7030F9FF" w:rsidR="00B729F9" w:rsidRPr="002D4595" w:rsidRDefault="00B729F9" w:rsidP="00BD46EE">
      <w:r w:rsidRPr="002D4595">
        <w:rPr>
          <w:position w:val="8"/>
          <w:sz w:val="14"/>
        </w:rPr>
        <w:t>92</w:t>
      </w:r>
      <w:r w:rsidRPr="002D4595">
        <w:rPr>
          <w:spacing w:val="24"/>
          <w:position w:val="8"/>
          <w:sz w:val="14"/>
        </w:rPr>
        <w:t xml:space="preserve"> </w:t>
      </w:r>
      <w:r w:rsidRPr="002D4595">
        <w:t>Jones</w:t>
      </w:r>
      <w:r w:rsidRPr="002D4595">
        <w:rPr>
          <w:spacing w:val="-1"/>
        </w:rPr>
        <w:t xml:space="preserve"> </w:t>
      </w:r>
      <w:r w:rsidRPr="002D4595">
        <w:t>K,</w:t>
      </w:r>
      <w:r w:rsidRPr="002D4595">
        <w:rPr>
          <w:spacing w:val="-1"/>
        </w:rPr>
        <w:t xml:space="preserve"> </w:t>
      </w:r>
      <w:r w:rsidRPr="002D4595">
        <w:t>Patel</w:t>
      </w:r>
      <w:r w:rsidRPr="002D4595">
        <w:rPr>
          <w:spacing w:val="-2"/>
        </w:rPr>
        <w:t xml:space="preserve"> </w:t>
      </w:r>
      <w:r w:rsidRPr="002D4595">
        <w:t>N,</w:t>
      </w:r>
      <w:r w:rsidRPr="002D4595">
        <w:rPr>
          <w:spacing w:val="-1"/>
        </w:rPr>
        <w:t xml:space="preserve"> </w:t>
      </w:r>
      <w:r w:rsidRPr="002D4595">
        <w:t>Levy</w:t>
      </w:r>
      <w:r w:rsidRPr="002D4595">
        <w:rPr>
          <w:spacing w:val="-1"/>
        </w:rPr>
        <w:t xml:space="preserve"> </w:t>
      </w:r>
      <w:r w:rsidRPr="002D4595">
        <w:t>M</w:t>
      </w:r>
      <w:r w:rsidRPr="002D4595">
        <w:rPr>
          <w:spacing w:val="-1"/>
        </w:rPr>
        <w:t xml:space="preserve"> </w:t>
      </w:r>
      <w:r w:rsidRPr="002D4595">
        <w:t>et</w:t>
      </w:r>
      <w:r w:rsidRPr="002D4595">
        <w:rPr>
          <w:spacing w:val="-2"/>
        </w:rPr>
        <w:t xml:space="preserve"> </w:t>
      </w:r>
      <w:r w:rsidRPr="002D4595">
        <w:t>al.</w:t>
      </w:r>
      <w:r w:rsidRPr="002D4595">
        <w:rPr>
          <w:spacing w:val="-1"/>
        </w:rPr>
        <w:t xml:space="preserve"> </w:t>
      </w:r>
      <w:r w:rsidRPr="002D4595">
        <w:t>Global</w:t>
      </w:r>
      <w:r w:rsidRPr="002D4595">
        <w:rPr>
          <w:spacing w:val="-1"/>
        </w:rPr>
        <w:t xml:space="preserve"> </w:t>
      </w:r>
      <w:r w:rsidRPr="002D4595">
        <w:t>trends</w:t>
      </w:r>
      <w:r w:rsidRPr="002D4595">
        <w:rPr>
          <w:spacing w:val="-2"/>
        </w:rPr>
        <w:t xml:space="preserve"> </w:t>
      </w:r>
      <w:r w:rsidRPr="002D4595">
        <w:t>in</w:t>
      </w:r>
      <w:r w:rsidRPr="002D4595">
        <w:rPr>
          <w:spacing w:val="-1"/>
        </w:rPr>
        <w:t xml:space="preserve"> </w:t>
      </w:r>
      <w:r w:rsidRPr="002D4595">
        <w:t>emerging</w:t>
      </w:r>
      <w:r w:rsidRPr="002D4595">
        <w:rPr>
          <w:spacing w:val="-1"/>
        </w:rPr>
        <w:t xml:space="preserve"> </w:t>
      </w:r>
      <w:r w:rsidRPr="002D4595">
        <w:t>infectious</w:t>
      </w:r>
      <w:r w:rsidRPr="002D4595">
        <w:rPr>
          <w:spacing w:val="-1"/>
        </w:rPr>
        <w:t xml:space="preserve"> </w:t>
      </w:r>
      <w:r w:rsidRPr="002D4595">
        <w:rPr>
          <w:spacing w:val="-2"/>
        </w:rPr>
        <w:t xml:space="preserve">diseases. </w:t>
      </w:r>
      <w:r w:rsidRPr="002D4595">
        <w:rPr>
          <w:i/>
        </w:rPr>
        <w:t>Nature</w:t>
      </w:r>
      <w:r w:rsidRPr="002D4595">
        <w:rPr>
          <w:i/>
          <w:spacing w:val="-3"/>
        </w:rPr>
        <w:t xml:space="preserve"> </w:t>
      </w:r>
      <w:r w:rsidRPr="002D4595">
        <w:t>2008;451990-93.</w:t>
      </w:r>
      <w:r w:rsidRPr="002D4595">
        <w:rPr>
          <w:spacing w:val="-2"/>
        </w:rPr>
        <w:t xml:space="preserve"> doi:10.1038/nature06536</w:t>
      </w:r>
    </w:p>
    <w:p w14:paraId="0F89DDA0" w14:textId="77777777" w:rsidR="00B729F9" w:rsidRPr="002D4595" w:rsidRDefault="00B729F9" w:rsidP="00BD46EE">
      <w:r w:rsidRPr="002D4595">
        <w:rPr>
          <w:position w:val="8"/>
          <w:sz w:val="14"/>
        </w:rPr>
        <w:t>93</w:t>
      </w:r>
      <w:r w:rsidRPr="002D4595">
        <w:rPr>
          <w:spacing w:val="23"/>
          <w:position w:val="8"/>
          <w:sz w:val="14"/>
        </w:rPr>
        <w:t xml:space="preserve"> </w:t>
      </w:r>
      <w:r w:rsidRPr="002D4595">
        <w:t>Australian Government Department of Health and</w:t>
      </w:r>
      <w:r w:rsidRPr="002D4595">
        <w:rPr>
          <w:spacing w:val="-4"/>
        </w:rPr>
        <w:t xml:space="preserve"> </w:t>
      </w:r>
      <w:r w:rsidRPr="002D4595">
        <w:t>Aged Care. National Health and Climate</w:t>
      </w:r>
      <w:r w:rsidRPr="002D4595">
        <w:rPr>
          <w:spacing w:val="-17"/>
        </w:rPr>
        <w:t xml:space="preserve"> </w:t>
      </w:r>
      <w:r w:rsidRPr="002D4595">
        <w:t>Strategy.</w:t>
      </w:r>
      <w:r w:rsidRPr="002D4595">
        <w:rPr>
          <w:spacing w:val="-17"/>
        </w:rPr>
        <w:t xml:space="preserve"> </w:t>
      </w:r>
      <w:r w:rsidRPr="002D4595">
        <w:t>December</w:t>
      </w:r>
      <w:r w:rsidRPr="002D4595">
        <w:rPr>
          <w:spacing w:val="-16"/>
        </w:rPr>
        <w:t xml:space="preserve"> </w:t>
      </w:r>
      <w:r w:rsidRPr="002D4595">
        <w:t>2023.</w:t>
      </w:r>
      <w:r w:rsidRPr="002D4595">
        <w:rPr>
          <w:spacing w:val="-17"/>
        </w:rPr>
        <w:t xml:space="preserve"> </w:t>
      </w:r>
      <w:r w:rsidRPr="002D4595">
        <w:t>Available</w:t>
      </w:r>
      <w:r w:rsidRPr="002D4595">
        <w:rPr>
          <w:spacing w:val="-17"/>
        </w:rPr>
        <w:t xml:space="preserve"> </w:t>
      </w:r>
      <w:r w:rsidRPr="002D4595">
        <w:t>from</w:t>
      </w:r>
      <w:r w:rsidRPr="002D4595">
        <w:rPr>
          <w:spacing w:val="-14"/>
        </w:rPr>
        <w:t xml:space="preserve"> </w:t>
      </w:r>
      <w:hyperlink r:id="rId49">
        <w:r w:rsidRPr="002D4595">
          <w:t>https://www.health.gov.au/our-work/</w:t>
        </w:r>
      </w:hyperlink>
      <w:r w:rsidRPr="002D4595">
        <w:t xml:space="preserve"> national-health-and-climate-strategy. Accessed 17 July 2024</w:t>
      </w:r>
    </w:p>
    <w:p w14:paraId="4AEA9CD2" w14:textId="46E5D304" w:rsidR="00B729F9" w:rsidRPr="002D4595" w:rsidRDefault="00B729F9" w:rsidP="00BD46EE">
      <w:r w:rsidRPr="002D4595">
        <w:rPr>
          <w:position w:val="8"/>
          <w:sz w:val="14"/>
        </w:rPr>
        <w:t>94</w:t>
      </w:r>
      <w:r w:rsidRPr="002D4595">
        <w:rPr>
          <w:spacing w:val="22"/>
          <w:position w:val="8"/>
          <w:sz w:val="14"/>
        </w:rPr>
        <w:t xml:space="preserve"> </w:t>
      </w:r>
      <w:r w:rsidRPr="002D4595">
        <w:t>The Independent Panel for Pandemic Preparedness &amp; Response. COVID-19: Make it</w:t>
      </w:r>
      <w:r w:rsidRPr="002D4595">
        <w:rPr>
          <w:spacing w:val="-5"/>
        </w:rPr>
        <w:t xml:space="preserve"> </w:t>
      </w:r>
      <w:r w:rsidRPr="002D4595">
        <w:t>the</w:t>
      </w:r>
      <w:r w:rsidRPr="002D4595">
        <w:rPr>
          <w:spacing w:val="-2"/>
        </w:rPr>
        <w:t xml:space="preserve"> </w:t>
      </w:r>
      <w:r w:rsidRPr="002D4595">
        <w:t>last</w:t>
      </w:r>
      <w:r w:rsidRPr="002D4595">
        <w:rPr>
          <w:spacing w:val="-2"/>
        </w:rPr>
        <w:t xml:space="preserve"> </w:t>
      </w:r>
      <w:r w:rsidRPr="002D4595">
        <w:t>pandemic.</w:t>
      </w:r>
      <w:r w:rsidRPr="002D4595">
        <w:rPr>
          <w:spacing w:val="-2"/>
        </w:rPr>
        <w:t xml:space="preserve"> </w:t>
      </w:r>
      <w:r w:rsidRPr="002D4595">
        <w:t>2021.</w:t>
      </w:r>
      <w:r w:rsidRPr="002D4595">
        <w:rPr>
          <w:spacing w:val="-14"/>
        </w:rPr>
        <w:t xml:space="preserve"> </w:t>
      </w:r>
      <w:r w:rsidRPr="002D4595">
        <w:t>Available</w:t>
      </w:r>
      <w:r w:rsidRPr="002D4595">
        <w:rPr>
          <w:spacing w:val="-2"/>
        </w:rPr>
        <w:t xml:space="preserve"> </w:t>
      </w:r>
      <w:r w:rsidRPr="002D4595">
        <w:t>from</w:t>
      </w:r>
      <w:r w:rsidRPr="002D4595">
        <w:rPr>
          <w:spacing w:val="-2"/>
        </w:rPr>
        <w:t xml:space="preserve"> </w:t>
      </w:r>
      <w:r w:rsidRPr="002D4595">
        <w:t>https://theindependentpanel.org/wp-</w:t>
      </w:r>
      <w:r w:rsidRPr="002D4595">
        <w:rPr>
          <w:spacing w:val="-2"/>
        </w:rPr>
        <w:t>content/</w:t>
      </w:r>
      <w:r w:rsidRPr="002D4595">
        <w:t>uploads/2021/05/COVID-19-Make-it-the-Last-</w:t>
      </w:r>
      <w:r w:rsidRPr="002D4595">
        <w:rPr>
          <w:spacing w:val="-4"/>
        </w:rPr>
        <w:t xml:space="preserve"> </w:t>
      </w:r>
      <w:r w:rsidRPr="002D4595">
        <w:t>Pandemic_final.pdf.</w:t>
      </w:r>
      <w:r w:rsidRPr="002D4595">
        <w:rPr>
          <w:spacing w:val="-17"/>
        </w:rPr>
        <w:t xml:space="preserve"> </w:t>
      </w:r>
      <w:r w:rsidRPr="002D4595">
        <w:t>Accessed</w:t>
      </w:r>
      <w:r w:rsidRPr="002D4595">
        <w:rPr>
          <w:spacing w:val="-4"/>
        </w:rPr>
        <w:t xml:space="preserve"> </w:t>
      </w:r>
      <w:r w:rsidRPr="002D4595">
        <w:t>3</w:t>
      </w:r>
      <w:r w:rsidRPr="002D4595">
        <w:rPr>
          <w:spacing w:val="-4"/>
        </w:rPr>
        <w:t xml:space="preserve"> </w:t>
      </w:r>
      <w:r w:rsidRPr="002D4595">
        <w:t>June</w:t>
      </w:r>
      <w:r w:rsidRPr="002D4595">
        <w:rPr>
          <w:spacing w:val="-3"/>
        </w:rPr>
        <w:t xml:space="preserve"> </w:t>
      </w:r>
      <w:r w:rsidRPr="002D4595">
        <w:rPr>
          <w:spacing w:val="-4"/>
        </w:rPr>
        <w:t>2024</w:t>
      </w:r>
    </w:p>
    <w:p w14:paraId="258EF4FD" w14:textId="77777777" w:rsidR="00B729F9" w:rsidRPr="002D4595" w:rsidRDefault="00B729F9" w:rsidP="00BD46EE">
      <w:r w:rsidRPr="002D4595">
        <w:rPr>
          <w:position w:val="8"/>
          <w:sz w:val="14"/>
        </w:rPr>
        <w:t>95</w:t>
      </w:r>
      <w:r w:rsidRPr="002D4595">
        <w:rPr>
          <w:spacing w:val="34"/>
          <w:position w:val="8"/>
          <w:sz w:val="14"/>
        </w:rPr>
        <w:t xml:space="preserve"> </w:t>
      </w:r>
      <w:r w:rsidRPr="002D4595">
        <w:t>Holden R &amp; Leigh</w:t>
      </w:r>
      <w:r w:rsidRPr="002D4595">
        <w:rPr>
          <w:spacing w:val="-7"/>
        </w:rPr>
        <w:t xml:space="preserve"> </w:t>
      </w:r>
      <w:r w:rsidRPr="002D4595">
        <w:t>A. The race that stopped a nation: lessons from</w:t>
      </w:r>
      <w:r w:rsidRPr="002D4595">
        <w:rPr>
          <w:spacing w:val="-7"/>
        </w:rPr>
        <w:t xml:space="preserve"> </w:t>
      </w:r>
      <w:r w:rsidRPr="002D4595">
        <w:t>Australia’s Covid vaccine</w:t>
      </w:r>
      <w:r w:rsidRPr="002D4595">
        <w:rPr>
          <w:spacing w:val="-4"/>
        </w:rPr>
        <w:t xml:space="preserve"> </w:t>
      </w:r>
      <w:r w:rsidRPr="002D4595">
        <w:t>failures.</w:t>
      </w:r>
      <w:r w:rsidRPr="002D4595">
        <w:rPr>
          <w:spacing w:val="-5"/>
        </w:rPr>
        <w:t xml:space="preserve"> </w:t>
      </w:r>
      <w:r w:rsidRPr="002D4595">
        <w:rPr>
          <w:i/>
        </w:rPr>
        <w:t>Oxford</w:t>
      </w:r>
      <w:r w:rsidRPr="002D4595">
        <w:rPr>
          <w:i/>
          <w:spacing w:val="-4"/>
        </w:rPr>
        <w:t xml:space="preserve"> </w:t>
      </w:r>
      <w:r w:rsidRPr="002D4595">
        <w:rPr>
          <w:i/>
        </w:rPr>
        <w:t>Review</w:t>
      </w:r>
      <w:r w:rsidRPr="002D4595">
        <w:rPr>
          <w:i/>
          <w:spacing w:val="-4"/>
        </w:rPr>
        <w:t xml:space="preserve"> </w:t>
      </w:r>
      <w:r w:rsidRPr="002D4595">
        <w:rPr>
          <w:i/>
        </w:rPr>
        <w:t>of</w:t>
      </w:r>
      <w:r w:rsidRPr="002D4595">
        <w:rPr>
          <w:i/>
          <w:spacing w:val="-4"/>
        </w:rPr>
        <w:t xml:space="preserve"> </w:t>
      </w:r>
      <w:r w:rsidRPr="002D4595">
        <w:rPr>
          <w:i/>
        </w:rPr>
        <w:t>Economic</w:t>
      </w:r>
      <w:r w:rsidRPr="002D4595">
        <w:rPr>
          <w:i/>
          <w:spacing w:val="-4"/>
        </w:rPr>
        <w:t xml:space="preserve"> </w:t>
      </w:r>
      <w:r w:rsidRPr="002D4595">
        <w:rPr>
          <w:i/>
        </w:rPr>
        <w:t>Policy</w:t>
      </w:r>
      <w:r w:rsidRPr="002D4595">
        <w:rPr>
          <w:i/>
          <w:spacing w:val="-4"/>
        </w:rPr>
        <w:t xml:space="preserve"> </w:t>
      </w:r>
      <w:r w:rsidRPr="002D4595">
        <w:t>2022;38.</w:t>
      </w:r>
      <w:r w:rsidRPr="002D4595">
        <w:rPr>
          <w:spacing w:val="-4"/>
        </w:rPr>
        <w:t xml:space="preserve"> </w:t>
      </w:r>
      <w:r w:rsidRPr="002D4595">
        <w:t>doi:10.1093/oxrep/grac028</w:t>
      </w:r>
    </w:p>
    <w:p w14:paraId="16C8FB20" w14:textId="0FB4E7AC" w:rsidR="00B729F9" w:rsidRPr="002D4595" w:rsidRDefault="00B729F9" w:rsidP="00BD46EE">
      <w:r w:rsidRPr="002D4595">
        <w:rPr>
          <w:position w:val="8"/>
          <w:sz w:val="14"/>
        </w:rPr>
        <w:lastRenderedPageBreak/>
        <w:t>96</w:t>
      </w:r>
      <w:r w:rsidRPr="002D4595">
        <w:rPr>
          <w:spacing w:val="23"/>
          <w:position w:val="8"/>
          <w:sz w:val="14"/>
        </w:rPr>
        <w:t xml:space="preserve"> </w:t>
      </w:r>
      <w:r w:rsidRPr="002D4595">
        <w:t>Harris</w:t>
      </w:r>
      <w:r w:rsidRPr="002D4595">
        <w:rPr>
          <w:spacing w:val="-3"/>
        </w:rPr>
        <w:t xml:space="preserve"> </w:t>
      </w:r>
      <w:r w:rsidRPr="002D4595">
        <w:t>E.</w:t>
      </w:r>
      <w:r w:rsidRPr="002D4595">
        <w:rPr>
          <w:spacing w:val="-3"/>
        </w:rPr>
        <w:t xml:space="preserve"> </w:t>
      </w:r>
      <w:r w:rsidRPr="002D4595">
        <w:t>Combined</w:t>
      </w:r>
      <w:r w:rsidRPr="002D4595">
        <w:rPr>
          <w:spacing w:val="-2"/>
        </w:rPr>
        <w:t xml:space="preserve"> </w:t>
      </w:r>
      <w:r w:rsidRPr="002D4595">
        <w:t>COVID-19,</w:t>
      </w:r>
      <w:r w:rsidRPr="002D4595">
        <w:rPr>
          <w:spacing w:val="-3"/>
        </w:rPr>
        <w:t xml:space="preserve"> </w:t>
      </w:r>
      <w:r w:rsidRPr="002D4595">
        <w:t>ﬂu</w:t>
      </w:r>
      <w:r w:rsidRPr="002D4595">
        <w:rPr>
          <w:spacing w:val="-3"/>
        </w:rPr>
        <w:t xml:space="preserve"> </w:t>
      </w:r>
      <w:r w:rsidRPr="002D4595">
        <w:t>vaccine</w:t>
      </w:r>
      <w:r w:rsidRPr="002D4595">
        <w:rPr>
          <w:spacing w:val="-3"/>
        </w:rPr>
        <w:t xml:space="preserve"> </w:t>
      </w:r>
      <w:r w:rsidRPr="002D4595">
        <w:t>candidate</w:t>
      </w:r>
      <w:r w:rsidRPr="002D4595">
        <w:rPr>
          <w:spacing w:val="-2"/>
        </w:rPr>
        <w:t xml:space="preserve"> </w:t>
      </w:r>
      <w:r w:rsidRPr="002D4595">
        <w:t>headed</w:t>
      </w:r>
      <w:r w:rsidRPr="002D4595">
        <w:rPr>
          <w:spacing w:val="-3"/>
        </w:rPr>
        <w:t xml:space="preserve"> </w:t>
      </w:r>
      <w:r w:rsidRPr="002D4595">
        <w:t>to</w:t>
      </w:r>
      <w:r w:rsidRPr="002D4595">
        <w:rPr>
          <w:spacing w:val="-3"/>
        </w:rPr>
        <w:t xml:space="preserve"> </w:t>
      </w:r>
      <w:r w:rsidRPr="002D4595">
        <w:t>Phase</w:t>
      </w:r>
      <w:r w:rsidRPr="002D4595">
        <w:rPr>
          <w:spacing w:val="-3"/>
        </w:rPr>
        <w:t xml:space="preserve"> </w:t>
      </w:r>
      <w:r w:rsidRPr="002D4595">
        <w:t>3</w:t>
      </w:r>
      <w:r w:rsidRPr="002D4595">
        <w:rPr>
          <w:spacing w:val="-2"/>
        </w:rPr>
        <w:t xml:space="preserve"> trials. </w:t>
      </w:r>
      <w:r w:rsidRPr="002D4595">
        <w:rPr>
          <w:i/>
        </w:rPr>
        <w:t xml:space="preserve">JAMA </w:t>
      </w:r>
      <w:r w:rsidRPr="002D4595">
        <w:t xml:space="preserve">2023;330:2044. </w:t>
      </w:r>
      <w:r w:rsidRPr="002D4595">
        <w:rPr>
          <w:spacing w:val="-2"/>
        </w:rPr>
        <w:t>doi:10.1001/jama.2023.22353</w:t>
      </w:r>
    </w:p>
    <w:p w14:paraId="33D266D4" w14:textId="77777777" w:rsidR="00B729F9" w:rsidRPr="002D4595" w:rsidRDefault="00B729F9" w:rsidP="00BD46EE">
      <w:r w:rsidRPr="002D4595">
        <w:rPr>
          <w:position w:val="8"/>
          <w:sz w:val="14"/>
        </w:rPr>
        <w:t>97</w:t>
      </w:r>
      <w:r w:rsidRPr="002D4595">
        <w:rPr>
          <w:spacing w:val="23"/>
          <w:position w:val="8"/>
          <w:sz w:val="14"/>
        </w:rPr>
        <w:t xml:space="preserve"> </w:t>
      </w:r>
      <w:r w:rsidRPr="002D4595">
        <w:t>Johns</w:t>
      </w:r>
      <w:r w:rsidRPr="002D4595">
        <w:rPr>
          <w:spacing w:val="-3"/>
        </w:rPr>
        <w:t xml:space="preserve"> </w:t>
      </w:r>
      <w:r w:rsidRPr="002D4595">
        <w:t>Hopkins</w:t>
      </w:r>
      <w:r w:rsidRPr="002D4595">
        <w:rPr>
          <w:spacing w:val="-3"/>
        </w:rPr>
        <w:t xml:space="preserve"> </w:t>
      </w:r>
      <w:r w:rsidRPr="002D4595">
        <w:t>Bloomberg</w:t>
      </w:r>
      <w:r w:rsidRPr="002D4595">
        <w:rPr>
          <w:spacing w:val="-3"/>
        </w:rPr>
        <w:t xml:space="preserve"> </w:t>
      </w:r>
      <w:r w:rsidRPr="002D4595">
        <w:t>School</w:t>
      </w:r>
      <w:r w:rsidRPr="002D4595">
        <w:rPr>
          <w:spacing w:val="-3"/>
        </w:rPr>
        <w:t xml:space="preserve"> </w:t>
      </w:r>
      <w:r w:rsidRPr="002D4595">
        <w:t>of</w:t>
      </w:r>
      <w:r w:rsidRPr="002D4595">
        <w:rPr>
          <w:spacing w:val="-3"/>
        </w:rPr>
        <w:t xml:space="preserve"> </w:t>
      </w:r>
      <w:r w:rsidRPr="002D4595">
        <w:t>Public</w:t>
      </w:r>
      <w:r w:rsidRPr="002D4595">
        <w:rPr>
          <w:spacing w:val="-3"/>
        </w:rPr>
        <w:t xml:space="preserve"> </w:t>
      </w:r>
      <w:r w:rsidRPr="002D4595">
        <w:t>Health.</w:t>
      </w:r>
      <w:r w:rsidRPr="002D4595">
        <w:rPr>
          <w:spacing w:val="-3"/>
        </w:rPr>
        <w:t xml:space="preserve"> </w:t>
      </w:r>
      <w:r w:rsidRPr="002D4595">
        <w:t>Game</w:t>
      </w:r>
      <w:r w:rsidRPr="002D4595">
        <w:rPr>
          <w:spacing w:val="-3"/>
        </w:rPr>
        <w:t xml:space="preserve"> </w:t>
      </w:r>
      <w:r w:rsidRPr="002D4595">
        <w:t>changers:</w:t>
      </w:r>
      <w:r w:rsidRPr="002D4595">
        <w:rPr>
          <w:spacing w:val="-3"/>
        </w:rPr>
        <w:t xml:space="preserve"> </w:t>
      </w:r>
      <w:r w:rsidRPr="002D4595">
        <w:t>5</w:t>
      </w:r>
      <w:r w:rsidRPr="002D4595">
        <w:rPr>
          <w:spacing w:val="-3"/>
        </w:rPr>
        <w:t xml:space="preserve"> </w:t>
      </w:r>
      <w:r w:rsidRPr="002D4595">
        <w:t>global</w:t>
      </w:r>
      <w:r w:rsidRPr="002D4595">
        <w:rPr>
          <w:spacing w:val="-3"/>
        </w:rPr>
        <w:t xml:space="preserve"> </w:t>
      </w:r>
      <w:r w:rsidRPr="002D4595">
        <w:t>vaccine innovations on the horizon.</w:t>
      </w:r>
      <w:r w:rsidRPr="002D4595">
        <w:rPr>
          <w:spacing w:val="-13"/>
        </w:rPr>
        <w:t xml:space="preserve"> </w:t>
      </w:r>
      <w:r w:rsidRPr="002D4595">
        <w:t>April 2023.</w:t>
      </w:r>
      <w:r w:rsidRPr="002D4595">
        <w:rPr>
          <w:spacing w:val="-14"/>
        </w:rPr>
        <w:t xml:space="preserve"> </w:t>
      </w:r>
      <w:r w:rsidRPr="002D4595">
        <w:t>Available from https://publichealth.jhu.edu/2023/ game-changing-vaccine-developments. Accessed 3 June 2024</w:t>
      </w:r>
    </w:p>
    <w:p w14:paraId="37FE2EC0" w14:textId="15B3DEB6" w:rsidR="00B729F9" w:rsidRPr="002D4595" w:rsidRDefault="00B729F9" w:rsidP="00BD46EE">
      <w:r w:rsidRPr="002D4595">
        <w:rPr>
          <w:position w:val="8"/>
          <w:sz w:val="14"/>
        </w:rPr>
        <w:t>98</w:t>
      </w:r>
      <w:r w:rsidRPr="002D4595">
        <w:rPr>
          <w:spacing w:val="22"/>
          <w:position w:val="8"/>
          <w:sz w:val="14"/>
        </w:rPr>
        <w:t xml:space="preserve"> </w:t>
      </w:r>
      <w:r w:rsidRPr="002D4595">
        <w:t>London</w:t>
      </w:r>
      <w:r w:rsidRPr="002D4595">
        <w:rPr>
          <w:spacing w:val="-4"/>
        </w:rPr>
        <w:t xml:space="preserve"> </w:t>
      </w:r>
      <w:r w:rsidRPr="002D4595">
        <w:t>School</w:t>
      </w:r>
      <w:r w:rsidRPr="002D4595">
        <w:rPr>
          <w:spacing w:val="-4"/>
        </w:rPr>
        <w:t xml:space="preserve"> </w:t>
      </w:r>
      <w:r w:rsidRPr="002D4595">
        <w:t>of</w:t>
      </w:r>
      <w:r w:rsidRPr="002D4595">
        <w:rPr>
          <w:spacing w:val="-4"/>
        </w:rPr>
        <w:t xml:space="preserve"> </w:t>
      </w:r>
      <w:r w:rsidRPr="002D4595">
        <w:t>Hygiene</w:t>
      </w:r>
      <w:r w:rsidRPr="002D4595">
        <w:rPr>
          <w:spacing w:val="-4"/>
        </w:rPr>
        <w:t xml:space="preserve"> </w:t>
      </w:r>
      <w:r w:rsidRPr="002D4595">
        <w:t>and</w:t>
      </w:r>
      <w:r w:rsidRPr="002D4595">
        <w:rPr>
          <w:spacing w:val="-8"/>
        </w:rPr>
        <w:t xml:space="preserve"> </w:t>
      </w:r>
      <w:r w:rsidRPr="002D4595">
        <w:t>Tropical</w:t>
      </w:r>
      <w:r w:rsidRPr="002D4595">
        <w:rPr>
          <w:spacing w:val="-4"/>
        </w:rPr>
        <w:t xml:space="preserve"> </w:t>
      </w:r>
      <w:r w:rsidRPr="002D4595">
        <w:t>Medicine.</w:t>
      </w:r>
      <w:r w:rsidRPr="002D4595">
        <w:rPr>
          <w:spacing w:val="-4"/>
        </w:rPr>
        <w:t xml:space="preserve"> </w:t>
      </w:r>
      <w:r w:rsidRPr="002D4595">
        <w:t>Microarray</w:t>
      </w:r>
      <w:r w:rsidRPr="002D4595">
        <w:rPr>
          <w:spacing w:val="-4"/>
        </w:rPr>
        <w:t xml:space="preserve"> </w:t>
      </w:r>
      <w:r w:rsidRPr="002D4595">
        <w:t>patches</w:t>
      </w:r>
      <w:r w:rsidRPr="002D4595">
        <w:rPr>
          <w:spacing w:val="-4"/>
        </w:rPr>
        <w:t xml:space="preserve"> </w:t>
      </w:r>
      <w:r w:rsidRPr="002D4595">
        <w:t>safe</w:t>
      </w:r>
      <w:r w:rsidRPr="002D4595">
        <w:rPr>
          <w:spacing w:val="-4"/>
        </w:rPr>
        <w:t xml:space="preserve"> </w:t>
      </w:r>
      <w:r w:rsidRPr="002D4595">
        <w:t>and</w:t>
      </w:r>
      <w:r w:rsidRPr="002D4595">
        <w:rPr>
          <w:spacing w:val="-4"/>
        </w:rPr>
        <w:t xml:space="preserve"> </w:t>
      </w:r>
      <w:r w:rsidRPr="002D4595">
        <w:t>effective for vaccinating children. April 2024.</w:t>
      </w:r>
      <w:r w:rsidRPr="002D4595">
        <w:rPr>
          <w:spacing w:val="-1"/>
        </w:rPr>
        <w:t xml:space="preserve"> </w:t>
      </w:r>
      <w:r w:rsidRPr="002D4595">
        <w:t xml:space="preserve">Available from </w:t>
      </w:r>
      <w:hyperlink r:id="rId50">
        <w:r w:rsidRPr="002D4595">
          <w:t>https://www.lshtm.ac.uk/newsevents/</w:t>
        </w:r>
      </w:hyperlink>
      <w:r w:rsidRPr="002D4595">
        <w:t xml:space="preserve"> news/2024/microarray-patches- safe-and-effective-vaccinating-children. Accessed 19</w:t>
      </w:r>
      <w:r w:rsidRPr="002D4595">
        <w:rPr>
          <w:spacing w:val="-2"/>
        </w:rPr>
        <w:t xml:space="preserve"> </w:t>
      </w:r>
      <w:r w:rsidRPr="002D4595">
        <w:t>June</w:t>
      </w:r>
      <w:r w:rsidRPr="002D4595">
        <w:rPr>
          <w:spacing w:val="-2"/>
        </w:rPr>
        <w:t xml:space="preserve"> </w:t>
      </w:r>
      <w:r w:rsidRPr="002D4595">
        <w:rPr>
          <w:spacing w:val="-4"/>
        </w:rPr>
        <w:t>2024</w:t>
      </w:r>
    </w:p>
    <w:p w14:paraId="2D5450F2" w14:textId="77777777" w:rsidR="00B729F9" w:rsidRPr="002D4595" w:rsidRDefault="00B729F9" w:rsidP="00BD46EE">
      <w:r w:rsidRPr="002D4595">
        <w:rPr>
          <w:position w:val="8"/>
          <w:sz w:val="14"/>
        </w:rPr>
        <w:t>99</w:t>
      </w:r>
      <w:r w:rsidRPr="002D4595">
        <w:rPr>
          <w:spacing w:val="22"/>
          <w:position w:val="8"/>
          <w:sz w:val="14"/>
        </w:rPr>
        <w:t xml:space="preserve"> </w:t>
      </w:r>
      <w:r w:rsidRPr="002D4595">
        <w:t>Penn</w:t>
      </w:r>
      <w:r w:rsidRPr="002D4595">
        <w:rPr>
          <w:spacing w:val="-4"/>
        </w:rPr>
        <w:t xml:space="preserve"> </w:t>
      </w:r>
      <w:r w:rsidRPr="002D4595">
        <w:t>Medicine.</w:t>
      </w:r>
      <w:r w:rsidRPr="002D4595">
        <w:rPr>
          <w:spacing w:val="-5"/>
        </w:rPr>
        <w:t xml:space="preserve"> </w:t>
      </w:r>
      <w:r w:rsidRPr="002D4595">
        <w:t>World-changing</w:t>
      </w:r>
      <w:r w:rsidRPr="002D4595">
        <w:rPr>
          <w:spacing w:val="-4"/>
        </w:rPr>
        <w:t xml:space="preserve"> </w:t>
      </w:r>
      <w:r w:rsidRPr="002D4595">
        <w:t>mRNA</w:t>
      </w:r>
      <w:r w:rsidRPr="002D4595">
        <w:rPr>
          <w:spacing w:val="-17"/>
        </w:rPr>
        <w:t xml:space="preserve"> </w:t>
      </w:r>
      <w:r w:rsidRPr="002D4595">
        <w:t>vaccines</w:t>
      </w:r>
      <w:r w:rsidRPr="002D4595">
        <w:rPr>
          <w:spacing w:val="-4"/>
        </w:rPr>
        <w:t xml:space="preserve"> </w:t>
      </w:r>
      <w:r w:rsidRPr="002D4595">
        <w:t>from</w:t>
      </w:r>
      <w:r w:rsidRPr="002D4595">
        <w:rPr>
          <w:spacing w:val="-4"/>
        </w:rPr>
        <w:t xml:space="preserve"> </w:t>
      </w:r>
      <w:r w:rsidRPr="002D4595">
        <w:t>Penn</w:t>
      </w:r>
      <w:r w:rsidRPr="002D4595">
        <w:rPr>
          <w:spacing w:val="-5"/>
        </w:rPr>
        <w:t xml:space="preserve"> </w:t>
      </w:r>
      <w:r w:rsidRPr="002D4595">
        <w:t>Medicine.</w:t>
      </w:r>
      <w:r w:rsidRPr="002D4595">
        <w:rPr>
          <w:spacing w:val="-17"/>
        </w:rPr>
        <w:t xml:space="preserve"> </w:t>
      </w:r>
      <w:r w:rsidRPr="002D4595">
        <w:t>Available</w:t>
      </w:r>
      <w:r w:rsidRPr="002D4595">
        <w:rPr>
          <w:spacing w:val="-4"/>
        </w:rPr>
        <w:t xml:space="preserve"> </w:t>
      </w:r>
      <w:r w:rsidRPr="002D4595">
        <w:t xml:space="preserve">from </w:t>
      </w:r>
      <w:hyperlink r:id="rId51">
        <w:r w:rsidRPr="002D4595">
          <w:t>https://www.pennmedicine.org/mrna#.</w:t>
        </w:r>
      </w:hyperlink>
      <w:r w:rsidRPr="002D4595">
        <w:t xml:space="preserve"> Accessed 19 June 2024</w:t>
      </w:r>
    </w:p>
    <w:p w14:paraId="16B21B8C" w14:textId="77777777" w:rsidR="00B729F9" w:rsidRPr="002D4595" w:rsidRDefault="00B729F9" w:rsidP="00BD46EE">
      <w:r w:rsidRPr="002D4595">
        <w:rPr>
          <w:position w:val="8"/>
          <w:sz w:val="14"/>
        </w:rPr>
        <w:t>100</w:t>
      </w:r>
      <w:r w:rsidRPr="002D4595">
        <w:rPr>
          <w:spacing w:val="22"/>
          <w:position w:val="8"/>
          <w:sz w:val="14"/>
        </w:rPr>
        <w:t xml:space="preserve"> </w:t>
      </w:r>
      <w:r w:rsidRPr="002D4595">
        <w:t>Coalition</w:t>
      </w:r>
      <w:r w:rsidRPr="002D4595">
        <w:rPr>
          <w:spacing w:val="-4"/>
        </w:rPr>
        <w:t xml:space="preserve"> </w:t>
      </w:r>
      <w:r w:rsidRPr="002D4595">
        <w:t>for</w:t>
      </w:r>
      <w:r w:rsidRPr="002D4595">
        <w:rPr>
          <w:spacing w:val="-4"/>
        </w:rPr>
        <w:t xml:space="preserve"> </w:t>
      </w:r>
      <w:r w:rsidRPr="002D4595">
        <w:t>Epidemic</w:t>
      </w:r>
      <w:r w:rsidRPr="002D4595">
        <w:rPr>
          <w:spacing w:val="-4"/>
        </w:rPr>
        <w:t xml:space="preserve"> </w:t>
      </w:r>
      <w:r w:rsidRPr="002D4595">
        <w:t>Preparedness</w:t>
      </w:r>
      <w:r w:rsidRPr="002D4595">
        <w:rPr>
          <w:spacing w:val="-4"/>
        </w:rPr>
        <w:t xml:space="preserve"> </w:t>
      </w:r>
      <w:r w:rsidRPr="002D4595">
        <w:t>Innovations.</w:t>
      </w:r>
      <w:r w:rsidRPr="002D4595">
        <w:rPr>
          <w:spacing w:val="-4"/>
        </w:rPr>
        <w:t xml:space="preserve"> </w:t>
      </w:r>
      <w:r w:rsidRPr="002D4595">
        <w:t>Global</w:t>
      </w:r>
      <w:r w:rsidRPr="002D4595">
        <w:rPr>
          <w:spacing w:val="-4"/>
        </w:rPr>
        <w:t xml:space="preserve"> </w:t>
      </w:r>
      <w:r w:rsidRPr="002D4595">
        <w:t>consortium</w:t>
      </w:r>
      <w:r w:rsidRPr="002D4595">
        <w:rPr>
          <w:spacing w:val="-4"/>
        </w:rPr>
        <w:t xml:space="preserve"> </w:t>
      </w:r>
      <w:r w:rsidRPr="002D4595">
        <w:t>plans</w:t>
      </w:r>
      <w:r w:rsidRPr="002D4595">
        <w:rPr>
          <w:spacing w:val="-4"/>
        </w:rPr>
        <w:t xml:space="preserve"> </w:t>
      </w:r>
      <w:r w:rsidRPr="002D4595">
        <w:t>coordinated human challenge studies in hunt for transmission-blocking coronavirus vaccines. March 2024. Available from https://cepi.net/global-consortium-plans-coordinated-human- challenge-studies-hunt-transmission-blocking-coronavirus. Accessed 19 June 2024</w:t>
      </w:r>
    </w:p>
    <w:p w14:paraId="49D79636" w14:textId="77777777" w:rsidR="00B729F9" w:rsidRPr="002D4595" w:rsidRDefault="00B729F9" w:rsidP="00BD46EE">
      <w:r w:rsidRPr="002D4595">
        <w:rPr>
          <w:position w:val="8"/>
          <w:sz w:val="14"/>
        </w:rPr>
        <w:t>101</w:t>
      </w:r>
      <w:r w:rsidRPr="002D4595">
        <w:rPr>
          <w:spacing w:val="31"/>
          <w:position w:val="8"/>
          <w:sz w:val="14"/>
        </w:rPr>
        <w:t xml:space="preserve"> </w:t>
      </w:r>
      <w:r w:rsidRPr="002D4595">
        <w:t>Coalition for Epidemic Preparedness Innovations. CEPI seeks to fund new innovations for</w:t>
      </w:r>
      <w:r w:rsidRPr="002D4595">
        <w:rPr>
          <w:spacing w:val="-4"/>
        </w:rPr>
        <w:t xml:space="preserve"> </w:t>
      </w:r>
      <w:r w:rsidRPr="002D4595">
        <w:t>broad</w:t>
      </w:r>
      <w:r w:rsidRPr="002D4595">
        <w:rPr>
          <w:spacing w:val="-4"/>
        </w:rPr>
        <w:t xml:space="preserve"> </w:t>
      </w:r>
      <w:r w:rsidRPr="002D4595">
        <w:t>protection</w:t>
      </w:r>
      <w:r w:rsidRPr="002D4595">
        <w:rPr>
          <w:spacing w:val="-4"/>
        </w:rPr>
        <w:t xml:space="preserve"> </w:t>
      </w:r>
      <w:r w:rsidRPr="002D4595">
        <w:t>against</w:t>
      </w:r>
      <w:r w:rsidRPr="002D4595">
        <w:rPr>
          <w:spacing w:val="-4"/>
        </w:rPr>
        <w:t xml:space="preserve"> </w:t>
      </w:r>
      <w:r w:rsidRPr="002D4595">
        <w:t>Ebola</w:t>
      </w:r>
      <w:r w:rsidRPr="002D4595">
        <w:rPr>
          <w:spacing w:val="-4"/>
        </w:rPr>
        <w:t xml:space="preserve"> </w:t>
      </w:r>
      <w:r w:rsidRPr="002D4595">
        <w:t>and</w:t>
      </w:r>
      <w:r w:rsidRPr="002D4595">
        <w:rPr>
          <w:spacing w:val="-4"/>
        </w:rPr>
        <w:t xml:space="preserve"> </w:t>
      </w:r>
      <w:r w:rsidRPr="002D4595">
        <w:t>other</w:t>
      </w:r>
      <w:r w:rsidRPr="002D4595">
        <w:rPr>
          <w:spacing w:val="-4"/>
        </w:rPr>
        <w:t xml:space="preserve"> </w:t>
      </w:r>
      <w:r w:rsidRPr="002D4595">
        <w:t>deadly</w:t>
      </w:r>
      <w:r w:rsidRPr="002D4595">
        <w:rPr>
          <w:spacing w:val="-4"/>
        </w:rPr>
        <w:t xml:space="preserve"> </w:t>
      </w:r>
      <w:r w:rsidRPr="002D4595">
        <w:t>Filoviruses.</w:t>
      </w:r>
      <w:r w:rsidRPr="002D4595">
        <w:rPr>
          <w:spacing w:val="-4"/>
        </w:rPr>
        <w:t xml:space="preserve"> </w:t>
      </w:r>
      <w:r w:rsidRPr="002D4595">
        <w:t>June</w:t>
      </w:r>
      <w:r w:rsidRPr="002D4595">
        <w:rPr>
          <w:spacing w:val="-4"/>
        </w:rPr>
        <w:t xml:space="preserve"> </w:t>
      </w:r>
      <w:r w:rsidRPr="002D4595">
        <w:t>2024.</w:t>
      </w:r>
      <w:r w:rsidRPr="002D4595">
        <w:rPr>
          <w:spacing w:val="-16"/>
        </w:rPr>
        <w:t xml:space="preserve"> </w:t>
      </w:r>
      <w:r w:rsidRPr="002D4595">
        <w:t>Available</w:t>
      </w:r>
      <w:r w:rsidRPr="002D4595">
        <w:rPr>
          <w:spacing w:val="-4"/>
        </w:rPr>
        <w:t xml:space="preserve"> </w:t>
      </w:r>
      <w:r w:rsidRPr="002D4595">
        <w:t>from https://cepi.net/cepi-seeks-fund-new- innovations-broad-protection-against-ebola-and- other-deadly-filoviruses. Accessed 19 June 2024</w:t>
      </w:r>
    </w:p>
    <w:p w14:paraId="6EAA72FA" w14:textId="77777777" w:rsidR="00B729F9" w:rsidRPr="002D4595" w:rsidRDefault="00B729F9" w:rsidP="00BD46EE">
      <w:r w:rsidRPr="002D4595">
        <w:rPr>
          <w:position w:val="8"/>
          <w:sz w:val="14"/>
        </w:rPr>
        <w:t>102</w:t>
      </w:r>
      <w:r w:rsidRPr="002D4595">
        <w:rPr>
          <w:spacing w:val="35"/>
          <w:position w:val="8"/>
          <w:sz w:val="14"/>
        </w:rPr>
        <w:t xml:space="preserve"> </w:t>
      </w:r>
      <w:r w:rsidRPr="002D4595">
        <w:t>Waters-Lynch J. Why can’t</w:t>
      </w:r>
      <w:r w:rsidRPr="002D4595">
        <w:rPr>
          <w:spacing w:val="-7"/>
        </w:rPr>
        <w:t xml:space="preserve"> </w:t>
      </w:r>
      <w:r w:rsidRPr="002D4595">
        <w:t>Australia make mRNA</w:t>
      </w:r>
      <w:r w:rsidRPr="002D4595">
        <w:rPr>
          <w:spacing w:val="-5"/>
        </w:rPr>
        <w:t xml:space="preserve"> </w:t>
      </w:r>
      <w:r w:rsidRPr="002D4595">
        <w:t>vaccines? Because we don’t make enough ‘deep technology’ companies. September 2021.</w:t>
      </w:r>
      <w:r w:rsidRPr="002D4595">
        <w:rPr>
          <w:spacing w:val="-2"/>
        </w:rPr>
        <w:t xml:space="preserve"> </w:t>
      </w:r>
      <w:r w:rsidRPr="002D4595">
        <w:t>Available from https:// theconversation.com/why-cant-australia-</w:t>
      </w:r>
      <w:r w:rsidRPr="002D4595">
        <w:rPr>
          <w:spacing w:val="-17"/>
        </w:rPr>
        <w:t xml:space="preserve"> </w:t>
      </w:r>
      <w:r w:rsidRPr="002D4595">
        <w:t>make-mrna-vaccines-because-we-dont-make- enough-deep-technology-companies-166013. Accessed 20 June 2024</w:t>
      </w:r>
    </w:p>
    <w:p w14:paraId="1C09C71A" w14:textId="77777777" w:rsidR="00B729F9" w:rsidRPr="002D4595" w:rsidRDefault="00B729F9" w:rsidP="00BD46EE">
      <w:r w:rsidRPr="002D4595">
        <w:rPr>
          <w:position w:val="8"/>
          <w:sz w:val="14"/>
        </w:rPr>
        <w:t>103</w:t>
      </w:r>
      <w:r w:rsidRPr="002D4595">
        <w:rPr>
          <w:spacing w:val="40"/>
          <w:position w:val="8"/>
          <w:sz w:val="14"/>
        </w:rPr>
        <w:t xml:space="preserve"> </w:t>
      </w:r>
      <w:r w:rsidRPr="002D4595">
        <w:t xml:space="preserve">CSIRO. Strengthening Australia’s pandemic preparedness. Available from </w:t>
      </w:r>
      <w:hyperlink r:id="rId52">
        <w:r w:rsidRPr="002D4595">
          <w:t>https://www.csiro.au/en/work-</w:t>
        </w:r>
      </w:hyperlink>
      <w:r w:rsidRPr="002D4595">
        <w:t xml:space="preserve"> with-us/services/consultancy-strategic-advice-services/ csiro-futures/health-and-biosecurity/strengthening-</w:t>
      </w:r>
      <w:r w:rsidRPr="002D4595">
        <w:rPr>
          <w:spacing w:val="-17"/>
        </w:rPr>
        <w:t xml:space="preserve"> </w:t>
      </w:r>
      <w:r w:rsidRPr="002D4595">
        <w:t>australias-pandemic-preparedness. Accessed 3 June 2024</w:t>
      </w:r>
    </w:p>
    <w:p w14:paraId="3E27E1AC" w14:textId="77777777" w:rsidR="00B729F9" w:rsidRPr="002D4595" w:rsidRDefault="00B729F9" w:rsidP="00BD46EE">
      <w:r w:rsidRPr="002D4595">
        <w:rPr>
          <w:position w:val="8"/>
          <w:sz w:val="14"/>
        </w:rPr>
        <w:t>104</w:t>
      </w:r>
      <w:r w:rsidRPr="002D4595">
        <w:rPr>
          <w:spacing w:val="40"/>
          <w:position w:val="8"/>
          <w:sz w:val="14"/>
        </w:rPr>
        <w:t xml:space="preserve"> </w:t>
      </w:r>
      <w:r w:rsidRPr="002D4595">
        <w:t xml:space="preserve">Federal Financial Relations. Essential vaccines. Available from </w:t>
      </w:r>
      <w:r w:rsidRPr="002D4595">
        <w:rPr>
          <w:spacing w:val="-2"/>
        </w:rPr>
        <w:t xml:space="preserve">https://federalfinancialrelations.gov.au/agreements/essential-vaccines. Accessed </w:t>
      </w:r>
      <w:r w:rsidRPr="002D4595">
        <w:t>20 June 2024</w:t>
      </w:r>
    </w:p>
    <w:p w14:paraId="533F5473" w14:textId="47DB18D0" w:rsidR="00B729F9" w:rsidRPr="002D4595" w:rsidRDefault="00B729F9" w:rsidP="00BD46EE">
      <w:r w:rsidRPr="002D4595">
        <w:rPr>
          <w:position w:val="8"/>
          <w:sz w:val="14"/>
        </w:rPr>
        <w:t>105</w:t>
      </w:r>
      <w:r w:rsidRPr="002D4595">
        <w:rPr>
          <w:spacing w:val="22"/>
          <w:position w:val="8"/>
          <w:sz w:val="14"/>
        </w:rPr>
        <w:t xml:space="preserve"> </w:t>
      </w:r>
      <w:r w:rsidRPr="002D4595">
        <w:t>Australian Government Department of Health and</w:t>
      </w:r>
      <w:r w:rsidRPr="002D4595">
        <w:rPr>
          <w:spacing w:val="-4"/>
        </w:rPr>
        <w:t xml:space="preserve"> </w:t>
      </w:r>
      <w:r w:rsidRPr="002D4595">
        <w:t>Aged Care. Health Technology Assessment</w:t>
      </w:r>
      <w:r w:rsidRPr="002D4595">
        <w:rPr>
          <w:spacing w:val="-16"/>
        </w:rPr>
        <w:t xml:space="preserve"> </w:t>
      </w:r>
      <w:r w:rsidRPr="002D4595">
        <w:t>Policy</w:t>
      </w:r>
      <w:r w:rsidRPr="002D4595">
        <w:rPr>
          <w:spacing w:val="-10"/>
        </w:rPr>
        <w:t xml:space="preserve"> </w:t>
      </w:r>
      <w:r w:rsidRPr="002D4595">
        <w:t>and</w:t>
      </w:r>
      <w:r w:rsidRPr="002D4595">
        <w:rPr>
          <w:spacing w:val="-11"/>
        </w:rPr>
        <w:t xml:space="preserve"> </w:t>
      </w:r>
      <w:r w:rsidRPr="002D4595">
        <w:t>Methods</w:t>
      </w:r>
      <w:r w:rsidRPr="002D4595">
        <w:rPr>
          <w:spacing w:val="-11"/>
        </w:rPr>
        <w:t xml:space="preserve"> </w:t>
      </w:r>
      <w:r w:rsidRPr="002D4595">
        <w:t>Review.</w:t>
      </w:r>
      <w:r w:rsidRPr="002D4595">
        <w:rPr>
          <w:spacing w:val="-11"/>
        </w:rPr>
        <w:t xml:space="preserve"> </w:t>
      </w:r>
      <w:r w:rsidRPr="002D4595">
        <w:t>2024.</w:t>
      </w:r>
      <w:r w:rsidRPr="002D4595">
        <w:rPr>
          <w:spacing w:val="-17"/>
        </w:rPr>
        <w:t xml:space="preserve"> </w:t>
      </w:r>
      <w:r w:rsidRPr="002D4595">
        <w:t>Available</w:t>
      </w:r>
      <w:r w:rsidRPr="002D4595">
        <w:rPr>
          <w:spacing w:val="-10"/>
        </w:rPr>
        <w:t xml:space="preserve"> </w:t>
      </w:r>
      <w:r w:rsidRPr="002D4595">
        <w:t>from</w:t>
      </w:r>
      <w:r w:rsidRPr="002D4595">
        <w:rPr>
          <w:spacing w:val="-11"/>
        </w:rPr>
        <w:t xml:space="preserve"> </w:t>
      </w:r>
      <w:hyperlink r:id="rId53">
        <w:r w:rsidRPr="002D4595">
          <w:t>https://www.health.gov.au/</w:t>
        </w:r>
      </w:hyperlink>
      <w:r w:rsidRPr="002D4595">
        <w:t xml:space="preserve"> our-work/health-technology-assessment- policy-and-methods-review. Accessed</w:t>
      </w:r>
      <w:r w:rsidRPr="002D4595">
        <w:rPr>
          <w:spacing w:val="-4"/>
        </w:rPr>
        <w:t xml:space="preserve"> </w:t>
      </w:r>
      <w:r w:rsidRPr="002D4595">
        <w:t>19</w:t>
      </w:r>
      <w:r w:rsidRPr="002D4595">
        <w:rPr>
          <w:spacing w:val="-4"/>
        </w:rPr>
        <w:t xml:space="preserve"> </w:t>
      </w:r>
      <w:r w:rsidRPr="002D4595">
        <w:t>June</w:t>
      </w:r>
      <w:r w:rsidRPr="002D4595">
        <w:rPr>
          <w:spacing w:val="-3"/>
        </w:rPr>
        <w:t xml:space="preserve"> </w:t>
      </w:r>
      <w:r w:rsidRPr="002D4595">
        <w:rPr>
          <w:spacing w:val="-4"/>
        </w:rPr>
        <w:t>2024</w:t>
      </w:r>
    </w:p>
    <w:p w14:paraId="3F97A920" w14:textId="77777777" w:rsidR="00B729F9" w:rsidRPr="002D4595" w:rsidRDefault="00B729F9" w:rsidP="00BD46EE">
      <w:r w:rsidRPr="002D4595">
        <w:rPr>
          <w:position w:val="8"/>
          <w:sz w:val="14"/>
        </w:rPr>
        <w:t>106</w:t>
      </w:r>
      <w:r w:rsidRPr="002D4595">
        <w:rPr>
          <w:spacing w:val="18"/>
          <w:position w:val="8"/>
          <w:sz w:val="14"/>
        </w:rPr>
        <w:t xml:space="preserve"> </w:t>
      </w:r>
      <w:r w:rsidRPr="002D4595">
        <w:t>Australian Government Department of Health and</w:t>
      </w:r>
      <w:r w:rsidRPr="002D4595">
        <w:rPr>
          <w:spacing w:val="-9"/>
        </w:rPr>
        <w:t xml:space="preserve"> </w:t>
      </w:r>
      <w:r w:rsidRPr="002D4595">
        <w:t>Aged Care. COVID-19 Vaccine Claims</w:t>
      </w:r>
      <w:r w:rsidRPr="002D4595">
        <w:rPr>
          <w:spacing w:val="-17"/>
        </w:rPr>
        <w:t xml:space="preserve"> </w:t>
      </w:r>
      <w:r w:rsidRPr="002D4595">
        <w:t>Scheme.</w:t>
      </w:r>
      <w:r w:rsidRPr="002D4595">
        <w:rPr>
          <w:spacing w:val="-12"/>
        </w:rPr>
        <w:t xml:space="preserve"> </w:t>
      </w:r>
      <w:r w:rsidRPr="002D4595">
        <w:t>December</w:t>
      </w:r>
      <w:r w:rsidRPr="002D4595">
        <w:rPr>
          <w:spacing w:val="-12"/>
        </w:rPr>
        <w:t xml:space="preserve"> </w:t>
      </w:r>
      <w:r w:rsidRPr="002D4595">
        <w:t>2023.</w:t>
      </w:r>
      <w:r w:rsidRPr="002D4595">
        <w:rPr>
          <w:spacing w:val="-17"/>
        </w:rPr>
        <w:t xml:space="preserve"> </w:t>
      </w:r>
      <w:r w:rsidRPr="002D4595">
        <w:t>Available</w:t>
      </w:r>
      <w:r w:rsidRPr="002D4595">
        <w:rPr>
          <w:spacing w:val="-12"/>
        </w:rPr>
        <w:t xml:space="preserve"> </w:t>
      </w:r>
      <w:r w:rsidRPr="002D4595">
        <w:t>from</w:t>
      </w:r>
      <w:r w:rsidRPr="002D4595">
        <w:rPr>
          <w:spacing w:val="-12"/>
        </w:rPr>
        <w:t xml:space="preserve"> </w:t>
      </w:r>
      <w:hyperlink r:id="rId54">
        <w:r w:rsidRPr="002D4595">
          <w:t>https://www.health.gov.au/our-work/</w:t>
        </w:r>
      </w:hyperlink>
      <w:r w:rsidRPr="002D4595">
        <w:t xml:space="preserve"> covid-19-vaccine-claims-scheme. Accessed 27 June 2024</w:t>
      </w:r>
    </w:p>
    <w:p w14:paraId="3840194D" w14:textId="77777777" w:rsidR="00B729F9" w:rsidRPr="002D4595" w:rsidRDefault="00B729F9" w:rsidP="00BD46EE">
      <w:r w:rsidRPr="002D4595">
        <w:rPr>
          <w:position w:val="8"/>
          <w:sz w:val="14"/>
        </w:rPr>
        <w:t>107</w:t>
      </w:r>
      <w:r w:rsidRPr="002D4595">
        <w:rPr>
          <w:spacing w:val="12"/>
          <w:position w:val="8"/>
          <w:sz w:val="14"/>
        </w:rPr>
        <w:t xml:space="preserve"> </w:t>
      </w:r>
      <w:r w:rsidRPr="002D4595">
        <w:t>Attwell</w:t>
      </w:r>
      <w:r w:rsidRPr="002D4595">
        <w:rPr>
          <w:spacing w:val="-3"/>
        </w:rPr>
        <w:t xml:space="preserve"> </w:t>
      </w:r>
      <w:r w:rsidRPr="002D4595">
        <w:t>K,</w:t>
      </w:r>
      <w:r w:rsidRPr="002D4595">
        <w:rPr>
          <w:spacing w:val="-3"/>
        </w:rPr>
        <w:t xml:space="preserve"> </w:t>
      </w:r>
      <w:r w:rsidRPr="002D4595">
        <w:t>Drislane</w:t>
      </w:r>
      <w:r w:rsidRPr="002D4595">
        <w:rPr>
          <w:spacing w:val="-3"/>
        </w:rPr>
        <w:t xml:space="preserve"> </w:t>
      </w:r>
      <w:r w:rsidRPr="002D4595">
        <w:t>S</w:t>
      </w:r>
      <w:r w:rsidRPr="002D4595">
        <w:rPr>
          <w:spacing w:val="-3"/>
        </w:rPr>
        <w:t xml:space="preserve"> </w:t>
      </w:r>
      <w:r w:rsidRPr="002D4595">
        <w:t>&amp;</w:t>
      </w:r>
      <w:r w:rsidRPr="002D4595">
        <w:rPr>
          <w:spacing w:val="-3"/>
        </w:rPr>
        <w:t xml:space="preserve"> </w:t>
      </w:r>
      <w:r w:rsidRPr="002D4595">
        <w:t>Leask</w:t>
      </w:r>
      <w:r w:rsidRPr="002D4595">
        <w:rPr>
          <w:spacing w:val="-3"/>
        </w:rPr>
        <w:t xml:space="preserve"> </w:t>
      </w:r>
      <w:r w:rsidRPr="002D4595">
        <w:t>J.</w:t>
      </w:r>
      <w:r w:rsidRPr="002D4595">
        <w:rPr>
          <w:spacing w:val="-3"/>
        </w:rPr>
        <w:t xml:space="preserve"> </w:t>
      </w:r>
      <w:r w:rsidRPr="002D4595">
        <w:t>Mandatory</w:t>
      </w:r>
      <w:r w:rsidRPr="002D4595">
        <w:rPr>
          <w:spacing w:val="-3"/>
        </w:rPr>
        <w:t xml:space="preserve"> </w:t>
      </w:r>
      <w:r w:rsidRPr="002D4595">
        <w:t>vaccination</w:t>
      </w:r>
      <w:r w:rsidRPr="002D4595">
        <w:rPr>
          <w:spacing w:val="-3"/>
        </w:rPr>
        <w:t xml:space="preserve"> </w:t>
      </w:r>
      <w:r w:rsidRPr="002D4595">
        <w:t>and</w:t>
      </w:r>
      <w:r w:rsidRPr="002D4595">
        <w:rPr>
          <w:spacing w:val="-3"/>
        </w:rPr>
        <w:t xml:space="preserve"> </w:t>
      </w:r>
      <w:r w:rsidRPr="002D4595">
        <w:t>no</w:t>
      </w:r>
      <w:r w:rsidRPr="002D4595">
        <w:rPr>
          <w:spacing w:val="-3"/>
        </w:rPr>
        <w:t xml:space="preserve"> </w:t>
      </w:r>
      <w:r w:rsidRPr="002D4595">
        <w:t>fault</w:t>
      </w:r>
      <w:r w:rsidRPr="002D4595">
        <w:rPr>
          <w:spacing w:val="-3"/>
        </w:rPr>
        <w:t xml:space="preserve"> </w:t>
      </w:r>
      <w:r w:rsidRPr="002D4595">
        <w:t>vaccine</w:t>
      </w:r>
      <w:r w:rsidRPr="002D4595">
        <w:rPr>
          <w:spacing w:val="-3"/>
        </w:rPr>
        <w:t xml:space="preserve"> </w:t>
      </w:r>
      <w:r w:rsidRPr="002D4595">
        <w:t>injury compensation schemes:</w:t>
      </w:r>
      <w:r w:rsidRPr="002D4595">
        <w:rPr>
          <w:spacing w:val="-9"/>
        </w:rPr>
        <w:t xml:space="preserve"> </w:t>
      </w:r>
      <w:r w:rsidRPr="002D4595">
        <w:t xml:space="preserve">An identification of country-level policies. </w:t>
      </w:r>
      <w:r w:rsidRPr="002D4595">
        <w:rPr>
          <w:i/>
        </w:rPr>
        <w:t xml:space="preserve">Vaccine </w:t>
      </w:r>
      <w:r w:rsidRPr="002D4595">
        <w:t xml:space="preserve">2019;37: </w:t>
      </w:r>
      <w:r w:rsidRPr="002D4595">
        <w:rPr>
          <w:spacing w:val="-2"/>
        </w:rPr>
        <w:t>2843-48</w:t>
      </w:r>
    </w:p>
    <w:p w14:paraId="0E176F4D" w14:textId="77777777" w:rsidR="00B729F9" w:rsidRPr="002D4595" w:rsidRDefault="00B729F9" w:rsidP="00BD46EE">
      <w:r w:rsidRPr="002D4595">
        <w:rPr>
          <w:position w:val="8"/>
          <w:sz w:val="14"/>
        </w:rPr>
        <w:t>108</w:t>
      </w:r>
      <w:r w:rsidRPr="002D4595">
        <w:rPr>
          <w:spacing w:val="23"/>
          <w:position w:val="8"/>
          <w:sz w:val="14"/>
        </w:rPr>
        <w:t xml:space="preserve"> </w:t>
      </w:r>
      <w:r w:rsidRPr="002D4595">
        <w:t>Wood</w:t>
      </w:r>
      <w:r w:rsidRPr="002D4595">
        <w:rPr>
          <w:spacing w:val="-3"/>
        </w:rPr>
        <w:t xml:space="preserve"> </w:t>
      </w:r>
      <w:r w:rsidRPr="002D4595">
        <w:t>N,</w:t>
      </w:r>
      <w:r w:rsidRPr="002D4595">
        <w:rPr>
          <w:spacing w:val="-3"/>
        </w:rPr>
        <w:t xml:space="preserve"> </w:t>
      </w:r>
      <w:r w:rsidRPr="002D4595">
        <w:t>Macartney</w:t>
      </w:r>
      <w:r w:rsidRPr="002D4595">
        <w:rPr>
          <w:spacing w:val="-3"/>
        </w:rPr>
        <w:t xml:space="preserve"> </w:t>
      </w:r>
      <w:r w:rsidRPr="002D4595">
        <w:t>K,</w:t>
      </w:r>
      <w:r w:rsidRPr="002D4595">
        <w:rPr>
          <w:spacing w:val="-3"/>
        </w:rPr>
        <w:t xml:space="preserve"> </w:t>
      </w:r>
      <w:r w:rsidRPr="002D4595">
        <w:t>Leask</w:t>
      </w:r>
      <w:r w:rsidRPr="002D4595">
        <w:rPr>
          <w:spacing w:val="-3"/>
        </w:rPr>
        <w:t xml:space="preserve"> </w:t>
      </w:r>
      <w:r w:rsidRPr="002D4595">
        <w:t>J</w:t>
      </w:r>
      <w:r w:rsidRPr="002D4595">
        <w:rPr>
          <w:spacing w:val="-3"/>
        </w:rPr>
        <w:t xml:space="preserve"> </w:t>
      </w:r>
      <w:r w:rsidRPr="002D4595">
        <w:t>et</w:t>
      </w:r>
      <w:r w:rsidRPr="002D4595">
        <w:rPr>
          <w:spacing w:val="-3"/>
        </w:rPr>
        <w:t xml:space="preserve"> </w:t>
      </w:r>
      <w:r w:rsidRPr="002D4595">
        <w:t>al.</w:t>
      </w:r>
      <w:r w:rsidRPr="002D4595">
        <w:rPr>
          <w:spacing w:val="-16"/>
        </w:rPr>
        <w:t xml:space="preserve"> </w:t>
      </w:r>
      <w:r w:rsidRPr="002D4595">
        <w:t>Australia</w:t>
      </w:r>
      <w:r w:rsidRPr="002D4595">
        <w:rPr>
          <w:spacing w:val="-3"/>
        </w:rPr>
        <w:t xml:space="preserve"> </w:t>
      </w:r>
      <w:r w:rsidRPr="002D4595">
        <w:t>needs</w:t>
      </w:r>
      <w:r w:rsidRPr="002D4595">
        <w:rPr>
          <w:spacing w:val="-3"/>
        </w:rPr>
        <w:t xml:space="preserve"> </w:t>
      </w:r>
      <w:r w:rsidRPr="002D4595">
        <w:t>a</w:t>
      </w:r>
      <w:r w:rsidRPr="002D4595">
        <w:rPr>
          <w:spacing w:val="-3"/>
        </w:rPr>
        <w:t xml:space="preserve"> </w:t>
      </w:r>
      <w:r w:rsidRPr="002D4595">
        <w:t>vaccine</w:t>
      </w:r>
      <w:r w:rsidRPr="002D4595">
        <w:rPr>
          <w:spacing w:val="-3"/>
        </w:rPr>
        <w:t xml:space="preserve"> </w:t>
      </w:r>
      <w:r w:rsidRPr="002D4595">
        <w:t>injury</w:t>
      </w:r>
      <w:r w:rsidRPr="002D4595">
        <w:rPr>
          <w:spacing w:val="-3"/>
        </w:rPr>
        <w:t xml:space="preserve"> </w:t>
      </w:r>
      <w:r w:rsidRPr="002D4595">
        <w:t>compensation scheme:</w:t>
      </w:r>
      <w:r w:rsidRPr="002D4595">
        <w:rPr>
          <w:spacing w:val="-4"/>
        </w:rPr>
        <w:t xml:space="preserve"> </w:t>
      </w:r>
      <w:r w:rsidRPr="002D4595">
        <w:t>upcoming</w:t>
      </w:r>
      <w:r w:rsidRPr="002D4595">
        <w:rPr>
          <w:spacing w:val="-4"/>
        </w:rPr>
        <w:t xml:space="preserve"> </w:t>
      </w:r>
      <w:r w:rsidRPr="002D4595">
        <w:t>COVID-19</w:t>
      </w:r>
      <w:r w:rsidRPr="002D4595">
        <w:rPr>
          <w:spacing w:val="-4"/>
        </w:rPr>
        <w:t xml:space="preserve"> </w:t>
      </w:r>
      <w:r w:rsidRPr="002D4595">
        <w:t>vaccines</w:t>
      </w:r>
      <w:r w:rsidRPr="002D4595">
        <w:rPr>
          <w:spacing w:val="-4"/>
        </w:rPr>
        <w:t xml:space="preserve"> </w:t>
      </w:r>
      <w:r w:rsidRPr="002D4595">
        <w:t>make</w:t>
      </w:r>
      <w:r w:rsidRPr="002D4595">
        <w:rPr>
          <w:spacing w:val="-4"/>
        </w:rPr>
        <w:t xml:space="preserve"> </w:t>
      </w:r>
      <w:r w:rsidRPr="002D4595">
        <w:t>its</w:t>
      </w:r>
      <w:r w:rsidRPr="002D4595">
        <w:rPr>
          <w:spacing w:val="-4"/>
        </w:rPr>
        <w:t xml:space="preserve"> </w:t>
      </w:r>
      <w:r w:rsidRPr="002D4595">
        <w:t>introduction</w:t>
      </w:r>
      <w:r w:rsidRPr="002D4595">
        <w:rPr>
          <w:spacing w:val="-4"/>
        </w:rPr>
        <w:t xml:space="preserve"> </w:t>
      </w:r>
      <w:r w:rsidRPr="002D4595">
        <w:t>urgent.</w:t>
      </w:r>
      <w:r w:rsidRPr="002D4595">
        <w:rPr>
          <w:spacing w:val="-4"/>
        </w:rPr>
        <w:t xml:space="preserve"> </w:t>
      </w:r>
      <w:r w:rsidRPr="002D4595">
        <w:t>September</w:t>
      </w:r>
      <w:r w:rsidRPr="002D4595">
        <w:rPr>
          <w:spacing w:val="-4"/>
        </w:rPr>
        <w:t xml:space="preserve"> </w:t>
      </w:r>
      <w:r w:rsidRPr="002D4595">
        <w:t>2020. Available from https://www1.racgp.org.au/ajgp/coronavirus/australia-needs-a-vaccine- injury-compensation-sche. Accessed 20 June 2024</w:t>
      </w:r>
    </w:p>
    <w:p w14:paraId="28745C73" w14:textId="0A869927" w:rsidR="00B729F9" w:rsidRPr="002D4595" w:rsidRDefault="00B729F9" w:rsidP="00BD46EE">
      <w:r w:rsidRPr="002D4595">
        <w:rPr>
          <w:position w:val="8"/>
          <w:sz w:val="14"/>
        </w:rPr>
        <w:lastRenderedPageBreak/>
        <w:t>109</w:t>
      </w:r>
      <w:r w:rsidRPr="002D4595">
        <w:rPr>
          <w:spacing w:val="23"/>
          <w:position w:val="8"/>
          <w:sz w:val="14"/>
        </w:rPr>
        <w:t xml:space="preserve"> </w:t>
      </w:r>
      <w:r w:rsidRPr="002D4595">
        <w:t>Fairgrieve</w:t>
      </w:r>
      <w:r w:rsidRPr="002D4595">
        <w:rPr>
          <w:spacing w:val="-3"/>
        </w:rPr>
        <w:t xml:space="preserve"> </w:t>
      </w:r>
      <w:r w:rsidRPr="002D4595">
        <w:t>D,</w:t>
      </w:r>
      <w:r w:rsidRPr="002D4595">
        <w:rPr>
          <w:spacing w:val="-3"/>
        </w:rPr>
        <w:t xml:space="preserve"> </w:t>
      </w:r>
      <w:r w:rsidRPr="002D4595">
        <w:t>Rizzi</w:t>
      </w:r>
      <w:r w:rsidRPr="002D4595">
        <w:rPr>
          <w:spacing w:val="-3"/>
        </w:rPr>
        <w:t xml:space="preserve"> </w:t>
      </w:r>
      <w:r w:rsidRPr="002D4595">
        <w:t>M,</w:t>
      </w:r>
      <w:r w:rsidRPr="002D4595">
        <w:rPr>
          <w:spacing w:val="-3"/>
        </w:rPr>
        <w:t xml:space="preserve"> </w:t>
      </w:r>
      <w:r w:rsidRPr="002D4595">
        <w:t>Kirchhelle</w:t>
      </w:r>
      <w:r w:rsidRPr="002D4595">
        <w:rPr>
          <w:spacing w:val="-3"/>
        </w:rPr>
        <w:t xml:space="preserve"> </w:t>
      </w:r>
      <w:r w:rsidRPr="002D4595">
        <w:t>C</w:t>
      </w:r>
      <w:r w:rsidRPr="002D4595">
        <w:rPr>
          <w:spacing w:val="-3"/>
        </w:rPr>
        <w:t xml:space="preserve"> </w:t>
      </w:r>
      <w:r w:rsidRPr="002D4595">
        <w:t>et</w:t>
      </w:r>
      <w:r w:rsidRPr="002D4595">
        <w:rPr>
          <w:spacing w:val="-3"/>
        </w:rPr>
        <w:t xml:space="preserve"> </w:t>
      </w:r>
      <w:r w:rsidRPr="002D4595">
        <w:t>al.</w:t>
      </w:r>
      <w:r w:rsidRPr="002D4595">
        <w:rPr>
          <w:spacing w:val="-3"/>
        </w:rPr>
        <w:t xml:space="preserve"> </w:t>
      </w:r>
      <w:r w:rsidRPr="002D4595">
        <w:t>No-fault</w:t>
      </w:r>
      <w:r w:rsidRPr="002D4595">
        <w:rPr>
          <w:spacing w:val="-3"/>
        </w:rPr>
        <w:t xml:space="preserve"> </w:t>
      </w:r>
      <w:r w:rsidRPr="002D4595">
        <w:t>compensation</w:t>
      </w:r>
      <w:r w:rsidRPr="002D4595">
        <w:rPr>
          <w:spacing w:val="-3"/>
        </w:rPr>
        <w:t xml:space="preserve"> </w:t>
      </w:r>
      <w:r w:rsidRPr="002D4595">
        <w:t>schemes</w:t>
      </w:r>
      <w:r w:rsidRPr="002D4595">
        <w:rPr>
          <w:spacing w:val="-3"/>
        </w:rPr>
        <w:t xml:space="preserve"> </w:t>
      </w:r>
      <w:r w:rsidRPr="002D4595">
        <w:t>for</w:t>
      </w:r>
      <w:r w:rsidRPr="002D4595">
        <w:rPr>
          <w:spacing w:val="-3"/>
        </w:rPr>
        <w:t xml:space="preserve"> </w:t>
      </w:r>
      <w:r w:rsidRPr="002D4595">
        <w:t xml:space="preserve">COVID-19 vaccines: best practice hallmarks. </w:t>
      </w:r>
      <w:r w:rsidRPr="002D4595">
        <w:rPr>
          <w:i/>
        </w:rPr>
        <w:t xml:space="preserve">Public Health Reviews </w:t>
      </w:r>
      <w:r w:rsidRPr="002D4595">
        <w:t>2023;44:1605973. doi:10.3389/</w:t>
      </w:r>
      <w:r w:rsidRPr="002D4595">
        <w:rPr>
          <w:spacing w:val="-2"/>
        </w:rPr>
        <w:t>phrs.2023.1605973</w:t>
      </w:r>
    </w:p>
    <w:p w14:paraId="3B5E7D3C" w14:textId="3ABD482C" w:rsidR="00B729F9" w:rsidRPr="002D4595" w:rsidRDefault="00B729F9" w:rsidP="00BD46EE">
      <w:r w:rsidRPr="002D4595">
        <w:rPr>
          <w:position w:val="8"/>
          <w:sz w:val="14"/>
        </w:rPr>
        <w:t>110</w:t>
      </w:r>
      <w:r w:rsidRPr="002D4595">
        <w:rPr>
          <w:spacing w:val="22"/>
          <w:position w:val="8"/>
          <w:sz w:val="14"/>
        </w:rPr>
        <w:t xml:space="preserve"> </w:t>
      </w:r>
      <w:r w:rsidRPr="002D4595">
        <w:t>Commonwealth</w:t>
      </w:r>
      <w:r w:rsidRPr="002D4595">
        <w:rPr>
          <w:spacing w:val="-5"/>
        </w:rPr>
        <w:t xml:space="preserve"> </w:t>
      </w:r>
      <w:r w:rsidRPr="002D4595">
        <w:t>of</w:t>
      </w:r>
      <w:r w:rsidRPr="002D4595">
        <w:rPr>
          <w:spacing w:val="-17"/>
        </w:rPr>
        <w:t xml:space="preserve"> </w:t>
      </w:r>
      <w:r w:rsidRPr="002D4595">
        <w:t>Australia.</w:t>
      </w:r>
      <w:r w:rsidRPr="002D4595">
        <w:rPr>
          <w:spacing w:val="-4"/>
        </w:rPr>
        <w:t xml:space="preserve"> </w:t>
      </w:r>
      <w:r w:rsidRPr="002D4595">
        <w:t>Senate</w:t>
      </w:r>
      <w:r w:rsidRPr="002D4595">
        <w:rPr>
          <w:spacing w:val="-5"/>
        </w:rPr>
        <w:t xml:space="preserve"> </w:t>
      </w:r>
      <w:r w:rsidRPr="002D4595">
        <w:t>Select</w:t>
      </w:r>
      <w:r w:rsidRPr="002D4595">
        <w:rPr>
          <w:spacing w:val="-5"/>
        </w:rPr>
        <w:t xml:space="preserve"> </w:t>
      </w:r>
      <w:r w:rsidRPr="002D4595">
        <w:t>Committee</w:t>
      </w:r>
      <w:r w:rsidRPr="002D4595">
        <w:rPr>
          <w:spacing w:val="-5"/>
        </w:rPr>
        <w:t xml:space="preserve"> </w:t>
      </w:r>
      <w:r w:rsidRPr="002D4595">
        <w:t>on</w:t>
      </w:r>
      <w:r w:rsidRPr="002D4595">
        <w:rPr>
          <w:spacing w:val="-5"/>
        </w:rPr>
        <w:t xml:space="preserve"> </w:t>
      </w:r>
      <w:r w:rsidRPr="002D4595">
        <w:t>COVID-19:</w:t>
      </w:r>
      <w:r w:rsidRPr="002D4595">
        <w:rPr>
          <w:spacing w:val="-5"/>
        </w:rPr>
        <w:t xml:space="preserve"> </w:t>
      </w:r>
      <w:r w:rsidRPr="002D4595">
        <w:t>Final</w:t>
      </w:r>
      <w:r w:rsidRPr="002D4595">
        <w:rPr>
          <w:spacing w:val="-5"/>
        </w:rPr>
        <w:t xml:space="preserve"> </w:t>
      </w:r>
      <w:r w:rsidRPr="002D4595">
        <w:t>Report. 2022. Available from https://parlinfo.aph.gov.au/parlInfo/download/committees/ reportsen/024920/toc_pdf/Finalreport.pdf;fileTyp</w:t>
      </w:r>
      <w:r w:rsidRPr="002D4595">
        <w:rPr>
          <w:spacing w:val="40"/>
        </w:rPr>
        <w:t xml:space="preserve"> </w:t>
      </w:r>
      <w:r w:rsidRPr="002D4595">
        <w:t>e=application%2Fpdf. Accessed</w:t>
      </w:r>
      <w:r w:rsidR="00BD46EE" w:rsidRPr="002D4595">
        <w:t xml:space="preserve"> </w:t>
      </w:r>
      <w:r w:rsidRPr="002D4595">
        <w:t>20</w:t>
      </w:r>
      <w:r w:rsidRPr="002D4595">
        <w:rPr>
          <w:spacing w:val="-2"/>
        </w:rPr>
        <w:t xml:space="preserve"> </w:t>
      </w:r>
      <w:r w:rsidRPr="002D4595">
        <w:t>June</w:t>
      </w:r>
      <w:r w:rsidRPr="002D4595">
        <w:rPr>
          <w:spacing w:val="-2"/>
        </w:rPr>
        <w:t xml:space="preserve"> </w:t>
      </w:r>
      <w:r w:rsidRPr="002D4595">
        <w:rPr>
          <w:spacing w:val="-4"/>
        </w:rPr>
        <w:t>2024</w:t>
      </w:r>
    </w:p>
    <w:p w14:paraId="32F73EEA" w14:textId="77777777" w:rsidR="00B729F9" w:rsidRPr="002D4595" w:rsidRDefault="00B729F9" w:rsidP="00BD46EE">
      <w:r w:rsidRPr="002D4595">
        <w:rPr>
          <w:position w:val="8"/>
          <w:sz w:val="14"/>
        </w:rPr>
        <w:t>111</w:t>
      </w:r>
      <w:r w:rsidRPr="002D4595">
        <w:rPr>
          <w:spacing w:val="34"/>
          <w:position w:val="8"/>
          <w:sz w:val="14"/>
        </w:rPr>
        <w:t xml:space="preserve"> </w:t>
      </w:r>
      <w:r w:rsidRPr="002D4595">
        <w:t>UK Government. Joint Committee on Vaccination and Immunisation.</w:t>
      </w:r>
      <w:r w:rsidRPr="002D4595">
        <w:rPr>
          <w:spacing w:val="-6"/>
        </w:rPr>
        <w:t xml:space="preserve"> </w:t>
      </w:r>
      <w:r w:rsidRPr="002D4595">
        <w:t xml:space="preserve">Available from </w:t>
      </w:r>
      <w:hyperlink r:id="rId55">
        <w:r w:rsidRPr="002D4595">
          <w:rPr>
            <w:spacing w:val="-2"/>
          </w:rPr>
          <w:t>https://www.gov.uk/government/groups/joint-committee-on-vaccination-and-immunisation.</w:t>
        </w:r>
      </w:hyperlink>
      <w:r w:rsidRPr="002D4595">
        <w:rPr>
          <w:spacing w:val="-2"/>
        </w:rPr>
        <w:t xml:space="preserve"> </w:t>
      </w:r>
      <w:r w:rsidRPr="002D4595">
        <w:t>Accessed 20 June 2024</w:t>
      </w:r>
    </w:p>
    <w:p w14:paraId="523561DC" w14:textId="77777777" w:rsidR="00B729F9" w:rsidRPr="002D4595" w:rsidRDefault="00B729F9" w:rsidP="00BD46EE">
      <w:r w:rsidRPr="002D4595">
        <w:rPr>
          <w:position w:val="8"/>
          <w:sz w:val="14"/>
        </w:rPr>
        <w:t>112</w:t>
      </w:r>
      <w:r w:rsidRPr="002D4595">
        <w:rPr>
          <w:spacing w:val="37"/>
          <w:position w:val="8"/>
          <w:sz w:val="14"/>
        </w:rPr>
        <w:t xml:space="preserve"> </w:t>
      </w:r>
      <w:r w:rsidRPr="002D4595">
        <w:t>Centers for Disease Control and Prevention.</w:t>
      </w:r>
      <w:r w:rsidRPr="002D4595">
        <w:rPr>
          <w:spacing w:val="-4"/>
        </w:rPr>
        <w:t xml:space="preserve"> </w:t>
      </w:r>
      <w:r w:rsidRPr="002D4595">
        <w:t>Advisory Committee on Immunization Practices</w:t>
      </w:r>
      <w:r w:rsidRPr="002D4595">
        <w:rPr>
          <w:spacing w:val="-10"/>
        </w:rPr>
        <w:t xml:space="preserve"> </w:t>
      </w:r>
      <w:r w:rsidRPr="002D4595">
        <w:t>(ACIP)</w:t>
      </w:r>
      <w:r w:rsidRPr="002D4595">
        <w:rPr>
          <w:spacing w:val="-8"/>
        </w:rPr>
        <w:t xml:space="preserve"> </w:t>
      </w:r>
      <w:r w:rsidRPr="002D4595">
        <w:t>Meeting</w:t>
      </w:r>
      <w:r w:rsidRPr="002D4595">
        <w:rPr>
          <w:spacing w:val="-8"/>
        </w:rPr>
        <w:t xml:space="preserve"> </w:t>
      </w:r>
      <w:r w:rsidRPr="002D4595">
        <w:t>Information.</w:t>
      </w:r>
      <w:r w:rsidRPr="002D4595">
        <w:rPr>
          <w:spacing w:val="-8"/>
        </w:rPr>
        <w:t xml:space="preserve"> </w:t>
      </w:r>
      <w:r w:rsidRPr="002D4595">
        <w:t>2024.</w:t>
      </w:r>
      <w:r w:rsidRPr="002D4595">
        <w:rPr>
          <w:spacing w:val="-17"/>
        </w:rPr>
        <w:t xml:space="preserve"> </w:t>
      </w:r>
      <w:r w:rsidRPr="002D4595">
        <w:t>Available</w:t>
      </w:r>
      <w:r w:rsidRPr="002D4595">
        <w:rPr>
          <w:spacing w:val="-7"/>
        </w:rPr>
        <w:t xml:space="preserve"> </w:t>
      </w:r>
      <w:r w:rsidRPr="002D4595">
        <w:t>from</w:t>
      </w:r>
      <w:r w:rsidRPr="002D4595">
        <w:rPr>
          <w:spacing w:val="-8"/>
        </w:rPr>
        <w:t xml:space="preserve"> </w:t>
      </w:r>
      <w:hyperlink r:id="rId56">
        <w:r w:rsidRPr="002D4595">
          <w:t>https://www.cdc.gov/vaccines/</w:t>
        </w:r>
      </w:hyperlink>
      <w:r w:rsidRPr="002D4595">
        <w:t xml:space="preserve"> acip/meetings/index.html. Accessed 20 June 2024</w:t>
      </w:r>
    </w:p>
    <w:p w14:paraId="68D1A237" w14:textId="64F8205E" w:rsidR="00AD3A22" w:rsidRPr="002D4595" w:rsidRDefault="00B729F9" w:rsidP="00BD46EE">
      <w:r w:rsidRPr="002D4595">
        <w:rPr>
          <w:position w:val="8"/>
          <w:sz w:val="14"/>
        </w:rPr>
        <w:t>113</w:t>
      </w:r>
      <w:r w:rsidRPr="002D4595">
        <w:rPr>
          <w:spacing w:val="21"/>
          <w:position w:val="8"/>
          <w:sz w:val="14"/>
        </w:rPr>
        <w:t xml:space="preserve"> </w:t>
      </w:r>
      <w:r w:rsidRPr="002D4595">
        <w:t>Australian Government Indo-Pacific Centre for Health Security. Partnerships for a</w:t>
      </w:r>
      <w:r w:rsidRPr="002D4595">
        <w:rPr>
          <w:spacing w:val="-17"/>
        </w:rPr>
        <w:t xml:space="preserve"> </w:t>
      </w:r>
      <w:r w:rsidRPr="002D4595">
        <w:t>Healthy</w:t>
      </w:r>
      <w:r w:rsidRPr="002D4595">
        <w:rPr>
          <w:spacing w:val="-15"/>
        </w:rPr>
        <w:t xml:space="preserve"> </w:t>
      </w:r>
      <w:r w:rsidRPr="002D4595">
        <w:t>Region.</w:t>
      </w:r>
      <w:r w:rsidRPr="002D4595">
        <w:rPr>
          <w:spacing w:val="-13"/>
        </w:rPr>
        <w:t xml:space="preserve"> </w:t>
      </w:r>
      <w:r w:rsidRPr="002D4595">
        <w:t>2023.</w:t>
      </w:r>
      <w:r w:rsidRPr="002D4595">
        <w:rPr>
          <w:spacing w:val="-17"/>
        </w:rPr>
        <w:t xml:space="preserve"> </w:t>
      </w:r>
      <w:r w:rsidRPr="002D4595">
        <w:t>Available</w:t>
      </w:r>
      <w:r w:rsidRPr="002D4595">
        <w:rPr>
          <w:spacing w:val="-13"/>
        </w:rPr>
        <w:t xml:space="preserve"> </w:t>
      </w:r>
      <w:r w:rsidRPr="002D4595">
        <w:t>from</w:t>
      </w:r>
      <w:r w:rsidRPr="002D4595">
        <w:rPr>
          <w:spacing w:val="-13"/>
        </w:rPr>
        <w:t xml:space="preserve"> </w:t>
      </w:r>
      <w:r w:rsidRPr="002D4595">
        <w:t>https://indopacifichealthsecurity.dfat.gov.au/ partnerships-healthy-region. Accessed 17 July 2024</w:t>
      </w:r>
    </w:p>
    <w:p w14:paraId="0527FB67" w14:textId="0BAAC997" w:rsidR="00863F27" w:rsidRPr="002D4595" w:rsidRDefault="00863F27" w:rsidP="004A18DA"/>
    <w:p w14:paraId="42C263DD" w14:textId="77777777" w:rsidR="006C2673" w:rsidRPr="002D4595" w:rsidRDefault="006C2673" w:rsidP="004A18DA"/>
    <w:p w14:paraId="015B6BCE" w14:textId="77777777" w:rsidR="006C2673" w:rsidRPr="002D4595" w:rsidRDefault="006C2673" w:rsidP="004A18DA">
      <w:pPr>
        <w:sectPr w:rsidR="006C2673" w:rsidRPr="002D4595" w:rsidSect="003C72C9">
          <w:headerReference w:type="default" r:id="rId57"/>
          <w:footnotePr>
            <w:numFmt w:val="lowerLetter"/>
          </w:footnotePr>
          <w:pgSz w:w="11900" w:h="16840"/>
          <w:pgMar w:top="1474" w:right="1134" w:bottom="1474" w:left="1134" w:header="709" w:footer="527" w:gutter="0"/>
          <w:cols w:space="708"/>
          <w:titlePg/>
          <w:docGrid w:linePitch="360"/>
        </w:sectPr>
      </w:pPr>
    </w:p>
    <w:p w14:paraId="0B6B2CC6" w14:textId="0C970422" w:rsidR="00392A4D" w:rsidRPr="002D4595" w:rsidRDefault="00767EC5" w:rsidP="004A18DA">
      <w:r w:rsidRPr="002D4595">
        <w:rPr>
          <w:noProof/>
        </w:rPr>
        <w:lastRenderedPageBreak/>
        <w:drawing>
          <wp:anchor distT="0" distB="0" distL="114300" distR="114300" simplePos="0" relativeHeight="251658240" behindDoc="1" locked="0" layoutInCell="1" allowOverlap="1" wp14:anchorId="63E5D74D" wp14:editId="46745D8C">
            <wp:simplePos x="0" y="0"/>
            <wp:positionH relativeFrom="page">
              <wp:align>left</wp:align>
            </wp:positionH>
            <wp:positionV relativeFrom="page">
              <wp:align>top</wp:align>
            </wp:positionV>
            <wp:extent cx="7559675" cy="10685145"/>
            <wp:effectExtent l="0" t="0" r="0" b="0"/>
            <wp:wrapNone/>
            <wp:docPr id="13761643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4347" name="Picture 1">
                      <a:extLst>
                        <a:ext uri="{C183D7F6-B498-43B3-948B-1728B52AA6E4}">
                          <adec:decorative xmlns:adec="http://schemas.microsoft.com/office/drawing/2017/decorative" val="1"/>
                        </a:ext>
                      </a:extLst>
                    </pic:cNvPr>
                    <pic:cNvPicPr/>
                  </pic:nvPicPr>
                  <pic:blipFill>
                    <a:blip r:embed="rId58" cstate="print">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sectPr w:rsidR="00392A4D" w:rsidRPr="002D4595" w:rsidSect="007758C2">
      <w:footnotePr>
        <w:numFmt w:val="lowerLetter"/>
      </w:footnotePr>
      <w:pgSz w:w="11900" w:h="16840"/>
      <w:pgMar w:top="1474" w:right="1134" w:bottom="1702" w:left="1134"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1CE6" w14:textId="77777777" w:rsidR="00C426D7" w:rsidRDefault="00C426D7" w:rsidP="00BD640A">
      <w:pPr>
        <w:spacing w:before="0" w:after="0"/>
      </w:pPr>
      <w:r>
        <w:separator/>
      </w:r>
    </w:p>
  </w:endnote>
  <w:endnote w:type="continuationSeparator" w:id="0">
    <w:p w14:paraId="46944ACC" w14:textId="77777777" w:rsidR="00C426D7" w:rsidRDefault="00C426D7" w:rsidP="00BD64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B79A" w14:textId="33EC98D4" w:rsidR="004B339D" w:rsidRPr="006B6A4C" w:rsidRDefault="004B339D" w:rsidP="00CA11E3">
    <w:pPr>
      <w:pStyle w:val="Footer"/>
      <w:tabs>
        <w:tab w:val="clear" w:pos="4513"/>
        <w:tab w:val="clear" w:pos="9026"/>
        <w:tab w:val="right" w:pos="9498"/>
      </w:tabs>
      <w:rPr>
        <w:color w:val="FFFFFF" w:themeColor="background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561A" w14:textId="77777777" w:rsidR="00C426D7" w:rsidRDefault="00C426D7" w:rsidP="00BD640A">
      <w:pPr>
        <w:spacing w:before="0" w:after="0"/>
      </w:pPr>
      <w:r>
        <w:separator/>
      </w:r>
    </w:p>
  </w:footnote>
  <w:footnote w:type="continuationSeparator" w:id="0">
    <w:p w14:paraId="0FA85104" w14:textId="77777777" w:rsidR="00C426D7" w:rsidRDefault="00C426D7" w:rsidP="00BD640A">
      <w:pPr>
        <w:spacing w:before="0" w:after="0"/>
      </w:pPr>
      <w:r>
        <w:continuationSeparator/>
      </w:r>
    </w:p>
  </w:footnote>
  <w:footnote w:id="1">
    <w:p w14:paraId="190A6260" w14:textId="76E3E639" w:rsidR="00B727CA" w:rsidRPr="002D05D8" w:rsidRDefault="00B727CA" w:rsidP="00821F6E">
      <w:pPr>
        <w:pStyle w:val="FootnoteText"/>
        <w:tabs>
          <w:tab w:val="left" w:pos="284"/>
        </w:tabs>
        <w:spacing w:after="120"/>
        <w:ind w:left="284" w:hanging="284"/>
        <w:rPr>
          <w:sz w:val="16"/>
          <w:szCs w:val="16"/>
        </w:rPr>
      </w:pPr>
      <w:r w:rsidRPr="002357DC">
        <w:rPr>
          <w:rStyle w:val="FootnoteReference"/>
          <w:sz w:val="16"/>
          <w:szCs w:val="16"/>
          <w:vertAlign w:val="baseline"/>
        </w:rPr>
        <w:footnoteRef/>
      </w:r>
      <w:r w:rsidRPr="002357DC">
        <w:rPr>
          <w:sz w:val="16"/>
          <w:szCs w:val="16"/>
        </w:rPr>
        <w:t xml:space="preserve"> </w:t>
      </w:r>
      <w:r w:rsidR="006875A4">
        <w:rPr>
          <w:sz w:val="16"/>
          <w:szCs w:val="16"/>
        </w:rPr>
        <w:tab/>
      </w:r>
      <w:r w:rsidR="00912D57" w:rsidRPr="002D05D8">
        <w:rPr>
          <w:sz w:val="16"/>
          <w:szCs w:val="16"/>
        </w:rPr>
        <w:t xml:space="preserve">Australian Statistical Geography Standard Statistical Areas Level 3 are defined on the Australian Bureau of Statistics website at </w:t>
      </w:r>
      <w:hyperlink r:id="rId1" w:history="1">
        <w:r w:rsidR="00B24C1E" w:rsidRPr="00F62E52">
          <w:rPr>
            <w:rStyle w:val="Hyperlink"/>
            <w:b/>
            <w:bCs/>
            <w:sz w:val="16"/>
            <w:szCs w:val="16"/>
          </w:rPr>
          <w:t>https://www.abs.gov.au/statistics/standards/australian-statistical-geography-standard-asgs-edition-3/jul2021-jun2026/main-structure-and-greater-capital-city-statistical-areas/statistical-area-level-3</w:t>
        </w:r>
      </w:hyperlink>
      <w:r w:rsidR="00912D57" w:rsidRPr="002D05D8">
        <w:rPr>
          <w:sz w:val="16"/>
          <w:szCs w:val="16"/>
        </w:rPr>
        <w:t>.</w:t>
      </w:r>
    </w:p>
  </w:footnote>
  <w:footnote w:id="2">
    <w:p w14:paraId="5CA7420E" w14:textId="200421C1" w:rsidR="000B1757" w:rsidRPr="002D05D8" w:rsidRDefault="000B1757" w:rsidP="00821F6E">
      <w:pPr>
        <w:pStyle w:val="FootnoteText"/>
        <w:tabs>
          <w:tab w:val="left" w:pos="284"/>
        </w:tabs>
        <w:spacing w:after="120"/>
        <w:ind w:left="284" w:hanging="284"/>
        <w:rPr>
          <w:sz w:val="16"/>
          <w:szCs w:val="16"/>
        </w:rPr>
      </w:pPr>
      <w:r w:rsidRPr="00284242">
        <w:rPr>
          <w:rStyle w:val="FootnoteReference"/>
          <w:sz w:val="16"/>
          <w:szCs w:val="16"/>
          <w:vertAlign w:val="baseline"/>
        </w:rPr>
        <w:footnoteRef/>
      </w:r>
      <w:r w:rsidRPr="00284242">
        <w:rPr>
          <w:sz w:val="16"/>
          <w:szCs w:val="16"/>
        </w:rPr>
        <w:t xml:space="preserve"> </w:t>
      </w:r>
      <w:r w:rsidR="006875A4">
        <w:rPr>
          <w:sz w:val="16"/>
          <w:szCs w:val="16"/>
        </w:rPr>
        <w:tab/>
      </w:r>
      <w:r w:rsidR="00BA1332" w:rsidRPr="002D05D8">
        <w:rPr>
          <w:sz w:val="16"/>
          <w:szCs w:val="16"/>
        </w:rPr>
        <w:t>Contains Australian Immunisation Register (AIR) data from 1 January 2013 to 30 June 2024. Reporting to AIR is mandatory. However, delays may exist between the administration of the vaccine and updating of records in the AIR by providers. Coverage is calculated as the percentage of children in Australia who have had all the vaccines recommended for that age in the National Immunisation Program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6CD2" w14:textId="2178E218" w:rsidR="00FD00AD" w:rsidRPr="001B138E" w:rsidRDefault="00FD00AD" w:rsidP="00FD00AD">
    <w:pPr>
      <w:pStyle w:val="Header"/>
      <w:tabs>
        <w:tab w:val="clear" w:pos="4513"/>
        <w:tab w:val="clear" w:pos="9026"/>
        <w:tab w:val="right" w:pos="9858"/>
      </w:tabs>
      <w:rPr>
        <w:color w:val="033636" w:themeColor="text2"/>
        <w:sz w:val="20"/>
        <w:szCs w:val="20"/>
      </w:rPr>
    </w:pPr>
    <w:r w:rsidRPr="001B138E">
      <w:rPr>
        <w:color w:val="033636" w:themeColor="text2"/>
        <w:sz w:val="20"/>
        <w:szCs w:val="20"/>
      </w:rPr>
      <w:t>National Immunisation Strategy for Australia 2025–2030</w:t>
    </w:r>
    <w:r w:rsidRPr="001B138E">
      <w:rPr>
        <w:color w:val="033636" w:themeColor="text2"/>
        <w:sz w:val="20"/>
        <w:szCs w:val="20"/>
      </w:rPr>
      <w:tab/>
    </w:r>
    <w:r w:rsidRPr="001B138E">
      <w:rPr>
        <w:color w:val="033636" w:themeColor="text2"/>
        <w:sz w:val="20"/>
        <w:szCs w:val="20"/>
      </w:rPr>
      <w:fldChar w:fldCharType="begin"/>
    </w:r>
    <w:r w:rsidRPr="001B138E">
      <w:rPr>
        <w:color w:val="033636" w:themeColor="text2"/>
        <w:sz w:val="20"/>
        <w:szCs w:val="20"/>
      </w:rPr>
      <w:instrText xml:space="preserve"> PAGE   \* MERGEFORMAT </w:instrText>
    </w:r>
    <w:r w:rsidRPr="001B138E">
      <w:rPr>
        <w:color w:val="033636" w:themeColor="text2"/>
        <w:sz w:val="20"/>
        <w:szCs w:val="20"/>
      </w:rPr>
      <w:fldChar w:fldCharType="separate"/>
    </w:r>
    <w:r w:rsidRPr="001B138E">
      <w:rPr>
        <w:noProof/>
        <w:color w:val="033636" w:themeColor="text2"/>
        <w:sz w:val="20"/>
        <w:szCs w:val="20"/>
      </w:rPr>
      <w:t>1</w:t>
    </w:r>
    <w:r w:rsidRPr="001B138E">
      <w:rPr>
        <w:noProof/>
        <w:color w:val="033636" w:themeColor="text2"/>
        <w:sz w:val="20"/>
        <w:szCs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BAFA" w14:textId="6E1C0F68" w:rsidR="00C4014B" w:rsidRPr="00C8423C" w:rsidRDefault="00C84762" w:rsidP="008D3A75">
    <w:pPr>
      <w:pStyle w:val="Header"/>
      <w:tabs>
        <w:tab w:val="clear" w:pos="4513"/>
        <w:tab w:val="clear" w:pos="9026"/>
        <w:tab w:val="right" w:pos="9858"/>
      </w:tabs>
      <w:rPr>
        <w:color w:val="033636" w:themeColor="text2"/>
        <w:sz w:val="20"/>
        <w:szCs w:val="20"/>
      </w:rPr>
    </w:pPr>
    <w:r w:rsidRPr="00C8423C">
      <w:rPr>
        <w:color w:val="033636" w:themeColor="text2"/>
        <w:sz w:val="20"/>
        <w:szCs w:val="20"/>
      </w:rPr>
      <w:t>National Immunisation Strategy for Australia 2025–2030</w:t>
    </w:r>
    <w:r w:rsidRPr="00C8423C">
      <w:rPr>
        <w:color w:val="033636" w:themeColor="text2"/>
        <w:sz w:val="20"/>
        <w:szCs w:val="20"/>
      </w:rPr>
      <w:tab/>
    </w:r>
    <w:r w:rsidRPr="00C8423C">
      <w:rPr>
        <w:color w:val="033636" w:themeColor="text2"/>
        <w:sz w:val="20"/>
        <w:szCs w:val="20"/>
      </w:rPr>
      <w:fldChar w:fldCharType="begin"/>
    </w:r>
    <w:r w:rsidRPr="00C8423C">
      <w:rPr>
        <w:color w:val="033636" w:themeColor="text2"/>
        <w:sz w:val="20"/>
        <w:szCs w:val="20"/>
      </w:rPr>
      <w:instrText xml:space="preserve"> PAGE   \* MERGEFORMAT </w:instrText>
    </w:r>
    <w:r w:rsidRPr="00C8423C">
      <w:rPr>
        <w:color w:val="033636" w:themeColor="text2"/>
        <w:sz w:val="20"/>
        <w:szCs w:val="20"/>
      </w:rPr>
      <w:fldChar w:fldCharType="separate"/>
    </w:r>
    <w:r w:rsidRPr="00C8423C">
      <w:rPr>
        <w:noProof/>
        <w:color w:val="033636" w:themeColor="text2"/>
        <w:sz w:val="20"/>
        <w:szCs w:val="20"/>
      </w:rPr>
      <w:t>1</w:t>
    </w:r>
    <w:r w:rsidRPr="00C8423C">
      <w:rPr>
        <w:noProof/>
        <w:color w:val="033636" w:themeColor="text2"/>
        <w:sz w:val="20"/>
        <w:szCs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00FD" w14:textId="77777777" w:rsidR="00B729F9" w:rsidRDefault="00B729F9" w:rsidP="00147BFD">
    <w:pPr>
      <w:pStyle w:val="BodyText"/>
      <w:rPr>
        <w:sz w:val="20"/>
      </w:rPr>
    </w:pPr>
    <w:r>
      <w:rPr>
        <w:noProof/>
      </w:rPr>
      <mc:AlternateContent>
        <mc:Choice Requires="wps">
          <w:drawing>
            <wp:anchor distT="0" distB="0" distL="0" distR="0" simplePos="0" relativeHeight="251659264" behindDoc="1" locked="0" layoutInCell="1" allowOverlap="1" wp14:anchorId="62677CD9" wp14:editId="372D7FE0">
              <wp:simplePos x="0" y="0"/>
              <wp:positionH relativeFrom="page">
                <wp:posOffset>707299</wp:posOffset>
              </wp:positionH>
              <wp:positionV relativeFrom="page">
                <wp:posOffset>424088</wp:posOffset>
              </wp:positionV>
              <wp:extent cx="3209290" cy="16764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290" cy="167640"/>
                      </a:xfrm>
                      <a:prstGeom prst="rect">
                        <a:avLst/>
                      </a:prstGeom>
                    </wps:spPr>
                    <wps:txbx>
                      <w:txbxContent>
                        <w:p w14:paraId="70547D0E" w14:textId="77777777" w:rsidR="00B729F9" w:rsidRDefault="00B729F9">
                          <w:pPr>
                            <w:spacing w:before="13"/>
                            <w:ind w:left="20"/>
                            <w:rPr>
                              <w:sz w:val="20"/>
                            </w:rPr>
                          </w:pPr>
                          <w:r>
                            <w:rPr>
                              <w:color w:val="033636"/>
                              <w:sz w:val="20"/>
                            </w:rPr>
                            <w:t>National</w:t>
                          </w:r>
                          <w:r>
                            <w:rPr>
                              <w:color w:val="033636"/>
                              <w:spacing w:val="-9"/>
                              <w:sz w:val="20"/>
                            </w:rPr>
                            <w:t xml:space="preserve"> </w:t>
                          </w:r>
                          <w:r>
                            <w:rPr>
                              <w:color w:val="033636"/>
                              <w:sz w:val="20"/>
                            </w:rPr>
                            <w:t>Immunisation</w:t>
                          </w:r>
                          <w:r>
                            <w:rPr>
                              <w:color w:val="033636"/>
                              <w:spacing w:val="-6"/>
                              <w:sz w:val="20"/>
                            </w:rPr>
                            <w:t xml:space="preserve"> </w:t>
                          </w:r>
                          <w:r>
                            <w:rPr>
                              <w:color w:val="033636"/>
                              <w:sz w:val="20"/>
                            </w:rPr>
                            <w:t>Strategy</w:t>
                          </w:r>
                          <w:r>
                            <w:rPr>
                              <w:color w:val="033636"/>
                              <w:spacing w:val="-5"/>
                              <w:sz w:val="20"/>
                            </w:rPr>
                            <w:t xml:space="preserve"> </w:t>
                          </w:r>
                          <w:r>
                            <w:rPr>
                              <w:color w:val="033636"/>
                              <w:sz w:val="20"/>
                            </w:rPr>
                            <w:t>For</w:t>
                          </w:r>
                          <w:r>
                            <w:rPr>
                              <w:color w:val="033636"/>
                              <w:spacing w:val="-14"/>
                              <w:sz w:val="20"/>
                            </w:rPr>
                            <w:t xml:space="preserve"> </w:t>
                          </w:r>
                          <w:r>
                            <w:rPr>
                              <w:color w:val="033636"/>
                              <w:sz w:val="20"/>
                            </w:rPr>
                            <w:t>Australia</w:t>
                          </w:r>
                          <w:r>
                            <w:rPr>
                              <w:color w:val="033636"/>
                              <w:spacing w:val="-5"/>
                              <w:sz w:val="20"/>
                            </w:rPr>
                            <w:t xml:space="preserve"> </w:t>
                          </w:r>
                          <w:r>
                            <w:rPr>
                              <w:color w:val="033636"/>
                              <w:spacing w:val="-2"/>
                              <w:sz w:val="20"/>
                            </w:rPr>
                            <w:t>2025–2030</w:t>
                          </w:r>
                        </w:p>
                      </w:txbxContent>
                    </wps:txbx>
                    <wps:bodyPr wrap="square" lIns="0" tIns="0" rIns="0" bIns="0" rtlCol="0">
                      <a:noAutofit/>
                    </wps:bodyPr>
                  </wps:wsp>
                </a:graphicData>
              </a:graphic>
            </wp:anchor>
          </w:drawing>
        </mc:Choice>
        <mc:Fallback>
          <w:pict>
            <v:shapetype w14:anchorId="62677CD9" id="_x0000_t202" coordsize="21600,21600" o:spt="202" path="m,l,21600r21600,l21600,xe">
              <v:stroke joinstyle="miter"/>
              <v:path gradientshapeok="t" o:connecttype="rect"/>
            </v:shapetype>
            <v:shape id="Textbox 169" o:spid="_x0000_s1027" type="#_x0000_t202" style="position:absolute;margin-left:55.7pt;margin-top:33.4pt;width:252.7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" filled="f" stroked="f">
              <v:textbox inset="0,0,0,0">
                <w:txbxContent>
                  <w:p w14:paraId="70547D0E" w14:textId="77777777" w:rsidR="00B729F9" w:rsidRDefault="00B729F9">
                    <w:pPr>
                      <w:spacing w:before="13"/>
                      <w:ind w:left="20"/>
                      <w:rPr>
                        <w:sz w:val="20"/>
                      </w:rPr>
                    </w:pPr>
                    <w:r>
                      <w:rPr>
                        <w:color w:val="033636"/>
                        <w:sz w:val="20"/>
                      </w:rPr>
                      <w:t>National</w:t>
                    </w:r>
                    <w:r>
                      <w:rPr>
                        <w:color w:val="033636"/>
                        <w:spacing w:val="-9"/>
                        <w:sz w:val="20"/>
                      </w:rPr>
                      <w:t xml:space="preserve"> </w:t>
                    </w:r>
                    <w:r>
                      <w:rPr>
                        <w:color w:val="033636"/>
                        <w:sz w:val="20"/>
                      </w:rPr>
                      <w:t>Immunisation</w:t>
                    </w:r>
                    <w:r>
                      <w:rPr>
                        <w:color w:val="033636"/>
                        <w:spacing w:val="-6"/>
                        <w:sz w:val="20"/>
                      </w:rPr>
                      <w:t xml:space="preserve"> </w:t>
                    </w:r>
                    <w:r>
                      <w:rPr>
                        <w:color w:val="033636"/>
                        <w:sz w:val="20"/>
                      </w:rPr>
                      <w:t>Strategy</w:t>
                    </w:r>
                    <w:r>
                      <w:rPr>
                        <w:color w:val="033636"/>
                        <w:spacing w:val="-5"/>
                        <w:sz w:val="20"/>
                      </w:rPr>
                      <w:t xml:space="preserve"> </w:t>
                    </w:r>
                    <w:r>
                      <w:rPr>
                        <w:color w:val="033636"/>
                        <w:sz w:val="20"/>
                      </w:rPr>
                      <w:t>For</w:t>
                    </w:r>
                    <w:r>
                      <w:rPr>
                        <w:color w:val="033636"/>
                        <w:spacing w:val="-14"/>
                        <w:sz w:val="20"/>
                      </w:rPr>
                      <w:t xml:space="preserve"> </w:t>
                    </w:r>
                    <w:r>
                      <w:rPr>
                        <w:color w:val="033636"/>
                        <w:sz w:val="20"/>
                      </w:rPr>
                      <w:t>Australia</w:t>
                    </w:r>
                    <w:r>
                      <w:rPr>
                        <w:color w:val="033636"/>
                        <w:spacing w:val="-5"/>
                        <w:sz w:val="20"/>
                      </w:rPr>
                      <w:t xml:space="preserve"> </w:t>
                    </w:r>
                    <w:r>
                      <w:rPr>
                        <w:color w:val="033636"/>
                        <w:spacing w:val="-2"/>
                        <w:sz w:val="20"/>
                      </w:rPr>
                      <w:t>2025–2030</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78F958E" wp14:editId="0A6958FB">
              <wp:simplePos x="0" y="0"/>
              <wp:positionH relativeFrom="page">
                <wp:posOffset>6660638</wp:posOffset>
              </wp:positionH>
              <wp:positionV relativeFrom="page">
                <wp:posOffset>424088</wp:posOffset>
              </wp:positionV>
              <wp:extent cx="230504" cy="16764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03423EB3" w14:textId="77777777" w:rsidR="00B729F9" w:rsidRDefault="00B729F9">
                          <w:pPr>
                            <w:spacing w:before="13"/>
                            <w:ind w:left="60"/>
                            <w:rPr>
                              <w:sz w:val="20"/>
                            </w:rPr>
                          </w:pPr>
                          <w:r>
                            <w:rPr>
                              <w:color w:val="033636"/>
                              <w:spacing w:val="-5"/>
                              <w:sz w:val="20"/>
                            </w:rPr>
                            <w:fldChar w:fldCharType="begin"/>
                          </w:r>
                          <w:r>
                            <w:rPr>
                              <w:color w:val="033636"/>
                              <w:spacing w:val="-5"/>
                              <w:sz w:val="20"/>
                            </w:rPr>
                            <w:instrText xml:space="preserve"> PAGE </w:instrText>
                          </w:r>
                          <w:r>
                            <w:rPr>
                              <w:color w:val="033636"/>
                              <w:spacing w:val="-5"/>
                              <w:sz w:val="20"/>
                            </w:rPr>
                            <w:fldChar w:fldCharType="separate"/>
                          </w:r>
                          <w:r>
                            <w:rPr>
                              <w:color w:val="033636"/>
                              <w:spacing w:val="-5"/>
                              <w:sz w:val="20"/>
                            </w:rPr>
                            <w:t>41</w:t>
                          </w:r>
                          <w:r>
                            <w:rPr>
                              <w:color w:val="033636"/>
                              <w:spacing w:val="-5"/>
                              <w:sz w:val="20"/>
                            </w:rPr>
                            <w:fldChar w:fldCharType="end"/>
                          </w:r>
                        </w:p>
                      </w:txbxContent>
                    </wps:txbx>
                    <wps:bodyPr wrap="square" lIns="0" tIns="0" rIns="0" bIns="0" rtlCol="0">
                      <a:noAutofit/>
                    </wps:bodyPr>
                  </wps:wsp>
                </a:graphicData>
              </a:graphic>
            </wp:anchor>
          </w:drawing>
        </mc:Choice>
        <mc:Fallback>
          <w:pict>
            <v:shape w14:anchorId="678F958E" id="Textbox 170" o:spid="_x0000_s1028" type="#_x0000_t202" style="position:absolute;margin-left:524.45pt;margin-top:33.4pt;width:18.15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" filled="f" stroked="f">
              <v:textbox inset="0,0,0,0">
                <w:txbxContent>
                  <w:p w14:paraId="03423EB3" w14:textId="77777777" w:rsidR="00B729F9" w:rsidRDefault="00B729F9">
                    <w:pPr>
                      <w:spacing w:before="13"/>
                      <w:ind w:left="60"/>
                      <w:rPr>
                        <w:sz w:val="20"/>
                      </w:rPr>
                    </w:pPr>
                    <w:r>
                      <w:rPr>
                        <w:color w:val="033636"/>
                        <w:spacing w:val="-5"/>
                        <w:sz w:val="20"/>
                      </w:rPr>
                      <w:fldChar w:fldCharType="begin"/>
                    </w:r>
                    <w:r>
                      <w:rPr>
                        <w:color w:val="033636"/>
                        <w:spacing w:val="-5"/>
                        <w:sz w:val="20"/>
                      </w:rPr>
                      <w:instrText xml:space="preserve"> PAGE </w:instrText>
                    </w:r>
                    <w:r>
                      <w:rPr>
                        <w:color w:val="033636"/>
                        <w:spacing w:val="-5"/>
                        <w:sz w:val="20"/>
                      </w:rPr>
                      <w:fldChar w:fldCharType="separate"/>
                    </w:r>
                    <w:r>
                      <w:rPr>
                        <w:color w:val="033636"/>
                        <w:spacing w:val="-5"/>
                        <w:sz w:val="20"/>
                      </w:rPr>
                      <w:t>41</w:t>
                    </w:r>
                    <w:r>
                      <w:rPr>
                        <w:color w:val="033636"/>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02BB" w14:textId="321DB212" w:rsidR="000F33D9" w:rsidRDefault="00203FDF" w:rsidP="000F33D9">
    <w:pPr>
      <w:pStyle w:val="Header"/>
      <w:tabs>
        <w:tab w:val="clear" w:pos="9026"/>
        <w:tab w:val="right" w:pos="9072"/>
      </w:tabs>
    </w:pPr>
    <w:r>
      <w:rPr>
        <w:noProof/>
        <w:lang w:eastAsia="en-AU"/>
      </w:rPr>
      <w:drawing>
        <wp:anchor distT="0" distB="0" distL="114300" distR="114300" simplePos="0" relativeHeight="251662336" behindDoc="1" locked="1" layoutInCell="1" allowOverlap="1" wp14:anchorId="3845345B" wp14:editId="4C685966">
          <wp:simplePos x="0" y="0"/>
          <wp:positionH relativeFrom="page">
            <wp:posOffset>-25400</wp:posOffset>
          </wp:positionH>
          <wp:positionV relativeFrom="page">
            <wp:posOffset>25400</wp:posOffset>
          </wp:positionV>
          <wp:extent cx="7645400" cy="10806430"/>
          <wp:effectExtent l="0" t="0" r="0" b="0"/>
          <wp:wrapNone/>
          <wp:docPr id="807424365" name="Picture 807424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45400" cy="108064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5086" w14:textId="1A235DF4" w:rsidR="008D6D89" w:rsidRPr="001B138E" w:rsidRDefault="000F33D9" w:rsidP="000F33D9">
    <w:pPr>
      <w:pStyle w:val="Header"/>
      <w:tabs>
        <w:tab w:val="clear" w:pos="9026"/>
        <w:tab w:val="right" w:pos="9781"/>
      </w:tabs>
      <w:rPr>
        <w:color w:val="033636" w:themeColor="text2"/>
        <w:sz w:val="20"/>
        <w:szCs w:val="20"/>
      </w:rPr>
    </w:pPr>
    <w:r w:rsidRPr="001B138E">
      <w:rPr>
        <w:color w:val="033636" w:themeColor="text2"/>
        <w:sz w:val="20"/>
        <w:szCs w:val="20"/>
      </w:rPr>
      <w:t>National Immunisation Strategy for Australia 2025–2030</w:t>
    </w:r>
    <w:r w:rsidRPr="001B138E">
      <w:rPr>
        <w:color w:val="033636" w:themeColor="text2"/>
        <w:sz w:val="20"/>
        <w:szCs w:val="20"/>
      </w:rPr>
      <w:tab/>
    </w:r>
    <w:r w:rsidR="00FD00AD" w:rsidRPr="001B138E">
      <w:rPr>
        <w:color w:val="033636" w:themeColor="text2"/>
        <w:sz w:val="20"/>
        <w:szCs w:val="20"/>
      </w:rPr>
      <w:fldChar w:fldCharType="begin"/>
    </w:r>
    <w:r w:rsidR="00FD00AD" w:rsidRPr="001B138E">
      <w:rPr>
        <w:color w:val="033636" w:themeColor="text2"/>
        <w:sz w:val="20"/>
        <w:szCs w:val="20"/>
      </w:rPr>
      <w:instrText xml:space="preserve"> PAGE   \* MERGEFORMAT </w:instrText>
    </w:r>
    <w:r w:rsidR="00FD00AD" w:rsidRPr="001B138E">
      <w:rPr>
        <w:color w:val="033636" w:themeColor="text2"/>
        <w:sz w:val="20"/>
        <w:szCs w:val="20"/>
      </w:rPr>
      <w:fldChar w:fldCharType="separate"/>
    </w:r>
    <w:r w:rsidR="00FD00AD" w:rsidRPr="001B138E">
      <w:rPr>
        <w:noProof/>
        <w:color w:val="033636" w:themeColor="text2"/>
        <w:sz w:val="20"/>
        <w:szCs w:val="20"/>
      </w:rPr>
      <w:t>1</w:t>
    </w:r>
    <w:r w:rsidR="00FD00AD" w:rsidRPr="001B138E">
      <w:rPr>
        <w:noProof/>
        <w:color w:val="033636" w:themeColor="text2"/>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A236" w14:textId="4FE53EEC" w:rsidR="008D6D89" w:rsidRPr="001B138E" w:rsidRDefault="00FD00AD" w:rsidP="00FD00AD">
    <w:pPr>
      <w:pStyle w:val="Header"/>
      <w:tabs>
        <w:tab w:val="clear" w:pos="4513"/>
        <w:tab w:val="clear" w:pos="9026"/>
        <w:tab w:val="right" w:pos="9858"/>
      </w:tabs>
      <w:rPr>
        <w:color w:val="033636" w:themeColor="text2"/>
        <w:sz w:val="20"/>
        <w:szCs w:val="20"/>
      </w:rPr>
    </w:pPr>
    <w:r w:rsidRPr="001B138E">
      <w:rPr>
        <w:color w:val="033636" w:themeColor="text2"/>
        <w:sz w:val="20"/>
        <w:szCs w:val="20"/>
      </w:rPr>
      <w:t>National Immunisation Strategy for Australia 2025–2030</w:t>
    </w:r>
    <w:r w:rsidRPr="001B138E">
      <w:rPr>
        <w:color w:val="033636" w:themeColor="text2"/>
        <w:sz w:val="20"/>
        <w:szCs w:val="20"/>
      </w:rPr>
      <w:tab/>
    </w:r>
    <w:r w:rsidRPr="001B138E">
      <w:rPr>
        <w:color w:val="033636" w:themeColor="text2"/>
        <w:sz w:val="20"/>
        <w:szCs w:val="20"/>
      </w:rPr>
      <w:fldChar w:fldCharType="begin"/>
    </w:r>
    <w:r w:rsidRPr="001B138E">
      <w:rPr>
        <w:color w:val="033636" w:themeColor="text2"/>
        <w:sz w:val="20"/>
        <w:szCs w:val="20"/>
      </w:rPr>
      <w:instrText xml:space="preserve"> PAGE   \* MERGEFORMAT </w:instrText>
    </w:r>
    <w:r w:rsidRPr="001B138E">
      <w:rPr>
        <w:color w:val="033636" w:themeColor="text2"/>
        <w:sz w:val="20"/>
        <w:szCs w:val="20"/>
      </w:rPr>
      <w:fldChar w:fldCharType="separate"/>
    </w:r>
    <w:r w:rsidRPr="001B138E">
      <w:rPr>
        <w:noProof/>
        <w:color w:val="033636" w:themeColor="text2"/>
        <w:sz w:val="20"/>
        <w:szCs w:val="20"/>
      </w:rPr>
      <w:t>1</w:t>
    </w:r>
    <w:r w:rsidRPr="001B138E">
      <w:rPr>
        <w:noProof/>
        <w:color w:val="033636" w:themeColor="text2"/>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9D69" w14:textId="4484C32B" w:rsidR="00FD00AD" w:rsidRPr="00653834" w:rsidRDefault="00FD00AD" w:rsidP="00FD00AD">
    <w:pPr>
      <w:pStyle w:val="Header"/>
    </w:pP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1C61" w14:textId="77777777" w:rsidR="00FD00AD" w:rsidRPr="001B138E" w:rsidRDefault="00FD00AD" w:rsidP="00FD00AD">
    <w:pPr>
      <w:pStyle w:val="Header"/>
      <w:tabs>
        <w:tab w:val="clear" w:pos="4513"/>
        <w:tab w:val="clear" w:pos="9026"/>
        <w:tab w:val="right" w:pos="9858"/>
      </w:tabs>
      <w:rPr>
        <w:color w:val="033636" w:themeColor="text2"/>
        <w:sz w:val="20"/>
        <w:szCs w:val="20"/>
      </w:rPr>
    </w:pPr>
    <w:r w:rsidRPr="001B138E">
      <w:rPr>
        <w:color w:val="033636" w:themeColor="text2"/>
        <w:sz w:val="20"/>
        <w:szCs w:val="20"/>
      </w:rPr>
      <w:t>National Immunisation Strategy for Australia 2025–2030</w:t>
    </w:r>
    <w:r w:rsidRPr="001B138E">
      <w:rPr>
        <w:color w:val="033636" w:themeColor="text2"/>
        <w:sz w:val="20"/>
        <w:szCs w:val="20"/>
      </w:rPr>
      <w:tab/>
    </w:r>
    <w:r w:rsidRPr="001B138E">
      <w:rPr>
        <w:color w:val="033636" w:themeColor="text2"/>
        <w:sz w:val="20"/>
        <w:szCs w:val="20"/>
      </w:rPr>
      <w:fldChar w:fldCharType="begin"/>
    </w:r>
    <w:r w:rsidRPr="001B138E">
      <w:rPr>
        <w:color w:val="033636" w:themeColor="text2"/>
        <w:sz w:val="20"/>
        <w:szCs w:val="20"/>
      </w:rPr>
      <w:instrText xml:space="preserve"> PAGE   \* MERGEFORMAT </w:instrText>
    </w:r>
    <w:r w:rsidRPr="001B138E">
      <w:rPr>
        <w:color w:val="033636" w:themeColor="text2"/>
        <w:sz w:val="20"/>
        <w:szCs w:val="20"/>
      </w:rPr>
      <w:fldChar w:fldCharType="separate"/>
    </w:r>
    <w:r w:rsidRPr="001B138E">
      <w:rPr>
        <w:noProof/>
        <w:color w:val="033636" w:themeColor="text2"/>
        <w:sz w:val="20"/>
        <w:szCs w:val="20"/>
      </w:rPr>
      <w:t>1</w:t>
    </w:r>
    <w:r w:rsidRPr="001B138E">
      <w:rPr>
        <w:noProof/>
        <w:color w:val="033636" w:themeColor="text2"/>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1C1" w14:textId="2C52DF43" w:rsidR="007F7F9D" w:rsidRPr="00C8423C" w:rsidRDefault="007F7F9D" w:rsidP="00FD00AD">
    <w:pPr>
      <w:pStyle w:val="Header"/>
      <w:tabs>
        <w:tab w:val="clear" w:pos="4513"/>
        <w:tab w:val="clear" w:pos="9026"/>
        <w:tab w:val="right" w:pos="9858"/>
      </w:tabs>
      <w:rPr>
        <w:color w:val="033636" w:themeColor="text2"/>
        <w:sz w:val="20"/>
        <w:szCs w:val="20"/>
      </w:rPr>
    </w:pPr>
    <w:r w:rsidRPr="00C8423C">
      <w:rPr>
        <w:color w:val="033636" w:themeColor="text2"/>
        <w:sz w:val="20"/>
        <w:szCs w:val="20"/>
      </w:rPr>
      <w:t>National Immunisation Strategy for Australia 2025–2030</w:t>
    </w:r>
    <w:r w:rsidRPr="00C8423C">
      <w:rPr>
        <w:color w:val="033636" w:themeColor="text2"/>
        <w:sz w:val="20"/>
        <w:szCs w:val="20"/>
      </w:rPr>
      <w:tab/>
    </w:r>
    <w:r w:rsidRPr="00C8423C">
      <w:rPr>
        <w:color w:val="033636" w:themeColor="text2"/>
        <w:sz w:val="20"/>
        <w:szCs w:val="20"/>
      </w:rPr>
      <w:fldChar w:fldCharType="begin"/>
    </w:r>
    <w:r w:rsidRPr="00C8423C">
      <w:rPr>
        <w:color w:val="033636" w:themeColor="text2"/>
        <w:sz w:val="20"/>
        <w:szCs w:val="20"/>
      </w:rPr>
      <w:instrText xml:space="preserve"> PAGE   \* MERGEFORMAT </w:instrText>
    </w:r>
    <w:r w:rsidRPr="00C8423C">
      <w:rPr>
        <w:color w:val="033636" w:themeColor="text2"/>
        <w:sz w:val="20"/>
        <w:szCs w:val="20"/>
      </w:rPr>
      <w:fldChar w:fldCharType="separate"/>
    </w:r>
    <w:r w:rsidRPr="00C8423C">
      <w:rPr>
        <w:noProof/>
        <w:color w:val="033636" w:themeColor="text2"/>
        <w:sz w:val="20"/>
        <w:szCs w:val="20"/>
      </w:rPr>
      <w:t>1</w:t>
    </w:r>
    <w:r w:rsidRPr="00C8423C">
      <w:rPr>
        <w:noProof/>
        <w:color w:val="033636" w:themeColor="text2"/>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0C06" w14:textId="77777777" w:rsidR="007F7F9D" w:rsidRPr="00C8423C" w:rsidRDefault="007F7F9D" w:rsidP="00FD00AD">
    <w:pPr>
      <w:pStyle w:val="Header"/>
      <w:tabs>
        <w:tab w:val="clear" w:pos="4513"/>
        <w:tab w:val="clear" w:pos="9026"/>
        <w:tab w:val="right" w:pos="9858"/>
      </w:tabs>
      <w:rPr>
        <w:color w:val="033636" w:themeColor="text2"/>
        <w:sz w:val="20"/>
        <w:szCs w:val="20"/>
      </w:rPr>
    </w:pPr>
    <w:r w:rsidRPr="00C8423C">
      <w:rPr>
        <w:color w:val="033636" w:themeColor="text2"/>
        <w:sz w:val="20"/>
        <w:szCs w:val="20"/>
      </w:rPr>
      <w:t>National Immunisation Strategy for Australia 2025–2030</w:t>
    </w:r>
    <w:r w:rsidRPr="00C8423C">
      <w:rPr>
        <w:color w:val="033636" w:themeColor="text2"/>
        <w:sz w:val="20"/>
        <w:szCs w:val="20"/>
      </w:rPr>
      <w:tab/>
    </w:r>
    <w:r w:rsidRPr="00C8423C">
      <w:rPr>
        <w:color w:val="033636" w:themeColor="text2"/>
        <w:sz w:val="20"/>
        <w:szCs w:val="20"/>
      </w:rPr>
      <w:fldChar w:fldCharType="begin"/>
    </w:r>
    <w:r w:rsidRPr="00C8423C">
      <w:rPr>
        <w:color w:val="033636" w:themeColor="text2"/>
        <w:sz w:val="20"/>
        <w:szCs w:val="20"/>
      </w:rPr>
      <w:instrText xml:space="preserve"> PAGE   \* MERGEFORMAT </w:instrText>
    </w:r>
    <w:r w:rsidRPr="00C8423C">
      <w:rPr>
        <w:color w:val="033636" w:themeColor="text2"/>
        <w:sz w:val="20"/>
        <w:szCs w:val="20"/>
      </w:rPr>
      <w:fldChar w:fldCharType="separate"/>
    </w:r>
    <w:r w:rsidRPr="00C8423C">
      <w:rPr>
        <w:noProof/>
        <w:color w:val="033636" w:themeColor="text2"/>
        <w:sz w:val="20"/>
        <w:szCs w:val="20"/>
      </w:rPr>
      <w:t>1</w:t>
    </w:r>
    <w:r w:rsidRPr="00C8423C">
      <w:rPr>
        <w:noProof/>
        <w:color w:val="033636" w:themeColor="text2"/>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80B5" w14:textId="3D510B8E" w:rsidR="00F14FE7" w:rsidRPr="00C8423C" w:rsidRDefault="00F14FE7" w:rsidP="00FD00AD">
    <w:pPr>
      <w:pStyle w:val="Header"/>
      <w:tabs>
        <w:tab w:val="clear" w:pos="4513"/>
        <w:tab w:val="clear" w:pos="9026"/>
        <w:tab w:val="right" w:pos="9858"/>
      </w:tabs>
      <w:rPr>
        <w:color w:val="033636" w:themeColor="text2"/>
        <w:sz w:val="20"/>
        <w:szCs w:val="20"/>
      </w:rPr>
    </w:pPr>
    <w:r w:rsidRPr="00C8423C">
      <w:rPr>
        <w:color w:val="033636" w:themeColor="text2"/>
        <w:sz w:val="20"/>
        <w:szCs w:val="20"/>
      </w:rPr>
      <w:t>National Immunisation Strategy for Australia 2025–2030</w:t>
    </w:r>
    <w:r w:rsidRPr="00C8423C">
      <w:rPr>
        <w:color w:val="033636" w:themeColor="text2"/>
        <w:sz w:val="20"/>
        <w:szCs w:val="20"/>
      </w:rPr>
      <w:tab/>
    </w:r>
    <w:r w:rsidRPr="00C8423C">
      <w:rPr>
        <w:color w:val="033636" w:themeColor="text2"/>
        <w:sz w:val="20"/>
        <w:szCs w:val="20"/>
      </w:rPr>
      <w:fldChar w:fldCharType="begin"/>
    </w:r>
    <w:r w:rsidRPr="00C8423C">
      <w:rPr>
        <w:color w:val="033636" w:themeColor="text2"/>
        <w:sz w:val="20"/>
        <w:szCs w:val="20"/>
      </w:rPr>
      <w:instrText xml:space="preserve"> PAGE   \* MERGEFORMAT </w:instrText>
    </w:r>
    <w:r w:rsidRPr="00C8423C">
      <w:rPr>
        <w:color w:val="033636" w:themeColor="text2"/>
        <w:sz w:val="20"/>
        <w:szCs w:val="20"/>
      </w:rPr>
      <w:fldChar w:fldCharType="separate"/>
    </w:r>
    <w:r w:rsidRPr="00C8423C">
      <w:rPr>
        <w:noProof/>
        <w:color w:val="033636" w:themeColor="text2"/>
        <w:sz w:val="20"/>
        <w:szCs w:val="20"/>
      </w:rPr>
      <w:t>1</w:t>
    </w:r>
    <w:r w:rsidRPr="00C8423C">
      <w:rPr>
        <w:noProof/>
        <w:color w:val="033636" w:themeColor="text2"/>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FE"/>
    <w:multiLevelType w:val="hybridMultilevel"/>
    <w:tmpl w:val="ADC040A2"/>
    <w:lvl w:ilvl="0" w:tplc="13AABF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412760"/>
    <w:multiLevelType w:val="hybridMultilevel"/>
    <w:tmpl w:val="C10468C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517CF5"/>
    <w:multiLevelType w:val="hybridMultilevel"/>
    <w:tmpl w:val="9028F02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DF44AE"/>
    <w:multiLevelType w:val="hybridMultilevel"/>
    <w:tmpl w:val="FDB22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E23D41"/>
    <w:multiLevelType w:val="hybridMultilevel"/>
    <w:tmpl w:val="7DD02210"/>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B56FF3"/>
    <w:multiLevelType w:val="hybridMultilevel"/>
    <w:tmpl w:val="25D819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0C76D7"/>
    <w:multiLevelType w:val="hybridMultilevel"/>
    <w:tmpl w:val="DDC45FC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6326BF"/>
    <w:multiLevelType w:val="hybridMultilevel"/>
    <w:tmpl w:val="76FE7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4157DA"/>
    <w:multiLevelType w:val="hybridMultilevel"/>
    <w:tmpl w:val="0E8A42E0"/>
    <w:lvl w:ilvl="0" w:tplc="74A66BF4">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1E1C07"/>
    <w:multiLevelType w:val="hybridMultilevel"/>
    <w:tmpl w:val="C04E1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D83BAF"/>
    <w:multiLevelType w:val="hybridMultilevel"/>
    <w:tmpl w:val="87DC74A8"/>
    <w:lvl w:ilvl="0" w:tplc="637E7264">
      <w:start w:val="1"/>
      <w:numFmt w:val="decimal"/>
      <w:pStyle w:val="HeadingFigure"/>
      <w:lvlText w:val="Figure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7F3040"/>
    <w:multiLevelType w:val="hybridMultilevel"/>
    <w:tmpl w:val="6644C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917AD1"/>
    <w:multiLevelType w:val="hybridMultilevel"/>
    <w:tmpl w:val="0D303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CA2409"/>
    <w:multiLevelType w:val="hybridMultilevel"/>
    <w:tmpl w:val="C4A6D142"/>
    <w:lvl w:ilvl="0" w:tplc="50C27CA2">
      <w:start w:val="1"/>
      <w:numFmt w:val="decimal"/>
      <w:pStyle w:val="TOC3"/>
      <w:lvlText w:val="%1."/>
      <w:lvlJc w:val="left"/>
      <w:pPr>
        <w:ind w:left="960" w:hanging="360"/>
      </w:p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5" w15:restartNumberingAfterBreak="0">
    <w:nsid w:val="5D820573"/>
    <w:multiLevelType w:val="hybridMultilevel"/>
    <w:tmpl w:val="3132B3A2"/>
    <w:lvl w:ilvl="0" w:tplc="C142832C">
      <w:start w:val="1"/>
      <w:numFmt w:val="decimal"/>
      <w:pStyle w:val="HeadingTABLE"/>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B3186"/>
    <w:multiLevelType w:val="hybridMultilevel"/>
    <w:tmpl w:val="BCD60D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8FA0F55"/>
    <w:multiLevelType w:val="hybridMultilevel"/>
    <w:tmpl w:val="5BA43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FF007A"/>
    <w:multiLevelType w:val="hybridMultilevel"/>
    <w:tmpl w:val="27960E1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993C65"/>
    <w:multiLevelType w:val="hybridMultilevel"/>
    <w:tmpl w:val="7E503D8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8162CCD"/>
    <w:multiLevelType w:val="hybridMultilevel"/>
    <w:tmpl w:val="4978F30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396B15"/>
    <w:multiLevelType w:val="hybridMultilevel"/>
    <w:tmpl w:val="B1A20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9C5260"/>
    <w:multiLevelType w:val="hybridMultilevel"/>
    <w:tmpl w:val="278C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1144484">
    <w:abstractNumId w:val="15"/>
  </w:num>
  <w:num w:numId="2" w16cid:durableId="1128666264">
    <w:abstractNumId w:val="11"/>
  </w:num>
  <w:num w:numId="3" w16cid:durableId="585654748">
    <w:abstractNumId w:val="5"/>
  </w:num>
  <w:num w:numId="4" w16cid:durableId="1674411436">
    <w:abstractNumId w:val="4"/>
  </w:num>
  <w:num w:numId="5" w16cid:durableId="406080009">
    <w:abstractNumId w:val="24"/>
  </w:num>
  <w:num w:numId="6" w16cid:durableId="1672641317">
    <w:abstractNumId w:val="20"/>
  </w:num>
  <w:num w:numId="7" w16cid:durableId="197360763">
    <w:abstractNumId w:val="17"/>
  </w:num>
  <w:num w:numId="8" w16cid:durableId="524057170">
    <w:abstractNumId w:val="23"/>
  </w:num>
  <w:num w:numId="9" w16cid:durableId="1551527746">
    <w:abstractNumId w:val="6"/>
  </w:num>
  <w:num w:numId="10" w16cid:durableId="950740868">
    <w:abstractNumId w:val="8"/>
  </w:num>
  <w:num w:numId="11" w16cid:durableId="1388840788">
    <w:abstractNumId w:val="21"/>
  </w:num>
  <w:num w:numId="12" w16cid:durableId="1149401298">
    <w:abstractNumId w:val="16"/>
  </w:num>
  <w:num w:numId="13" w16cid:durableId="1509055155">
    <w:abstractNumId w:val="1"/>
  </w:num>
  <w:num w:numId="14" w16cid:durableId="1541866356">
    <w:abstractNumId w:val="22"/>
  </w:num>
  <w:num w:numId="15" w16cid:durableId="1435129017">
    <w:abstractNumId w:val="19"/>
  </w:num>
  <w:num w:numId="16" w16cid:durableId="332415763">
    <w:abstractNumId w:val="18"/>
  </w:num>
  <w:num w:numId="17" w16cid:durableId="1327398308">
    <w:abstractNumId w:val="2"/>
  </w:num>
  <w:num w:numId="18" w16cid:durableId="240678721">
    <w:abstractNumId w:val="13"/>
  </w:num>
  <w:num w:numId="19" w16cid:durableId="1840465158">
    <w:abstractNumId w:val="12"/>
  </w:num>
  <w:num w:numId="20" w16cid:durableId="615336171">
    <w:abstractNumId w:val="7"/>
  </w:num>
  <w:num w:numId="21" w16cid:durableId="1318726034">
    <w:abstractNumId w:val="3"/>
  </w:num>
  <w:num w:numId="22" w16cid:durableId="1690060088">
    <w:abstractNumId w:val="9"/>
  </w:num>
  <w:num w:numId="23" w16cid:durableId="1830822938">
    <w:abstractNumId w:val="10"/>
  </w:num>
  <w:num w:numId="24" w16cid:durableId="409931613">
    <w:abstractNumId w:val="0"/>
  </w:num>
  <w:num w:numId="25" w16cid:durableId="115684314">
    <w:abstractNumId w:val="25"/>
  </w:num>
  <w:num w:numId="26" w16cid:durableId="123477428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A8"/>
    <w:rsid w:val="00005BDB"/>
    <w:rsid w:val="00016078"/>
    <w:rsid w:val="000170A4"/>
    <w:rsid w:val="0002177D"/>
    <w:rsid w:val="00021A40"/>
    <w:rsid w:val="0002316E"/>
    <w:rsid w:val="0002680A"/>
    <w:rsid w:val="0003609E"/>
    <w:rsid w:val="00043350"/>
    <w:rsid w:val="00044260"/>
    <w:rsid w:val="00050A06"/>
    <w:rsid w:val="00052ED5"/>
    <w:rsid w:val="000533D6"/>
    <w:rsid w:val="000536C6"/>
    <w:rsid w:val="00054C3B"/>
    <w:rsid w:val="000558F7"/>
    <w:rsid w:val="00055BC9"/>
    <w:rsid w:val="00061E12"/>
    <w:rsid w:val="0006490F"/>
    <w:rsid w:val="00070CF2"/>
    <w:rsid w:val="000854FC"/>
    <w:rsid w:val="0009118B"/>
    <w:rsid w:val="00097917"/>
    <w:rsid w:val="000A695C"/>
    <w:rsid w:val="000B0B3D"/>
    <w:rsid w:val="000B1757"/>
    <w:rsid w:val="000B1D4F"/>
    <w:rsid w:val="000B2AA1"/>
    <w:rsid w:val="000B52A4"/>
    <w:rsid w:val="000B5D73"/>
    <w:rsid w:val="000C05DB"/>
    <w:rsid w:val="000C0766"/>
    <w:rsid w:val="000C0D2E"/>
    <w:rsid w:val="000C66A7"/>
    <w:rsid w:val="000C7DCD"/>
    <w:rsid w:val="000D3163"/>
    <w:rsid w:val="000D78AF"/>
    <w:rsid w:val="000D7C73"/>
    <w:rsid w:val="000E088B"/>
    <w:rsid w:val="000E314D"/>
    <w:rsid w:val="000E332F"/>
    <w:rsid w:val="000E36FF"/>
    <w:rsid w:val="000E43F6"/>
    <w:rsid w:val="000E7A51"/>
    <w:rsid w:val="000F0339"/>
    <w:rsid w:val="000F1F9B"/>
    <w:rsid w:val="000F33D9"/>
    <w:rsid w:val="000F3CE3"/>
    <w:rsid w:val="00101B94"/>
    <w:rsid w:val="00107319"/>
    <w:rsid w:val="001130A7"/>
    <w:rsid w:val="001145D8"/>
    <w:rsid w:val="00121B60"/>
    <w:rsid w:val="001228E5"/>
    <w:rsid w:val="00122A1A"/>
    <w:rsid w:val="00127D21"/>
    <w:rsid w:val="001315E7"/>
    <w:rsid w:val="00135037"/>
    <w:rsid w:val="001366F6"/>
    <w:rsid w:val="0013715B"/>
    <w:rsid w:val="001376B2"/>
    <w:rsid w:val="00142CDE"/>
    <w:rsid w:val="00144640"/>
    <w:rsid w:val="00147BFD"/>
    <w:rsid w:val="00150D7F"/>
    <w:rsid w:val="00154088"/>
    <w:rsid w:val="0015765A"/>
    <w:rsid w:val="001602C6"/>
    <w:rsid w:val="00161AE5"/>
    <w:rsid w:val="00163CC8"/>
    <w:rsid w:val="00164FCC"/>
    <w:rsid w:val="00166C47"/>
    <w:rsid w:val="00176043"/>
    <w:rsid w:val="0017619C"/>
    <w:rsid w:val="00181B09"/>
    <w:rsid w:val="00185C77"/>
    <w:rsid w:val="001A3991"/>
    <w:rsid w:val="001A45AB"/>
    <w:rsid w:val="001A6846"/>
    <w:rsid w:val="001B138E"/>
    <w:rsid w:val="001B20D4"/>
    <w:rsid w:val="001B4154"/>
    <w:rsid w:val="001C2C42"/>
    <w:rsid w:val="001C3090"/>
    <w:rsid w:val="001C3B6A"/>
    <w:rsid w:val="001C42BA"/>
    <w:rsid w:val="001C48C1"/>
    <w:rsid w:val="001C7C3B"/>
    <w:rsid w:val="001E2121"/>
    <w:rsid w:val="001E4809"/>
    <w:rsid w:val="001E7087"/>
    <w:rsid w:val="001F26EB"/>
    <w:rsid w:val="001F2C24"/>
    <w:rsid w:val="00203FDF"/>
    <w:rsid w:val="00205DEC"/>
    <w:rsid w:val="0020704F"/>
    <w:rsid w:val="0021628F"/>
    <w:rsid w:val="00220580"/>
    <w:rsid w:val="002357DC"/>
    <w:rsid w:val="00237E34"/>
    <w:rsid w:val="002441FB"/>
    <w:rsid w:val="002464C0"/>
    <w:rsid w:val="00254C1D"/>
    <w:rsid w:val="002662A8"/>
    <w:rsid w:val="00270B3D"/>
    <w:rsid w:val="00273562"/>
    <w:rsid w:val="00273F00"/>
    <w:rsid w:val="002802AC"/>
    <w:rsid w:val="00281657"/>
    <w:rsid w:val="002820D4"/>
    <w:rsid w:val="00284242"/>
    <w:rsid w:val="0028558E"/>
    <w:rsid w:val="00290CCF"/>
    <w:rsid w:val="002B553C"/>
    <w:rsid w:val="002C1E26"/>
    <w:rsid w:val="002C5AC6"/>
    <w:rsid w:val="002D05D8"/>
    <w:rsid w:val="002D0F87"/>
    <w:rsid w:val="002D4595"/>
    <w:rsid w:val="002E0E53"/>
    <w:rsid w:val="002E21A6"/>
    <w:rsid w:val="002F66A8"/>
    <w:rsid w:val="00304266"/>
    <w:rsid w:val="0031257E"/>
    <w:rsid w:val="00315382"/>
    <w:rsid w:val="00315C2F"/>
    <w:rsid w:val="003210B0"/>
    <w:rsid w:val="00321FCC"/>
    <w:rsid w:val="00324B84"/>
    <w:rsid w:val="00326098"/>
    <w:rsid w:val="00335B4A"/>
    <w:rsid w:val="003448D6"/>
    <w:rsid w:val="00346C59"/>
    <w:rsid w:val="003609D8"/>
    <w:rsid w:val="0036541E"/>
    <w:rsid w:val="00375B02"/>
    <w:rsid w:val="00380C00"/>
    <w:rsid w:val="00384C7E"/>
    <w:rsid w:val="00386219"/>
    <w:rsid w:val="00392A4D"/>
    <w:rsid w:val="00397D7B"/>
    <w:rsid w:val="003A4F14"/>
    <w:rsid w:val="003A5FA8"/>
    <w:rsid w:val="003B1A16"/>
    <w:rsid w:val="003B5026"/>
    <w:rsid w:val="003B517B"/>
    <w:rsid w:val="003C6751"/>
    <w:rsid w:val="003C6813"/>
    <w:rsid w:val="003C72C9"/>
    <w:rsid w:val="003D46DC"/>
    <w:rsid w:val="003D696E"/>
    <w:rsid w:val="003E0E94"/>
    <w:rsid w:val="003E214E"/>
    <w:rsid w:val="003E4E41"/>
    <w:rsid w:val="003E6B31"/>
    <w:rsid w:val="003F195F"/>
    <w:rsid w:val="003F2A61"/>
    <w:rsid w:val="00400E8B"/>
    <w:rsid w:val="004020DC"/>
    <w:rsid w:val="00411382"/>
    <w:rsid w:val="00415AF3"/>
    <w:rsid w:val="00431348"/>
    <w:rsid w:val="00431935"/>
    <w:rsid w:val="004331EB"/>
    <w:rsid w:val="004565C7"/>
    <w:rsid w:val="004574D2"/>
    <w:rsid w:val="004610D6"/>
    <w:rsid w:val="004626C8"/>
    <w:rsid w:val="00467B7C"/>
    <w:rsid w:val="00472CEA"/>
    <w:rsid w:val="004746F8"/>
    <w:rsid w:val="0047616C"/>
    <w:rsid w:val="0048256D"/>
    <w:rsid w:val="004846E0"/>
    <w:rsid w:val="00487535"/>
    <w:rsid w:val="004A18DA"/>
    <w:rsid w:val="004A3FD8"/>
    <w:rsid w:val="004A6B4B"/>
    <w:rsid w:val="004A7792"/>
    <w:rsid w:val="004A7872"/>
    <w:rsid w:val="004B0499"/>
    <w:rsid w:val="004B339D"/>
    <w:rsid w:val="004B5D31"/>
    <w:rsid w:val="004B62BF"/>
    <w:rsid w:val="004B6B61"/>
    <w:rsid w:val="004D1998"/>
    <w:rsid w:val="004D22E0"/>
    <w:rsid w:val="004D2F3C"/>
    <w:rsid w:val="004D571F"/>
    <w:rsid w:val="004E1B9E"/>
    <w:rsid w:val="004E58D4"/>
    <w:rsid w:val="004F1792"/>
    <w:rsid w:val="004F3E2F"/>
    <w:rsid w:val="005021DA"/>
    <w:rsid w:val="005035B6"/>
    <w:rsid w:val="00505CCC"/>
    <w:rsid w:val="005322A8"/>
    <w:rsid w:val="005325DF"/>
    <w:rsid w:val="00534E61"/>
    <w:rsid w:val="005357BA"/>
    <w:rsid w:val="005360C4"/>
    <w:rsid w:val="005365DF"/>
    <w:rsid w:val="0054202A"/>
    <w:rsid w:val="00543AB0"/>
    <w:rsid w:val="00544FD3"/>
    <w:rsid w:val="005515C3"/>
    <w:rsid w:val="0055376F"/>
    <w:rsid w:val="00553A93"/>
    <w:rsid w:val="00561CF8"/>
    <w:rsid w:val="00562D3B"/>
    <w:rsid w:val="00571387"/>
    <w:rsid w:val="00572EDD"/>
    <w:rsid w:val="00574572"/>
    <w:rsid w:val="005757ED"/>
    <w:rsid w:val="00576AF6"/>
    <w:rsid w:val="00587EBC"/>
    <w:rsid w:val="00592F8F"/>
    <w:rsid w:val="00593CAC"/>
    <w:rsid w:val="005A36B4"/>
    <w:rsid w:val="005A70B1"/>
    <w:rsid w:val="005D17F4"/>
    <w:rsid w:val="005D293A"/>
    <w:rsid w:val="005D4673"/>
    <w:rsid w:val="005D645C"/>
    <w:rsid w:val="005D6A58"/>
    <w:rsid w:val="005E148C"/>
    <w:rsid w:val="005E28C2"/>
    <w:rsid w:val="005F01B7"/>
    <w:rsid w:val="0060062D"/>
    <w:rsid w:val="00601D2B"/>
    <w:rsid w:val="00606407"/>
    <w:rsid w:val="0060725B"/>
    <w:rsid w:val="006123F3"/>
    <w:rsid w:val="006135A5"/>
    <w:rsid w:val="00614FCD"/>
    <w:rsid w:val="00620065"/>
    <w:rsid w:val="006234E6"/>
    <w:rsid w:val="00641386"/>
    <w:rsid w:val="0064319F"/>
    <w:rsid w:val="00644B92"/>
    <w:rsid w:val="0065127F"/>
    <w:rsid w:val="00653834"/>
    <w:rsid w:val="006631BE"/>
    <w:rsid w:val="0067080F"/>
    <w:rsid w:val="006719AA"/>
    <w:rsid w:val="006734C4"/>
    <w:rsid w:val="006738DC"/>
    <w:rsid w:val="0067594A"/>
    <w:rsid w:val="00676E41"/>
    <w:rsid w:val="00683612"/>
    <w:rsid w:val="006862B9"/>
    <w:rsid w:val="006875A4"/>
    <w:rsid w:val="00687EE8"/>
    <w:rsid w:val="00690317"/>
    <w:rsid w:val="006949CA"/>
    <w:rsid w:val="00696916"/>
    <w:rsid w:val="006A1136"/>
    <w:rsid w:val="006A7346"/>
    <w:rsid w:val="006B14DC"/>
    <w:rsid w:val="006B6A4C"/>
    <w:rsid w:val="006C0B4A"/>
    <w:rsid w:val="006C2673"/>
    <w:rsid w:val="006C53A2"/>
    <w:rsid w:val="006D1337"/>
    <w:rsid w:val="006D1887"/>
    <w:rsid w:val="006D43A4"/>
    <w:rsid w:val="006F2156"/>
    <w:rsid w:val="006F574B"/>
    <w:rsid w:val="006F5B1B"/>
    <w:rsid w:val="006F5DD3"/>
    <w:rsid w:val="006F74F1"/>
    <w:rsid w:val="006F7FA5"/>
    <w:rsid w:val="0070239A"/>
    <w:rsid w:val="0071148F"/>
    <w:rsid w:val="0071161A"/>
    <w:rsid w:val="00712CEF"/>
    <w:rsid w:val="007159E5"/>
    <w:rsid w:val="00721CC5"/>
    <w:rsid w:val="00721F10"/>
    <w:rsid w:val="0073124E"/>
    <w:rsid w:val="0073418A"/>
    <w:rsid w:val="00740CC2"/>
    <w:rsid w:val="00744D24"/>
    <w:rsid w:val="007452B3"/>
    <w:rsid w:val="00745B6B"/>
    <w:rsid w:val="00746F31"/>
    <w:rsid w:val="0075535C"/>
    <w:rsid w:val="0075611B"/>
    <w:rsid w:val="00763C18"/>
    <w:rsid w:val="00763D5A"/>
    <w:rsid w:val="00764857"/>
    <w:rsid w:val="00767EC5"/>
    <w:rsid w:val="007757F5"/>
    <w:rsid w:val="007758C2"/>
    <w:rsid w:val="00777D1C"/>
    <w:rsid w:val="00781BE2"/>
    <w:rsid w:val="00785E60"/>
    <w:rsid w:val="00785FC5"/>
    <w:rsid w:val="0079081E"/>
    <w:rsid w:val="007B5485"/>
    <w:rsid w:val="007B6485"/>
    <w:rsid w:val="007C1700"/>
    <w:rsid w:val="007C3F3D"/>
    <w:rsid w:val="007D5AAD"/>
    <w:rsid w:val="007D6A54"/>
    <w:rsid w:val="007E11F5"/>
    <w:rsid w:val="007E140E"/>
    <w:rsid w:val="007E6E86"/>
    <w:rsid w:val="007F7F9D"/>
    <w:rsid w:val="008005B1"/>
    <w:rsid w:val="00801CF0"/>
    <w:rsid w:val="00803F0A"/>
    <w:rsid w:val="008128C8"/>
    <w:rsid w:val="00814F5E"/>
    <w:rsid w:val="00816B07"/>
    <w:rsid w:val="00821F6E"/>
    <w:rsid w:val="00834352"/>
    <w:rsid w:val="00847CAE"/>
    <w:rsid w:val="00852F10"/>
    <w:rsid w:val="0085426C"/>
    <w:rsid w:val="008626EA"/>
    <w:rsid w:val="00863F27"/>
    <w:rsid w:val="008655BA"/>
    <w:rsid w:val="0086671C"/>
    <w:rsid w:val="008709F6"/>
    <w:rsid w:val="00870A9B"/>
    <w:rsid w:val="0087181C"/>
    <w:rsid w:val="00872402"/>
    <w:rsid w:val="00873041"/>
    <w:rsid w:val="00883BB9"/>
    <w:rsid w:val="00885399"/>
    <w:rsid w:val="00885592"/>
    <w:rsid w:val="00885C40"/>
    <w:rsid w:val="008861F4"/>
    <w:rsid w:val="00887764"/>
    <w:rsid w:val="008877A1"/>
    <w:rsid w:val="00894807"/>
    <w:rsid w:val="00894ACF"/>
    <w:rsid w:val="008A4682"/>
    <w:rsid w:val="008A6171"/>
    <w:rsid w:val="008A7DC2"/>
    <w:rsid w:val="008B213E"/>
    <w:rsid w:val="008B3148"/>
    <w:rsid w:val="008B7F76"/>
    <w:rsid w:val="008C1DD2"/>
    <w:rsid w:val="008C247F"/>
    <w:rsid w:val="008D2575"/>
    <w:rsid w:val="008D35E3"/>
    <w:rsid w:val="008D3A75"/>
    <w:rsid w:val="008D5865"/>
    <w:rsid w:val="008D6D89"/>
    <w:rsid w:val="008E1157"/>
    <w:rsid w:val="008E25D0"/>
    <w:rsid w:val="008E761A"/>
    <w:rsid w:val="008E77D6"/>
    <w:rsid w:val="008F315E"/>
    <w:rsid w:val="008F779B"/>
    <w:rsid w:val="008F7AC7"/>
    <w:rsid w:val="00902F13"/>
    <w:rsid w:val="00904875"/>
    <w:rsid w:val="00905D2D"/>
    <w:rsid w:val="00912D57"/>
    <w:rsid w:val="009312C1"/>
    <w:rsid w:val="00931AD3"/>
    <w:rsid w:val="00934539"/>
    <w:rsid w:val="00935580"/>
    <w:rsid w:val="009411F4"/>
    <w:rsid w:val="0095308F"/>
    <w:rsid w:val="00972D11"/>
    <w:rsid w:val="009752F5"/>
    <w:rsid w:val="00976248"/>
    <w:rsid w:val="009801C2"/>
    <w:rsid w:val="0098176E"/>
    <w:rsid w:val="009849BA"/>
    <w:rsid w:val="00984CCD"/>
    <w:rsid w:val="0098511B"/>
    <w:rsid w:val="009859D5"/>
    <w:rsid w:val="00986BF4"/>
    <w:rsid w:val="009929CF"/>
    <w:rsid w:val="00992C24"/>
    <w:rsid w:val="00995C8A"/>
    <w:rsid w:val="009A1BBF"/>
    <w:rsid w:val="009B29E3"/>
    <w:rsid w:val="009B384E"/>
    <w:rsid w:val="009B4B94"/>
    <w:rsid w:val="009B5579"/>
    <w:rsid w:val="009C0CDA"/>
    <w:rsid w:val="009C3D8F"/>
    <w:rsid w:val="009C6868"/>
    <w:rsid w:val="009D0C6E"/>
    <w:rsid w:val="009D16CF"/>
    <w:rsid w:val="009D2175"/>
    <w:rsid w:val="009D3A7F"/>
    <w:rsid w:val="009D5142"/>
    <w:rsid w:val="009E3A54"/>
    <w:rsid w:val="009E4752"/>
    <w:rsid w:val="009E4F82"/>
    <w:rsid w:val="009F089A"/>
    <w:rsid w:val="009F1AB7"/>
    <w:rsid w:val="009F23A6"/>
    <w:rsid w:val="009F2C5C"/>
    <w:rsid w:val="009F5F94"/>
    <w:rsid w:val="009F6F94"/>
    <w:rsid w:val="00A01AA0"/>
    <w:rsid w:val="00A049E6"/>
    <w:rsid w:val="00A17E6A"/>
    <w:rsid w:val="00A26E72"/>
    <w:rsid w:val="00A27706"/>
    <w:rsid w:val="00A464E9"/>
    <w:rsid w:val="00A47F40"/>
    <w:rsid w:val="00A505A8"/>
    <w:rsid w:val="00A508F3"/>
    <w:rsid w:val="00A52D73"/>
    <w:rsid w:val="00A560D6"/>
    <w:rsid w:val="00A6043D"/>
    <w:rsid w:val="00A63C73"/>
    <w:rsid w:val="00A64EAB"/>
    <w:rsid w:val="00A6655D"/>
    <w:rsid w:val="00A6785D"/>
    <w:rsid w:val="00A67E86"/>
    <w:rsid w:val="00A70F38"/>
    <w:rsid w:val="00A75F47"/>
    <w:rsid w:val="00A81A9E"/>
    <w:rsid w:val="00A83C26"/>
    <w:rsid w:val="00A92631"/>
    <w:rsid w:val="00A935A2"/>
    <w:rsid w:val="00AA39CE"/>
    <w:rsid w:val="00AB1146"/>
    <w:rsid w:val="00AB17FA"/>
    <w:rsid w:val="00AB1A60"/>
    <w:rsid w:val="00AB2375"/>
    <w:rsid w:val="00AB61DB"/>
    <w:rsid w:val="00AC07F4"/>
    <w:rsid w:val="00AC117F"/>
    <w:rsid w:val="00AC1327"/>
    <w:rsid w:val="00AC2082"/>
    <w:rsid w:val="00AC58BE"/>
    <w:rsid w:val="00AC75AC"/>
    <w:rsid w:val="00AD3A22"/>
    <w:rsid w:val="00AD7FD7"/>
    <w:rsid w:val="00AE5644"/>
    <w:rsid w:val="00AE6F92"/>
    <w:rsid w:val="00B13988"/>
    <w:rsid w:val="00B16528"/>
    <w:rsid w:val="00B17BE6"/>
    <w:rsid w:val="00B23FFA"/>
    <w:rsid w:val="00B24C1E"/>
    <w:rsid w:val="00B26A97"/>
    <w:rsid w:val="00B36BC4"/>
    <w:rsid w:val="00B373A1"/>
    <w:rsid w:val="00B378AD"/>
    <w:rsid w:val="00B37F97"/>
    <w:rsid w:val="00B42938"/>
    <w:rsid w:val="00B454F3"/>
    <w:rsid w:val="00B46BD6"/>
    <w:rsid w:val="00B47A80"/>
    <w:rsid w:val="00B60943"/>
    <w:rsid w:val="00B60B46"/>
    <w:rsid w:val="00B727CA"/>
    <w:rsid w:val="00B729F9"/>
    <w:rsid w:val="00B74B8E"/>
    <w:rsid w:val="00B77915"/>
    <w:rsid w:val="00B8482B"/>
    <w:rsid w:val="00B94C27"/>
    <w:rsid w:val="00BA1332"/>
    <w:rsid w:val="00BB1A2B"/>
    <w:rsid w:val="00BB2220"/>
    <w:rsid w:val="00BC08A9"/>
    <w:rsid w:val="00BC45F2"/>
    <w:rsid w:val="00BD46EE"/>
    <w:rsid w:val="00BD640A"/>
    <w:rsid w:val="00BD7182"/>
    <w:rsid w:val="00BD72F0"/>
    <w:rsid w:val="00BD745E"/>
    <w:rsid w:val="00BE63DE"/>
    <w:rsid w:val="00BF0722"/>
    <w:rsid w:val="00BF1A21"/>
    <w:rsid w:val="00BF6233"/>
    <w:rsid w:val="00C07BFE"/>
    <w:rsid w:val="00C10D47"/>
    <w:rsid w:val="00C11F5A"/>
    <w:rsid w:val="00C123A3"/>
    <w:rsid w:val="00C14BF9"/>
    <w:rsid w:val="00C16CB5"/>
    <w:rsid w:val="00C2074A"/>
    <w:rsid w:val="00C20DB4"/>
    <w:rsid w:val="00C23F8F"/>
    <w:rsid w:val="00C242F8"/>
    <w:rsid w:val="00C259CA"/>
    <w:rsid w:val="00C27243"/>
    <w:rsid w:val="00C2772D"/>
    <w:rsid w:val="00C3427E"/>
    <w:rsid w:val="00C4014B"/>
    <w:rsid w:val="00C426D7"/>
    <w:rsid w:val="00C458A5"/>
    <w:rsid w:val="00C55E47"/>
    <w:rsid w:val="00C5768F"/>
    <w:rsid w:val="00C5782A"/>
    <w:rsid w:val="00C63A14"/>
    <w:rsid w:val="00C64347"/>
    <w:rsid w:val="00C654D2"/>
    <w:rsid w:val="00C662E2"/>
    <w:rsid w:val="00C67940"/>
    <w:rsid w:val="00C72E57"/>
    <w:rsid w:val="00C75237"/>
    <w:rsid w:val="00C8423C"/>
    <w:rsid w:val="00C84762"/>
    <w:rsid w:val="00C87298"/>
    <w:rsid w:val="00C901B2"/>
    <w:rsid w:val="00C92173"/>
    <w:rsid w:val="00C928C5"/>
    <w:rsid w:val="00CA11E3"/>
    <w:rsid w:val="00CB06A6"/>
    <w:rsid w:val="00CC36EF"/>
    <w:rsid w:val="00CC47B2"/>
    <w:rsid w:val="00CC6214"/>
    <w:rsid w:val="00CC6561"/>
    <w:rsid w:val="00CD2646"/>
    <w:rsid w:val="00CD3714"/>
    <w:rsid w:val="00CE0D7C"/>
    <w:rsid w:val="00CE27C1"/>
    <w:rsid w:val="00CE51E7"/>
    <w:rsid w:val="00CF1742"/>
    <w:rsid w:val="00CF435B"/>
    <w:rsid w:val="00CF7D37"/>
    <w:rsid w:val="00D060CB"/>
    <w:rsid w:val="00D078C3"/>
    <w:rsid w:val="00D10EA6"/>
    <w:rsid w:val="00D146AF"/>
    <w:rsid w:val="00D27628"/>
    <w:rsid w:val="00D30B80"/>
    <w:rsid w:val="00D3387A"/>
    <w:rsid w:val="00D3652E"/>
    <w:rsid w:val="00D37FAA"/>
    <w:rsid w:val="00D45A38"/>
    <w:rsid w:val="00D51832"/>
    <w:rsid w:val="00D52DF0"/>
    <w:rsid w:val="00D5482B"/>
    <w:rsid w:val="00D56E7A"/>
    <w:rsid w:val="00D636A7"/>
    <w:rsid w:val="00D637E0"/>
    <w:rsid w:val="00D82209"/>
    <w:rsid w:val="00D84220"/>
    <w:rsid w:val="00D924DB"/>
    <w:rsid w:val="00DA4249"/>
    <w:rsid w:val="00DA5979"/>
    <w:rsid w:val="00DB006C"/>
    <w:rsid w:val="00DB2165"/>
    <w:rsid w:val="00DB4DAF"/>
    <w:rsid w:val="00DB633A"/>
    <w:rsid w:val="00DB6B3E"/>
    <w:rsid w:val="00DC1B12"/>
    <w:rsid w:val="00DC23C5"/>
    <w:rsid w:val="00DC58A1"/>
    <w:rsid w:val="00DD7044"/>
    <w:rsid w:val="00DE4DAC"/>
    <w:rsid w:val="00DE62CF"/>
    <w:rsid w:val="00DE65C4"/>
    <w:rsid w:val="00E0011A"/>
    <w:rsid w:val="00E003CA"/>
    <w:rsid w:val="00E07216"/>
    <w:rsid w:val="00E1305F"/>
    <w:rsid w:val="00E16578"/>
    <w:rsid w:val="00E1752D"/>
    <w:rsid w:val="00E20A3A"/>
    <w:rsid w:val="00E279FA"/>
    <w:rsid w:val="00E3603A"/>
    <w:rsid w:val="00E36FBA"/>
    <w:rsid w:val="00E525D9"/>
    <w:rsid w:val="00E52DCB"/>
    <w:rsid w:val="00E61E52"/>
    <w:rsid w:val="00E61FC8"/>
    <w:rsid w:val="00E6349C"/>
    <w:rsid w:val="00E65751"/>
    <w:rsid w:val="00E65B34"/>
    <w:rsid w:val="00E66A2E"/>
    <w:rsid w:val="00E72AB5"/>
    <w:rsid w:val="00E75D04"/>
    <w:rsid w:val="00E777EB"/>
    <w:rsid w:val="00E809F2"/>
    <w:rsid w:val="00E8294D"/>
    <w:rsid w:val="00E845EF"/>
    <w:rsid w:val="00E90A16"/>
    <w:rsid w:val="00E912CB"/>
    <w:rsid w:val="00E93415"/>
    <w:rsid w:val="00E95EEB"/>
    <w:rsid w:val="00EA5F42"/>
    <w:rsid w:val="00EB240B"/>
    <w:rsid w:val="00EB6878"/>
    <w:rsid w:val="00EC16F0"/>
    <w:rsid w:val="00EC3333"/>
    <w:rsid w:val="00EC62EC"/>
    <w:rsid w:val="00EC7A30"/>
    <w:rsid w:val="00EE39EE"/>
    <w:rsid w:val="00EE3D79"/>
    <w:rsid w:val="00EE52A6"/>
    <w:rsid w:val="00EF40F8"/>
    <w:rsid w:val="00EF6445"/>
    <w:rsid w:val="00EF7B8F"/>
    <w:rsid w:val="00F035E9"/>
    <w:rsid w:val="00F04E65"/>
    <w:rsid w:val="00F04EE7"/>
    <w:rsid w:val="00F101DB"/>
    <w:rsid w:val="00F11DE8"/>
    <w:rsid w:val="00F14B05"/>
    <w:rsid w:val="00F14FE7"/>
    <w:rsid w:val="00F20D2B"/>
    <w:rsid w:val="00F21BE6"/>
    <w:rsid w:val="00F23C2B"/>
    <w:rsid w:val="00F40769"/>
    <w:rsid w:val="00F46F69"/>
    <w:rsid w:val="00F478F8"/>
    <w:rsid w:val="00F51C90"/>
    <w:rsid w:val="00F70101"/>
    <w:rsid w:val="00F7339A"/>
    <w:rsid w:val="00F73BB0"/>
    <w:rsid w:val="00F773AD"/>
    <w:rsid w:val="00F8413C"/>
    <w:rsid w:val="00F95EB0"/>
    <w:rsid w:val="00F9723F"/>
    <w:rsid w:val="00F9784E"/>
    <w:rsid w:val="00F97E36"/>
    <w:rsid w:val="00FA1F28"/>
    <w:rsid w:val="00FB0670"/>
    <w:rsid w:val="00FB306D"/>
    <w:rsid w:val="00FB5ABF"/>
    <w:rsid w:val="00FC06CD"/>
    <w:rsid w:val="00FC24E7"/>
    <w:rsid w:val="00FC77A3"/>
    <w:rsid w:val="00FD00AD"/>
    <w:rsid w:val="00FD13F3"/>
    <w:rsid w:val="00FD79B9"/>
    <w:rsid w:val="00FE1249"/>
    <w:rsid w:val="00FE4BD3"/>
    <w:rsid w:val="00FE67D9"/>
    <w:rsid w:val="00FF1680"/>
    <w:rsid w:val="00FF47E4"/>
    <w:rsid w:val="20FCDBF7"/>
    <w:rsid w:val="26000104"/>
    <w:rsid w:val="53124A4F"/>
    <w:rsid w:val="5A9B0CB0"/>
    <w:rsid w:val="5F079F9D"/>
    <w:rsid w:val="61A3F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B4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D8"/>
    <w:pPr>
      <w:spacing w:before="120" w:after="120"/>
    </w:pPr>
    <w:rPr>
      <w:rFonts w:ascii="Arial" w:hAnsi="Arial"/>
    </w:rPr>
  </w:style>
  <w:style w:type="paragraph" w:styleId="Heading1">
    <w:name w:val="heading 1"/>
    <w:basedOn w:val="Normal"/>
    <w:next w:val="Normal"/>
    <w:link w:val="Heading1Char"/>
    <w:uiPriority w:val="9"/>
    <w:qFormat/>
    <w:rsid w:val="00894ACF"/>
    <w:pPr>
      <w:keepNext/>
      <w:keepLines/>
      <w:pageBreakBefore/>
      <w:pBdr>
        <w:bottom w:val="single" w:sz="18" w:space="4" w:color="00DCA1" w:themeColor="background2"/>
      </w:pBdr>
      <w:spacing w:before="240" w:after="240"/>
      <w:outlineLvl w:val="0"/>
    </w:pPr>
    <w:rPr>
      <w:rFonts w:eastAsiaTheme="majorEastAsia" w:cs="Arial"/>
      <w:b/>
      <w:bCs/>
      <w:color w:val="033636" w:themeColor="text2"/>
      <w:sz w:val="48"/>
      <w:szCs w:val="72"/>
    </w:rPr>
  </w:style>
  <w:style w:type="paragraph" w:styleId="Heading2">
    <w:name w:val="heading 2"/>
    <w:basedOn w:val="Normal"/>
    <w:next w:val="Normal"/>
    <w:link w:val="Heading2Char"/>
    <w:uiPriority w:val="9"/>
    <w:unhideWhenUsed/>
    <w:qFormat/>
    <w:rsid w:val="002D0F87"/>
    <w:pPr>
      <w:keepNext/>
      <w:keepLines/>
      <w:spacing w:before="600" w:after="0"/>
      <w:outlineLvl w:val="1"/>
    </w:pPr>
    <w:rPr>
      <w:rFonts w:eastAsiaTheme="majorEastAsia" w:cstheme="majorBidi"/>
      <w:b/>
      <w:color w:val="033636" w:themeColor="text2"/>
      <w:sz w:val="40"/>
      <w:szCs w:val="26"/>
    </w:rPr>
  </w:style>
  <w:style w:type="paragraph" w:styleId="Heading3">
    <w:name w:val="heading 3"/>
    <w:basedOn w:val="Normal"/>
    <w:next w:val="Normal"/>
    <w:link w:val="Heading3Char"/>
    <w:uiPriority w:val="9"/>
    <w:unhideWhenUsed/>
    <w:qFormat/>
    <w:rsid w:val="00883BB9"/>
    <w:pPr>
      <w:keepNext/>
      <w:keepLines/>
      <w:spacing w:before="240" w:after="0"/>
      <w:outlineLvl w:val="2"/>
    </w:pPr>
    <w:rPr>
      <w:rFonts w:eastAsiaTheme="majorEastAsia" w:cstheme="majorBidi"/>
      <w:b/>
      <w:color w:val="033636" w:themeColor="text2"/>
      <w:sz w:val="30"/>
    </w:rPr>
  </w:style>
  <w:style w:type="paragraph" w:styleId="Heading4">
    <w:name w:val="heading 4"/>
    <w:basedOn w:val="Normal"/>
    <w:next w:val="Normal"/>
    <w:link w:val="Heading4Char"/>
    <w:uiPriority w:val="9"/>
    <w:unhideWhenUsed/>
    <w:qFormat/>
    <w:rsid w:val="00BD72F0"/>
    <w:pPr>
      <w:keepNext/>
      <w:keepLines/>
      <w:spacing w:after="0"/>
      <w:outlineLvl w:val="3"/>
    </w:pPr>
    <w:rPr>
      <w:rFonts w:eastAsiaTheme="majorEastAsia" w:cstheme="majorBidi"/>
      <w:b/>
      <w:iCs/>
      <w:color w:val="033636" w:themeColor="text2"/>
    </w:rPr>
  </w:style>
  <w:style w:type="paragraph" w:styleId="Heading5">
    <w:name w:val="heading 5"/>
    <w:basedOn w:val="Normal"/>
    <w:next w:val="Normal"/>
    <w:link w:val="Heading5Char"/>
    <w:uiPriority w:val="9"/>
    <w:unhideWhenUsed/>
    <w:qFormat/>
    <w:rsid w:val="00BD72F0"/>
    <w:pPr>
      <w:keepNext/>
      <w:keepLines/>
      <w:spacing w:before="240" w:after="240"/>
      <w:outlineLvl w:val="4"/>
    </w:pPr>
    <w:rPr>
      <w:rFonts w:eastAsiaTheme="majorEastAsia" w:cstheme="majorBidi"/>
      <w:b/>
      <w:color w:val="033636" w:themeColor="text2"/>
    </w:rPr>
  </w:style>
  <w:style w:type="paragraph" w:styleId="Heading6">
    <w:name w:val="heading 6"/>
    <w:basedOn w:val="Normal"/>
    <w:next w:val="Normal"/>
    <w:link w:val="Heading6Char"/>
    <w:uiPriority w:val="9"/>
    <w:unhideWhenUsed/>
    <w:qFormat/>
    <w:rsid w:val="001E7087"/>
    <w:pPr>
      <w:keepNext/>
      <w:keepLines/>
      <w:spacing w:before="40" w:after="0"/>
      <w:outlineLvl w:val="5"/>
    </w:pPr>
    <w:rPr>
      <w:rFonts w:eastAsiaTheme="majorEastAsia" w:cstheme="majorBidi"/>
      <w:i/>
      <w:color w:val="033636" w:themeColor="text2"/>
    </w:rPr>
  </w:style>
  <w:style w:type="paragraph" w:styleId="Heading7">
    <w:name w:val="heading 7"/>
    <w:basedOn w:val="Normal"/>
    <w:next w:val="Normal"/>
    <w:link w:val="Heading7Char"/>
    <w:uiPriority w:val="9"/>
    <w:unhideWhenUsed/>
    <w:qFormat/>
    <w:rsid w:val="001E7087"/>
    <w:pPr>
      <w:keepNext/>
      <w:keepLines/>
      <w:spacing w:before="40" w:after="0"/>
      <w:outlineLvl w:val="6"/>
    </w:pPr>
    <w:rPr>
      <w:rFonts w:eastAsiaTheme="majorEastAsia" w:cstheme="majorBidi"/>
      <w:iCs/>
      <w:color w:val="033636" w:themeColor="text2"/>
    </w:rPr>
  </w:style>
  <w:style w:type="paragraph" w:styleId="Heading8">
    <w:name w:val="heading 8"/>
    <w:basedOn w:val="Normal"/>
    <w:next w:val="Normal"/>
    <w:link w:val="Heading8Char"/>
    <w:uiPriority w:val="9"/>
    <w:semiHidden/>
    <w:unhideWhenUsed/>
    <w:qFormat/>
    <w:rsid w:val="001E7087"/>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1E70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CF"/>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uiPriority w:val="9"/>
    <w:rsid w:val="002D0F87"/>
    <w:rPr>
      <w:rFonts w:ascii="Arial" w:eastAsiaTheme="majorEastAsia" w:hAnsi="Arial" w:cstheme="majorBidi"/>
      <w:b/>
      <w:color w:val="033636" w:themeColor="text2"/>
      <w:sz w:val="40"/>
      <w:szCs w:val="26"/>
    </w:rPr>
  </w:style>
  <w:style w:type="paragraph" w:styleId="Title">
    <w:name w:val="Title"/>
    <w:basedOn w:val="Normal"/>
    <w:next w:val="Normal"/>
    <w:link w:val="TitleChar"/>
    <w:uiPriority w:val="10"/>
    <w:qFormat/>
    <w:rsid w:val="00C11F5A"/>
    <w:pPr>
      <w:spacing w:before="2160" w:after="0"/>
      <w:contextualSpacing/>
    </w:pPr>
    <w:rPr>
      <w:rFonts w:eastAsiaTheme="majorEastAsia" w:cstheme="majorBidi"/>
      <w:b/>
      <w:color w:val="033636" w:themeColor="text2"/>
      <w:spacing w:val="-10"/>
      <w:kern w:val="28"/>
      <w:sz w:val="80"/>
      <w:szCs w:val="56"/>
    </w:rPr>
  </w:style>
  <w:style w:type="character" w:customStyle="1" w:styleId="TitleChar">
    <w:name w:val="Title Char"/>
    <w:basedOn w:val="DefaultParagraphFont"/>
    <w:link w:val="Title"/>
    <w:uiPriority w:val="10"/>
    <w:rsid w:val="00C11F5A"/>
    <w:rPr>
      <w:rFonts w:ascii="Arial" w:eastAsiaTheme="majorEastAsia" w:hAnsi="Arial" w:cstheme="majorBidi"/>
      <w:b/>
      <w:color w:val="033636" w:themeColor="text2"/>
      <w:spacing w:val="-10"/>
      <w:kern w:val="28"/>
      <w:sz w:val="80"/>
      <w:szCs w:val="56"/>
    </w:rPr>
  </w:style>
  <w:style w:type="paragraph" w:styleId="Subtitle">
    <w:name w:val="Subtitle"/>
    <w:basedOn w:val="Normal"/>
    <w:next w:val="Normal"/>
    <w:link w:val="SubtitleChar"/>
    <w:uiPriority w:val="11"/>
    <w:qFormat/>
    <w:rsid w:val="00BD640A"/>
    <w:pPr>
      <w:numPr>
        <w:ilvl w:val="1"/>
      </w:numPr>
      <w:spacing w:after="160"/>
    </w:pPr>
    <w:rPr>
      <w:rFonts w:eastAsiaTheme="minorEastAsia" w:cs="Times New Roman (Body CS)"/>
      <w:color w:val="033636" w:themeColor="text2"/>
      <w:sz w:val="22"/>
      <w:szCs w:val="22"/>
    </w:rPr>
  </w:style>
  <w:style w:type="character" w:customStyle="1" w:styleId="SubtitleChar">
    <w:name w:val="Subtitle Char"/>
    <w:basedOn w:val="DefaultParagraphFont"/>
    <w:link w:val="Subtitle"/>
    <w:uiPriority w:val="11"/>
    <w:rsid w:val="00BD640A"/>
    <w:rPr>
      <w:rFonts w:ascii="Arial" w:eastAsiaTheme="minorEastAsia" w:hAnsi="Arial" w:cs="Times New Roman (Body CS)"/>
      <w:color w:val="033636" w:themeColor="text2"/>
      <w:sz w:val="22"/>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qFormat/>
    <w:rsid w:val="001E7087"/>
    <w:rPr>
      <w:rFonts w:ascii="Arial" w:hAnsi="Arial"/>
      <w:i/>
      <w:iCs/>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uiPriority w:val="22"/>
    <w:qFormat/>
    <w:rsid w:val="001E7087"/>
    <w:rPr>
      <w:b/>
      <w:bCs/>
    </w:rPr>
  </w:style>
  <w:style w:type="paragraph" w:styleId="Quote">
    <w:name w:val="Quote"/>
    <w:basedOn w:val="Normal"/>
    <w:next w:val="Normal"/>
    <w:link w:val="QuoteChar"/>
    <w:uiPriority w:val="29"/>
    <w:qFormat/>
    <w:rsid w:val="001E7087"/>
    <w:pPr>
      <w:spacing w:before="200" w:after="160"/>
      <w:ind w:left="864" w:right="864"/>
      <w:jc w:val="center"/>
    </w:pPr>
    <w:rPr>
      <w:i/>
      <w:iCs/>
      <w:color w:val="033636" w:themeColor="text2"/>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ind w:left="864" w:right="864"/>
      <w:jc w:val="center"/>
    </w:pPr>
    <w:rPr>
      <w:i/>
      <w:iCs/>
      <w:color w:val="033636" w:themeColor="text2"/>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uiPriority w:val="9"/>
    <w:rsid w:val="00883BB9"/>
    <w:rPr>
      <w:rFonts w:ascii="Arial" w:eastAsiaTheme="majorEastAsia" w:hAnsi="Arial" w:cstheme="majorBidi"/>
      <w:b/>
      <w:color w:val="033636" w:themeColor="text2"/>
      <w:sz w:val="30"/>
    </w:rPr>
  </w:style>
  <w:style w:type="character" w:customStyle="1" w:styleId="Heading4Char">
    <w:name w:val="Heading 4 Char"/>
    <w:basedOn w:val="DefaultParagraphFont"/>
    <w:link w:val="Heading4"/>
    <w:uiPriority w:val="9"/>
    <w:rsid w:val="00BD72F0"/>
    <w:rPr>
      <w:rFonts w:ascii="Arial" w:eastAsiaTheme="majorEastAsia" w:hAnsi="Arial" w:cstheme="majorBidi"/>
      <w:b/>
      <w:iCs/>
      <w:color w:val="033636" w:themeColor="text2"/>
    </w:rPr>
  </w:style>
  <w:style w:type="character" w:customStyle="1" w:styleId="Heading5Char">
    <w:name w:val="Heading 5 Char"/>
    <w:basedOn w:val="DefaultParagraphFont"/>
    <w:link w:val="Heading5"/>
    <w:uiPriority w:val="9"/>
    <w:rsid w:val="00BD72F0"/>
    <w:rPr>
      <w:rFonts w:ascii="Arial" w:eastAsiaTheme="majorEastAsia" w:hAnsi="Arial" w:cstheme="majorBidi"/>
      <w:b/>
      <w:color w:val="033636" w:themeColor="text2"/>
    </w:rPr>
  </w:style>
  <w:style w:type="character" w:customStyle="1" w:styleId="Heading6Char">
    <w:name w:val="Heading 6 Char"/>
    <w:basedOn w:val="DefaultParagraphFont"/>
    <w:link w:val="Heading6"/>
    <w:uiPriority w:val="9"/>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9"/>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
    <w:semiHidden/>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640A"/>
    <w:pPr>
      <w:tabs>
        <w:tab w:val="center" w:pos="4513"/>
        <w:tab w:val="right" w:pos="9026"/>
      </w:tabs>
      <w:spacing w:before="0" w:after="0"/>
    </w:pPr>
  </w:style>
  <w:style w:type="character" w:customStyle="1" w:styleId="HeaderChar">
    <w:name w:val="Header Char"/>
    <w:basedOn w:val="DefaultParagraphFont"/>
    <w:link w:val="Header"/>
    <w:uiPriority w:val="99"/>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before="0" w:after="0"/>
    </w:pPr>
  </w:style>
  <w:style w:type="character" w:customStyle="1" w:styleId="FooterChar">
    <w:name w:val="Footer Char"/>
    <w:basedOn w:val="DefaultParagraphFont"/>
    <w:link w:val="Footer"/>
    <w:uiPriority w:val="99"/>
    <w:rsid w:val="00BD640A"/>
    <w:rPr>
      <w:rFonts w:ascii="Arial" w:hAnsi="Arial"/>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534E61"/>
    <w:pPr>
      <w:ind w:left="720"/>
    </w:p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C14BF9"/>
    <w:pPr>
      <w:spacing w:before="120" w:after="120" w:line="276" w:lineRule="auto"/>
    </w:pPr>
    <w:rPr>
      <w:rFonts w:ascii="Arial" w:eastAsia="Times New Roman" w:hAnsi="Arial" w:cs="Arial"/>
      <w:color w:val="000000"/>
      <w:kern w:val="0"/>
      <w:sz w:val="18"/>
      <w:szCs w:val="18"/>
      <w:lang w:eastAsia="en-GB"/>
      <w14:ligatures w14:val="none"/>
    </w:rPr>
  </w:style>
  <w:style w:type="table" w:styleId="TableGrid">
    <w:name w:val="Table Grid"/>
    <w:basedOn w:val="TableNormal"/>
    <w:uiPriority w:val="39"/>
    <w:rsid w:val="00AD7FD7"/>
    <w:pPr>
      <w:spacing w:before="40" w:after="40"/>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34E61"/>
    <w:rPr>
      <w:rFonts w:ascii="Arial" w:hAnsi="Arial"/>
    </w:rPr>
  </w:style>
  <w:style w:type="paragraph" w:customStyle="1" w:styleId="HeadingTABLE">
    <w:name w:val="Heading TABLE"/>
    <w:basedOn w:val="Normal"/>
    <w:qFormat/>
    <w:rsid w:val="00BF1A21"/>
    <w:pPr>
      <w:numPr>
        <w:numId w:val="1"/>
      </w:numPr>
      <w:spacing w:before="240"/>
      <w:ind w:left="1134" w:hanging="1134"/>
    </w:pPr>
    <w:rPr>
      <w:b/>
      <w:bCs/>
      <w:color w:val="033636" w:themeColor="text2"/>
    </w:rPr>
  </w:style>
  <w:style w:type="paragraph" w:customStyle="1" w:styleId="HeadingFigure">
    <w:name w:val="Heading Figure"/>
    <w:basedOn w:val="Normal"/>
    <w:qFormat/>
    <w:rsid w:val="00D84220"/>
    <w:pPr>
      <w:numPr>
        <w:numId w:val="2"/>
      </w:numPr>
      <w:spacing w:before="240"/>
    </w:pPr>
    <w:rPr>
      <w:b/>
      <w:noProof/>
      <w:color w:val="033636" w:themeColor="text2"/>
    </w:rPr>
  </w:style>
  <w:style w:type="numbering" w:customStyle="1" w:styleId="CurrentList1">
    <w:name w:val="Current List1"/>
    <w:uiPriority w:val="99"/>
    <w:rsid w:val="009752F5"/>
    <w:pPr>
      <w:numPr>
        <w:numId w:val="3"/>
      </w:numPr>
    </w:pPr>
  </w:style>
  <w:style w:type="paragraph" w:customStyle="1" w:styleId="BoxBulletEmerald">
    <w:name w:val="Box Bullet Emerald"/>
    <w:basedOn w:val="ListParagraph"/>
    <w:qFormat/>
    <w:rsid w:val="006135A5"/>
    <w:pPr>
      <w:numPr>
        <w:numId w:val="4"/>
      </w:num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textEmerald">
    <w:name w:val="Box text Emerald"/>
    <w:basedOn w:val="Normal"/>
    <w:qFormat/>
    <w:rsid w:val="001315E7"/>
    <w:pPr>
      <w:pBdr>
        <w:top w:val="single" w:sz="18" w:space="18" w:color="033636" w:themeColor="text2"/>
        <w:left w:val="single" w:sz="18" w:space="4" w:color="033636" w:themeColor="text2"/>
        <w:bottom w:val="single" w:sz="18" w:space="18" w:color="033636" w:themeColor="text2"/>
        <w:right w:val="single" w:sz="18" w:space="4" w:color="033636" w:themeColor="text2"/>
      </w:pBdr>
      <w:spacing w:before="360" w:after="360"/>
      <w:jc w:val="center"/>
    </w:pPr>
    <w:rPr>
      <w:b/>
      <w:i/>
      <w:color w:val="033636" w:themeColor="text2"/>
    </w:r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3652E"/>
    <w:pPr>
      <w:pBdr>
        <w:top w:val="single" w:sz="8" w:space="8" w:color="00DCA1" w:themeColor="background2"/>
        <w:left w:val="single" w:sz="8" w:space="4" w:color="00DCA1" w:themeColor="background2"/>
        <w:bottom w:val="single" w:sz="8" w:space="8"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740CC2"/>
    <w:pPr>
      <w:pBdr>
        <w:bottom w:val="single" w:sz="18" w:space="1" w:color="00DCA1" w:themeColor="background2"/>
      </w:pBdr>
      <w:spacing w:before="600"/>
      <w:outlineLvl w:val="9"/>
    </w:pPr>
    <w:rPr>
      <w:rFonts w:asciiTheme="majorHAnsi" w:hAnsiTheme="majorHAnsi" w:cstheme="majorBidi"/>
      <w:kern w:val="0"/>
      <w:szCs w:val="28"/>
      <w:lang w:val="en-US"/>
      <w14:ligatures w14:val="none"/>
    </w:rPr>
  </w:style>
  <w:style w:type="paragraph" w:styleId="TOC1">
    <w:name w:val="toc 1"/>
    <w:basedOn w:val="Normal"/>
    <w:next w:val="Normal"/>
    <w:autoRedefine/>
    <w:uiPriority w:val="39"/>
    <w:unhideWhenUsed/>
    <w:qFormat/>
    <w:rsid w:val="008861F4"/>
    <w:pPr>
      <w:spacing w:after="0"/>
    </w:pPr>
    <w:rPr>
      <w:rFonts w:asciiTheme="minorHAnsi" w:hAnsiTheme="minorHAnsi" w:cstheme="minorHAnsi"/>
      <w:b/>
      <w:bCs/>
      <w:iCs/>
    </w:rPr>
  </w:style>
  <w:style w:type="paragraph" w:styleId="TOC2">
    <w:name w:val="toc 2"/>
    <w:basedOn w:val="Normal"/>
    <w:next w:val="Normal"/>
    <w:autoRedefine/>
    <w:uiPriority w:val="39"/>
    <w:unhideWhenUsed/>
    <w:qFormat/>
    <w:rsid w:val="008861F4"/>
    <w:pPr>
      <w:spacing w:after="0"/>
      <w:ind w:left="240"/>
    </w:pPr>
    <w:rPr>
      <w:rFonts w:asciiTheme="minorHAnsi" w:hAnsiTheme="minorHAnsi" w:cstheme="minorHAnsi"/>
      <w:bCs/>
      <w:szCs w:val="22"/>
    </w:rPr>
  </w:style>
  <w:style w:type="paragraph" w:styleId="TOC3">
    <w:name w:val="toc 3"/>
    <w:basedOn w:val="Normal"/>
    <w:next w:val="Normal"/>
    <w:autoRedefine/>
    <w:uiPriority w:val="39"/>
    <w:unhideWhenUsed/>
    <w:qFormat/>
    <w:rsid w:val="00593CAC"/>
    <w:pPr>
      <w:numPr>
        <w:numId w:val="26"/>
      </w:numPr>
      <w:tabs>
        <w:tab w:val="left" w:pos="960"/>
        <w:tab w:val="right" w:pos="9848"/>
      </w:tabs>
      <w:spacing w:after="0"/>
    </w:pPr>
    <w:rPr>
      <w:rFonts w:asciiTheme="minorHAnsi" w:hAnsiTheme="minorHAnsi" w:cstheme="minorHAnsi"/>
      <w:szCs w:val="20"/>
    </w:rPr>
  </w:style>
  <w:style w:type="paragraph" w:styleId="TOC4">
    <w:name w:val="toc 4"/>
    <w:basedOn w:val="Normal"/>
    <w:next w:val="Normal"/>
    <w:autoRedefine/>
    <w:uiPriority w:val="39"/>
    <w:semiHidden/>
    <w:unhideWhenUsed/>
    <w:rsid w:val="00F4076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076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076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076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076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0769"/>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4A18DA"/>
    <w:pPr>
      <w:spacing w:after="0"/>
    </w:pPr>
    <w:rPr>
      <w:b/>
    </w:rPr>
  </w:style>
  <w:style w:type="paragraph" w:styleId="TOAHeading">
    <w:name w:val="toa heading"/>
    <w:basedOn w:val="Normal"/>
    <w:next w:val="Normal"/>
    <w:uiPriority w:val="99"/>
    <w:semiHidden/>
    <w:unhideWhenUsed/>
    <w:rsid w:val="00F40769"/>
    <w:rPr>
      <w:rFonts w:asciiTheme="majorHAnsi" w:eastAsiaTheme="majorEastAsia" w:hAnsiTheme="majorHAnsi" w:cstheme="majorBidi"/>
      <w:b/>
      <w:bCs/>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paragraph" w:customStyle="1" w:styleId="Bullet">
    <w:name w:val="Bullet"/>
    <w:basedOn w:val="Normal"/>
    <w:qFormat/>
    <w:rsid w:val="000C05DB"/>
    <w:pPr>
      <w:numPr>
        <w:numId w:val="5"/>
      </w:numPr>
      <w:ind w:left="567" w:hanging="567"/>
      <w:contextualSpacing/>
    </w:pPr>
    <w:rPr>
      <w:rFonts w:eastAsia="Times New Roman" w:cs="Times New Roman"/>
      <w:kern w:val="0"/>
      <w:szCs w:val="20"/>
      <w:lang w:eastAsia="en-AU"/>
      <w14:ligatures w14:val="none"/>
    </w:rPr>
  </w:style>
  <w:style w:type="paragraph" w:customStyle="1" w:styleId="CDCBullet">
    <w:name w:val="CDC_Bullet"/>
    <w:basedOn w:val="Normal"/>
    <w:rsid w:val="00AD7FD7"/>
    <w:pPr>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2E0E53"/>
    <w:pPr>
      <w:spacing w:before="0" w:after="0"/>
      <w:ind w:left="113"/>
    </w:pPr>
    <w:rPr>
      <w:rFonts w:eastAsia="Times New Roman" w:cs="Times New Roman"/>
      <w:kern w:val="0"/>
      <w:sz w:val="20"/>
      <w:szCs w:val="20"/>
      <w:lang w:eastAsia="en-AU"/>
      <w14:ligatures w14:val="none"/>
    </w:rPr>
  </w:style>
  <w:style w:type="paragraph" w:styleId="ListBullet2">
    <w:name w:val="List Bullet 2"/>
    <w:basedOn w:val="ListNumber2"/>
    <w:rsid w:val="001C3090"/>
    <w:pPr>
      <w:spacing w:before="60" w:after="60"/>
      <w:contextualSpacing w:val="0"/>
    </w:pPr>
    <w:rPr>
      <w:rFonts w:eastAsia="Times New Roman" w:cs="Times New Roman"/>
      <w:color w:val="000000" w:themeColor="text1"/>
      <w:kern w:val="0"/>
      <w:sz w:val="20"/>
      <w14:ligatures w14:val="none"/>
    </w:rPr>
  </w:style>
  <w:style w:type="paragraph" w:customStyle="1" w:styleId="Tabletextleft">
    <w:name w:val="Table text left"/>
    <w:autoRedefine/>
    <w:qFormat/>
    <w:locked/>
    <w:rsid w:val="001C3090"/>
    <w:pPr>
      <w:spacing w:before="60" w:after="60"/>
    </w:pPr>
    <w:rPr>
      <w:rFonts w:ascii="Arial" w:eastAsia="Times New Roman" w:hAnsi="Arial" w:cs="Times New Roman"/>
      <w:color w:val="000000" w:themeColor="text1"/>
      <w:kern w:val="0"/>
      <w:sz w:val="20"/>
      <w14:ligatures w14:val="none"/>
    </w:rPr>
  </w:style>
  <w:style w:type="paragraph" w:customStyle="1" w:styleId="Tablelistbullet">
    <w:name w:val="Table list bullet"/>
    <w:basedOn w:val="Tabletextleft"/>
    <w:qFormat/>
    <w:rsid w:val="001C3090"/>
    <w:pPr>
      <w:numPr>
        <w:numId w:val="6"/>
      </w:numPr>
      <w:ind w:left="438" w:hanging="425"/>
    </w:pPr>
    <w:rPr>
      <w:szCs w:val="20"/>
      <w:lang w:eastAsia="en-AU"/>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rsid w:val="001C3090"/>
    <w:pPr>
      <w:ind w:left="644" w:hanging="360"/>
      <w:contextualSpacing/>
    </w:pPr>
  </w:style>
  <w:style w:type="numbering" w:customStyle="1" w:styleId="CurrentList2">
    <w:name w:val="Current List2"/>
    <w:uiPriority w:val="99"/>
    <w:rsid w:val="001C3090"/>
    <w:pPr>
      <w:numPr>
        <w:numId w:val="7"/>
      </w:numPr>
    </w:pPr>
  </w:style>
  <w:style w:type="paragraph" w:styleId="CommentText">
    <w:name w:val="annotation text"/>
    <w:basedOn w:val="Normal"/>
    <w:link w:val="CommentTextChar"/>
    <w:uiPriority w:val="99"/>
    <w:unhideWhenUsed/>
    <w:rsid w:val="001C3090"/>
    <w:pPr>
      <w:spacing w:after="160"/>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table" w:styleId="TableGridLight">
    <w:name w:val="Grid Table Light"/>
    <w:basedOn w:val="TableNormal"/>
    <w:uiPriority w:val="40"/>
    <w:rsid w:val="00054C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147BFD"/>
  </w:style>
  <w:style w:type="character" w:customStyle="1" w:styleId="BodyTextChar">
    <w:name w:val="Body Text Char"/>
    <w:basedOn w:val="DefaultParagraphFont"/>
    <w:link w:val="BodyText"/>
    <w:uiPriority w:val="1"/>
    <w:rsid w:val="00147BFD"/>
    <w:rPr>
      <w:rFonts w:ascii="Arial" w:hAnsi="Arial"/>
    </w:rPr>
  </w:style>
  <w:style w:type="paragraph" w:styleId="EndnoteText">
    <w:name w:val="endnote text"/>
    <w:basedOn w:val="Normal"/>
    <w:link w:val="EndnoteTextChar"/>
    <w:uiPriority w:val="99"/>
    <w:semiHidden/>
    <w:unhideWhenUsed/>
    <w:rsid w:val="004F3E2F"/>
    <w:pPr>
      <w:spacing w:before="0" w:after="0"/>
    </w:pPr>
    <w:rPr>
      <w:sz w:val="20"/>
      <w:szCs w:val="20"/>
    </w:rPr>
  </w:style>
  <w:style w:type="character" w:customStyle="1" w:styleId="EndnoteTextChar">
    <w:name w:val="Endnote Text Char"/>
    <w:basedOn w:val="DefaultParagraphFont"/>
    <w:link w:val="EndnoteText"/>
    <w:uiPriority w:val="99"/>
    <w:semiHidden/>
    <w:rsid w:val="004F3E2F"/>
    <w:rPr>
      <w:rFonts w:ascii="Arial" w:hAnsi="Arial"/>
      <w:sz w:val="20"/>
      <w:szCs w:val="20"/>
    </w:rPr>
  </w:style>
  <w:style w:type="character" w:styleId="EndnoteReference">
    <w:name w:val="endnote reference"/>
    <w:basedOn w:val="DefaultParagraphFont"/>
    <w:uiPriority w:val="99"/>
    <w:semiHidden/>
    <w:unhideWhenUsed/>
    <w:rsid w:val="004F3E2F"/>
    <w:rPr>
      <w:vertAlign w:val="superscript"/>
    </w:rPr>
  </w:style>
  <w:style w:type="paragraph" w:styleId="FootnoteText">
    <w:name w:val="footnote text"/>
    <w:basedOn w:val="Normal"/>
    <w:link w:val="FootnoteTextChar"/>
    <w:uiPriority w:val="99"/>
    <w:semiHidden/>
    <w:unhideWhenUsed/>
    <w:rsid w:val="00B727CA"/>
    <w:pPr>
      <w:spacing w:before="0" w:after="0"/>
    </w:pPr>
    <w:rPr>
      <w:sz w:val="20"/>
      <w:szCs w:val="20"/>
    </w:rPr>
  </w:style>
  <w:style w:type="character" w:customStyle="1" w:styleId="FootnoteTextChar">
    <w:name w:val="Footnote Text Char"/>
    <w:basedOn w:val="DefaultParagraphFont"/>
    <w:link w:val="FootnoteText"/>
    <w:uiPriority w:val="99"/>
    <w:semiHidden/>
    <w:rsid w:val="00B727CA"/>
    <w:rPr>
      <w:rFonts w:ascii="Arial" w:hAnsi="Arial"/>
      <w:sz w:val="20"/>
      <w:szCs w:val="20"/>
    </w:rPr>
  </w:style>
  <w:style w:type="character" w:styleId="FootnoteReference">
    <w:name w:val="footnote reference"/>
    <w:basedOn w:val="DefaultParagraphFont"/>
    <w:uiPriority w:val="99"/>
    <w:semiHidden/>
    <w:unhideWhenUsed/>
    <w:rsid w:val="00B727CA"/>
    <w:rPr>
      <w:vertAlign w:val="superscript"/>
    </w:rPr>
  </w:style>
  <w:style w:type="character" w:styleId="FollowedHyperlink">
    <w:name w:val="FollowedHyperlink"/>
    <w:basedOn w:val="DefaultParagraphFont"/>
    <w:uiPriority w:val="99"/>
    <w:semiHidden/>
    <w:unhideWhenUsed/>
    <w:rsid w:val="00B24C1E"/>
    <w:rPr>
      <w:color w:val="6D6D70" w:themeColor="followedHyperlink"/>
      <w:u w:val="single"/>
    </w:rPr>
  </w:style>
  <w:style w:type="paragraph" w:customStyle="1" w:styleId="TableParagraph">
    <w:name w:val="Table Paragraph"/>
    <w:basedOn w:val="Normal"/>
    <w:uiPriority w:val="1"/>
    <w:qFormat/>
    <w:rsid w:val="00B729F9"/>
    <w:pPr>
      <w:widowControl w:val="0"/>
      <w:autoSpaceDE w:val="0"/>
      <w:autoSpaceDN w:val="0"/>
      <w:spacing w:before="0" w:after="0"/>
    </w:pPr>
    <w:rPr>
      <w:rFonts w:eastAsia="Arial" w:cs="Arial"/>
      <w:kern w:val="0"/>
      <w:sz w:val="22"/>
      <w:szCs w:val="22"/>
      <w:lang w:val="en-US"/>
      <w14:ligatures w14:val="none"/>
    </w:rPr>
  </w:style>
  <w:style w:type="table" w:customStyle="1" w:styleId="TableGrid1">
    <w:name w:val="Table Grid1"/>
    <w:basedOn w:val="TableNormal"/>
    <w:next w:val="TableGrid"/>
    <w:uiPriority w:val="39"/>
    <w:rsid w:val="009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3FDF"/>
    <w:rPr>
      <w:rFonts w:ascii="Arial" w:hAnsi="Arial"/>
    </w:rPr>
  </w:style>
  <w:style w:type="paragraph" w:styleId="CommentSubject">
    <w:name w:val="annotation subject"/>
    <w:basedOn w:val="CommentText"/>
    <w:next w:val="CommentText"/>
    <w:link w:val="CommentSubjectChar"/>
    <w:uiPriority w:val="99"/>
    <w:semiHidden/>
    <w:unhideWhenUsed/>
    <w:rsid w:val="00203FDF"/>
    <w:pPr>
      <w:spacing w:after="120"/>
    </w:pPr>
    <w:rPr>
      <w:rFonts w:ascii="Arial" w:hAnsi="Arial"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03FDF"/>
    <w:rPr>
      <w:rFonts w:ascii="Arial"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http://www.health.gov.au/topics/" TargetMode="External"/><Relationship Id="rId39" Type="http://schemas.openxmlformats.org/officeDocument/2006/relationships/hyperlink" Target="http://www.health.gov.au/sites/default/files/" TargetMode="External"/><Relationship Id="rId21" Type="http://schemas.openxmlformats.org/officeDocument/2006/relationships/image" Target="media/image3.png"/><Relationship Id="rId34" Type="http://schemas.openxmlformats.org/officeDocument/2006/relationships/hyperlink" Target="http://www.closingthegap.gov.au/national-agreement/national-agreement-" TargetMode="External"/><Relationship Id="rId42" Type="http://schemas.openxmlformats.org/officeDocument/2006/relationships/hyperlink" Target="http://www.cdc.gov/vaccines/hcp/vis/index.html" TargetMode="External"/><Relationship Id="rId47" Type="http://schemas.openxmlformats.org/officeDocument/2006/relationships/hyperlink" Target="http://www.health.gov.au/sites/default/files/2023-06/lessons-learned-during-the-covid-19-" TargetMode="External"/><Relationship Id="rId50" Type="http://schemas.openxmlformats.org/officeDocument/2006/relationships/hyperlink" Target="http://www.lshtm.ac.uk/newsevents/" TargetMode="External"/><Relationship Id="rId55" Type="http://schemas.openxmlformats.org/officeDocument/2006/relationships/hyperlink" Target="http://www.gov.uk/government/groups/joint-committee-on-vaccination-and-immunisation"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http://www.health.gov.au/ministers/the-hon-" TargetMode="External"/><Relationship Id="rId33" Type="http://schemas.openxmlformats.org/officeDocument/2006/relationships/hyperlink" Target="http://www.health.gov.au/topics/aboriginal-" TargetMode="External"/><Relationship Id="rId38" Type="http://schemas.openxmlformats.org/officeDocument/2006/relationships/hyperlink" Target="http://www.who.int/news/item/31-01-2024-" TargetMode="External"/><Relationship Id="rId46" Type="http://schemas.openxmlformats.org/officeDocument/2006/relationships/hyperlink" Target="http://www/"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yperlink" Target="http://www.health.gov.au/sites/default/files/2023-" TargetMode="External"/><Relationship Id="rId41" Type="http://schemas.openxmlformats.org/officeDocument/2006/relationships/hyperlink" Target="http://www.anao.gov.au/work/performance-audit/improving-immunisation-" TargetMode="External"/><Relationship Id="rId54" Type="http://schemas.openxmlformats.org/officeDocument/2006/relationships/hyperlink" Target="http://www.health.gov.au/our-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health.gov.au/sites/default/files/2024-06/poliovirus-detection-" TargetMode="External"/><Relationship Id="rId32" Type="http://schemas.openxmlformats.org/officeDocument/2006/relationships/hyperlink" Target="http://www.health.gov.au/sites/default/files/" TargetMode="External"/><Relationship Id="rId37" Type="http://schemas.openxmlformats.org/officeDocument/2006/relationships/hyperlink" Target="http://www.health.gov.au/ministers/the-" TargetMode="External"/><Relationship Id="rId40" Type="http://schemas.openxmlformats.org/officeDocument/2006/relationships/hyperlink" Target="http://www.immunizationagenda2030.org/" TargetMode="External"/><Relationship Id="rId45" Type="http://schemas.openxmlformats.org/officeDocument/2006/relationships/hyperlink" Target="http://www.aihw.gov.au/reports-" TargetMode="External"/><Relationship Id="rId53" Type="http://schemas.openxmlformats.org/officeDocument/2006/relationships/hyperlink" Target="http://www.health.gov.au/" TargetMode="External"/><Relationship Id="rId58"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anao.gov.au/work/performance-audit/australia-covid-19-" TargetMode="External"/><Relationship Id="rId28" Type="http://schemas.openxmlformats.org/officeDocument/2006/relationships/hyperlink" Target="http://www.health.gov.au/topics/" TargetMode="External"/><Relationship Id="rId36" Type="http://schemas.openxmlformats.org/officeDocument/2006/relationships/hyperlink" Target="http://www.cdc.gov.au/about/what-we-do" TargetMode="External"/><Relationship Id="rId49" Type="http://schemas.openxmlformats.org/officeDocument/2006/relationships/hyperlink" Target="http://www.health.gov.au/our-work/" TargetMode="External"/><Relationship Id="rId57"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yperlink" Target="http://www.gavi.org/vaccineswork/eight-things-" TargetMode="External"/><Relationship Id="rId44" Type="http://schemas.openxmlformats.org/officeDocument/2006/relationships/hyperlink" Target="http://www.abs.gov.au/about/data-services/data-integration/integrated-data/person-" TargetMode="External"/><Relationship Id="rId52" Type="http://schemas.openxmlformats.org/officeDocument/2006/relationships/hyperlink" Target="http://www.csiro.au/en/work-" TargetMode="External"/><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yperlink" Target="http://www.health.gov.au/topics/immunisation/immunisation-data/childhood-immunisation-" TargetMode="External"/><Relationship Id="rId30" Type="http://schemas.openxmlformats.org/officeDocument/2006/relationships/hyperlink" Target="http://www.health.gov.au/sites/default/files/2024-06/covid-19-" TargetMode="External"/><Relationship Id="rId35" Type="http://schemas.openxmlformats.org/officeDocument/2006/relationships/hyperlink" Target="http://www.health.gov.au/sites/default/" TargetMode="External"/><Relationship Id="rId43" Type="http://schemas.openxmlformats.org/officeDocument/2006/relationships/hyperlink" Target="http://www.cdc.gov/vaccines/vaxview" TargetMode="External"/><Relationship Id="rId48" Type="http://schemas.openxmlformats.org/officeDocument/2006/relationships/hyperlink" Target="http://www.health.gov.au/sites/default/files/documents/2022/03/" TargetMode="External"/><Relationship Id="rId56" Type="http://schemas.openxmlformats.org/officeDocument/2006/relationships/hyperlink" Target="http://www.cdc.gov/vaccines/" TargetMode="External"/><Relationship Id="rId8" Type="http://schemas.openxmlformats.org/officeDocument/2006/relationships/footnotes" Target="footnotes.xml"/><Relationship Id="rId51" Type="http://schemas.openxmlformats.org/officeDocument/2006/relationships/hyperlink" Target="http://www.pennmedicine.org/mrna"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statistics/standards/australian-statistical-geography-standard-asgs-edition-3/jul2021-jun2026/main-structure-and-greater-capital-city-statistical-areas/statistical-area-level-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bc326c-b4f6-4063-9fdb-1ee0a8c2dce0">
      <Terms xmlns="http://schemas.microsoft.com/office/infopath/2007/PartnerControls"/>
    </lcf76f155ced4ddcb4097134ff3c332f>
    <TaxCatchAll xmlns="508aa6a3-a07d-46e9-9b63-ed02fadf18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CE120182FC5845B21EA50BCA9005FC" ma:contentTypeVersion="11" ma:contentTypeDescription="Create a new document." ma:contentTypeScope="" ma:versionID="ee168d48f509579c363ef1a10ded54eb">
  <xsd:schema xmlns:xsd="http://www.w3.org/2001/XMLSchema" xmlns:xs="http://www.w3.org/2001/XMLSchema" xmlns:p="http://schemas.microsoft.com/office/2006/metadata/properties" xmlns:ns2="b7bc326c-b4f6-4063-9fdb-1ee0a8c2dce0" xmlns:ns3="508aa6a3-a07d-46e9-9b63-ed02fadf18f3" targetNamespace="http://schemas.microsoft.com/office/2006/metadata/properties" ma:root="true" ma:fieldsID="fa0ecd967fb6b04452330d5f9fff6919" ns2:_="" ns3:_="">
    <xsd:import namespace="b7bc326c-b4f6-4063-9fdb-1ee0a8c2dce0"/>
    <xsd:import namespace="508aa6a3-a07d-46e9-9b63-ed02fadf18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c326c-b4f6-4063-9fdb-1ee0a8c2d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aa6a3-a07d-46e9-9b63-ed02fadf18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67ee40-19dd-420a-abe6-22fbba110179}" ma:internalName="TaxCatchAll" ma:showField="CatchAllData" ma:web="508aa6a3-a07d-46e9-9b63-ed02fadf1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BB970-70FD-433D-AD5C-C3A5D9ECCD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08aa6a3-a07d-46e9-9b63-ed02fadf18f3"/>
    <ds:schemaRef ds:uri="http://purl.org/dc/terms/"/>
    <ds:schemaRef ds:uri="b7bc326c-b4f6-4063-9fdb-1ee0a8c2dce0"/>
    <ds:schemaRef ds:uri="http://www.w3.org/XML/1998/namespace"/>
    <ds:schemaRef ds:uri="http://purl.org/dc/dcmitype/"/>
  </ds:schemaRefs>
</ds:datastoreItem>
</file>

<file path=customXml/itemProps2.xml><?xml version="1.0" encoding="utf-8"?>
<ds:datastoreItem xmlns:ds="http://schemas.openxmlformats.org/officeDocument/2006/customXml" ds:itemID="{8F9E88DF-B0D0-435B-A97E-7100A0D01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c326c-b4f6-4063-9fdb-1ee0a8c2dce0"/>
    <ds:schemaRef ds:uri="508aa6a3-a07d-46e9-9b63-ed02fadf1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5D8D3-1BED-4189-AA94-77D7CD2BA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12703</Words>
  <Characters>85005</Characters>
  <Application>Microsoft Office Word</Application>
  <DocSecurity>4</DocSecurity>
  <Lines>1520</Lines>
  <Paragraphs>450</Paragraphs>
  <ScaleCrop>false</ScaleCrop>
  <HeadingPairs>
    <vt:vector size="2" baseType="variant">
      <vt:variant>
        <vt:lpstr>Title</vt:lpstr>
      </vt:variant>
      <vt:variant>
        <vt:i4>1</vt:i4>
      </vt:variant>
    </vt:vector>
  </HeadingPairs>
  <TitlesOfParts>
    <vt:vector size="1" baseType="lpstr">
      <vt:lpstr>National Immunisation Strategy for Australia 2025–2030</vt:lpstr>
    </vt:vector>
  </TitlesOfParts>
  <Company/>
  <LinksUpToDate>false</LinksUpToDate>
  <CharactersWithSpaces>97301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Immunisation Strategy for Australia 2025–2030</dc:title>
  <dc:subject>National Immunisation Strategy</dc:subject>
  <dc:creator/>
  <cp:keywords>Immunisation</cp:keywords>
  <dc:description/>
  <cp:lastModifiedBy/>
  <cp:revision>1</cp:revision>
  <dcterms:created xsi:type="dcterms:W3CDTF">2025-06-10T05:59:00Z</dcterms:created>
  <dcterms:modified xsi:type="dcterms:W3CDTF">2025-06-10T05:59:00Z</dcterms:modified>
</cp:coreProperties>
</file>