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50" w:rsidRDefault="008C292A" w:rsidP="005B7687">
      <w:pPr>
        <w:spacing w:after="0"/>
      </w:pPr>
      <w:r>
        <w:rPr>
          <w:noProof/>
          <w:lang w:eastAsia="en-AU"/>
        </w:rPr>
        <w:drawing>
          <wp:inline distT="0" distB="0" distL="0" distR="0">
            <wp:extent cx="2789625" cy="1137309"/>
            <wp:effectExtent l="0" t="0" r="0" b="5715"/>
            <wp:docPr id="1" name="Picture 1" descr="cid:372790E2-3BC6-4060-AD6B-9922A7C4FC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ED078F-7725-4DD9-81CB-4F7667AA2AA4" descr="cid:372790E2-3BC6-4060-AD6B-9922A7C4FC96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48" cy="115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3C6" w:rsidRPr="008023C6" w:rsidRDefault="003E194B" w:rsidP="005B7687">
      <w:pPr>
        <w:pStyle w:val="Heading1"/>
        <w:spacing w:before="80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>20</w:t>
      </w:r>
      <w:r w:rsidR="008023C6" w:rsidRPr="008023C6">
        <w:rPr>
          <w:rFonts w:asciiTheme="minorHAnsi" w:hAnsiTheme="minorHAnsi" w:cstheme="minorHAnsi"/>
          <w:color w:val="auto"/>
          <w:sz w:val="22"/>
        </w:rPr>
        <w:t xml:space="preserve"> March 2020</w:t>
      </w:r>
    </w:p>
    <w:p w:rsidR="008C292A" w:rsidRPr="008023C6" w:rsidRDefault="008C292A" w:rsidP="008C292A">
      <w:pPr>
        <w:pStyle w:val="Heading1"/>
        <w:rPr>
          <w:rFonts w:asciiTheme="minorHAnsi" w:hAnsiTheme="minorHAnsi" w:cstheme="minorHAnsi"/>
          <w:b/>
          <w:color w:val="auto"/>
          <w:sz w:val="22"/>
        </w:rPr>
      </w:pPr>
      <w:r w:rsidRPr="008023C6">
        <w:rPr>
          <w:rFonts w:asciiTheme="minorHAnsi" w:hAnsiTheme="minorHAnsi" w:cstheme="minorHAnsi"/>
          <w:b/>
          <w:color w:val="auto"/>
          <w:sz w:val="22"/>
        </w:rPr>
        <w:t>Public Health Laboratory Network Statement on Point-of-Care Serology Testing</w:t>
      </w:r>
      <w:r w:rsidR="008023C6">
        <w:rPr>
          <w:rFonts w:asciiTheme="minorHAnsi" w:hAnsiTheme="minorHAnsi" w:cstheme="minorHAnsi"/>
          <w:b/>
          <w:color w:val="auto"/>
          <w:sz w:val="22"/>
        </w:rPr>
        <w:t xml:space="preserve"> for SARS-CoV-2 (the virus that causes COVID-19)</w:t>
      </w:r>
    </w:p>
    <w:p w:rsidR="00E36E2E" w:rsidRPr="009537D1" w:rsidRDefault="00E36E2E" w:rsidP="00016A88">
      <w:pPr>
        <w:spacing w:after="0"/>
        <w:rPr>
          <w:rFonts w:asciiTheme="minorHAnsi" w:hAnsiTheme="minorHAnsi" w:cstheme="minorHAnsi"/>
          <w:sz w:val="16"/>
          <w:szCs w:val="16"/>
        </w:rPr>
      </w:pPr>
    </w:p>
    <w:p w:rsidR="00016A88" w:rsidRDefault="00016A88" w:rsidP="009E5525">
      <w:pPr>
        <w:spacing w:after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In the early stage of the coronavirus 2019 (COVID-19) pandemic, </w:t>
      </w:r>
      <w:r w:rsidR="008C292A" w:rsidRPr="008023C6">
        <w:rPr>
          <w:rFonts w:asciiTheme="minorHAnsi" w:hAnsiTheme="minorHAnsi" w:cstheme="minorHAnsi"/>
          <w:sz w:val="22"/>
        </w:rPr>
        <w:t xml:space="preserve">Australia rapidly </w:t>
      </w:r>
      <w:r w:rsidR="000978E2">
        <w:rPr>
          <w:rFonts w:asciiTheme="minorHAnsi" w:hAnsiTheme="minorHAnsi" w:cstheme="minorHAnsi"/>
          <w:sz w:val="22"/>
        </w:rPr>
        <w:t>developed and implemented robust</w:t>
      </w:r>
      <w:r w:rsidR="008C292A" w:rsidRPr="008023C6">
        <w:rPr>
          <w:rFonts w:asciiTheme="minorHAnsi" w:hAnsiTheme="minorHAnsi" w:cstheme="minorHAnsi"/>
          <w:sz w:val="22"/>
        </w:rPr>
        <w:t xml:space="preserve"> national testing capacity</w:t>
      </w:r>
      <w:r w:rsidR="00407F00">
        <w:rPr>
          <w:rFonts w:asciiTheme="minorHAnsi" w:hAnsiTheme="minorHAnsi" w:cstheme="minorHAnsi"/>
          <w:sz w:val="22"/>
        </w:rPr>
        <w:t xml:space="preserve"> </w:t>
      </w:r>
      <w:r w:rsidR="008C292A" w:rsidRPr="008023C6">
        <w:rPr>
          <w:rFonts w:asciiTheme="minorHAnsi" w:hAnsiTheme="minorHAnsi" w:cstheme="minorHAnsi"/>
          <w:sz w:val="22"/>
        </w:rPr>
        <w:t>through</w:t>
      </w:r>
      <w:r>
        <w:rPr>
          <w:rFonts w:asciiTheme="minorHAnsi" w:hAnsiTheme="minorHAnsi" w:cstheme="minorHAnsi"/>
          <w:sz w:val="22"/>
        </w:rPr>
        <w:t xml:space="preserve"> the</w:t>
      </w:r>
      <w:r w:rsidR="008C292A" w:rsidRPr="008023C6">
        <w:rPr>
          <w:rFonts w:asciiTheme="minorHAnsi" w:hAnsiTheme="minorHAnsi" w:cstheme="minorHAnsi"/>
          <w:sz w:val="22"/>
        </w:rPr>
        <w:t xml:space="preserve"> </w:t>
      </w:r>
      <w:r w:rsidR="007429E0">
        <w:rPr>
          <w:rFonts w:asciiTheme="minorHAnsi" w:hAnsiTheme="minorHAnsi" w:cstheme="minorHAnsi"/>
          <w:sz w:val="22"/>
        </w:rPr>
        <w:t>Public Health Laboratory Network (PHLN)</w:t>
      </w:r>
      <w:r>
        <w:rPr>
          <w:rFonts w:asciiTheme="minorHAnsi" w:hAnsiTheme="minorHAnsi" w:cstheme="minorHAnsi"/>
          <w:sz w:val="22"/>
        </w:rPr>
        <w:t xml:space="preserve">. Testing is now </w:t>
      </w:r>
      <w:r w:rsidR="00E36E2E">
        <w:rPr>
          <w:rFonts w:asciiTheme="minorHAnsi" w:hAnsiTheme="minorHAnsi" w:cstheme="minorHAnsi"/>
          <w:sz w:val="22"/>
        </w:rPr>
        <w:t xml:space="preserve">broadly </w:t>
      </w:r>
      <w:r>
        <w:rPr>
          <w:rFonts w:asciiTheme="minorHAnsi" w:hAnsiTheme="minorHAnsi" w:cstheme="minorHAnsi"/>
          <w:sz w:val="22"/>
        </w:rPr>
        <w:t xml:space="preserve">available </w:t>
      </w:r>
      <w:r w:rsidR="00E36E2E">
        <w:rPr>
          <w:rFonts w:asciiTheme="minorHAnsi" w:hAnsiTheme="minorHAnsi" w:cstheme="minorHAnsi"/>
          <w:sz w:val="22"/>
        </w:rPr>
        <w:t>through</w:t>
      </w:r>
      <w:r>
        <w:rPr>
          <w:rFonts w:asciiTheme="minorHAnsi" w:hAnsiTheme="minorHAnsi" w:cstheme="minorHAnsi"/>
          <w:sz w:val="22"/>
        </w:rPr>
        <w:t xml:space="preserve"> a range of </w:t>
      </w:r>
      <w:r w:rsidR="008C292A" w:rsidRPr="008023C6">
        <w:rPr>
          <w:rFonts w:asciiTheme="minorHAnsi" w:hAnsiTheme="minorHAnsi" w:cstheme="minorHAnsi"/>
          <w:sz w:val="22"/>
        </w:rPr>
        <w:t>hospital</w:t>
      </w:r>
      <w:r w:rsidR="00E36E2E">
        <w:rPr>
          <w:rFonts w:asciiTheme="minorHAnsi" w:hAnsiTheme="minorHAnsi" w:cstheme="minorHAnsi"/>
          <w:sz w:val="22"/>
        </w:rPr>
        <w:t xml:space="preserve"> and </w:t>
      </w:r>
      <w:r w:rsidR="008C292A" w:rsidRPr="008023C6">
        <w:rPr>
          <w:rFonts w:asciiTheme="minorHAnsi" w:hAnsiTheme="minorHAnsi" w:cstheme="minorHAnsi"/>
          <w:sz w:val="22"/>
        </w:rPr>
        <w:t>private pathology</w:t>
      </w:r>
      <w:r w:rsidR="00E36E2E">
        <w:rPr>
          <w:rFonts w:asciiTheme="minorHAnsi" w:hAnsiTheme="minorHAnsi" w:cstheme="minorHAnsi"/>
          <w:sz w:val="22"/>
        </w:rPr>
        <w:t xml:space="preserve"> providers</w:t>
      </w:r>
      <w:r>
        <w:rPr>
          <w:rFonts w:asciiTheme="minorHAnsi" w:hAnsiTheme="minorHAnsi" w:cstheme="minorHAnsi"/>
          <w:sz w:val="22"/>
        </w:rPr>
        <w:t>, providing additional valuable support t</w:t>
      </w:r>
      <w:r w:rsidR="00726104">
        <w:rPr>
          <w:rFonts w:asciiTheme="minorHAnsi" w:hAnsiTheme="minorHAnsi" w:cstheme="minorHAnsi"/>
          <w:sz w:val="22"/>
        </w:rPr>
        <w:t>o</w:t>
      </w:r>
      <w:r>
        <w:rPr>
          <w:rFonts w:asciiTheme="minorHAnsi" w:hAnsiTheme="minorHAnsi" w:cstheme="minorHAnsi"/>
          <w:sz w:val="22"/>
        </w:rPr>
        <w:t xml:space="preserve"> </w:t>
      </w:r>
      <w:r w:rsidR="00945BC1">
        <w:rPr>
          <w:rFonts w:asciiTheme="minorHAnsi" w:hAnsiTheme="minorHAnsi" w:cstheme="minorHAnsi"/>
          <w:sz w:val="22"/>
        </w:rPr>
        <w:t>Australia</w:t>
      </w:r>
      <w:r w:rsidR="007240F0">
        <w:rPr>
          <w:rFonts w:asciiTheme="minorHAnsi" w:hAnsiTheme="minorHAnsi" w:cstheme="minorHAnsi"/>
          <w:sz w:val="22"/>
        </w:rPr>
        <w:t>’s response to t</w:t>
      </w:r>
      <w:r>
        <w:rPr>
          <w:rFonts w:asciiTheme="minorHAnsi" w:hAnsiTheme="minorHAnsi" w:cstheme="minorHAnsi"/>
          <w:sz w:val="22"/>
        </w:rPr>
        <w:t>his public health emergency.</w:t>
      </w:r>
      <w:r w:rsidR="00945BC1">
        <w:rPr>
          <w:rFonts w:asciiTheme="minorHAnsi" w:hAnsiTheme="minorHAnsi" w:cstheme="minorHAnsi"/>
          <w:sz w:val="22"/>
        </w:rPr>
        <w:t xml:space="preserve"> </w:t>
      </w:r>
    </w:p>
    <w:p w:rsidR="008C292A" w:rsidRPr="008023C6" w:rsidRDefault="00945BC1" w:rsidP="009E5525">
      <w:pPr>
        <w:spacing w:after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To support the anticipated global increase in testing demand, a range of new tests</w:t>
      </w:r>
      <w:r w:rsidR="000978E2">
        <w:rPr>
          <w:rFonts w:asciiTheme="minorHAnsi" w:hAnsiTheme="minorHAnsi" w:cstheme="minorHAnsi"/>
          <w:sz w:val="22"/>
        </w:rPr>
        <w:t xml:space="preserve"> for COVID-19</w:t>
      </w:r>
      <w:r w:rsidR="008C292A" w:rsidRPr="008023C6">
        <w:rPr>
          <w:rFonts w:asciiTheme="minorHAnsi" w:hAnsiTheme="minorHAnsi" w:cstheme="minorHAnsi"/>
          <w:sz w:val="22"/>
        </w:rPr>
        <w:t xml:space="preserve"> are being </w:t>
      </w:r>
      <w:r>
        <w:rPr>
          <w:rFonts w:asciiTheme="minorHAnsi" w:hAnsiTheme="minorHAnsi" w:cstheme="minorHAnsi"/>
          <w:sz w:val="22"/>
        </w:rPr>
        <w:t xml:space="preserve">rapidly </w:t>
      </w:r>
      <w:r w:rsidR="008C292A" w:rsidRPr="008023C6">
        <w:rPr>
          <w:rFonts w:asciiTheme="minorHAnsi" w:hAnsiTheme="minorHAnsi" w:cstheme="minorHAnsi"/>
          <w:sz w:val="22"/>
        </w:rPr>
        <w:t>developed</w:t>
      </w:r>
      <w:r w:rsidR="007240F0">
        <w:rPr>
          <w:rFonts w:asciiTheme="minorHAnsi" w:hAnsiTheme="minorHAnsi" w:cstheme="minorHAnsi"/>
          <w:sz w:val="22"/>
        </w:rPr>
        <w:t xml:space="preserve"> and marketed</w:t>
      </w:r>
      <w:r w:rsidR="000978E2">
        <w:rPr>
          <w:rFonts w:asciiTheme="minorHAnsi" w:hAnsiTheme="minorHAnsi" w:cstheme="minorHAnsi"/>
          <w:sz w:val="22"/>
        </w:rPr>
        <w:t>.</w:t>
      </w:r>
      <w:r w:rsidR="008C292A" w:rsidRPr="008023C6">
        <w:rPr>
          <w:rFonts w:asciiTheme="minorHAnsi" w:hAnsiTheme="minorHAnsi" w:cstheme="minorHAnsi"/>
          <w:sz w:val="22"/>
        </w:rPr>
        <w:t xml:space="preserve"> </w:t>
      </w:r>
      <w:r w:rsidR="000978E2">
        <w:rPr>
          <w:rFonts w:asciiTheme="minorHAnsi" w:hAnsiTheme="minorHAnsi" w:cstheme="minorHAnsi"/>
          <w:sz w:val="22"/>
        </w:rPr>
        <w:t>H</w:t>
      </w:r>
      <w:r w:rsidR="008C292A" w:rsidRPr="008023C6">
        <w:rPr>
          <w:rFonts w:asciiTheme="minorHAnsi" w:hAnsiTheme="minorHAnsi" w:cstheme="minorHAnsi"/>
          <w:sz w:val="22"/>
        </w:rPr>
        <w:t>owever</w:t>
      </w:r>
      <w:r w:rsidR="000978E2">
        <w:rPr>
          <w:rFonts w:asciiTheme="minorHAnsi" w:hAnsiTheme="minorHAnsi" w:cstheme="minorHAnsi"/>
          <w:sz w:val="22"/>
        </w:rPr>
        <w:t>, the quality</w:t>
      </w:r>
      <w:r w:rsidR="00106286">
        <w:rPr>
          <w:rFonts w:asciiTheme="minorHAnsi" w:hAnsiTheme="minorHAnsi" w:cstheme="minorHAnsi"/>
          <w:sz w:val="22"/>
        </w:rPr>
        <w:t xml:space="preserve"> and c</w:t>
      </w:r>
      <w:r w:rsidR="008C292A" w:rsidRPr="008023C6">
        <w:rPr>
          <w:rFonts w:asciiTheme="minorHAnsi" w:hAnsiTheme="minorHAnsi" w:cstheme="minorHAnsi"/>
          <w:sz w:val="22"/>
        </w:rPr>
        <w:t>linical utility of these emerging tests</w:t>
      </w:r>
      <w:r w:rsidR="00106286">
        <w:rPr>
          <w:rFonts w:asciiTheme="minorHAnsi" w:hAnsiTheme="minorHAnsi" w:cstheme="minorHAnsi"/>
          <w:sz w:val="22"/>
        </w:rPr>
        <w:t xml:space="preserve">, in </w:t>
      </w:r>
      <w:r>
        <w:rPr>
          <w:rFonts w:asciiTheme="minorHAnsi" w:hAnsiTheme="minorHAnsi" w:cstheme="minorHAnsi"/>
          <w:sz w:val="22"/>
        </w:rPr>
        <w:t>the majority of</w:t>
      </w:r>
      <w:r w:rsidR="00106286">
        <w:rPr>
          <w:rFonts w:asciiTheme="minorHAnsi" w:hAnsiTheme="minorHAnsi" w:cstheme="minorHAnsi"/>
          <w:sz w:val="22"/>
        </w:rPr>
        <w:t xml:space="preserve"> cases, is</w:t>
      </w:r>
      <w:r w:rsidR="008C292A" w:rsidRPr="008023C6">
        <w:rPr>
          <w:rFonts w:asciiTheme="minorHAnsi" w:hAnsiTheme="minorHAnsi" w:cstheme="minorHAnsi"/>
          <w:sz w:val="22"/>
        </w:rPr>
        <w:t xml:space="preserve"> uncertain</w:t>
      </w:r>
      <w:r w:rsidR="008023C6">
        <w:rPr>
          <w:rFonts w:asciiTheme="minorHAnsi" w:hAnsiTheme="minorHAnsi" w:cstheme="minorHAnsi"/>
          <w:sz w:val="22"/>
        </w:rPr>
        <w:t>.</w:t>
      </w:r>
    </w:p>
    <w:p w:rsidR="007429E0" w:rsidRPr="007429E0" w:rsidRDefault="009537D1" w:rsidP="009537D1">
      <w:pPr>
        <w:spacing w:after="120"/>
        <w:rPr>
          <w:rFonts w:asciiTheme="minorHAnsi" w:hAnsiTheme="minorHAnsi" w:cstheme="minorHAnsi"/>
          <w:i/>
          <w:sz w:val="22"/>
          <w:u w:val="single"/>
        </w:rPr>
      </w:pPr>
      <w:r>
        <w:rPr>
          <w:rFonts w:asciiTheme="minorHAnsi" w:hAnsiTheme="minorHAnsi" w:cstheme="minorHAnsi"/>
          <w:i/>
          <w:sz w:val="22"/>
          <w:u w:val="single"/>
        </w:rPr>
        <w:t xml:space="preserve">Utility of </w:t>
      </w:r>
      <w:r w:rsidR="007429E0">
        <w:rPr>
          <w:rFonts w:asciiTheme="minorHAnsi" w:hAnsiTheme="minorHAnsi" w:cstheme="minorHAnsi"/>
          <w:i/>
          <w:sz w:val="22"/>
          <w:u w:val="single"/>
        </w:rPr>
        <w:t>Point-of-Care Serology Tests</w:t>
      </w:r>
    </w:p>
    <w:p w:rsidR="00672614" w:rsidRDefault="00945BC1" w:rsidP="009E5525">
      <w:pPr>
        <w:spacing w:after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There is </w:t>
      </w:r>
      <w:r w:rsidR="007429E0">
        <w:rPr>
          <w:rFonts w:asciiTheme="minorHAnsi" w:hAnsiTheme="minorHAnsi" w:cstheme="minorHAnsi"/>
          <w:sz w:val="22"/>
        </w:rPr>
        <w:t>widespread</w:t>
      </w:r>
      <w:r w:rsidR="008023C6">
        <w:rPr>
          <w:rFonts w:asciiTheme="minorHAnsi" w:hAnsiTheme="minorHAnsi" w:cstheme="minorHAnsi"/>
          <w:sz w:val="22"/>
        </w:rPr>
        <w:t xml:space="preserve"> interest </w:t>
      </w:r>
      <w:r w:rsidR="007429E0">
        <w:rPr>
          <w:rFonts w:asciiTheme="minorHAnsi" w:hAnsiTheme="minorHAnsi" w:cstheme="minorHAnsi"/>
          <w:sz w:val="22"/>
        </w:rPr>
        <w:t>in</w:t>
      </w:r>
      <w:r>
        <w:rPr>
          <w:rFonts w:asciiTheme="minorHAnsi" w:hAnsiTheme="minorHAnsi" w:cstheme="minorHAnsi"/>
          <w:sz w:val="22"/>
        </w:rPr>
        <w:t xml:space="preserve"> the implementation of</w:t>
      </w:r>
      <w:r w:rsidR="008023C6">
        <w:rPr>
          <w:rFonts w:asciiTheme="minorHAnsi" w:hAnsiTheme="minorHAnsi" w:cstheme="minorHAnsi"/>
          <w:sz w:val="22"/>
        </w:rPr>
        <w:t xml:space="preserve"> point-of-care serological (blood) tests</w:t>
      </w:r>
      <w:r>
        <w:rPr>
          <w:rFonts w:asciiTheme="minorHAnsi" w:hAnsiTheme="minorHAnsi" w:cstheme="minorHAnsi"/>
          <w:sz w:val="22"/>
        </w:rPr>
        <w:t xml:space="preserve"> to increase testing capacity</w:t>
      </w:r>
      <w:r w:rsidR="00C14225">
        <w:rPr>
          <w:rFonts w:asciiTheme="minorHAnsi" w:hAnsiTheme="minorHAnsi" w:cstheme="minorHAnsi"/>
          <w:sz w:val="22"/>
        </w:rPr>
        <w:t xml:space="preserve"> in Australia</w:t>
      </w:r>
      <w:r w:rsidR="00672614">
        <w:rPr>
          <w:rFonts w:asciiTheme="minorHAnsi" w:hAnsiTheme="minorHAnsi" w:cstheme="minorHAnsi"/>
          <w:sz w:val="22"/>
        </w:rPr>
        <w:t>, however there are significant limitations to this approach.</w:t>
      </w:r>
    </w:p>
    <w:p w:rsidR="000978E2" w:rsidRPr="000978E2" w:rsidRDefault="008023C6" w:rsidP="009E5525">
      <w:pPr>
        <w:spacing w:after="12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PHLN notes that</w:t>
      </w:r>
      <w:r w:rsidR="00945BC1">
        <w:rPr>
          <w:rFonts w:asciiTheme="minorHAnsi" w:hAnsiTheme="minorHAnsi" w:cstheme="minorHAnsi"/>
          <w:sz w:val="22"/>
        </w:rPr>
        <w:t xml:space="preserve"> the Therapeutic Goods Administration (TGA) </w:t>
      </w:r>
      <w:r w:rsidR="009E5525">
        <w:rPr>
          <w:rFonts w:asciiTheme="minorHAnsi" w:hAnsiTheme="minorHAnsi" w:cstheme="minorHAnsi"/>
          <w:sz w:val="22"/>
        </w:rPr>
        <w:t xml:space="preserve">has </w:t>
      </w:r>
      <w:r w:rsidRPr="008023C6">
        <w:rPr>
          <w:rFonts w:asciiTheme="minorHAnsi" w:hAnsiTheme="minorHAnsi" w:cstheme="minorHAnsi"/>
          <w:sz w:val="22"/>
        </w:rPr>
        <w:t xml:space="preserve">recently approved </w:t>
      </w:r>
      <w:r w:rsidR="0075391D">
        <w:rPr>
          <w:rFonts w:asciiTheme="minorHAnsi" w:hAnsiTheme="minorHAnsi" w:cstheme="minorHAnsi"/>
          <w:sz w:val="22"/>
        </w:rPr>
        <w:t>three</w:t>
      </w:r>
      <w:r w:rsidR="009122F5">
        <w:rPr>
          <w:rFonts w:asciiTheme="minorHAnsi" w:hAnsiTheme="minorHAnsi" w:cstheme="minorHAnsi"/>
          <w:sz w:val="22"/>
        </w:rPr>
        <w:t xml:space="preserve"> point-of-care</w:t>
      </w:r>
      <w:r w:rsidRPr="008023C6">
        <w:rPr>
          <w:rFonts w:asciiTheme="minorHAnsi" w:hAnsiTheme="minorHAnsi" w:cstheme="minorHAnsi"/>
          <w:sz w:val="22"/>
        </w:rPr>
        <w:t xml:space="preserve"> serological assay</w:t>
      </w:r>
      <w:r w:rsidR="009E5525">
        <w:rPr>
          <w:rFonts w:asciiTheme="minorHAnsi" w:hAnsiTheme="minorHAnsi" w:cstheme="minorHAnsi"/>
          <w:sz w:val="22"/>
        </w:rPr>
        <w:t>s</w:t>
      </w:r>
      <w:r w:rsidRPr="008023C6">
        <w:rPr>
          <w:rFonts w:asciiTheme="minorHAnsi" w:hAnsiTheme="minorHAnsi" w:cstheme="minorHAnsi"/>
          <w:sz w:val="22"/>
        </w:rPr>
        <w:t xml:space="preserve"> for COVID</w:t>
      </w:r>
      <w:r>
        <w:rPr>
          <w:rFonts w:asciiTheme="minorHAnsi" w:hAnsiTheme="minorHAnsi" w:cstheme="minorHAnsi"/>
          <w:sz w:val="22"/>
        </w:rPr>
        <w:t>-</w:t>
      </w:r>
      <w:r w:rsidRPr="008023C6">
        <w:rPr>
          <w:rFonts w:asciiTheme="minorHAnsi" w:hAnsiTheme="minorHAnsi" w:cstheme="minorHAnsi"/>
          <w:sz w:val="22"/>
        </w:rPr>
        <w:t>19</w:t>
      </w:r>
      <w:r w:rsidR="0075391D">
        <w:rPr>
          <w:rFonts w:asciiTheme="minorHAnsi" w:hAnsiTheme="minorHAnsi" w:cstheme="minorHAnsi"/>
          <w:sz w:val="22"/>
        </w:rPr>
        <w:t xml:space="preserve"> subject to conditions. The conditions require that additional evidence to support the ongoing safety and performance of the devices be provided to the TGA within 12 months of approval. </w:t>
      </w:r>
      <w:r w:rsidR="000978E2">
        <w:rPr>
          <w:rFonts w:asciiTheme="minorHAnsi" w:hAnsiTheme="minorHAnsi" w:cstheme="minorHAnsi"/>
          <w:sz w:val="22"/>
        </w:rPr>
        <w:t>This rapid finger-prick test</w:t>
      </w:r>
      <w:r w:rsidR="000978E2" w:rsidRPr="000978E2">
        <w:rPr>
          <w:rFonts w:asciiTheme="minorHAnsi" w:hAnsiTheme="minorHAnsi" w:cstheme="minorHAnsi"/>
          <w:sz w:val="22"/>
        </w:rPr>
        <w:t xml:space="preserve"> detect</w:t>
      </w:r>
      <w:r w:rsidR="000978E2">
        <w:rPr>
          <w:rFonts w:asciiTheme="minorHAnsi" w:hAnsiTheme="minorHAnsi" w:cstheme="minorHAnsi"/>
          <w:sz w:val="22"/>
        </w:rPr>
        <w:t>s</w:t>
      </w:r>
      <w:r w:rsidR="000978E2" w:rsidRPr="000978E2">
        <w:rPr>
          <w:rFonts w:asciiTheme="minorHAnsi" w:hAnsiTheme="minorHAnsi" w:cstheme="minorHAnsi"/>
          <w:sz w:val="22"/>
        </w:rPr>
        <w:t xml:space="preserve"> antibodies </w:t>
      </w:r>
      <w:r w:rsidR="009122F5">
        <w:rPr>
          <w:rFonts w:asciiTheme="minorHAnsi" w:hAnsiTheme="minorHAnsi" w:cstheme="minorHAnsi"/>
          <w:sz w:val="22"/>
        </w:rPr>
        <w:t>that</w:t>
      </w:r>
      <w:r w:rsidR="000978E2" w:rsidRPr="000978E2">
        <w:rPr>
          <w:rFonts w:asciiTheme="minorHAnsi" w:hAnsiTheme="minorHAnsi" w:cstheme="minorHAnsi"/>
          <w:sz w:val="22"/>
        </w:rPr>
        <w:t xml:space="preserve"> develop as a result of</w:t>
      </w:r>
      <w:r w:rsidR="000978E2">
        <w:rPr>
          <w:rFonts w:asciiTheme="minorHAnsi" w:hAnsiTheme="minorHAnsi" w:cstheme="minorHAnsi"/>
          <w:sz w:val="22"/>
        </w:rPr>
        <w:t xml:space="preserve"> COVID-19</w:t>
      </w:r>
      <w:r w:rsidR="000978E2" w:rsidRPr="000978E2">
        <w:rPr>
          <w:rFonts w:asciiTheme="minorHAnsi" w:hAnsiTheme="minorHAnsi" w:cstheme="minorHAnsi"/>
          <w:sz w:val="22"/>
        </w:rPr>
        <w:t xml:space="preserve"> infection. The antibodies will likely take 5 to 7 days to become detectable by these basic tests. Therefore, these tests </w:t>
      </w:r>
      <w:r w:rsidR="0016329C">
        <w:rPr>
          <w:rFonts w:asciiTheme="minorHAnsi" w:hAnsiTheme="minorHAnsi" w:cstheme="minorHAnsi"/>
          <w:sz w:val="22"/>
        </w:rPr>
        <w:t>are of limited use</w:t>
      </w:r>
      <w:r w:rsidR="000978E2" w:rsidRPr="000978E2">
        <w:rPr>
          <w:rFonts w:asciiTheme="minorHAnsi" w:hAnsiTheme="minorHAnsi" w:cstheme="minorHAnsi"/>
          <w:sz w:val="22"/>
        </w:rPr>
        <w:t xml:space="preserve"> for</w:t>
      </w:r>
      <w:r w:rsidR="00C14225">
        <w:rPr>
          <w:rFonts w:asciiTheme="minorHAnsi" w:hAnsiTheme="minorHAnsi" w:cstheme="minorHAnsi"/>
          <w:sz w:val="22"/>
        </w:rPr>
        <w:t xml:space="preserve"> the</w:t>
      </w:r>
      <w:r w:rsidR="000978E2" w:rsidRPr="000978E2">
        <w:rPr>
          <w:rFonts w:asciiTheme="minorHAnsi" w:hAnsiTheme="minorHAnsi" w:cstheme="minorHAnsi"/>
          <w:sz w:val="22"/>
        </w:rPr>
        <w:t xml:space="preserve"> diagnosis of acute infection.</w:t>
      </w:r>
    </w:p>
    <w:p w:rsidR="000978E2" w:rsidRPr="000978E2" w:rsidRDefault="000978E2" w:rsidP="009E5525">
      <w:pPr>
        <w:spacing w:after="120"/>
        <w:rPr>
          <w:rFonts w:asciiTheme="minorHAnsi" w:hAnsiTheme="minorHAnsi" w:cstheme="minorHAnsi"/>
          <w:sz w:val="22"/>
        </w:rPr>
      </w:pPr>
      <w:r w:rsidRPr="000978E2">
        <w:rPr>
          <w:rFonts w:asciiTheme="minorHAnsi" w:hAnsiTheme="minorHAnsi" w:cstheme="minorHAnsi"/>
          <w:sz w:val="22"/>
        </w:rPr>
        <w:t xml:space="preserve">Antibody tests </w:t>
      </w:r>
      <w:r w:rsidR="007429E0">
        <w:rPr>
          <w:rFonts w:asciiTheme="minorHAnsi" w:hAnsiTheme="minorHAnsi" w:cstheme="minorHAnsi"/>
          <w:sz w:val="22"/>
        </w:rPr>
        <w:t xml:space="preserve">such as these </w:t>
      </w:r>
      <w:r w:rsidRPr="000978E2">
        <w:rPr>
          <w:rFonts w:asciiTheme="minorHAnsi" w:hAnsiTheme="minorHAnsi" w:cstheme="minorHAnsi"/>
          <w:sz w:val="22"/>
        </w:rPr>
        <w:t xml:space="preserve">are prone to </w:t>
      </w:r>
      <w:r w:rsidR="007429E0">
        <w:rPr>
          <w:rFonts w:asciiTheme="minorHAnsi" w:hAnsiTheme="minorHAnsi" w:cstheme="minorHAnsi"/>
          <w:sz w:val="22"/>
        </w:rPr>
        <w:t>‘</w:t>
      </w:r>
      <w:r w:rsidRPr="000978E2">
        <w:rPr>
          <w:rFonts w:asciiTheme="minorHAnsi" w:hAnsiTheme="minorHAnsi" w:cstheme="minorHAnsi"/>
          <w:sz w:val="22"/>
        </w:rPr>
        <w:t>cross reacti</w:t>
      </w:r>
      <w:r w:rsidR="00CF6596">
        <w:rPr>
          <w:rFonts w:asciiTheme="minorHAnsi" w:hAnsiTheme="minorHAnsi" w:cstheme="minorHAnsi"/>
          <w:sz w:val="22"/>
        </w:rPr>
        <w:t>vity</w:t>
      </w:r>
      <w:r w:rsidR="007429E0">
        <w:rPr>
          <w:rFonts w:asciiTheme="minorHAnsi" w:hAnsiTheme="minorHAnsi" w:cstheme="minorHAnsi"/>
          <w:sz w:val="22"/>
        </w:rPr>
        <w:t>’</w:t>
      </w:r>
      <w:r w:rsidRPr="000978E2">
        <w:rPr>
          <w:rFonts w:asciiTheme="minorHAnsi" w:hAnsiTheme="minorHAnsi" w:cstheme="minorHAnsi"/>
          <w:sz w:val="22"/>
        </w:rPr>
        <w:t xml:space="preserve"> because of other antibodies circulating </w:t>
      </w:r>
      <w:r w:rsidR="007240F0">
        <w:rPr>
          <w:rFonts w:asciiTheme="minorHAnsi" w:hAnsiTheme="minorHAnsi" w:cstheme="minorHAnsi"/>
          <w:sz w:val="22"/>
        </w:rPr>
        <w:t xml:space="preserve">in the bloodstream </w:t>
      </w:r>
      <w:r w:rsidRPr="000978E2">
        <w:rPr>
          <w:rFonts w:asciiTheme="minorHAnsi" w:hAnsiTheme="minorHAnsi" w:cstheme="minorHAnsi"/>
          <w:sz w:val="22"/>
        </w:rPr>
        <w:t>which formed</w:t>
      </w:r>
      <w:r w:rsidR="00C14225">
        <w:rPr>
          <w:rFonts w:asciiTheme="minorHAnsi" w:hAnsiTheme="minorHAnsi" w:cstheme="minorHAnsi"/>
          <w:sz w:val="22"/>
        </w:rPr>
        <w:t xml:space="preserve"> as a result of a previous</w:t>
      </w:r>
      <w:r w:rsidR="007240F0">
        <w:rPr>
          <w:rFonts w:asciiTheme="minorHAnsi" w:hAnsiTheme="minorHAnsi" w:cstheme="minorHAnsi"/>
          <w:sz w:val="22"/>
        </w:rPr>
        <w:t xml:space="preserve"> </w:t>
      </w:r>
      <w:r w:rsidR="007429E0">
        <w:rPr>
          <w:rFonts w:asciiTheme="minorHAnsi" w:hAnsiTheme="minorHAnsi" w:cstheme="minorHAnsi"/>
          <w:sz w:val="22"/>
        </w:rPr>
        <w:t>coronavirus infection</w:t>
      </w:r>
      <w:r w:rsidR="009122F5">
        <w:rPr>
          <w:rFonts w:asciiTheme="minorHAnsi" w:hAnsiTheme="minorHAnsi" w:cstheme="minorHAnsi"/>
          <w:sz w:val="22"/>
        </w:rPr>
        <w:t xml:space="preserve"> </w:t>
      </w:r>
      <w:r w:rsidR="007429E0">
        <w:rPr>
          <w:rFonts w:asciiTheme="minorHAnsi" w:hAnsiTheme="minorHAnsi" w:cstheme="minorHAnsi"/>
          <w:sz w:val="22"/>
        </w:rPr>
        <w:t>(for example</w:t>
      </w:r>
      <w:r w:rsidRPr="000978E2">
        <w:rPr>
          <w:rFonts w:asciiTheme="minorHAnsi" w:hAnsiTheme="minorHAnsi" w:cstheme="minorHAnsi"/>
          <w:sz w:val="22"/>
        </w:rPr>
        <w:t>, circulating seasonal coronaviruses which cause the common cold</w:t>
      </w:r>
      <w:r w:rsidR="007429E0">
        <w:rPr>
          <w:rFonts w:asciiTheme="minorHAnsi" w:hAnsiTheme="minorHAnsi" w:cstheme="minorHAnsi"/>
          <w:sz w:val="22"/>
        </w:rPr>
        <w:t>)</w:t>
      </w:r>
      <w:r w:rsidRPr="000978E2">
        <w:rPr>
          <w:rFonts w:asciiTheme="minorHAnsi" w:hAnsiTheme="minorHAnsi" w:cstheme="minorHAnsi"/>
          <w:sz w:val="22"/>
        </w:rPr>
        <w:t xml:space="preserve">. This means these sorts of tests can be unreliable if not interpreted </w:t>
      </w:r>
      <w:r w:rsidR="00CF6596">
        <w:rPr>
          <w:rFonts w:asciiTheme="minorHAnsi" w:hAnsiTheme="minorHAnsi" w:cstheme="minorHAnsi"/>
          <w:sz w:val="22"/>
        </w:rPr>
        <w:t>in</w:t>
      </w:r>
      <w:r w:rsidR="00CF6596" w:rsidRPr="000978E2">
        <w:rPr>
          <w:rFonts w:asciiTheme="minorHAnsi" w:hAnsiTheme="minorHAnsi" w:cstheme="minorHAnsi"/>
          <w:sz w:val="22"/>
        </w:rPr>
        <w:t xml:space="preserve"> </w:t>
      </w:r>
      <w:r w:rsidRPr="000978E2">
        <w:rPr>
          <w:rFonts w:asciiTheme="minorHAnsi" w:hAnsiTheme="minorHAnsi" w:cstheme="minorHAnsi"/>
          <w:sz w:val="22"/>
        </w:rPr>
        <w:t xml:space="preserve">the correct clinical </w:t>
      </w:r>
      <w:r w:rsidR="00CF6596">
        <w:rPr>
          <w:rFonts w:asciiTheme="minorHAnsi" w:hAnsiTheme="minorHAnsi" w:cstheme="minorHAnsi"/>
          <w:sz w:val="22"/>
        </w:rPr>
        <w:t>context</w:t>
      </w:r>
      <w:r w:rsidRPr="000978E2">
        <w:rPr>
          <w:rFonts w:asciiTheme="minorHAnsi" w:hAnsiTheme="minorHAnsi" w:cstheme="minorHAnsi"/>
          <w:sz w:val="22"/>
        </w:rPr>
        <w:t>.</w:t>
      </w:r>
    </w:p>
    <w:p w:rsidR="000978E2" w:rsidRPr="000978E2" w:rsidRDefault="000978E2" w:rsidP="009E5525">
      <w:pPr>
        <w:spacing w:after="120"/>
        <w:rPr>
          <w:rFonts w:asciiTheme="minorHAnsi" w:hAnsiTheme="minorHAnsi" w:cstheme="minorHAnsi"/>
          <w:sz w:val="22"/>
        </w:rPr>
      </w:pPr>
      <w:r w:rsidRPr="000978E2">
        <w:rPr>
          <w:rFonts w:asciiTheme="minorHAnsi" w:hAnsiTheme="minorHAnsi" w:cstheme="minorHAnsi"/>
          <w:sz w:val="22"/>
        </w:rPr>
        <w:t>In the early phase</w:t>
      </w:r>
      <w:r w:rsidR="00CF6596">
        <w:rPr>
          <w:rFonts w:asciiTheme="minorHAnsi" w:hAnsiTheme="minorHAnsi" w:cstheme="minorHAnsi"/>
          <w:sz w:val="22"/>
        </w:rPr>
        <w:t>s</w:t>
      </w:r>
      <w:r w:rsidRPr="000978E2">
        <w:rPr>
          <w:rFonts w:asciiTheme="minorHAnsi" w:hAnsiTheme="minorHAnsi" w:cstheme="minorHAnsi"/>
          <w:sz w:val="22"/>
        </w:rPr>
        <w:t xml:space="preserve"> of an outbreak</w:t>
      </w:r>
      <w:r w:rsidR="001D44D4">
        <w:rPr>
          <w:rFonts w:asciiTheme="minorHAnsi" w:hAnsiTheme="minorHAnsi" w:cstheme="minorHAnsi"/>
          <w:sz w:val="22"/>
        </w:rPr>
        <w:t>,</w:t>
      </w:r>
      <w:r w:rsidRPr="000978E2">
        <w:rPr>
          <w:rFonts w:asciiTheme="minorHAnsi" w:hAnsiTheme="minorHAnsi" w:cstheme="minorHAnsi"/>
          <w:sz w:val="22"/>
        </w:rPr>
        <w:t xml:space="preserve"> these tests may be useful in </w:t>
      </w:r>
      <w:r w:rsidR="008043F3" w:rsidRPr="000978E2">
        <w:rPr>
          <w:rFonts w:asciiTheme="minorHAnsi" w:hAnsiTheme="minorHAnsi" w:cstheme="minorHAnsi"/>
          <w:sz w:val="22"/>
        </w:rPr>
        <w:t>p</w:t>
      </w:r>
      <w:r w:rsidR="008043F3">
        <w:rPr>
          <w:rFonts w:asciiTheme="minorHAnsi" w:hAnsiTheme="minorHAnsi" w:cstheme="minorHAnsi"/>
          <w:sz w:val="22"/>
        </w:rPr>
        <w:t>erson</w:t>
      </w:r>
      <w:r w:rsidR="008043F3" w:rsidRPr="000978E2">
        <w:rPr>
          <w:rFonts w:asciiTheme="minorHAnsi" w:hAnsiTheme="minorHAnsi" w:cstheme="minorHAnsi"/>
          <w:sz w:val="22"/>
        </w:rPr>
        <w:t xml:space="preserve">s </w:t>
      </w:r>
      <w:r w:rsidRPr="000978E2">
        <w:rPr>
          <w:rFonts w:asciiTheme="minorHAnsi" w:hAnsiTheme="minorHAnsi" w:cstheme="minorHAnsi"/>
          <w:sz w:val="22"/>
        </w:rPr>
        <w:t xml:space="preserve">who present with </w:t>
      </w:r>
      <w:r w:rsidRPr="00672614">
        <w:rPr>
          <w:rFonts w:asciiTheme="minorHAnsi" w:hAnsiTheme="minorHAnsi" w:cstheme="minorHAnsi"/>
          <w:sz w:val="22"/>
          <w:u w:val="single"/>
        </w:rPr>
        <w:t>symptoms which have been present for more than a week</w:t>
      </w:r>
      <w:r w:rsidR="00672614">
        <w:rPr>
          <w:rFonts w:asciiTheme="minorHAnsi" w:hAnsiTheme="minorHAnsi" w:cstheme="minorHAnsi"/>
          <w:sz w:val="22"/>
        </w:rPr>
        <w:t>. A</w:t>
      </w:r>
      <w:r w:rsidRPr="000978E2">
        <w:rPr>
          <w:rFonts w:asciiTheme="minorHAnsi" w:hAnsiTheme="minorHAnsi" w:cstheme="minorHAnsi"/>
          <w:sz w:val="22"/>
        </w:rPr>
        <w:t xml:space="preserve"> negative result </w:t>
      </w:r>
      <w:r w:rsidR="003E194B">
        <w:rPr>
          <w:rFonts w:asciiTheme="minorHAnsi" w:hAnsiTheme="minorHAnsi" w:cstheme="minorHAnsi"/>
          <w:sz w:val="22"/>
        </w:rPr>
        <w:t>may</w:t>
      </w:r>
      <w:r w:rsidRPr="000978E2">
        <w:rPr>
          <w:rFonts w:asciiTheme="minorHAnsi" w:hAnsiTheme="minorHAnsi" w:cstheme="minorHAnsi"/>
          <w:sz w:val="22"/>
        </w:rPr>
        <w:t xml:space="preserve"> exclude COVID-19 </w:t>
      </w:r>
      <w:r w:rsidR="003E194B">
        <w:rPr>
          <w:rFonts w:asciiTheme="minorHAnsi" w:hAnsiTheme="minorHAnsi" w:cstheme="minorHAnsi"/>
          <w:sz w:val="22"/>
        </w:rPr>
        <w:t xml:space="preserve">(depending on the sensitivity of the test) </w:t>
      </w:r>
      <w:r w:rsidRPr="000978E2">
        <w:rPr>
          <w:rFonts w:asciiTheme="minorHAnsi" w:hAnsiTheme="minorHAnsi" w:cstheme="minorHAnsi"/>
          <w:sz w:val="22"/>
        </w:rPr>
        <w:t xml:space="preserve">and the </w:t>
      </w:r>
      <w:r w:rsidR="008043F3" w:rsidRPr="000978E2">
        <w:rPr>
          <w:rFonts w:asciiTheme="minorHAnsi" w:hAnsiTheme="minorHAnsi" w:cstheme="minorHAnsi"/>
          <w:sz w:val="22"/>
        </w:rPr>
        <w:t>p</w:t>
      </w:r>
      <w:r w:rsidR="008043F3">
        <w:rPr>
          <w:rFonts w:asciiTheme="minorHAnsi" w:hAnsiTheme="minorHAnsi" w:cstheme="minorHAnsi"/>
          <w:sz w:val="22"/>
        </w:rPr>
        <w:t xml:space="preserve">erson </w:t>
      </w:r>
      <w:r w:rsidR="00CF6596">
        <w:rPr>
          <w:rFonts w:asciiTheme="minorHAnsi" w:hAnsiTheme="minorHAnsi" w:cstheme="minorHAnsi"/>
          <w:sz w:val="22"/>
        </w:rPr>
        <w:t xml:space="preserve">may </w:t>
      </w:r>
      <w:r w:rsidR="00AC6FCF">
        <w:rPr>
          <w:rFonts w:asciiTheme="minorHAnsi" w:hAnsiTheme="minorHAnsi" w:cstheme="minorHAnsi"/>
          <w:sz w:val="22"/>
        </w:rPr>
        <w:t xml:space="preserve">be reassured. However, the </w:t>
      </w:r>
      <w:r w:rsidR="008043F3">
        <w:rPr>
          <w:rFonts w:asciiTheme="minorHAnsi" w:hAnsiTheme="minorHAnsi" w:cstheme="minorHAnsi"/>
          <w:sz w:val="22"/>
        </w:rPr>
        <w:t xml:space="preserve">person </w:t>
      </w:r>
      <w:r w:rsidR="00AC6FCF">
        <w:rPr>
          <w:rFonts w:asciiTheme="minorHAnsi" w:hAnsiTheme="minorHAnsi" w:cstheme="minorHAnsi"/>
          <w:sz w:val="22"/>
        </w:rPr>
        <w:t>would</w:t>
      </w:r>
      <w:r w:rsidRPr="000978E2">
        <w:rPr>
          <w:rFonts w:asciiTheme="minorHAnsi" w:hAnsiTheme="minorHAnsi" w:cstheme="minorHAnsi"/>
          <w:sz w:val="22"/>
        </w:rPr>
        <w:t xml:space="preserve"> remain susceptible to infection with SARS-</w:t>
      </w:r>
      <w:r w:rsidR="00CF6596" w:rsidRPr="000978E2">
        <w:rPr>
          <w:rFonts w:asciiTheme="minorHAnsi" w:hAnsiTheme="minorHAnsi" w:cstheme="minorHAnsi"/>
          <w:sz w:val="22"/>
        </w:rPr>
        <w:t>C</w:t>
      </w:r>
      <w:r w:rsidR="00CF6596">
        <w:rPr>
          <w:rFonts w:asciiTheme="minorHAnsi" w:hAnsiTheme="minorHAnsi" w:cstheme="minorHAnsi"/>
          <w:sz w:val="22"/>
        </w:rPr>
        <w:t>o</w:t>
      </w:r>
      <w:r w:rsidR="00CF6596" w:rsidRPr="000978E2">
        <w:rPr>
          <w:rFonts w:asciiTheme="minorHAnsi" w:hAnsiTheme="minorHAnsi" w:cstheme="minorHAnsi"/>
          <w:sz w:val="22"/>
        </w:rPr>
        <w:t>V</w:t>
      </w:r>
      <w:r w:rsidRPr="000978E2">
        <w:rPr>
          <w:rFonts w:asciiTheme="minorHAnsi" w:hAnsiTheme="minorHAnsi" w:cstheme="minorHAnsi"/>
          <w:sz w:val="22"/>
        </w:rPr>
        <w:t>-2</w:t>
      </w:r>
      <w:r w:rsidR="00AC6FCF">
        <w:rPr>
          <w:rFonts w:asciiTheme="minorHAnsi" w:hAnsiTheme="minorHAnsi" w:cstheme="minorHAnsi"/>
          <w:sz w:val="22"/>
        </w:rPr>
        <w:t>, the virus that causes COVID-19</w:t>
      </w:r>
      <w:r w:rsidRPr="000978E2">
        <w:rPr>
          <w:rFonts w:asciiTheme="minorHAnsi" w:hAnsiTheme="minorHAnsi" w:cstheme="minorHAnsi"/>
          <w:sz w:val="22"/>
        </w:rPr>
        <w:t>.</w:t>
      </w:r>
    </w:p>
    <w:p w:rsidR="000978E2" w:rsidRPr="000978E2" w:rsidRDefault="000978E2" w:rsidP="009E5525">
      <w:pPr>
        <w:spacing w:after="120"/>
        <w:rPr>
          <w:rFonts w:asciiTheme="minorHAnsi" w:hAnsiTheme="minorHAnsi" w:cstheme="minorHAnsi"/>
          <w:sz w:val="22"/>
        </w:rPr>
      </w:pPr>
      <w:r w:rsidRPr="000978E2">
        <w:rPr>
          <w:rFonts w:asciiTheme="minorHAnsi" w:hAnsiTheme="minorHAnsi" w:cstheme="minorHAnsi"/>
          <w:sz w:val="22"/>
        </w:rPr>
        <w:t>Later in the outbreak</w:t>
      </w:r>
      <w:r w:rsidR="00AC6FCF">
        <w:rPr>
          <w:rFonts w:asciiTheme="minorHAnsi" w:hAnsiTheme="minorHAnsi" w:cstheme="minorHAnsi"/>
          <w:sz w:val="22"/>
        </w:rPr>
        <w:t>,</w:t>
      </w:r>
      <w:r w:rsidRPr="000978E2">
        <w:rPr>
          <w:rFonts w:asciiTheme="minorHAnsi" w:hAnsiTheme="minorHAnsi" w:cstheme="minorHAnsi"/>
          <w:sz w:val="22"/>
        </w:rPr>
        <w:t xml:space="preserve"> </w:t>
      </w:r>
      <w:r w:rsidR="00AC6FCF" w:rsidRPr="00672614">
        <w:rPr>
          <w:rFonts w:asciiTheme="minorHAnsi" w:hAnsiTheme="minorHAnsi" w:cstheme="minorHAnsi"/>
          <w:sz w:val="22"/>
          <w:u w:val="single"/>
        </w:rPr>
        <w:t>understanding</w:t>
      </w:r>
      <w:r w:rsidRPr="00672614">
        <w:rPr>
          <w:rFonts w:asciiTheme="minorHAnsi" w:hAnsiTheme="minorHAnsi" w:cstheme="minorHAnsi"/>
          <w:sz w:val="22"/>
          <w:u w:val="single"/>
        </w:rPr>
        <w:t xml:space="preserve"> the immune status </w:t>
      </w:r>
      <w:r w:rsidR="00AC6FCF" w:rsidRPr="00672614">
        <w:rPr>
          <w:rFonts w:asciiTheme="minorHAnsi" w:hAnsiTheme="minorHAnsi" w:cstheme="minorHAnsi"/>
          <w:sz w:val="22"/>
          <w:u w:val="single"/>
        </w:rPr>
        <w:t>of the tested population</w:t>
      </w:r>
      <w:r w:rsidRPr="000978E2">
        <w:rPr>
          <w:rFonts w:asciiTheme="minorHAnsi" w:hAnsiTheme="minorHAnsi" w:cstheme="minorHAnsi"/>
          <w:sz w:val="22"/>
        </w:rPr>
        <w:t xml:space="preserve"> may be important for</w:t>
      </w:r>
      <w:r w:rsidR="00AC6FCF">
        <w:rPr>
          <w:rFonts w:asciiTheme="minorHAnsi" w:hAnsiTheme="minorHAnsi" w:cstheme="minorHAnsi"/>
          <w:sz w:val="22"/>
        </w:rPr>
        <w:t xml:space="preserve"> clearance assessments, such as a rapid return-to-work screen</w:t>
      </w:r>
      <w:r w:rsidRPr="000978E2">
        <w:rPr>
          <w:rFonts w:asciiTheme="minorHAnsi" w:hAnsiTheme="minorHAnsi" w:cstheme="minorHAnsi"/>
          <w:sz w:val="22"/>
        </w:rPr>
        <w:t xml:space="preserve">. If </w:t>
      </w:r>
      <w:r w:rsidR="009537D1">
        <w:rPr>
          <w:rFonts w:asciiTheme="minorHAnsi" w:hAnsiTheme="minorHAnsi" w:cstheme="minorHAnsi"/>
          <w:sz w:val="22"/>
        </w:rPr>
        <w:t>a</w:t>
      </w:r>
      <w:r w:rsidRPr="000978E2">
        <w:rPr>
          <w:rFonts w:asciiTheme="minorHAnsi" w:hAnsiTheme="minorHAnsi" w:cstheme="minorHAnsi"/>
          <w:sz w:val="22"/>
        </w:rPr>
        <w:t xml:space="preserve"> </w:t>
      </w:r>
      <w:r w:rsidR="008043F3" w:rsidRPr="000978E2">
        <w:rPr>
          <w:rFonts w:asciiTheme="minorHAnsi" w:hAnsiTheme="minorHAnsi" w:cstheme="minorHAnsi"/>
          <w:sz w:val="22"/>
        </w:rPr>
        <w:t>p</w:t>
      </w:r>
      <w:r w:rsidR="008043F3">
        <w:rPr>
          <w:rFonts w:asciiTheme="minorHAnsi" w:hAnsiTheme="minorHAnsi" w:cstheme="minorHAnsi"/>
          <w:sz w:val="22"/>
        </w:rPr>
        <w:t xml:space="preserve">erson </w:t>
      </w:r>
      <w:r w:rsidR="00AC6FCF">
        <w:rPr>
          <w:rFonts w:asciiTheme="minorHAnsi" w:hAnsiTheme="minorHAnsi" w:cstheme="minorHAnsi"/>
          <w:sz w:val="22"/>
        </w:rPr>
        <w:t>thinks they had COVID-19, is not ill and tests positive, the</w:t>
      </w:r>
      <w:r w:rsidR="008043F3">
        <w:rPr>
          <w:rFonts w:asciiTheme="minorHAnsi" w:hAnsiTheme="minorHAnsi" w:cstheme="minorHAnsi"/>
          <w:sz w:val="22"/>
        </w:rPr>
        <w:t>n this</w:t>
      </w:r>
      <w:r w:rsidR="00AC6FCF">
        <w:rPr>
          <w:rFonts w:asciiTheme="minorHAnsi" w:hAnsiTheme="minorHAnsi" w:cstheme="minorHAnsi"/>
          <w:sz w:val="22"/>
        </w:rPr>
        <w:t xml:space="preserve"> </w:t>
      </w:r>
      <w:r w:rsidR="008043F3">
        <w:rPr>
          <w:rFonts w:asciiTheme="minorHAnsi" w:hAnsiTheme="minorHAnsi" w:cstheme="minorHAnsi"/>
          <w:sz w:val="22"/>
        </w:rPr>
        <w:t xml:space="preserve">person </w:t>
      </w:r>
      <w:r w:rsidR="00AC6FCF">
        <w:rPr>
          <w:rFonts w:asciiTheme="minorHAnsi" w:hAnsiTheme="minorHAnsi" w:cstheme="minorHAnsi"/>
          <w:sz w:val="22"/>
        </w:rPr>
        <w:t>is likely</w:t>
      </w:r>
      <w:r w:rsidRPr="000978E2">
        <w:rPr>
          <w:rFonts w:asciiTheme="minorHAnsi" w:hAnsiTheme="minorHAnsi" w:cstheme="minorHAnsi"/>
          <w:sz w:val="22"/>
        </w:rPr>
        <w:t xml:space="preserve"> immune and </w:t>
      </w:r>
      <w:r w:rsidR="00AC6FCF">
        <w:rPr>
          <w:rFonts w:asciiTheme="minorHAnsi" w:hAnsiTheme="minorHAnsi" w:cstheme="minorHAnsi"/>
          <w:sz w:val="22"/>
        </w:rPr>
        <w:t xml:space="preserve">it is </w:t>
      </w:r>
      <w:r w:rsidRPr="000978E2">
        <w:rPr>
          <w:rFonts w:asciiTheme="minorHAnsi" w:hAnsiTheme="minorHAnsi" w:cstheme="minorHAnsi"/>
          <w:sz w:val="22"/>
        </w:rPr>
        <w:t xml:space="preserve">safe </w:t>
      </w:r>
      <w:r w:rsidR="00AC6FCF">
        <w:rPr>
          <w:rFonts w:asciiTheme="minorHAnsi" w:hAnsiTheme="minorHAnsi" w:cstheme="minorHAnsi"/>
          <w:sz w:val="22"/>
        </w:rPr>
        <w:t xml:space="preserve">for this person to return to work. </w:t>
      </w:r>
      <w:r w:rsidR="003E194B">
        <w:rPr>
          <w:rFonts w:asciiTheme="minorHAnsi" w:hAnsiTheme="minorHAnsi" w:cstheme="minorHAnsi"/>
          <w:sz w:val="22"/>
        </w:rPr>
        <w:t>PHLN recommends that</w:t>
      </w:r>
      <w:r w:rsidRPr="000978E2">
        <w:rPr>
          <w:rFonts w:asciiTheme="minorHAnsi" w:hAnsiTheme="minorHAnsi" w:cstheme="minorHAnsi"/>
          <w:sz w:val="22"/>
        </w:rPr>
        <w:t xml:space="preserve"> mass surveys of immunity to </w:t>
      </w:r>
      <w:r w:rsidR="00672614">
        <w:rPr>
          <w:rFonts w:asciiTheme="minorHAnsi" w:hAnsiTheme="minorHAnsi" w:cstheme="minorHAnsi"/>
          <w:sz w:val="22"/>
        </w:rPr>
        <w:t>retrospectively</w:t>
      </w:r>
      <w:r w:rsidR="00AC6FCF">
        <w:rPr>
          <w:rFonts w:asciiTheme="minorHAnsi" w:hAnsiTheme="minorHAnsi" w:cstheme="minorHAnsi"/>
          <w:sz w:val="22"/>
        </w:rPr>
        <w:t xml:space="preserve"> </w:t>
      </w:r>
      <w:r w:rsidRPr="000978E2">
        <w:rPr>
          <w:rFonts w:asciiTheme="minorHAnsi" w:hAnsiTheme="minorHAnsi" w:cstheme="minorHAnsi"/>
          <w:sz w:val="22"/>
        </w:rPr>
        <w:t xml:space="preserve">determine the true </w:t>
      </w:r>
      <w:r w:rsidR="008043F3">
        <w:rPr>
          <w:rFonts w:asciiTheme="minorHAnsi" w:hAnsiTheme="minorHAnsi" w:cstheme="minorHAnsi"/>
          <w:sz w:val="22"/>
        </w:rPr>
        <w:t>prevalence</w:t>
      </w:r>
      <w:r w:rsidRPr="000978E2">
        <w:rPr>
          <w:rFonts w:asciiTheme="minorHAnsi" w:hAnsiTheme="minorHAnsi" w:cstheme="minorHAnsi"/>
          <w:sz w:val="22"/>
        </w:rPr>
        <w:t xml:space="preserve"> of infection</w:t>
      </w:r>
      <w:r w:rsidR="003E194B">
        <w:rPr>
          <w:rFonts w:asciiTheme="minorHAnsi" w:hAnsiTheme="minorHAnsi" w:cstheme="minorHAnsi"/>
          <w:sz w:val="22"/>
        </w:rPr>
        <w:t xml:space="preserve"> should be done with enzyme immunoassays and not lateral flow devices</w:t>
      </w:r>
      <w:r w:rsidRPr="000978E2">
        <w:rPr>
          <w:rFonts w:asciiTheme="minorHAnsi" w:hAnsiTheme="minorHAnsi" w:cstheme="minorHAnsi"/>
          <w:sz w:val="22"/>
        </w:rPr>
        <w:t>.</w:t>
      </w:r>
    </w:p>
    <w:p w:rsidR="000978E2" w:rsidRPr="000978E2" w:rsidRDefault="009E5525" w:rsidP="000978E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Early in the epidemic, i</w:t>
      </w:r>
      <w:r w:rsidR="000978E2" w:rsidRPr="000978E2">
        <w:rPr>
          <w:rFonts w:asciiTheme="minorHAnsi" w:hAnsiTheme="minorHAnsi" w:cstheme="minorHAnsi"/>
          <w:sz w:val="22"/>
        </w:rPr>
        <w:t>f</w:t>
      </w:r>
      <w:r w:rsidR="007240F0">
        <w:rPr>
          <w:rFonts w:asciiTheme="minorHAnsi" w:hAnsiTheme="minorHAnsi" w:cstheme="minorHAnsi"/>
          <w:sz w:val="22"/>
        </w:rPr>
        <w:t xml:space="preserve"> the current testing method</w:t>
      </w:r>
      <w:r>
        <w:rPr>
          <w:rFonts w:asciiTheme="minorHAnsi" w:hAnsiTheme="minorHAnsi" w:cstheme="minorHAnsi"/>
          <w:sz w:val="22"/>
        </w:rPr>
        <w:t xml:space="preserve"> (</w:t>
      </w:r>
      <w:r w:rsidR="007240F0">
        <w:rPr>
          <w:rFonts w:asciiTheme="minorHAnsi" w:hAnsiTheme="minorHAnsi" w:cstheme="minorHAnsi"/>
          <w:sz w:val="22"/>
        </w:rPr>
        <w:t>which involves detection of the virus</w:t>
      </w:r>
      <w:r w:rsidR="008043F3">
        <w:rPr>
          <w:rFonts w:asciiTheme="minorHAnsi" w:hAnsiTheme="minorHAnsi" w:cstheme="minorHAnsi"/>
          <w:sz w:val="22"/>
        </w:rPr>
        <w:t xml:space="preserve"> and </w:t>
      </w:r>
      <w:r w:rsidR="007240F0">
        <w:rPr>
          <w:rFonts w:asciiTheme="minorHAnsi" w:hAnsiTheme="minorHAnsi" w:cstheme="minorHAnsi"/>
          <w:sz w:val="22"/>
        </w:rPr>
        <w:t>not human antibodies</w:t>
      </w:r>
      <w:r w:rsidR="008043F3">
        <w:rPr>
          <w:rFonts w:asciiTheme="minorHAnsi" w:hAnsiTheme="minorHAnsi" w:cstheme="minorHAnsi"/>
          <w:sz w:val="22"/>
        </w:rPr>
        <w:t>)</w:t>
      </w:r>
      <w:r w:rsidR="007240F0">
        <w:rPr>
          <w:rFonts w:asciiTheme="minorHAnsi" w:hAnsiTheme="minorHAnsi" w:cstheme="minorHAnsi"/>
          <w:sz w:val="22"/>
        </w:rPr>
        <w:t xml:space="preserve"> becomes</w:t>
      </w:r>
      <w:r w:rsidR="000978E2" w:rsidRPr="000978E2">
        <w:rPr>
          <w:rFonts w:asciiTheme="minorHAnsi" w:hAnsiTheme="minorHAnsi" w:cstheme="minorHAnsi"/>
          <w:sz w:val="22"/>
        </w:rPr>
        <w:t xml:space="preserve"> </w:t>
      </w:r>
      <w:r w:rsidR="007240F0">
        <w:rPr>
          <w:rFonts w:asciiTheme="minorHAnsi" w:hAnsiTheme="minorHAnsi" w:cstheme="minorHAnsi"/>
          <w:sz w:val="22"/>
        </w:rPr>
        <w:t>limited due to competing global demand on pathology supplies,</w:t>
      </w:r>
      <w:r w:rsidR="000978E2" w:rsidRPr="000978E2">
        <w:rPr>
          <w:rFonts w:asciiTheme="minorHAnsi" w:hAnsiTheme="minorHAnsi" w:cstheme="minorHAnsi"/>
          <w:sz w:val="22"/>
        </w:rPr>
        <w:t xml:space="preserve"> </w:t>
      </w:r>
      <w:r w:rsidR="008043F3" w:rsidRPr="000978E2">
        <w:rPr>
          <w:rFonts w:asciiTheme="minorHAnsi" w:hAnsiTheme="minorHAnsi" w:cstheme="minorHAnsi"/>
          <w:sz w:val="22"/>
        </w:rPr>
        <w:t>p</w:t>
      </w:r>
      <w:r w:rsidR="008043F3">
        <w:rPr>
          <w:rFonts w:asciiTheme="minorHAnsi" w:hAnsiTheme="minorHAnsi" w:cstheme="minorHAnsi"/>
          <w:sz w:val="22"/>
        </w:rPr>
        <w:t>erson</w:t>
      </w:r>
      <w:r w:rsidR="008043F3" w:rsidRPr="000978E2">
        <w:rPr>
          <w:rFonts w:asciiTheme="minorHAnsi" w:hAnsiTheme="minorHAnsi" w:cstheme="minorHAnsi"/>
          <w:sz w:val="22"/>
        </w:rPr>
        <w:t xml:space="preserve">s </w:t>
      </w:r>
      <w:r w:rsidR="000978E2" w:rsidRPr="000978E2">
        <w:rPr>
          <w:rFonts w:asciiTheme="minorHAnsi" w:hAnsiTheme="minorHAnsi" w:cstheme="minorHAnsi"/>
          <w:sz w:val="22"/>
        </w:rPr>
        <w:t>presenting to COVID-19 Clinics with</w:t>
      </w:r>
      <w:r w:rsidR="00AC6FCF">
        <w:rPr>
          <w:rFonts w:asciiTheme="minorHAnsi" w:hAnsiTheme="minorHAnsi" w:cstheme="minorHAnsi"/>
          <w:sz w:val="22"/>
        </w:rPr>
        <w:t xml:space="preserve">in seven days of symptom onset who obtain a </w:t>
      </w:r>
      <w:r w:rsidR="000978E2" w:rsidRPr="000978E2">
        <w:rPr>
          <w:rFonts w:asciiTheme="minorHAnsi" w:hAnsiTheme="minorHAnsi" w:cstheme="minorHAnsi"/>
          <w:sz w:val="22"/>
        </w:rPr>
        <w:t>positive result</w:t>
      </w:r>
      <w:r w:rsidR="00AC6FCF">
        <w:rPr>
          <w:rFonts w:asciiTheme="minorHAnsi" w:hAnsiTheme="minorHAnsi" w:cstheme="minorHAnsi"/>
          <w:sz w:val="22"/>
        </w:rPr>
        <w:t xml:space="preserve"> from a serological test</w:t>
      </w:r>
      <w:r>
        <w:rPr>
          <w:rFonts w:asciiTheme="minorHAnsi" w:hAnsiTheme="minorHAnsi" w:cstheme="minorHAnsi"/>
          <w:sz w:val="22"/>
        </w:rPr>
        <w:t>,</w:t>
      </w:r>
      <w:r w:rsidR="000978E2" w:rsidRPr="000978E2">
        <w:rPr>
          <w:rFonts w:asciiTheme="minorHAnsi" w:hAnsiTheme="minorHAnsi" w:cstheme="minorHAnsi"/>
          <w:sz w:val="22"/>
        </w:rPr>
        <w:t xml:space="preserve"> may be sufficient to inform the </w:t>
      </w:r>
      <w:r w:rsidR="008043F3" w:rsidRPr="000978E2">
        <w:rPr>
          <w:rFonts w:asciiTheme="minorHAnsi" w:hAnsiTheme="minorHAnsi" w:cstheme="minorHAnsi"/>
          <w:sz w:val="22"/>
        </w:rPr>
        <w:t>p</w:t>
      </w:r>
      <w:r w:rsidR="008043F3">
        <w:rPr>
          <w:rFonts w:asciiTheme="minorHAnsi" w:hAnsiTheme="minorHAnsi" w:cstheme="minorHAnsi"/>
          <w:sz w:val="22"/>
        </w:rPr>
        <w:t>erson</w:t>
      </w:r>
      <w:r w:rsidR="008043F3" w:rsidRPr="000978E2">
        <w:rPr>
          <w:rFonts w:asciiTheme="minorHAnsi" w:hAnsiTheme="minorHAnsi" w:cstheme="minorHAnsi"/>
          <w:sz w:val="22"/>
        </w:rPr>
        <w:t xml:space="preserve"> </w:t>
      </w:r>
      <w:r w:rsidR="000978E2" w:rsidRPr="000978E2">
        <w:rPr>
          <w:rFonts w:asciiTheme="minorHAnsi" w:hAnsiTheme="minorHAnsi" w:cstheme="minorHAnsi"/>
          <w:sz w:val="22"/>
        </w:rPr>
        <w:t xml:space="preserve">to remain at home </w:t>
      </w:r>
      <w:r w:rsidR="00AC6FCF">
        <w:rPr>
          <w:rFonts w:asciiTheme="minorHAnsi" w:hAnsiTheme="minorHAnsi" w:cstheme="minorHAnsi"/>
          <w:sz w:val="22"/>
        </w:rPr>
        <w:t>for</w:t>
      </w:r>
      <w:r w:rsidR="000978E2" w:rsidRPr="000978E2">
        <w:rPr>
          <w:rFonts w:asciiTheme="minorHAnsi" w:hAnsiTheme="minorHAnsi" w:cstheme="minorHAnsi"/>
          <w:sz w:val="22"/>
        </w:rPr>
        <w:t xml:space="preserve"> home isolation</w:t>
      </w:r>
      <w:r w:rsidR="00AC6FCF">
        <w:rPr>
          <w:rFonts w:asciiTheme="minorHAnsi" w:hAnsiTheme="minorHAnsi" w:cstheme="minorHAnsi"/>
          <w:sz w:val="22"/>
        </w:rPr>
        <w:t>,</w:t>
      </w:r>
      <w:r w:rsidR="000978E2" w:rsidRPr="000978E2">
        <w:rPr>
          <w:rFonts w:asciiTheme="minorHAnsi" w:hAnsiTheme="minorHAnsi" w:cstheme="minorHAnsi"/>
          <w:sz w:val="22"/>
        </w:rPr>
        <w:t xml:space="preserve"> with no further testing being required.</w:t>
      </w:r>
      <w:bookmarkStart w:id="0" w:name="_GoBack"/>
      <w:bookmarkEnd w:id="0"/>
    </w:p>
    <w:p w:rsidR="007429E0" w:rsidRPr="007429E0" w:rsidRDefault="007429E0" w:rsidP="007429E0">
      <w:pPr>
        <w:spacing w:before="240"/>
        <w:rPr>
          <w:rFonts w:asciiTheme="minorHAnsi" w:hAnsiTheme="minorHAnsi" w:cstheme="minorHAnsi"/>
          <w:i/>
          <w:sz w:val="22"/>
          <w:u w:val="single"/>
        </w:rPr>
      </w:pPr>
      <w:r w:rsidRPr="007429E0">
        <w:rPr>
          <w:rFonts w:asciiTheme="minorHAnsi" w:hAnsiTheme="minorHAnsi" w:cstheme="minorHAnsi"/>
          <w:i/>
          <w:sz w:val="22"/>
          <w:u w:val="single"/>
        </w:rPr>
        <w:lastRenderedPageBreak/>
        <w:t xml:space="preserve">PHLN </w:t>
      </w:r>
      <w:r w:rsidR="00F9316A">
        <w:rPr>
          <w:rFonts w:asciiTheme="minorHAnsi" w:hAnsiTheme="minorHAnsi" w:cstheme="minorHAnsi"/>
          <w:i/>
          <w:sz w:val="22"/>
          <w:u w:val="single"/>
        </w:rPr>
        <w:t>Position</w:t>
      </w:r>
      <w:r w:rsidR="009537D1">
        <w:rPr>
          <w:rFonts w:asciiTheme="minorHAnsi" w:hAnsiTheme="minorHAnsi" w:cstheme="minorHAnsi"/>
          <w:i/>
          <w:sz w:val="22"/>
          <w:u w:val="single"/>
        </w:rPr>
        <w:t xml:space="preserve"> on Use of Point-of-Care Serology Tests</w:t>
      </w:r>
    </w:p>
    <w:p w:rsidR="00F9316A" w:rsidRPr="00F9316A" w:rsidRDefault="00F9316A" w:rsidP="00F9316A">
      <w:pPr>
        <w:pStyle w:val="ListParagraph"/>
        <w:numPr>
          <w:ilvl w:val="0"/>
          <w:numId w:val="3"/>
        </w:numPr>
        <w:ind w:left="426" w:hanging="284"/>
        <w:rPr>
          <w:rFonts w:asciiTheme="minorHAnsi" w:hAnsiTheme="minorHAnsi" w:cstheme="minorHAnsi"/>
          <w:sz w:val="22"/>
        </w:rPr>
      </w:pPr>
      <w:r w:rsidRPr="00F9316A">
        <w:rPr>
          <w:rFonts w:asciiTheme="minorHAnsi" w:hAnsiTheme="minorHAnsi" w:cstheme="minorHAnsi"/>
          <w:sz w:val="22"/>
        </w:rPr>
        <w:t>PHLN agrees that there is a need to explore new testing approaches to remain agile and at the forefront of e</w:t>
      </w:r>
      <w:r w:rsidR="00411F64">
        <w:rPr>
          <w:rFonts w:asciiTheme="minorHAnsi" w:hAnsiTheme="minorHAnsi" w:cstheme="minorHAnsi"/>
          <w:sz w:val="22"/>
        </w:rPr>
        <w:t>merging</w:t>
      </w:r>
      <w:r w:rsidRPr="00F9316A">
        <w:rPr>
          <w:rFonts w:asciiTheme="minorHAnsi" w:hAnsiTheme="minorHAnsi" w:cstheme="minorHAnsi"/>
          <w:sz w:val="22"/>
        </w:rPr>
        <w:t xml:space="preserve"> testing technology. However, there are </w:t>
      </w:r>
      <w:r w:rsidRPr="00411F64">
        <w:rPr>
          <w:rFonts w:asciiTheme="minorHAnsi" w:hAnsiTheme="minorHAnsi" w:cstheme="minorHAnsi"/>
          <w:sz w:val="22"/>
          <w:u w:val="single"/>
        </w:rPr>
        <w:t>concerns about the quality and clinical utility of rapidly developed tests</w:t>
      </w:r>
      <w:r w:rsidRPr="00F9316A">
        <w:rPr>
          <w:rFonts w:asciiTheme="minorHAnsi" w:hAnsiTheme="minorHAnsi" w:cstheme="minorHAnsi"/>
          <w:sz w:val="22"/>
        </w:rPr>
        <w:t xml:space="preserve">. </w:t>
      </w:r>
    </w:p>
    <w:p w:rsidR="004B316A" w:rsidRDefault="00F9316A" w:rsidP="00F9316A">
      <w:pPr>
        <w:pStyle w:val="ListParagraph"/>
        <w:numPr>
          <w:ilvl w:val="0"/>
          <w:numId w:val="3"/>
        </w:numPr>
        <w:ind w:left="426" w:hanging="284"/>
        <w:rPr>
          <w:rFonts w:asciiTheme="minorHAnsi" w:hAnsiTheme="minorHAnsi" w:cstheme="minorHAnsi"/>
          <w:sz w:val="22"/>
        </w:rPr>
      </w:pPr>
      <w:r w:rsidRPr="00F9316A">
        <w:rPr>
          <w:rFonts w:asciiTheme="minorHAnsi" w:hAnsiTheme="minorHAnsi" w:cstheme="minorHAnsi"/>
          <w:sz w:val="22"/>
        </w:rPr>
        <w:t>T</w:t>
      </w:r>
      <w:r w:rsidR="000978E2" w:rsidRPr="00F9316A">
        <w:rPr>
          <w:rFonts w:asciiTheme="minorHAnsi" w:hAnsiTheme="minorHAnsi" w:cstheme="minorHAnsi"/>
          <w:sz w:val="22"/>
        </w:rPr>
        <w:t xml:space="preserve">here </w:t>
      </w:r>
      <w:r w:rsidR="00411F64" w:rsidRPr="00411F64">
        <w:rPr>
          <w:rFonts w:asciiTheme="minorHAnsi" w:hAnsiTheme="minorHAnsi" w:cstheme="minorHAnsi"/>
          <w:sz w:val="22"/>
        </w:rPr>
        <w:t>are</w:t>
      </w:r>
      <w:r w:rsidR="000978E2" w:rsidRPr="00411F64">
        <w:rPr>
          <w:rFonts w:asciiTheme="minorHAnsi" w:hAnsiTheme="minorHAnsi" w:cstheme="minorHAnsi"/>
          <w:sz w:val="22"/>
        </w:rPr>
        <w:t xml:space="preserve"> significant limitations to</w:t>
      </w:r>
      <w:r w:rsidR="004B316A" w:rsidRPr="00411F64">
        <w:rPr>
          <w:rFonts w:asciiTheme="minorHAnsi" w:hAnsiTheme="minorHAnsi" w:cstheme="minorHAnsi"/>
          <w:sz w:val="22"/>
        </w:rPr>
        <w:t xml:space="preserve"> the use</w:t>
      </w:r>
      <w:r w:rsidR="004B316A">
        <w:rPr>
          <w:rFonts w:asciiTheme="minorHAnsi" w:hAnsiTheme="minorHAnsi" w:cstheme="minorHAnsi"/>
          <w:sz w:val="22"/>
        </w:rPr>
        <w:t xml:space="preserve"> of </w:t>
      </w:r>
      <w:r w:rsidRPr="00F9316A">
        <w:rPr>
          <w:rFonts w:asciiTheme="minorHAnsi" w:hAnsiTheme="minorHAnsi" w:cstheme="minorHAnsi"/>
          <w:sz w:val="22"/>
        </w:rPr>
        <w:t>point-of-care serology tests</w:t>
      </w:r>
      <w:r w:rsidR="004B316A">
        <w:rPr>
          <w:rFonts w:asciiTheme="minorHAnsi" w:hAnsiTheme="minorHAnsi" w:cstheme="minorHAnsi"/>
          <w:sz w:val="22"/>
        </w:rPr>
        <w:t xml:space="preserve"> and they are </w:t>
      </w:r>
      <w:r w:rsidR="004B316A" w:rsidRPr="00411F64">
        <w:rPr>
          <w:rFonts w:asciiTheme="minorHAnsi" w:hAnsiTheme="minorHAnsi" w:cstheme="minorHAnsi"/>
          <w:sz w:val="22"/>
          <w:u w:val="single"/>
        </w:rPr>
        <w:t xml:space="preserve">not recommended </w:t>
      </w:r>
      <w:r w:rsidR="0016329C">
        <w:rPr>
          <w:rFonts w:asciiTheme="minorHAnsi" w:hAnsiTheme="minorHAnsi" w:cstheme="minorHAnsi"/>
          <w:sz w:val="22"/>
          <w:u w:val="single"/>
        </w:rPr>
        <w:t xml:space="preserve">as first line tests </w:t>
      </w:r>
      <w:r w:rsidR="004B316A" w:rsidRPr="00411F64">
        <w:rPr>
          <w:rFonts w:asciiTheme="minorHAnsi" w:hAnsiTheme="minorHAnsi" w:cstheme="minorHAnsi"/>
          <w:sz w:val="22"/>
          <w:u w:val="single"/>
        </w:rPr>
        <w:t>for the diagnosis of acute viral infection</w:t>
      </w:r>
      <w:r w:rsidR="004B316A">
        <w:rPr>
          <w:rFonts w:asciiTheme="minorHAnsi" w:hAnsiTheme="minorHAnsi" w:cstheme="minorHAnsi"/>
          <w:sz w:val="22"/>
        </w:rPr>
        <w:t>.</w:t>
      </w:r>
    </w:p>
    <w:p w:rsidR="004B316A" w:rsidRDefault="004B316A" w:rsidP="00F9316A">
      <w:pPr>
        <w:pStyle w:val="ListParagraph"/>
        <w:numPr>
          <w:ilvl w:val="0"/>
          <w:numId w:val="3"/>
        </w:numPr>
        <w:ind w:left="426" w:hanging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If used properly by a trained medical professional, validated serological point of care tests have </w:t>
      </w:r>
      <w:r w:rsidRPr="00411F64">
        <w:rPr>
          <w:rFonts w:asciiTheme="minorHAnsi" w:hAnsiTheme="minorHAnsi" w:cstheme="minorHAnsi"/>
          <w:sz w:val="22"/>
          <w:u w:val="single"/>
        </w:rPr>
        <w:t xml:space="preserve">some utility in determining past </w:t>
      </w:r>
      <w:r w:rsidRPr="008043F3">
        <w:rPr>
          <w:rFonts w:asciiTheme="minorHAnsi" w:hAnsiTheme="minorHAnsi" w:cstheme="minorHAnsi"/>
          <w:sz w:val="22"/>
          <w:u w:val="single"/>
        </w:rPr>
        <w:t>infection</w:t>
      </w:r>
      <w:r w:rsidRPr="00187918">
        <w:rPr>
          <w:rFonts w:asciiTheme="minorHAnsi" w:hAnsiTheme="minorHAnsi" w:cstheme="minorHAnsi"/>
          <w:sz w:val="22"/>
          <w:u w:val="single"/>
        </w:rPr>
        <w:t xml:space="preserve"> for screening purposes</w:t>
      </w:r>
      <w:r w:rsidR="009E5525">
        <w:rPr>
          <w:rFonts w:asciiTheme="minorHAnsi" w:hAnsiTheme="minorHAnsi" w:cstheme="minorHAnsi"/>
          <w:sz w:val="22"/>
          <w:u w:val="single"/>
        </w:rPr>
        <w:t xml:space="preserve"> e.g. return to work</w:t>
      </w:r>
      <w:r>
        <w:rPr>
          <w:rFonts w:asciiTheme="minorHAnsi" w:hAnsiTheme="minorHAnsi" w:cstheme="minorHAnsi"/>
          <w:sz w:val="22"/>
        </w:rPr>
        <w:t xml:space="preserve">. </w:t>
      </w:r>
    </w:p>
    <w:p w:rsidR="008C292A" w:rsidRPr="00F9316A" w:rsidRDefault="008023C6" w:rsidP="00F9316A">
      <w:pPr>
        <w:pStyle w:val="ListParagraph"/>
        <w:numPr>
          <w:ilvl w:val="0"/>
          <w:numId w:val="3"/>
        </w:numPr>
        <w:ind w:left="426" w:hanging="284"/>
        <w:rPr>
          <w:rFonts w:asciiTheme="minorHAnsi" w:hAnsiTheme="minorHAnsi" w:cstheme="minorHAnsi"/>
          <w:sz w:val="22"/>
        </w:rPr>
      </w:pPr>
      <w:r w:rsidRPr="00F9316A">
        <w:rPr>
          <w:rFonts w:asciiTheme="minorHAnsi" w:hAnsiTheme="minorHAnsi" w:cstheme="minorHAnsi"/>
          <w:sz w:val="22"/>
        </w:rPr>
        <w:t>PHLN s</w:t>
      </w:r>
      <w:r w:rsidR="008C292A" w:rsidRPr="00F9316A">
        <w:rPr>
          <w:rFonts w:asciiTheme="minorHAnsi" w:hAnsiTheme="minorHAnsi" w:cstheme="minorHAnsi"/>
          <w:sz w:val="22"/>
        </w:rPr>
        <w:t xml:space="preserve">trongly </w:t>
      </w:r>
      <w:r w:rsidR="00DF4402" w:rsidRPr="00F9316A">
        <w:rPr>
          <w:rFonts w:asciiTheme="minorHAnsi" w:hAnsiTheme="minorHAnsi" w:cstheme="minorHAnsi"/>
          <w:sz w:val="22"/>
        </w:rPr>
        <w:t xml:space="preserve">recommends that </w:t>
      </w:r>
      <w:r w:rsidR="008C292A" w:rsidRPr="00F9316A">
        <w:rPr>
          <w:rFonts w:asciiTheme="minorHAnsi" w:hAnsiTheme="minorHAnsi" w:cstheme="minorHAnsi"/>
          <w:sz w:val="22"/>
        </w:rPr>
        <w:t xml:space="preserve">validation of </w:t>
      </w:r>
      <w:r w:rsidR="00411F64">
        <w:rPr>
          <w:rFonts w:asciiTheme="minorHAnsi" w:hAnsiTheme="minorHAnsi" w:cstheme="minorHAnsi"/>
          <w:sz w:val="22"/>
        </w:rPr>
        <w:t>emerging</w:t>
      </w:r>
      <w:r w:rsidR="00C4482A" w:rsidRPr="00F9316A">
        <w:rPr>
          <w:rFonts w:asciiTheme="minorHAnsi" w:hAnsiTheme="minorHAnsi" w:cstheme="minorHAnsi"/>
          <w:sz w:val="22"/>
        </w:rPr>
        <w:t xml:space="preserve"> </w:t>
      </w:r>
      <w:r w:rsidR="00265F6E">
        <w:rPr>
          <w:rFonts w:asciiTheme="minorHAnsi" w:hAnsiTheme="minorHAnsi" w:cstheme="minorHAnsi"/>
          <w:sz w:val="22"/>
        </w:rPr>
        <w:t>tests</w:t>
      </w:r>
      <w:r w:rsidR="00C4482A" w:rsidRPr="00F9316A">
        <w:rPr>
          <w:rFonts w:asciiTheme="minorHAnsi" w:hAnsiTheme="minorHAnsi" w:cstheme="minorHAnsi"/>
          <w:sz w:val="22"/>
        </w:rPr>
        <w:t xml:space="preserve"> </w:t>
      </w:r>
      <w:r w:rsidR="00DF4402" w:rsidRPr="00F9316A">
        <w:rPr>
          <w:rFonts w:asciiTheme="minorHAnsi" w:hAnsiTheme="minorHAnsi" w:cstheme="minorHAnsi"/>
          <w:sz w:val="22"/>
        </w:rPr>
        <w:t>be undertaken by</w:t>
      </w:r>
      <w:r w:rsidR="00C4482A" w:rsidRPr="00F9316A">
        <w:rPr>
          <w:rFonts w:asciiTheme="minorHAnsi" w:hAnsiTheme="minorHAnsi" w:cstheme="minorHAnsi"/>
          <w:sz w:val="22"/>
        </w:rPr>
        <w:t xml:space="preserve"> </w:t>
      </w:r>
      <w:r w:rsidR="00411F64">
        <w:rPr>
          <w:rFonts w:asciiTheme="minorHAnsi" w:hAnsiTheme="minorHAnsi" w:cstheme="minorHAnsi"/>
          <w:sz w:val="22"/>
        </w:rPr>
        <w:t xml:space="preserve">an </w:t>
      </w:r>
      <w:r w:rsidR="00C4482A" w:rsidRPr="00F9316A">
        <w:rPr>
          <w:rFonts w:asciiTheme="minorHAnsi" w:hAnsiTheme="minorHAnsi" w:cstheme="minorHAnsi"/>
          <w:sz w:val="22"/>
        </w:rPr>
        <w:t xml:space="preserve">Australian </w:t>
      </w:r>
      <w:r w:rsidR="00411F64">
        <w:rPr>
          <w:rFonts w:asciiTheme="minorHAnsi" w:hAnsiTheme="minorHAnsi" w:cstheme="minorHAnsi"/>
          <w:sz w:val="22"/>
        </w:rPr>
        <w:t>PHLN laboratory</w:t>
      </w:r>
      <w:r w:rsidR="008C292A" w:rsidRPr="00F9316A">
        <w:rPr>
          <w:rFonts w:asciiTheme="minorHAnsi" w:hAnsiTheme="minorHAnsi" w:cstheme="minorHAnsi"/>
          <w:sz w:val="22"/>
        </w:rPr>
        <w:t xml:space="preserve"> </w:t>
      </w:r>
      <w:r w:rsidR="00F9316A">
        <w:rPr>
          <w:rFonts w:asciiTheme="minorHAnsi" w:hAnsiTheme="minorHAnsi" w:cstheme="minorHAnsi"/>
          <w:sz w:val="22"/>
        </w:rPr>
        <w:t xml:space="preserve">(or another </w:t>
      </w:r>
      <w:r w:rsidR="00411F64">
        <w:rPr>
          <w:rFonts w:asciiTheme="minorHAnsi" w:hAnsiTheme="minorHAnsi" w:cstheme="minorHAnsi"/>
          <w:sz w:val="22"/>
        </w:rPr>
        <w:t>g</w:t>
      </w:r>
      <w:r w:rsidR="00F9316A">
        <w:rPr>
          <w:rFonts w:asciiTheme="minorHAnsi" w:hAnsiTheme="minorHAnsi" w:cstheme="minorHAnsi"/>
          <w:sz w:val="22"/>
        </w:rPr>
        <w:t xml:space="preserve">overnment approved laboratory) </w:t>
      </w:r>
      <w:r w:rsidR="008C292A" w:rsidRPr="00F9316A">
        <w:rPr>
          <w:rFonts w:asciiTheme="minorHAnsi" w:hAnsiTheme="minorHAnsi" w:cstheme="minorHAnsi"/>
          <w:sz w:val="22"/>
        </w:rPr>
        <w:t xml:space="preserve">before </w:t>
      </w:r>
      <w:r w:rsidR="00411F64">
        <w:rPr>
          <w:rFonts w:asciiTheme="minorHAnsi" w:hAnsiTheme="minorHAnsi" w:cstheme="minorHAnsi"/>
          <w:sz w:val="22"/>
        </w:rPr>
        <w:t>they are approved for use</w:t>
      </w:r>
      <w:r w:rsidR="003E194B">
        <w:rPr>
          <w:rFonts w:asciiTheme="minorHAnsi" w:hAnsiTheme="minorHAnsi" w:cstheme="minorHAnsi"/>
          <w:sz w:val="22"/>
        </w:rPr>
        <w:t>, or through post market assessment, whichever is applicable</w:t>
      </w:r>
      <w:r w:rsidR="00C4482A" w:rsidRPr="00F9316A">
        <w:rPr>
          <w:rFonts w:asciiTheme="minorHAnsi" w:hAnsiTheme="minorHAnsi" w:cstheme="minorHAnsi"/>
          <w:sz w:val="22"/>
        </w:rPr>
        <w:t>.</w:t>
      </w:r>
      <w:r w:rsidR="008C292A" w:rsidRPr="00F9316A">
        <w:rPr>
          <w:rFonts w:asciiTheme="minorHAnsi" w:hAnsiTheme="minorHAnsi" w:cstheme="minorHAnsi"/>
          <w:sz w:val="22"/>
        </w:rPr>
        <w:t xml:space="preserve"> </w:t>
      </w:r>
      <w:r w:rsidR="00DF4402" w:rsidRPr="00411F64">
        <w:rPr>
          <w:rFonts w:asciiTheme="minorHAnsi" w:hAnsiTheme="minorHAnsi" w:cstheme="minorHAnsi"/>
          <w:sz w:val="22"/>
          <w:u w:val="single"/>
        </w:rPr>
        <w:t>A mechanism to urgently</w:t>
      </w:r>
      <w:r w:rsidR="00C4482A" w:rsidRPr="00411F64">
        <w:rPr>
          <w:rFonts w:asciiTheme="minorHAnsi" w:hAnsiTheme="minorHAnsi" w:cstheme="minorHAnsi"/>
          <w:sz w:val="22"/>
          <w:u w:val="single"/>
        </w:rPr>
        <w:t xml:space="preserve"> validate</w:t>
      </w:r>
      <w:r w:rsidR="00DF4402" w:rsidRPr="00411F64">
        <w:rPr>
          <w:rFonts w:asciiTheme="minorHAnsi" w:hAnsiTheme="minorHAnsi" w:cstheme="minorHAnsi"/>
          <w:sz w:val="22"/>
          <w:u w:val="single"/>
        </w:rPr>
        <w:t xml:space="preserve"> emerging</w:t>
      </w:r>
      <w:r w:rsidR="00C4482A" w:rsidRPr="00411F64">
        <w:rPr>
          <w:rFonts w:asciiTheme="minorHAnsi" w:hAnsiTheme="minorHAnsi" w:cstheme="minorHAnsi"/>
          <w:sz w:val="22"/>
          <w:u w:val="single"/>
        </w:rPr>
        <w:t xml:space="preserve"> tests is under consideration</w:t>
      </w:r>
      <w:r w:rsidR="00411F64">
        <w:rPr>
          <w:rFonts w:asciiTheme="minorHAnsi" w:hAnsiTheme="minorHAnsi" w:cstheme="minorHAnsi"/>
          <w:sz w:val="22"/>
          <w:u w:val="single"/>
        </w:rPr>
        <w:t xml:space="preserve">, </w:t>
      </w:r>
      <w:r w:rsidR="00411F64" w:rsidRPr="00411F64">
        <w:rPr>
          <w:rFonts w:asciiTheme="minorHAnsi" w:hAnsiTheme="minorHAnsi" w:cstheme="minorHAnsi"/>
          <w:sz w:val="22"/>
        </w:rPr>
        <w:t>however will require government support</w:t>
      </w:r>
      <w:r w:rsidR="00DF4402" w:rsidRPr="00F9316A">
        <w:rPr>
          <w:rFonts w:asciiTheme="minorHAnsi" w:hAnsiTheme="minorHAnsi" w:cstheme="minorHAnsi"/>
          <w:sz w:val="22"/>
        </w:rPr>
        <w:t>.</w:t>
      </w:r>
    </w:p>
    <w:p w:rsidR="008023C6" w:rsidRDefault="00C4482A" w:rsidP="00F9316A">
      <w:pPr>
        <w:pStyle w:val="ListParagraph"/>
        <w:numPr>
          <w:ilvl w:val="0"/>
          <w:numId w:val="3"/>
        </w:numPr>
        <w:ind w:left="426" w:hanging="284"/>
        <w:rPr>
          <w:rFonts w:asciiTheme="minorHAnsi" w:hAnsiTheme="minorHAnsi" w:cstheme="minorHAnsi"/>
          <w:sz w:val="22"/>
        </w:rPr>
      </w:pPr>
      <w:r w:rsidRPr="00F9316A">
        <w:rPr>
          <w:rFonts w:asciiTheme="minorHAnsi" w:hAnsiTheme="minorHAnsi" w:cstheme="minorHAnsi"/>
          <w:sz w:val="22"/>
        </w:rPr>
        <w:t xml:space="preserve">PHLN urges </w:t>
      </w:r>
      <w:r w:rsidR="004B316A">
        <w:rPr>
          <w:rFonts w:asciiTheme="minorHAnsi" w:hAnsiTheme="minorHAnsi" w:cstheme="minorHAnsi"/>
          <w:sz w:val="22"/>
        </w:rPr>
        <w:t xml:space="preserve">that </w:t>
      </w:r>
      <w:r w:rsidRPr="00F9316A">
        <w:rPr>
          <w:rFonts w:asciiTheme="minorHAnsi" w:hAnsiTheme="minorHAnsi" w:cstheme="minorHAnsi"/>
          <w:sz w:val="22"/>
        </w:rPr>
        <w:t>emerging testing technologies</w:t>
      </w:r>
      <w:r w:rsidR="00AC6FCF" w:rsidRPr="00F9316A">
        <w:rPr>
          <w:rFonts w:asciiTheme="minorHAnsi" w:hAnsiTheme="minorHAnsi" w:cstheme="minorHAnsi"/>
          <w:sz w:val="22"/>
        </w:rPr>
        <w:t xml:space="preserve"> </w:t>
      </w:r>
      <w:r w:rsidR="004B316A">
        <w:rPr>
          <w:rFonts w:asciiTheme="minorHAnsi" w:hAnsiTheme="minorHAnsi" w:cstheme="minorHAnsi"/>
          <w:sz w:val="22"/>
        </w:rPr>
        <w:t xml:space="preserve">are </w:t>
      </w:r>
      <w:r w:rsidR="00411F64">
        <w:rPr>
          <w:rFonts w:asciiTheme="minorHAnsi" w:hAnsiTheme="minorHAnsi" w:cstheme="minorHAnsi"/>
          <w:sz w:val="22"/>
        </w:rPr>
        <w:t>rigorously evaluated prior to use</w:t>
      </w:r>
      <w:r w:rsidR="00265F6E">
        <w:rPr>
          <w:rFonts w:asciiTheme="minorHAnsi" w:hAnsiTheme="minorHAnsi" w:cstheme="minorHAnsi"/>
          <w:sz w:val="22"/>
        </w:rPr>
        <w:t>,</w:t>
      </w:r>
      <w:r w:rsidR="00411F64">
        <w:rPr>
          <w:rFonts w:asciiTheme="minorHAnsi" w:hAnsiTheme="minorHAnsi" w:cstheme="minorHAnsi"/>
          <w:sz w:val="22"/>
        </w:rPr>
        <w:t xml:space="preserve"> </w:t>
      </w:r>
      <w:r w:rsidRPr="00F9316A">
        <w:rPr>
          <w:rFonts w:asciiTheme="minorHAnsi" w:hAnsiTheme="minorHAnsi" w:cstheme="minorHAnsi"/>
          <w:sz w:val="22"/>
        </w:rPr>
        <w:t xml:space="preserve">to safeguard Australia’s </w:t>
      </w:r>
      <w:r w:rsidR="00AC6FCF" w:rsidRPr="00F9316A">
        <w:rPr>
          <w:rFonts w:asciiTheme="minorHAnsi" w:hAnsiTheme="minorHAnsi" w:cstheme="minorHAnsi"/>
          <w:sz w:val="22"/>
        </w:rPr>
        <w:t>world-class testing</w:t>
      </w:r>
      <w:r w:rsidRPr="00F9316A">
        <w:rPr>
          <w:rFonts w:asciiTheme="minorHAnsi" w:hAnsiTheme="minorHAnsi" w:cstheme="minorHAnsi"/>
          <w:sz w:val="22"/>
        </w:rPr>
        <w:t xml:space="preserve"> </w:t>
      </w:r>
      <w:r w:rsidR="00AC6FCF" w:rsidRPr="00F9316A">
        <w:rPr>
          <w:rFonts w:asciiTheme="minorHAnsi" w:hAnsiTheme="minorHAnsi" w:cstheme="minorHAnsi"/>
          <w:sz w:val="22"/>
        </w:rPr>
        <w:t>capability</w:t>
      </w:r>
      <w:r w:rsidRPr="00F9316A">
        <w:rPr>
          <w:rFonts w:asciiTheme="minorHAnsi" w:hAnsiTheme="minorHAnsi" w:cstheme="minorHAnsi"/>
          <w:sz w:val="22"/>
        </w:rPr>
        <w:t xml:space="preserve"> for COVID-19</w:t>
      </w:r>
      <w:r w:rsidR="00AC6FCF" w:rsidRPr="00F9316A">
        <w:rPr>
          <w:rFonts w:asciiTheme="minorHAnsi" w:hAnsiTheme="minorHAnsi" w:cstheme="minorHAnsi"/>
          <w:sz w:val="22"/>
        </w:rPr>
        <w:t xml:space="preserve"> and ensure that </w:t>
      </w:r>
      <w:r w:rsidR="005A4FBE" w:rsidRPr="00F9316A">
        <w:rPr>
          <w:rFonts w:asciiTheme="minorHAnsi" w:hAnsiTheme="minorHAnsi" w:cstheme="minorHAnsi"/>
          <w:sz w:val="22"/>
        </w:rPr>
        <w:t xml:space="preserve">the </w:t>
      </w:r>
      <w:r w:rsidR="004B316A">
        <w:rPr>
          <w:rFonts w:asciiTheme="minorHAnsi" w:hAnsiTheme="minorHAnsi" w:cstheme="minorHAnsi"/>
          <w:sz w:val="22"/>
        </w:rPr>
        <w:t xml:space="preserve">highest quality </w:t>
      </w:r>
      <w:r w:rsidR="00411F64">
        <w:rPr>
          <w:rFonts w:asciiTheme="minorHAnsi" w:hAnsiTheme="minorHAnsi" w:cstheme="minorHAnsi"/>
          <w:sz w:val="22"/>
        </w:rPr>
        <w:t xml:space="preserve">testing </w:t>
      </w:r>
      <w:r w:rsidR="005A4FBE" w:rsidRPr="00F9316A">
        <w:rPr>
          <w:rFonts w:asciiTheme="minorHAnsi" w:hAnsiTheme="minorHAnsi" w:cstheme="minorHAnsi"/>
          <w:sz w:val="22"/>
        </w:rPr>
        <w:t xml:space="preserve">technology is </w:t>
      </w:r>
      <w:r w:rsidR="00411F64">
        <w:rPr>
          <w:rFonts w:asciiTheme="minorHAnsi" w:hAnsiTheme="minorHAnsi" w:cstheme="minorHAnsi"/>
          <w:sz w:val="22"/>
        </w:rPr>
        <w:t xml:space="preserve">available to support the </w:t>
      </w:r>
      <w:r w:rsidR="005A4FBE" w:rsidRPr="00F9316A">
        <w:rPr>
          <w:rFonts w:asciiTheme="minorHAnsi" w:hAnsiTheme="minorHAnsi" w:cstheme="minorHAnsi"/>
          <w:sz w:val="22"/>
        </w:rPr>
        <w:t xml:space="preserve">Australian </w:t>
      </w:r>
      <w:r w:rsidR="00411F64">
        <w:rPr>
          <w:rFonts w:asciiTheme="minorHAnsi" w:hAnsiTheme="minorHAnsi" w:cstheme="minorHAnsi"/>
          <w:sz w:val="22"/>
        </w:rPr>
        <w:t>community</w:t>
      </w:r>
      <w:r w:rsidRPr="00F9316A">
        <w:rPr>
          <w:rFonts w:asciiTheme="minorHAnsi" w:hAnsiTheme="minorHAnsi" w:cstheme="minorHAnsi"/>
          <w:sz w:val="22"/>
        </w:rPr>
        <w:t>.</w:t>
      </w:r>
    </w:p>
    <w:p w:rsidR="00945BC1" w:rsidRDefault="00945BC1" w:rsidP="00945BC1">
      <w:pPr>
        <w:rPr>
          <w:rFonts w:asciiTheme="minorHAnsi" w:hAnsiTheme="minorHAnsi" w:cstheme="minorHAnsi"/>
          <w:sz w:val="22"/>
        </w:rPr>
      </w:pPr>
    </w:p>
    <w:p w:rsidR="00945BC1" w:rsidRDefault="00945BC1" w:rsidP="00945BC1">
      <w:pPr>
        <w:rPr>
          <w:rFonts w:asciiTheme="minorHAnsi" w:hAnsiTheme="minorHAnsi" w:cstheme="minorHAnsi"/>
          <w:sz w:val="22"/>
        </w:rPr>
      </w:pPr>
    </w:p>
    <w:sectPr w:rsidR="00945BC1" w:rsidSect="005B768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E42CD"/>
    <w:multiLevelType w:val="hybridMultilevel"/>
    <w:tmpl w:val="A492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1410D"/>
    <w:multiLevelType w:val="hybridMultilevel"/>
    <w:tmpl w:val="B420B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C059F"/>
    <w:multiLevelType w:val="hybridMultilevel"/>
    <w:tmpl w:val="72140354"/>
    <w:lvl w:ilvl="0" w:tplc="4AECC7D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2A"/>
    <w:rsid w:val="00016A88"/>
    <w:rsid w:val="000978E2"/>
    <w:rsid w:val="00106286"/>
    <w:rsid w:val="00162B8C"/>
    <w:rsid w:val="0016329C"/>
    <w:rsid w:val="00187918"/>
    <w:rsid w:val="001D44D4"/>
    <w:rsid w:val="00265F6E"/>
    <w:rsid w:val="00280050"/>
    <w:rsid w:val="003E194B"/>
    <w:rsid w:val="00407F00"/>
    <w:rsid w:val="00411F64"/>
    <w:rsid w:val="004B316A"/>
    <w:rsid w:val="004F3C05"/>
    <w:rsid w:val="005A4FBE"/>
    <w:rsid w:val="005B7687"/>
    <w:rsid w:val="00672614"/>
    <w:rsid w:val="007240F0"/>
    <w:rsid w:val="00726104"/>
    <w:rsid w:val="007429E0"/>
    <w:rsid w:val="0075391D"/>
    <w:rsid w:val="008023C6"/>
    <w:rsid w:val="008043F3"/>
    <w:rsid w:val="008C292A"/>
    <w:rsid w:val="009122F5"/>
    <w:rsid w:val="00945BC1"/>
    <w:rsid w:val="009537D1"/>
    <w:rsid w:val="00965FF8"/>
    <w:rsid w:val="009E5525"/>
    <w:rsid w:val="00AC6FCF"/>
    <w:rsid w:val="00C14225"/>
    <w:rsid w:val="00C4482A"/>
    <w:rsid w:val="00CF6596"/>
    <w:rsid w:val="00DF4402"/>
    <w:rsid w:val="00E36E2E"/>
    <w:rsid w:val="00F14D6C"/>
    <w:rsid w:val="00F9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C6145-4330-4F32-B194-4DF32419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9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9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023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372790E2-3BC6-4060-AD6B-9922A7C4FC9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PHABMIXAY, Aruna</dc:creator>
  <cp:keywords/>
  <dc:description/>
  <cp:lastModifiedBy>Black, Amy</cp:lastModifiedBy>
  <cp:revision>9</cp:revision>
  <dcterms:created xsi:type="dcterms:W3CDTF">2020-03-20T00:44:00Z</dcterms:created>
  <dcterms:modified xsi:type="dcterms:W3CDTF">2020-03-20T07:33:00Z</dcterms:modified>
</cp:coreProperties>
</file>