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159"/>
        <w:rPr>
          <w:rFonts w:ascii="Times New Roman"/>
          <w:sz w:val="14"/>
        </w:rPr>
      </w:pPr>
    </w:p>
    <w:p>
      <w:pPr>
        <w:spacing w:before="0"/>
        <w:ind w:left="355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1C1C1C"/>
          <w:spacing w:val="-5"/>
          <w:sz w:val="14"/>
        </w:rPr>
        <w:t>ACT</w:t>
      </w:r>
    </w:p>
    <w:p>
      <w:pPr>
        <w:pStyle w:val="Heading1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010101"/>
          <w:w w:val="110"/>
        </w:rPr>
        <w:t>PUBLIC</w:t>
      </w:r>
      <w:r>
        <w:rPr>
          <w:i/>
          <w:color w:val="010101"/>
          <w:spacing w:val="-24"/>
          <w:w w:val="110"/>
        </w:rPr>
        <w:t> </w:t>
      </w:r>
      <w:r>
        <w:rPr>
          <w:i/>
          <w:color w:val="010101"/>
          <w:w w:val="110"/>
        </w:rPr>
        <w:t>HEALTH</w:t>
      </w:r>
      <w:r>
        <w:rPr>
          <w:i/>
          <w:color w:val="010101"/>
          <w:spacing w:val="1"/>
          <w:w w:val="110"/>
        </w:rPr>
        <w:t> </w:t>
      </w:r>
      <w:r>
        <w:rPr>
          <w:i/>
          <w:color w:val="010101"/>
          <w:w w:val="110"/>
        </w:rPr>
        <w:t>LABORATORY</w:t>
      </w:r>
      <w:r>
        <w:rPr>
          <w:i/>
          <w:color w:val="010101"/>
          <w:spacing w:val="4"/>
          <w:w w:val="110"/>
        </w:rPr>
        <w:t> </w:t>
      </w:r>
      <w:r>
        <w:rPr>
          <w:i/>
          <w:color w:val="010101"/>
          <w:spacing w:val="-2"/>
          <w:w w:val="110"/>
        </w:rPr>
        <w:t>NETWORK</w:t>
      </w:r>
    </w:p>
    <w:p>
      <w:pPr>
        <w:spacing w:before="30"/>
        <w:ind w:left="104" w:right="20" w:firstLine="0"/>
        <w:jc w:val="center"/>
        <w:rPr>
          <w:i/>
          <w:sz w:val="21"/>
        </w:rPr>
      </w:pPr>
      <w:r>
        <w:rPr>
          <w:i/>
          <w:color w:val="010101"/>
          <w:w w:val="110"/>
          <w:sz w:val="21"/>
        </w:rPr>
        <w:t>PHLN</w:t>
      </w:r>
      <w:r>
        <w:rPr>
          <w:i/>
          <w:color w:val="010101"/>
          <w:spacing w:val="6"/>
          <w:w w:val="110"/>
          <w:sz w:val="21"/>
        </w:rPr>
        <w:t> </w:t>
      </w:r>
      <w:r>
        <w:rPr>
          <w:i/>
          <w:color w:val="010101"/>
          <w:w w:val="110"/>
          <w:sz w:val="21"/>
        </w:rPr>
        <w:t>is</w:t>
      </w:r>
      <w:r>
        <w:rPr>
          <w:i/>
          <w:color w:val="010101"/>
          <w:spacing w:val="-7"/>
          <w:w w:val="110"/>
          <w:sz w:val="21"/>
        </w:rPr>
        <w:t> </w:t>
      </w:r>
      <w:r>
        <w:rPr>
          <w:i/>
          <w:color w:val="010101"/>
          <w:w w:val="110"/>
          <w:sz w:val="21"/>
        </w:rPr>
        <w:t>an</w:t>
      </w:r>
      <w:r>
        <w:rPr>
          <w:i/>
          <w:color w:val="010101"/>
          <w:spacing w:val="-5"/>
          <w:w w:val="110"/>
          <w:sz w:val="21"/>
        </w:rPr>
        <w:t> </w:t>
      </w:r>
      <w:r>
        <w:rPr>
          <w:i/>
          <w:color w:val="010101"/>
          <w:w w:val="110"/>
          <w:sz w:val="21"/>
        </w:rPr>
        <w:t>Australasian</w:t>
      </w:r>
      <w:r>
        <w:rPr>
          <w:i/>
          <w:color w:val="010101"/>
          <w:spacing w:val="6"/>
          <w:w w:val="110"/>
          <w:sz w:val="21"/>
        </w:rPr>
        <w:t> </w:t>
      </w:r>
      <w:r>
        <w:rPr>
          <w:i/>
          <w:color w:val="010101"/>
          <w:w w:val="110"/>
          <w:sz w:val="21"/>
        </w:rPr>
        <w:t>collaborative</w:t>
      </w:r>
      <w:r>
        <w:rPr>
          <w:i/>
          <w:color w:val="010101"/>
          <w:spacing w:val="1"/>
          <w:w w:val="110"/>
          <w:sz w:val="21"/>
        </w:rPr>
        <w:t> </w:t>
      </w:r>
      <w:r>
        <w:rPr>
          <w:i/>
          <w:color w:val="010101"/>
          <w:w w:val="110"/>
          <w:sz w:val="21"/>
        </w:rPr>
        <w:t>microbiology</w:t>
      </w:r>
      <w:r>
        <w:rPr>
          <w:i/>
          <w:color w:val="010101"/>
          <w:spacing w:val="18"/>
          <w:w w:val="110"/>
          <w:sz w:val="21"/>
        </w:rPr>
        <w:t> </w:t>
      </w:r>
      <w:r>
        <w:rPr>
          <w:i/>
          <w:color w:val="010101"/>
          <w:spacing w:val="-2"/>
          <w:w w:val="110"/>
          <w:sz w:val="21"/>
        </w:rPr>
        <w:t>group.</w:t>
      </w:r>
    </w:p>
    <w:p>
      <w:pPr>
        <w:spacing w:before="28"/>
        <w:ind w:left="104" w:right="0" w:firstLine="0"/>
        <w:jc w:val="center"/>
        <w:rPr>
          <w:rFonts w:ascii="Times New Roman"/>
          <w:i/>
          <w:sz w:val="19"/>
        </w:rPr>
      </w:pPr>
      <w:r>
        <w:rPr>
          <w:rFonts w:ascii="Times New Roman"/>
          <w:i/>
          <w:color w:val="1C1C1C"/>
          <w:spacing w:val="-2"/>
          <w:sz w:val="19"/>
        </w:rPr>
        <w:t>http://www.health.gov.au!phln</w:t>
      </w:r>
    </w:p>
    <w:p>
      <w:pPr>
        <w:pStyle w:val="BodyText"/>
        <w:spacing w:before="9"/>
        <w:rPr>
          <w:rFonts w:ascii="Times New Roman"/>
          <w:i/>
          <w:sz w:val="4"/>
        </w:rPr>
      </w:pPr>
    </w:p>
    <w:p>
      <w:pPr>
        <w:spacing w:line="28" w:lineRule="exact"/>
        <w:ind w:left="182" w:right="0" w:firstLine="0"/>
        <w:rPr>
          <w:rFonts w:ascii="Times New Roman"/>
          <w:position w:val="0"/>
          <w:sz w:val="2"/>
        </w:rPr>
      </w:pPr>
      <w:r>
        <w:rPr>
          <w:rFonts w:ascii="Times New Roman"/>
          <w:position w:val="0"/>
          <w:sz w:val="2"/>
        </w:rPr>
        <mc:AlternateContent>
          <mc:Choice Requires="wps">
            <w:drawing>
              <wp:inline distT="0" distB="0" distL="0" distR="0">
                <wp:extent cx="5463540" cy="1841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63540" cy="18415"/>
                          <a:chExt cx="546354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635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18415">
                                <a:moveTo>
                                  <a:pt x="5463540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463540" y="0"/>
                                </a:lnTo>
                                <a:lnTo>
                                  <a:pt x="5463540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0.2pt;height:1.45pt;mso-position-horizontal-relative:char;mso-position-vertical-relative:line" id="docshapegroup1" coordorigin="0,0" coordsize="8604,29">
                <v:rect style="position:absolute;left:0;top:0;width:8604;height:29" id="docshape2" filled="true" fillcolor="#0000ff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0"/>
          <w:sz w:val="2"/>
        </w:rPr>
      </w:r>
    </w:p>
    <w:p>
      <w:pPr>
        <w:pStyle w:val="BodyText"/>
        <w:spacing w:before="19"/>
        <w:rPr>
          <w:rFonts w:ascii="Times New Roman"/>
          <w:i/>
          <w:sz w:val="7"/>
        </w:rPr>
      </w:pPr>
    </w:p>
    <w:p>
      <w:pPr>
        <w:pStyle w:val="BodyText"/>
        <w:spacing w:after="0"/>
        <w:rPr>
          <w:rFonts w:ascii="Times New Roman"/>
          <w:i/>
          <w:sz w:val="7"/>
        </w:rPr>
        <w:sectPr>
          <w:type w:val="continuous"/>
          <w:pgSz w:w="12240" w:h="15840"/>
          <w:pgMar w:top="460" w:bottom="280" w:left="720" w:right="1440"/>
          <w:cols w:num="2" w:equalWidth="0">
            <w:col w:w="698" w:space="495"/>
            <w:col w:w="8887"/>
          </w:cols>
        </w:sectPr>
      </w:pPr>
    </w:p>
    <w:p>
      <w:pPr>
        <w:spacing w:line="266" w:lineRule="auto" w:before="26"/>
        <w:ind w:left="366" w:right="0" w:hanging="20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w w:val="90"/>
          <w:sz w:val="15"/>
        </w:rPr>
        <w:t>Microbiolog,J</w:t>
      </w:r>
      <w:r>
        <w:rPr>
          <w:rFonts w:ascii="Times New Roman"/>
          <w:i/>
          <w:color w:val="2D2D2D"/>
          <w:spacing w:val="4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and</w:t>
      </w:r>
      <w:r>
        <w:rPr>
          <w:rFonts w:ascii="Times New Roman"/>
          <w:i/>
          <w:color w:val="2D2D2D"/>
          <w:spacing w:val="-1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Infectious</w:t>
      </w:r>
      <w:r>
        <w:rPr>
          <w:rFonts w:ascii="Times New Roman"/>
          <w:i/>
          <w:color w:val="2D2D2D"/>
          <w:spacing w:val="-1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Diseases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Department</w:t>
      </w:r>
    </w:p>
    <w:p>
      <w:pPr>
        <w:spacing w:line="169" w:lineRule="exact" w:before="0"/>
        <w:ind w:left="347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1C1C1C"/>
          <w:w w:val="105"/>
          <w:sz w:val="15"/>
        </w:rPr>
        <w:t>The</w:t>
      </w:r>
      <w:r>
        <w:rPr>
          <w:rFonts w:ascii="Times New Roman"/>
          <w:color w:val="1C1C1C"/>
          <w:spacing w:val="-10"/>
          <w:w w:val="105"/>
          <w:sz w:val="15"/>
        </w:rPr>
        <w:t> </w:t>
      </w:r>
      <w:r>
        <w:rPr>
          <w:rFonts w:ascii="Times New Roman"/>
          <w:color w:val="2D2D2D"/>
          <w:w w:val="105"/>
          <w:sz w:val="15"/>
        </w:rPr>
        <w:t>Canberra</w:t>
      </w:r>
      <w:r>
        <w:rPr>
          <w:rFonts w:ascii="Times New Roman"/>
          <w:color w:val="2D2D2D"/>
          <w:spacing w:val="-5"/>
          <w:w w:val="105"/>
          <w:sz w:val="15"/>
        </w:rPr>
        <w:t> </w:t>
      </w:r>
      <w:r>
        <w:rPr>
          <w:rFonts w:ascii="Times New Roman"/>
          <w:color w:val="1C1C1C"/>
          <w:spacing w:val="-2"/>
          <w:w w:val="105"/>
          <w:sz w:val="15"/>
        </w:rPr>
        <w:t>Hospital</w:t>
      </w:r>
    </w:p>
    <w:p>
      <w:pPr>
        <w:pStyle w:val="BodyText"/>
        <w:spacing w:before="44"/>
        <w:rPr>
          <w:rFonts w:ascii="Times New Roman"/>
          <w:sz w:val="15"/>
        </w:rPr>
      </w:pPr>
    </w:p>
    <w:p>
      <w:pPr>
        <w:spacing w:before="1"/>
        <w:ind w:left="359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1C1C1C"/>
          <w:spacing w:val="-5"/>
          <w:w w:val="105"/>
          <w:sz w:val="14"/>
        </w:rPr>
        <w:t>NSW</w:t>
      </w:r>
    </w:p>
    <w:p>
      <w:pPr>
        <w:spacing w:line="266" w:lineRule="auto" w:before="21"/>
        <w:ind w:left="351" w:right="0" w:hanging="1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spacing w:val="-2"/>
          <w:sz w:val="15"/>
        </w:rPr>
        <w:t>Centre</w:t>
      </w:r>
      <w:r>
        <w:rPr>
          <w:rFonts w:ascii="Times New Roman"/>
          <w:i/>
          <w:color w:val="2D2D2D"/>
          <w:spacing w:val="-5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for</w:t>
      </w:r>
      <w:r>
        <w:rPr>
          <w:rFonts w:ascii="Times New Roman"/>
          <w:i/>
          <w:color w:val="2D2D2D"/>
          <w:spacing w:val="-6"/>
          <w:sz w:val="15"/>
        </w:rPr>
        <w:t> </w:t>
      </w:r>
      <w:r>
        <w:rPr>
          <w:rFonts w:ascii="Times New Roman"/>
          <w:i/>
          <w:color w:val="010101"/>
          <w:spacing w:val="-2"/>
          <w:sz w:val="15"/>
        </w:rPr>
        <w:t>I</w:t>
      </w:r>
      <w:r>
        <w:rPr>
          <w:rFonts w:ascii="Times New Roman"/>
          <w:i/>
          <w:color w:val="2D2D2D"/>
          <w:spacing w:val="-2"/>
          <w:sz w:val="15"/>
        </w:rPr>
        <w:t>nfectious</w:t>
      </w:r>
      <w:r>
        <w:rPr>
          <w:rFonts w:ascii="Times New Roman"/>
          <w:i/>
          <w:color w:val="2D2D2D"/>
          <w:spacing w:val="-3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Diseases</w:t>
      </w:r>
      <w:r>
        <w:rPr>
          <w:rFonts w:ascii="Times New Roman"/>
          <w:i/>
          <w:color w:val="2D2D2D"/>
          <w:spacing w:val="-6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and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M</w:t>
      </w:r>
      <w:r>
        <w:rPr>
          <w:rFonts w:ascii="Times New Roman"/>
          <w:i/>
          <w:color w:val="010101"/>
          <w:w w:val="90"/>
          <w:sz w:val="15"/>
        </w:rPr>
        <w:t>i</w:t>
      </w:r>
      <w:r>
        <w:rPr>
          <w:rFonts w:ascii="Times New Roman"/>
          <w:i/>
          <w:color w:val="2D2D2D"/>
          <w:w w:val="90"/>
          <w:sz w:val="15"/>
        </w:rPr>
        <w:t>crobiological</w:t>
      </w:r>
      <w:r>
        <w:rPr>
          <w:rFonts w:ascii="Times New Roman"/>
          <w:i/>
          <w:color w:val="2D2D2D"/>
          <w:spacing w:val="-3"/>
          <w:w w:val="90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Laboratory</w:t>
      </w:r>
      <w:r>
        <w:rPr>
          <w:rFonts w:ascii="Times New Roman"/>
          <w:i/>
          <w:color w:val="2D2D2D"/>
          <w:spacing w:val="10"/>
          <w:sz w:val="15"/>
        </w:rPr>
        <w:t> </w:t>
      </w:r>
      <w:r>
        <w:rPr>
          <w:rFonts w:ascii="Times New Roman"/>
          <w:i/>
          <w:color w:val="2D2D2D"/>
          <w:spacing w:val="-2"/>
          <w:w w:val="90"/>
          <w:sz w:val="15"/>
        </w:rPr>
        <w:t>Services</w:t>
      </w:r>
    </w:p>
    <w:p>
      <w:pPr>
        <w:pStyle w:val="BodyText"/>
        <w:spacing w:before="17"/>
        <w:rPr>
          <w:rFonts w:ascii="Times New Roman"/>
          <w:i/>
          <w:sz w:val="15"/>
        </w:rPr>
      </w:pPr>
    </w:p>
    <w:p>
      <w:pPr>
        <w:spacing w:before="0"/>
        <w:ind w:left="360" w:right="0" w:firstLine="0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w w:val="90"/>
          <w:sz w:val="15"/>
        </w:rPr>
        <w:t>South</w:t>
      </w:r>
      <w:r>
        <w:rPr>
          <w:rFonts w:ascii="Times New Roman"/>
          <w:i/>
          <w:color w:val="2D2D2D"/>
          <w:spacing w:val="8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East</w:t>
      </w:r>
      <w:r>
        <w:rPr>
          <w:rFonts w:ascii="Times New Roman"/>
          <w:i/>
          <w:color w:val="2D2D2D"/>
          <w:spacing w:val="9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Area</w:t>
      </w:r>
      <w:r>
        <w:rPr>
          <w:rFonts w:ascii="Times New Roman"/>
          <w:i/>
          <w:color w:val="2D2D2D"/>
          <w:spacing w:val="6"/>
          <w:sz w:val="15"/>
        </w:rPr>
        <w:t> </w:t>
      </w:r>
      <w:r>
        <w:rPr>
          <w:rFonts w:ascii="Times New Roman"/>
          <w:i/>
          <w:color w:val="1C1C1C"/>
          <w:w w:val="90"/>
          <w:sz w:val="15"/>
        </w:rPr>
        <w:t>Laboratory</w:t>
      </w:r>
      <w:r>
        <w:rPr>
          <w:rFonts w:ascii="Times New Roman"/>
          <w:i/>
          <w:color w:val="1C1C1C"/>
          <w:spacing w:val="15"/>
          <w:sz w:val="15"/>
        </w:rPr>
        <w:t> </w:t>
      </w:r>
      <w:r>
        <w:rPr>
          <w:rFonts w:ascii="Times New Roman"/>
          <w:i/>
          <w:color w:val="2D2D2D"/>
          <w:spacing w:val="-2"/>
          <w:w w:val="90"/>
          <w:sz w:val="15"/>
        </w:rPr>
        <w:t>Service</w:t>
      </w:r>
    </w:p>
    <w:p>
      <w:pPr>
        <w:pStyle w:val="BodyText"/>
        <w:spacing w:before="44"/>
        <w:rPr>
          <w:rFonts w:ascii="Times New Roman"/>
          <w:i/>
          <w:sz w:val="15"/>
        </w:rPr>
      </w:pPr>
    </w:p>
    <w:p>
      <w:pPr>
        <w:spacing w:before="0"/>
        <w:ind w:left="355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1C1C1C"/>
          <w:spacing w:val="-5"/>
          <w:sz w:val="14"/>
        </w:rPr>
        <w:t>NT</w:t>
      </w:r>
    </w:p>
    <w:p>
      <w:pPr>
        <w:spacing w:line="273" w:lineRule="auto" w:before="22"/>
        <w:ind w:left="360" w:right="0" w:firstLine="0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spacing w:val="-4"/>
          <w:sz w:val="15"/>
        </w:rPr>
        <w:t>Northern</w:t>
      </w:r>
      <w:r>
        <w:rPr>
          <w:rFonts w:ascii="Times New Roman"/>
          <w:i/>
          <w:color w:val="2D2D2D"/>
          <w:spacing w:val="-6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Territory</w:t>
      </w:r>
      <w:r>
        <w:rPr>
          <w:rFonts w:ascii="Times New Roman"/>
          <w:i/>
          <w:color w:val="2D2D2D"/>
          <w:spacing w:val="-5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Government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z w:val="15"/>
        </w:rPr>
        <w:t>Patholog,J</w:t>
      </w:r>
      <w:r>
        <w:rPr>
          <w:rFonts w:ascii="Times New Roman"/>
          <w:i/>
          <w:color w:val="2D2D2D"/>
          <w:spacing w:val="3"/>
          <w:sz w:val="15"/>
        </w:rPr>
        <w:t> </w:t>
      </w:r>
      <w:r>
        <w:rPr>
          <w:rFonts w:ascii="Times New Roman"/>
          <w:i/>
          <w:color w:val="2D2D2D"/>
          <w:sz w:val="15"/>
        </w:rPr>
        <w:t>Service</w:t>
      </w:r>
    </w:p>
    <w:p>
      <w:pPr>
        <w:pStyle w:val="BodyText"/>
        <w:spacing w:before="6"/>
        <w:rPr>
          <w:rFonts w:ascii="Times New Roman"/>
          <w:i/>
          <w:sz w:val="15"/>
        </w:rPr>
      </w:pPr>
    </w:p>
    <w:p>
      <w:pPr>
        <w:spacing w:before="0"/>
        <w:ind w:left="351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010101"/>
          <w:spacing w:val="-5"/>
          <w:w w:val="105"/>
          <w:sz w:val="15"/>
        </w:rPr>
        <w:t>QLD</w:t>
      </w:r>
    </w:p>
    <w:p>
      <w:pPr>
        <w:spacing w:before="25"/>
        <w:ind w:left="360" w:right="0" w:firstLine="0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1C1C1C"/>
          <w:spacing w:val="-2"/>
          <w:w w:val="85"/>
          <w:sz w:val="15"/>
        </w:rPr>
        <w:t>Patholog,J</w:t>
      </w:r>
      <w:r>
        <w:rPr>
          <w:rFonts w:ascii="Times New Roman"/>
          <w:i/>
          <w:color w:val="1C1C1C"/>
          <w:spacing w:val="20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Queensland</w:t>
      </w:r>
    </w:p>
    <w:p>
      <w:pPr>
        <w:pStyle w:val="BodyText"/>
        <w:spacing w:before="34"/>
        <w:rPr>
          <w:rFonts w:ascii="Times New Roman"/>
          <w:i/>
          <w:sz w:val="15"/>
        </w:rPr>
      </w:pPr>
    </w:p>
    <w:p>
      <w:pPr>
        <w:spacing w:line="261" w:lineRule="auto" w:before="0"/>
        <w:ind w:left="360" w:right="0" w:hanging="7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w w:val="90"/>
          <w:sz w:val="15"/>
        </w:rPr>
        <w:t>Queensland</w:t>
      </w:r>
      <w:r>
        <w:rPr>
          <w:rFonts w:ascii="Times New Roman"/>
          <w:i/>
          <w:color w:val="2D2D2D"/>
          <w:spacing w:val="16"/>
          <w:sz w:val="15"/>
        </w:rPr>
        <w:t> </w:t>
      </w:r>
      <w:r>
        <w:rPr>
          <w:rFonts w:ascii="Times New Roman"/>
          <w:i/>
          <w:color w:val="1C1C1C"/>
          <w:w w:val="90"/>
          <w:sz w:val="15"/>
        </w:rPr>
        <w:t>Health</w:t>
      </w:r>
      <w:r>
        <w:rPr>
          <w:rFonts w:ascii="Times New Roman"/>
          <w:i/>
          <w:color w:val="1C1C1C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Forensic</w:t>
      </w:r>
      <w:r>
        <w:rPr>
          <w:rFonts w:ascii="Times New Roman"/>
          <w:i/>
          <w:color w:val="2D2D2D"/>
          <w:spacing w:val="-6"/>
          <w:w w:val="90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and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z w:val="15"/>
        </w:rPr>
        <w:t>Scientific Services</w:t>
      </w:r>
    </w:p>
    <w:p>
      <w:pPr>
        <w:pStyle w:val="BodyText"/>
        <w:spacing w:before="28"/>
        <w:rPr>
          <w:rFonts w:ascii="Times New Roman"/>
          <w:i/>
          <w:sz w:val="15"/>
        </w:rPr>
      </w:pPr>
    </w:p>
    <w:p>
      <w:pPr>
        <w:spacing w:before="0"/>
        <w:ind w:left="354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010101"/>
          <w:spacing w:val="-5"/>
          <w:w w:val="110"/>
          <w:sz w:val="14"/>
        </w:rPr>
        <w:t>SA</w:t>
      </w:r>
    </w:p>
    <w:p>
      <w:pPr>
        <w:spacing w:line="266" w:lineRule="auto" w:before="22"/>
        <w:ind w:left="360" w:right="0" w:firstLine="0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1C1C1C"/>
          <w:spacing w:val="-4"/>
          <w:sz w:val="15"/>
        </w:rPr>
        <w:t>Institute</w:t>
      </w:r>
      <w:r>
        <w:rPr>
          <w:rFonts w:ascii="Times New Roman"/>
          <w:i/>
          <w:color w:val="1C1C1C"/>
          <w:spacing w:val="-6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of</w:t>
      </w:r>
      <w:r>
        <w:rPr>
          <w:rFonts w:ascii="Times New Roman"/>
          <w:i/>
          <w:color w:val="2D2D2D"/>
          <w:spacing w:val="-5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Medical</w:t>
      </w:r>
      <w:r>
        <w:rPr>
          <w:rFonts w:ascii="Times New Roman"/>
          <w:i/>
          <w:color w:val="2D2D2D"/>
          <w:spacing w:val="-6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and</w:t>
      </w:r>
      <w:r>
        <w:rPr>
          <w:rFonts w:ascii="Times New Roman"/>
          <w:i/>
          <w:color w:val="2D2D2D"/>
          <w:spacing w:val="-5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Veterinary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Science</w:t>
      </w:r>
    </w:p>
    <w:p>
      <w:pPr>
        <w:pStyle w:val="BodyText"/>
        <w:spacing w:before="26"/>
        <w:rPr>
          <w:rFonts w:ascii="Times New Roman"/>
          <w:i/>
          <w:sz w:val="15"/>
        </w:rPr>
      </w:pPr>
    </w:p>
    <w:p>
      <w:pPr>
        <w:spacing w:before="0"/>
        <w:ind w:left="351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010101"/>
          <w:spacing w:val="-5"/>
          <w:w w:val="105"/>
          <w:sz w:val="14"/>
        </w:rPr>
        <w:t>TAS</w:t>
      </w:r>
    </w:p>
    <w:p>
      <w:pPr>
        <w:spacing w:line="266" w:lineRule="auto" w:before="22"/>
        <w:ind w:left="361" w:right="0" w:firstLine="4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1C1C1C"/>
          <w:w w:val="90"/>
          <w:sz w:val="15"/>
        </w:rPr>
        <w:t>Department</w:t>
      </w:r>
      <w:r>
        <w:rPr>
          <w:rFonts w:ascii="Times New Roman"/>
          <w:i/>
          <w:color w:val="1C1C1C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of Microbiology</w:t>
      </w:r>
      <w:r>
        <w:rPr>
          <w:rFonts w:ascii="Times New Roman"/>
          <w:i/>
          <w:color w:val="2D2D2D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and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010101"/>
          <w:sz w:val="15"/>
        </w:rPr>
        <w:t>I</w:t>
      </w:r>
      <w:r>
        <w:rPr>
          <w:rFonts w:ascii="Times New Roman"/>
          <w:i/>
          <w:color w:val="2D2D2D"/>
          <w:sz w:val="15"/>
        </w:rPr>
        <w:t>nfectious </w:t>
      </w:r>
      <w:r>
        <w:rPr>
          <w:rFonts w:ascii="Times New Roman"/>
          <w:i/>
          <w:color w:val="1C1C1C"/>
          <w:sz w:val="15"/>
        </w:rPr>
        <w:t>Diseases</w:t>
      </w:r>
    </w:p>
    <w:p>
      <w:pPr>
        <w:spacing w:before="1"/>
        <w:ind w:left="34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1C1C1C"/>
          <w:w w:val="105"/>
          <w:sz w:val="15"/>
        </w:rPr>
        <w:t>Royal</w:t>
      </w:r>
      <w:r>
        <w:rPr>
          <w:rFonts w:ascii="Times New Roman"/>
          <w:color w:val="1C1C1C"/>
          <w:spacing w:val="-5"/>
          <w:w w:val="105"/>
          <w:sz w:val="15"/>
        </w:rPr>
        <w:t> </w:t>
      </w:r>
      <w:r>
        <w:rPr>
          <w:rFonts w:ascii="Times New Roman"/>
          <w:color w:val="010101"/>
          <w:w w:val="105"/>
          <w:sz w:val="15"/>
        </w:rPr>
        <w:t>H</w:t>
      </w:r>
      <w:r>
        <w:rPr>
          <w:rFonts w:ascii="Times New Roman"/>
          <w:color w:val="2D2D2D"/>
          <w:w w:val="105"/>
          <w:sz w:val="15"/>
        </w:rPr>
        <w:t>obar</w:t>
      </w:r>
      <w:r>
        <w:rPr>
          <w:rFonts w:ascii="Times New Roman"/>
          <w:color w:val="010101"/>
          <w:w w:val="105"/>
          <w:sz w:val="15"/>
        </w:rPr>
        <w:t>t</w:t>
      </w:r>
      <w:r>
        <w:rPr>
          <w:rFonts w:ascii="Times New Roman"/>
          <w:color w:val="010101"/>
          <w:spacing w:val="-10"/>
          <w:w w:val="105"/>
          <w:sz w:val="15"/>
        </w:rPr>
        <w:t> </w:t>
      </w:r>
      <w:r>
        <w:rPr>
          <w:rFonts w:ascii="Times New Roman"/>
          <w:color w:val="1C1C1C"/>
          <w:spacing w:val="-2"/>
          <w:w w:val="105"/>
          <w:sz w:val="15"/>
        </w:rPr>
        <w:t>Hospital</w:t>
      </w:r>
    </w:p>
    <w:p>
      <w:pPr>
        <w:pStyle w:val="BodyText"/>
        <w:spacing w:before="44"/>
        <w:rPr>
          <w:rFonts w:ascii="Times New Roman"/>
          <w:sz w:val="15"/>
        </w:rPr>
      </w:pPr>
    </w:p>
    <w:p>
      <w:pPr>
        <w:spacing w:before="0"/>
        <w:ind w:left="355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1C1C1C"/>
          <w:spacing w:val="-5"/>
          <w:w w:val="105"/>
          <w:sz w:val="14"/>
        </w:rPr>
        <w:t>VIC</w:t>
      </w:r>
    </w:p>
    <w:p>
      <w:pPr>
        <w:spacing w:line="261" w:lineRule="auto" w:before="22"/>
        <w:ind w:left="356" w:right="246" w:hanging="5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spacing w:val="-4"/>
          <w:sz w:val="15"/>
        </w:rPr>
        <w:t>Microbiological</w:t>
      </w:r>
      <w:r>
        <w:rPr>
          <w:rFonts w:ascii="Times New Roman"/>
          <w:i/>
          <w:color w:val="2D2D2D"/>
          <w:spacing w:val="-5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Diagnostic</w:t>
      </w:r>
      <w:r>
        <w:rPr>
          <w:rFonts w:ascii="Times New Roman"/>
          <w:i/>
          <w:color w:val="2D2D2D"/>
          <w:spacing w:val="-6"/>
          <w:sz w:val="15"/>
        </w:rPr>
        <w:t> </w:t>
      </w:r>
      <w:r>
        <w:rPr>
          <w:rFonts w:ascii="Times New Roman"/>
          <w:i/>
          <w:color w:val="1C1C1C"/>
          <w:spacing w:val="-4"/>
          <w:sz w:val="15"/>
        </w:rPr>
        <w:t>Unit</w:t>
      </w:r>
      <w:r>
        <w:rPr>
          <w:rFonts w:ascii="Times New Roman"/>
          <w:i/>
          <w:color w:val="1C1C1C"/>
          <w:spacing w:val="40"/>
          <w:sz w:val="15"/>
        </w:rPr>
        <w:t> </w:t>
      </w:r>
      <w:r>
        <w:rPr>
          <w:rFonts w:ascii="Times New Roman"/>
          <w:i/>
          <w:color w:val="2D2D2D"/>
          <w:w w:val="95"/>
          <w:sz w:val="15"/>
        </w:rPr>
        <w:t>MDU)</w:t>
      </w:r>
      <w:r>
        <w:rPr>
          <w:rFonts w:ascii="Times New Roman"/>
          <w:i/>
          <w:color w:val="2D2D2D"/>
          <w:spacing w:val="-1"/>
          <w:sz w:val="15"/>
        </w:rPr>
        <w:t> </w:t>
      </w:r>
      <w:r>
        <w:rPr>
          <w:rFonts w:ascii="Times New Roman"/>
          <w:i/>
          <w:color w:val="2D2D2D"/>
          <w:w w:val="95"/>
          <w:sz w:val="15"/>
        </w:rPr>
        <w:t>Public</w:t>
      </w:r>
      <w:r>
        <w:rPr>
          <w:rFonts w:ascii="Times New Roman"/>
          <w:i/>
          <w:color w:val="2D2D2D"/>
          <w:spacing w:val="8"/>
          <w:sz w:val="15"/>
        </w:rPr>
        <w:t> </w:t>
      </w:r>
      <w:r>
        <w:rPr>
          <w:rFonts w:ascii="Times New Roman"/>
          <w:i/>
          <w:color w:val="1C1C1C"/>
          <w:w w:val="95"/>
          <w:sz w:val="15"/>
        </w:rPr>
        <w:t>Health</w:t>
      </w:r>
      <w:r>
        <w:rPr>
          <w:rFonts w:ascii="Times New Roman"/>
          <w:i/>
          <w:color w:val="1C1C1C"/>
          <w:spacing w:val="7"/>
          <w:sz w:val="15"/>
        </w:rPr>
        <w:t> </w:t>
      </w:r>
      <w:r>
        <w:rPr>
          <w:rFonts w:ascii="Times New Roman"/>
          <w:i/>
          <w:color w:val="2D2D2D"/>
          <w:spacing w:val="-2"/>
          <w:w w:val="90"/>
          <w:sz w:val="15"/>
        </w:rPr>
        <w:t>Laboratory</w:t>
      </w:r>
    </w:p>
    <w:p>
      <w:pPr>
        <w:pStyle w:val="BodyText"/>
        <w:spacing w:before="23"/>
        <w:rPr>
          <w:rFonts w:ascii="Times New Roman"/>
          <w:i/>
          <w:sz w:val="15"/>
        </w:rPr>
      </w:pPr>
    </w:p>
    <w:p>
      <w:pPr>
        <w:spacing w:line="261" w:lineRule="auto" w:before="1"/>
        <w:ind w:left="365" w:right="0" w:hanging="23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spacing w:val="-2"/>
          <w:sz w:val="15"/>
        </w:rPr>
        <w:t>Victorian</w:t>
      </w:r>
      <w:r>
        <w:rPr>
          <w:rFonts w:ascii="Times New Roman"/>
          <w:i/>
          <w:color w:val="2D2D2D"/>
          <w:sz w:val="15"/>
        </w:rPr>
        <w:t> </w:t>
      </w:r>
      <w:r>
        <w:rPr>
          <w:rFonts w:ascii="Times New Roman"/>
          <w:i/>
          <w:color w:val="1C1C1C"/>
          <w:spacing w:val="-2"/>
          <w:sz w:val="15"/>
        </w:rPr>
        <w:t>Infectious</w:t>
      </w:r>
      <w:r>
        <w:rPr>
          <w:rFonts w:ascii="Times New Roman"/>
          <w:i/>
          <w:color w:val="1C1C1C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Diseases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1C1C1C"/>
          <w:w w:val="90"/>
          <w:sz w:val="15"/>
        </w:rPr>
        <w:t>Reference</w:t>
      </w:r>
      <w:r>
        <w:rPr>
          <w:rFonts w:ascii="Times New Roman"/>
          <w:i/>
          <w:color w:val="1C1C1C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Laboratory (VIDRL)</w:t>
      </w:r>
    </w:p>
    <w:p>
      <w:pPr>
        <w:pStyle w:val="BodyText"/>
        <w:spacing w:before="27"/>
        <w:rPr>
          <w:rFonts w:ascii="Times New Roman"/>
          <w:i/>
          <w:sz w:val="15"/>
        </w:rPr>
      </w:pPr>
    </w:p>
    <w:p>
      <w:pPr>
        <w:spacing w:before="1"/>
        <w:ind w:left="360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010101"/>
          <w:spacing w:val="-5"/>
          <w:sz w:val="14"/>
        </w:rPr>
        <w:t>WA</w:t>
      </w:r>
    </w:p>
    <w:p>
      <w:pPr>
        <w:spacing w:line="261" w:lineRule="auto" w:before="26"/>
        <w:ind w:left="348" w:right="0" w:firstLine="17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w w:val="90"/>
          <w:sz w:val="15"/>
        </w:rPr>
        <w:t>PathWest</w:t>
      </w:r>
      <w:r>
        <w:rPr>
          <w:rFonts w:ascii="Times New Roman"/>
          <w:i/>
          <w:color w:val="2D2D2D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Laboratory Medicine,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z w:val="15"/>
        </w:rPr>
        <w:t>Western Australia</w:t>
      </w:r>
    </w:p>
    <w:p>
      <w:pPr>
        <w:pStyle w:val="BodyText"/>
        <w:rPr>
          <w:rFonts w:ascii="Times New Roman"/>
          <w:i/>
          <w:sz w:val="15"/>
        </w:rPr>
      </w:pPr>
    </w:p>
    <w:p>
      <w:pPr>
        <w:pStyle w:val="BodyText"/>
        <w:spacing w:before="48"/>
        <w:rPr>
          <w:rFonts w:ascii="Times New Roman"/>
          <w:i/>
          <w:sz w:val="15"/>
        </w:rPr>
      </w:pPr>
    </w:p>
    <w:p>
      <w:pPr>
        <w:spacing w:before="0"/>
        <w:ind w:left="355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010101"/>
          <w:spacing w:val="-2"/>
          <w:w w:val="105"/>
          <w:sz w:val="14"/>
        </w:rPr>
        <w:t>NATIONAL</w:t>
      </w:r>
    </w:p>
    <w:p>
      <w:pPr>
        <w:spacing w:line="261" w:lineRule="auto" w:before="27"/>
        <w:ind w:left="360" w:right="242" w:firstLine="0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1C1C1C"/>
          <w:spacing w:val="-4"/>
          <w:sz w:val="15"/>
        </w:rPr>
        <w:t>Health</w:t>
      </w:r>
      <w:r>
        <w:rPr>
          <w:rFonts w:ascii="Times New Roman"/>
          <w:i/>
          <w:color w:val="1C1C1C"/>
          <w:spacing w:val="-5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Emergency</w:t>
      </w:r>
      <w:r>
        <w:rPr>
          <w:rFonts w:ascii="Times New Roman"/>
          <w:i/>
          <w:color w:val="2D2D2D"/>
          <w:spacing w:val="-2"/>
          <w:sz w:val="15"/>
        </w:rPr>
        <w:t> </w:t>
      </w:r>
      <w:r>
        <w:rPr>
          <w:rFonts w:ascii="Times New Roman"/>
          <w:i/>
          <w:color w:val="1C1C1C"/>
          <w:spacing w:val="-4"/>
          <w:sz w:val="15"/>
        </w:rPr>
        <w:t>Planning</w:t>
      </w:r>
      <w:r>
        <w:rPr>
          <w:rFonts w:ascii="Times New Roman"/>
          <w:i/>
          <w:color w:val="1C1C1C"/>
          <w:spacing w:val="-6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and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z w:val="15"/>
        </w:rPr>
        <w:t>Response </w:t>
      </w:r>
      <w:r>
        <w:rPr>
          <w:rFonts w:ascii="Times New Roman"/>
          <w:i/>
          <w:color w:val="1C1C1C"/>
          <w:sz w:val="15"/>
        </w:rPr>
        <w:t>Branch</w:t>
      </w:r>
    </w:p>
    <w:p>
      <w:pPr>
        <w:spacing w:line="266" w:lineRule="auto" w:before="3"/>
        <w:ind w:left="366" w:right="0" w:hanging="14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sz w:val="15"/>
        </w:rPr>
        <w:t>Office</w:t>
      </w:r>
      <w:r>
        <w:rPr>
          <w:rFonts w:ascii="Times New Roman"/>
          <w:i/>
          <w:color w:val="2D2D2D"/>
          <w:spacing w:val="-7"/>
          <w:sz w:val="15"/>
        </w:rPr>
        <w:t> </w:t>
      </w:r>
      <w:r>
        <w:rPr>
          <w:rFonts w:ascii="Times New Roman"/>
          <w:i/>
          <w:color w:val="2D2D2D"/>
          <w:sz w:val="15"/>
        </w:rPr>
        <w:t>of Health Protection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Department</w:t>
      </w:r>
      <w:r>
        <w:rPr>
          <w:rFonts w:ascii="Times New Roman"/>
          <w:i/>
          <w:color w:val="2D2D2D"/>
          <w:spacing w:val="-6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of Health</w:t>
      </w:r>
      <w:r>
        <w:rPr>
          <w:rFonts w:ascii="Times New Roman"/>
          <w:i/>
          <w:color w:val="2D2D2D"/>
          <w:spacing w:val="-5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and</w:t>
      </w:r>
      <w:r>
        <w:rPr>
          <w:rFonts w:ascii="Times New Roman"/>
          <w:i/>
          <w:color w:val="2D2D2D"/>
          <w:spacing w:val="1"/>
          <w:sz w:val="15"/>
        </w:rPr>
        <w:t> </w:t>
      </w:r>
      <w:r>
        <w:rPr>
          <w:rFonts w:ascii="Times New Roman"/>
          <w:i/>
          <w:color w:val="2D2D2D"/>
          <w:spacing w:val="-5"/>
          <w:sz w:val="15"/>
        </w:rPr>
        <w:t>Ageing</w:t>
      </w:r>
    </w:p>
    <w:p>
      <w:pPr>
        <w:pStyle w:val="BodyText"/>
        <w:spacing w:before="17"/>
        <w:rPr>
          <w:rFonts w:ascii="Times New Roman"/>
          <w:i/>
          <w:sz w:val="15"/>
        </w:rPr>
      </w:pPr>
    </w:p>
    <w:p>
      <w:pPr>
        <w:spacing w:line="266" w:lineRule="auto" w:before="0"/>
        <w:ind w:left="366" w:right="0" w:hanging="15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spacing w:val="-2"/>
          <w:sz w:val="15"/>
        </w:rPr>
        <w:t>CSIRO</w:t>
      </w:r>
      <w:r>
        <w:rPr>
          <w:rFonts w:ascii="Times New Roman"/>
          <w:i/>
          <w:color w:val="2D2D2D"/>
          <w:spacing w:val="-7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Australian</w:t>
      </w:r>
      <w:r>
        <w:rPr>
          <w:rFonts w:ascii="Times New Roman"/>
          <w:i/>
          <w:color w:val="2D2D2D"/>
          <w:spacing w:val="-5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Animal</w:t>
      </w:r>
      <w:r>
        <w:rPr>
          <w:rFonts w:ascii="Times New Roman"/>
          <w:i/>
          <w:color w:val="2D2D2D"/>
          <w:spacing w:val="-4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Health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Laboratories</w:t>
      </w:r>
    </w:p>
    <w:p>
      <w:pPr>
        <w:pStyle w:val="BodyText"/>
        <w:spacing w:before="152"/>
        <w:rPr>
          <w:rFonts w:ascii="Times New Roman"/>
          <w:i/>
          <w:sz w:val="26"/>
        </w:rPr>
      </w:pPr>
      <w:r>
        <w:rPr/>
        <w:br w:type="column"/>
      </w:r>
      <w:r>
        <w:rPr>
          <w:rFonts w:ascii="Times New Roman"/>
          <w:i/>
          <w:sz w:val="26"/>
        </w:rPr>
      </w:r>
    </w:p>
    <w:p>
      <w:pPr>
        <w:pStyle w:val="Heading2"/>
        <w:spacing w:line="242" w:lineRule="auto"/>
      </w:pPr>
      <w:r>
        <w:rPr>
          <w:color w:val="010101"/>
        </w:rPr>
        <w:t>Position Paper on</w:t>
      </w:r>
      <w:r>
        <w:rPr>
          <w:color w:val="010101"/>
          <w:spacing w:val="-4"/>
        </w:rPr>
        <w:t> </w:t>
      </w:r>
      <w:r>
        <w:rPr>
          <w:color w:val="010101"/>
        </w:rPr>
        <w:t>Hendra Specimens for Transport within Australia</w:t>
      </w:r>
    </w:p>
    <w:p>
      <w:pPr>
        <w:pStyle w:val="BodyText"/>
        <w:spacing w:before="57"/>
        <w:rPr>
          <w:b/>
          <w:sz w:val="26"/>
        </w:rPr>
      </w:pPr>
    </w:p>
    <w:p>
      <w:pPr>
        <w:pStyle w:val="BodyText"/>
        <w:spacing w:line="249" w:lineRule="auto"/>
        <w:ind w:left="315" w:right="109"/>
        <w:jc w:val="both"/>
      </w:pPr>
      <w:r>
        <w:rPr>
          <w:color w:val="010101"/>
          <w:w w:val="105"/>
        </w:rPr>
        <w:t>Humans</w:t>
      </w:r>
      <w:r>
        <w:rPr>
          <w:color w:val="010101"/>
          <w:w w:val="105"/>
        </w:rPr>
        <w:t> potentially</w:t>
      </w:r>
      <w:r>
        <w:rPr>
          <w:color w:val="010101"/>
          <w:w w:val="105"/>
        </w:rPr>
        <w:t> exposed</w:t>
      </w:r>
      <w:r>
        <w:rPr>
          <w:color w:val="010101"/>
          <w:w w:val="105"/>
        </w:rPr>
        <w:t> to</w:t>
      </w:r>
      <w:r>
        <w:rPr>
          <w:color w:val="010101"/>
          <w:w w:val="105"/>
        </w:rPr>
        <w:t> Hendra</w:t>
      </w:r>
      <w:r>
        <w:rPr>
          <w:color w:val="010101"/>
          <w:w w:val="105"/>
        </w:rPr>
        <w:t> virus</w:t>
      </w:r>
      <w:r>
        <w:rPr>
          <w:color w:val="010101"/>
          <w:w w:val="105"/>
        </w:rPr>
        <w:t> or</w:t>
      </w:r>
      <w:r>
        <w:rPr>
          <w:color w:val="010101"/>
          <w:w w:val="105"/>
        </w:rPr>
        <w:t> having</w:t>
      </w:r>
      <w:r>
        <w:rPr>
          <w:color w:val="010101"/>
          <w:w w:val="105"/>
        </w:rPr>
        <w:t> a</w:t>
      </w:r>
      <w:r>
        <w:rPr>
          <w:color w:val="010101"/>
          <w:w w:val="105"/>
        </w:rPr>
        <w:t> clinical</w:t>
      </w:r>
      <w:r>
        <w:rPr>
          <w:color w:val="010101"/>
          <w:w w:val="105"/>
        </w:rPr>
        <w:t> illness suspected of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being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due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Hendra virus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have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a very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low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risk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actually being infected,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therefore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specimens</w:t>
      </w:r>
      <w:r>
        <w:rPr>
          <w:color w:val="010101"/>
          <w:w w:val="105"/>
        </w:rPr>
        <w:t> collected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from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them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are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very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unlikely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contain infectious Hendra</w:t>
      </w:r>
      <w:r>
        <w:rPr>
          <w:color w:val="010101"/>
          <w:w w:val="105"/>
        </w:rPr>
        <w:t> virus</w:t>
      </w:r>
      <w:r>
        <w:rPr>
          <w:color w:val="2D2D2D"/>
          <w:w w:val="105"/>
        </w:rPr>
        <w:t>.</w:t>
      </w:r>
      <w:r>
        <w:rPr>
          <w:color w:val="2D2D2D"/>
          <w:spacing w:val="-15"/>
          <w:w w:val="105"/>
        </w:rPr>
        <w:t> </w:t>
      </w:r>
      <w:r>
        <w:rPr>
          <w:color w:val="010101"/>
          <w:w w:val="105"/>
        </w:rPr>
        <w:t>However, humans who are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known to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be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infected will have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infectious virus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blood and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other specimens until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they develop 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Hen-dra</w:t>
      </w:r>
      <w:r>
        <w:rPr>
          <w:color w:val="010101"/>
          <w:w w:val="105"/>
        </w:rPr>
        <w:t> virus-specific</w:t>
      </w:r>
      <w:r>
        <w:rPr>
          <w:color w:val="010101"/>
          <w:w w:val="105"/>
        </w:rPr>
        <w:t> antibody</w:t>
      </w:r>
      <w:r>
        <w:rPr>
          <w:color w:val="010101"/>
          <w:w w:val="105"/>
        </w:rPr>
        <w:t> response</w:t>
      </w:r>
      <w:r>
        <w:rPr>
          <w:color w:val="010101"/>
          <w:w w:val="105"/>
        </w:rPr>
        <w:t> that</w:t>
      </w:r>
      <w:r>
        <w:rPr>
          <w:color w:val="010101"/>
          <w:w w:val="105"/>
        </w:rPr>
        <w:t> neutralises</w:t>
      </w:r>
      <w:r>
        <w:rPr>
          <w:color w:val="010101"/>
          <w:w w:val="105"/>
        </w:rPr>
        <w:t> the</w:t>
      </w:r>
      <w:r>
        <w:rPr>
          <w:color w:val="010101"/>
          <w:w w:val="105"/>
        </w:rPr>
        <w:t> virus</w:t>
      </w:r>
      <w:r>
        <w:rPr>
          <w:color w:val="414141"/>
          <w:w w:val="105"/>
        </w:rPr>
        <w:t>.</w:t>
      </w:r>
      <w:r>
        <w:rPr>
          <w:color w:val="414141"/>
          <w:w w:val="105"/>
        </w:rPr>
        <w:t> </w:t>
      </w:r>
      <w:r>
        <w:rPr>
          <w:color w:val="010101"/>
          <w:w w:val="105"/>
        </w:rPr>
        <w:t>Once</w:t>
      </w:r>
      <w:r>
        <w:rPr>
          <w:color w:val="010101"/>
          <w:w w:val="105"/>
        </w:rPr>
        <w:t> they have developed</w:t>
      </w:r>
      <w:r>
        <w:rPr>
          <w:color w:val="010101"/>
          <w:w w:val="105"/>
        </w:rPr>
        <w:t> this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antibody response, the specimens</w:t>
      </w:r>
      <w:r>
        <w:rPr>
          <w:color w:val="010101"/>
          <w:w w:val="105"/>
        </w:rPr>
        <w:t> are highly unlikely to contain infectious virus</w:t>
      </w:r>
      <w:r>
        <w:rPr>
          <w:color w:val="2D2D2D"/>
          <w:w w:val="105"/>
        </w:rPr>
        <w:t>.</w:t>
      </w:r>
    </w:p>
    <w:p>
      <w:pPr>
        <w:pStyle w:val="BodyText"/>
        <w:spacing w:before="5"/>
      </w:pPr>
    </w:p>
    <w:p>
      <w:pPr>
        <w:pStyle w:val="BodyText"/>
        <w:spacing w:line="249" w:lineRule="auto"/>
        <w:ind w:left="318" w:hanging="2"/>
      </w:pPr>
      <w:r>
        <w:rPr>
          <w:color w:val="010101"/>
          <w:w w:val="105"/>
        </w:rPr>
        <w:t>Therefore,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purposes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transportation</w:t>
      </w:r>
      <w:r>
        <w:rPr>
          <w:color w:val="010101"/>
          <w:spacing w:val="34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37"/>
          <w:w w:val="105"/>
        </w:rPr>
        <w:t> </w:t>
      </w:r>
      <w:r>
        <w:rPr>
          <w:color w:val="010101"/>
          <w:w w:val="105"/>
        </w:rPr>
        <w:t>samples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under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IATA </w:t>
      </w:r>
      <w:r>
        <w:rPr>
          <w:color w:val="010101"/>
          <w:spacing w:val="-2"/>
          <w:w w:val="105"/>
        </w:rPr>
        <w:t>regulations:</w:t>
      </w:r>
    </w:p>
    <w:p>
      <w:pPr>
        <w:pStyle w:val="BodyText"/>
        <w:spacing w:line="247" w:lineRule="auto" w:before="74"/>
        <w:ind w:left="315" w:right="120" w:firstLine="2"/>
      </w:pPr>
      <w:r>
        <w:rPr>
          <w:color w:val="010101"/>
          <w:w w:val="105"/>
        </w:rPr>
        <w:t>Specimens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(e</w:t>
      </w:r>
      <w:r>
        <w:rPr>
          <w:color w:val="2D2D2D"/>
          <w:w w:val="105"/>
        </w:rPr>
        <w:t>.</w:t>
      </w:r>
      <w:r>
        <w:rPr>
          <w:color w:val="010101"/>
          <w:w w:val="105"/>
        </w:rPr>
        <w:t>g</w:t>
      </w:r>
      <w:r>
        <w:rPr>
          <w:color w:val="2D2D2D"/>
          <w:w w:val="105"/>
        </w:rPr>
        <w:t>.</w:t>
      </w:r>
      <w:r>
        <w:rPr>
          <w:color w:val="2D2D2D"/>
          <w:spacing w:val="-15"/>
          <w:w w:val="105"/>
        </w:rPr>
        <w:t> </w:t>
      </w:r>
      <w:r>
        <w:rPr>
          <w:color w:val="010101"/>
          <w:w w:val="105"/>
        </w:rPr>
        <w:t>blood,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nasal/throat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swabs,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urine)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collected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from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patients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with laboratory-confirmed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Hendra virus infection who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are not known to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also have Hendra virus-specific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antibody will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be treated as </w:t>
      </w:r>
      <w:r>
        <w:rPr>
          <w:b/>
          <w:color w:val="010101"/>
          <w:w w:val="105"/>
        </w:rPr>
        <w:t>UN </w:t>
      </w:r>
      <w:r>
        <w:rPr>
          <w:color w:val="010101"/>
          <w:w w:val="105"/>
        </w:rPr>
        <w:t>2814 Category A</w:t>
      </w:r>
    </w:p>
    <w:p>
      <w:pPr>
        <w:pStyle w:val="BodyText"/>
        <w:spacing w:line="249" w:lineRule="auto" w:before="6"/>
        <w:ind w:left="315" w:right="120" w:hanging="5"/>
      </w:pPr>
      <w:r>
        <w:rPr>
          <w:color w:val="010101"/>
          <w:w w:val="105"/>
        </w:rPr>
        <w:t>-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Infectious Substance, affecting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humans (infectious substances capable of causing permanent disability, life-threatening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or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fatal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disease in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otherwise healthy humans or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animals), classified under IATA Hazard Class 6</w:t>
      </w:r>
      <w:r>
        <w:rPr>
          <w:color w:val="2D2D2D"/>
          <w:w w:val="105"/>
        </w:rPr>
        <w:t>.</w:t>
      </w:r>
      <w:r>
        <w:rPr>
          <w:color w:val="010101"/>
          <w:w w:val="105"/>
        </w:rPr>
        <w:t>2 and IATA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Packing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Instruction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602)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transported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accordingly</w:t>
      </w:r>
      <w:r>
        <w:rPr>
          <w:color w:val="2D2D2D"/>
          <w:w w:val="105"/>
        </w:rPr>
        <w:t>.</w:t>
      </w:r>
      <w:r>
        <w:rPr>
          <w:color w:val="2D2D2D"/>
          <w:spacing w:val="-17"/>
          <w:w w:val="105"/>
        </w:rPr>
        <w:t> </w:t>
      </w:r>
      <w:r>
        <w:rPr>
          <w:color w:val="010101"/>
          <w:w w:val="105"/>
        </w:rPr>
        <w:t>Likewise,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cultures of Hendra virus should be transported as Category A UN2814</w:t>
      </w:r>
      <w:r>
        <w:rPr>
          <w:color w:val="2D2D2D"/>
          <w:w w:val="105"/>
        </w:rPr>
        <w:t>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317" w:right="111" w:hanging="1"/>
        <w:jc w:val="both"/>
      </w:pPr>
      <w:r>
        <w:rPr>
          <w:color w:val="010101"/>
          <w:w w:val="105"/>
        </w:rPr>
        <w:t>All</w:t>
      </w:r>
      <w:r>
        <w:rPr>
          <w:color w:val="010101"/>
          <w:w w:val="105"/>
        </w:rPr>
        <w:t> other</w:t>
      </w:r>
      <w:r>
        <w:rPr>
          <w:color w:val="010101"/>
          <w:w w:val="105"/>
        </w:rPr>
        <w:t> specimens</w:t>
      </w:r>
      <w:r>
        <w:rPr>
          <w:color w:val="010101"/>
          <w:w w:val="105"/>
        </w:rPr>
        <w:t> have</w:t>
      </w:r>
      <w:r>
        <w:rPr>
          <w:color w:val="010101"/>
          <w:w w:val="105"/>
        </w:rPr>
        <w:t> a</w:t>
      </w:r>
      <w:r>
        <w:rPr>
          <w:color w:val="010101"/>
          <w:w w:val="105"/>
        </w:rPr>
        <w:t> minimal</w:t>
      </w:r>
      <w:r>
        <w:rPr>
          <w:color w:val="010101"/>
          <w:w w:val="105"/>
        </w:rPr>
        <w:t> risk</w:t>
      </w:r>
      <w:r>
        <w:rPr>
          <w:color w:val="010101"/>
          <w:w w:val="105"/>
        </w:rPr>
        <w:t> of</w:t>
      </w:r>
      <w:r>
        <w:rPr>
          <w:color w:val="010101"/>
          <w:w w:val="105"/>
        </w:rPr>
        <w:t> containing infectious</w:t>
      </w:r>
      <w:r>
        <w:rPr>
          <w:color w:val="010101"/>
          <w:w w:val="105"/>
        </w:rPr>
        <w:t> virus</w:t>
      </w:r>
      <w:r>
        <w:rPr>
          <w:color w:val="010101"/>
          <w:w w:val="105"/>
        </w:rPr>
        <w:t> and may</w:t>
      </w:r>
      <w:r>
        <w:rPr>
          <w:color w:val="010101"/>
          <w:w w:val="105"/>
        </w:rPr>
        <w:t> be</w:t>
      </w:r>
      <w:r>
        <w:rPr>
          <w:color w:val="010101"/>
          <w:w w:val="105"/>
        </w:rPr>
        <w:t> transported</w:t>
      </w:r>
      <w:r>
        <w:rPr>
          <w:color w:val="010101"/>
          <w:w w:val="105"/>
        </w:rPr>
        <w:t> as</w:t>
      </w:r>
      <w:r>
        <w:rPr>
          <w:color w:val="010101"/>
          <w:w w:val="105"/>
        </w:rPr>
        <w:t> routine</w:t>
      </w:r>
      <w:r>
        <w:rPr>
          <w:color w:val="010101"/>
          <w:w w:val="105"/>
        </w:rPr>
        <w:t> diagnostic</w:t>
      </w:r>
      <w:r>
        <w:rPr>
          <w:color w:val="010101"/>
          <w:w w:val="105"/>
        </w:rPr>
        <w:t> specimens</w:t>
      </w:r>
      <w:r>
        <w:rPr>
          <w:color w:val="010101"/>
          <w:w w:val="105"/>
        </w:rPr>
        <w:t> UN</w:t>
      </w:r>
      <w:r>
        <w:rPr>
          <w:color w:val="010101"/>
          <w:w w:val="105"/>
        </w:rPr>
        <w:t> 3373 -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Biological Substance, Category B</w:t>
      </w:r>
      <w:r>
        <w:rPr>
          <w:color w:val="414141"/>
          <w:w w:val="105"/>
        </w:rPr>
        <w:t>. </w:t>
      </w:r>
      <w:r>
        <w:rPr>
          <w:color w:val="010101"/>
          <w:w w:val="105"/>
        </w:rPr>
        <w:t>This includes: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  <w:tab w:pos="657" w:val="left" w:leader="none"/>
        </w:tabs>
        <w:spacing w:line="249" w:lineRule="auto" w:before="97" w:after="0"/>
        <w:ind w:left="652" w:right="108" w:hanging="336"/>
        <w:jc w:val="left"/>
        <w:rPr>
          <w:sz w:val="20"/>
        </w:rPr>
      </w:pPr>
      <w:r>
        <w:rPr>
          <w:color w:val="010101"/>
          <w:w w:val="105"/>
          <w:sz w:val="20"/>
        </w:rPr>
        <w:t>specimens</w:t>
      </w:r>
      <w:r>
        <w:rPr>
          <w:color w:val="010101"/>
          <w:spacing w:val="24"/>
          <w:w w:val="105"/>
          <w:sz w:val="20"/>
        </w:rPr>
        <w:t> </w:t>
      </w:r>
      <w:r>
        <w:rPr>
          <w:color w:val="010101"/>
          <w:w w:val="105"/>
          <w:sz w:val="20"/>
        </w:rPr>
        <w:t>collected</w:t>
      </w:r>
      <w:r>
        <w:rPr>
          <w:color w:val="010101"/>
          <w:spacing w:val="21"/>
          <w:w w:val="105"/>
          <w:sz w:val="20"/>
        </w:rPr>
        <w:t> </w:t>
      </w:r>
      <w:r>
        <w:rPr>
          <w:color w:val="010101"/>
          <w:w w:val="105"/>
          <w:sz w:val="20"/>
        </w:rPr>
        <w:t>from</w:t>
      </w:r>
      <w:r>
        <w:rPr>
          <w:color w:val="010101"/>
          <w:spacing w:val="11"/>
          <w:w w:val="105"/>
          <w:sz w:val="20"/>
        </w:rPr>
        <w:t> </w:t>
      </w:r>
      <w:r>
        <w:rPr>
          <w:color w:val="010101"/>
          <w:w w:val="105"/>
          <w:sz w:val="20"/>
        </w:rPr>
        <w:t>asymptomatic</w:t>
      </w:r>
      <w:r>
        <w:rPr>
          <w:color w:val="010101"/>
          <w:spacing w:val="24"/>
          <w:w w:val="105"/>
          <w:sz w:val="20"/>
        </w:rPr>
        <w:t> </w:t>
      </w:r>
      <w:r>
        <w:rPr>
          <w:color w:val="010101"/>
          <w:w w:val="105"/>
          <w:sz w:val="20"/>
        </w:rPr>
        <w:t>people</w:t>
      </w:r>
      <w:r>
        <w:rPr>
          <w:color w:val="010101"/>
          <w:spacing w:val="17"/>
          <w:w w:val="105"/>
          <w:sz w:val="20"/>
        </w:rPr>
        <w:t> </w:t>
      </w:r>
      <w:r>
        <w:rPr>
          <w:color w:val="010101"/>
          <w:w w:val="105"/>
          <w:sz w:val="20"/>
        </w:rPr>
        <w:t>following</w:t>
      </w:r>
      <w:r>
        <w:rPr>
          <w:color w:val="010101"/>
          <w:spacing w:val="21"/>
          <w:w w:val="105"/>
          <w:sz w:val="20"/>
        </w:rPr>
        <w:t> </w:t>
      </w:r>
      <w:r>
        <w:rPr>
          <w:color w:val="010101"/>
          <w:w w:val="105"/>
          <w:sz w:val="20"/>
        </w:rPr>
        <w:t>exposure</w:t>
      </w:r>
      <w:r>
        <w:rPr>
          <w:color w:val="010101"/>
          <w:spacing w:val="19"/>
          <w:w w:val="105"/>
          <w:sz w:val="20"/>
        </w:rPr>
        <w:t> </w:t>
      </w:r>
      <w:r>
        <w:rPr>
          <w:color w:val="010101"/>
          <w:w w:val="105"/>
          <w:sz w:val="20"/>
        </w:rPr>
        <w:t>to</w:t>
      </w:r>
      <w:r>
        <w:rPr>
          <w:color w:val="010101"/>
          <w:w w:val="105"/>
          <w:sz w:val="20"/>
        </w:rPr>
        <w:t> a Hendra virus infected animal or person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  <w:tab w:pos="657" w:val="left" w:leader="none"/>
        </w:tabs>
        <w:spacing w:line="244" w:lineRule="auto" w:before="88" w:after="0"/>
        <w:ind w:left="652" w:right="125" w:hanging="336"/>
        <w:jc w:val="left"/>
        <w:rPr>
          <w:sz w:val="20"/>
        </w:rPr>
      </w:pPr>
      <w:r>
        <w:rPr>
          <w:color w:val="010101"/>
          <w:w w:val="105"/>
          <w:sz w:val="20"/>
        </w:rPr>
        <w:t>specimens</w:t>
      </w:r>
      <w:r>
        <w:rPr>
          <w:color w:val="010101"/>
          <w:spacing w:val="17"/>
          <w:w w:val="105"/>
          <w:sz w:val="20"/>
        </w:rPr>
        <w:t> </w:t>
      </w:r>
      <w:r>
        <w:rPr>
          <w:color w:val="010101"/>
          <w:w w:val="105"/>
          <w:sz w:val="20"/>
        </w:rPr>
        <w:t>collected</w:t>
      </w:r>
      <w:r>
        <w:rPr>
          <w:color w:val="010101"/>
          <w:w w:val="105"/>
          <w:sz w:val="20"/>
        </w:rPr>
        <w:t> from people</w:t>
      </w:r>
      <w:r>
        <w:rPr>
          <w:color w:val="010101"/>
          <w:spacing w:val="12"/>
          <w:w w:val="105"/>
          <w:sz w:val="20"/>
        </w:rPr>
        <w:t> </w:t>
      </w:r>
      <w:r>
        <w:rPr>
          <w:color w:val="010101"/>
          <w:w w:val="105"/>
          <w:sz w:val="20"/>
        </w:rPr>
        <w:t>with</w:t>
      </w:r>
      <w:r>
        <w:rPr>
          <w:color w:val="010101"/>
          <w:w w:val="105"/>
          <w:sz w:val="20"/>
        </w:rPr>
        <w:t> suspected</w:t>
      </w:r>
      <w:r>
        <w:rPr>
          <w:color w:val="010101"/>
          <w:spacing w:val="16"/>
          <w:w w:val="105"/>
          <w:sz w:val="20"/>
        </w:rPr>
        <w:t> </w:t>
      </w:r>
      <w:r>
        <w:rPr>
          <w:color w:val="010101"/>
          <w:w w:val="105"/>
          <w:sz w:val="20"/>
        </w:rPr>
        <w:t>(but not yet confirmed) Hendra virus clinical illness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  <w:tab w:pos="657" w:val="left" w:leader="none"/>
        </w:tabs>
        <w:spacing w:line="249" w:lineRule="auto" w:before="79" w:after="0"/>
        <w:ind w:left="655" w:right="105" w:hanging="330"/>
        <w:jc w:val="left"/>
        <w:rPr>
          <w:sz w:val="20"/>
        </w:rPr>
      </w:pPr>
      <w:r>
        <w:rPr>
          <w:color w:val="010101"/>
          <w:w w:val="105"/>
          <w:sz w:val="20"/>
        </w:rPr>
        <w:t>serial</w:t>
      </w:r>
      <w:r>
        <w:rPr>
          <w:color w:val="010101"/>
          <w:w w:val="105"/>
          <w:sz w:val="20"/>
        </w:rPr>
        <w:t> blood specimens</w:t>
      </w:r>
      <w:r>
        <w:rPr>
          <w:color w:val="010101"/>
          <w:spacing w:val="19"/>
          <w:w w:val="105"/>
          <w:sz w:val="20"/>
        </w:rPr>
        <w:t> </w:t>
      </w:r>
      <w:r>
        <w:rPr>
          <w:color w:val="010101"/>
          <w:w w:val="105"/>
          <w:sz w:val="20"/>
        </w:rPr>
        <w:t>collected</w:t>
      </w:r>
      <w:r>
        <w:rPr>
          <w:color w:val="010101"/>
          <w:w w:val="105"/>
          <w:sz w:val="20"/>
        </w:rPr>
        <w:t> at day 21</w:t>
      </w:r>
      <w:r>
        <w:rPr>
          <w:color w:val="010101"/>
          <w:spacing w:val="-3"/>
          <w:w w:val="105"/>
          <w:sz w:val="20"/>
        </w:rPr>
        <w:t> </w:t>
      </w:r>
      <w:r>
        <w:rPr>
          <w:color w:val="010101"/>
          <w:w w:val="105"/>
          <w:sz w:val="20"/>
        </w:rPr>
        <w:t>and day 42 post exposure</w:t>
      </w:r>
      <w:r>
        <w:rPr>
          <w:color w:val="010101"/>
          <w:spacing w:val="17"/>
          <w:w w:val="105"/>
          <w:sz w:val="20"/>
        </w:rPr>
        <w:t> </w:t>
      </w:r>
      <w:r>
        <w:rPr>
          <w:color w:val="010101"/>
          <w:w w:val="105"/>
          <w:sz w:val="20"/>
        </w:rPr>
        <w:t>to test for seroconversion</w:t>
      </w:r>
      <w:r>
        <w:rPr>
          <w:color w:val="010101"/>
          <w:spacing w:val="-6"/>
          <w:w w:val="105"/>
          <w:sz w:val="20"/>
        </w:rPr>
        <w:t> </w:t>
      </w:r>
      <w:r>
        <w:rPr>
          <w:color w:val="010101"/>
          <w:w w:val="105"/>
          <w:sz w:val="20"/>
        </w:rPr>
        <w:t>from</w:t>
      </w:r>
      <w:r>
        <w:rPr>
          <w:color w:val="010101"/>
          <w:spacing w:val="-1"/>
          <w:w w:val="105"/>
          <w:sz w:val="20"/>
        </w:rPr>
        <w:t> </w:t>
      </w:r>
      <w:r>
        <w:rPr>
          <w:color w:val="010101"/>
          <w:w w:val="105"/>
          <w:sz w:val="20"/>
        </w:rPr>
        <w:t>a</w:t>
      </w:r>
      <w:r>
        <w:rPr>
          <w:color w:val="010101"/>
          <w:spacing w:val="-4"/>
          <w:w w:val="105"/>
          <w:sz w:val="20"/>
        </w:rPr>
        <w:t> </w:t>
      </w:r>
      <w:r>
        <w:rPr>
          <w:color w:val="010101"/>
          <w:w w:val="105"/>
          <w:sz w:val="20"/>
        </w:rPr>
        <w:t>person who remains asymptomatic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  <w:tab w:pos="657" w:val="left" w:leader="none"/>
        </w:tabs>
        <w:spacing w:line="249" w:lineRule="auto" w:before="74" w:after="0"/>
        <w:ind w:left="655" w:right="116" w:hanging="330"/>
        <w:jc w:val="left"/>
        <w:rPr>
          <w:sz w:val="20"/>
        </w:rPr>
      </w:pPr>
      <w:r>
        <w:rPr>
          <w:color w:val="010101"/>
          <w:w w:val="105"/>
          <w:sz w:val="20"/>
        </w:rPr>
        <w:t>specimens</w:t>
      </w:r>
      <w:r>
        <w:rPr>
          <w:color w:val="010101"/>
          <w:w w:val="105"/>
          <w:sz w:val="20"/>
        </w:rPr>
        <w:t> collected from patients known to</w:t>
      </w:r>
      <w:r>
        <w:rPr>
          <w:color w:val="010101"/>
          <w:spacing w:val="-1"/>
          <w:w w:val="105"/>
          <w:sz w:val="20"/>
        </w:rPr>
        <w:t> </w:t>
      </w:r>
      <w:r>
        <w:rPr>
          <w:color w:val="010101"/>
          <w:w w:val="105"/>
          <w:sz w:val="20"/>
        </w:rPr>
        <w:t>have been infected</w:t>
      </w:r>
      <w:r>
        <w:rPr>
          <w:color w:val="010101"/>
          <w:w w:val="105"/>
          <w:sz w:val="20"/>
        </w:rPr>
        <w:t> but who have not yet developed Hendra virus-specific</w:t>
      </w:r>
      <w:r>
        <w:rPr>
          <w:color w:val="010101"/>
          <w:spacing w:val="-4"/>
          <w:w w:val="105"/>
          <w:sz w:val="20"/>
        </w:rPr>
        <w:t> </w:t>
      </w:r>
      <w:r>
        <w:rPr>
          <w:color w:val="010101"/>
          <w:w w:val="105"/>
          <w:sz w:val="20"/>
        </w:rPr>
        <w:t>antibodies.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460" w:bottom="280" w:left="720" w:right="1440"/>
          <w:cols w:num="2" w:equalWidth="0">
            <w:col w:w="2476" w:space="40"/>
            <w:col w:w="7564"/>
          </w:cols>
        </w:sectPr>
      </w:pPr>
    </w:p>
    <w:p>
      <w:pPr>
        <w:pStyle w:val="BodyText"/>
        <w:spacing w:before="16"/>
        <w:rPr>
          <w:sz w:val="15"/>
        </w:rPr>
      </w:pPr>
    </w:p>
    <w:p>
      <w:pPr>
        <w:spacing w:line="266" w:lineRule="auto" w:before="0"/>
        <w:ind w:left="359" w:right="7573" w:hanging="8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spacing w:val="-6"/>
          <w:sz w:val="15"/>
        </w:rPr>
        <w:t>Communicable</w:t>
      </w:r>
      <w:r>
        <w:rPr>
          <w:rFonts w:ascii="Times New Roman"/>
          <w:i/>
          <w:color w:val="2D2D2D"/>
          <w:spacing w:val="4"/>
          <w:sz w:val="15"/>
        </w:rPr>
        <w:t> </w:t>
      </w:r>
      <w:r>
        <w:rPr>
          <w:rFonts w:ascii="Times New Roman"/>
          <w:i/>
          <w:color w:val="2D2D2D"/>
          <w:spacing w:val="-6"/>
          <w:sz w:val="15"/>
        </w:rPr>
        <w:t>Diseases</w:t>
      </w:r>
      <w:r>
        <w:rPr>
          <w:rFonts w:ascii="Times New Roman"/>
          <w:i/>
          <w:color w:val="2D2D2D"/>
          <w:spacing w:val="-3"/>
          <w:sz w:val="15"/>
        </w:rPr>
        <w:t> </w:t>
      </w:r>
      <w:r>
        <w:rPr>
          <w:rFonts w:ascii="Times New Roman"/>
          <w:i/>
          <w:color w:val="2D2D2D"/>
          <w:spacing w:val="-6"/>
          <w:sz w:val="15"/>
        </w:rPr>
        <w:t>Network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Australia</w:t>
      </w:r>
    </w:p>
    <w:p>
      <w:pPr>
        <w:pStyle w:val="BodyText"/>
        <w:spacing w:before="17"/>
        <w:rPr>
          <w:rFonts w:ascii="Times New Roman"/>
          <w:i/>
          <w:sz w:val="15"/>
        </w:rPr>
      </w:pPr>
    </w:p>
    <w:p>
      <w:pPr>
        <w:spacing w:line="261" w:lineRule="auto" w:before="0"/>
        <w:ind w:left="351" w:right="7573" w:firstLine="9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w w:val="90"/>
          <w:sz w:val="15"/>
        </w:rPr>
        <w:t>Private</w:t>
      </w:r>
      <w:r>
        <w:rPr>
          <w:rFonts w:ascii="Times New Roman"/>
          <w:i/>
          <w:color w:val="2D2D2D"/>
          <w:spacing w:val="-2"/>
          <w:w w:val="90"/>
          <w:sz w:val="15"/>
        </w:rPr>
        <w:t> </w:t>
      </w:r>
      <w:r>
        <w:rPr>
          <w:rFonts w:ascii="Times New Roman"/>
          <w:i/>
          <w:color w:val="1C1C1C"/>
          <w:w w:val="90"/>
          <w:sz w:val="15"/>
        </w:rPr>
        <w:t>Patholog,J</w:t>
      </w:r>
      <w:r>
        <w:rPr>
          <w:rFonts w:ascii="Times New Roman"/>
          <w:i/>
          <w:color w:val="1C1C1C"/>
          <w:spacing w:val="6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Representative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(Observer)</w:t>
      </w:r>
    </w:p>
    <w:p>
      <w:pPr>
        <w:pStyle w:val="BodyText"/>
        <w:spacing w:before="23"/>
        <w:rPr>
          <w:rFonts w:ascii="Times New Roman"/>
          <w:i/>
          <w:sz w:val="15"/>
        </w:rPr>
      </w:pPr>
    </w:p>
    <w:p>
      <w:pPr>
        <w:spacing w:line="264" w:lineRule="auto" w:before="0"/>
        <w:ind w:left="366" w:right="7656" w:hanging="7"/>
        <w:jc w:val="both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w w:val="90"/>
          <w:sz w:val="15"/>
        </w:rPr>
        <w:t>Australian Federal</w:t>
      </w:r>
      <w:r>
        <w:rPr>
          <w:rFonts w:ascii="Times New Roman"/>
          <w:i/>
          <w:color w:val="2D2D2D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Police</w:t>
      </w:r>
      <w:r>
        <w:rPr>
          <w:rFonts w:ascii="Times New Roman"/>
          <w:i/>
          <w:color w:val="2D2D2D"/>
          <w:spacing w:val="-2"/>
          <w:w w:val="90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Chemical,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Biological,</w:t>
      </w:r>
      <w:r>
        <w:rPr>
          <w:rFonts w:ascii="Times New Roman"/>
          <w:i/>
          <w:color w:val="2D2D2D"/>
          <w:spacing w:val="-6"/>
          <w:w w:val="90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Radiological</w:t>
      </w:r>
      <w:r>
        <w:rPr>
          <w:rFonts w:ascii="Times New Roman"/>
          <w:i/>
          <w:color w:val="2D2D2D"/>
          <w:spacing w:val="-6"/>
          <w:w w:val="90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and</w:t>
      </w:r>
      <w:r>
        <w:rPr>
          <w:rFonts w:ascii="Times New Roman"/>
          <w:i/>
          <w:color w:val="2D2D2D"/>
          <w:spacing w:val="-3"/>
          <w:w w:val="90"/>
          <w:sz w:val="15"/>
        </w:rPr>
        <w:t> </w:t>
      </w:r>
      <w:r>
        <w:rPr>
          <w:rFonts w:ascii="Times New Roman"/>
          <w:i/>
          <w:color w:val="414141"/>
          <w:w w:val="90"/>
          <w:sz w:val="15"/>
        </w:rPr>
        <w:t>Nuclear</w:t>
      </w:r>
      <w:r>
        <w:rPr>
          <w:rFonts w:ascii="Times New Roman"/>
          <w:i/>
          <w:color w:val="414141"/>
          <w:spacing w:val="40"/>
          <w:sz w:val="15"/>
        </w:rPr>
        <w:t> </w:t>
      </w:r>
      <w:r>
        <w:rPr>
          <w:rFonts w:ascii="Times New Roman"/>
          <w:i/>
          <w:color w:val="2D2D2D"/>
          <w:sz w:val="15"/>
        </w:rPr>
        <w:t>Data Centre (Observer)</w:t>
      </w:r>
    </w:p>
    <w:p>
      <w:pPr>
        <w:pStyle w:val="BodyText"/>
        <w:spacing w:before="27"/>
        <w:rPr>
          <w:rFonts w:ascii="Times New Roman"/>
          <w:i/>
          <w:sz w:val="15"/>
        </w:rPr>
      </w:pPr>
    </w:p>
    <w:p>
      <w:pPr>
        <w:spacing w:before="0"/>
        <w:ind w:left="355" w:right="0" w:firstLine="0"/>
        <w:jc w:val="both"/>
        <w:rPr>
          <w:rFonts w:ascii="Times New Roman"/>
          <w:b/>
          <w:sz w:val="14"/>
        </w:rPr>
      </w:pPr>
      <w:r>
        <w:rPr>
          <w:rFonts w:ascii="Times New Roman"/>
          <w:b/>
          <w:color w:val="010101"/>
          <w:sz w:val="14"/>
        </w:rPr>
        <w:t>NEW</w:t>
      </w:r>
      <w:r>
        <w:rPr>
          <w:rFonts w:ascii="Times New Roman"/>
          <w:b/>
          <w:color w:val="010101"/>
          <w:spacing w:val="8"/>
          <w:sz w:val="14"/>
        </w:rPr>
        <w:t> </w:t>
      </w:r>
      <w:r>
        <w:rPr>
          <w:rFonts w:ascii="Times New Roman"/>
          <w:b/>
          <w:color w:val="1C1C1C"/>
          <w:spacing w:val="-2"/>
          <w:sz w:val="14"/>
        </w:rPr>
        <w:t>ZEALAND</w:t>
      </w:r>
    </w:p>
    <w:p>
      <w:pPr>
        <w:spacing w:line="261" w:lineRule="auto" w:before="27"/>
        <w:ind w:left="353" w:right="7573" w:hanging="2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sz w:val="15"/>
        </w:rPr>
        <w:t>Communicable Disease</w:t>
      </w:r>
      <w:r>
        <w:rPr>
          <w:rFonts w:ascii="Times New Roman"/>
          <w:i/>
          <w:color w:val="2D2D2D"/>
          <w:spacing w:val="-9"/>
          <w:sz w:val="15"/>
        </w:rPr>
        <w:t> </w:t>
      </w:r>
      <w:r>
        <w:rPr>
          <w:rFonts w:ascii="Times New Roman"/>
          <w:i/>
          <w:color w:val="2D2D2D"/>
          <w:sz w:val="15"/>
        </w:rPr>
        <w:t>Group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1C1C1C"/>
          <w:spacing w:val="-4"/>
          <w:sz w:val="15"/>
        </w:rPr>
        <w:t>Institute</w:t>
      </w:r>
      <w:r>
        <w:rPr>
          <w:rFonts w:ascii="Times New Roman"/>
          <w:i/>
          <w:color w:val="1C1C1C"/>
          <w:spacing w:val="-6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of</w:t>
      </w:r>
      <w:r>
        <w:rPr>
          <w:rFonts w:ascii="Times New Roman"/>
          <w:i/>
          <w:color w:val="2D2D2D"/>
          <w:spacing w:val="1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Environmental</w:t>
      </w:r>
      <w:r>
        <w:rPr>
          <w:rFonts w:ascii="Times New Roman"/>
          <w:i/>
          <w:color w:val="2D2D2D"/>
          <w:spacing w:val="7"/>
          <w:sz w:val="15"/>
        </w:rPr>
        <w:t> </w:t>
      </w:r>
      <w:r>
        <w:rPr>
          <w:rFonts w:ascii="Times New Roman"/>
          <w:i/>
          <w:color w:val="2D2D2D"/>
          <w:spacing w:val="-4"/>
          <w:sz w:val="15"/>
        </w:rPr>
        <w:t>Science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z w:val="15"/>
        </w:rPr>
        <w:t>and</w:t>
      </w:r>
      <w:r>
        <w:rPr>
          <w:rFonts w:ascii="Times New Roman"/>
          <w:i/>
          <w:color w:val="2D2D2D"/>
          <w:spacing w:val="14"/>
          <w:sz w:val="15"/>
        </w:rPr>
        <w:t> </w:t>
      </w:r>
      <w:r>
        <w:rPr>
          <w:rFonts w:ascii="Times New Roman"/>
          <w:i/>
          <w:color w:val="2D2D2D"/>
          <w:sz w:val="15"/>
        </w:rPr>
        <w:t>Research</w:t>
      </w:r>
      <w:r>
        <w:rPr>
          <w:rFonts w:ascii="Times New Roman"/>
          <w:i/>
          <w:color w:val="2D2D2D"/>
          <w:spacing w:val="-3"/>
          <w:sz w:val="15"/>
        </w:rPr>
        <w:t> </w:t>
      </w:r>
      <w:r>
        <w:rPr>
          <w:rFonts w:ascii="Times New Roman"/>
          <w:i/>
          <w:color w:val="2D2D2D"/>
          <w:sz w:val="15"/>
        </w:rPr>
        <w:t>(Observer)</w:t>
      </w:r>
    </w:p>
    <w:p>
      <w:pPr>
        <w:pStyle w:val="BodyText"/>
        <w:spacing w:before="3"/>
        <w:rPr>
          <w:rFonts w:ascii="Times New Roman"/>
          <w:i/>
          <w:sz w:val="9"/>
        </w:rPr>
      </w:pPr>
    </w:p>
    <w:p>
      <w:pPr>
        <w:pStyle w:val="BodyText"/>
        <w:spacing w:after="0"/>
        <w:rPr>
          <w:rFonts w:ascii="Times New Roman"/>
          <w:i/>
          <w:sz w:val="9"/>
        </w:rPr>
        <w:sectPr>
          <w:type w:val="continuous"/>
          <w:pgSz w:w="12240" w:h="15840"/>
          <w:pgMar w:top="460" w:bottom="280" w:left="720" w:right="1440"/>
        </w:sectPr>
      </w:pPr>
    </w:p>
    <w:p>
      <w:pPr>
        <w:spacing w:line="261" w:lineRule="auto" w:before="93"/>
        <w:ind w:left="351" w:right="38" w:firstLine="0"/>
        <w:jc w:val="left"/>
        <w:rPr>
          <w:rFonts w:ascii="Times New Roman"/>
          <w:i/>
          <w:sz w:val="15"/>
        </w:rPr>
      </w:pPr>
      <w:r>
        <w:rPr>
          <w:rFonts w:ascii="Times New Roman"/>
          <w:i/>
          <w:color w:val="2D2D2D"/>
          <w:w w:val="90"/>
          <w:sz w:val="15"/>
        </w:rPr>
        <w:t>Canterbury</w:t>
      </w:r>
      <w:r>
        <w:rPr>
          <w:rFonts w:ascii="Times New Roman"/>
          <w:i/>
          <w:color w:val="2D2D2D"/>
          <w:sz w:val="15"/>
        </w:rPr>
        <w:t> </w:t>
      </w:r>
      <w:r>
        <w:rPr>
          <w:rFonts w:ascii="Times New Roman"/>
          <w:i/>
          <w:color w:val="2D2D2D"/>
          <w:w w:val="90"/>
          <w:sz w:val="15"/>
        </w:rPr>
        <w:t>Health Laboratories</w:t>
      </w:r>
      <w:r>
        <w:rPr>
          <w:rFonts w:ascii="Times New Roman"/>
          <w:i/>
          <w:color w:val="2D2D2D"/>
          <w:spacing w:val="40"/>
          <w:sz w:val="15"/>
        </w:rPr>
        <w:t> </w:t>
      </w:r>
      <w:r>
        <w:rPr>
          <w:rFonts w:ascii="Times New Roman"/>
          <w:i/>
          <w:color w:val="2D2D2D"/>
          <w:spacing w:val="-2"/>
          <w:sz w:val="15"/>
        </w:rPr>
        <w:t>(Observer)</w:t>
      </w:r>
    </w:p>
    <w:p>
      <w:pPr>
        <w:pStyle w:val="BodyText"/>
        <w:rPr>
          <w:rFonts w:ascii="Times New Roman"/>
          <w:i/>
          <w:sz w:val="15"/>
        </w:rPr>
      </w:pPr>
      <w:r>
        <w:rPr/>
        <w:br w:type="column"/>
      </w:r>
      <w:r>
        <w:rPr>
          <w:rFonts w:ascii="Times New Roman"/>
          <w:i/>
          <w:sz w:val="15"/>
        </w:rPr>
      </w:r>
    </w:p>
    <w:p>
      <w:pPr>
        <w:pStyle w:val="BodyText"/>
        <w:rPr>
          <w:rFonts w:ascii="Times New Roman"/>
          <w:i/>
          <w:sz w:val="15"/>
        </w:rPr>
      </w:pPr>
    </w:p>
    <w:p>
      <w:pPr>
        <w:pStyle w:val="BodyText"/>
        <w:spacing w:before="8"/>
        <w:rPr>
          <w:rFonts w:ascii="Times New Roman"/>
          <w:i/>
          <w:sz w:val="15"/>
        </w:rPr>
      </w:pPr>
    </w:p>
    <w:p>
      <w:pPr>
        <w:spacing w:before="0"/>
        <w:ind w:left="352" w:right="0" w:firstLine="0"/>
        <w:jc w:val="left"/>
        <w:rPr>
          <w:i/>
          <w:sz w:val="15"/>
        </w:rPr>
      </w:pPr>
      <w:r>
        <w:rPr>
          <w:i/>
          <w:color w:val="010101"/>
          <w:sz w:val="15"/>
        </w:rPr>
        <w:t>PHLN</w:t>
      </w:r>
      <w:r>
        <w:rPr>
          <w:i/>
          <w:color w:val="010101"/>
          <w:spacing w:val="-5"/>
          <w:sz w:val="15"/>
        </w:rPr>
        <w:t> </w:t>
      </w:r>
      <w:r>
        <w:rPr>
          <w:i/>
          <w:color w:val="010101"/>
          <w:spacing w:val="-2"/>
          <w:sz w:val="15"/>
        </w:rPr>
        <w:t>Secretariat</w:t>
      </w:r>
    </w:p>
    <w:p>
      <w:pPr>
        <w:spacing w:before="0"/>
        <w:ind w:left="352" w:right="0" w:firstLine="0"/>
        <w:jc w:val="left"/>
        <w:rPr>
          <w:i/>
          <w:sz w:val="15"/>
        </w:rPr>
      </w:pPr>
      <w:r>
        <w:rPr>
          <w:i/>
          <w:color w:val="010101"/>
          <w:sz w:val="15"/>
        </w:rPr>
        <w:t>Department</w:t>
      </w:r>
      <w:r>
        <w:rPr>
          <w:i/>
          <w:color w:val="010101"/>
          <w:spacing w:val="5"/>
          <w:sz w:val="15"/>
        </w:rPr>
        <w:t> </w:t>
      </w:r>
      <w:r>
        <w:rPr>
          <w:i/>
          <w:color w:val="010101"/>
          <w:sz w:val="15"/>
        </w:rPr>
        <w:t>of</w:t>
      </w:r>
      <w:r>
        <w:rPr>
          <w:i/>
          <w:color w:val="010101"/>
          <w:spacing w:val="-8"/>
          <w:sz w:val="15"/>
        </w:rPr>
        <w:t> </w:t>
      </w:r>
      <w:r>
        <w:rPr>
          <w:i/>
          <w:color w:val="010101"/>
          <w:sz w:val="15"/>
        </w:rPr>
        <w:t>Health</w:t>
      </w:r>
      <w:r>
        <w:rPr>
          <w:i/>
          <w:color w:val="010101"/>
          <w:spacing w:val="3"/>
          <w:sz w:val="15"/>
        </w:rPr>
        <w:t> </w:t>
      </w:r>
      <w:r>
        <w:rPr>
          <w:color w:val="010101"/>
          <w:sz w:val="15"/>
        </w:rPr>
        <w:t>&amp;</w:t>
      </w:r>
      <w:r>
        <w:rPr>
          <w:color w:val="010101"/>
          <w:spacing w:val="-7"/>
          <w:sz w:val="15"/>
        </w:rPr>
        <w:t> </w:t>
      </w:r>
      <w:r>
        <w:rPr>
          <w:i/>
          <w:color w:val="010101"/>
          <w:spacing w:val="-2"/>
          <w:sz w:val="15"/>
        </w:rPr>
        <w:t>Ageing</w:t>
      </w:r>
    </w:p>
    <w:p>
      <w:pPr>
        <w:spacing w:before="6"/>
        <w:ind w:left="351" w:right="0" w:firstLine="0"/>
        <w:jc w:val="left"/>
        <w:rPr>
          <w:i/>
          <w:sz w:val="15"/>
        </w:rPr>
      </w:pPr>
      <w:r>
        <w:rPr>
          <w:i/>
          <w:color w:val="010101"/>
          <w:sz w:val="15"/>
        </w:rPr>
        <w:t>MOP</w:t>
      </w:r>
      <w:r>
        <w:rPr>
          <w:i/>
          <w:color w:val="010101"/>
          <w:spacing w:val="-4"/>
          <w:sz w:val="15"/>
        </w:rPr>
        <w:t> </w:t>
      </w:r>
      <w:r>
        <w:rPr>
          <w:i/>
          <w:color w:val="010101"/>
          <w:sz w:val="15"/>
        </w:rPr>
        <w:t>140</w:t>
      </w:r>
      <w:r>
        <w:rPr>
          <w:i/>
          <w:color w:val="414141"/>
          <w:sz w:val="15"/>
        </w:rPr>
        <w:t>,</w:t>
      </w:r>
      <w:r>
        <w:rPr>
          <w:i/>
          <w:color w:val="414141"/>
          <w:spacing w:val="-3"/>
          <w:sz w:val="15"/>
        </w:rPr>
        <w:t> </w:t>
      </w:r>
      <w:r>
        <w:rPr>
          <w:i/>
          <w:color w:val="010101"/>
          <w:sz w:val="15"/>
        </w:rPr>
        <w:t>GPO</w:t>
      </w:r>
      <w:r>
        <w:rPr>
          <w:i/>
          <w:color w:val="010101"/>
          <w:spacing w:val="-3"/>
          <w:sz w:val="15"/>
        </w:rPr>
        <w:t> </w:t>
      </w:r>
      <w:r>
        <w:rPr>
          <w:i/>
          <w:color w:val="010101"/>
          <w:sz w:val="15"/>
        </w:rPr>
        <w:t>Box</w:t>
      </w:r>
      <w:r>
        <w:rPr>
          <w:i/>
          <w:color w:val="010101"/>
          <w:spacing w:val="-1"/>
          <w:sz w:val="15"/>
        </w:rPr>
        <w:t> </w:t>
      </w:r>
      <w:r>
        <w:rPr>
          <w:i/>
          <w:color w:val="010101"/>
          <w:sz w:val="15"/>
        </w:rPr>
        <w:t>9848</w:t>
      </w:r>
      <w:r>
        <w:rPr>
          <w:i/>
          <w:color w:val="2D2D2D"/>
          <w:sz w:val="15"/>
        </w:rPr>
        <w:t>,</w:t>
      </w:r>
      <w:r>
        <w:rPr>
          <w:i/>
          <w:color w:val="2D2D2D"/>
          <w:spacing w:val="-7"/>
          <w:sz w:val="15"/>
        </w:rPr>
        <w:t> </w:t>
      </w:r>
      <w:r>
        <w:rPr>
          <w:i/>
          <w:color w:val="010101"/>
          <w:sz w:val="15"/>
        </w:rPr>
        <w:t>Canberra</w:t>
      </w:r>
      <w:r>
        <w:rPr>
          <w:i/>
          <w:color w:val="010101"/>
          <w:spacing w:val="5"/>
          <w:sz w:val="15"/>
        </w:rPr>
        <w:t> </w:t>
      </w:r>
      <w:r>
        <w:rPr>
          <w:i/>
          <w:color w:val="010101"/>
          <w:sz w:val="15"/>
        </w:rPr>
        <w:t>ACT</w:t>
      </w:r>
      <w:r>
        <w:rPr>
          <w:i/>
          <w:color w:val="010101"/>
          <w:spacing w:val="2"/>
          <w:sz w:val="15"/>
        </w:rPr>
        <w:t> </w:t>
      </w:r>
      <w:r>
        <w:rPr>
          <w:i/>
          <w:color w:val="010101"/>
          <w:spacing w:val="-4"/>
          <w:sz w:val="15"/>
        </w:rPr>
        <w:t>2601</w:t>
      </w:r>
    </w:p>
    <w:p>
      <w:pPr>
        <w:pStyle w:val="BodyText"/>
        <w:rPr>
          <w:i/>
          <w:sz w:val="15"/>
        </w:rPr>
      </w:pPr>
      <w:r>
        <w:rPr/>
        <w:br w:type="column"/>
      </w:r>
      <w:r>
        <w:rPr>
          <w:i/>
          <w:sz w:val="15"/>
        </w:rPr>
      </w:r>
    </w:p>
    <w:p>
      <w:pPr>
        <w:pStyle w:val="BodyText"/>
        <w:rPr>
          <w:i/>
          <w:sz w:val="15"/>
        </w:rPr>
      </w:pPr>
    </w:p>
    <w:p>
      <w:pPr>
        <w:pStyle w:val="BodyText"/>
        <w:spacing w:before="8"/>
        <w:rPr>
          <w:i/>
          <w:sz w:val="15"/>
        </w:rPr>
      </w:pPr>
    </w:p>
    <w:p>
      <w:pPr>
        <w:spacing w:before="0"/>
        <w:ind w:left="975" w:right="0" w:firstLine="0"/>
        <w:jc w:val="left"/>
        <w:rPr>
          <w:i/>
          <w:sz w:val="15"/>
        </w:rPr>
      </w:pPr>
      <w:r>
        <w:rPr>
          <w:i/>
          <w:color w:val="010101"/>
          <w:sz w:val="15"/>
        </w:rPr>
        <w:t>Telephone:</w:t>
      </w:r>
      <w:r>
        <w:rPr>
          <w:i/>
          <w:color w:val="010101"/>
          <w:spacing w:val="5"/>
          <w:sz w:val="15"/>
        </w:rPr>
        <w:t> </w:t>
      </w:r>
      <w:r>
        <w:rPr>
          <w:i/>
          <w:color w:val="010101"/>
          <w:sz w:val="15"/>
        </w:rPr>
        <w:t>61</w:t>
      </w:r>
      <w:r>
        <w:rPr>
          <w:i/>
          <w:color w:val="010101"/>
          <w:spacing w:val="-6"/>
          <w:sz w:val="15"/>
        </w:rPr>
        <w:t> </w:t>
      </w:r>
      <w:r>
        <w:rPr>
          <w:i/>
          <w:color w:val="010101"/>
          <w:sz w:val="15"/>
        </w:rPr>
        <w:t>2</w:t>
      </w:r>
      <w:r>
        <w:rPr>
          <w:i/>
          <w:color w:val="010101"/>
          <w:spacing w:val="-3"/>
          <w:sz w:val="15"/>
        </w:rPr>
        <w:t> </w:t>
      </w:r>
      <w:r>
        <w:rPr>
          <w:i/>
          <w:color w:val="010101"/>
          <w:sz w:val="15"/>
        </w:rPr>
        <w:t>6289</w:t>
      </w:r>
      <w:r>
        <w:rPr>
          <w:i/>
          <w:color w:val="010101"/>
          <w:spacing w:val="-6"/>
          <w:sz w:val="15"/>
        </w:rPr>
        <w:t> </w:t>
      </w:r>
      <w:r>
        <w:rPr>
          <w:i/>
          <w:color w:val="010101"/>
          <w:spacing w:val="-4"/>
          <w:sz w:val="15"/>
        </w:rPr>
        <w:t>9054</w:t>
      </w:r>
    </w:p>
    <w:p>
      <w:pPr>
        <w:spacing w:line="247" w:lineRule="auto" w:before="0"/>
        <w:ind w:left="299" w:right="1222" w:firstLine="754"/>
        <w:jc w:val="left"/>
        <w:rPr>
          <w:i/>
          <w:sz w:val="15"/>
        </w:rPr>
      </w:pPr>
      <w:r>
        <w:rPr>
          <w:i/>
          <w:color w:val="010101"/>
          <w:sz w:val="15"/>
        </w:rPr>
        <w:t>Facsimile: 61 2 6289 1070</w:t>
      </w:r>
      <w:r>
        <w:rPr>
          <w:i/>
          <w:color w:val="010101"/>
          <w:sz w:val="15"/>
        </w:rPr>
        <w:t> E-mail</w:t>
      </w:r>
      <w:r>
        <w:rPr>
          <w:i/>
          <w:color w:val="2D2D2D"/>
          <w:sz w:val="15"/>
        </w:rPr>
        <w:t>:</w:t>
      </w:r>
      <w:r>
        <w:rPr>
          <w:i/>
          <w:color w:val="2D2D2D"/>
          <w:spacing w:val="-18"/>
          <w:sz w:val="15"/>
        </w:rPr>
        <w:t> </w:t>
      </w:r>
      <w:r>
        <w:rPr>
          <w:i/>
          <w:color w:val="0A0AFF"/>
          <w:spacing w:val="-29"/>
          <w:sz w:val="15"/>
          <w:u w:val="single" w:color="0000FF"/>
        </w:rPr>
        <w:t> </w:t>
      </w:r>
      <w:hyperlink r:id="rId5">
        <w:r>
          <w:rPr>
            <w:i/>
            <w:color w:val="0A0AFF"/>
            <w:sz w:val="15"/>
            <w:u w:val="single" w:color="0000FF"/>
          </w:rPr>
          <w:t>phln.secretariat@health</w:t>
        </w:r>
        <w:r>
          <w:rPr>
            <w:i/>
            <w:color w:val="3B3BFF"/>
            <w:sz w:val="15"/>
            <w:u w:val="single" w:color="0000FF"/>
          </w:rPr>
          <w:t>.</w:t>
        </w:r>
        <w:r>
          <w:rPr>
            <w:i/>
            <w:color w:val="0A0AFF"/>
            <w:sz w:val="15"/>
            <w:u w:val="single" w:color="0000FF"/>
          </w:rPr>
          <w:t>gov</w:t>
        </w:r>
        <w:r>
          <w:rPr>
            <w:i/>
            <w:color w:val="3B3BFF"/>
            <w:sz w:val="15"/>
            <w:u w:val="single" w:color="0000FF"/>
          </w:rPr>
          <w:t>.</w:t>
        </w:r>
        <w:r>
          <w:rPr>
            <w:i/>
            <w:color w:val="0A0AFF"/>
            <w:sz w:val="15"/>
            <w:u w:val="single" w:color="0000FF"/>
          </w:rPr>
          <w:t>au</w:t>
        </w:r>
      </w:hyperlink>
    </w:p>
    <w:sectPr>
      <w:type w:val="continuous"/>
      <w:pgSz w:w="12240" w:h="15840"/>
      <w:pgMar w:top="460" w:bottom="280" w:left="720" w:right="1440"/>
      <w:cols w:num="3" w:equalWidth="0">
        <w:col w:w="2202" w:space="190"/>
        <w:col w:w="3513" w:space="39"/>
        <w:col w:w="41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2" w:hanging="341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1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93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3" w:hanging="3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04" w:right="40"/>
      <w:jc w:val="center"/>
      <w:outlineLvl w:val="1"/>
    </w:pPr>
    <w:rPr>
      <w:rFonts w:ascii="Arial" w:hAnsi="Arial" w:eastAsia="Arial" w:cs="Arial"/>
      <w:b/>
      <w:bCs/>
      <w:i/>
      <w:i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1" w:right="192" w:hanging="4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4"/>
      <w:ind w:left="652" w:right="105" w:hanging="33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hln.secretariat@health.gov.a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PHLN Position Paper on Hendra Speciments for Transport</dc:title>
  <dcterms:created xsi:type="dcterms:W3CDTF">2026-02-15T23:22:13Z</dcterms:created>
  <dcterms:modified xsi:type="dcterms:W3CDTF">2026-02-15T23:22:13Z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2026-02-15T00:00:00Z</vt:filetime>
  </property>
  <property fmtid="{D5CDD505-2E9C-101B-9397-08002B2CF9AE}" pid="4" name="Producer">
    <vt:lpwstr>Microsoft: Print To PDF</vt:lpwstr>
  </property>
</Properties>
</file>