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0812F" w14:textId="36691836" w:rsidR="003B356E" w:rsidRPr="000240A5" w:rsidRDefault="00A96FA3" w:rsidP="005A6A62">
      <w:pPr>
        <w:pStyle w:val="Title"/>
        <w:spacing w:before="3600"/>
      </w:pPr>
      <w:r>
        <w:t>CDNA</w:t>
      </w:r>
      <w:r w:rsidRPr="000240A5">
        <w:t xml:space="preserve"> infection prevention and control guidance for passengers repatriated from a cruise ship affected by an </w:t>
      </w:r>
      <w:r>
        <w:t>A</w:t>
      </w:r>
      <w:r w:rsidRPr="000240A5">
        <w:t xml:space="preserve">ndes virus outbreak and quarantining in </w:t>
      </w:r>
      <w:r>
        <w:t>A</w:t>
      </w:r>
      <w:r w:rsidRPr="000240A5">
        <w:t>ustralia</w:t>
      </w:r>
    </w:p>
    <w:p w14:paraId="2508AA3D" w14:textId="4B3D0BAF" w:rsidR="00A96FA3" w:rsidRDefault="008313D1" w:rsidP="00E1735C">
      <w:pPr>
        <w:pStyle w:val="Subtitle"/>
      </w:pPr>
      <w:r>
        <w:t xml:space="preserve">Version 1 </w:t>
      </w:r>
      <w:r w:rsidR="00CC4472">
        <w:t>–</w:t>
      </w:r>
      <w:r>
        <w:t xml:space="preserve"> </w:t>
      </w:r>
      <w:r w:rsidR="003B356E" w:rsidRPr="000240A5">
        <w:t>May 2026</w:t>
      </w:r>
    </w:p>
    <w:p w14:paraId="3DA0A8D2" w14:textId="77777777" w:rsidR="00A96FA3" w:rsidRDefault="00A96FA3">
      <w:pPr>
        <w:spacing w:before="0" w:after="0" w:line="240" w:lineRule="auto"/>
        <w:rPr>
          <w:rFonts w:ascii="Segoe UI Semibold" w:eastAsiaTheme="majorEastAsia" w:hAnsi="Segoe UI Semibold" w:cs="Segoe UI Semibold"/>
          <w:bCs/>
          <w:spacing w:val="15"/>
          <w:kern w:val="28"/>
          <w:sz w:val="28"/>
          <w:szCs w:val="18"/>
        </w:rPr>
      </w:pPr>
      <w:r>
        <w:rPr>
          <w:spacing w:val="15"/>
          <w:sz w:val="28"/>
          <w:szCs w:val="18"/>
        </w:rPr>
        <w:br w:type="page"/>
      </w:r>
    </w:p>
    <w:p w14:paraId="32028A13" w14:textId="77777777" w:rsidR="00F57822" w:rsidRPr="00FF2AE2" w:rsidRDefault="00F57822" w:rsidP="00F57822">
      <w:pPr>
        <w:pStyle w:val="Heading1"/>
        <w:rPr>
          <w:rStyle w:val="Strong"/>
          <w:b/>
          <w:bCs w:val="0"/>
        </w:rPr>
      </w:pPr>
      <w:r w:rsidRPr="00FF2AE2">
        <w:rPr>
          <w:rStyle w:val="Strong"/>
          <w:b/>
          <w:bCs w:val="0"/>
        </w:rPr>
        <w:lastRenderedPageBreak/>
        <w:t>Revision history</w:t>
      </w:r>
    </w:p>
    <w:tbl>
      <w:tblPr>
        <w:tblStyle w:val="TableGrid"/>
        <w:tblW w:w="9120" w:type="dxa"/>
        <w:tblLayout w:type="fixed"/>
        <w:tblLook w:val="01A0" w:firstRow="1" w:lastRow="0" w:firstColumn="1" w:lastColumn="1" w:noHBand="0" w:noVBand="0"/>
        <w:tblDescription w:val="This table is a list of the revisions against this document"/>
      </w:tblPr>
      <w:tblGrid>
        <w:gridCol w:w="993"/>
        <w:gridCol w:w="1559"/>
        <w:gridCol w:w="1843"/>
        <w:gridCol w:w="4725"/>
      </w:tblGrid>
      <w:tr w:rsidR="00251DF2" w:rsidRPr="00FF2AE2" w14:paraId="135E2709" w14:textId="77777777" w:rsidTr="00883B06">
        <w:trPr>
          <w:cnfStyle w:val="100000000000" w:firstRow="1" w:lastRow="0" w:firstColumn="0" w:lastColumn="0" w:oddVBand="0" w:evenVBand="0" w:oddHBand="0" w:evenHBand="0" w:firstRowFirstColumn="0" w:firstRowLastColumn="0" w:lastRowFirstColumn="0" w:lastRowLastColumn="0"/>
          <w:trHeight w:val="261"/>
          <w:tblHeader/>
        </w:trPr>
        <w:tc>
          <w:tcPr>
            <w:tcW w:w="993" w:type="dxa"/>
            <w:shd w:val="clear" w:color="auto" w:fill="00DCA1"/>
            <w:vAlign w:val="top"/>
          </w:tcPr>
          <w:p w14:paraId="2778F282" w14:textId="77777777" w:rsidR="00251DF2" w:rsidRPr="00FF2AE2" w:rsidRDefault="00251DF2" w:rsidP="007C23B4">
            <w:pPr>
              <w:rPr>
                <w:b/>
                <w:bCs/>
                <w:sz w:val="24"/>
                <w:szCs w:val="24"/>
              </w:rPr>
            </w:pPr>
            <w:r w:rsidRPr="00FF2AE2">
              <w:rPr>
                <w:b/>
                <w:bCs/>
                <w:sz w:val="24"/>
                <w:szCs w:val="24"/>
              </w:rPr>
              <w:t>Version</w:t>
            </w:r>
          </w:p>
        </w:tc>
        <w:tc>
          <w:tcPr>
            <w:tcW w:w="1559" w:type="dxa"/>
            <w:shd w:val="clear" w:color="auto" w:fill="00DCA1"/>
            <w:vAlign w:val="top"/>
          </w:tcPr>
          <w:p w14:paraId="65FC25D1" w14:textId="6BD6CC96" w:rsidR="00251DF2" w:rsidRPr="00FF2AE2" w:rsidRDefault="00251DF2" w:rsidP="007C23B4">
            <w:pPr>
              <w:rPr>
                <w:b/>
                <w:bCs/>
                <w:sz w:val="24"/>
                <w:szCs w:val="24"/>
              </w:rPr>
            </w:pPr>
            <w:r>
              <w:rPr>
                <w:b/>
                <w:bCs/>
                <w:sz w:val="24"/>
                <w:szCs w:val="24"/>
              </w:rPr>
              <w:t xml:space="preserve">Publication </w:t>
            </w:r>
            <w:r w:rsidR="00BA0D52">
              <w:rPr>
                <w:b/>
                <w:bCs/>
                <w:sz w:val="24"/>
                <w:szCs w:val="24"/>
              </w:rPr>
              <w:t>d</w:t>
            </w:r>
            <w:r w:rsidRPr="00FF2AE2">
              <w:rPr>
                <w:b/>
                <w:bCs/>
                <w:sz w:val="24"/>
                <w:szCs w:val="24"/>
              </w:rPr>
              <w:t>ate</w:t>
            </w:r>
          </w:p>
        </w:tc>
        <w:tc>
          <w:tcPr>
            <w:tcW w:w="1843" w:type="dxa"/>
            <w:shd w:val="clear" w:color="auto" w:fill="00DCA1"/>
            <w:vAlign w:val="top"/>
          </w:tcPr>
          <w:p w14:paraId="1543A370" w14:textId="77777777" w:rsidR="00251DF2" w:rsidRPr="00FF2AE2" w:rsidRDefault="00251DF2" w:rsidP="007C23B4">
            <w:pPr>
              <w:rPr>
                <w:b/>
                <w:bCs/>
                <w:sz w:val="24"/>
                <w:szCs w:val="24"/>
              </w:rPr>
            </w:pPr>
            <w:r w:rsidRPr="00FF2AE2">
              <w:rPr>
                <w:b/>
                <w:bCs/>
                <w:sz w:val="24"/>
                <w:szCs w:val="24"/>
              </w:rPr>
              <w:t>Revised by</w:t>
            </w:r>
          </w:p>
        </w:tc>
        <w:tc>
          <w:tcPr>
            <w:tcW w:w="4725" w:type="dxa"/>
            <w:shd w:val="clear" w:color="auto" w:fill="00DCA1"/>
            <w:vAlign w:val="top"/>
          </w:tcPr>
          <w:p w14:paraId="5EE1B15D" w14:textId="77777777" w:rsidR="00251DF2" w:rsidRPr="00FF2AE2" w:rsidRDefault="00251DF2" w:rsidP="007C23B4">
            <w:pPr>
              <w:rPr>
                <w:b/>
                <w:bCs/>
                <w:sz w:val="24"/>
                <w:szCs w:val="24"/>
              </w:rPr>
            </w:pPr>
            <w:r>
              <w:rPr>
                <w:b/>
                <w:bCs/>
                <w:sz w:val="24"/>
                <w:szCs w:val="24"/>
              </w:rPr>
              <w:t>Comments</w:t>
            </w:r>
          </w:p>
        </w:tc>
      </w:tr>
      <w:tr w:rsidR="00251DF2" w:rsidRPr="00FF2AE2" w14:paraId="0E459FB3" w14:textId="77777777" w:rsidTr="007C23B4">
        <w:trPr>
          <w:cnfStyle w:val="000000100000" w:firstRow="0" w:lastRow="0" w:firstColumn="0" w:lastColumn="0" w:oddVBand="0" w:evenVBand="0" w:oddHBand="1" w:evenHBand="0" w:firstRowFirstColumn="0" w:firstRowLastColumn="0" w:lastRowFirstColumn="0" w:lastRowLastColumn="0"/>
          <w:trHeight w:val="261"/>
        </w:trPr>
        <w:tc>
          <w:tcPr>
            <w:tcW w:w="993" w:type="dxa"/>
            <w:vAlign w:val="top"/>
          </w:tcPr>
          <w:p w14:paraId="1E0C4D7A" w14:textId="77777777" w:rsidR="00251DF2" w:rsidRPr="00FF2AE2" w:rsidRDefault="00251DF2" w:rsidP="007C23B4">
            <w:pPr>
              <w:rPr>
                <w:sz w:val="24"/>
                <w:szCs w:val="24"/>
              </w:rPr>
            </w:pPr>
            <w:r w:rsidRPr="00FF2AE2">
              <w:rPr>
                <w:sz w:val="24"/>
                <w:szCs w:val="24"/>
              </w:rPr>
              <w:t>1</w:t>
            </w:r>
          </w:p>
        </w:tc>
        <w:tc>
          <w:tcPr>
            <w:tcW w:w="1559" w:type="dxa"/>
            <w:vAlign w:val="top"/>
          </w:tcPr>
          <w:p w14:paraId="5905068E" w14:textId="78AA1038" w:rsidR="00251DF2" w:rsidRPr="00FF2AE2" w:rsidRDefault="00BA0D52" w:rsidP="007C23B4">
            <w:pPr>
              <w:rPr>
                <w:sz w:val="24"/>
                <w:szCs w:val="24"/>
              </w:rPr>
            </w:pPr>
            <w:r>
              <w:rPr>
                <w:sz w:val="24"/>
                <w:szCs w:val="24"/>
              </w:rPr>
              <w:t>22</w:t>
            </w:r>
            <w:r w:rsidR="00251DF2" w:rsidRPr="00FF2AE2">
              <w:rPr>
                <w:sz w:val="24"/>
                <w:szCs w:val="24"/>
              </w:rPr>
              <w:t xml:space="preserve"> May 2026</w:t>
            </w:r>
          </w:p>
        </w:tc>
        <w:tc>
          <w:tcPr>
            <w:tcW w:w="1843" w:type="dxa"/>
            <w:vAlign w:val="top"/>
          </w:tcPr>
          <w:p w14:paraId="30D94922" w14:textId="77777777" w:rsidR="00251DF2" w:rsidRPr="00FF2AE2" w:rsidRDefault="00251DF2" w:rsidP="007C23B4">
            <w:pPr>
              <w:rPr>
                <w:sz w:val="24"/>
                <w:szCs w:val="24"/>
              </w:rPr>
            </w:pPr>
            <w:r w:rsidRPr="00FF2AE2">
              <w:rPr>
                <w:sz w:val="24"/>
                <w:szCs w:val="24"/>
              </w:rPr>
              <w:t>Australian CDC</w:t>
            </w:r>
            <w:r>
              <w:rPr>
                <w:sz w:val="24"/>
                <w:szCs w:val="24"/>
              </w:rPr>
              <w:t xml:space="preserve"> &amp; CDNA</w:t>
            </w:r>
          </w:p>
        </w:tc>
        <w:tc>
          <w:tcPr>
            <w:tcW w:w="4725" w:type="dxa"/>
            <w:vAlign w:val="top"/>
          </w:tcPr>
          <w:p w14:paraId="1AD76523" w14:textId="20E67A3D" w:rsidR="00251DF2" w:rsidRDefault="00251DF2" w:rsidP="007C23B4">
            <w:pPr>
              <w:rPr>
                <w:sz w:val="24"/>
                <w:szCs w:val="24"/>
              </w:rPr>
            </w:pPr>
            <w:r>
              <w:rPr>
                <w:sz w:val="24"/>
                <w:szCs w:val="24"/>
              </w:rPr>
              <w:t>Endorsed by the Communicable Diseases Network Australia on 12 May 2026</w:t>
            </w:r>
          </w:p>
          <w:p w14:paraId="544FA3A4" w14:textId="208A752A" w:rsidR="00251DF2" w:rsidRPr="00FF2AE2" w:rsidRDefault="00251DF2" w:rsidP="007C23B4">
            <w:pPr>
              <w:rPr>
                <w:sz w:val="24"/>
                <w:szCs w:val="24"/>
              </w:rPr>
            </w:pPr>
            <w:r w:rsidRPr="00FF2AE2">
              <w:rPr>
                <w:sz w:val="24"/>
                <w:szCs w:val="24"/>
              </w:rPr>
              <w:t>Endorsed by the Australian Health Protection Committee on</w:t>
            </w:r>
            <w:r>
              <w:rPr>
                <w:sz w:val="24"/>
                <w:szCs w:val="24"/>
              </w:rPr>
              <w:t xml:space="preserve"> 13 May 2026</w:t>
            </w:r>
          </w:p>
        </w:tc>
      </w:tr>
    </w:tbl>
    <w:p w14:paraId="0798EF5C" w14:textId="77777777" w:rsidR="00F57822" w:rsidRPr="00FF2AE2" w:rsidRDefault="00F57822" w:rsidP="00F57822">
      <w:r w:rsidRPr="00FF2AE2">
        <w:br w:type="page"/>
      </w:r>
    </w:p>
    <w:p w14:paraId="48BBE15D" w14:textId="1385D4CF" w:rsidR="00A915DD" w:rsidRDefault="00A915DD" w:rsidP="000F0688">
      <w:pPr>
        <w:pStyle w:val="TOCHeading"/>
      </w:pPr>
      <w:r>
        <w:lastRenderedPageBreak/>
        <w:t>Contents</w:t>
      </w:r>
    </w:p>
    <w:p w14:paraId="2CC64ACC" w14:textId="26D2FCDA" w:rsidR="001F1E5E" w:rsidRDefault="000F0688">
      <w:pPr>
        <w:pStyle w:val="TOC1"/>
        <w:tabs>
          <w:tab w:val="right" w:leader="dot" w:pos="9016"/>
        </w:tabs>
        <w:rPr>
          <w:rFonts w:asciiTheme="minorHAnsi" w:eastAsiaTheme="minorEastAsia" w:hAnsiTheme="minorHAnsi" w:cstheme="minorBidi"/>
          <w:b w:val="0"/>
          <w:bCs w:val="0"/>
          <w:iCs w:val="0"/>
          <w:noProof/>
          <w:lang w:eastAsia="en-AU"/>
        </w:rPr>
      </w:pPr>
      <w:r>
        <w:rPr>
          <w:b w:val="0"/>
          <w:iCs w:val="0"/>
          <w:sz w:val="22"/>
          <w:szCs w:val="22"/>
        </w:rPr>
        <w:fldChar w:fldCharType="begin"/>
      </w:r>
      <w:r>
        <w:instrText xml:space="preserve"> TOC \o "1-2" \h \z \u </w:instrText>
      </w:r>
      <w:r>
        <w:rPr>
          <w:b w:val="0"/>
          <w:iCs w:val="0"/>
          <w:sz w:val="22"/>
          <w:szCs w:val="22"/>
        </w:rPr>
        <w:fldChar w:fldCharType="separate"/>
      </w:r>
      <w:hyperlink w:anchor="_Toc229743525" w:history="1">
        <w:r w:rsidR="001F1E5E" w:rsidRPr="00EA43DB">
          <w:rPr>
            <w:rStyle w:val="Hyperlink"/>
            <w:noProof/>
          </w:rPr>
          <w:t>Introduction</w:t>
        </w:r>
        <w:r w:rsidR="001F1E5E">
          <w:rPr>
            <w:noProof/>
            <w:webHidden/>
          </w:rPr>
          <w:tab/>
        </w:r>
        <w:r w:rsidR="001F1E5E">
          <w:rPr>
            <w:noProof/>
            <w:webHidden/>
          </w:rPr>
          <w:fldChar w:fldCharType="begin"/>
        </w:r>
        <w:r w:rsidR="001F1E5E">
          <w:rPr>
            <w:noProof/>
            <w:webHidden/>
          </w:rPr>
          <w:instrText xml:space="preserve"> PAGEREF _Toc229743525 \h </w:instrText>
        </w:r>
        <w:r w:rsidR="001F1E5E">
          <w:rPr>
            <w:noProof/>
            <w:webHidden/>
          </w:rPr>
        </w:r>
        <w:r w:rsidR="001F1E5E">
          <w:rPr>
            <w:noProof/>
            <w:webHidden/>
          </w:rPr>
          <w:fldChar w:fldCharType="separate"/>
        </w:r>
        <w:r w:rsidR="008B79FC">
          <w:rPr>
            <w:noProof/>
            <w:webHidden/>
          </w:rPr>
          <w:t>4</w:t>
        </w:r>
        <w:r w:rsidR="001F1E5E">
          <w:rPr>
            <w:noProof/>
            <w:webHidden/>
          </w:rPr>
          <w:fldChar w:fldCharType="end"/>
        </w:r>
      </w:hyperlink>
    </w:p>
    <w:p w14:paraId="4E303D17" w14:textId="785FC6F3" w:rsidR="001F1E5E" w:rsidRDefault="001F1E5E">
      <w:pPr>
        <w:pStyle w:val="TOC2"/>
        <w:rPr>
          <w:rFonts w:asciiTheme="minorHAnsi" w:eastAsiaTheme="minorEastAsia" w:hAnsiTheme="minorHAnsi" w:cstheme="minorBidi"/>
          <w:bCs w:val="0"/>
          <w:noProof/>
          <w:sz w:val="24"/>
          <w:szCs w:val="24"/>
          <w:lang w:eastAsia="en-AU"/>
        </w:rPr>
      </w:pPr>
      <w:hyperlink w:anchor="_Toc229743526" w:history="1">
        <w:r w:rsidRPr="00EA43DB">
          <w:rPr>
            <w:rStyle w:val="Hyperlink"/>
            <w:noProof/>
          </w:rPr>
          <w:t>Purpose of document</w:t>
        </w:r>
        <w:r>
          <w:rPr>
            <w:noProof/>
            <w:webHidden/>
          </w:rPr>
          <w:tab/>
        </w:r>
        <w:r>
          <w:rPr>
            <w:noProof/>
            <w:webHidden/>
          </w:rPr>
          <w:fldChar w:fldCharType="begin"/>
        </w:r>
        <w:r>
          <w:rPr>
            <w:noProof/>
            <w:webHidden/>
          </w:rPr>
          <w:instrText xml:space="preserve"> PAGEREF _Toc229743526 \h </w:instrText>
        </w:r>
        <w:r>
          <w:rPr>
            <w:noProof/>
            <w:webHidden/>
          </w:rPr>
        </w:r>
        <w:r>
          <w:rPr>
            <w:noProof/>
            <w:webHidden/>
          </w:rPr>
          <w:fldChar w:fldCharType="separate"/>
        </w:r>
        <w:r w:rsidR="008B79FC">
          <w:rPr>
            <w:noProof/>
            <w:webHidden/>
          </w:rPr>
          <w:t>4</w:t>
        </w:r>
        <w:r>
          <w:rPr>
            <w:noProof/>
            <w:webHidden/>
          </w:rPr>
          <w:fldChar w:fldCharType="end"/>
        </w:r>
      </w:hyperlink>
    </w:p>
    <w:p w14:paraId="2BA4720D" w14:textId="5A8A199E" w:rsidR="001F1E5E" w:rsidRDefault="001F1E5E">
      <w:pPr>
        <w:pStyle w:val="TOC2"/>
        <w:rPr>
          <w:rFonts w:asciiTheme="minorHAnsi" w:eastAsiaTheme="minorEastAsia" w:hAnsiTheme="minorHAnsi" w:cstheme="minorBidi"/>
          <w:bCs w:val="0"/>
          <w:noProof/>
          <w:sz w:val="24"/>
          <w:szCs w:val="24"/>
          <w:lang w:eastAsia="en-AU"/>
        </w:rPr>
      </w:pPr>
      <w:hyperlink w:anchor="_Toc229743527" w:history="1">
        <w:r w:rsidRPr="00EA43DB">
          <w:rPr>
            <w:rStyle w:val="Hyperlink"/>
            <w:noProof/>
          </w:rPr>
          <w:t>Definitions</w:t>
        </w:r>
        <w:r>
          <w:rPr>
            <w:noProof/>
            <w:webHidden/>
          </w:rPr>
          <w:tab/>
        </w:r>
        <w:r>
          <w:rPr>
            <w:noProof/>
            <w:webHidden/>
          </w:rPr>
          <w:fldChar w:fldCharType="begin"/>
        </w:r>
        <w:r>
          <w:rPr>
            <w:noProof/>
            <w:webHidden/>
          </w:rPr>
          <w:instrText xml:space="preserve"> PAGEREF _Toc229743527 \h </w:instrText>
        </w:r>
        <w:r>
          <w:rPr>
            <w:noProof/>
            <w:webHidden/>
          </w:rPr>
        </w:r>
        <w:r>
          <w:rPr>
            <w:noProof/>
            <w:webHidden/>
          </w:rPr>
          <w:fldChar w:fldCharType="separate"/>
        </w:r>
        <w:r w:rsidR="008B79FC">
          <w:rPr>
            <w:noProof/>
            <w:webHidden/>
          </w:rPr>
          <w:t>4</w:t>
        </w:r>
        <w:r>
          <w:rPr>
            <w:noProof/>
            <w:webHidden/>
          </w:rPr>
          <w:fldChar w:fldCharType="end"/>
        </w:r>
      </w:hyperlink>
    </w:p>
    <w:p w14:paraId="5EB81644" w14:textId="5CDBA8F9" w:rsidR="001F1E5E" w:rsidRDefault="001F1E5E">
      <w:pPr>
        <w:pStyle w:val="TOC2"/>
        <w:rPr>
          <w:rFonts w:asciiTheme="minorHAnsi" w:eastAsiaTheme="minorEastAsia" w:hAnsiTheme="minorHAnsi" w:cstheme="minorBidi"/>
          <w:bCs w:val="0"/>
          <w:noProof/>
          <w:sz w:val="24"/>
          <w:szCs w:val="24"/>
          <w:lang w:eastAsia="en-AU"/>
        </w:rPr>
      </w:pPr>
      <w:hyperlink w:anchor="_Toc229743528" w:history="1">
        <w:r w:rsidRPr="00EA43DB">
          <w:rPr>
            <w:rStyle w:val="Hyperlink"/>
            <w:noProof/>
          </w:rPr>
          <w:t>Key reassurance message</w:t>
        </w:r>
        <w:r>
          <w:rPr>
            <w:noProof/>
            <w:webHidden/>
          </w:rPr>
          <w:tab/>
        </w:r>
        <w:r>
          <w:rPr>
            <w:noProof/>
            <w:webHidden/>
          </w:rPr>
          <w:fldChar w:fldCharType="begin"/>
        </w:r>
        <w:r>
          <w:rPr>
            <w:noProof/>
            <w:webHidden/>
          </w:rPr>
          <w:instrText xml:space="preserve"> PAGEREF _Toc229743528 \h </w:instrText>
        </w:r>
        <w:r>
          <w:rPr>
            <w:noProof/>
            <w:webHidden/>
          </w:rPr>
        </w:r>
        <w:r>
          <w:rPr>
            <w:noProof/>
            <w:webHidden/>
          </w:rPr>
          <w:fldChar w:fldCharType="separate"/>
        </w:r>
        <w:r w:rsidR="008B79FC">
          <w:rPr>
            <w:noProof/>
            <w:webHidden/>
          </w:rPr>
          <w:t>4</w:t>
        </w:r>
        <w:r>
          <w:rPr>
            <w:noProof/>
            <w:webHidden/>
          </w:rPr>
          <w:fldChar w:fldCharType="end"/>
        </w:r>
      </w:hyperlink>
    </w:p>
    <w:p w14:paraId="573B1BB9" w14:textId="3205C62A" w:rsidR="001F1E5E" w:rsidRDefault="001F1E5E">
      <w:pPr>
        <w:pStyle w:val="TOC2"/>
        <w:rPr>
          <w:rFonts w:asciiTheme="minorHAnsi" w:eastAsiaTheme="minorEastAsia" w:hAnsiTheme="minorHAnsi" w:cstheme="minorBidi"/>
          <w:bCs w:val="0"/>
          <w:noProof/>
          <w:sz w:val="24"/>
          <w:szCs w:val="24"/>
          <w:lang w:eastAsia="en-AU"/>
        </w:rPr>
      </w:pPr>
      <w:hyperlink w:anchor="_Toc229743529" w:history="1">
        <w:r w:rsidRPr="00EA43DB">
          <w:rPr>
            <w:rStyle w:val="Hyperlink"/>
            <w:noProof/>
          </w:rPr>
          <w:t>General considerations</w:t>
        </w:r>
        <w:r>
          <w:rPr>
            <w:noProof/>
            <w:webHidden/>
          </w:rPr>
          <w:tab/>
        </w:r>
        <w:r>
          <w:rPr>
            <w:noProof/>
            <w:webHidden/>
          </w:rPr>
          <w:fldChar w:fldCharType="begin"/>
        </w:r>
        <w:r>
          <w:rPr>
            <w:noProof/>
            <w:webHidden/>
          </w:rPr>
          <w:instrText xml:space="preserve"> PAGEREF _Toc229743529 \h </w:instrText>
        </w:r>
        <w:r>
          <w:rPr>
            <w:noProof/>
            <w:webHidden/>
          </w:rPr>
        </w:r>
        <w:r>
          <w:rPr>
            <w:noProof/>
            <w:webHidden/>
          </w:rPr>
          <w:fldChar w:fldCharType="separate"/>
        </w:r>
        <w:r w:rsidR="008B79FC">
          <w:rPr>
            <w:noProof/>
            <w:webHidden/>
          </w:rPr>
          <w:t>4</w:t>
        </w:r>
        <w:r>
          <w:rPr>
            <w:noProof/>
            <w:webHidden/>
          </w:rPr>
          <w:fldChar w:fldCharType="end"/>
        </w:r>
      </w:hyperlink>
    </w:p>
    <w:p w14:paraId="11A36D10" w14:textId="5FE131A6" w:rsidR="001F1E5E" w:rsidRDefault="001F1E5E">
      <w:pPr>
        <w:pStyle w:val="TOC2"/>
        <w:rPr>
          <w:rFonts w:asciiTheme="minorHAnsi" w:eastAsiaTheme="minorEastAsia" w:hAnsiTheme="minorHAnsi" w:cstheme="minorBidi"/>
          <w:bCs w:val="0"/>
          <w:noProof/>
          <w:sz w:val="24"/>
          <w:szCs w:val="24"/>
          <w:lang w:eastAsia="en-AU"/>
        </w:rPr>
      </w:pPr>
      <w:hyperlink w:anchor="_Toc229743530" w:history="1">
        <w:r w:rsidRPr="00EA43DB">
          <w:rPr>
            <w:rStyle w:val="Hyperlink"/>
            <w:noProof/>
          </w:rPr>
          <w:t>Psychosocial support</w:t>
        </w:r>
        <w:r>
          <w:rPr>
            <w:noProof/>
            <w:webHidden/>
          </w:rPr>
          <w:tab/>
        </w:r>
        <w:r>
          <w:rPr>
            <w:noProof/>
            <w:webHidden/>
          </w:rPr>
          <w:fldChar w:fldCharType="begin"/>
        </w:r>
        <w:r>
          <w:rPr>
            <w:noProof/>
            <w:webHidden/>
          </w:rPr>
          <w:instrText xml:space="preserve"> PAGEREF _Toc229743530 \h </w:instrText>
        </w:r>
        <w:r>
          <w:rPr>
            <w:noProof/>
            <w:webHidden/>
          </w:rPr>
        </w:r>
        <w:r>
          <w:rPr>
            <w:noProof/>
            <w:webHidden/>
          </w:rPr>
          <w:fldChar w:fldCharType="separate"/>
        </w:r>
        <w:r w:rsidR="008B79FC">
          <w:rPr>
            <w:noProof/>
            <w:webHidden/>
          </w:rPr>
          <w:t>5</w:t>
        </w:r>
        <w:r>
          <w:rPr>
            <w:noProof/>
            <w:webHidden/>
          </w:rPr>
          <w:fldChar w:fldCharType="end"/>
        </w:r>
      </w:hyperlink>
    </w:p>
    <w:p w14:paraId="459BC505" w14:textId="7BE25E11" w:rsidR="001F1E5E" w:rsidRDefault="001F1E5E">
      <w:pPr>
        <w:pStyle w:val="TOC2"/>
        <w:rPr>
          <w:rFonts w:asciiTheme="minorHAnsi" w:eastAsiaTheme="minorEastAsia" w:hAnsiTheme="minorHAnsi" w:cstheme="minorBidi"/>
          <w:bCs w:val="0"/>
          <w:noProof/>
          <w:sz w:val="24"/>
          <w:szCs w:val="24"/>
          <w:lang w:eastAsia="en-AU"/>
        </w:rPr>
      </w:pPr>
      <w:hyperlink w:anchor="_Toc229743531" w:history="1">
        <w:r w:rsidRPr="00EA43DB">
          <w:rPr>
            <w:rStyle w:val="Hyperlink"/>
            <w:noProof/>
          </w:rPr>
          <w:t>General IPC principles</w:t>
        </w:r>
        <w:r>
          <w:rPr>
            <w:noProof/>
            <w:webHidden/>
          </w:rPr>
          <w:tab/>
        </w:r>
        <w:r>
          <w:rPr>
            <w:noProof/>
            <w:webHidden/>
          </w:rPr>
          <w:fldChar w:fldCharType="begin"/>
        </w:r>
        <w:r>
          <w:rPr>
            <w:noProof/>
            <w:webHidden/>
          </w:rPr>
          <w:instrText xml:space="preserve"> PAGEREF _Toc229743531 \h </w:instrText>
        </w:r>
        <w:r>
          <w:rPr>
            <w:noProof/>
            <w:webHidden/>
          </w:rPr>
        </w:r>
        <w:r>
          <w:rPr>
            <w:noProof/>
            <w:webHidden/>
          </w:rPr>
          <w:fldChar w:fldCharType="separate"/>
        </w:r>
        <w:r w:rsidR="008B79FC">
          <w:rPr>
            <w:noProof/>
            <w:webHidden/>
          </w:rPr>
          <w:t>6</w:t>
        </w:r>
        <w:r>
          <w:rPr>
            <w:noProof/>
            <w:webHidden/>
          </w:rPr>
          <w:fldChar w:fldCharType="end"/>
        </w:r>
      </w:hyperlink>
    </w:p>
    <w:p w14:paraId="03E2323A" w14:textId="27C07992" w:rsidR="001F1E5E" w:rsidRDefault="001F1E5E">
      <w:pPr>
        <w:pStyle w:val="TOC1"/>
        <w:tabs>
          <w:tab w:val="right" w:leader="dot" w:pos="9016"/>
        </w:tabs>
        <w:rPr>
          <w:rFonts w:asciiTheme="minorHAnsi" w:eastAsiaTheme="minorEastAsia" w:hAnsiTheme="minorHAnsi" w:cstheme="minorBidi"/>
          <w:b w:val="0"/>
          <w:bCs w:val="0"/>
          <w:iCs w:val="0"/>
          <w:noProof/>
          <w:lang w:eastAsia="en-AU"/>
        </w:rPr>
      </w:pPr>
      <w:hyperlink w:anchor="_Toc229743532" w:history="1">
        <w:r w:rsidRPr="00EA43DB">
          <w:rPr>
            <w:rStyle w:val="Hyperlink"/>
            <w:noProof/>
          </w:rPr>
          <w:t>Infection prevention and control in quarantine facilities</w:t>
        </w:r>
        <w:r>
          <w:rPr>
            <w:noProof/>
            <w:webHidden/>
          </w:rPr>
          <w:tab/>
        </w:r>
        <w:r>
          <w:rPr>
            <w:noProof/>
            <w:webHidden/>
          </w:rPr>
          <w:fldChar w:fldCharType="begin"/>
        </w:r>
        <w:r>
          <w:rPr>
            <w:noProof/>
            <w:webHidden/>
          </w:rPr>
          <w:instrText xml:space="preserve"> PAGEREF _Toc229743532 \h </w:instrText>
        </w:r>
        <w:r>
          <w:rPr>
            <w:noProof/>
            <w:webHidden/>
          </w:rPr>
        </w:r>
        <w:r>
          <w:rPr>
            <w:noProof/>
            <w:webHidden/>
          </w:rPr>
          <w:fldChar w:fldCharType="separate"/>
        </w:r>
        <w:r w:rsidR="008B79FC">
          <w:rPr>
            <w:noProof/>
            <w:webHidden/>
          </w:rPr>
          <w:t>7</w:t>
        </w:r>
        <w:r>
          <w:rPr>
            <w:noProof/>
            <w:webHidden/>
          </w:rPr>
          <w:fldChar w:fldCharType="end"/>
        </w:r>
      </w:hyperlink>
    </w:p>
    <w:p w14:paraId="17AD93A5" w14:textId="4B03CE84" w:rsidR="001F1E5E" w:rsidRDefault="001F1E5E">
      <w:pPr>
        <w:pStyle w:val="TOC1"/>
        <w:tabs>
          <w:tab w:val="right" w:leader="dot" w:pos="9016"/>
        </w:tabs>
        <w:rPr>
          <w:rFonts w:asciiTheme="minorHAnsi" w:eastAsiaTheme="minorEastAsia" w:hAnsiTheme="minorHAnsi" w:cstheme="minorBidi"/>
          <w:b w:val="0"/>
          <w:bCs w:val="0"/>
          <w:iCs w:val="0"/>
          <w:noProof/>
          <w:lang w:eastAsia="en-AU"/>
        </w:rPr>
      </w:pPr>
      <w:hyperlink w:anchor="_Toc229743533" w:history="1">
        <w:r w:rsidRPr="00EA43DB">
          <w:rPr>
            <w:rStyle w:val="Hyperlink"/>
            <w:noProof/>
          </w:rPr>
          <w:t>Infection prevention and control during home quarantine</w:t>
        </w:r>
        <w:r>
          <w:rPr>
            <w:noProof/>
            <w:webHidden/>
          </w:rPr>
          <w:tab/>
        </w:r>
        <w:r>
          <w:rPr>
            <w:noProof/>
            <w:webHidden/>
          </w:rPr>
          <w:fldChar w:fldCharType="begin"/>
        </w:r>
        <w:r>
          <w:rPr>
            <w:noProof/>
            <w:webHidden/>
          </w:rPr>
          <w:instrText xml:space="preserve"> PAGEREF _Toc229743533 \h </w:instrText>
        </w:r>
        <w:r>
          <w:rPr>
            <w:noProof/>
            <w:webHidden/>
          </w:rPr>
        </w:r>
        <w:r>
          <w:rPr>
            <w:noProof/>
            <w:webHidden/>
          </w:rPr>
          <w:fldChar w:fldCharType="separate"/>
        </w:r>
        <w:r w:rsidR="008B79FC">
          <w:rPr>
            <w:noProof/>
            <w:webHidden/>
          </w:rPr>
          <w:t>7</w:t>
        </w:r>
        <w:r>
          <w:rPr>
            <w:noProof/>
            <w:webHidden/>
          </w:rPr>
          <w:fldChar w:fldCharType="end"/>
        </w:r>
      </w:hyperlink>
    </w:p>
    <w:p w14:paraId="7905D9BC" w14:textId="223BE093" w:rsidR="001F1E5E" w:rsidRDefault="001F1E5E">
      <w:pPr>
        <w:pStyle w:val="TOC2"/>
        <w:rPr>
          <w:rFonts w:asciiTheme="minorHAnsi" w:eastAsiaTheme="minorEastAsia" w:hAnsiTheme="minorHAnsi" w:cstheme="minorBidi"/>
          <w:bCs w:val="0"/>
          <w:noProof/>
          <w:sz w:val="24"/>
          <w:szCs w:val="24"/>
          <w:lang w:eastAsia="en-AU"/>
        </w:rPr>
      </w:pPr>
      <w:hyperlink w:anchor="_Toc229743534" w:history="1">
        <w:r w:rsidRPr="00EA43DB">
          <w:rPr>
            <w:rStyle w:val="Hyperlink"/>
            <w:noProof/>
          </w:rPr>
          <w:t>Advice for passengers</w:t>
        </w:r>
        <w:r>
          <w:rPr>
            <w:noProof/>
            <w:webHidden/>
          </w:rPr>
          <w:tab/>
        </w:r>
        <w:r>
          <w:rPr>
            <w:noProof/>
            <w:webHidden/>
          </w:rPr>
          <w:fldChar w:fldCharType="begin"/>
        </w:r>
        <w:r>
          <w:rPr>
            <w:noProof/>
            <w:webHidden/>
          </w:rPr>
          <w:instrText xml:space="preserve"> PAGEREF _Toc229743534 \h </w:instrText>
        </w:r>
        <w:r>
          <w:rPr>
            <w:noProof/>
            <w:webHidden/>
          </w:rPr>
        </w:r>
        <w:r>
          <w:rPr>
            <w:noProof/>
            <w:webHidden/>
          </w:rPr>
          <w:fldChar w:fldCharType="separate"/>
        </w:r>
        <w:r w:rsidR="008B79FC">
          <w:rPr>
            <w:noProof/>
            <w:webHidden/>
          </w:rPr>
          <w:t>7</w:t>
        </w:r>
        <w:r>
          <w:rPr>
            <w:noProof/>
            <w:webHidden/>
          </w:rPr>
          <w:fldChar w:fldCharType="end"/>
        </w:r>
      </w:hyperlink>
    </w:p>
    <w:p w14:paraId="707EF55C" w14:textId="13BA1FB6" w:rsidR="001F1E5E" w:rsidRDefault="001F1E5E">
      <w:pPr>
        <w:pStyle w:val="TOC2"/>
        <w:rPr>
          <w:rFonts w:asciiTheme="minorHAnsi" w:eastAsiaTheme="minorEastAsia" w:hAnsiTheme="minorHAnsi" w:cstheme="minorBidi"/>
          <w:bCs w:val="0"/>
          <w:noProof/>
          <w:sz w:val="24"/>
          <w:szCs w:val="24"/>
          <w:lang w:eastAsia="en-AU"/>
        </w:rPr>
      </w:pPr>
      <w:hyperlink w:anchor="_Toc229743535" w:history="1">
        <w:r w:rsidRPr="00EA43DB">
          <w:rPr>
            <w:rStyle w:val="Hyperlink"/>
            <w:noProof/>
          </w:rPr>
          <w:t>Advice for household contacts</w:t>
        </w:r>
        <w:r>
          <w:rPr>
            <w:noProof/>
            <w:webHidden/>
          </w:rPr>
          <w:tab/>
        </w:r>
        <w:r>
          <w:rPr>
            <w:noProof/>
            <w:webHidden/>
          </w:rPr>
          <w:fldChar w:fldCharType="begin"/>
        </w:r>
        <w:r>
          <w:rPr>
            <w:noProof/>
            <w:webHidden/>
          </w:rPr>
          <w:instrText xml:space="preserve"> PAGEREF _Toc229743535 \h </w:instrText>
        </w:r>
        <w:r>
          <w:rPr>
            <w:noProof/>
            <w:webHidden/>
          </w:rPr>
        </w:r>
        <w:r>
          <w:rPr>
            <w:noProof/>
            <w:webHidden/>
          </w:rPr>
          <w:fldChar w:fldCharType="separate"/>
        </w:r>
        <w:r w:rsidR="008B79FC">
          <w:rPr>
            <w:noProof/>
            <w:webHidden/>
          </w:rPr>
          <w:t>8</w:t>
        </w:r>
        <w:r>
          <w:rPr>
            <w:noProof/>
            <w:webHidden/>
          </w:rPr>
          <w:fldChar w:fldCharType="end"/>
        </w:r>
      </w:hyperlink>
    </w:p>
    <w:p w14:paraId="5197B232" w14:textId="145FBE26" w:rsidR="001F1E5E" w:rsidRDefault="001F1E5E">
      <w:pPr>
        <w:pStyle w:val="TOC2"/>
        <w:rPr>
          <w:rFonts w:asciiTheme="minorHAnsi" w:eastAsiaTheme="minorEastAsia" w:hAnsiTheme="minorHAnsi" w:cstheme="minorBidi"/>
          <w:bCs w:val="0"/>
          <w:noProof/>
          <w:sz w:val="24"/>
          <w:szCs w:val="24"/>
          <w:lang w:eastAsia="en-AU"/>
        </w:rPr>
      </w:pPr>
      <w:hyperlink w:anchor="_Toc229743536" w:history="1">
        <w:r w:rsidRPr="00EA43DB">
          <w:rPr>
            <w:rStyle w:val="Hyperlink"/>
            <w:noProof/>
          </w:rPr>
          <w:t>Advice for visitors</w:t>
        </w:r>
        <w:r>
          <w:rPr>
            <w:noProof/>
            <w:webHidden/>
          </w:rPr>
          <w:tab/>
        </w:r>
        <w:r>
          <w:rPr>
            <w:noProof/>
            <w:webHidden/>
          </w:rPr>
          <w:fldChar w:fldCharType="begin"/>
        </w:r>
        <w:r>
          <w:rPr>
            <w:noProof/>
            <w:webHidden/>
          </w:rPr>
          <w:instrText xml:space="preserve"> PAGEREF _Toc229743536 \h </w:instrText>
        </w:r>
        <w:r>
          <w:rPr>
            <w:noProof/>
            <w:webHidden/>
          </w:rPr>
        </w:r>
        <w:r>
          <w:rPr>
            <w:noProof/>
            <w:webHidden/>
          </w:rPr>
          <w:fldChar w:fldCharType="separate"/>
        </w:r>
        <w:r w:rsidR="008B79FC">
          <w:rPr>
            <w:noProof/>
            <w:webHidden/>
          </w:rPr>
          <w:t>9</w:t>
        </w:r>
        <w:r>
          <w:rPr>
            <w:noProof/>
            <w:webHidden/>
          </w:rPr>
          <w:fldChar w:fldCharType="end"/>
        </w:r>
      </w:hyperlink>
    </w:p>
    <w:p w14:paraId="439C1808" w14:textId="47A177B6" w:rsidR="001F1E5E" w:rsidRDefault="001F1E5E">
      <w:pPr>
        <w:pStyle w:val="TOC2"/>
        <w:rPr>
          <w:rFonts w:asciiTheme="minorHAnsi" w:eastAsiaTheme="minorEastAsia" w:hAnsiTheme="minorHAnsi" w:cstheme="minorBidi"/>
          <w:bCs w:val="0"/>
          <w:noProof/>
          <w:sz w:val="24"/>
          <w:szCs w:val="24"/>
          <w:lang w:eastAsia="en-AU"/>
        </w:rPr>
      </w:pPr>
      <w:hyperlink w:anchor="_Toc229743537" w:history="1">
        <w:r w:rsidRPr="00EA43DB">
          <w:rPr>
            <w:rStyle w:val="Hyperlink"/>
            <w:noProof/>
          </w:rPr>
          <w:t>Advice for passengers exiting the residence</w:t>
        </w:r>
        <w:r>
          <w:rPr>
            <w:noProof/>
            <w:webHidden/>
          </w:rPr>
          <w:tab/>
        </w:r>
        <w:r>
          <w:rPr>
            <w:noProof/>
            <w:webHidden/>
          </w:rPr>
          <w:fldChar w:fldCharType="begin"/>
        </w:r>
        <w:r>
          <w:rPr>
            <w:noProof/>
            <w:webHidden/>
          </w:rPr>
          <w:instrText xml:space="preserve"> PAGEREF _Toc229743537 \h </w:instrText>
        </w:r>
        <w:r>
          <w:rPr>
            <w:noProof/>
            <w:webHidden/>
          </w:rPr>
        </w:r>
        <w:r>
          <w:rPr>
            <w:noProof/>
            <w:webHidden/>
          </w:rPr>
          <w:fldChar w:fldCharType="separate"/>
        </w:r>
        <w:r w:rsidR="008B79FC">
          <w:rPr>
            <w:noProof/>
            <w:webHidden/>
          </w:rPr>
          <w:t>9</w:t>
        </w:r>
        <w:r>
          <w:rPr>
            <w:noProof/>
            <w:webHidden/>
          </w:rPr>
          <w:fldChar w:fldCharType="end"/>
        </w:r>
      </w:hyperlink>
    </w:p>
    <w:p w14:paraId="5652CC03" w14:textId="56D771B4" w:rsidR="001F1E5E" w:rsidRDefault="001F1E5E">
      <w:pPr>
        <w:pStyle w:val="TOC2"/>
        <w:rPr>
          <w:rFonts w:asciiTheme="minorHAnsi" w:eastAsiaTheme="minorEastAsia" w:hAnsiTheme="minorHAnsi" w:cstheme="minorBidi"/>
          <w:bCs w:val="0"/>
          <w:noProof/>
          <w:sz w:val="24"/>
          <w:szCs w:val="24"/>
          <w:lang w:eastAsia="en-AU"/>
        </w:rPr>
      </w:pPr>
      <w:hyperlink w:anchor="_Toc229743538" w:history="1">
        <w:r w:rsidRPr="00EA43DB">
          <w:rPr>
            <w:rStyle w:val="Hyperlink"/>
            <w:noProof/>
          </w:rPr>
          <w:t>Advice for drivers or escorts if ambulance services are not used</w:t>
        </w:r>
        <w:r>
          <w:rPr>
            <w:noProof/>
            <w:webHidden/>
          </w:rPr>
          <w:tab/>
        </w:r>
        <w:r>
          <w:rPr>
            <w:noProof/>
            <w:webHidden/>
          </w:rPr>
          <w:fldChar w:fldCharType="begin"/>
        </w:r>
        <w:r>
          <w:rPr>
            <w:noProof/>
            <w:webHidden/>
          </w:rPr>
          <w:instrText xml:space="preserve"> PAGEREF _Toc229743538 \h </w:instrText>
        </w:r>
        <w:r>
          <w:rPr>
            <w:noProof/>
            <w:webHidden/>
          </w:rPr>
        </w:r>
        <w:r>
          <w:rPr>
            <w:noProof/>
            <w:webHidden/>
          </w:rPr>
          <w:fldChar w:fldCharType="separate"/>
        </w:r>
        <w:r w:rsidR="008B79FC">
          <w:rPr>
            <w:noProof/>
            <w:webHidden/>
          </w:rPr>
          <w:t>9</w:t>
        </w:r>
        <w:r>
          <w:rPr>
            <w:noProof/>
            <w:webHidden/>
          </w:rPr>
          <w:fldChar w:fldCharType="end"/>
        </w:r>
      </w:hyperlink>
    </w:p>
    <w:p w14:paraId="41697884" w14:textId="0D95ECAA" w:rsidR="001F1E5E" w:rsidRDefault="001F1E5E">
      <w:pPr>
        <w:pStyle w:val="TOC1"/>
        <w:tabs>
          <w:tab w:val="right" w:leader="dot" w:pos="9016"/>
        </w:tabs>
        <w:rPr>
          <w:rFonts w:asciiTheme="minorHAnsi" w:eastAsiaTheme="minorEastAsia" w:hAnsiTheme="minorHAnsi" w:cstheme="minorBidi"/>
          <w:b w:val="0"/>
          <w:bCs w:val="0"/>
          <w:iCs w:val="0"/>
          <w:noProof/>
          <w:lang w:eastAsia="en-AU"/>
        </w:rPr>
      </w:pPr>
      <w:hyperlink w:anchor="_Toc229743539" w:history="1">
        <w:r w:rsidRPr="00EA43DB">
          <w:rPr>
            <w:rStyle w:val="Hyperlink"/>
            <w:noProof/>
          </w:rPr>
          <w:t>Infection prevention and control during transportation of a symptomatic passenger</w:t>
        </w:r>
        <w:r>
          <w:rPr>
            <w:noProof/>
            <w:webHidden/>
          </w:rPr>
          <w:tab/>
        </w:r>
        <w:r>
          <w:rPr>
            <w:noProof/>
            <w:webHidden/>
          </w:rPr>
          <w:fldChar w:fldCharType="begin"/>
        </w:r>
        <w:r>
          <w:rPr>
            <w:noProof/>
            <w:webHidden/>
          </w:rPr>
          <w:instrText xml:space="preserve"> PAGEREF _Toc229743539 \h </w:instrText>
        </w:r>
        <w:r>
          <w:rPr>
            <w:noProof/>
            <w:webHidden/>
          </w:rPr>
        </w:r>
        <w:r>
          <w:rPr>
            <w:noProof/>
            <w:webHidden/>
          </w:rPr>
          <w:fldChar w:fldCharType="separate"/>
        </w:r>
        <w:r w:rsidR="008B79FC">
          <w:rPr>
            <w:noProof/>
            <w:webHidden/>
          </w:rPr>
          <w:t>10</w:t>
        </w:r>
        <w:r>
          <w:rPr>
            <w:noProof/>
            <w:webHidden/>
          </w:rPr>
          <w:fldChar w:fldCharType="end"/>
        </w:r>
      </w:hyperlink>
    </w:p>
    <w:p w14:paraId="0641293D" w14:textId="0C1D1F40" w:rsidR="001F1E5E" w:rsidRDefault="001F1E5E">
      <w:pPr>
        <w:pStyle w:val="TOC1"/>
        <w:tabs>
          <w:tab w:val="right" w:leader="dot" w:pos="9016"/>
        </w:tabs>
        <w:rPr>
          <w:rFonts w:asciiTheme="minorHAnsi" w:eastAsiaTheme="minorEastAsia" w:hAnsiTheme="minorHAnsi" w:cstheme="minorBidi"/>
          <w:b w:val="0"/>
          <w:bCs w:val="0"/>
          <w:iCs w:val="0"/>
          <w:noProof/>
          <w:lang w:eastAsia="en-AU"/>
        </w:rPr>
      </w:pPr>
      <w:hyperlink w:anchor="_Toc229743540" w:history="1">
        <w:r w:rsidRPr="00EA43DB">
          <w:rPr>
            <w:rStyle w:val="Hyperlink"/>
            <w:noProof/>
          </w:rPr>
          <w:t>Infection prevention and control in healthcare settings</w:t>
        </w:r>
        <w:r>
          <w:rPr>
            <w:noProof/>
            <w:webHidden/>
          </w:rPr>
          <w:tab/>
        </w:r>
        <w:r>
          <w:rPr>
            <w:noProof/>
            <w:webHidden/>
          </w:rPr>
          <w:fldChar w:fldCharType="begin"/>
        </w:r>
        <w:r>
          <w:rPr>
            <w:noProof/>
            <w:webHidden/>
          </w:rPr>
          <w:instrText xml:space="preserve"> PAGEREF _Toc229743540 \h </w:instrText>
        </w:r>
        <w:r>
          <w:rPr>
            <w:noProof/>
            <w:webHidden/>
          </w:rPr>
        </w:r>
        <w:r>
          <w:rPr>
            <w:noProof/>
            <w:webHidden/>
          </w:rPr>
          <w:fldChar w:fldCharType="separate"/>
        </w:r>
        <w:r w:rsidR="008B79FC">
          <w:rPr>
            <w:noProof/>
            <w:webHidden/>
          </w:rPr>
          <w:t>10</w:t>
        </w:r>
        <w:r>
          <w:rPr>
            <w:noProof/>
            <w:webHidden/>
          </w:rPr>
          <w:fldChar w:fldCharType="end"/>
        </w:r>
      </w:hyperlink>
    </w:p>
    <w:p w14:paraId="0CD7AF01" w14:textId="17181041" w:rsidR="001F1E5E" w:rsidRDefault="001F1E5E">
      <w:pPr>
        <w:pStyle w:val="TOC1"/>
        <w:tabs>
          <w:tab w:val="right" w:leader="dot" w:pos="9016"/>
        </w:tabs>
        <w:rPr>
          <w:rFonts w:asciiTheme="minorHAnsi" w:eastAsiaTheme="minorEastAsia" w:hAnsiTheme="minorHAnsi" w:cstheme="minorBidi"/>
          <w:b w:val="0"/>
          <w:bCs w:val="0"/>
          <w:iCs w:val="0"/>
          <w:noProof/>
          <w:lang w:eastAsia="en-AU"/>
        </w:rPr>
      </w:pPr>
      <w:hyperlink w:anchor="_Toc229743541" w:history="1">
        <w:r w:rsidRPr="00EA43DB">
          <w:rPr>
            <w:rStyle w:val="Hyperlink"/>
            <w:noProof/>
          </w:rPr>
          <w:t>Appendix 1: CDNA and PHLN technical note – Diagnostic and asymptomatic testing for Andes virus infection in quarantine settings</w:t>
        </w:r>
        <w:r>
          <w:rPr>
            <w:noProof/>
            <w:webHidden/>
          </w:rPr>
          <w:tab/>
        </w:r>
        <w:r>
          <w:rPr>
            <w:noProof/>
            <w:webHidden/>
          </w:rPr>
          <w:fldChar w:fldCharType="begin"/>
        </w:r>
        <w:r>
          <w:rPr>
            <w:noProof/>
            <w:webHidden/>
          </w:rPr>
          <w:instrText xml:space="preserve"> PAGEREF _Toc229743541 \h </w:instrText>
        </w:r>
        <w:r>
          <w:rPr>
            <w:noProof/>
            <w:webHidden/>
          </w:rPr>
        </w:r>
        <w:r>
          <w:rPr>
            <w:noProof/>
            <w:webHidden/>
          </w:rPr>
          <w:fldChar w:fldCharType="separate"/>
        </w:r>
        <w:r w:rsidR="008B79FC">
          <w:rPr>
            <w:noProof/>
            <w:webHidden/>
          </w:rPr>
          <w:t>14</w:t>
        </w:r>
        <w:r>
          <w:rPr>
            <w:noProof/>
            <w:webHidden/>
          </w:rPr>
          <w:fldChar w:fldCharType="end"/>
        </w:r>
      </w:hyperlink>
    </w:p>
    <w:p w14:paraId="50F11F1A" w14:textId="2A090C32" w:rsidR="00CB7B9A" w:rsidRDefault="000F0688" w:rsidP="00CB7B9A">
      <w:r>
        <w:rPr>
          <w:rFonts w:ascii="Segoe UI Semibold" w:hAnsi="Segoe UI Semibold" w:cstheme="minorHAnsi"/>
          <w:b/>
          <w:bCs/>
          <w:iCs/>
        </w:rPr>
        <w:fldChar w:fldCharType="end"/>
      </w:r>
    </w:p>
    <w:p w14:paraId="573CBAEE" w14:textId="77777777" w:rsidR="00CB7B9A" w:rsidRDefault="00CB7B9A">
      <w:pPr>
        <w:spacing w:after="0" w:line="240" w:lineRule="auto"/>
      </w:pPr>
      <w:r>
        <w:br w:type="page"/>
      </w:r>
    </w:p>
    <w:p w14:paraId="736D5AA5" w14:textId="77777777" w:rsidR="008313D1" w:rsidRDefault="008313D1" w:rsidP="008313D1">
      <w:pPr>
        <w:pStyle w:val="Heading1"/>
      </w:pPr>
      <w:bookmarkStart w:id="0" w:name="_Toc229743525"/>
      <w:bookmarkStart w:id="1" w:name="OLE_LINK7"/>
      <w:r>
        <w:lastRenderedPageBreak/>
        <w:t>Introduction</w:t>
      </w:r>
      <w:bookmarkEnd w:id="0"/>
      <w:r>
        <w:t xml:space="preserve"> </w:t>
      </w:r>
    </w:p>
    <w:p w14:paraId="06CE3377" w14:textId="14DCBDE3" w:rsidR="0034523B" w:rsidRPr="00445735" w:rsidRDefault="0034523B" w:rsidP="00E15287">
      <w:pPr>
        <w:pStyle w:val="Heading2"/>
      </w:pPr>
      <w:bookmarkStart w:id="2" w:name="_Toc229743526"/>
      <w:r w:rsidRPr="00445735">
        <w:t>Purpose</w:t>
      </w:r>
      <w:bookmarkEnd w:id="1"/>
      <w:r w:rsidRPr="00445735">
        <w:t xml:space="preserve"> of document</w:t>
      </w:r>
      <w:bookmarkEnd w:id="2"/>
    </w:p>
    <w:p w14:paraId="0BE1820C" w14:textId="3E386710" w:rsidR="0034523B" w:rsidRPr="000240A5" w:rsidRDefault="0034523B" w:rsidP="00127A2B">
      <w:pPr>
        <w:rPr>
          <w:rFonts w:cs="Arial"/>
          <w:szCs w:val="22"/>
          <w:lang w:eastAsia="en-GB"/>
        </w:rPr>
      </w:pPr>
      <w:r w:rsidRPr="000240A5">
        <w:rPr>
          <w:rFonts w:cs="Arial"/>
          <w:szCs w:val="22"/>
          <w:lang w:eastAsia="en-GB"/>
        </w:rPr>
        <w:t xml:space="preserve">To provide guidance on </w:t>
      </w:r>
      <w:r w:rsidR="00D8043D" w:rsidRPr="000240A5">
        <w:rPr>
          <w:rFonts w:cs="Arial"/>
          <w:szCs w:val="22"/>
          <w:lang w:eastAsia="en-GB"/>
        </w:rPr>
        <w:t xml:space="preserve">appropriate infection prevention and control </w:t>
      </w:r>
      <w:r w:rsidR="00007543" w:rsidRPr="000240A5">
        <w:rPr>
          <w:rFonts w:cs="Arial"/>
          <w:szCs w:val="22"/>
          <w:lang w:eastAsia="en-GB"/>
        </w:rPr>
        <w:t xml:space="preserve">(IPC) </w:t>
      </w:r>
      <w:r w:rsidR="00D8043D" w:rsidRPr="000240A5">
        <w:rPr>
          <w:rFonts w:cs="Arial"/>
          <w:szCs w:val="22"/>
          <w:lang w:eastAsia="en-GB"/>
        </w:rPr>
        <w:t xml:space="preserve">measures for passengers repatriated from a cruise ship affected by an Andes virus </w:t>
      </w:r>
      <w:r w:rsidR="00C771F7" w:rsidRPr="000240A5">
        <w:rPr>
          <w:rFonts w:cs="Arial"/>
          <w:szCs w:val="22"/>
          <w:lang w:eastAsia="en-GB"/>
        </w:rPr>
        <w:t xml:space="preserve">infection </w:t>
      </w:r>
      <w:r w:rsidR="00D8043D" w:rsidRPr="000240A5">
        <w:rPr>
          <w:rFonts w:cs="Arial"/>
          <w:szCs w:val="22"/>
          <w:lang w:eastAsia="en-GB"/>
        </w:rPr>
        <w:t>outbreak, including:</w:t>
      </w:r>
    </w:p>
    <w:p w14:paraId="283BFE33" w14:textId="4931CE41" w:rsidR="009D6CC9" w:rsidRPr="000240A5" w:rsidRDefault="00CF4A95" w:rsidP="006616BF">
      <w:pPr>
        <w:pStyle w:val="ListParagraph"/>
        <w:numPr>
          <w:ilvl w:val="0"/>
          <w:numId w:val="35"/>
        </w:numPr>
        <w:rPr>
          <w:rFonts w:cs="Arial"/>
          <w:szCs w:val="22"/>
          <w:lang w:eastAsia="en-GB"/>
        </w:rPr>
      </w:pPr>
      <w:r w:rsidRPr="000240A5">
        <w:rPr>
          <w:rFonts w:cs="Arial"/>
          <w:szCs w:val="22"/>
          <w:lang w:eastAsia="en-GB"/>
        </w:rPr>
        <w:t>g</w:t>
      </w:r>
      <w:r w:rsidR="009D6CC9" w:rsidRPr="000240A5">
        <w:rPr>
          <w:rFonts w:cs="Arial"/>
          <w:szCs w:val="22"/>
          <w:lang w:eastAsia="en-GB"/>
        </w:rPr>
        <w:t>eneral IPC advice, including environmental cleaning</w:t>
      </w:r>
    </w:p>
    <w:p w14:paraId="1B4537F2" w14:textId="7AA12B81" w:rsidR="00D8043D" w:rsidRPr="000240A5" w:rsidRDefault="00CF4A95" w:rsidP="006616BF">
      <w:pPr>
        <w:pStyle w:val="ListParagraph"/>
        <w:numPr>
          <w:ilvl w:val="0"/>
          <w:numId w:val="35"/>
        </w:numPr>
        <w:rPr>
          <w:rFonts w:cs="Arial"/>
          <w:szCs w:val="22"/>
          <w:lang w:eastAsia="en-GB"/>
        </w:rPr>
      </w:pPr>
      <w:r w:rsidRPr="000240A5">
        <w:rPr>
          <w:rFonts w:cs="Arial"/>
          <w:szCs w:val="22"/>
          <w:lang w:eastAsia="en-GB"/>
        </w:rPr>
        <w:t>a</w:t>
      </w:r>
      <w:r w:rsidR="009D6CC9" w:rsidRPr="000240A5">
        <w:rPr>
          <w:rFonts w:cs="Arial"/>
          <w:szCs w:val="22"/>
          <w:lang w:eastAsia="en-GB"/>
        </w:rPr>
        <w:t>dvice</w:t>
      </w:r>
      <w:r w:rsidR="004A3C6D" w:rsidRPr="000240A5">
        <w:rPr>
          <w:rFonts w:cs="Arial"/>
          <w:szCs w:val="22"/>
          <w:lang w:eastAsia="en-GB"/>
        </w:rPr>
        <w:t xml:space="preserve"> for passengers</w:t>
      </w:r>
      <w:r w:rsidR="009D6CC9" w:rsidRPr="000240A5">
        <w:rPr>
          <w:rFonts w:cs="Arial"/>
          <w:szCs w:val="22"/>
          <w:lang w:eastAsia="en-GB"/>
        </w:rPr>
        <w:t xml:space="preserve"> in the residence</w:t>
      </w:r>
    </w:p>
    <w:p w14:paraId="370647BF" w14:textId="4831D479" w:rsidR="000B4BDA" w:rsidRPr="000240A5" w:rsidRDefault="00CF4A95" w:rsidP="006616BF">
      <w:pPr>
        <w:pStyle w:val="ListParagraph"/>
        <w:numPr>
          <w:ilvl w:val="0"/>
          <w:numId w:val="35"/>
        </w:numPr>
        <w:rPr>
          <w:rFonts w:cs="Arial"/>
          <w:szCs w:val="22"/>
          <w:lang w:eastAsia="en-GB"/>
        </w:rPr>
      </w:pPr>
      <w:r w:rsidRPr="000240A5">
        <w:rPr>
          <w:rFonts w:cs="Arial"/>
          <w:szCs w:val="22"/>
          <w:lang w:eastAsia="en-GB"/>
        </w:rPr>
        <w:t>a</w:t>
      </w:r>
      <w:r w:rsidR="000B4BDA" w:rsidRPr="000240A5">
        <w:rPr>
          <w:rFonts w:cs="Arial"/>
          <w:szCs w:val="22"/>
          <w:lang w:eastAsia="en-GB"/>
        </w:rPr>
        <w:t>dvice for transporting passengers</w:t>
      </w:r>
    </w:p>
    <w:p w14:paraId="5136A3B5" w14:textId="294A978B" w:rsidR="009D6CC9" w:rsidRPr="000240A5" w:rsidRDefault="00CF4A95" w:rsidP="006616BF">
      <w:pPr>
        <w:pStyle w:val="ListParagraph"/>
        <w:numPr>
          <w:ilvl w:val="0"/>
          <w:numId w:val="35"/>
        </w:numPr>
        <w:rPr>
          <w:rFonts w:cs="Arial"/>
          <w:szCs w:val="22"/>
          <w:lang w:eastAsia="en-GB"/>
        </w:rPr>
      </w:pPr>
      <w:r w:rsidRPr="000240A5">
        <w:rPr>
          <w:rFonts w:cs="Arial"/>
          <w:szCs w:val="22"/>
          <w:lang w:eastAsia="en-GB"/>
        </w:rPr>
        <w:t>a</w:t>
      </w:r>
      <w:r w:rsidR="009D6CC9" w:rsidRPr="000240A5">
        <w:rPr>
          <w:rFonts w:cs="Arial"/>
          <w:szCs w:val="22"/>
          <w:lang w:eastAsia="en-GB"/>
        </w:rPr>
        <w:t xml:space="preserve">dvice </w:t>
      </w:r>
      <w:r w:rsidRPr="000240A5">
        <w:rPr>
          <w:rFonts w:cs="Arial"/>
          <w:szCs w:val="22"/>
          <w:lang w:eastAsia="en-GB"/>
        </w:rPr>
        <w:t>for</w:t>
      </w:r>
      <w:r w:rsidR="009D6CC9" w:rsidRPr="000240A5">
        <w:rPr>
          <w:rFonts w:cs="Arial"/>
          <w:szCs w:val="22"/>
          <w:lang w:eastAsia="en-GB"/>
        </w:rPr>
        <w:t xml:space="preserve"> healthcare facilities</w:t>
      </w:r>
      <w:r w:rsidRPr="000240A5">
        <w:rPr>
          <w:rFonts w:cs="Arial"/>
          <w:szCs w:val="22"/>
          <w:lang w:eastAsia="en-GB"/>
        </w:rPr>
        <w:t>.</w:t>
      </w:r>
    </w:p>
    <w:p w14:paraId="0A485620" w14:textId="1CB924ED" w:rsidR="005E57F2" w:rsidRPr="000240A5" w:rsidRDefault="005E57F2" w:rsidP="00127A2B">
      <w:pPr>
        <w:rPr>
          <w:rFonts w:cs="Arial"/>
          <w:szCs w:val="22"/>
          <w:lang w:eastAsia="en-GB"/>
        </w:rPr>
      </w:pPr>
      <w:r w:rsidRPr="000240A5">
        <w:rPr>
          <w:rFonts w:cs="Arial"/>
          <w:szCs w:val="22"/>
          <w:lang w:eastAsia="en-GB"/>
        </w:rPr>
        <w:t xml:space="preserve">This document also contains a technical note for </w:t>
      </w:r>
      <w:r w:rsidR="00271067" w:rsidRPr="000240A5">
        <w:rPr>
          <w:rFonts w:cs="Arial"/>
          <w:szCs w:val="22"/>
          <w:lang w:eastAsia="en-GB"/>
        </w:rPr>
        <w:t xml:space="preserve">testing </w:t>
      </w:r>
      <w:r w:rsidR="00EE31ED" w:rsidRPr="000240A5">
        <w:rPr>
          <w:rFonts w:cs="Arial"/>
          <w:szCs w:val="22"/>
          <w:lang w:eastAsia="en-GB"/>
        </w:rPr>
        <w:t>d</w:t>
      </w:r>
      <w:r w:rsidRPr="000240A5">
        <w:rPr>
          <w:rFonts w:cs="Arial"/>
          <w:szCs w:val="22"/>
          <w:lang w:eastAsia="en-GB"/>
        </w:rPr>
        <w:t xml:space="preserve">iagnostic </w:t>
      </w:r>
      <w:r w:rsidR="00EE31ED" w:rsidRPr="000240A5">
        <w:rPr>
          <w:rFonts w:cs="Arial"/>
          <w:szCs w:val="22"/>
          <w:lang w:eastAsia="en-GB"/>
        </w:rPr>
        <w:t xml:space="preserve">and asymptomatic </w:t>
      </w:r>
      <w:r w:rsidR="00271067" w:rsidRPr="000240A5">
        <w:rPr>
          <w:rFonts w:cs="Arial"/>
          <w:szCs w:val="22"/>
          <w:lang w:eastAsia="en-GB"/>
        </w:rPr>
        <w:t>specimens</w:t>
      </w:r>
      <w:r w:rsidRPr="000240A5">
        <w:rPr>
          <w:rFonts w:cs="Arial"/>
          <w:szCs w:val="22"/>
          <w:lang w:eastAsia="en-GB"/>
        </w:rPr>
        <w:t xml:space="preserve"> for Andes virus infection in </w:t>
      </w:r>
      <w:r w:rsidR="00675EC4" w:rsidRPr="000240A5">
        <w:rPr>
          <w:rFonts w:cs="Arial"/>
          <w:szCs w:val="22"/>
          <w:lang w:eastAsia="en-GB"/>
        </w:rPr>
        <w:t>Australian</w:t>
      </w:r>
      <w:r w:rsidRPr="000240A5">
        <w:rPr>
          <w:rFonts w:cs="Arial"/>
          <w:szCs w:val="22"/>
          <w:lang w:eastAsia="en-GB"/>
        </w:rPr>
        <w:t xml:space="preserve"> quarantine settings</w:t>
      </w:r>
      <w:r w:rsidR="00EE31ED" w:rsidRPr="000240A5">
        <w:rPr>
          <w:rFonts w:cs="Arial"/>
          <w:szCs w:val="22"/>
          <w:lang w:eastAsia="en-GB"/>
        </w:rPr>
        <w:t>.</w:t>
      </w:r>
    </w:p>
    <w:p w14:paraId="19703EC4" w14:textId="40BEC62D" w:rsidR="0009496A" w:rsidRPr="0081500F" w:rsidRDefault="0009496A" w:rsidP="00E15287">
      <w:pPr>
        <w:pStyle w:val="Heading2"/>
      </w:pPr>
      <w:bookmarkStart w:id="3" w:name="_Toc229743527"/>
      <w:r w:rsidRPr="0081500F">
        <w:t>Definitions</w:t>
      </w:r>
      <w:bookmarkEnd w:id="3"/>
    </w:p>
    <w:p w14:paraId="58F8FDAE" w14:textId="565FCB2E" w:rsidR="00524A7C" w:rsidRPr="000240A5" w:rsidRDefault="00524A7C" w:rsidP="00BB4718">
      <w:pPr>
        <w:widowControl w:val="0"/>
        <w:rPr>
          <w:rFonts w:cs="Arial"/>
          <w:szCs w:val="22"/>
          <w:lang w:eastAsia="en-GB"/>
        </w:rPr>
      </w:pPr>
      <w:r w:rsidRPr="000240A5">
        <w:rPr>
          <w:rFonts w:cs="Arial"/>
          <w:szCs w:val="22"/>
          <w:lang w:eastAsia="en-GB"/>
        </w:rPr>
        <w:t xml:space="preserve">In this advice, </w:t>
      </w:r>
      <w:r w:rsidR="00CF4A95" w:rsidRPr="000240A5">
        <w:rPr>
          <w:rFonts w:cs="Arial"/>
          <w:szCs w:val="22"/>
          <w:lang w:eastAsia="en-GB"/>
        </w:rPr>
        <w:t>‘</w:t>
      </w:r>
      <w:r w:rsidRPr="000240A5">
        <w:rPr>
          <w:rFonts w:cs="Arial"/>
          <w:szCs w:val="22"/>
          <w:lang w:eastAsia="en-GB"/>
        </w:rPr>
        <w:t>passengers</w:t>
      </w:r>
      <w:r w:rsidR="00CF4A95" w:rsidRPr="000240A5">
        <w:rPr>
          <w:rFonts w:cs="Arial"/>
          <w:szCs w:val="22"/>
          <w:lang w:eastAsia="en-GB"/>
        </w:rPr>
        <w:t>’</w:t>
      </w:r>
      <w:r w:rsidRPr="000240A5">
        <w:rPr>
          <w:rFonts w:cs="Arial"/>
          <w:szCs w:val="22"/>
          <w:lang w:eastAsia="en-GB"/>
        </w:rPr>
        <w:t xml:space="preserve"> refers to </w:t>
      </w:r>
      <w:r w:rsidR="00CA2CF2" w:rsidRPr="000240A5">
        <w:rPr>
          <w:rFonts w:cs="Arial"/>
          <w:szCs w:val="22"/>
          <w:lang w:eastAsia="en-GB"/>
        </w:rPr>
        <w:t xml:space="preserve">individuals who were </w:t>
      </w:r>
      <w:r w:rsidR="00DF2433" w:rsidRPr="000240A5">
        <w:rPr>
          <w:rFonts w:cs="Arial"/>
          <w:szCs w:val="22"/>
          <w:lang w:eastAsia="en-GB"/>
        </w:rPr>
        <w:t xml:space="preserve">aboard the </w:t>
      </w:r>
      <w:r w:rsidR="00FD7225" w:rsidRPr="000240A5">
        <w:rPr>
          <w:rFonts w:cs="Arial"/>
          <w:i/>
          <w:iCs/>
          <w:szCs w:val="22"/>
          <w:lang w:eastAsia="en-GB"/>
        </w:rPr>
        <w:t xml:space="preserve">MV </w:t>
      </w:r>
      <w:proofErr w:type="spellStart"/>
      <w:r w:rsidR="00FD7225" w:rsidRPr="000240A5">
        <w:rPr>
          <w:rFonts w:cs="Arial"/>
          <w:i/>
          <w:iCs/>
          <w:szCs w:val="22"/>
          <w:lang w:eastAsia="en-GB"/>
        </w:rPr>
        <w:t>Hondius</w:t>
      </w:r>
      <w:proofErr w:type="spellEnd"/>
      <w:r w:rsidR="00DF2433" w:rsidRPr="000240A5">
        <w:rPr>
          <w:rFonts w:cs="Arial"/>
          <w:szCs w:val="22"/>
          <w:lang w:eastAsia="en-GB"/>
        </w:rPr>
        <w:t xml:space="preserve"> cruise ship affected by </w:t>
      </w:r>
      <w:r w:rsidR="00ED0672" w:rsidRPr="000240A5">
        <w:rPr>
          <w:rFonts w:cs="Arial"/>
          <w:szCs w:val="22"/>
          <w:lang w:eastAsia="en-GB"/>
        </w:rPr>
        <w:t xml:space="preserve">the Andes virus </w:t>
      </w:r>
      <w:r w:rsidR="006C24D3" w:rsidRPr="000240A5">
        <w:rPr>
          <w:rFonts w:cs="Arial"/>
          <w:szCs w:val="22"/>
          <w:lang w:eastAsia="en-GB"/>
        </w:rPr>
        <w:t>outbreak, and ‘residence’ means a home or other residence,</w:t>
      </w:r>
      <w:r w:rsidR="00F93C72" w:rsidRPr="000240A5">
        <w:rPr>
          <w:rFonts w:cs="Arial"/>
          <w:szCs w:val="22"/>
          <w:lang w:eastAsia="en-GB"/>
        </w:rPr>
        <w:t xml:space="preserve"> </w:t>
      </w:r>
      <w:r w:rsidR="00B30BA6" w:rsidRPr="000240A5">
        <w:rPr>
          <w:rFonts w:cs="Arial"/>
          <w:szCs w:val="22"/>
          <w:lang w:eastAsia="en-GB"/>
        </w:rPr>
        <w:t>excluding quarantin</w:t>
      </w:r>
      <w:r w:rsidR="00A33247" w:rsidRPr="000240A5">
        <w:rPr>
          <w:rFonts w:cs="Arial"/>
          <w:szCs w:val="22"/>
          <w:lang w:eastAsia="en-GB"/>
        </w:rPr>
        <w:t>e</w:t>
      </w:r>
      <w:r w:rsidR="00B30BA6" w:rsidRPr="000240A5">
        <w:rPr>
          <w:rFonts w:cs="Arial"/>
          <w:szCs w:val="22"/>
          <w:lang w:eastAsia="en-GB"/>
        </w:rPr>
        <w:t xml:space="preserve"> facilities</w:t>
      </w:r>
      <w:r w:rsidR="00ED0672" w:rsidRPr="000240A5">
        <w:rPr>
          <w:rFonts w:cs="Arial"/>
          <w:szCs w:val="22"/>
          <w:lang w:eastAsia="en-GB"/>
        </w:rPr>
        <w:t>.</w:t>
      </w:r>
    </w:p>
    <w:p w14:paraId="15884AF9" w14:textId="4247FB1E" w:rsidR="00ED39B4" w:rsidRPr="000240A5" w:rsidRDefault="00ED39B4" w:rsidP="00BB4718">
      <w:pPr>
        <w:widowControl w:val="0"/>
        <w:rPr>
          <w:rFonts w:cs="Arial"/>
          <w:szCs w:val="22"/>
          <w:lang w:eastAsia="en-GB"/>
        </w:rPr>
      </w:pPr>
      <w:r w:rsidRPr="000240A5">
        <w:rPr>
          <w:rFonts w:cs="Arial"/>
          <w:szCs w:val="22"/>
          <w:lang w:eastAsia="en-GB"/>
        </w:rPr>
        <w:t>Andes virus is a type of hantavirus</w:t>
      </w:r>
      <w:r w:rsidR="00FE453D" w:rsidRPr="000240A5">
        <w:rPr>
          <w:rFonts w:cs="Arial"/>
          <w:szCs w:val="22"/>
          <w:lang w:eastAsia="en-GB"/>
        </w:rPr>
        <w:t xml:space="preserve"> known to cause </w:t>
      </w:r>
      <w:r w:rsidR="00500FFD" w:rsidRPr="000240A5">
        <w:rPr>
          <w:rFonts w:cs="Arial"/>
          <w:szCs w:val="22"/>
          <w:lang w:eastAsia="en-GB"/>
        </w:rPr>
        <w:t>hantavirus pulmonary syndrome and ca</w:t>
      </w:r>
      <w:r w:rsidR="004A20D8" w:rsidRPr="000240A5">
        <w:rPr>
          <w:rFonts w:cs="Arial"/>
          <w:szCs w:val="22"/>
          <w:lang w:eastAsia="en-GB"/>
        </w:rPr>
        <w:t>n, rarely, be transmitted from person to person.</w:t>
      </w:r>
    </w:p>
    <w:p w14:paraId="5A864E5F" w14:textId="56D6989C" w:rsidR="0096615C" w:rsidRPr="000240A5" w:rsidRDefault="0096615C" w:rsidP="00E15287">
      <w:pPr>
        <w:pStyle w:val="Heading2"/>
      </w:pPr>
      <w:bookmarkStart w:id="4" w:name="_Toc229743528"/>
      <w:r w:rsidRPr="000240A5">
        <w:t>Key reassurance message</w:t>
      </w:r>
      <w:bookmarkEnd w:id="4"/>
    </w:p>
    <w:p w14:paraId="6D797B69" w14:textId="77777777" w:rsidR="0096615C" w:rsidRPr="00136FAF" w:rsidRDefault="0096615C" w:rsidP="006616BF">
      <w:pPr>
        <w:pStyle w:val="ListParagraph"/>
        <w:widowControl w:val="0"/>
        <w:numPr>
          <w:ilvl w:val="0"/>
          <w:numId w:val="5"/>
        </w:numPr>
        <w:rPr>
          <w:rFonts w:cs="Arial"/>
          <w:szCs w:val="22"/>
          <w:lang w:eastAsia="en-GB"/>
        </w:rPr>
      </w:pPr>
      <w:r w:rsidRPr="00136FAF">
        <w:rPr>
          <w:rFonts w:cs="Arial"/>
          <w:szCs w:val="22"/>
          <w:lang w:eastAsia="en-GB"/>
        </w:rPr>
        <w:t xml:space="preserve">These measures are </w:t>
      </w:r>
      <w:r w:rsidRPr="00136FAF">
        <w:rPr>
          <w:b/>
          <w:bCs/>
          <w:lang w:eastAsia="en-GB"/>
        </w:rPr>
        <w:t>precautionary</w:t>
      </w:r>
      <w:r w:rsidRPr="00136FAF">
        <w:rPr>
          <w:rFonts w:cs="Arial"/>
          <w:szCs w:val="22"/>
          <w:lang w:eastAsia="en-GB"/>
        </w:rPr>
        <w:t>.</w:t>
      </w:r>
    </w:p>
    <w:p w14:paraId="6880505F" w14:textId="3D7F7D58" w:rsidR="0096615C" w:rsidRPr="00136FAF" w:rsidRDefault="0096615C" w:rsidP="006616BF">
      <w:pPr>
        <w:pStyle w:val="ListParagraph"/>
        <w:widowControl w:val="0"/>
        <w:numPr>
          <w:ilvl w:val="0"/>
          <w:numId w:val="5"/>
        </w:numPr>
        <w:rPr>
          <w:rFonts w:cs="Arial"/>
          <w:szCs w:val="22"/>
          <w:lang w:eastAsia="en-GB"/>
        </w:rPr>
      </w:pPr>
      <w:r w:rsidRPr="00136FAF">
        <w:rPr>
          <w:rFonts w:cs="Arial"/>
          <w:szCs w:val="22"/>
          <w:lang w:eastAsia="en-GB"/>
        </w:rPr>
        <w:t xml:space="preserve">The overall risk of </w:t>
      </w:r>
      <w:r w:rsidR="008D7142" w:rsidRPr="00136FAF">
        <w:rPr>
          <w:rFonts w:cs="Arial"/>
          <w:szCs w:val="22"/>
          <w:lang w:eastAsia="en-GB"/>
        </w:rPr>
        <w:t>indoor</w:t>
      </w:r>
      <w:r w:rsidRPr="00136FAF">
        <w:rPr>
          <w:rFonts w:cs="Arial"/>
          <w:szCs w:val="22"/>
          <w:lang w:eastAsia="en-GB"/>
        </w:rPr>
        <w:t xml:space="preserve"> transmission remains </w:t>
      </w:r>
      <w:r w:rsidRPr="00136FAF">
        <w:rPr>
          <w:b/>
          <w:bCs/>
          <w:lang w:eastAsia="en-GB"/>
        </w:rPr>
        <w:t>low</w:t>
      </w:r>
      <w:r w:rsidRPr="00136FAF">
        <w:rPr>
          <w:rFonts w:cs="Arial"/>
          <w:szCs w:val="22"/>
          <w:lang w:eastAsia="en-GB"/>
        </w:rPr>
        <w:t xml:space="preserve"> when IPC measures are applied.</w:t>
      </w:r>
    </w:p>
    <w:p w14:paraId="27606A05" w14:textId="257788EC" w:rsidR="00C40D9C" w:rsidRPr="00136FAF" w:rsidRDefault="0096615C" w:rsidP="006616BF">
      <w:pPr>
        <w:pStyle w:val="ListParagraph"/>
        <w:widowControl w:val="0"/>
        <w:numPr>
          <w:ilvl w:val="0"/>
          <w:numId w:val="5"/>
        </w:numPr>
        <w:rPr>
          <w:rFonts w:cs="Arial"/>
          <w:szCs w:val="22"/>
          <w:lang w:eastAsia="en-GB"/>
        </w:rPr>
      </w:pPr>
      <w:r w:rsidRPr="00136FAF">
        <w:rPr>
          <w:rFonts w:cs="Arial"/>
          <w:szCs w:val="22"/>
          <w:lang w:eastAsia="en-GB"/>
        </w:rPr>
        <w:t xml:space="preserve">Early medical assessment significantly improves </w:t>
      </w:r>
      <w:r w:rsidR="00E6418E" w:rsidRPr="00136FAF">
        <w:rPr>
          <w:rFonts w:cs="Arial"/>
          <w:szCs w:val="22"/>
          <w:lang w:eastAsia="en-GB"/>
        </w:rPr>
        <w:t xml:space="preserve">clinical </w:t>
      </w:r>
      <w:r w:rsidRPr="00136FAF">
        <w:rPr>
          <w:rFonts w:cs="Arial"/>
          <w:szCs w:val="22"/>
          <w:lang w:eastAsia="en-GB"/>
        </w:rPr>
        <w:t>outcomes</w:t>
      </w:r>
      <w:r w:rsidR="00F10E9A" w:rsidRPr="00136FAF">
        <w:rPr>
          <w:rFonts w:cs="Arial"/>
          <w:szCs w:val="22"/>
          <w:lang w:eastAsia="en-GB"/>
        </w:rPr>
        <w:t>.</w:t>
      </w:r>
    </w:p>
    <w:p w14:paraId="1D9835A3" w14:textId="619F78FA" w:rsidR="0096615C" w:rsidRPr="00136FAF" w:rsidRDefault="00C40D9C" w:rsidP="006616BF">
      <w:pPr>
        <w:pStyle w:val="ListParagraph"/>
        <w:widowControl w:val="0"/>
        <w:numPr>
          <w:ilvl w:val="0"/>
          <w:numId w:val="5"/>
        </w:numPr>
        <w:rPr>
          <w:rFonts w:cs="Arial"/>
          <w:szCs w:val="22"/>
          <w:lang w:eastAsia="en-GB"/>
        </w:rPr>
      </w:pPr>
      <w:r w:rsidRPr="00136FAF">
        <w:rPr>
          <w:rFonts w:cs="Arial"/>
          <w:szCs w:val="22"/>
          <w:lang w:eastAsia="en-GB"/>
        </w:rPr>
        <w:t xml:space="preserve">Psychosocial safety of </w:t>
      </w:r>
      <w:r w:rsidR="005A440E" w:rsidRPr="00136FAF">
        <w:rPr>
          <w:rFonts w:cs="Arial"/>
          <w:szCs w:val="22"/>
          <w:lang w:eastAsia="en-GB"/>
        </w:rPr>
        <w:t xml:space="preserve">passengers </w:t>
      </w:r>
      <w:r w:rsidR="009E1E0C" w:rsidRPr="00136FAF">
        <w:rPr>
          <w:rFonts w:cs="Arial"/>
          <w:szCs w:val="22"/>
          <w:lang w:eastAsia="en-GB"/>
        </w:rPr>
        <w:t>must be considered at all times</w:t>
      </w:r>
      <w:r w:rsidR="0096615C" w:rsidRPr="00136FAF">
        <w:rPr>
          <w:rFonts w:cs="Arial"/>
          <w:szCs w:val="22"/>
          <w:lang w:eastAsia="en-GB"/>
        </w:rPr>
        <w:t>.</w:t>
      </w:r>
    </w:p>
    <w:p w14:paraId="736EDABE" w14:textId="5B30251F" w:rsidR="00AD2B13" w:rsidRPr="000240A5" w:rsidRDefault="00AD2B13" w:rsidP="00E15287">
      <w:pPr>
        <w:pStyle w:val="Heading2"/>
      </w:pPr>
      <w:bookmarkStart w:id="5" w:name="_Toc229743529"/>
      <w:r w:rsidRPr="000240A5">
        <w:t>General consideration</w:t>
      </w:r>
      <w:r w:rsidR="00630A2A" w:rsidRPr="000240A5">
        <w:t>s</w:t>
      </w:r>
      <w:bookmarkEnd w:id="5"/>
    </w:p>
    <w:p w14:paraId="28AB71EB" w14:textId="77777777" w:rsidR="00373649" w:rsidRDefault="007215A6" w:rsidP="0081500F">
      <w:r w:rsidRPr="000240A5">
        <w:t>Passengers will be followed up by local public health teams at least daily</w:t>
      </w:r>
      <w:r w:rsidR="007E692D" w:rsidRPr="000240A5">
        <w:t>.</w:t>
      </w:r>
    </w:p>
    <w:p w14:paraId="2200DCE7" w14:textId="6DCB3B36" w:rsidR="004535BC" w:rsidRPr="000240A5" w:rsidRDefault="004535BC" w:rsidP="0081500F">
      <w:r w:rsidRPr="000240A5">
        <w:t xml:space="preserve">All passengers </w:t>
      </w:r>
      <w:r w:rsidR="00436D70">
        <w:t>must</w:t>
      </w:r>
      <w:r w:rsidR="003C56A6" w:rsidRPr="000240A5">
        <w:t xml:space="preserve"> quarantine and</w:t>
      </w:r>
      <w:r w:rsidRPr="000240A5">
        <w:t xml:space="preserve"> monitor for symptoms for 42 days (</w:t>
      </w:r>
      <w:r w:rsidRPr="000240A5">
        <w:rPr>
          <w:rStyle w:val="Strong"/>
          <w:rFonts w:cs="Arial"/>
          <w:szCs w:val="22"/>
        </w:rPr>
        <w:t>6 weeks) post-exposure</w:t>
      </w:r>
      <w:r w:rsidRPr="000240A5">
        <w:t xml:space="preserve">, reflecting the </w:t>
      </w:r>
      <w:r w:rsidR="00BB59F2" w:rsidRPr="000240A5">
        <w:t>likely</w:t>
      </w:r>
      <w:r w:rsidRPr="000240A5">
        <w:t xml:space="preserve"> </w:t>
      </w:r>
      <w:r w:rsidR="000240A5">
        <w:t xml:space="preserve">maximum </w:t>
      </w:r>
      <w:r w:rsidRPr="000240A5">
        <w:t>incubation period of hantavirus infections.</w:t>
      </w:r>
    </w:p>
    <w:p w14:paraId="5E8A95D8" w14:textId="5E036E19" w:rsidR="009A1FEC" w:rsidRPr="000240A5" w:rsidRDefault="009A1FEC" w:rsidP="0081500F">
      <w:r w:rsidRPr="000240A5">
        <w:lastRenderedPageBreak/>
        <w:t xml:space="preserve">Family members </w:t>
      </w:r>
      <w:r w:rsidR="00362870" w:rsidRPr="000240A5">
        <w:t>can elect to quarantine together</w:t>
      </w:r>
      <w:r w:rsidR="00F06AC7" w:rsidRPr="000240A5">
        <w:t xml:space="preserve"> in the same room</w:t>
      </w:r>
      <w:r w:rsidR="00362870" w:rsidRPr="000240A5">
        <w:t xml:space="preserve">, recognising that if one </w:t>
      </w:r>
      <w:r w:rsidR="00407934" w:rsidRPr="000240A5">
        <w:t xml:space="preserve">family member </w:t>
      </w:r>
      <w:r w:rsidR="00362870" w:rsidRPr="000240A5">
        <w:t xml:space="preserve">becomes a case, the quarantine period will be extended </w:t>
      </w:r>
      <w:r w:rsidR="00407934" w:rsidRPr="000240A5">
        <w:t>for</w:t>
      </w:r>
      <w:r w:rsidR="00362870" w:rsidRPr="000240A5">
        <w:t xml:space="preserve"> the rest</w:t>
      </w:r>
      <w:r w:rsidRPr="000240A5">
        <w:t xml:space="preserve"> of the family.</w:t>
      </w:r>
    </w:p>
    <w:p w14:paraId="68FB0A42" w14:textId="77777777" w:rsidR="00373649" w:rsidRDefault="004535BC" w:rsidP="0081500F">
      <w:r w:rsidRPr="000240A5">
        <w:t xml:space="preserve">Passengers should immediately call their local public health </w:t>
      </w:r>
      <w:r w:rsidR="005919D1" w:rsidRPr="000240A5">
        <w:t>team</w:t>
      </w:r>
      <w:r w:rsidRPr="000240A5">
        <w:t xml:space="preserve"> if</w:t>
      </w:r>
      <w:r w:rsidR="00925A7A" w:rsidRPr="000240A5">
        <w:t xml:space="preserve"> they develop any symptoms, including:</w:t>
      </w:r>
    </w:p>
    <w:p w14:paraId="0D9C19B7" w14:textId="543DFC0B" w:rsidR="00925A7A" w:rsidRPr="00B76DCB" w:rsidRDefault="004535BC" w:rsidP="006616BF">
      <w:pPr>
        <w:pStyle w:val="ListParagraph"/>
        <w:numPr>
          <w:ilvl w:val="0"/>
          <w:numId w:val="50"/>
        </w:numPr>
      </w:pPr>
      <w:r w:rsidRPr="00B76DCB">
        <w:t xml:space="preserve">fever </w:t>
      </w:r>
      <w:r w:rsidR="00055638" w:rsidRPr="00B76DCB">
        <w:t>or chills</w:t>
      </w:r>
    </w:p>
    <w:p w14:paraId="65348234" w14:textId="14B77363" w:rsidR="0032058B" w:rsidRPr="00B76DCB" w:rsidRDefault="0032058B" w:rsidP="006616BF">
      <w:pPr>
        <w:pStyle w:val="ListParagraph"/>
        <w:numPr>
          <w:ilvl w:val="0"/>
          <w:numId w:val="50"/>
        </w:numPr>
      </w:pPr>
      <w:r w:rsidRPr="00B76DCB">
        <w:t>fatigue</w:t>
      </w:r>
    </w:p>
    <w:p w14:paraId="74477A04" w14:textId="2835EA20" w:rsidR="00925A7A" w:rsidRPr="00B76DCB" w:rsidRDefault="00055638" w:rsidP="006616BF">
      <w:pPr>
        <w:pStyle w:val="ListParagraph"/>
        <w:numPr>
          <w:ilvl w:val="0"/>
          <w:numId w:val="50"/>
        </w:numPr>
      </w:pPr>
      <w:r w:rsidRPr="00B76DCB">
        <w:t>muscle aches</w:t>
      </w:r>
      <w:r w:rsidR="004535BC" w:rsidRPr="00B76DCB">
        <w:t xml:space="preserve"> </w:t>
      </w:r>
      <w:r w:rsidR="0032058B" w:rsidRPr="00B76DCB">
        <w:t xml:space="preserve">(particularly affecting </w:t>
      </w:r>
      <w:r w:rsidRPr="00B76DCB">
        <w:t>the lower body)</w:t>
      </w:r>
    </w:p>
    <w:p w14:paraId="255F430E" w14:textId="5D1390CC" w:rsidR="00925A7A" w:rsidRPr="00B76DCB" w:rsidRDefault="004535BC" w:rsidP="006616BF">
      <w:pPr>
        <w:pStyle w:val="ListParagraph"/>
        <w:numPr>
          <w:ilvl w:val="0"/>
          <w:numId w:val="50"/>
        </w:numPr>
      </w:pPr>
      <w:r w:rsidRPr="00B76DCB">
        <w:t>gastrointestinal</w:t>
      </w:r>
      <w:r w:rsidR="00925A7A" w:rsidRPr="00B76DCB">
        <w:t xml:space="preserve"> symptoms</w:t>
      </w:r>
      <w:r w:rsidR="00055638" w:rsidRPr="00B76DCB">
        <w:t xml:space="preserve"> (nausea, vomiting, diarrhoea, abdominal pain)</w:t>
      </w:r>
    </w:p>
    <w:p w14:paraId="11912632" w14:textId="77777777" w:rsidR="00373649" w:rsidRPr="00B76DCB" w:rsidRDefault="004535BC" w:rsidP="006616BF">
      <w:pPr>
        <w:pStyle w:val="ListParagraph"/>
        <w:numPr>
          <w:ilvl w:val="0"/>
          <w:numId w:val="50"/>
        </w:numPr>
      </w:pPr>
      <w:r w:rsidRPr="00B76DCB">
        <w:t>respiratory symptoms</w:t>
      </w:r>
      <w:r w:rsidR="00055638" w:rsidRPr="00B76DCB">
        <w:t xml:space="preserve"> (difficulty breathing)</w:t>
      </w:r>
      <w:r w:rsidRPr="00B76DCB">
        <w:t>.</w:t>
      </w:r>
    </w:p>
    <w:p w14:paraId="419A7EAA" w14:textId="77777777" w:rsidR="00373649" w:rsidRDefault="00444FFA" w:rsidP="0081500F">
      <w:bookmarkStart w:id="6" w:name="OLE_LINK8"/>
      <w:r w:rsidRPr="000240A5">
        <w:t xml:space="preserve">In an emergency, call 000. Notify the operator of the passenger's status so that first responders can promptly put in place IPC precautions. </w:t>
      </w:r>
    </w:p>
    <w:p w14:paraId="7F8142C6" w14:textId="08731287" w:rsidR="004535BC" w:rsidRPr="000240A5" w:rsidRDefault="005919D1" w:rsidP="0081500F">
      <w:r w:rsidRPr="000240A5">
        <w:t xml:space="preserve">Passengers should </w:t>
      </w:r>
      <w:r w:rsidR="00E945EF" w:rsidRPr="000240A5">
        <w:t xml:space="preserve">be supported to monitor for relevant symptoms and always </w:t>
      </w:r>
      <w:r w:rsidRPr="000240A5">
        <w:t>f</w:t>
      </w:r>
      <w:r w:rsidR="004535BC" w:rsidRPr="000240A5">
        <w:t>ollow the advice from the local public health authority.</w:t>
      </w:r>
      <w:bookmarkEnd w:id="6"/>
    </w:p>
    <w:p w14:paraId="05301B3D" w14:textId="77777777" w:rsidR="00C45370" w:rsidRPr="000240A5" w:rsidRDefault="00C45370" w:rsidP="0081500F">
      <w:pPr>
        <w:rPr>
          <w:rFonts w:eastAsia="Times New Roman"/>
          <w:kern w:val="28"/>
        </w:rPr>
      </w:pPr>
      <w:r w:rsidRPr="000240A5">
        <w:rPr>
          <w:rFonts w:eastAsia="Times New Roman"/>
          <w:kern w:val="28"/>
        </w:rPr>
        <w:t>Passengers should be provided with:</w:t>
      </w:r>
    </w:p>
    <w:p w14:paraId="21919867" w14:textId="77777777" w:rsidR="00C45370" w:rsidRPr="000240A5" w:rsidRDefault="00C45370" w:rsidP="006616BF">
      <w:pPr>
        <w:pStyle w:val="ListParagraph"/>
        <w:numPr>
          <w:ilvl w:val="0"/>
          <w:numId w:val="6"/>
        </w:numPr>
      </w:pPr>
      <w:r w:rsidRPr="000240A5">
        <w:t>written information on symptoms to look out for</w:t>
      </w:r>
    </w:p>
    <w:p w14:paraId="69906575" w14:textId="77777777" w:rsidR="00C45370" w:rsidRPr="000240A5" w:rsidRDefault="00C45370" w:rsidP="006616BF">
      <w:pPr>
        <w:pStyle w:val="ListParagraph"/>
        <w:numPr>
          <w:ilvl w:val="0"/>
          <w:numId w:val="6"/>
        </w:numPr>
      </w:pPr>
      <w:r w:rsidRPr="000240A5">
        <w:t>emergency contact numbers</w:t>
      </w:r>
    </w:p>
    <w:p w14:paraId="639122A0" w14:textId="77777777" w:rsidR="00C45370" w:rsidRPr="000240A5" w:rsidRDefault="00C45370" w:rsidP="006616BF">
      <w:pPr>
        <w:pStyle w:val="ListParagraph"/>
        <w:numPr>
          <w:ilvl w:val="0"/>
          <w:numId w:val="6"/>
        </w:numPr>
      </w:pPr>
      <w:r w:rsidRPr="000240A5">
        <w:t>instructions regarding healthcare seeking and testing.</w:t>
      </w:r>
    </w:p>
    <w:p w14:paraId="1ABBC07E" w14:textId="15999649" w:rsidR="00C45370" w:rsidRPr="000240A5" w:rsidRDefault="00C45370" w:rsidP="00E15287">
      <w:pPr>
        <w:pStyle w:val="Heading2"/>
      </w:pPr>
      <w:bookmarkStart w:id="7" w:name="_Toc229743530"/>
      <w:r w:rsidRPr="000240A5">
        <w:t>Psychosocial support</w:t>
      </w:r>
      <w:bookmarkEnd w:id="7"/>
    </w:p>
    <w:p w14:paraId="0E693969" w14:textId="636F7C96" w:rsidR="00E17A73" w:rsidRPr="000240A5" w:rsidRDefault="00A6131E" w:rsidP="0081500F">
      <w:r w:rsidRPr="000240A5">
        <w:t>It is acknowle</w:t>
      </w:r>
      <w:r w:rsidR="008A5C1A" w:rsidRPr="000240A5">
        <w:t xml:space="preserve">dged that passengers have </w:t>
      </w:r>
      <w:r w:rsidR="00B6647C" w:rsidRPr="000240A5">
        <w:t>been under stress since the Andes virus outbreak commenced on the cruise ship</w:t>
      </w:r>
      <w:r w:rsidR="002A0934" w:rsidRPr="000240A5">
        <w:t xml:space="preserve">. </w:t>
      </w:r>
      <w:r w:rsidR="00813B91" w:rsidRPr="000240A5">
        <w:t xml:space="preserve">Passengers should be provided </w:t>
      </w:r>
      <w:r w:rsidR="00FC2EC7" w:rsidRPr="000240A5">
        <w:t xml:space="preserve">with </w:t>
      </w:r>
      <w:r w:rsidR="00813B91" w:rsidRPr="000240A5">
        <w:t>information about local support services</w:t>
      </w:r>
      <w:r w:rsidR="00D558B4" w:rsidRPr="000240A5">
        <w:t xml:space="preserve"> they can use if they are feeling distressed. </w:t>
      </w:r>
      <w:r w:rsidR="00483740" w:rsidRPr="000240A5">
        <w:t xml:space="preserve">National support services include </w:t>
      </w:r>
      <w:r w:rsidR="00A761DD" w:rsidRPr="000240A5">
        <w:t>Lifeline (13 11 14), Kids Helpline (1800 55 1800), and Beyond Blue (1300 224 636).</w:t>
      </w:r>
    </w:p>
    <w:p w14:paraId="39E04956" w14:textId="77777777" w:rsidR="00373649" w:rsidRDefault="00E17A73" w:rsidP="0081500F">
      <w:r w:rsidRPr="000240A5">
        <w:t>To protect and enhance their mental health and wellbeing, passengers</w:t>
      </w:r>
      <w:r w:rsidR="00D558B4" w:rsidRPr="000240A5">
        <w:t xml:space="preserve"> should be</w:t>
      </w:r>
      <w:r w:rsidR="00813B91" w:rsidRPr="000240A5">
        <w:t xml:space="preserve"> encouraged </w:t>
      </w:r>
      <w:r w:rsidR="00AC61F1" w:rsidRPr="000240A5">
        <w:t>and supported to</w:t>
      </w:r>
      <w:r w:rsidR="005E13CB" w:rsidRPr="000240A5">
        <w:t>:</w:t>
      </w:r>
    </w:p>
    <w:p w14:paraId="76B7A178" w14:textId="5EFA0D62" w:rsidR="00B2500A" w:rsidRPr="0081500F" w:rsidRDefault="00AC61F1" w:rsidP="006616BF">
      <w:pPr>
        <w:pStyle w:val="ListParagraph"/>
        <w:numPr>
          <w:ilvl w:val="0"/>
          <w:numId w:val="7"/>
        </w:numPr>
        <w:rPr>
          <w:rFonts w:eastAsia="Times New Roman" w:cs="Arial"/>
          <w:kern w:val="28"/>
          <w:szCs w:val="22"/>
        </w:rPr>
      </w:pPr>
      <w:r w:rsidRPr="0081500F">
        <w:rPr>
          <w:rFonts w:eastAsia="Times New Roman" w:cs="Arial"/>
          <w:kern w:val="28"/>
          <w:szCs w:val="22"/>
        </w:rPr>
        <w:t>have regular</w:t>
      </w:r>
      <w:r w:rsidR="00515E53" w:rsidRPr="0081500F">
        <w:rPr>
          <w:rFonts w:eastAsia="Times New Roman" w:cs="Arial"/>
          <w:kern w:val="28"/>
          <w:szCs w:val="22"/>
        </w:rPr>
        <w:t xml:space="preserve"> telephone </w:t>
      </w:r>
      <w:r w:rsidR="005E13CB" w:rsidRPr="0081500F">
        <w:rPr>
          <w:rFonts w:eastAsia="Times New Roman" w:cs="Arial"/>
          <w:kern w:val="28"/>
          <w:szCs w:val="22"/>
        </w:rPr>
        <w:t>or online communications with loved ones</w:t>
      </w:r>
    </w:p>
    <w:p w14:paraId="767B0562" w14:textId="58D9A84F" w:rsidR="005E13CB" w:rsidRPr="0081500F" w:rsidRDefault="005E13CB" w:rsidP="006616BF">
      <w:pPr>
        <w:pStyle w:val="ListParagraph"/>
        <w:numPr>
          <w:ilvl w:val="0"/>
          <w:numId w:val="7"/>
        </w:numPr>
        <w:rPr>
          <w:rFonts w:eastAsia="Times New Roman" w:cs="Arial"/>
          <w:kern w:val="28"/>
          <w:szCs w:val="22"/>
        </w:rPr>
      </w:pPr>
      <w:r w:rsidRPr="0081500F">
        <w:rPr>
          <w:rFonts w:eastAsia="Times New Roman" w:cs="Arial"/>
          <w:kern w:val="28"/>
          <w:szCs w:val="22"/>
        </w:rPr>
        <w:t xml:space="preserve">spend time </w:t>
      </w:r>
      <w:r w:rsidR="00F7093A" w:rsidRPr="0081500F">
        <w:rPr>
          <w:rFonts w:eastAsia="Times New Roman" w:cs="Arial"/>
          <w:kern w:val="28"/>
          <w:szCs w:val="22"/>
        </w:rPr>
        <w:t>outdoors</w:t>
      </w:r>
      <w:r w:rsidRPr="0081500F">
        <w:rPr>
          <w:rFonts w:eastAsia="Times New Roman" w:cs="Arial"/>
          <w:kern w:val="28"/>
          <w:szCs w:val="22"/>
        </w:rPr>
        <w:t xml:space="preserve"> at least daily</w:t>
      </w:r>
    </w:p>
    <w:p w14:paraId="6253023B" w14:textId="44A3AF71" w:rsidR="00A761DD" w:rsidRPr="0081500F" w:rsidRDefault="0030776C" w:rsidP="006616BF">
      <w:pPr>
        <w:pStyle w:val="ListParagraph"/>
        <w:numPr>
          <w:ilvl w:val="0"/>
          <w:numId w:val="7"/>
        </w:numPr>
        <w:rPr>
          <w:rFonts w:eastAsia="Times New Roman" w:cs="Arial"/>
          <w:kern w:val="28"/>
          <w:szCs w:val="22"/>
        </w:rPr>
      </w:pPr>
      <w:r w:rsidRPr="0081500F">
        <w:rPr>
          <w:rFonts w:eastAsia="Times New Roman" w:cs="Arial"/>
          <w:kern w:val="28"/>
          <w:szCs w:val="22"/>
        </w:rPr>
        <w:t xml:space="preserve">contact the local public health </w:t>
      </w:r>
      <w:r w:rsidR="00250F51" w:rsidRPr="0081500F">
        <w:rPr>
          <w:rFonts w:eastAsia="Times New Roman" w:cs="Arial"/>
          <w:kern w:val="28"/>
          <w:szCs w:val="22"/>
        </w:rPr>
        <w:t xml:space="preserve">unit </w:t>
      </w:r>
      <w:r w:rsidRPr="0081500F">
        <w:rPr>
          <w:rFonts w:eastAsia="Times New Roman" w:cs="Arial"/>
          <w:kern w:val="28"/>
          <w:szCs w:val="22"/>
        </w:rPr>
        <w:t>if they have any questions or concerns.</w:t>
      </w:r>
    </w:p>
    <w:p w14:paraId="5A1B7D81" w14:textId="29403411" w:rsidR="00DA0054" w:rsidRPr="000240A5" w:rsidRDefault="00DA0054" w:rsidP="00FC6881">
      <w:pPr>
        <w:pStyle w:val="Heading2"/>
        <w:pageBreakBefore/>
        <w:rPr>
          <w:color w:val="auto"/>
        </w:rPr>
      </w:pPr>
      <w:bookmarkStart w:id="8" w:name="_Toc229743531"/>
      <w:r w:rsidRPr="00E15287">
        <w:lastRenderedPageBreak/>
        <w:t>General IPC principles</w:t>
      </w:r>
      <w:r w:rsidR="00AB1B52" w:rsidRPr="00351330">
        <w:rPr>
          <w:rStyle w:val="FootnoteReference"/>
        </w:rPr>
        <w:footnoteReference w:id="1"/>
      </w:r>
      <w:bookmarkEnd w:id="8"/>
    </w:p>
    <w:p w14:paraId="4093328A" w14:textId="77777777" w:rsidR="00373649" w:rsidRDefault="00DA0054" w:rsidP="006616BF">
      <w:pPr>
        <w:pStyle w:val="ListParagraph"/>
        <w:numPr>
          <w:ilvl w:val="0"/>
          <w:numId w:val="8"/>
        </w:numPr>
        <w:rPr>
          <w:rFonts w:cs="Arial"/>
          <w:szCs w:val="22"/>
        </w:rPr>
      </w:pPr>
      <w:r w:rsidRPr="000240A5">
        <w:t xml:space="preserve">Apply </w:t>
      </w:r>
      <w:r w:rsidRPr="000240A5">
        <w:rPr>
          <w:rStyle w:val="Strong"/>
          <w:rFonts w:cs="Arial"/>
          <w:b w:val="0"/>
          <w:bCs w:val="0"/>
          <w:szCs w:val="22"/>
        </w:rPr>
        <w:t>standard precautions</w:t>
      </w:r>
      <w:r w:rsidR="0014491C" w:rsidRPr="000240A5">
        <w:rPr>
          <w:rStyle w:val="FootnoteReference"/>
          <w:rFonts w:cs="Arial"/>
          <w:szCs w:val="22"/>
        </w:rPr>
        <w:footnoteReference w:id="2"/>
      </w:r>
      <w:r w:rsidRPr="000240A5">
        <w:rPr>
          <w:rStyle w:val="Strong"/>
          <w:rFonts w:cs="Arial"/>
          <w:b w:val="0"/>
          <w:bCs w:val="0"/>
          <w:szCs w:val="22"/>
        </w:rPr>
        <w:t xml:space="preserve"> at all times</w:t>
      </w:r>
      <w:r w:rsidRPr="000240A5">
        <w:rPr>
          <w:rFonts w:cs="Arial"/>
          <w:szCs w:val="22"/>
        </w:rPr>
        <w:t xml:space="preserve"> for all passengers.</w:t>
      </w:r>
    </w:p>
    <w:p w14:paraId="10DCEEAC" w14:textId="6C6A2ED2" w:rsidR="003D02BA" w:rsidRPr="000240A5" w:rsidRDefault="00050BE5" w:rsidP="006616BF">
      <w:pPr>
        <w:pStyle w:val="ListParagraph"/>
        <w:numPr>
          <w:ilvl w:val="0"/>
          <w:numId w:val="8"/>
        </w:numPr>
        <w:rPr>
          <w:rFonts w:cs="Arial"/>
          <w:szCs w:val="22"/>
        </w:rPr>
      </w:pPr>
      <w:r w:rsidRPr="00F00CD0">
        <w:rPr>
          <w:rFonts w:eastAsia="Times New Roman" w:cs="Arial"/>
          <w:kern w:val="28"/>
          <w:szCs w:val="22"/>
        </w:rPr>
        <w:t>This</w:t>
      </w:r>
      <w:r w:rsidRPr="000240A5">
        <w:rPr>
          <w:rStyle w:val="Strong"/>
          <w:rFonts w:cs="Arial"/>
          <w:b w:val="0"/>
          <w:bCs w:val="0"/>
          <w:szCs w:val="22"/>
        </w:rPr>
        <w:t xml:space="preserve"> includes</w:t>
      </w:r>
      <w:r w:rsidR="00654ACE" w:rsidRPr="000240A5">
        <w:rPr>
          <w:rStyle w:val="Strong"/>
          <w:rFonts w:cs="Arial"/>
          <w:b w:val="0"/>
          <w:bCs w:val="0"/>
          <w:szCs w:val="22"/>
        </w:rPr>
        <w:t xml:space="preserve"> f</w:t>
      </w:r>
      <w:r w:rsidR="003D02BA" w:rsidRPr="000240A5">
        <w:rPr>
          <w:rStyle w:val="Strong"/>
          <w:rFonts w:cs="Arial"/>
          <w:b w:val="0"/>
          <w:bCs w:val="0"/>
          <w:szCs w:val="22"/>
        </w:rPr>
        <w:t>requent hand hygiene</w:t>
      </w:r>
      <w:r w:rsidR="003D02BA" w:rsidRPr="000240A5">
        <w:rPr>
          <w:rFonts w:cs="Arial"/>
          <w:szCs w:val="22"/>
        </w:rPr>
        <w:t xml:space="preserve"> using soap and water or alcohol-based hand rub if hands are visibly clean.</w:t>
      </w:r>
    </w:p>
    <w:p w14:paraId="0AD562B4" w14:textId="43B4FD50" w:rsidR="00DA0054" w:rsidRPr="000240A5" w:rsidRDefault="00DA0054" w:rsidP="006616BF">
      <w:pPr>
        <w:pStyle w:val="ListParagraph"/>
        <w:numPr>
          <w:ilvl w:val="0"/>
          <w:numId w:val="8"/>
        </w:numPr>
        <w:rPr>
          <w:rFonts w:cs="Arial"/>
          <w:szCs w:val="22"/>
        </w:rPr>
      </w:pPr>
      <w:r w:rsidRPr="007733FC">
        <w:rPr>
          <w:rFonts w:cs="Arial"/>
          <w:szCs w:val="22"/>
        </w:rPr>
        <w:t xml:space="preserve">Escalate to </w:t>
      </w:r>
      <w:bookmarkStart w:id="9" w:name="OLE_LINK3"/>
      <w:r w:rsidRPr="007733FC">
        <w:rPr>
          <w:rFonts w:cs="Arial"/>
          <w:szCs w:val="22"/>
        </w:rPr>
        <w:t>transmission-based precautions</w:t>
      </w:r>
      <w:bookmarkEnd w:id="9"/>
      <w:r w:rsidR="00E07092" w:rsidRPr="000240A5">
        <w:rPr>
          <w:rStyle w:val="FootnoteReference"/>
          <w:rFonts w:cs="Arial"/>
          <w:szCs w:val="22"/>
        </w:rPr>
        <w:footnoteReference w:id="3"/>
      </w:r>
      <w:r w:rsidRPr="000240A5">
        <w:rPr>
          <w:rFonts w:cs="Arial"/>
          <w:szCs w:val="22"/>
        </w:rPr>
        <w:t xml:space="preserve"> for any passenger who is symptomatic or a known </w:t>
      </w:r>
      <w:r w:rsidR="00EC5E43" w:rsidRPr="000240A5">
        <w:rPr>
          <w:rFonts w:cs="Arial"/>
          <w:szCs w:val="22"/>
        </w:rPr>
        <w:t>high</w:t>
      </w:r>
      <w:r w:rsidR="00E838B3" w:rsidRPr="000240A5">
        <w:rPr>
          <w:rFonts w:cs="Arial"/>
          <w:szCs w:val="22"/>
        </w:rPr>
        <w:t xml:space="preserve">-risk </w:t>
      </w:r>
      <w:r w:rsidRPr="000240A5">
        <w:rPr>
          <w:rFonts w:cs="Arial"/>
          <w:szCs w:val="22"/>
        </w:rPr>
        <w:t>close contact</w:t>
      </w:r>
      <w:r w:rsidR="0091349F" w:rsidRPr="000240A5">
        <w:rPr>
          <w:rStyle w:val="FootnoteReference"/>
          <w:rFonts w:cs="Arial"/>
          <w:szCs w:val="22"/>
        </w:rPr>
        <w:footnoteReference w:id="4"/>
      </w:r>
      <w:r w:rsidRPr="000240A5">
        <w:rPr>
          <w:rFonts w:cs="Arial"/>
          <w:szCs w:val="22"/>
        </w:rPr>
        <w:t>.</w:t>
      </w:r>
    </w:p>
    <w:p w14:paraId="2F015499" w14:textId="33689528" w:rsidR="006276BE" w:rsidRPr="00A46CCE" w:rsidRDefault="00DA0054" w:rsidP="006616BF">
      <w:pPr>
        <w:pStyle w:val="ListParagraph"/>
        <w:numPr>
          <w:ilvl w:val="0"/>
          <w:numId w:val="8"/>
        </w:numPr>
        <w:rPr>
          <w:rFonts w:cs="Arial"/>
          <w:szCs w:val="22"/>
        </w:rPr>
      </w:pPr>
      <w:r w:rsidRPr="000240A5">
        <w:t>Minimise close, prolonged, face-to-face interactions where operationally possible.</w:t>
      </w:r>
      <w:bookmarkStart w:id="11" w:name="interacting"/>
      <w:bookmarkEnd w:id="11"/>
    </w:p>
    <w:p w14:paraId="6509CCD0" w14:textId="4BDB0FF3" w:rsidR="00A46CCE" w:rsidRDefault="00A46CCE">
      <w:pPr>
        <w:spacing w:before="0" w:after="0" w:line="240" w:lineRule="auto"/>
        <w:rPr>
          <w:rFonts w:cs="Arial"/>
          <w:szCs w:val="22"/>
        </w:rPr>
      </w:pPr>
      <w:r>
        <w:rPr>
          <w:rFonts w:cs="Arial"/>
          <w:szCs w:val="22"/>
        </w:rPr>
        <w:br w:type="page"/>
      </w:r>
    </w:p>
    <w:p w14:paraId="5419CB41" w14:textId="7EA59668" w:rsidR="00DB3099" w:rsidRPr="000240A5" w:rsidRDefault="00DB3099" w:rsidP="00436D70">
      <w:pPr>
        <w:pStyle w:val="Heading1"/>
      </w:pPr>
      <w:bookmarkStart w:id="12" w:name="_Toc229743532"/>
      <w:r w:rsidRPr="000240A5">
        <w:lastRenderedPageBreak/>
        <w:t xml:space="preserve">Infection prevention and </w:t>
      </w:r>
      <w:r w:rsidR="00023FAA" w:rsidRPr="000240A5">
        <w:t xml:space="preserve">control </w:t>
      </w:r>
      <w:r w:rsidR="00A65ABA" w:rsidRPr="000240A5">
        <w:t xml:space="preserve">in </w:t>
      </w:r>
      <w:r w:rsidR="00BB676A" w:rsidRPr="000240A5">
        <w:t>quarantine facilities</w:t>
      </w:r>
      <w:bookmarkEnd w:id="12"/>
    </w:p>
    <w:p w14:paraId="300FD8F3" w14:textId="568E4D47" w:rsidR="00BB676A" w:rsidRPr="000240A5" w:rsidRDefault="00E82566" w:rsidP="00CE34E8">
      <w:r w:rsidRPr="000240A5">
        <w:t xml:space="preserve">Repatriated passengers may be </w:t>
      </w:r>
      <w:r w:rsidR="00953E3B" w:rsidRPr="000240A5">
        <w:t>accommodated in a quarantine facility</w:t>
      </w:r>
      <w:r w:rsidR="00525F4A" w:rsidRPr="000240A5">
        <w:t xml:space="preserve">. </w:t>
      </w:r>
      <w:r w:rsidR="001F17D8" w:rsidRPr="000240A5">
        <w:t xml:space="preserve">A quarantine facility is designed to provide </w:t>
      </w:r>
      <w:r w:rsidR="005556DA" w:rsidRPr="000240A5">
        <w:t>a more controlled environment</w:t>
      </w:r>
      <w:r w:rsidR="003A37F0" w:rsidRPr="000240A5">
        <w:t xml:space="preserve"> for </w:t>
      </w:r>
      <w:r w:rsidR="006A400B" w:rsidRPr="000240A5">
        <w:t xml:space="preserve">managing the risk of </w:t>
      </w:r>
      <w:proofErr w:type="gramStart"/>
      <w:r w:rsidR="00F24E06" w:rsidRPr="000240A5">
        <w:t>transmission, and</w:t>
      </w:r>
      <w:proofErr w:type="gramEnd"/>
      <w:r w:rsidR="00F24E06" w:rsidRPr="000240A5">
        <w:t xml:space="preserve"> will have </w:t>
      </w:r>
      <w:r w:rsidR="00805BB4" w:rsidRPr="000240A5">
        <w:t xml:space="preserve">facility-specific protocols in place for </w:t>
      </w:r>
      <w:r w:rsidR="00A900E3" w:rsidRPr="000240A5">
        <w:t>IPC.</w:t>
      </w:r>
      <w:r w:rsidR="00805BB4" w:rsidRPr="000240A5">
        <w:t xml:space="preserve"> Facility</w:t>
      </w:r>
      <w:r w:rsidR="00A900E3" w:rsidRPr="000240A5">
        <w:t xml:space="preserve"> IPC protocols should be followed by </w:t>
      </w:r>
      <w:r w:rsidR="0068122A" w:rsidRPr="000240A5">
        <w:t xml:space="preserve">staff and </w:t>
      </w:r>
      <w:r w:rsidR="005A7551" w:rsidRPr="000240A5">
        <w:t>passengers</w:t>
      </w:r>
      <w:r w:rsidR="00030CAD" w:rsidRPr="000240A5">
        <w:t xml:space="preserve"> at all times.</w:t>
      </w:r>
    </w:p>
    <w:p w14:paraId="0C21B087" w14:textId="009A7E9B" w:rsidR="00524058" w:rsidRPr="000240A5" w:rsidRDefault="00524058" w:rsidP="00CE34E8">
      <w:r w:rsidRPr="000240A5">
        <w:t>Quarantine facilities should ensure that:</w:t>
      </w:r>
    </w:p>
    <w:p w14:paraId="3C6BACEC" w14:textId="5A6A97F2" w:rsidR="00030CAD" w:rsidRDefault="002C5520" w:rsidP="006616BF">
      <w:pPr>
        <w:pStyle w:val="ListParagraph"/>
        <w:numPr>
          <w:ilvl w:val="0"/>
          <w:numId w:val="9"/>
        </w:numPr>
      </w:pPr>
      <w:r w:rsidRPr="000240A5">
        <w:t>Passengers</w:t>
      </w:r>
      <w:r w:rsidR="00F203FE" w:rsidRPr="000240A5">
        <w:t xml:space="preserve"> </w:t>
      </w:r>
      <w:r w:rsidR="008451C7" w:rsidRPr="000240A5">
        <w:t>stay in single, well-ventilated rooms</w:t>
      </w:r>
      <w:r w:rsidR="00C96AF7" w:rsidRPr="000240A5">
        <w:t xml:space="preserve"> with </w:t>
      </w:r>
      <w:r w:rsidR="00B742F2" w:rsidRPr="000240A5">
        <w:t xml:space="preserve">a </w:t>
      </w:r>
      <w:r w:rsidR="00C96AF7" w:rsidRPr="000240A5">
        <w:t xml:space="preserve">dedicated </w:t>
      </w:r>
      <w:r w:rsidR="00E47E74" w:rsidRPr="000240A5">
        <w:t>bathroo</w:t>
      </w:r>
      <w:r w:rsidR="00822CEF" w:rsidRPr="000240A5">
        <w:t>m</w:t>
      </w:r>
    </w:p>
    <w:p w14:paraId="17AD07F9" w14:textId="6E3D49F1" w:rsidR="007055E4" w:rsidRPr="00436D70" w:rsidRDefault="007055E4" w:rsidP="006616BF">
      <w:pPr>
        <w:pStyle w:val="ListParagraph"/>
        <w:numPr>
          <w:ilvl w:val="1"/>
          <w:numId w:val="9"/>
        </w:numPr>
        <w:rPr>
          <w:rFonts w:eastAsia="Times New Roman" w:cs="Arial"/>
          <w:kern w:val="28"/>
          <w:szCs w:val="18"/>
        </w:rPr>
      </w:pPr>
      <w:r w:rsidRPr="00436D70">
        <w:rPr>
          <w:rFonts w:cs="Arial"/>
          <w:szCs w:val="22"/>
        </w:rPr>
        <w:t>Note: family members may elect to quarantine in a family room</w:t>
      </w:r>
    </w:p>
    <w:p w14:paraId="4301018E" w14:textId="5BF47445" w:rsidR="00230FE0" w:rsidRPr="000240A5" w:rsidRDefault="002C5520" w:rsidP="006616BF">
      <w:pPr>
        <w:pStyle w:val="ListParagraph"/>
        <w:numPr>
          <w:ilvl w:val="0"/>
          <w:numId w:val="9"/>
        </w:numPr>
      </w:pPr>
      <w:r w:rsidRPr="000240A5">
        <w:t>Passengers</w:t>
      </w:r>
      <w:r w:rsidR="00725081" w:rsidRPr="000240A5">
        <w:t xml:space="preserve"> </w:t>
      </w:r>
      <w:r w:rsidR="00654040" w:rsidRPr="000240A5">
        <w:t xml:space="preserve">wear a surgical mask </w:t>
      </w:r>
      <w:r w:rsidR="00D36669" w:rsidRPr="000240A5">
        <w:t>when required to move through shared spa</w:t>
      </w:r>
      <w:r w:rsidR="00D825BE" w:rsidRPr="000240A5">
        <w:t>ce</w:t>
      </w:r>
      <w:r w:rsidR="00736C1C" w:rsidRPr="000240A5">
        <w:t>s</w:t>
      </w:r>
    </w:p>
    <w:p w14:paraId="08FDC436" w14:textId="30307A57" w:rsidR="00736C1C" w:rsidRPr="000240A5" w:rsidRDefault="00736C1C" w:rsidP="006616BF">
      <w:pPr>
        <w:pStyle w:val="ListParagraph"/>
        <w:numPr>
          <w:ilvl w:val="0"/>
          <w:numId w:val="9"/>
        </w:numPr>
      </w:pPr>
      <w:r w:rsidRPr="000240A5">
        <w:t xml:space="preserve">Staff are provided with appropriate PPE </w:t>
      </w:r>
      <w:r w:rsidR="00731924" w:rsidRPr="000240A5">
        <w:t>(standard</w:t>
      </w:r>
      <w:r w:rsidR="008B7D44" w:rsidRPr="000240A5">
        <w:t>, contact</w:t>
      </w:r>
      <w:r w:rsidR="00731924" w:rsidRPr="000240A5">
        <w:t xml:space="preserve"> and </w:t>
      </w:r>
      <w:r w:rsidR="008B7D44" w:rsidRPr="000240A5">
        <w:t>droplet precautions)</w:t>
      </w:r>
      <w:r w:rsidR="00DC42DA" w:rsidRPr="000240A5">
        <w:t xml:space="preserve"> when required to interact with </w:t>
      </w:r>
      <w:r w:rsidR="002C5520" w:rsidRPr="000240A5">
        <w:t>passengers</w:t>
      </w:r>
    </w:p>
    <w:p w14:paraId="1B9649C6" w14:textId="77777777" w:rsidR="00373649" w:rsidRDefault="00000FC6" w:rsidP="006616BF">
      <w:pPr>
        <w:pStyle w:val="ListParagraph"/>
        <w:numPr>
          <w:ilvl w:val="0"/>
          <w:numId w:val="9"/>
        </w:numPr>
      </w:pPr>
      <w:r w:rsidRPr="000240A5">
        <w:t xml:space="preserve">All equipment and surfaces are </w:t>
      </w:r>
      <w:r w:rsidR="004A3F51" w:rsidRPr="000240A5">
        <w:t>disinfected in line with local protocols</w:t>
      </w:r>
    </w:p>
    <w:p w14:paraId="582BB3B1" w14:textId="77777777" w:rsidR="00373649" w:rsidRDefault="002C5520" w:rsidP="006616BF">
      <w:pPr>
        <w:pStyle w:val="ListParagraph"/>
        <w:numPr>
          <w:ilvl w:val="0"/>
          <w:numId w:val="9"/>
        </w:numPr>
      </w:pPr>
      <w:r w:rsidRPr="000240A5">
        <w:t>Passengers</w:t>
      </w:r>
      <w:r w:rsidR="00CB1BD7" w:rsidRPr="000240A5">
        <w:t xml:space="preserve"> are provided with </w:t>
      </w:r>
      <w:r w:rsidR="00D07A12" w:rsidRPr="000240A5">
        <w:t xml:space="preserve">advice </w:t>
      </w:r>
      <w:r w:rsidR="00660515" w:rsidRPr="000240A5">
        <w:t>on</w:t>
      </w:r>
      <w:r w:rsidR="00653090" w:rsidRPr="000240A5">
        <w:t xml:space="preserve"> </w:t>
      </w:r>
      <w:r w:rsidR="00D32F80" w:rsidRPr="000240A5">
        <w:t xml:space="preserve">their quarantine period, IPC </w:t>
      </w:r>
      <w:r w:rsidR="00660515" w:rsidRPr="000240A5">
        <w:t>guidan</w:t>
      </w:r>
      <w:r w:rsidR="00517A08" w:rsidRPr="000240A5">
        <w:t>ce</w:t>
      </w:r>
      <w:r w:rsidR="00686A22" w:rsidRPr="000240A5">
        <w:t xml:space="preserve"> (see</w:t>
      </w:r>
      <w:r w:rsidR="00EB073B" w:rsidRPr="000240A5">
        <w:t xml:space="preserve"> below)</w:t>
      </w:r>
      <w:r w:rsidR="00517A08" w:rsidRPr="000240A5">
        <w:t xml:space="preserve">, and </w:t>
      </w:r>
      <w:r w:rsidR="001F2FCA" w:rsidRPr="000240A5">
        <w:t xml:space="preserve">contact numbers </w:t>
      </w:r>
      <w:r w:rsidR="00660515" w:rsidRPr="000240A5">
        <w:t>for</w:t>
      </w:r>
      <w:r w:rsidR="00686A22" w:rsidRPr="000240A5">
        <w:t xml:space="preserve"> assistance if required.</w:t>
      </w:r>
    </w:p>
    <w:p w14:paraId="76CE420D" w14:textId="6F98E8E6" w:rsidR="00686A22" w:rsidRPr="000240A5" w:rsidRDefault="009628BC" w:rsidP="00CE34E8">
      <w:r w:rsidRPr="000240A5">
        <w:t xml:space="preserve">Information about diagnostic and asymptomatic testing </w:t>
      </w:r>
      <w:r w:rsidR="007D3549" w:rsidRPr="000240A5">
        <w:t>in quarantine settings is provided in the Appendix.</w:t>
      </w:r>
    </w:p>
    <w:p w14:paraId="36FF5235" w14:textId="4E3C87CE" w:rsidR="00686A22" w:rsidRPr="00E15287" w:rsidRDefault="00EB073B" w:rsidP="00E15287">
      <w:pPr>
        <w:pStyle w:val="Heading1"/>
      </w:pPr>
      <w:bookmarkStart w:id="13" w:name="_Toc229743533"/>
      <w:r w:rsidRPr="00E15287">
        <w:t xml:space="preserve">Infection </w:t>
      </w:r>
      <w:r w:rsidRPr="00E15287">
        <w:rPr>
          <w:rStyle w:val="Heading2Char"/>
          <w:rFonts w:cs="Segoe UI"/>
          <w:b/>
          <w:sz w:val="40"/>
          <w:szCs w:val="72"/>
        </w:rPr>
        <w:t>prevention</w:t>
      </w:r>
      <w:r w:rsidRPr="00E15287">
        <w:t xml:space="preserve"> and control </w:t>
      </w:r>
      <w:r w:rsidR="00241A9A" w:rsidRPr="00E15287">
        <w:t>during home quarantine</w:t>
      </w:r>
      <w:bookmarkEnd w:id="13"/>
    </w:p>
    <w:p w14:paraId="5E3B7D8A" w14:textId="77777777" w:rsidR="00373649" w:rsidRDefault="00241A9A" w:rsidP="00436D70">
      <w:r w:rsidRPr="000240A5">
        <w:t xml:space="preserve">Repatriated passengers </w:t>
      </w:r>
      <w:r w:rsidR="00720724" w:rsidRPr="000240A5">
        <w:t xml:space="preserve">may </w:t>
      </w:r>
      <w:r w:rsidR="002C60C4" w:rsidRPr="000240A5">
        <w:t xml:space="preserve">be permitted to </w:t>
      </w:r>
      <w:r w:rsidR="00800E70" w:rsidRPr="000240A5">
        <w:t xml:space="preserve">perform some of their quarantine requirements </w:t>
      </w:r>
      <w:r w:rsidR="00C21376" w:rsidRPr="000240A5">
        <w:t xml:space="preserve">at their home or another </w:t>
      </w:r>
      <w:r w:rsidR="002C60C4" w:rsidRPr="000240A5">
        <w:t xml:space="preserve">suitable </w:t>
      </w:r>
      <w:r w:rsidR="00C21376" w:rsidRPr="000240A5">
        <w:t>residence</w:t>
      </w:r>
      <w:r w:rsidR="002C60C4" w:rsidRPr="000240A5">
        <w:t xml:space="preserve"> as per public health orders</w:t>
      </w:r>
      <w:r w:rsidR="00C21376" w:rsidRPr="000240A5">
        <w:t>.</w:t>
      </w:r>
    </w:p>
    <w:p w14:paraId="69E2EEDF" w14:textId="1F997C1F" w:rsidR="00B75205" w:rsidRPr="00900E7B" w:rsidRDefault="00B75205" w:rsidP="00E15287">
      <w:pPr>
        <w:pStyle w:val="Heading2"/>
      </w:pPr>
      <w:bookmarkStart w:id="14" w:name="_Toc229743534"/>
      <w:r w:rsidRPr="00900E7B">
        <w:t xml:space="preserve">Advice for </w:t>
      </w:r>
      <w:r w:rsidR="002C5520" w:rsidRPr="00900E7B">
        <w:t>passengers</w:t>
      </w:r>
      <w:bookmarkEnd w:id="14"/>
    </w:p>
    <w:p w14:paraId="6B06E627" w14:textId="129710A6" w:rsidR="00241A9A" w:rsidRPr="000240A5" w:rsidRDefault="00B75205" w:rsidP="00436D70">
      <w:r w:rsidRPr="000240A5">
        <w:t xml:space="preserve">Repatriated passengers quarantining </w:t>
      </w:r>
      <w:r w:rsidR="00B04A73" w:rsidRPr="000240A5">
        <w:t>at home</w:t>
      </w:r>
      <w:r w:rsidR="00C810CE" w:rsidRPr="000240A5">
        <w:t xml:space="preserve"> should be provided with the following instructions </w:t>
      </w:r>
      <w:r w:rsidR="00BF2288" w:rsidRPr="000240A5">
        <w:t xml:space="preserve">for </w:t>
      </w:r>
      <w:r w:rsidR="00953FE0" w:rsidRPr="000240A5">
        <w:t>quarantining:</w:t>
      </w:r>
    </w:p>
    <w:p w14:paraId="161787F1" w14:textId="0446C187" w:rsidR="00953FE0" w:rsidRPr="000240A5" w:rsidRDefault="00B875BE" w:rsidP="006616BF">
      <w:pPr>
        <w:pStyle w:val="ListParagraph"/>
        <w:numPr>
          <w:ilvl w:val="0"/>
          <w:numId w:val="11"/>
        </w:numPr>
      </w:pPr>
      <w:r w:rsidRPr="003F0CF3">
        <w:rPr>
          <w:b/>
        </w:rPr>
        <w:t>Remain at the residence</w:t>
      </w:r>
      <w:r w:rsidRPr="000240A5">
        <w:t xml:space="preserve"> for the public health-directed monitoring period</w:t>
      </w:r>
      <w:r w:rsidR="006959D1" w:rsidRPr="000240A5">
        <w:t xml:space="preserve"> (total of 6 weeks)</w:t>
      </w:r>
      <w:r w:rsidR="000E57D8" w:rsidRPr="000240A5">
        <w:t xml:space="preserve">, and engage </w:t>
      </w:r>
      <w:r w:rsidR="00882190" w:rsidRPr="000240A5">
        <w:t xml:space="preserve">with required active monitoring </w:t>
      </w:r>
      <w:r w:rsidR="001A23F2" w:rsidRPr="000240A5">
        <w:t>activities</w:t>
      </w:r>
    </w:p>
    <w:p w14:paraId="0CD3D28A" w14:textId="3B5DBC5C" w:rsidR="00C32D6F" w:rsidRPr="000240A5" w:rsidRDefault="00C32D6F" w:rsidP="006616BF">
      <w:pPr>
        <w:pStyle w:val="ListParagraph"/>
        <w:numPr>
          <w:ilvl w:val="0"/>
          <w:numId w:val="11"/>
        </w:numPr>
      </w:pPr>
      <w:r w:rsidRPr="000240A5">
        <w:t>Maintain physical distance and avoid physical contact with others</w:t>
      </w:r>
    </w:p>
    <w:p w14:paraId="3AD09189" w14:textId="7708E364" w:rsidR="00864965" w:rsidRPr="000240A5" w:rsidRDefault="00347454" w:rsidP="006616BF">
      <w:pPr>
        <w:pStyle w:val="ListParagraph"/>
        <w:numPr>
          <w:ilvl w:val="0"/>
          <w:numId w:val="11"/>
        </w:numPr>
      </w:pPr>
      <w:r w:rsidRPr="000240A5">
        <w:t>Stay in a single, well-ventilated room</w:t>
      </w:r>
      <w:r w:rsidR="00CD3A74" w:rsidRPr="000240A5">
        <w:t xml:space="preserve"> away from others</w:t>
      </w:r>
      <w:r w:rsidRPr="000240A5">
        <w:t xml:space="preserve"> (i.e., do not share a room)</w:t>
      </w:r>
      <w:r w:rsidR="006C6239" w:rsidRPr="000240A5">
        <w:t xml:space="preserve"> and use a dedicated bathroom</w:t>
      </w:r>
      <w:r w:rsidR="002761A8" w:rsidRPr="000240A5">
        <w:t>, where possible</w:t>
      </w:r>
      <w:r w:rsidR="001417F7" w:rsidRPr="000240A5">
        <w:t xml:space="preserve">. </w:t>
      </w:r>
      <w:r w:rsidR="00864965" w:rsidRPr="000240A5">
        <w:t>Perform regular hand hygiene, especially after coughing, toileting, and before eating</w:t>
      </w:r>
    </w:p>
    <w:p w14:paraId="596B5F10" w14:textId="543CCD45" w:rsidR="00864965" w:rsidRPr="000240A5" w:rsidRDefault="007019EA" w:rsidP="006616BF">
      <w:pPr>
        <w:pStyle w:val="ListParagraph"/>
        <w:numPr>
          <w:ilvl w:val="0"/>
          <w:numId w:val="11"/>
        </w:numPr>
      </w:pPr>
      <w:r w:rsidRPr="000240A5">
        <w:lastRenderedPageBreak/>
        <w:t>Practice</w:t>
      </w:r>
      <w:r w:rsidR="00281AA1" w:rsidRPr="000240A5">
        <w:t xml:space="preserve"> respiratory hygiene and cough etiquette (cough/sneeze into tissue or elbow)</w:t>
      </w:r>
    </w:p>
    <w:p w14:paraId="5F80330B" w14:textId="3E05DF17" w:rsidR="00AB1A4A" w:rsidRPr="000240A5" w:rsidRDefault="00AB1A4A" w:rsidP="006616BF">
      <w:pPr>
        <w:pStyle w:val="ListParagraph"/>
        <w:numPr>
          <w:ilvl w:val="0"/>
          <w:numId w:val="11"/>
        </w:numPr>
      </w:pPr>
      <w:r w:rsidRPr="000240A5">
        <w:t>Do not prepare food for others</w:t>
      </w:r>
    </w:p>
    <w:p w14:paraId="1196D775" w14:textId="3AC6FA79" w:rsidR="00AB1A4A" w:rsidRPr="000240A5" w:rsidRDefault="00AB1A4A" w:rsidP="006616BF">
      <w:pPr>
        <w:pStyle w:val="ListParagraph"/>
        <w:numPr>
          <w:ilvl w:val="0"/>
          <w:numId w:val="11"/>
        </w:numPr>
      </w:pPr>
      <w:r w:rsidRPr="000240A5">
        <w:t>Do not share items such as towels, bedding, cutlery, crockery, drinking vessels or electronic devices</w:t>
      </w:r>
    </w:p>
    <w:p w14:paraId="0CD96959" w14:textId="423F3FA9" w:rsidR="002D2A64" w:rsidRPr="000240A5" w:rsidRDefault="005B0FCE" w:rsidP="006616BF">
      <w:pPr>
        <w:pStyle w:val="ListParagraph"/>
        <w:numPr>
          <w:ilvl w:val="0"/>
          <w:numId w:val="11"/>
        </w:numPr>
      </w:pPr>
      <w:r w:rsidRPr="003F0CF3">
        <w:rPr>
          <w:b/>
        </w:rPr>
        <w:t>Wear a surgical mask</w:t>
      </w:r>
      <w:r w:rsidRPr="000240A5">
        <w:t xml:space="preserve"> when</w:t>
      </w:r>
      <w:r w:rsidR="00757758" w:rsidRPr="000240A5">
        <w:t xml:space="preserve"> leaving the room</w:t>
      </w:r>
      <w:r w:rsidR="000C61D1" w:rsidRPr="000240A5">
        <w:t>, travelling through common areas or using shared spaces</w:t>
      </w:r>
      <w:r w:rsidR="00802737" w:rsidRPr="000240A5">
        <w:t xml:space="preserve">, and </w:t>
      </w:r>
      <w:r w:rsidR="00E774FB" w:rsidRPr="000240A5">
        <w:t xml:space="preserve">minimise </w:t>
      </w:r>
      <w:r w:rsidR="00FF23C7" w:rsidRPr="000240A5">
        <w:t>the time spent</w:t>
      </w:r>
      <w:r w:rsidR="006D7F14" w:rsidRPr="000240A5">
        <w:t xml:space="preserve"> in these areas</w:t>
      </w:r>
    </w:p>
    <w:p w14:paraId="2B765586" w14:textId="77777777" w:rsidR="00472C5D" w:rsidRPr="000240A5" w:rsidRDefault="00472C5D" w:rsidP="006616BF">
      <w:pPr>
        <w:pStyle w:val="ListParagraph"/>
        <w:numPr>
          <w:ilvl w:val="0"/>
          <w:numId w:val="11"/>
        </w:numPr>
      </w:pPr>
      <w:r w:rsidRPr="000240A5">
        <w:t>Launder clothes and linen in hot water with normal laundry detergent, and dry as normal</w:t>
      </w:r>
    </w:p>
    <w:p w14:paraId="054F60B6" w14:textId="14A814C3" w:rsidR="00C64D2C" w:rsidRDefault="00C64D2C" w:rsidP="006616BF">
      <w:pPr>
        <w:pStyle w:val="ListParagraph"/>
        <w:numPr>
          <w:ilvl w:val="0"/>
          <w:numId w:val="11"/>
        </w:numPr>
      </w:pPr>
      <w:r w:rsidRPr="000240A5">
        <w:t>Clean surfaces using household deterg</w:t>
      </w:r>
      <w:r w:rsidR="00DA2087" w:rsidRPr="000240A5">
        <w:t>ent and disinfectant</w:t>
      </w:r>
    </w:p>
    <w:p w14:paraId="655108DA" w14:textId="2B72905D" w:rsidR="00F13467" w:rsidRPr="00DC65F6" w:rsidRDefault="00C32D41" w:rsidP="006616BF">
      <w:pPr>
        <w:pStyle w:val="ListParagraph"/>
        <w:numPr>
          <w:ilvl w:val="0"/>
          <w:numId w:val="11"/>
        </w:numPr>
      </w:pPr>
      <w:r>
        <w:t xml:space="preserve">Ensure </w:t>
      </w:r>
      <w:r w:rsidR="00BF12EF">
        <w:t>immediate</w:t>
      </w:r>
      <w:r w:rsidR="00F12478">
        <w:t xml:space="preserve"> disposal of waste </w:t>
      </w:r>
      <w:r w:rsidR="00BF12EF">
        <w:t xml:space="preserve">in the bin </w:t>
      </w:r>
      <w:r w:rsidR="00F12478">
        <w:t>e.g. face masks,</w:t>
      </w:r>
      <w:r w:rsidR="00090C98">
        <w:t xml:space="preserve"> used tissues,</w:t>
      </w:r>
      <w:r w:rsidR="00F12478">
        <w:t xml:space="preserve"> used cleaning product</w:t>
      </w:r>
      <w:r w:rsidR="00090C98">
        <w:t>s</w:t>
      </w:r>
      <w:r w:rsidR="00E94ADF">
        <w:t>.</w:t>
      </w:r>
    </w:p>
    <w:p w14:paraId="4961EA42" w14:textId="0354BFDC" w:rsidR="004D44BE" w:rsidRPr="000240A5" w:rsidRDefault="008F7410" w:rsidP="00E15287">
      <w:pPr>
        <w:pStyle w:val="Heading2"/>
      </w:pPr>
      <w:bookmarkStart w:id="15" w:name="_Toc229743535"/>
      <w:r w:rsidRPr="000240A5">
        <w:t xml:space="preserve">Advice for </w:t>
      </w:r>
      <w:r w:rsidR="00460384" w:rsidRPr="000240A5">
        <w:t>household contacts</w:t>
      </w:r>
      <w:bookmarkEnd w:id="15"/>
    </w:p>
    <w:p w14:paraId="1AE41815" w14:textId="77777777" w:rsidR="00373649" w:rsidRDefault="00460384" w:rsidP="00436D70">
      <w:r w:rsidRPr="000240A5">
        <w:t xml:space="preserve">Household contacts include people living in the same residence </w:t>
      </w:r>
      <w:r w:rsidR="001F459D" w:rsidRPr="000240A5">
        <w:t xml:space="preserve">as </w:t>
      </w:r>
      <w:r w:rsidR="00E12C03" w:rsidRPr="000240A5">
        <w:t>a person quarantining.</w:t>
      </w:r>
    </w:p>
    <w:p w14:paraId="7330DC89" w14:textId="2B4BED87" w:rsidR="00460384" w:rsidRPr="000240A5" w:rsidRDefault="00E12C03" w:rsidP="00436D70">
      <w:r w:rsidRPr="000240A5">
        <w:t>Household contacts should be provided with the following advice:</w:t>
      </w:r>
    </w:p>
    <w:p w14:paraId="6D5F1CC0" w14:textId="4992B22B" w:rsidR="00E12C03" w:rsidRPr="008B39D8" w:rsidRDefault="001A23F2" w:rsidP="006616BF">
      <w:pPr>
        <w:pStyle w:val="ListParagraph"/>
        <w:numPr>
          <w:ilvl w:val="0"/>
          <w:numId w:val="10"/>
        </w:numPr>
        <w:rPr>
          <w:szCs w:val="22"/>
        </w:rPr>
      </w:pPr>
      <w:r w:rsidRPr="008B39D8">
        <w:rPr>
          <w:szCs w:val="22"/>
        </w:rPr>
        <w:t>Av</w:t>
      </w:r>
      <w:r w:rsidR="00F3358C" w:rsidRPr="008B39D8">
        <w:rPr>
          <w:szCs w:val="22"/>
        </w:rPr>
        <w:t xml:space="preserve">oid close contact with </w:t>
      </w:r>
      <w:r w:rsidR="002C5520" w:rsidRPr="008B39D8">
        <w:rPr>
          <w:szCs w:val="22"/>
        </w:rPr>
        <w:t>passengers</w:t>
      </w:r>
      <w:r w:rsidR="00F3358C" w:rsidRPr="008B39D8">
        <w:rPr>
          <w:szCs w:val="22"/>
        </w:rPr>
        <w:t xml:space="preserve"> where possible</w:t>
      </w:r>
    </w:p>
    <w:p w14:paraId="4EDFCD83" w14:textId="4FC82960" w:rsidR="00F3358C" w:rsidRPr="000240A5" w:rsidRDefault="00F3358C" w:rsidP="006616BF">
      <w:pPr>
        <w:pStyle w:val="ListParagraph"/>
        <w:numPr>
          <w:ilvl w:val="0"/>
          <w:numId w:val="10"/>
        </w:numPr>
      </w:pPr>
      <w:r w:rsidRPr="000240A5">
        <w:t>Always maintain physical distancing</w:t>
      </w:r>
      <w:r w:rsidR="002F4657" w:rsidRPr="000240A5">
        <w:t xml:space="preserve"> and avoid sharing a room</w:t>
      </w:r>
      <w:r w:rsidRPr="000240A5">
        <w:t xml:space="preserve"> within the residence</w:t>
      </w:r>
    </w:p>
    <w:p w14:paraId="18EAF0D7" w14:textId="7BC06B56" w:rsidR="00F3358C" w:rsidRPr="008B39D8" w:rsidRDefault="00F3358C" w:rsidP="006616BF">
      <w:pPr>
        <w:pStyle w:val="ListParagraph"/>
        <w:numPr>
          <w:ilvl w:val="0"/>
          <w:numId w:val="10"/>
        </w:numPr>
        <w:rPr>
          <w:szCs w:val="22"/>
        </w:rPr>
      </w:pPr>
      <w:r w:rsidRPr="008B39D8">
        <w:rPr>
          <w:szCs w:val="22"/>
        </w:rPr>
        <w:t>Perform frequent hand hygiene</w:t>
      </w:r>
      <w:r w:rsidR="295782CF" w:rsidRPr="000240A5">
        <w:rPr>
          <w:rFonts w:eastAsia="Times New Roman" w:cs="Arial"/>
          <w:szCs w:val="22"/>
        </w:rPr>
        <w:t>, especially after coughing, toileting and eating</w:t>
      </w:r>
    </w:p>
    <w:p w14:paraId="67767DE1" w14:textId="303066A4" w:rsidR="00F3358C" w:rsidRPr="000240A5" w:rsidRDefault="00056C67" w:rsidP="006616BF">
      <w:pPr>
        <w:pStyle w:val="ListParagraph"/>
        <w:numPr>
          <w:ilvl w:val="0"/>
          <w:numId w:val="10"/>
        </w:numPr>
      </w:pPr>
      <w:r w:rsidRPr="000240A5">
        <w:t xml:space="preserve">Wear a surgical mask and gloves </w:t>
      </w:r>
      <w:r w:rsidR="006F09C4" w:rsidRPr="000240A5">
        <w:t xml:space="preserve">when handling </w:t>
      </w:r>
      <w:r w:rsidR="00BA32A4" w:rsidRPr="000240A5">
        <w:t xml:space="preserve">passengers’ </w:t>
      </w:r>
      <w:r w:rsidR="006F09C4" w:rsidRPr="000240A5">
        <w:t>laundry</w:t>
      </w:r>
      <w:r w:rsidR="00D73D5E" w:rsidRPr="000240A5">
        <w:t xml:space="preserve"> (if required), </w:t>
      </w:r>
      <w:r w:rsidR="008441DB" w:rsidRPr="000240A5">
        <w:t>wash using normal detergent, and attend to hand hygiene with soap and water when finished</w:t>
      </w:r>
    </w:p>
    <w:p w14:paraId="34700F23" w14:textId="77777777" w:rsidR="00373649" w:rsidRDefault="003C05E0" w:rsidP="006616BF">
      <w:pPr>
        <w:pStyle w:val="ListParagraph"/>
        <w:numPr>
          <w:ilvl w:val="0"/>
          <w:numId w:val="10"/>
        </w:numPr>
      </w:pPr>
      <w:r w:rsidRPr="000240A5">
        <w:t>Clean surfaces in shared spaces using household detergent and disinfectant</w:t>
      </w:r>
    </w:p>
    <w:p w14:paraId="3DB21994" w14:textId="3B7C8E68" w:rsidR="003C05E0" w:rsidRPr="000240A5" w:rsidRDefault="003C05E0" w:rsidP="006616BF">
      <w:pPr>
        <w:pStyle w:val="ListParagraph"/>
        <w:numPr>
          <w:ilvl w:val="0"/>
          <w:numId w:val="10"/>
        </w:numPr>
      </w:pPr>
      <w:r w:rsidRPr="000240A5">
        <w:t>Ensure there is regular ventilation throughout the house, by opening windows wh</w:t>
      </w:r>
      <w:r w:rsidR="00E03CE6" w:rsidRPr="000240A5">
        <w:t>en possible</w:t>
      </w:r>
    </w:p>
    <w:p w14:paraId="2026C824" w14:textId="6DBED192" w:rsidR="008441DB" w:rsidRPr="000240A5" w:rsidRDefault="008441DB" w:rsidP="006616BF">
      <w:pPr>
        <w:pStyle w:val="ListParagraph"/>
        <w:numPr>
          <w:ilvl w:val="0"/>
          <w:numId w:val="10"/>
        </w:numPr>
      </w:pPr>
      <w:r w:rsidRPr="000240A5">
        <w:t>Monitor for symptoms (fever, myalgia, headache, gastrointestinal or respiratory symptoms) and contact the public health unit immediately if symptoms develop</w:t>
      </w:r>
    </w:p>
    <w:p w14:paraId="0A9F1C00" w14:textId="725F6584" w:rsidR="008441DB" w:rsidRPr="000240A5" w:rsidRDefault="008441DB" w:rsidP="006616BF">
      <w:pPr>
        <w:pStyle w:val="ListParagraph"/>
        <w:numPr>
          <w:ilvl w:val="0"/>
          <w:numId w:val="10"/>
        </w:numPr>
      </w:pPr>
      <w:r w:rsidRPr="000240A5">
        <w:t xml:space="preserve">In an emergency, call 000. Notify the operator of the </w:t>
      </w:r>
      <w:r w:rsidR="002C5520" w:rsidRPr="000240A5">
        <w:t>passenger</w:t>
      </w:r>
      <w:r w:rsidRPr="000240A5">
        <w:t>’s status so that first responders can promptly put in place IPC precautions.</w:t>
      </w:r>
    </w:p>
    <w:p w14:paraId="4003945B" w14:textId="783DD252" w:rsidR="00A02B35" w:rsidRPr="000240A5" w:rsidRDefault="002D4BB9" w:rsidP="00436D70">
      <w:r w:rsidRPr="000240A5">
        <w:t>If a passenger becomes a case, any household contact who shared accommodation with that passenger will be required to quarantine and monitor for symptoms for six weeks after their last contact with the passenger.</w:t>
      </w:r>
    </w:p>
    <w:p w14:paraId="01918A28" w14:textId="5D162BD4" w:rsidR="00D53590" w:rsidRPr="00E15287" w:rsidRDefault="00D53590" w:rsidP="00E15287">
      <w:pPr>
        <w:pStyle w:val="Heading2"/>
      </w:pPr>
      <w:bookmarkStart w:id="16" w:name="_Toc229743536"/>
      <w:r w:rsidRPr="00E15287">
        <w:lastRenderedPageBreak/>
        <w:t>Advice for visitors</w:t>
      </w:r>
      <w:bookmarkEnd w:id="16"/>
    </w:p>
    <w:p w14:paraId="377EE1D4" w14:textId="77777777" w:rsidR="00373649" w:rsidRDefault="000240A5" w:rsidP="00436D70">
      <w:r>
        <w:t xml:space="preserve">While passengers are undertaking quarantine, visitors </w:t>
      </w:r>
      <w:r w:rsidR="000762FE">
        <w:t>should be kept to a minimum</w:t>
      </w:r>
      <w:r>
        <w:t>.</w:t>
      </w:r>
    </w:p>
    <w:p w14:paraId="18C89F50" w14:textId="4A018602" w:rsidR="00D53590" w:rsidRPr="000240A5" w:rsidRDefault="007B1704" w:rsidP="00436D70">
      <w:r w:rsidRPr="000240A5">
        <w:t>Visito</w:t>
      </w:r>
      <w:r w:rsidR="00CA5994" w:rsidRPr="000240A5">
        <w:t xml:space="preserve">rs </w:t>
      </w:r>
      <w:r w:rsidR="00951F25" w:rsidRPr="000240A5">
        <w:t xml:space="preserve">should remain outdoors, or in an open well-ventilated area. Visitors should avoid physical contact with </w:t>
      </w:r>
      <w:r w:rsidR="002C5520" w:rsidRPr="000240A5">
        <w:t>passengers</w:t>
      </w:r>
      <w:r w:rsidR="007159A2" w:rsidRPr="000240A5">
        <w:t xml:space="preserve"> and maintain physical distance where possible. Visitors should wash their hands or use alcohol-based hand rub after touching any surfaces and upon leaving.</w:t>
      </w:r>
    </w:p>
    <w:p w14:paraId="12B3935A" w14:textId="31BDD19F" w:rsidR="00EE76EF" w:rsidRPr="000240A5" w:rsidRDefault="00EE76EF" w:rsidP="00E15287">
      <w:pPr>
        <w:pStyle w:val="Heading2"/>
        <w:rPr>
          <w:bCs/>
          <w:szCs w:val="18"/>
        </w:rPr>
      </w:pPr>
      <w:bookmarkStart w:id="17" w:name="_Toc229743537"/>
      <w:r w:rsidRPr="000240A5">
        <w:t xml:space="preserve">Advice for </w:t>
      </w:r>
      <w:r w:rsidR="002C5520" w:rsidRPr="000240A5">
        <w:t>passengers</w:t>
      </w:r>
      <w:r w:rsidRPr="000240A5">
        <w:t xml:space="preserve"> exiting the </w:t>
      </w:r>
      <w:r w:rsidR="001A11C1" w:rsidRPr="000240A5">
        <w:t>residence</w:t>
      </w:r>
      <w:bookmarkEnd w:id="17"/>
    </w:p>
    <w:p w14:paraId="066C0F18" w14:textId="40F09570" w:rsidR="00D92090" w:rsidRPr="000240A5" w:rsidRDefault="00D92090" w:rsidP="00436D70">
      <w:pPr>
        <w:rPr>
          <w:rFonts w:eastAsia="Times New Roman" w:cs="Arial"/>
          <w:kern w:val="28"/>
          <w:szCs w:val="22"/>
        </w:rPr>
      </w:pPr>
      <w:r w:rsidRPr="000240A5">
        <w:rPr>
          <w:rFonts w:eastAsia="Times New Roman" w:cs="Arial"/>
          <w:szCs w:val="22"/>
        </w:rPr>
        <w:t xml:space="preserve">Repatriated passengers </w:t>
      </w:r>
      <w:r w:rsidR="005E77B6" w:rsidRPr="000240A5">
        <w:rPr>
          <w:rFonts w:eastAsia="Times New Roman" w:cs="Arial"/>
          <w:szCs w:val="22"/>
        </w:rPr>
        <w:t xml:space="preserve">may spend time outdoors </w:t>
      </w:r>
      <w:r w:rsidR="00CA48E2" w:rsidRPr="000240A5">
        <w:rPr>
          <w:rFonts w:eastAsia="Times New Roman" w:cs="Arial"/>
          <w:kern w:val="28"/>
          <w:szCs w:val="22"/>
        </w:rPr>
        <w:t>to support their physical and mental health and wellbeing</w:t>
      </w:r>
      <w:r w:rsidR="001C7092" w:rsidRPr="000240A5">
        <w:rPr>
          <w:rFonts w:eastAsia="Times New Roman" w:cs="Arial"/>
          <w:szCs w:val="22"/>
        </w:rPr>
        <w:t xml:space="preserve">. </w:t>
      </w:r>
      <w:r w:rsidR="00CA11F9" w:rsidRPr="000240A5">
        <w:rPr>
          <w:rFonts w:eastAsia="Times New Roman" w:cs="Arial"/>
          <w:szCs w:val="22"/>
        </w:rPr>
        <w:t>Any outdoor activity should be with approval from the relevant public health authority.</w:t>
      </w:r>
    </w:p>
    <w:p w14:paraId="38183B0B" w14:textId="044AD29D" w:rsidR="001C7092" w:rsidRPr="000240A5" w:rsidRDefault="001C7092" w:rsidP="00436D70">
      <w:r w:rsidRPr="000240A5">
        <w:t xml:space="preserve">Passengers may also need to leave </w:t>
      </w:r>
      <w:r w:rsidR="00776A2A" w:rsidRPr="000240A5">
        <w:t>their residence to:</w:t>
      </w:r>
    </w:p>
    <w:p w14:paraId="036F9EB0" w14:textId="5196D51A" w:rsidR="002C1D4E" w:rsidRPr="000240A5" w:rsidRDefault="002C1D4E" w:rsidP="006616BF">
      <w:pPr>
        <w:pStyle w:val="ListParagraph"/>
        <w:numPr>
          <w:ilvl w:val="0"/>
          <w:numId w:val="13"/>
        </w:numPr>
      </w:pPr>
      <w:r w:rsidRPr="000240A5">
        <w:t>Seek urgent medical care</w:t>
      </w:r>
    </w:p>
    <w:p w14:paraId="7BF372D5" w14:textId="04C61AEF" w:rsidR="002C1D4E" w:rsidRPr="000240A5" w:rsidRDefault="002C1D4E" w:rsidP="006616BF">
      <w:pPr>
        <w:pStyle w:val="ListParagraph"/>
        <w:numPr>
          <w:ilvl w:val="1"/>
          <w:numId w:val="13"/>
        </w:numPr>
      </w:pPr>
      <w:r w:rsidRPr="000240A5">
        <w:t xml:space="preserve">Notify the local public health </w:t>
      </w:r>
      <w:r w:rsidR="00DD27BF" w:rsidRPr="000240A5">
        <w:t>unit</w:t>
      </w:r>
      <w:r w:rsidR="0029574E" w:rsidRPr="000240A5">
        <w:t xml:space="preserve"> to arrange transport and notify the healthcare provider</w:t>
      </w:r>
    </w:p>
    <w:p w14:paraId="06AF0505" w14:textId="4DFC7026" w:rsidR="0029574E" w:rsidRPr="000240A5" w:rsidRDefault="0029574E" w:rsidP="006616BF">
      <w:pPr>
        <w:pStyle w:val="ListParagraph"/>
        <w:numPr>
          <w:ilvl w:val="1"/>
          <w:numId w:val="13"/>
        </w:numPr>
      </w:pPr>
      <w:r w:rsidRPr="000240A5">
        <w:t xml:space="preserve">In an emergency, call 000. Notify the operator of the </w:t>
      </w:r>
      <w:r w:rsidR="00D27B59" w:rsidRPr="000240A5">
        <w:t>persons’ quarantine status so that first responders can promptly put in place IPC precautions</w:t>
      </w:r>
    </w:p>
    <w:p w14:paraId="3885DE72" w14:textId="29F1FAB3" w:rsidR="00D27B59" w:rsidRPr="000240A5" w:rsidRDefault="00D27B59" w:rsidP="00FC6881">
      <w:pPr>
        <w:pStyle w:val="ListParagraph"/>
        <w:keepNext/>
        <w:numPr>
          <w:ilvl w:val="0"/>
          <w:numId w:val="13"/>
        </w:numPr>
        <w:ind w:left="714" w:hanging="357"/>
      </w:pPr>
      <w:r w:rsidRPr="000240A5">
        <w:t xml:space="preserve">Comply with a request by public health authorities (e.g. testing, </w:t>
      </w:r>
      <w:r w:rsidR="00AF0011" w:rsidRPr="000240A5">
        <w:t>assessment</w:t>
      </w:r>
      <w:r w:rsidR="00234506" w:rsidRPr="000240A5">
        <w:t>)</w:t>
      </w:r>
    </w:p>
    <w:p w14:paraId="6E62AAAB" w14:textId="6CE59833" w:rsidR="001D2163" w:rsidRPr="000240A5" w:rsidRDefault="001D2163" w:rsidP="00436D70">
      <w:r w:rsidRPr="000240A5">
        <w:t xml:space="preserve">When </w:t>
      </w:r>
      <w:r w:rsidR="00AE4198" w:rsidRPr="000240A5">
        <w:t>spending time outdoors or exiting</w:t>
      </w:r>
      <w:r w:rsidR="004C47B3" w:rsidRPr="000240A5">
        <w:t xml:space="preserve"> the residence, </w:t>
      </w:r>
      <w:r w:rsidR="00AE4198" w:rsidRPr="000240A5">
        <w:t>passengers</w:t>
      </w:r>
      <w:r w:rsidR="004C47B3" w:rsidRPr="000240A5">
        <w:t xml:space="preserve"> should:</w:t>
      </w:r>
    </w:p>
    <w:p w14:paraId="56F102A9" w14:textId="6FCC25ED" w:rsidR="004C47B3" w:rsidRPr="000240A5" w:rsidRDefault="004C47B3" w:rsidP="006616BF">
      <w:pPr>
        <w:pStyle w:val="ListParagraph"/>
        <w:numPr>
          <w:ilvl w:val="0"/>
          <w:numId w:val="14"/>
        </w:numPr>
      </w:pPr>
      <w:r w:rsidRPr="000240A5">
        <w:t>Wear a surgical m</w:t>
      </w:r>
      <w:r w:rsidR="009F32EE" w:rsidRPr="000240A5">
        <w:t>ask</w:t>
      </w:r>
      <w:r w:rsidR="002A1F59" w:rsidRPr="000240A5">
        <w:t xml:space="preserve"> </w:t>
      </w:r>
      <w:r w:rsidR="001974E5" w:rsidRPr="000240A5">
        <w:t xml:space="preserve">with exception of being outside and </w:t>
      </w:r>
      <w:r w:rsidR="00106105">
        <w:t>maintaining physical distance</w:t>
      </w:r>
      <w:r w:rsidR="00AD255F" w:rsidRPr="000240A5">
        <w:t xml:space="preserve"> away from other people</w:t>
      </w:r>
      <w:r w:rsidR="006124E2" w:rsidRPr="000240A5">
        <w:t>)</w:t>
      </w:r>
    </w:p>
    <w:p w14:paraId="35BCF709" w14:textId="71A24761" w:rsidR="006124E2" w:rsidRPr="000240A5" w:rsidRDefault="006124E2" w:rsidP="006616BF">
      <w:pPr>
        <w:pStyle w:val="ListParagraph"/>
        <w:numPr>
          <w:ilvl w:val="0"/>
          <w:numId w:val="14"/>
        </w:numPr>
      </w:pPr>
      <w:r w:rsidRPr="000240A5">
        <w:t>Use private or government-arranged transport only</w:t>
      </w:r>
    </w:p>
    <w:p w14:paraId="68B88F3E" w14:textId="6EA82499" w:rsidR="006124E2" w:rsidRPr="000240A5" w:rsidRDefault="006124E2" w:rsidP="006616BF">
      <w:pPr>
        <w:pStyle w:val="ListParagraph"/>
        <w:numPr>
          <w:ilvl w:val="0"/>
          <w:numId w:val="14"/>
        </w:numPr>
      </w:pPr>
      <w:r w:rsidRPr="000240A5">
        <w:t>Avoid entering enclosed public spaces</w:t>
      </w:r>
    </w:p>
    <w:p w14:paraId="528C1566" w14:textId="76B45D5D" w:rsidR="00FB15D2" w:rsidRPr="000240A5" w:rsidRDefault="006124E2" w:rsidP="006616BF">
      <w:pPr>
        <w:pStyle w:val="ListParagraph"/>
        <w:numPr>
          <w:ilvl w:val="0"/>
          <w:numId w:val="14"/>
        </w:numPr>
      </w:pPr>
      <w:r w:rsidRPr="000240A5">
        <w:t>Perform hand hygiene before departure and on return</w:t>
      </w:r>
      <w:r w:rsidR="006C6EC7" w:rsidRPr="000240A5">
        <w:t>.</w:t>
      </w:r>
    </w:p>
    <w:p w14:paraId="60283146" w14:textId="7D3A4B14" w:rsidR="00A33201" w:rsidRPr="000240A5" w:rsidRDefault="00A33201" w:rsidP="00E15287">
      <w:pPr>
        <w:pStyle w:val="Heading2"/>
        <w:rPr>
          <w:bCs/>
        </w:rPr>
      </w:pPr>
      <w:bookmarkStart w:id="18" w:name="_Toc229743538"/>
      <w:r w:rsidRPr="000240A5">
        <w:t>Advice for drivers or escorts</w:t>
      </w:r>
      <w:r w:rsidR="00560640" w:rsidRPr="000240A5">
        <w:t xml:space="preserve"> if </w:t>
      </w:r>
      <w:r w:rsidR="00036FE5" w:rsidRPr="000240A5">
        <w:t>ambulance services are not used</w:t>
      </w:r>
      <w:bookmarkEnd w:id="18"/>
    </w:p>
    <w:p w14:paraId="1B18D846" w14:textId="3FACB853" w:rsidR="00A33201" w:rsidRPr="000240A5" w:rsidRDefault="00A33201" w:rsidP="00503BD7">
      <w:r w:rsidRPr="000240A5">
        <w:t>People who drive or accompany asymptomatic passengers should be advised to:</w:t>
      </w:r>
    </w:p>
    <w:p w14:paraId="232DB69F" w14:textId="77777777" w:rsidR="00A33201" w:rsidRPr="000240A5" w:rsidRDefault="00A33201" w:rsidP="006616BF">
      <w:pPr>
        <w:pStyle w:val="ListParagraph"/>
        <w:numPr>
          <w:ilvl w:val="0"/>
          <w:numId w:val="15"/>
        </w:numPr>
      </w:pPr>
      <w:r w:rsidRPr="000240A5">
        <w:t>Avoid physical contact with passengers.</w:t>
      </w:r>
    </w:p>
    <w:p w14:paraId="0F1F591D" w14:textId="77777777" w:rsidR="00B83F0E" w:rsidRPr="000240A5" w:rsidRDefault="00B83F0E" w:rsidP="006616BF">
      <w:pPr>
        <w:pStyle w:val="ListParagraph"/>
        <w:numPr>
          <w:ilvl w:val="0"/>
          <w:numId w:val="15"/>
        </w:numPr>
      </w:pPr>
      <w:r w:rsidRPr="000240A5">
        <w:t>Place passengers in the back seat of the vehicle.</w:t>
      </w:r>
    </w:p>
    <w:p w14:paraId="23796570" w14:textId="08D5A062" w:rsidR="00E6198A" w:rsidRPr="000240A5" w:rsidRDefault="00E6198A" w:rsidP="006616BF">
      <w:pPr>
        <w:pStyle w:val="ListParagraph"/>
        <w:numPr>
          <w:ilvl w:val="0"/>
          <w:numId w:val="15"/>
        </w:numPr>
      </w:pPr>
      <w:r w:rsidRPr="000240A5">
        <w:t xml:space="preserve">Wear a </w:t>
      </w:r>
      <w:r w:rsidRPr="00503BD7">
        <w:rPr>
          <w:b/>
          <w:bCs/>
        </w:rPr>
        <w:t>surgical mask</w:t>
      </w:r>
      <w:r w:rsidRPr="000240A5">
        <w:t xml:space="preserve"> or, if close or prolonged contact is unavoidable, use a</w:t>
      </w:r>
      <w:r w:rsidR="00905B25" w:rsidRPr="000240A5">
        <w:t xml:space="preserve"> fit-checked</w:t>
      </w:r>
      <w:r w:rsidRPr="000240A5">
        <w:t xml:space="preserve"> </w:t>
      </w:r>
      <w:r w:rsidRPr="00503BD7">
        <w:rPr>
          <w:b/>
          <w:bCs/>
        </w:rPr>
        <w:t>P2/N95 respirator</w:t>
      </w:r>
      <w:r w:rsidR="003A6E07" w:rsidRPr="00503BD7">
        <w:rPr>
          <w:b/>
          <w:bCs/>
        </w:rPr>
        <w:t xml:space="preserve"> </w:t>
      </w:r>
      <w:r w:rsidR="003A6E07" w:rsidRPr="000240A5">
        <w:t>(where practical)</w:t>
      </w:r>
      <w:r w:rsidRPr="000240A5">
        <w:t>.</w:t>
      </w:r>
    </w:p>
    <w:p w14:paraId="571F683E" w14:textId="77777777" w:rsidR="002F3A21" w:rsidRPr="000240A5" w:rsidRDefault="00A33201" w:rsidP="006616BF">
      <w:pPr>
        <w:pStyle w:val="ListParagraph"/>
        <w:numPr>
          <w:ilvl w:val="0"/>
          <w:numId w:val="15"/>
        </w:numPr>
      </w:pPr>
      <w:r w:rsidRPr="000240A5">
        <w:t xml:space="preserve">Clean and disinfect </w:t>
      </w:r>
      <w:r w:rsidRPr="00503BD7">
        <w:rPr>
          <w:b/>
          <w:bCs/>
        </w:rPr>
        <w:t>high-touch surfaces</w:t>
      </w:r>
      <w:r w:rsidRPr="000240A5">
        <w:t xml:space="preserve"> in the vehicle after transport.</w:t>
      </w:r>
    </w:p>
    <w:p w14:paraId="561C6FE6" w14:textId="7F2204CF" w:rsidR="00E6198A" w:rsidRPr="000240A5" w:rsidRDefault="00E6198A" w:rsidP="006616BF">
      <w:pPr>
        <w:pStyle w:val="ListParagraph"/>
        <w:numPr>
          <w:ilvl w:val="0"/>
          <w:numId w:val="15"/>
        </w:numPr>
      </w:pPr>
      <w:r w:rsidRPr="000240A5">
        <w:lastRenderedPageBreak/>
        <w:t>Keep the vehicle air system open to the outside air with the fan on high</w:t>
      </w:r>
      <w:r w:rsidR="004D58F8" w:rsidRPr="000240A5">
        <w:t>.</w:t>
      </w:r>
    </w:p>
    <w:p w14:paraId="12D4E474" w14:textId="7BDC7A7B" w:rsidR="00E6198A" w:rsidRPr="000240A5" w:rsidRDefault="00E6198A" w:rsidP="006616BF">
      <w:pPr>
        <w:pStyle w:val="ListParagraph"/>
        <w:numPr>
          <w:ilvl w:val="0"/>
          <w:numId w:val="15"/>
        </w:numPr>
      </w:pPr>
      <w:r w:rsidRPr="000240A5">
        <w:t>Keep windows open if feasible</w:t>
      </w:r>
      <w:r w:rsidR="004D58F8" w:rsidRPr="000240A5">
        <w:t>.</w:t>
      </w:r>
    </w:p>
    <w:p w14:paraId="0494C2B4" w14:textId="16C9230D" w:rsidR="008D6247" w:rsidRPr="000240A5" w:rsidRDefault="008D6247" w:rsidP="00503BD7">
      <w:r w:rsidRPr="000240A5">
        <w:t xml:space="preserve">Note: Where possible, </w:t>
      </w:r>
      <w:r w:rsidR="000240A5">
        <w:t xml:space="preserve">asymptomatic </w:t>
      </w:r>
      <w:r w:rsidRPr="000240A5">
        <w:t>persons quarant</w:t>
      </w:r>
      <w:r w:rsidR="004F4FAF" w:rsidRPr="000240A5">
        <w:t>ining should drive themselves to avoid unnecessary exposure of others.</w:t>
      </w:r>
    </w:p>
    <w:p w14:paraId="34DD4F4E" w14:textId="238E255D" w:rsidR="00FC500E" w:rsidRPr="00E15287" w:rsidRDefault="0078776D" w:rsidP="00E15287">
      <w:pPr>
        <w:pStyle w:val="Heading1"/>
      </w:pPr>
      <w:bookmarkStart w:id="19" w:name="_Toc229743539"/>
      <w:r w:rsidRPr="00E15287">
        <w:t xml:space="preserve">Infection prevention and control </w:t>
      </w:r>
      <w:r w:rsidR="005C669F" w:rsidRPr="00E15287">
        <w:t>during transport</w:t>
      </w:r>
      <w:r w:rsidR="00105C10" w:rsidRPr="00E15287">
        <w:t>ation</w:t>
      </w:r>
      <w:r w:rsidR="005C669F" w:rsidRPr="00E15287">
        <w:t xml:space="preserve"> of a symptomatic passenger</w:t>
      </w:r>
      <w:bookmarkEnd w:id="19"/>
    </w:p>
    <w:p w14:paraId="74D4BD60" w14:textId="306CDC7C" w:rsidR="00721284" w:rsidRPr="000240A5" w:rsidRDefault="008C44C3" w:rsidP="00917EAF">
      <w:r w:rsidRPr="000240A5">
        <w:t xml:space="preserve">This advice applies to passengers who develop symptoms and require transport to a healthcare setting, </w:t>
      </w:r>
      <w:r w:rsidR="00552199" w:rsidRPr="000240A5">
        <w:t xml:space="preserve">within </w:t>
      </w:r>
      <w:r w:rsidRPr="000240A5">
        <w:t>or between healthcare settings.</w:t>
      </w:r>
    </w:p>
    <w:p w14:paraId="051560BF" w14:textId="3FA07B71" w:rsidR="00002113" w:rsidRPr="000240A5" w:rsidRDefault="00002113" w:rsidP="00351719">
      <w:r w:rsidRPr="000240A5">
        <w:t xml:space="preserve">Symptomatic passengers </w:t>
      </w:r>
      <w:r w:rsidR="00CA462D">
        <w:t xml:space="preserve">and people transporting symptomatic passengers </w:t>
      </w:r>
      <w:r w:rsidRPr="000240A5">
        <w:t>should wear a</w:t>
      </w:r>
      <w:r w:rsidR="008928AB" w:rsidRPr="000240A5">
        <w:t xml:space="preserve"> P2</w:t>
      </w:r>
      <w:r w:rsidR="002806AE" w:rsidRPr="000240A5">
        <w:t xml:space="preserve"> or </w:t>
      </w:r>
      <w:r w:rsidR="008928AB" w:rsidRPr="000240A5">
        <w:t>N95</w:t>
      </w:r>
      <w:r w:rsidR="00D0440F" w:rsidRPr="000240A5">
        <w:t xml:space="preserve"> respirator if tolerated</w:t>
      </w:r>
      <w:r w:rsidR="26B3475E" w:rsidRPr="000240A5">
        <w:t xml:space="preserve"> (a surgical mask at minimum</w:t>
      </w:r>
      <w:r w:rsidR="00E11C53" w:rsidRPr="000240A5">
        <w:t xml:space="preserve"> to facilitate source control</w:t>
      </w:r>
      <w:r w:rsidR="26B3475E" w:rsidRPr="000240A5">
        <w:t>)</w:t>
      </w:r>
      <w:r w:rsidR="00D0440F" w:rsidRPr="000240A5">
        <w:t>.</w:t>
      </w:r>
    </w:p>
    <w:p w14:paraId="3736B65F" w14:textId="77777777" w:rsidR="00373649" w:rsidRDefault="00CA462D" w:rsidP="00351719">
      <w:r>
        <w:t xml:space="preserve">They </w:t>
      </w:r>
      <w:r w:rsidR="005976E6" w:rsidRPr="000240A5">
        <w:t>should attend hand hygiene regularly, at a minimum entering and exiting the vehicle.</w:t>
      </w:r>
    </w:p>
    <w:p w14:paraId="6B54B285" w14:textId="3DD0980C" w:rsidR="00C81F3B" w:rsidRPr="00E15287" w:rsidRDefault="00C81F3B" w:rsidP="00C81F3B">
      <w:pPr>
        <w:pStyle w:val="Heading1"/>
      </w:pPr>
      <w:bookmarkStart w:id="20" w:name="_Toc229743540"/>
      <w:r w:rsidRPr="00E15287">
        <w:t xml:space="preserve">Infection prevention and control </w:t>
      </w:r>
      <w:r>
        <w:t>in healthcare settings</w:t>
      </w:r>
      <w:bookmarkEnd w:id="20"/>
    </w:p>
    <w:p w14:paraId="711470CF" w14:textId="7A41AACE" w:rsidR="00225634" w:rsidRPr="00BC5009" w:rsidRDefault="00641E2B" w:rsidP="00BC5009">
      <w:r w:rsidRPr="00BC5009">
        <w:t xml:space="preserve">Available evidence indicates that the risk of </w:t>
      </w:r>
      <w:r w:rsidR="00EF48B5" w:rsidRPr="00BC5009">
        <w:t>healthcare-</w:t>
      </w:r>
      <w:r w:rsidRPr="00BC5009">
        <w:t xml:space="preserve">associated transmission of </w:t>
      </w:r>
      <w:r w:rsidR="00A117F2" w:rsidRPr="00BC5009">
        <w:t>H</w:t>
      </w:r>
      <w:r w:rsidRPr="00BC5009">
        <w:t>antavirus, including Andes virus, is very low when appropriate infection prevention and control measures are applied</w:t>
      </w:r>
      <w:r w:rsidR="00225634" w:rsidRPr="00BC5009">
        <w:t>.</w:t>
      </w:r>
    </w:p>
    <w:p w14:paraId="2743366D" w14:textId="600175AB" w:rsidR="00641E2B" w:rsidRPr="000240A5" w:rsidRDefault="00641E2B" w:rsidP="003F0CF3">
      <w:pPr>
        <w:rPr>
          <w:rFonts w:cs="Arial"/>
          <w:szCs w:val="22"/>
        </w:rPr>
      </w:pPr>
      <w:r w:rsidRPr="000240A5">
        <w:rPr>
          <w:rFonts w:cs="Arial"/>
          <w:szCs w:val="22"/>
        </w:rPr>
        <w:t xml:space="preserve">Infectious </w:t>
      </w:r>
      <w:r w:rsidR="006D2670" w:rsidRPr="000240A5">
        <w:rPr>
          <w:rFonts w:cs="Arial"/>
          <w:szCs w:val="22"/>
        </w:rPr>
        <w:t xml:space="preserve">substances </w:t>
      </w:r>
      <w:r w:rsidRPr="000240A5">
        <w:rPr>
          <w:rFonts w:cs="Arial"/>
          <w:szCs w:val="22"/>
        </w:rPr>
        <w:t>include respiratory secretions, blood and bodily fluids.</w:t>
      </w:r>
    </w:p>
    <w:p w14:paraId="588BAA12" w14:textId="098ED9DA" w:rsidR="00641E2B" w:rsidRPr="000240A5" w:rsidRDefault="00D74077" w:rsidP="003F0CF3">
      <w:pPr>
        <w:rPr>
          <w:rFonts w:cs="Arial"/>
          <w:szCs w:val="22"/>
        </w:rPr>
      </w:pPr>
      <w:r w:rsidRPr="000240A5">
        <w:rPr>
          <w:rFonts w:cs="Arial"/>
          <w:szCs w:val="22"/>
        </w:rPr>
        <w:t xml:space="preserve">The </w:t>
      </w:r>
      <w:r w:rsidR="000541E9" w:rsidRPr="000240A5">
        <w:rPr>
          <w:rFonts w:cs="Arial"/>
          <w:szCs w:val="22"/>
        </w:rPr>
        <w:t>IPC</w:t>
      </w:r>
      <w:r w:rsidRPr="000240A5">
        <w:rPr>
          <w:rFonts w:cs="Arial"/>
          <w:szCs w:val="22"/>
        </w:rPr>
        <w:t xml:space="preserve"> </w:t>
      </w:r>
      <w:r w:rsidR="00641E2B" w:rsidRPr="000240A5">
        <w:rPr>
          <w:rFonts w:cs="Arial"/>
          <w:szCs w:val="22"/>
        </w:rPr>
        <w:t>strategy should follow a risk</w:t>
      </w:r>
      <w:r w:rsidR="00641E2B" w:rsidRPr="000240A5">
        <w:rPr>
          <w:rFonts w:ascii="Cambria Math" w:hAnsi="Cambria Math" w:cs="Cambria Math"/>
          <w:szCs w:val="22"/>
        </w:rPr>
        <w:t>‑</w:t>
      </w:r>
      <w:r w:rsidR="006D2670" w:rsidRPr="000240A5">
        <w:rPr>
          <w:rFonts w:cs="Arial"/>
          <w:szCs w:val="22"/>
        </w:rPr>
        <w:t>stratified</w:t>
      </w:r>
      <w:r w:rsidR="00641E2B" w:rsidRPr="000240A5">
        <w:rPr>
          <w:rFonts w:cs="Arial"/>
          <w:szCs w:val="22"/>
        </w:rPr>
        <w:t xml:space="preserve"> approach </w:t>
      </w:r>
      <w:r w:rsidR="00AC2340" w:rsidRPr="000240A5">
        <w:rPr>
          <w:rFonts w:cs="Arial"/>
          <w:szCs w:val="22"/>
        </w:rPr>
        <w:t>that uses a robust assessment of patient, environment, and procedural risk factors to guide appropriate controls.</w:t>
      </w:r>
    </w:p>
    <w:p w14:paraId="01085068" w14:textId="2FBABAA5" w:rsidR="00641E2B" w:rsidRPr="00236C04" w:rsidRDefault="00641E2B" w:rsidP="006616BF">
      <w:pPr>
        <w:pStyle w:val="ListParagraph"/>
        <w:numPr>
          <w:ilvl w:val="0"/>
          <w:numId w:val="38"/>
        </w:numPr>
        <w:rPr>
          <w:rFonts w:cs="Arial"/>
          <w:szCs w:val="22"/>
        </w:rPr>
      </w:pPr>
      <w:r w:rsidRPr="00236C04">
        <w:rPr>
          <w:rFonts w:cs="Arial"/>
          <w:szCs w:val="22"/>
        </w:rPr>
        <w:t>In healthcare environments, standard precautions should be applied for all patients, including hand hygiene,</w:t>
      </w:r>
      <w:r w:rsidR="00AC2340" w:rsidRPr="00236C04">
        <w:rPr>
          <w:rFonts w:cs="Arial"/>
          <w:szCs w:val="22"/>
        </w:rPr>
        <w:t xml:space="preserve"> PPE</w:t>
      </w:r>
      <w:r w:rsidR="000D33B7" w:rsidRPr="00236C04">
        <w:rPr>
          <w:rFonts w:cs="Arial"/>
          <w:szCs w:val="22"/>
        </w:rPr>
        <w:t>,</w:t>
      </w:r>
      <w:r w:rsidRPr="00236C04">
        <w:rPr>
          <w:rFonts w:cs="Arial"/>
          <w:szCs w:val="22"/>
        </w:rPr>
        <w:t xml:space="preserve"> environmental cleaning and safe handling of blood and body fluids.</w:t>
      </w:r>
    </w:p>
    <w:p w14:paraId="72FB22E0" w14:textId="77777777" w:rsidR="00D826B1" w:rsidRPr="00062ECD" w:rsidRDefault="00D826B1" w:rsidP="006616BF">
      <w:pPr>
        <w:pStyle w:val="ListParagraph"/>
        <w:numPr>
          <w:ilvl w:val="0"/>
          <w:numId w:val="37"/>
        </w:numPr>
        <w:rPr>
          <w:rFonts w:cs="Arial"/>
          <w:szCs w:val="22"/>
        </w:rPr>
      </w:pPr>
      <w:r w:rsidRPr="00062ECD">
        <w:rPr>
          <w:rFonts w:cs="Arial"/>
          <w:szCs w:val="22"/>
        </w:rPr>
        <w:t>The patient should wear a surgical mask if tolerated for source control and be cared for in a single room with a dedicated bathroom.</w:t>
      </w:r>
    </w:p>
    <w:p w14:paraId="2775DBFE" w14:textId="77777777" w:rsidR="00D826B1" w:rsidRPr="00062ECD" w:rsidRDefault="00D826B1" w:rsidP="006616BF">
      <w:pPr>
        <w:pStyle w:val="ListParagraph"/>
        <w:numPr>
          <w:ilvl w:val="0"/>
          <w:numId w:val="37"/>
        </w:numPr>
        <w:rPr>
          <w:rFonts w:cs="Arial"/>
          <w:szCs w:val="22"/>
        </w:rPr>
      </w:pPr>
      <w:r w:rsidRPr="00062ECD">
        <w:rPr>
          <w:rFonts w:cs="Arial"/>
          <w:szCs w:val="22"/>
        </w:rPr>
        <w:t>Ensure adequate indoor ventilation.</w:t>
      </w:r>
    </w:p>
    <w:p w14:paraId="6F857969" w14:textId="77777777" w:rsidR="00D826B1" w:rsidRPr="00062ECD" w:rsidRDefault="00D826B1" w:rsidP="006616BF">
      <w:pPr>
        <w:pStyle w:val="ListParagraph"/>
        <w:numPr>
          <w:ilvl w:val="0"/>
          <w:numId w:val="37"/>
        </w:numPr>
        <w:rPr>
          <w:rFonts w:cs="Arial"/>
          <w:szCs w:val="22"/>
        </w:rPr>
      </w:pPr>
      <w:r w:rsidRPr="00062ECD">
        <w:rPr>
          <w:rFonts w:cs="Arial"/>
          <w:szCs w:val="22"/>
        </w:rPr>
        <w:t>Perform routine environmental cleaning and disinfection using regular disinfectants.</w:t>
      </w:r>
    </w:p>
    <w:p w14:paraId="05A7F739" w14:textId="03C16112" w:rsidR="00571A69" w:rsidRPr="00436D70" w:rsidRDefault="00D826B1" w:rsidP="006616BF">
      <w:pPr>
        <w:pStyle w:val="ListParagraph"/>
        <w:numPr>
          <w:ilvl w:val="0"/>
          <w:numId w:val="37"/>
        </w:numPr>
        <w:rPr>
          <w:rFonts w:cs="Arial"/>
          <w:szCs w:val="22"/>
        </w:rPr>
      </w:pPr>
      <w:r w:rsidRPr="00062ECD">
        <w:rPr>
          <w:rFonts w:cs="Arial"/>
          <w:szCs w:val="22"/>
        </w:rPr>
        <w:t>Handle medical waste and used linen according to existing procedures.</w:t>
      </w:r>
    </w:p>
    <w:p w14:paraId="5D68188D" w14:textId="37C73FA9" w:rsidR="00641E2B" w:rsidRPr="000240A5" w:rsidRDefault="00641E2B" w:rsidP="003F0CF3">
      <w:pPr>
        <w:rPr>
          <w:rFonts w:cs="Arial"/>
          <w:szCs w:val="22"/>
        </w:rPr>
      </w:pPr>
      <w:r w:rsidRPr="000240A5">
        <w:rPr>
          <w:rFonts w:cs="Arial"/>
          <w:szCs w:val="22"/>
        </w:rPr>
        <w:lastRenderedPageBreak/>
        <w:t>Recommended national position:</w:t>
      </w:r>
    </w:p>
    <w:p w14:paraId="7D82B2E9" w14:textId="7CBCD7FD" w:rsidR="00641E2B" w:rsidRPr="000240A5" w:rsidRDefault="00641E2B" w:rsidP="006616BF">
      <w:pPr>
        <w:pStyle w:val="ListParagraph"/>
        <w:numPr>
          <w:ilvl w:val="0"/>
          <w:numId w:val="12"/>
        </w:numPr>
        <w:rPr>
          <w:rFonts w:cs="Arial"/>
          <w:szCs w:val="22"/>
        </w:rPr>
      </w:pPr>
      <w:r w:rsidRPr="000240A5">
        <w:t xml:space="preserve">Standard + </w:t>
      </w:r>
      <w:r w:rsidR="00FF5E17" w:rsidRPr="000240A5">
        <w:rPr>
          <w:rFonts w:cs="Arial"/>
          <w:szCs w:val="22"/>
        </w:rPr>
        <w:t xml:space="preserve">contact + </w:t>
      </w:r>
      <w:r w:rsidRPr="000240A5">
        <w:rPr>
          <w:rFonts w:cs="Arial"/>
          <w:szCs w:val="22"/>
        </w:rPr>
        <w:t>droplet precautions for routine care</w:t>
      </w:r>
    </w:p>
    <w:p w14:paraId="1A167EBF" w14:textId="53B4BFDB" w:rsidR="00641E2B" w:rsidRPr="000240A5" w:rsidRDefault="00641E2B" w:rsidP="006616BF">
      <w:pPr>
        <w:pStyle w:val="ListParagraph"/>
        <w:numPr>
          <w:ilvl w:val="0"/>
          <w:numId w:val="12"/>
        </w:numPr>
        <w:rPr>
          <w:rFonts w:cs="Arial"/>
          <w:szCs w:val="22"/>
        </w:rPr>
      </w:pPr>
      <w:r w:rsidRPr="000240A5">
        <w:t>Escalate to airborne</w:t>
      </w:r>
      <w:r w:rsidR="00AD6717" w:rsidRPr="000240A5">
        <w:rPr>
          <w:rFonts w:cs="Arial"/>
          <w:szCs w:val="22"/>
        </w:rPr>
        <w:t xml:space="preserve"> precautions</w:t>
      </w:r>
      <w:r w:rsidRPr="000240A5">
        <w:rPr>
          <w:rFonts w:cs="Arial"/>
          <w:szCs w:val="22"/>
        </w:rPr>
        <w:t xml:space="preserve"> (</w:t>
      </w:r>
      <w:r w:rsidR="0026460F" w:rsidRPr="000240A5">
        <w:rPr>
          <w:rFonts w:cs="Arial"/>
          <w:szCs w:val="22"/>
        </w:rPr>
        <w:t xml:space="preserve">fit checked </w:t>
      </w:r>
      <w:r w:rsidRPr="000240A5">
        <w:rPr>
          <w:rFonts w:cs="Arial"/>
          <w:szCs w:val="22"/>
        </w:rPr>
        <w:t>P2</w:t>
      </w:r>
      <w:r w:rsidR="00834D83" w:rsidRPr="000240A5">
        <w:rPr>
          <w:rFonts w:cs="Arial"/>
          <w:szCs w:val="22"/>
        </w:rPr>
        <w:t xml:space="preserve"> or </w:t>
      </w:r>
      <w:r w:rsidRPr="000240A5">
        <w:rPr>
          <w:rFonts w:cs="Arial"/>
          <w:szCs w:val="22"/>
        </w:rPr>
        <w:t>N95)</w:t>
      </w:r>
      <w:r w:rsidR="00AD6717" w:rsidRPr="000240A5">
        <w:rPr>
          <w:rFonts w:cs="Arial"/>
          <w:szCs w:val="22"/>
        </w:rPr>
        <w:t xml:space="preserve"> and consider negative pressure isolation room</w:t>
      </w:r>
      <w:r w:rsidRPr="000240A5">
        <w:rPr>
          <w:rFonts w:cs="Arial"/>
          <w:szCs w:val="22"/>
        </w:rPr>
        <w:t xml:space="preserve"> where:</w:t>
      </w:r>
    </w:p>
    <w:p w14:paraId="6C0920A7" w14:textId="61AFC2C5" w:rsidR="00641E2B" w:rsidRPr="000240A5" w:rsidRDefault="00641E2B" w:rsidP="006616BF">
      <w:pPr>
        <w:pStyle w:val="ListParagraph"/>
        <w:numPr>
          <w:ilvl w:val="1"/>
          <w:numId w:val="12"/>
        </w:numPr>
        <w:rPr>
          <w:rFonts w:cs="Arial"/>
          <w:szCs w:val="22"/>
        </w:rPr>
      </w:pPr>
      <w:r w:rsidRPr="000240A5">
        <w:rPr>
          <w:rFonts w:cs="Arial"/>
          <w:szCs w:val="22"/>
        </w:rPr>
        <w:t>Severe respiratory illness</w:t>
      </w:r>
    </w:p>
    <w:p w14:paraId="35369A82" w14:textId="30BDE423" w:rsidR="00641E2B" w:rsidRPr="000240A5" w:rsidRDefault="008378C7" w:rsidP="006616BF">
      <w:pPr>
        <w:pStyle w:val="ListParagraph"/>
        <w:numPr>
          <w:ilvl w:val="1"/>
          <w:numId w:val="12"/>
        </w:numPr>
        <w:rPr>
          <w:rFonts w:cs="Arial"/>
          <w:szCs w:val="22"/>
        </w:rPr>
      </w:pPr>
      <w:r w:rsidRPr="000240A5">
        <w:rPr>
          <w:rFonts w:cs="Arial"/>
          <w:szCs w:val="22"/>
        </w:rPr>
        <w:t>A</w:t>
      </w:r>
      <w:r w:rsidR="008279D1" w:rsidRPr="000240A5">
        <w:rPr>
          <w:rFonts w:cs="Arial"/>
          <w:szCs w:val="22"/>
        </w:rPr>
        <w:t>erosol generating procedures</w:t>
      </w:r>
    </w:p>
    <w:p w14:paraId="3EF4B4BF" w14:textId="2A488398" w:rsidR="00641E2B" w:rsidRPr="000240A5" w:rsidRDefault="00641E2B" w:rsidP="006616BF">
      <w:pPr>
        <w:pStyle w:val="ListParagraph"/>
        <w:numPr>
          <w:ilvl w:val="0"/>
          <w:numId w:val="12"/>
        </w:numPr>
        <w:rPr>
          <w:rFonts w:cs="Arial"/>
          <w:szCs w:val="22"/>
        </w:rPr>
      </w:pPr>
      <w:r w:rsidRPr="000240A5">
        <w:t>Reinforce:</w:t>
      </w:r>
    </w:p>
    <w:p w14:paraId="03641448" w14:textId="72304FE5" w:rsidR="00641E2B" w:rsidRPr="000240A5" w:rsidRDefault="00D766C4" w:rsidP="006616BF">
      <w:pPr>
        <w:pStyle w:val="ListParagraph"/>
        <w:numPr>
          <w:ilvl w:val="1"/>
          <w:numId w:val="12"/>
        </w:numPr>
        <w:rPr>
          <w:rFonts w:cs="Arial"/>
          <w:szCs w:val="22"/>
        </w:rPr>
      </w:pPr>
      <w:r w:rsidRPr="000240A5">
        <w:rPr>
          <w:rFonts w:cs="Arial"/>
          <w:szCs w:val="22"/>
        </w:rPr>
        <w:t>All staff wearing a fit tested P2</w:t>
      </w:r>
      <w:r w:rsidR="00030E21" w:rsidRPr="000240A5">
        <w:rPr>
          <w:rFonts w:cs="Arial"/>
          <w:szCs w:val="22"/>
        </w:rPr>
        <w:t xml:space="preserve"> or </w:t>
      </w:r>
      <w:r w:rsidRPr="000240A5">
        <w:rPr>
          <w:rFonts w:cs="Arial"/>
          <w:szCs w:val="22"/>
        </w:rPr>
        <w:t xml:space="preserve">N95 mask that is fit checked at point of use. </w:t>
      </w:r>
      <w:r w:rsidR="00641E2B" w:rsidRPr="000240A5">
        <w:rPr>
          <w:rFonts w:cs="Arial"/>
          <w:szCs w:val="22"/>
        </w:rPr>
        <w:t xml:space="preserve">Eye protection </w:t>
      </w:r>
      <w:r w:rsidRPr="000240A5">
        <w:rPr>
          <w:rFonts w:cs="Arial"/>
          <w:szCs w:val="22"/>
        </w:rPr>
        <w:t>is required (goggles or face shield)</w:t>
      </w:r>
    </w:p>
    <w:p w14:paraId="316AC4A1" w14:textId="4275E6B9" w:rsidR="00641E2B" w:rsidRPr="000240A5" w:rsidRDefault="00641E2B" w:rsidP="006616BF">
      <w:pPr>
        <w:pStyle w:val="ListParagraph"/>
        <w:numPr>
          <w:ilvl w:val="1"/>
          <w:numId w:val="12"/>
        </w:numPr>
        <w:rPr>
          <w:rFonts w:cs="Arial"/>
          <w:szCs w:val="22"/>
        </w:rPr>
      </w:pPr>
      <w:r w:rsidRPr="000240A5">
        <w:rPr>
          <w:rFonts w:cs="Arial"/>
          <w:szCs w:val="22"/>
        </w:rPr>
        <w:t xml:space="preserve">Environmental cleaning </w:t>
      </w:r>
      <w:r w:rsidR="00D766C4" w:rsidRPr="000240A5">
        <w:rPr>
          <w:rFonts w:cs="Arial"/>
          <w:szCs w:val="22"/>
        </w:rPr>
        <w:t>procedures</w:t>
      </w:r>
      <w:r w:rsidR="007E4715" w:rsidRPr="000240A5">
        <w:rPr>
          <w:rFonts w:cs="Arial"/>
          <w:szCs w:val="22"/>
        </w:rPr>
        <w:t>.</w:t>
      </w:r>
    </w:p>
    <w:p w14:paraId="73D4B91A" w14:textId="79384744" w:rsidR="00D766C4" w:rsidRDefault="001A4AAC" w:rsidP="006616BF">
      <w:pPr>
        <w:pStyle w:val="ListParagraph"/>
        <w:numPr>
          <w:ilvl w:val="1"/>
          <w:numId w:val="12"/>
        </w:numPr>
        <w:rPr>
          <w:rFonts w:cs="Arial"/>
          <w:szCs w:val="22"/>
        </w:rPr>
      </w:pPr>
      <w:r w:rsidRPr="000240A5">
        <w:rPr>
          <w:rFonts w:cs="Arial"/>
          <w:szCs w:val="22"/>
        </w:rPr>
        <w:t>Correct donning and doffing and adherence to hand hygiene.</w:t>
      </w:r>
    </w:p>
    <w:p w14:paraId="68063059" w14:textId="5D272257" w:rsidR="00641E2B" w:rsidRPr="000F0688" w:rsidRDefault="00034D3E" w:rsidP="000F0688">
      <w:pPr>
        <w:pStyle w:val="Tableheading"/>
      </w:pPr>
      <w:r>
        <w:br w:type="page"/>
      </w:r>
      <w:r w:rsidR="00CE5896" w:rsidRPr="000F0688">
        <w:lastRenderedPageBreak/>
        <w:t xml:space="preserve">Recommended </w:t>
      </w:r>
      <w:r w:rsidR="009065AA" w:rsidRPr="000F0688">
        <w:t xml:space="preserve">IPC for </w:t>
      </w:r>
      <w:r w:rsidR="00115264" w:rsidRPr="000F0688">
        <w:t>different scenarios</w:t>
      </w:r>
    </w:p>
    <w:tbl>
      <w:tblPr>
        <w:tblStyle w:val="GridTable5Dark-Accent4"/>
        <w:tblW w:w="5267" w:type="pct"/>
        <w:tblInd w:w="-147" w:type="dxa"/>
        <w:tblLook w:val="04A0" w:firstRow="1" w:lastRow="0" w:firstColumn="1" w:lastColumn="0" w:noHBand="0" w:noVBand="1"/>
      </w:tblPr>
      <w:tblGrid>
        <w:gridCol w:w="2693"/>
        <w:gridCol w:w="2443"/>
        <w:gridCol w:w="2013"/>
        <w:gridCol w:w="2348"/>
      </w:tblGrid>
      <w:tr w:rsidR="00AB4B02" w:rsidRPr="000F0688" w14:paraId="28FB973F" w14:textId="2D8CE512" w:rsidTr="00AD303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418" w:type="pct"/>
            <w:hideMark/>
          </w:tcPr>
          <w:p w14:paraId="5079BAB2" w14:textId="474A5F0C" w:rsidR="00641E2B" w:rsidRPr="000F0688" w:rsidRDefault="00641E2B" w:rsidP="00AD3037">
            <w:pPr>
              <w:pStyle w:val="Tabletextleftwhite"/>
              <w:rPr>
                <w:bCs/>
              </w:rPr>
            </w:pPr>
            <w:bookmarkStart w:id="21" w:name="_Toc229569059"/>
            <w:r w:rsidRPr="000F0688">
              <w:rPr>
                <w:bCs/>
              </w:rPr>
              <w:t>Scenario/Setting</w:t>
            </w:r>
            <w:bookmarkEnd w:id="21"/>
          </w:p>
        </w:tc>
        <w:tc>
          <w:tcPr>
            <w:tcW w:w="1286" w:type="pct"/>
            <w:hideMark/>
          </w:tcPr>
          <w:p w14:paraId="68FC1BDF" w14:textId="7FE5E834" w:rsidR="00641E2B" w:rsidRPr="000F0688" w:rsidRDefault="00641E2B" w:rsidP="00AD3037">
            <w:pPr>
              <w:pStyle w:val="Tabletextleftwhite"/>
              <w:cnfStyle w:val="100000000000" w:firstRow="1" w:lastRow="0" w:firstColumn="0" w:lastColumn="0" w:oddVBand="0" w:evenVBand="0" w:oddHBand="0" w:evenHBand="0" w:firstRowFirstColumn="0" w:firstRowLastColumn="0" w:lastRowFirstColumn="0" w:lastRowLastColumn="0"/>
              <w:rPr>
                <w:bCs/>
              </w:rPr>
            </w:pPr>
            <w:bookmarkStart w:id="22" w:name="_Toc229569060"/>
            <w:r w:rsidRPr="000F0688">
              <w:rPr>
                <w:bCs/>
              </w:rPr>
              <w:t>Recommend</w:t>
            </w:r>
            <w:bookmarkEnd w:id="22"/>
          </w:p>
        </w:tc>
        <w:tc>
          <w:tcPr>
            <w:tcW w:w="1060" w:type="pct"/>
            <w:hideMark/>
          </w:tcPr>
          <w:p w14:paraId="2AC638B8" w14:textId="6B1A847D" w:rsidR="00641E2B" w:rsidRPr="000F0688" w:rsidRDefault="00641E2B" w:rsidP="00AD3037">
            <w:pPr>
              <w:pStyle w:val="Tabletextleftwhite"/>
              <w:cnfStyle w:val="100000000000" w:firstRow="1" w:lastRow="0" w:firstColumn="0" w:lastColumn="0" w:oddVBand="0" w:evenVBand="0" w:oddHBand="0" w:evenHBand="0" w:firstRowFirstColumn="0" w:firstRowLastColumn="0" w:lastRowFirstColumn="0" w:lastRowLastColumn="0"/>
              <w:rPr>
                <w:bCs/>
              </w:rPr>
            </w:pPr>
            <w:bookmarkStart w:id="23" w:name="_Toc229569061"/>
            <w:r w:rsidRPr="000F0688">
              <w:rPr>
                <w:bCs/>
              </w:rPr>
              <w:t>PPE Components</w:t>
            </w:r>
            <w:bookmarkEnd w:id="23"/>
          </w:p>
        </w:tc>
        <w:tc>
          <w:tcPr>
            <w:tcW w:w="1236" w:type="pct"/>
            <w:hideMark/>
          </w:tcPr>
          <w:p w14:paraId="117AA43E" w14:textId="505A26BC" w:rsidR="00641E2B" w:rsidRPr="000F0688" w:rsidRDefault="00641E2B" w:rsidP="00AD3037">
            <w:pPr>
              <w:pStyle w:val="Tabletextleftwhite"/>
              <w:cnfStyle w:val="100000000000" w:firstRow="1" w:lastRow="0" w:firstColumn="0" w:lastColumn="0" w:oddVBand="0" w:evenVBand="0" w:oddHBand="0" w:evenHBand="0" w:firstRowFirstColumn="0" w:firstRowLastColumn="0" w:lastRowFirstColumn="0" w:lastRowLastColumn="0"/>
              <w:rPr>
                <w:bCs/>
              </w:rPr>
            </w:pPr>
            <w:bookmarkStart w:id="24" w:name="_Toc229569062"/>
            <w:r w:rsidRPr="000F0688">
              <w:rPr>
                <w:bCs/>
              </w:rPr>
              <w:t>Rationale</w:t>
            </w:r>
            <w:bookmarkEnd w:id="24"/>
          </w:p>
        </w:tc>
      </w:tr>
      <w:tr w:rsidR="00A95AEB" w:rsidRPr="000240A5" w14:paraId="5F728344" w14:textId="1BCFD0A7" w:rsidTr="00AD303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18" w:type="pct"/>
            <w:hideMark/>
          </w:tcPr>
          <w:p w14:paraId="56E6129E" w14:textId="5519B4C2" w:rsidR="00641E2B" w:rsidRPr="00AD3037" w:rsidRDefault="00641E2B" w:rsidP="00AD3037">
            <w:pPr>
              <w:pStyle w:val="Tabletextleftwhite"/>
            </w:pPr>
            <w:bookmarkStart w:id="25" w:name="_Toc229569063"/>
            <w:r w:rsidRPr="00AD3037">
              <w:t xml:space="preserve">Routine care for all suspected or confirmed cases (including close clinical care within </w:t>
            </w:r>
            <w:r w:rsidR="00C60CA4" w:rsidRPr="00AD3037">
              <w:t>2</w:t>
            </w:r>
            <w:r w:rsidRPr="00AD3037">
              <w:t>m of patients)</w:t>
            </w:r>
            <w:bookmarkEnd w:id="25"/>
          </w:p>
        </w:tc>
        <w:tc>
          <w:tcPr>
            <w:tcW w:w="1286" w:type="pct"/>
            <w:hideMark/>
          </w:tcPr>
          <w:p w14:paraId="53652338" w14:textId="7DE835E3" w:rsidR="00641E2B" w:rsidRPr="000F0688" w:rsidRDefault="00641E2B" w:rsidP="00AD3037">
            <w:pPr>
              <w:pStyle w:val="Tabletextleft"/>
              <w:cnfStyle w:val="000000100000" w:firstRow="0" w:lastRow="0" w:firstColumn="0" w:lastColumn="0" w:oddVBand="0" w:evenVBand="0" w:oddHBand="1" w:evenHBand="0" w:firstRowFirstColumn="0" w:firstRowLastColumn="0" w:lastRowFirstColumn="0" w:lastRowLastColumn="0"/>
            </w:pPr>
            <w:bookmarkStart w:id="26" w:name="_Toc229569064"/>
            <w:r w:rsidRPr="000F0688">
              <w:t xml:space="preserve">Standard </w:t>
            </w:r>
            <w:r w:rsidR="00411F80" w:rsidRPr="000F0688">
              <w:t>+</w:t>
            </w:r>
            <w:r w:rsidRPr="000F0688">
              <w:t xml:space="preserve"> contact </w:t>
            </w:r>
            <w:r w:rsidR="00411F80" w:rsidRPr="000F0688">
              <w:t>+</w:t>
            </w:r>
            <w:r w:rsidRPr="000F0688">
              <w:t xml:space="preserve"> droplet precautions</w:t>
            </w:r>
            <w:bookmarkEnd w:id="26"/>
          </w:p>
          <w:p w14:paraId="6A0503CB" w14:textId="555AADD1" w:rsidR="00641E2B" w:rsidRPr="000F0688" w:rsidRDefault="00641E2B" w:rsidP="00AD3037">
            <w:pPr>
              <w:pStyle w:val="Tabletextleft"/>
              <w:cnfStyle w:val="000000100000" w:firstRow="0" w:lastRow="0" w:firstColumn="0" w:lastColumn="0" w:oddVBand="0" w:evenVBand="0" w:oddHBand="1" w:evenHBand="0" w:firstRowFirstColumn="0" w:firstRowLastColumn="0" w:lastRowFirstColumn="0" w:lastRowLastColumn="0"/>
            </w:pPr>
            <w:bookmarkStart w:id="27" w:name="_Toc229569065"/>
            <w:r w:rsidRPr="000F0688">
              <w:t>Single room</w:t>
            </w:r>
            <w:r w:rsidR="009B4CBB" w:rsidRPr="000F0688">
              <w:t xml:space="preserve"> with dedicated bathroom</w:t>
            </w:r>
            <w:bookmarkEnd w:id="27"/>
          </w:p>
        </w:tc>
        <w:tc>
          <w:tcPr>
            <w:tcW w:w="1060" w:type="pct"/>
            <w:hideMark/>
          </w:tcPr>
          <w:p w14:paraId="143FEB8B" w14:textId="77777777" w:rsidR="005F5AD9" w:rsidRPr="000F0688" w:rsidRDefault="005F5AD9" w:rsidP="00AD3037">
            <w:pPr>
              <w:pStyle w:val="Tabletextleft"/>
              <w:cnfStyle w:val="000000100000" w:firstRow="0" w:lastRow="0" w:firstColumn="0" w:lastColumn="0" w:oddVBand="0" w:evenVBand="0" w:oddHBand="1" w:evenHBand="0" w:firstRowFirstColumn="0" w:firstRowLastColumn="0" w:lastRowFirstColumn="0" w:lastRowLastColumn="0"/>
            </w:pPr>
            <w:bookmarkStart w:id="28" w:name="_Toc229569066"/>
            <w:r w:rsidRPr="000F0688">
              <w:t>Fluid</w:t>
            </w:r>
            <w:r w:rsidRPr="000F0688">
              <w:rPr>
                <w:rFonts w:ascii="Cambria Math" w:hAnsi="Cambria Math" w:cs="Cambria Math"/>
              </w:rPr>
              <w:t>‑</w:t>
            </w:r>
            <w:r w:rsidRPr="000F0688">
              <w:t>resistant surgical mask</w:t>
            </w:r>
            <w:bookmarkEnd w:id="28"/>
          </w:p>
          <w:p w14:paraId="78C7169F" w14:textId="77777777" w:rsidR="005F5AD9" w:rsidRPr="000F0688" w:rsidRDefault="005F5AD9" w:rsidP="00AD3037">
            <w:pPr>
              <w:pStyle w:val="Tabletextleft"/>
              <w:cnfStyle w:val="000000100000" w:firstRow="0" w:lastRow="0" w:firstColumn="0" w:lastColumn="0" w:oddVBand="0" w:evenVBand="0" w:oddHBand="1" w:evenHBand="0" w:firstRowFirstColumn="0" w:firstRowLastColumn="0" w:lastRowFirstColumn="0" w:lastRowLastColumn="0"/>
            </w:pPr>
            <w:bookmarkStart w:id="29" w:name="_Toc229569067"/>
            <w:r w:rsidRPr="000F0688">
              <w:t>Eye protection (goggles or face shield)</w:t>
            </w:r>
            <w:bookmarkEnd w:id="29"/>
          </w:p>
          <w:p w14:paraId="5D6F6487" w14:textId="65CA749D" w:rsidR="00641E2B" w:rsidRPr="000F0688" w:rsidRDefault="00641E2B" w:rsidP="00AD3037">
            <w:pPr>
              <w:pStyle w:val="Tabletextleft"/>
              <w:cnfStyle w:val="000000100000" w:firstRow="0" w:lastRow="0" w:firstColumn="0" w:lastColumn="0" w:oddVBand="0" w:evenVBand="0" w:oddHBand="1" w:evenHBand="0" w:firstRowFirstColumn="0" w:firstRowLastColumn="0" w:lastRowFirstColumn="0" w:lastRowLastColumn="0"/>
            </w:pPr>
            <w:bookmarkStart w:id="30" w:name="_Toc229569068"/>
            <w:r w:rsidRPr="000F0688">
              <w:t>Disposable gloves</w:t>
            </w:r>
            <w:bookmarkEnd w:id="30"/>
          </w:p>
          <w:p w14:paraId="5EEA7006" w14:textId="26BF291D" w:rsidR="00641E2B" w:rsidRPr="000F0688" w:rsidRDefault="00641E2B" w:rsidP="00AD3037">
            <w:pPr>
              <w:pStyle w:val="Tabletextleft"/>
              <w:cnfStyle w:val="000000100000" w:firstRow="0" w:lastRow="0" w:firstColumn="0" w:lastColumn="0" w:oddVBand="0" w:evenVBand="0" w:oddHBand="1" w:evenHBand="0" w:firstRowFirstColumn="0" w:firstRowLastColumn="0" w:lastRowFirstColumn="0" w:lastRowLastColumn="0"/>
            </w:pPr>
            <w:bookmarkStart w:id="31" w:name="_Toc229569069"/>
            <w:r w:rsidRPr="000F0688">
              <w:t>Long</w:t>
            </w:r>
            <w:r w:rsidRPr="000F0688">
              <w:rPr>
                <w:rFonts w:ascii="Cambria Math" w:hAnsi="Cambria Math" w:cs="Cambria Math"/>
              </w:rPr>
              <w:t>‑</w:t>
            </w:r>
            <w:r w:rsidRPr="000F0688">
              <w:t>sleeved gown</w:t>
            </w:r>
            <w:bookmarkEnd w:id="31"/>
          </w:p>
        </w:tc>
        <w:tc>
          <w:tcPr>
            <w:tcW w:w="1236" w:type="pct"/>
            <w:hideMark/>
          </w:tcPr>
          <w:p w14:paraId="62D86C45" w14:textId="5F5154C5" w:rsidR="00641E2B" w:rsidRPr="000F0688" w:rsidRDefault="00641E2B" w:rsidP="00AD3037">
            <w:pPr>
              <w:pStyle w:val="Tabletextleft"/>
              <w:cnfStyle w:val="000000100000" w:firstRow="0" w:lastRow="0" w:firstColumn="0" w:lastColumn="0" w:oddVBand="0" w:evenVBand="0" w:oddHBand="1" w:evenHBand="0" w:firstRowFirstColumn="0" w:firstRowLastColumn="0" w:lastRowFirstColumn="0" w:lastRowLastColumn="0"/>
            </w:pPr>
            <w:bookmarkStart w:id="32" w:name="_Toc229569070"/>
            <w:r w:rsidRPr="000F0688">
              <w:t>Person-to-person transmission is uncommonly reported with Andes virus infection and requires close, prolonged contact.</w:t>
            </w:r>
            <w:bookmarkEnd w:id="32"/>
          </w:p>
          <w:p w14:paraId="23BE87F5" w14:textId="5196A8A0" w:rsidR="00641E2B" w:rsidRPr="000F0688" w:rsidRDefault="00641E2B" w:rsidP="00AD3037">
            <w:pPr>
              <w:pStyle w:val="Tabletextleft"/>
              <w:cnfStyle w:val="000000100000" w:firstRow="0" w:lastRow="0" w:firstColumn="0" w:lastColumn="0" w:oddVBand="0" w:evenVBand="0" w:oddHBand="1" w:evenHBand="0" w:firstRowFirstColumn="0" w:firstRowLastColumn="0" w:lastRowFirstColumn="0" w:lastRowLastColumn="0"/>
            </w:pPr>
            <w:bookmarkStart w:id="33" w:name="_Toc229569071"/>
            <w:r w:rsidRPr="000F0688">
              <w:t>Transmission risk in healthcare settings is low with standard and droplet precautions.</w:t>
            </w:r>
            <w:bookmarkEnd w:id="33"/>
          </w:p>
        </w:tc>
      </w:tr>
      <w:tr w:rsidR="00A95AEB" w:rsidRPr="000240A5" w14:paraId="01458DAE" w14:textId="30A8FD6E" w:rsidTr="00AD3037">
        <w:trPr>
          <w:cantSplit/>
        </w:trPr>
        <w:tc>
          <w:tcPr>
            <w:cnfStyle w:val="001000000000" w:firstRow="0" w:lastRow="0" w:firstColumn="1" w:lastColumn="0" w:oddVBand="0" w:evenVBand="0" w:oddHBand="0" w:evenHBand="0" w:firstRowFirstColumn="0" w:firstRowLastColumn="0" w:lastRowFirstColumn="0" w:lastRowLastColumn="0"/>
            <w:tcW w:w="1418" w:type="pct"/>
            <w:hideMark/>
          </w:tcPr>
          <w:p w14:paraId="4722A98F" w14:textId="69A3384D" w:rsidR="00641E2B" w:rsidRPr="00AD3037" w:rsidRDefault="00641E2B" w:rsidP="00AD3037">
            <w:pPr>
              <w:pStyle w:val="Tabletextleftwhite"/>
            </w:pPr>
            <w:bookmarkStart w:id="34" w:name="_Toc229569072"/>
            <w:r w:rsidRPr="00AD3037">
              <w:t>High-risk procedures (e.g., aerosol-generating procedures such as intubation and ventilation support)</w:t>
            </w:r>
            <w:r w:rsidR="00464384" w:rsidRPr="00AD3037">
              <w:t>,</w:t>
            </w:r>
            <w:r w:rsidRPr="00AD3037">
              <w:t xml:space="preserve"> significant respiratory symptoms </w:t>
            </w:r>
            <w:r w:rsidR="00464384" w:rsidRPr="00AD3037">
              <w:t xml:space="preserve">and collecting </w:t>
            </w:r>
            <w:r w:rsidR="004C491A" w:rsidRPr="00AD3037">
              <w:t>respiratory or oral</w:t>
            </w:r>
            <w:r w:rsidR="00464384" w:rsidRPr="00AD3037">
              <w:t xml:space="preserve"> specimens</w:t>
            </w:r>
            <w:r w:rsidR="004C491A" w:rsidRPr="00AD3037">
              <w:t xml:space="preserve"> for testing</w:t>
            </w:r>
            <w:bookmarkEnd w:id="34"/>
          </w:p>
        </w:tc>
        <w:tc>
          <w:tcPr>
            <w:tcW w:w="1286" w:type="pct"/>
            <w:hideMark/>
          </w:tcPr>
          <w:p w14:paraId="17CFB555" w14:textId="40211BA7" w:rsidR="00641E2B" w:rsidRPr="000240A5" w:rsidRDefault="006C3046" w:rsidP="00AD3037">
            <w:pPr>
              <w:pStyle w:val="Tabletextleft"/>
              <w:cnfStyle w:val="000000000000" w:firstRow="0" w:lastRow="0" w:firstColumn="0" w:lastColumn="0" w:oddVBand="0" w:evenVBand="0" w:oddHBand="0" w:evenHBand="0" w:firstRowFirstColumn="0" w:firstRowLastColumn="0" w:lastRowFirstColumn="0" w:lastRowLastColumn="0"/>
            </w:pPr>
            <w:bookmarkStart w:id="35" w:name="_Toc229569073"/>
            <w:r w:rsidRPr="000240A5">
              <w:t>In addition to above precautions, a</w:t>
            </w:r>
            <w:r w:rsidR="00641E2B" w:rsidRPr="000240A5">
              <w:t>irborne Precautions</w:t>
            </w:r>
            <w:bookmarkEnd w:id="35"/>
          </w:p>
          <w:p w14:paraId="166C4450" w14:textId="03043742" w:rsidR="00641E2B" w:rsidRPr="000240A5" w:rsidRDefault="00641E2B" w:rsidP="00AD3037">
            <w:pPr>
              <w:pStyle w:val="Tabletextleft"/>
              <w:cnfStyle w:val="000000000000" w:firstRow="0" w:lastRow="0" w:firstColumn="0" w:lastColumn="0" w:oddVBand="0" w:evenVBand="0" w:oddHBand="0" w:evenHBand="0" w:firstRowFirstColumn="0" w:firstRowLastColumn="0" w:lastRowFirstColumn="0" w:lastRowLastColumn="0"/>
            </w:pPr>
            <w:bookmarkStart w:id="36" w:name="_Toc229569074"/>
            <w:r w:rsidRPr="000240A5">
              <w:t xml:space="preserve">Negative pressure </w:t>
            </w:r>
            <w:r w:rsidR="009B4CBB" w:rsidRPr="000240A5">
              <w:t>isolation</w:t>
            </w:r>
            <w:r w:rsidRPr="000240A5">
              <w:t xml:space="preserve"> room</w:t>
            </w:r>
            <w:bookmarkEnd w:id="36"/>
          </w:p>
        </w:tc>
        <w:tc>
          <w:tcPr>
            <w:tcW w:w="1060" w:type="pct"/>
            <w:hideMark/>
          </w:tcPr>
          <w:p w14:paraId="7E3B1863" w14:textId="77777777" w:rsidR="00373649" w:rsidRDefault="00641E2B" w:rsidP="00AD3037">
            <w:pPr>
              <w:pStyle w:val="Tabletextleft"/>
              <w:cnfStyle w:val="000000000000" w:firstRow="0" w:lastRow="0" w:firstColumn="0" w:lastColumn="0" w:oddVBand="0" w:evenVBand="0" w:oddHBand="0" w:evenHBand="0" w:firstRowFirstColumn="0" w:firstRowLastColumn="0" w:lastRowFirstColumn="0" w:lastRowLastColumn="0"/>
            </w:pPr>
            <w:bookmarkStart w:id="37" w:name="_Toc229569075"/>
            <w:r w:rsidRPr="000240A5">
              <w:t>Fit-</w:t>
            </w:r>
            <w:r w:rsidR="0B40B992" w:rsidRPr="000240A5">
              <w:t xml:space="preserve">checked </w:t>
            </w:r>
            <w:r w:rsidR="00582725" w:rsidRPr="000240A5">
              <w:t>P2</w:t>
            </w:r>
            <w:r w:rsidR="00030E21" w:rsidRPr="000240A5">
              <w:t xml:space="preserve"> or </w:t>
            </w:r>
            <w:r w:rsidRPr="000240A5">
              <w:t>N95 respirator</w:t>
            </w:r>
            <w:bookmarkEnd w:id="37"/>
          </w:p>
          <w:p w14:paraId="644C8293" w14:textId="48FF1E52" w:rsidR="00A25F38" w:rsidRPr="000240A5" w:rsidRDefault="00A25F38" w:rsidP="00AD3037">
            <w:pPr>
              <w:pStyle w:val="Tabletextleft"/>
              <w:cnfStyle w:val="000000000000" w:firstRow="0" w:lastRow="0" w:firstColumn="0" w:lastColumn="0" w:oddVBand="0" w:evenVBand="0" w:oddHBand="0" w:evenHBand="0" w:firstRowFirstColumn="0" w:firstRowLastColumn="0" w:lastRowFirstColumn="0" w:lastRowLastColumn="0"/>
            </w:pPr>
            <w:bookmarkStart w:id="38" w:name="_Toc229569076"/>
            <w:r w:rsidRPr="000240A5">
              <w:t>E</w:t>
            </w:r>
            <w:r w:rsidR="00641E2B" w:rsidRPr="000240A5">
              <w:t>ye protection</w:t>
            </w:r>
            <w:r w:rsidRPr="000240A5">
              <w:t xml:space="preserve"> (goggles or face shield)</w:t>
            </w:r>
            <w:bookmarkEnd w:id="38"/>
          </w:p>
          <w:p w14:paraId="6AC48AF1" w14:textId="3A8E5FAB" w:rsidR="00A25F38" w:rsidRPr="000240A5" w:rsidRDefault="003A770F" w:rsidP="00AD3037">
            <w:pPr>
              <w:pStyle w:val="Tabletextleft"/>
              <w:cnfStyle w:val="000000000000" w:firstRow="0" w:lastRow="0" w:firstColumn="0" w:lastColumn="0" w:oddVBand="0" w:evenVBand="0" w:oddHBand="0" w:evenHBand="0" w:firstRowFirstColumn="0" w:firstRowLastColumn="0" w:lastRowFirstColumn="0" w:lastRowLastColumn="0"/>
            </w:pPr>
            <w:bookmarkStart w:id="39" w:name="_Toc229569077"/>
            <w:r w:rsidRPr="000240A5">
              <w:t>Disposable gloves</w:t>
            </w:r>
            <w:bookmarkEnd w:id="39"/>
          </w:p>
          <w:p w14:paraId="52858103" w14:textId="391F14FC" w:rsidR="00641E2B" w:rsidRPr="000240A5" w:rsidRDefault="007632DA" w:rsidP="00AD3037">
            <w:pPr>
              <w:pStyle w:val="Tabletextleft"/>
              <w:cnfStyle w:val="000000000000" w:firstRow="0" w:lastRow="0" w:firstColumn="0" w:lastColumn="0" w:oddVBand="0" w:evenVBand="0" w:oddHBand="0" w:evenHBand="0" w:firstRowFirstColumn="0" w:firstRowLastColumn="0" w:lastRowFirstColumn="0" w:lastRowLastColumn="0"/>
            </w:pPr>
            <w:bookmarkStart w:id="40" w:name="_Toc229569078"/>
            <w:r w:rsidRPr="000240A5">
              <w:t>Long</w:t>
            </w:r>
            <w:r w:rsidRPr="000240A5">
              <w:rPr>
                <w:rFonts w:ascii="Cambria Math" w:hAnsi="Cambria Math" w:cs="Cambria Math"/>
              </w:rPr>
              <w:t>‑</w:t>
            </w:r>
            <w:r w:rsidRPr="000240A5">
              <w:t>sleeved gown</w:t>
            </w:r>
            <w:bookmarkEnd w:id="40"/>
          </w:p>
        </w:tc>
        <w:tc>
          <w:tcPr>
            <w:tcW w:w="1236" w:type="pct"/>
            <w:hideMark/>
          </w:tcPr>
          <w:p w14:paraId="66B322A9" w14:textId="30726C14" w:rsidR="00641E2B" w:rsidRPr="000240A5" w:rsidRDefault="00641E2B" w:rsidP="00AD3037">
            <w:pPr>
              <w:pStyle w:val="Tabletextleft"/>
              <w:cnfStyle w:val="000000000000" w:firstRow="0" w:lastRow="0" w:firstColumn="0" w:lastColumn="0" w:oddVBand="0" w:evenVBand="0" w:oddHBand="0" w:evenHBand="0" w:firstRowFirstColumn="0" w:firstRowLastColumn="0" w:lastRowFirstColumn="0" w:lastRowLastColumn="0"/>
            </w:pPr>
            <w:bookmarkStart w:id="41" w:name="_Toc229569079"/>
            <w:r w:rsidRPr="000240A5">
              <w:t>To prevent inhalation of infectious aerosols generated during procedures or from coughing</w:t>
            </w:r>
            <w:bookmarkEnd w:id="41"/>
          </w:p>
        </w:tc>
      </w:tr>
      <w:tr w:rsidR="00A95AEB" w:rsidRPr="000240A5" w14:paraId="7B41FAC6" w14:textId="13EBD40F" w:rsidTr="00AD303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18" w:type="pct"/>
          </w:tcPr>
          <w:p w14:paraId="64590F58" w14:textId="066558A1" w:rsidR="00641E2B" w:rsidRPr="00AD3037" w:rsidRDefault="00641E2B" w:rsidP="00AD3037">
            <w:pPr>
              <w:pStyle w:val="Tabletextleftwhite"/>
            </w:pPr>
            <w:bookmarkStart w:id="42" w:name="_Toc229569080"/>
            <w:r w:rsidRPr="00AD3037">
              <w:t>Caring for severely unwell patients with pulmonary oedema</w:t>
            </w:r>
            <w:bookmarkEnd w:id="42"/>
          </w:p>
        </w:tc>
        <w:tc>
          <w:tcPr>
            <w:tcW w:w="1286" w:type="pct"/>
          </w:tcPr>
          <w:p w14:paraId="300A5AED" w14:textId="0563932C" w:rsidR="00641E2B" w:rsidRPr="000240A5" w:rsidRDefault="005E633C" w:rsidP="00AD3037">
            <w:pPr>
              <w:pStyle w:val="Tabletextleft"/>
              <w:cnfStyle w:val="000000100000" w:firstRow="0" w:lastRow="0" w:firstColumn="0" w:lastColumn="0" w:oddVBand="0" w:evenVBand="0" w:oddHBand="1" w:evenHBand="0" w:firstRowFirstColumn="0" w:firstRowLastColumn="0" w:lastRowFirstColumn="0" w:lastRowLastColumn="0"/>
            </w:pPr>
            <w:bookmarkStart w:id="43" w:name="_Toc229569081"/>
            <w:r w:rsidRPr="000240A5">
              <w:t>In addition to above precautions</w:t>
            </w:r>
            <w:bookmarkEnd w:id="43"/>
          </w:p>
          <w:p w14:paraId="47AE9995" w14:textId="30EA8C2F" w:rsidR="00641E2B" w:rsidRPr="000240A5" w:rsidRDefault="003E3462" w:rsidP="00AD3037">
            <w:pPr>
              <w:pStyle w:val="Tabletextleft"/>
              <w:cnfStyle w:val="000000100000" w:firstRow="0" w:lastRow="0" w:firstColumn="0" w:lastColumn="0" w:oddVBand="0" w:evenVBand="0" w:oddHBand="1" w:evenHBand="0" w:firstRowFirstColumn="0" w:firstRowLastColumn="0" w:lastRowFirstColumn="0" w:lastRowLastColumn="0"/>
            </w:pPr>
            <w:bookmarkStart w:id="44" w:name="_Toc229569082"/>
            <w:r w:rsidRPr="000240A5">
              <w:t>Negative pressure isolation room</w:t>
            </w:r>
            <w:bookmarkEnd w:id="44"/>
          </w:p>
        </w:tc>
        <w:tc>
          <w:tcPr>
            <w:tcW w:w="1060" w:type="pct"/>
          </w:tcPr>
          <w:p w14:paraId="389975D2" w14:textId="77777777" w:rsidR="00373649" w:rsidRDefault="003A5013" w:rsidP="00AD3037">
            <w:pPr>
              <w:pStyle w:val="Tabletextleft"/>
              <w:cnfStyle w:val="000000100000" w:firstRow="0" w:lastRow="0" w:firstColumn="0" w:lastColumn="0" w:oddVBand="0" w:evenVBand="0" w:oddHBand="1" w:evenHBand="0" w:firstRowFirstColumn="0" w:firstRowLastColumn="0" w:lastRowFirstColumn="0" w:lastRowLastColumn="0"/>
            </w:pPr>
            <w:bookmarkStart w:id="45" w:name="_Toc229569083"/>
            <w:r w:rsidRPr="000240A5">
              <w:t>Fit-checked P2 or N95 respirator</w:t>
            </w:r>
            <w:bookmarkEnd w:id="45"/>
          </w:p>
          <w:p w14:paraId="141317BA" w14:textId="77777777" w:rsidR="00373649" w:rsidRDefault="007848EA" w:rsidP="00AD3037">
            <w:pPr>
              <w:pStyle w:val="Tabletextleft"/>
              <w:cnfStyle w:val="000000100000" w:firstRow="0" w:lastRow="0" w:firstColumn="0" w:lastColumn="0" w:oddVBand="0" w:evenVBand="0" w:oddHBand="1" w:evenHBand="0" w:firstRowFirstColumn="0" w:firstRowLastColumn="0" w:lastRowFirstColumn="0" w:lastRowLastColumn="0"/>
            </w:pPr>
            <w:bookmarkStart w:id="46" w:name="_Toc229569084"/>
            <w:r w:rsidRPr="000240A5">
              <w:t>Full face shield and</w:t>
            </w:r>
            <w:bookmarkEnd w:id="46"/>
          </w:p>
          <w:p w14:paraId="0762EFC9" w14:textId="7249CB8F" w:rsidR="008F0BEA" w:rsidRPr="000240A5" w:rsidRDefault="00641E2B" w:rsidP="00AD3037">
            <w:pPr>
              <w:pStyle w:val="Tabletextleft"/>
              <w:cnfStyle w:val="000000100000" w:firstRow="0" w:lastRow="0" w:firstColumn="0" w:lastColumn="0" w:oddVBand="0" w:evenVBand="0" w:oddHBand="1" w:evenHBand="0" w:firstRowFirstColumn="0" w:firstRowLastColumn="0" w:lastRowFirstColumn="0" w:lastRowLastColumn="0"/>
            </w:pPr>
            <w:bookmarkStart w:id="47" w:name="_Toc229569085"/>
            <w:r w:rsidRPr="000240A5">
              <w:t>Double gloves (if heavy contamination risk)</w:t>
            </w:r>
            <w:bookmarkEnd w:id="47"/>
          </w:p>
          <w:p w14:paraId="1046BCAD" w14:textId="511BFBA6" w:rsidR="00DF4867" w:rsidRPr="000240A5" w:rsidRDefault="008F0BEA" w:rsidP="00AD3037">
            <w:pPr>
              <w:pStyle w:val="Tabletextleft"/>
              <w:cnfStyle w:val="000000100000" w:firstRow="0" w:lastRow="0" w:firstColumn="0" w:lastColumn="0" w:oddVBand="0" w:evenVBand="0" w:oddHBand="1" w:evenHBand="0" w:firstRowFirstColumn="0" w:firstRowLastColumn="0" w:lastRowFirstColumn="0" w:lastRowLastColumn="0"/>
            </w:pPr>
            <w:bookmarkStart w:id="48" w:name="_Toc229569086"/>
            <w:r w:rsidRPr="000240A5">
              <w:t>I</w:t>
            </w:r>
            <w:r w:rsidR="00641E2B" w:rsidRPr="000240A5">
              <w:t xml:space="preserve">mpermeable </w:t>
            </w:r>
            <w:r w:rsidR="007632DA" w:rsidRPr="000240A5">
              <w:t>long</w:t>
            </w:r>
            <w:r w:rsidR="007632DA" w:rsidRPr="000240A5">
              <w:rPr>
                <w:rFonts w:ascii="Cambria Math" w:hAnsi="Cambria Math" w:cs="Cambria Math"/>
              </w:rPr>
              <w:t>‑</w:t>
            </w:r>
            <w:r w:rsidR="007632DA" w:rsidRPr="000240A5">
              <w:t>sleeved gown</w:t>
            </w:r>
            <w:bookmarkEnd w:id="48"/>
          </w:p>
        </w:tc>
        <w:tc>
          <w:tcPr>
            <w:tcW w:w="1236" w:type="pct"/>
          </w:tcPr>
          <w:p w14:paraId="04C100A2" w14:textId="11B2D040" w:rsidR="00641E2B" w:rsidRPr="000240A5" w:rsidRDefault="00641E2B" w:rsidP="00AD3037">
            <w:pPr>
              <w:pStyle w:val="Tabletextleft"/>
              <w:cnfStyle w:val="000000100000" w:firstRow="0" w:lastRow="0" w:firstColumn="0" w:lastColumn="0" w:oddVBand="0" w:evenVBand="0" w:oddHBand="1" w:evenHBand="0" w:firstRowFirstColumn="0" w:firstRowLastColumn="0" w:lastRowFirstColumn="0" w:lastRowLastColumn="0"/>
            </w:pPr>
            <w:bookmarkStart w:id="49" w:name="_Toc229569087"/>
            <w:r w:rsidRPr="000240A5">
              <w:t>Hantavirus pulmonary syndrome involves massive capillary leak and high fluid exposure risk</w:t>
            </w:r>
            <w:bookmarkEnd w:id="49"/>
          </w:p>
        </w:tc>
      </w:tr>
      <w:tr w:rsidR="00A95AEB" w:rsidRPr="000240A5" w14:paraId="30C93B60" w14:textId="0E4A5F66" w:rsidTr="00AD3037">
        <w:trPr>
          <w:cantSplit/>
        </w:trPr>
        <w:tc>
          <w:tcPr>
            <w:cnfStyle w:val="001000000000" w:firstRow="0" w:lastRow="0" w:firstColumn="1" w:lastColumn="0" w:oddVBand="0" w:evenVBand="0" w:oddHBand="0" w:evenHBand="0" w:firstRowFirstColumn="0" w:firstRowLastColumn="0" w:lastRowFirstColumn="0" w:lastRowLastColumn="0"/>
            <w:tcW w:w="1418" w:type="pct"/>
            <w:hideMark/>
          </w:tcPr>
          <w:p w14:paraId="2D3E796A" w14:textId="16C9CAA6" w:rsidR="00641E2B" w:rsidRPr="00AD3037" w:rsidRDefault="00641E2B" w:rsidP="00AD3037">
            <w:pPr>
              <w:pStyle w:val="Tabletextleftwhite"/>
            </w:pPr>
            <w:bookmarkStart w:id="50" w:name="_Toc229569088"/>
            <w:r w:rsidRPr="00AD3037">
              <w:lastRenderedPageBreak/>
              <w:t>Patient Transport and Ambulance Settings – Transferring patients within or between facilities, or during ambulance transport</w:t>
            </w:r>
            <w:bookmarkEnd w:id="50"/>
          </w:p>
        </w:tc>
        <w:tc>
          <w:tcPr>
            <w:tcW w:w="1286" w:type="pct"/>
            <w:hideMark/>
          </w:tcPr>
          <w:p w14:paraId="210EA076" w14:textId="642ABBF5" w:rsidR="00641E2B" w:rsidRPr="000240A5" w:rsidRDefault="00641E2B" w:rsidP="00AD3037">
            <w:pPr>
              <w:pStyle w:val="Tabletextleft"/>
              <w:cnfStyle w:val="000000000000" w:firstRow="0" w:lastRow="0" w:firstColumn="0" w:lastColumn="0" w:oddVBand="0" w:evenVBand="0" w:oddHBand="0" w:evenHBand="0" w:firstRowFirstColumn="0" w:firstRowLastColumn="0" w:lastRowFirstColumn="0" w:lastRowLastColumn="0"/>
            </w:pPr>
            <w:bookmarkStart w:id="51" w:name="_Toc229569089"/>
            <w:r w:rsidRPr="000240A5">
              <w:t>Standard and transmission precautions (</w:t>
            </w:r>
            <w:r w:rsidR="002769CC" w:rsidRPr="000240A5">
              <w:t xml:space="preserve">contact </w:t>
            </w:r>
            <w:r w:rsidR="00EF2DAD" w:rsidRPr="000240A5">
              <w:t>+</w:t>
            </w:r>
            <w:r w:rsidR="002769CC" w:rsidRPr="000240A5">
              <w:t xml:space="preserve"> </w:t>
            </w:r>
            <w:r w:rsidRPr="000240A5">
              <w:t>droplet or airborne precautions as indicated by patient’s infection risk).</w:t>
            </w:r>
            <w:bookmarkEnd w:id="51"/>
          </w:p>
        </w:tc>
        <w:tc>
          <w:tcPr>
            <w:tcW w:w="1060" w:type="pct"/>
            <w:hideMark/>
          </w:tcPr>
          <w:p w14:paraId="37229136" w14:textId="77777777" w:rsidR="00373649" w:rsidRDefault="0083762C" w:rsidP="00AD3037">
            <w:pPr>
              <w:pStyle w:val="Tabletextleft"/>
              <w:cnfStyle w:val="000000000000" w:firstRow="0" w:lastRow="0" w:firstColumn="0" w:lastColumn="0" w:oddVBand="0" w:evenVBand="0" w:oddHBand="0" w:evenHBand="0" w:firstRowFirstColumn="0" w:firstRowLastColumn="0" w:lastRowFirstColumn="0" w:lastRowLastColumn="0"/>
            </w:pPr>
            <w:bookmarkStart w:id="52" w:name="_Toc229569090"/>
            <w:r w:rsidRPr="000240A5">
              <w:t xml:space="preserve">Surgical mask (if droplet precautions) </w:t>
            </w:r>
            <w:r w:rsidR="0096282C" w:rsidRPr="000240A5">
              <w:t>OR</w:t>
            </w:r>
            <w:bookmarkEnd w:id="52"/>
          </w:p>
          <w:p w14:paraId="089763E0" w14:textId="77777777" w:rsidR="00373649" w:rsidRDefault="0083762C" w:rsidP="00AD3037">
            <w:pPr>
              <w:pStyle w:val="Tabletextleft"/>
              <w:cnfStyle w:val="000000000000" w:firstRow="0" w:lastRow="0" w:firstColumn="0" w:lastColumn="0" w:oddVBand="0" w:evenVBand="0" w:oddHBand="0" w:evenHBand="0" w:firstRowFirstColumn="0" w:firstRowLastColumn="0" w:lastRowFirstColumn="0" w:lastRowLastColumn="0"/>
            </w:pPr>
            <w:bookmarkStart w:id="53" w:name="_Toc229569091"/>
            <w:r w:rsidRPr="000240A5">
              <w:t xml:space="preserve">Fit-checked </w:t>
            </w:r>
            <w:r w:rsidR="00582725" w:rsidRPr="000240A5">
              <w:t>P2</w:t>
            </w:r>
            <w:r w:rsidR="003A5013" w:rsidRPr="000240A5">
              <w:t xml:space="preserve"> or </w:t>
            </w:r>
            <w:r w:rsidR="00582725" w:rsidRPr="000240A5">
              <w:t>N95</w:t>
            </w:r>
            <w:r w:rsidRPr="000240A5">
              <w:t xml:space="preserve"> respirator (if airborne precautions)</w:t>
            </w:r>
            <w:bookmarkEnd w:id="53"/>
          </w:p>
          <w:p w14:paraId="3C84A3C6" w14:textId="442989C7" w:rsidR="0083762C" w:rsidRPr="000240A5" w:rsidRDefault="0083762C" w:rsidP="00AD3037">
            <w:pPr>
              <w:pStyle w:val="Tabletextleft"/>
              <w:cnfStyle w:val="000000000000" w:firstRow="0" w:lastRow="0" w:firstColumn="0" w:lastColumn="0" w:oddVBand="0" w:evenVBand="0" w:oddHBand="0" w:evenHBand="0" w:firstRowFirstColumn="0" w:firstRowLastColumn="0" w:lastRowFirstColumn="0" w:lastRowLastColumn="0"/>
            </w:pPr>
            <w:bookmarkStart w:id="54" w:name="_Toc229569092"/>
            <w:r w:rsidRPr="000240A5">
              <w:t>Eye protection (</w:t>
            </w:r>
            <w:r w:rsidR="007848EA" w:rsidRPr="000240A5">
              <w:t>g</w:t>
            </w:r>
            <w:r w:rsidRPr="000240A5">
              <w:t>oggles or face shield)</w:t>
            </w:r>
            <w:bookmarkEnd w:id="54"/>
          </w:p>
          <w:p w14:paraId="478BC34A" w14:textId="31CAED97" w:rsidR="0083762C" w:rsidRPr="000240A5" w:rsidRDefault="007848EA" w:rsidP="00AD3037">
            <w:pPr>
              <w:pStyle w:val="Tabletextleft"/>
              <w:cnfStyle w:val="000000000000" w:firstRow="0" w:lastRow="0" w:firstColumn="0" w:lastColumn="0" w:oddVBand="0" w:evenVBand="0" w:oddHBand="0" w:evenHBand="0" w:firstRowFirstColumn="0" w:firstRowLastColumn="0" w:lastRowFirstColumn="0" w:lastRowLastColumn="0"/>
            </w:pPr>
            <w:bookmarkStart w:id="55" w:name="_Toc229569093"/>
            <w:r w:rsidRPr="000240A5">
              <w:t>Disposable gloves</w:t>
            </w:r>
            <w:bookmarkEnd w:id="55"/>
          </w:p>
          <w:p w14:paraId="36F143EC" w14:textId="77777777" w:rsidR="00373649" w:rsidRDefault="007632DA" w:rsidP="00AD3037">
            <w:pPr>
              <w:pStyle w:val="Tabletextleft"/>
              <w:cnfStyle w:val="000000000000" w:firstRow="0" w:lastRow="0" w:firstColumn="0" w:lastColumn="0" w:oddVBand="0" w:evenVBand="0" w:oddHBand="0" w:evenHBand="0" w:firstRowFirstColumn="0" w:firstRowLastColumn="0" w:lastRowFirstColumn="0" w:lastRowLastColumn="0"/>
            </w:pPr>
            <w:r w:rsidRPr="000240A5">
              <w:t>Long</w:t>
            </w:r>
            <w:r w:rsidRPr="000240A5">
              <w:rPr>
                <w:rFonts w:ascii="Cambria Math" w:hAnsi="Cambria Math" w:cs="Cambria Math"/>
              </w:rPr>
              <w:t>‑</w:t>
            </w:r>
            <w:r w:rsidRPr="000240A5">
              <w:t>sleeved gown</w:t>
            </w:r>
          </w:p>
          <w:p w14:paraId="492E857D" w14:textId="32DF2DEA" w:rsidR="00641E2B" w:rsidRPr="000240A5" w:rsidRDefault="00951EB3" w:rsidP="00AD3037">
            <w:pPr>
              <w:pStyle w:val="Tabletextleft"/>
              <w:cnfStyle w:val="000000000000" w:firstRow="0" w:lastRow="0" w:firstColumn="0" w:lastColumn="0" w:oddVBand="0" w:evenVBand="0" w:oddHBand="0" w:evenHBand="0" w:firstRowFirstColumn="0" w:firstRowLastColumn="0" w:lastRowFirstColumn="0" w:lastRowLastColumn="0"/>
            </w:pPr>
            <w:r w:rsidRPr="000240A5">
              <w:t>Patient to wear</w:t>
            </w:r>
            <w:r w:rsidR="1010463F" w:rsidRPr="000240A5">
              <w:t xml:space="preserve"> surgical mask if asymptomatic. </w:t>
            </w:r>
            <w:r w:rsidR="00582725" w:rsidRPr="000240A5">
              <w:t>P2</w:t>
            </w:r>
            <w:r w:rsidR="003A5013" w:rsidRPr="000240A5">
              <w:t xml:space="preserve"> or </w:t>
            </w:r>
            <w:r w:rsidRPr="000240A5">
              <w:t xml:space="preserve">N95 respirator </w:t>
            </w:r>
            <w:r w:rsidR="5D5E2804" w:rsidRPr="000240A5">
              <w:t xml:space="preserve">if symptomatic and can be </w:t>
            </w:r>
            <w:r w:rsidRPr="000240A5">
              <w:t>tolerated</w:t>
            </w:r>
          </w:p>
        </w:tc>
        <w:tc>
          <w:tcPr>
            <w:tcW w:w="1236" w:type="pct"/>
            <w:hideMark/>
          </w:tcPr>
          <w:p w14:paraId="18C3F636" w14:textId="53556682" w:rsidR="00641E2B" w:rsidRPr="000240A5" w:rsidRDefault="00641E2B" w:rsidP="00AD3037">
            <w:pPr>
              <w:pStyle w:val="Tabletextleft"/>
              <w:cnfStyle w:val="000000000000" w:firstRow="0" w:lastRow="0" w:firstColumn="0" w:lastColumn="0" w:oddVBand="0" w:evenVBand="0" w:oddHBand="0" w:evenHBand="0" w:firstRowFirstColumn="0" w:firstRowLastColumn="0" w:lastRowFirstColumn="0" w:lastRowLastColumn="0"/>
            </w:pPr>
            <w:bookmarkStart w:id="56" w:name="_Toc229569094"/>
            <w:r w:rsidRPr="000240A5">
              <w:t>To prevent exposure of transport staff and contamination of vehicles</w:t>
            </w:r>
            <w:bookmarkEnd w:id="56"/>
          </w:p>
        </w:tc>
      </w:tr>
      <w:tr w:rsidR="00A95AEB" w:rsidRPr="000240A5" w14:paraId="498C6565" w14:textId="72DFADC2" w:rsidTr="00AD303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18" w:type="pct"/>
            <w:hideMark/>
          </w:tcPr>
          <w:p w14:paraId="32F7AFD6" w14:textId="1C949D95" w:rsidR="00641E2B" w:rsidRPr="00AD3037" w:rsidRDefault="00641E2B" w:rsidP="00AD3037">
            <w:pPr>
              <w:pStyle w:val="Tabletextleftwhite"/>
            </w:pPr>
            <w:bookmarkStart w:id="57" w:name="_Toc229569095"/>
            <w:r w:rsidRPr="00AD3037">
              <w:t>Non-clinical health settings</w:t>
            </w:r>
            <w:bookmarkEnd w:id="57"/>
          </w:p>
        </w:tc>
        <w:tc>
          <w:tcPr>
            <w:tcW w:w="1286" w:type="pct"/>
            <w:hideMark/>
          </w:tcPr>
          <w:p w14:paraId="6321760A" w14:textId="03F55955" w:rsidR="00641E2B" w:rsidRPr="000240A5" w:rsidRDefault="00641E2B" w:rsidP="00AD3037">
            <w:pPr>
              <w:pStyle w:val="Tabletextleft"/>
              <w:cnfStyle w:val="000000100000" w:firstRow="0" w:lastRow="0" w:firstColumn="0" w:lastColumn="0" w:oddVBand="0" w:evenVBand="0" w:oddHBand="1" w:evenHBand="0" w:firstRowFirstColumn="0" w:firstRowLastColumn="0" w:lastRowFirstColumn="0" w:lastRowLastColumn="0"/>
            </w:pPr>
            <w:bookmarkStart w:id="58" w:name="_Toc229569096"/>
            <w:r w:rsidRPr="000240A5">
              <w:t xml:space="preserve">Standard </w:t>
            </w:r>
            <w:r w:rsidR="007727D7" w:rsidRPr="000240A5">
              <w:t>precautions</w:t>
            </w:r>
            <w:bookmarkEnd w:id="58"/>
          </w:p>
        </w:tc>
        <w:tc>
          <w:tcPr>
            <w:tcW w:w="1060" w:type="pct"/>
            <w:hideMark/>
          </w:tcPr>
          <w:p w14:paraId="15BA3A8C" w14:textId="5E1F5370" w:rsidR="00641E2B" w:rsidRPr="000240A5" w:rsidRDefault="00641E2B" w:rsidP="00AD3037">
            <w:pPr>
              <w:pStyle w:val="Tabletextleft"/>
              <w:cnfStyle w:val="000000100000" w:firstRow="0" w:lastRow="0" w:firstColumn="0" w:lastColumn="0" w:oddVBand="0" w:evenVBand="0" w:oddHBand="1" w:evenHBand="0" w:firstRowFirstColumn="0" w:firstRowLastColumn="0" w:lastRowFirstColumn="0" w:lastRowLastColumn="0"/>
            </w:pPr>
            <w:bookmarkStart w:id="59" w:name="_Toc229569097"/>
            <w:r w:rsidRPr="000240A5">
              <w:t>Standard PPE as indicated by risk assessment</w:t>
            </w:r>
            <w:bookmarkEnd w:id="59"/>
          </w:p>
        </w:tc>
        <w:tc>
          <w:tcPr>
            <w:tcW w:w="1236" w:type="pct"/>
            <w:hideMark/>
          </w:tcPr>
          <w:p w14:paraId="2464C954" w14:textId="1933CA2C" w:rsidR="00641E2B" w:rsidRPr="000240A5" w:rsidRDefault="00641E2B" w:rsidP="00AD3037">
            <w:pPr>
              <w:pStyle w:val="Tabletextleft"/>
              <w:cnfStyle w:val="000000100000" w:firstRow="0" w:lastRow="0" w:firstColumn="0" w:lastColumn="0" w:oddVBand="0" w:evenVBand="0" w:oddHBand="1" w:evenHBand="0" w:firstRowFirstColumn="0" w:firstRowLastColumn="0" w:lastRowFirstColumn="0" w:lastRowLastColumn="0"/>
            </w:pPr>
            <w:bookmarkStart w:id="60" w:name="_Toc229569098"/>
            <w:r w:rsidRPr="000240A5">
              <w:t>To minimi</w:t>
            </w:r>
            <w:r w:rsidR="009E7DD3" w:rsidRPr="000240A5">
              <w:t>s</w:t>
            </w:r>
            <w:r w:rsidRPr="000240A5">
              <w:t>e risk of incidental exposure in low-risk, non-clinical environments</w:t>
            </w:r>
            <w:bookmarkEnd w:id="60"/>
          </w:p>
        </w:tc>
      </w:tr>
      <w:tr w:rsidR="00A95AEB" w:rsidRPr="000240A5" w14:paraId="3C57C32E" w14:textId="649BB315" w:rsidTr="00AD3037">
        <w:trPr>
          <w:cantSplit/>
        </w:trPr>
        <w:tc>
          <w:tcPr>
            <w:cnfStyle w:val="001000000000" w:firstRow="0" w:lastRow="0" w:firstColumn="1" w:lastColumn="0" w:oddVBand="0" w:evenVBand="0" w:oddHBand="0" w:evenHBand="0" w:firstRowFirstColumn="0" w:firstRowLastColumn="0" w:lastRowFirstColumn="0" w:lastRowLastColumn="0"/>
            <w:tcW w:w="1418" w:type="pct"/>
            <w:hideMark/>
          </w:tcPr>
          <w:p w14:paraId="2A1AB147" w14:textId="1CA78416" w:rsidR="00641E2B" w:rsidRPr="00AD3037" w:rsidRDefault="00641E2B" w:rsidP="00AD3037">
            <w:pPr>
              <w:pStyle w:val="Tabletextleftwhite"/>
            </w:pPr>
            <w:bookmarkStart w:id="61" w:name="_Toc229569099"/>
            <w:r w:rsidRPr="00AD3037">
              <w:t>When cleaning and disinfecting patient care areas or handling contaminated materials</w:t>
            </w:r>
            <w:bookmarkEnd w:id="61"/>
          </w:p>
        </w:tc>
        <w:tc>
          <w:tcPr>
            <w:tcW w:w="1286" w:type="pct"/>
            <w:hideMark/>
          </w:tcPr>
          <w:p w14:paraId="5D0FC59C" w14:textId="0B373F55" w:rsidR="00641E2B" w:rsidRPr="000240A5" w:rsidRDefault="00641E2B" w:rsidP="00AD3037">
            <w:pPr>
              <w:pStyle w:val="Tabletextleft"/>
              <w:cnfStyle w:val="000000000000" w:firstRow="0" w:lastRow="0" w:firstColumn="0" w:lastColumn="0" w:oddVBand="0" w:evenVBand="0" w:oddHBand="0" w:evenHBand="0" w:firstRowFirstColumn="0" w:firstRowLastColumn="0" w:lastRowFirstColumn="0" w:lastRowLastColumn="0"/>
            </w:pPr>
            <w:bookmarkStart w:id="62" w:name="_Toc229569100"/>
            <w:r w:rsidRPr="000240A5">
              <w:t xml:space="preserve">Standard </w:t>
            </w:r>
            <w:r w:rsidR="00EF2DAD" w:rsidRPr="000240A5">
              <w:t>+</w:t>
            </w:r>
            <w:r w:rsidRPr="000240A5">
              <w:t xml:space="preserve"> contact precautions</w:t>
            </w:r>
            <w:bookmarkEnd w:id="62"/>
          </w:p>
        </w:tc>
        <w:tc>
          <w:tcPr>
            <w:tcW w:w="1060" w:type="pct"/>
            <w:hideMark/>
          </w:tcPr>
          <w:p w14:paraId="72903F64" w14:textId="22DCE261" w:rsidR="00DF4867" w:rsidRPr="000240A5" w:rsidRDefault="00F84499" w:rsidP="00AD3037">
            <w:pPr>
              <w:pStyle w:val="Tabletextleft"/>
              <w:cnfStyle w:val="000000000000" w:firstRow="0" w:lastRow="0" w:firstColumn="0" w:lastColumn="0" w:oddVBand="0" w:evenVBand="0" w:oddHBand="0" w:evenHBand="0" w:firstRowFirstColumn="0" w:firstRowLastColumn="0" w:lastRowFirstColumn="0" w:lastRowLastColumn="0"/>
            </w:pPr>
            <w:bookmarkStart w:id="63" w:name="_Toc229569101"/>
            <w:r w:rsidRPr="000240A5">
              <w:t>Fluid</w:t>
            </w:r>
            <w:r w:rsidRPr="000240A5">
              <w:rPr>
                <w:rFonts w:ascii="Cambria Math" w:hAnsi="Cambria Math" w:cs="Cambria Math"/>
              </w:rPr>
              <w:t>‑</w:t>
            </w:r>
            <w:r w:rsidRPr="000240A5">
              <w:t>resistant surgical mask</w:t>
            </w:r>
            <w:bookmarkEnd w:id="63"/>
          </w:p>
          <w:p w14:paraId="7258D058" w14:textId="2C4F2020" w:rsidR="007632DA" w:rsidRPr="000240A5" w:rsidRDefault="007632DA" w:rsidP="00AD3037">
            <w:pPr>
              <w:pStyle w:val="Tabletextleft"/>
              <w:cnfStyle w:val="000000000000" w:firstRow="0" w:lastRow="0" w:firstColumn="0" w:lastColumn="0" w:oddVBand="0" w:evenVBand="0" w:oddHBand="0" w:evenHBand="0" w:firstRowFirstColumn="0" w:firstRowLastColumn="0" w:lastRowFirstColumn="0" w:lastRowLastColumn="0"/>
            </w:pPr>
            <w:bookmarkStart w:id="64" w:name="_Toc229569102"/>
            <w:r w:rsidRPr="000240A5">
              <w:t>Eye protection (goggles or face shield)</w:t>
            </w:r>
            <w:bookmarkEnd w:id="64"/>
          </w:p>
          <w:p w14:paraId="4D8FC652" w14:textId="0EBA02BE" w:rsidR="00C54E8B" w:rsidRPr="000240A5" w:rsidRDefault="000039E8" w:rsidP="00AD3037">
            <w:pPr>
              <w:pStyle w:val="Tabletextleft"/>
              <w:cnfStyle w:val="000000000000" w:firstRow="0" w:lastRow="0" w:firstColumn="0" w:lastColumn="0" w:oddVBand="0" w:evenVBand="0" w:oddHBand="0" w:evenHBand="0" w:firstRowFirstColumn="0" w:firstRowLastColumn="0" w:lastRowFirstColumn="0" w:lastRowLastColumn="0"/>
            </w:pPr>
            <w:bookmarkStart w:id="65" w:name="_Toc229569103"/>
            <w:r w:rsidRPr="000240A5">
              <w:t>Disposable g</w:t>
            </w:r>
            <w:r w:rsidR="00641E2B" w:rsidRPr="000240A5">
              <w:t>loves</w:t>
            </w:r>
            <w:bookmarkEnd w:id="65"/>
          </w:p>
          <w:p w14:paraId="411CE330" w14:textId="0CE95334" w:rsidR="00641E2B" w:rsidRPr="000240A5" w:rsidRDefault="484A9394" w:rsidP="00AD3037">
            <w:pPr>
              <w:pStyle w:val="Tabletextleft"/>
              <w:cnfStyle w:val="000000000000" w:firstRow="0" w:lastRow="0" w:firstColumn="0" w:lastColumn="0" w:oddVBand="0" w:evenVBand="0" w:oddHBand="0" w:evenHBand="0" w:firstRowFirstColumn="0" w:firstRowLastColumn="0" w:lastRowFirstColumn="0" w:lastRowLastColumn="0"/>
            </w:pPr>
            <w:bookmarkStart w:id="66" w:name="_Toc229569104"/>
            <w:r w:rsidRPr="000240A5">
              <w:t>L</w:t>
            </w:r>
            <w:r w:rsidR="00641E2B" w:rsidRPr="000240A5">
              <w:t>ong-sleeved gown</w:t>
            </w:r>
            <w:bookmarkEnd w:id="66"/>
          </w:p>
        </w:tc>
        <w:tc>
          <w:tcPr>
            <w:tcW w:w="1236" w:type="pct"/>
            <w:hideMark/>
          </w:tcPr>
          <w:p w14:paraId="0C448966" w14:textId="4B62A4FB" w:rsidR="00641E2B" w:rsidRPr="000240A5" w:rsidRDefault="00641E2B" w:rsidP="00AD3037">
            <w:pPr>
              <w:pStyle w:val="Tabletextleft"/>
              <w:cnfStyle w:val="000000000000" w:firstRow="0" w:lastRow="0" w:firstColumn="0" w:lastColumn="0" w:oddVBand="0" w:evenVBand="0" w:oddHBand="0" w:evenHBand="0" w:firstRowFirstColumn="0" w:firstRowLastColumn="0" w:lastRowFirstColumn="0" w:lastRowLastColumn="0"/>
            </w:pPr>
            <w:r w:rsidRPr="000240A5">
              <w:t>To protect staff from exposure to infectious materials in the environment</w:t>
            </w:r>
          </w:p>
        </w:tc>
      </w:tr>
    </w:tbl>
    <w:p w14:paraId="5DFA5AD3" w14:textId="4A9B498D" w:rsidR="00100EF9" w:rsidRPr="000240A5" w:rsidRDefault="006C1EC1" w:rsidP="00436D70">
      <w:pPr>
        <w:rPr>
          <w:rFonts w:cs="Arial"/>
          <w:szCs w:val="22"/>
        </w:rPr>
      </w:pPr>
      <w:bookmarkStart w:id="67" w:name="_Toc229569105"/>
      <w:r w:rsidRPr="000240A5">
        <w:rPr>
          <w:rFonts w:cs="Arial"/>
          <w:szCs w:val="22"/>
        </w:rPr>
        <w:t>For more information</w:t>
      </w:r>
      <w:r w:rsidR="007B7AEA" w:rsidRPr="000240A5">
        <w:rPr>
          <w:rFonts w:cs="Arial"/>
          <w:szCs w:val="22"/>
        </w:rPr>
        <w:t xml:space="preserve"> on infection prevention and control in healthcare settings</w:t>
      </w:r>
      <w:r w:rsidRPr="000240A5">
        <w:rPr>
          <w:rFonts w:cs="Arial"/>
          <w:szCs w:val="22"/>
        </w:rPr>
        <w:t xml:space="preserve">, please refer to </w:t>
      </w:r>
      <w:hyperlink r:id="rId11" w:history="1">
        <w:r w:rsidR="00DF4867" w:rsidRPr="000240A5">
          <w:rPr>
            <w:rStyle w:val="Hyperlink"/>
            <w:rFonts w:cs="Arial"/>
            <w:szCs w:val="22"/>
          </w:rPr>
          <w:t>Australian Guidelines for the Prevention and Control of Infection in Healthcare</w:t>
        </w:r>
      </w:hyperlink>
      <w:r w:rsidR="007B7AEA" w:rsidRPr="000240A5">
        <w:rPr>
          <w:rFonts w:cs="Arial"/>
          <w:szCs w:val="22"/>
        </w:rPr>
        <w:t>.</w:t>
      </w:r>
      <w:bookmarkEnd w:id="67"/>
    </w:p>
    <w:p w14:paraId="65A002C1" w14:textId="77777777" w:rsidR="00436D70" w:rsidRPr="00E1735C" w:rsidRDefault="00436D70" w:rsidP="00E1735C">
      <w:r w:rsidRPr="00E1735C">
        <w:br w:type="page"/>
      </w:r>
    </w:p>
    <w:p w14:paraId="6423EBD9" w14:textId="1CF9416F" w:rsidR="009C5AB1" w:rsidRPr="00E15287" w:rsidRDefault="009C5AB1" w:rsidP="00E15287">
      <w:pPr>
        <w:pStyle w:val="Heading1"/>
      </w:pPr>
      <w:bookmarkStart w:id="68" w:name="_Toc229743541"/>
      <w:r w:rsidRPr="00E15287">
        <w:lastRenderedPageBreak/>
        <w:t xml:space="preserve">Appendix </w:t>
      </w:r>
      <w:r w:rsidR="002E590B" w:rsidRPr="00E15287">
        <w:t xml:space="preserve">1: </w:t>
      </w:r>
      <w:r w:rsidRPr="00E15287">
        <w:t xml:space="preserve">CDNA </w:t>
      </w:r>
      <w:r w:rsidR="00AD48C2" w:rsidRPr="00E15287">
        <w:t>and PHLN</w:t>
      </w:r>
      <w:r w:rsidRPr="00E15287">
        <w:t xml:space="preserve"> </w:t>
      </w:r>
      <w:r w:rsidR="00E15287" w:rsidRPr="00E15287">
        <w:t>t</w:t>
      </w:r>
      <w:r w:rsidRPr="00E15287">
        <w:t xml:space="preserve">echnical </w:t>
      </w:r>
      <w:r w:rsidR="00E15287" w:rsidRPr="00E15287">
        <w:t>n</w:t>
      </w:r>
      <w:r w:rsidRPr="00E15287">
        <w:t>ote – Diagnostic</w:t>
      </w:r>
      <w:r w:rsidR="00EE31ED" w:rsidRPr="00E15287">
        <w:t xml:space="preserve"> and asymptomatic</w:t>
      </w:r>
      <w:r w:rsidRPr="00E15287">
        <w:t xml:space="preserve"> testing for Andes virus infection in quarantine settings</w:t>
      </w:r>
      <w:bookmarkEnd w:id="68"/>
    </w:p>
    <w:p w14:paraId="1D5FBF1E" w14:textId="2CB5A5F0" w:rsidR="001329BE" w:rsidRPr="00AE4A01" w:rsidRDefault="001329BE" w:rsidP="00E15287">
      <w:pPr>
        <w:pStyle w:val="Heading2"/>
      </w:pPr>
      <w:bookmarkStart w:id="69" w:name="_Toc229569107"/>
      <w:bookmarkStart w:id="70" w:name="_Toc229742191"/>
      <w:bookmarkStart w:id="71" w:name="_Toc229743542"/>
      <w:r w:rsidRPr="000240A5">
        <w:t>Purpose</w:t>
      </w:r>
      <w:bookmarkEnd w:id="69"/>
      <w:bookmarkEnd w:id="70"/>
      <w:bookmarkEnd w:id="71"/>
    </w:p>
    <w:p w14:paraId="4BDB317C" w14:textId="15331018" w:rsidR="009C5AB1" w:rsidRPr="000240A5" w:rsidRDefault="009C5AB1" w:rsidP="0071797A">
      <w:bookmarkStart w:id="72" w:name="_Toc229569108"/>
      <w:r w:rsidRPr="000240A5">
        <w:t>To guide diagnostic testing for persons in quarantine following exposure to Andes virus (ANDV), including:</w:t>
      </w:r>
      <w:bookmarkEnd w:id="72"/>
    </w:p>
    <w:p w14:paraId="76CF6B3B" w14:textId="77777777" w:rsidR="009C5AB1" w:rsidRPr="000240A5" w:rsidRDefault="009C5AB1" w:rsidP="006616BF">
      <w:pPr>
        <w:pStyle w:val="ListParagraph"/>
        <w:numPr>
          <w:ilvl w:val="0"/>
          <w:numId w:val="18"/>
        </w:numPr>
        <w:rPr>
          <w:rFonts w:cs="Arial"/>
          <w:szCs w:val="22"/>
        </w:rPr>
      </w:pPr>
      <w:r w:rsidRPr="000240A5">
        <w:t xml:space="preserve">Testing of </w:t>
      </w:r>
      <w:r w:rsidRPr="000240A5">
        <w:rPr>
          <w:rStyle w:val="Strong"/>
          <w:rFonts w:cs="Arial"/>
          <w:b w:val="0"/>
          <w:szCs w:val="22"/>
        </w:rPr>
        <w:t>symptomatic</w:t>
      </w:r>
      <w:r w:rsidRPr="000240A5">
        <w:rPr>
          <w:rFonts w:cs="Arial"/>
          <w:szCs w:val="22"/>
        </w:rPr>
        <w:t xml:space="preserve"> persons</w:t>
      </w:r>
    </w:p>
    <w:p w14:paraId="2B4C4BBD" w14:textId="77777777" w:rsidR="009C5AB1" w:rsidRPr="000240A5" w:rsidRDefault="009C5AB1" w:rsidP="006616BF">
      <w:pPr>
        <w:pStyle w:val="ListParagraph"/>
        <w:numPr>
          <w:ilvl w:val="0"/>
          <w:numId w:val="18"/>
        </w:numPr>
        <w:rPr>
          <w:rFonts w:cs="Arial"/>
          <w:szCs w:val="22"/>
        </w:rPr>
      </w:pPr>
      <w:r w:rsidRPr="000240A5">
        <w:t>Targeted testing of asymptomatic contacts</w:t>
      </w:r>
    </w:p>
    <w:p w14:paraId="2A9D658E" w14:textId="646FACFD" w:rsidR="009C5AB1" w:rsidRPr="000240A5" w:rsidRDefault="009C5AB1" w:rsidP="006616BF">
      <w:pPr>
        <w:pStyle w:val="ListParagraph"/>
        <w:numPr>
          <w:ilvl w:val="0"/>
          <w:numId w:val="18"/>
        </w:numPr>
        <w:rPr>
          <w:rFonts w:cs="Arial"/>
          <w:szCs w:val="22"/>
        </w:rPr>
      </w:pPr>
      <w:r w:rsidRPr="000240A5">
        <w:t>Integration with public health management</w:t>
      </w:r>
      <w:r w:rsidR="008B3FC6" w:rsidRPr="000240A5">
        <w:rPr>
          <w:rFonts w:cs="Arial"/>
          <w:szCs w:val="22"/>
        </w:rPr>
        <w:t>.</w:t>
      </w:r>
    </w:p>
    <w:p w14:paraId="06B78903" w14:textId="77777777" w:rsidR="009C5AB1" w:rsidRPr="00374B8E" w:rsidRDefault="001329BE" w:rsidP="00E15287">
      <w:pPr>
        <w:pStyle w:val="Heading2"/>
      </w:pPr>
      <w:bookmarkStart w:id="73" w:name="_Toc229569109"/>
      <w:bookmarkStart w:id="74" w:name="_Toc229742192"/>
      <w:bookmarkStart w:id="75" w:name="_Toc229743543"/>
      <w:r w:rsidRPr="00374B8E">
        <w:t>Key principles</w:t>
      </w:r>
      <w:bookmarkEnd w:id="73"/>
      <w:bookmarkEnd w:id="74"/>
      <w:bookmarkEnd w:id="75"/>
    </w:p>
    <w:p w14:paraId="5D5231A2" w14:textId="77777777" w:rsidR="009C5AB1" w:rsidRPr="000240A5" w:rsidRDefault="009C5AB1" w:rsidP="006616BF">
      <w:pPr>
        <w:pStyle w:val="ListParagraph"/>
        <w:numPr>
          <w:ilvl w:val="0"/>
          <w:numId w:val="25"/>
        </w:numPr>
        <w:rPr>
          <w:rFonts w:cs="Arial"/>
          <w:szCs w:val="22"/>
        </w:rPr>
      </w:pPr>
      <w:r w:rsidRPr="000240A5">
        <w:t xml:space="preserve">Prioritise </w:t>
      </w:r>
      <w:r w:rsidRPr="000240A5">
        <w:rPr>
          <w:rStyle w:val="Strong"/>
          <w:rFonts w:cs="Arial"/>
          <w:b w:val="0"/>
          <w:szCs w:val="22"/>
        </w:rPr>
        <w:t>specimen</w:t>
      </w:r>
      <w:r w:rsidRPr="000240A5">
        <w:rPr>
          <w:rFonts w:cs="Arial"/>
          <w:szCs w:val="22"/>
        </w:rPr>
        <w:t xml:space="preserve"> collection from </w:t>
      </w:r>
      <w:r w:rsidRPr="000240A5">
        <w:rPr>
          <w:rFonts w:cs="Arial"/>
          <w:b/>
          <w:bCs/>
          <w:szCs w:val="22"/>
        </w:rPr>
        <w:t>symptomatic persons</w:t>
      </w:r>
    </w:p>
    <w:p w14:paraId="5C928013" w14:textId="77777777" w:rsidR="009C5AB1" w:rsidRPr="000240A5" w:rsidRDefault="009C5AB1" w:rsidP="006616BF">
      <w:pPr>
        <w:pStyle w:val="ListParagraph"/>
        <w:numPr>
          <w:ilvl w:val="0"/>
          <w:numId w:val="25"/>
        </w:numPr>
        <w:rPr>
          <w:rFonts w:cs="Arial"/>
          <w:szCs w:val="22"/>
        </w:rPr>
      </w:pPr>
      <w:r w:rsidRPr="000240A5">
        <w:t xml:space="preserve">Use </w:t>
      </w:r>
      <w:r w:rsidRPr="000240A5">
        <w:rPr>
          <w:rFonts w:cs="Arial"/>
          <w:b/>
          <w:bCs/>
          <w:szCs w:val="22"/>
        </w:rPr>
        <w:t>targeted approaches</w:t>
      </w:r>
      <w:r w:rsidRPr="000240A5">
        <w:rPr>
          <w:rFonts w:cs="Arial"/>
          <w:szCs w:val="22"/>
        </w:rPr>
        <w:t xml:space="preserve"> for </w:t>
      </w:r>
      <w:r w:rsidRPr="000240A5">
        <w:rPr>
          <w:rStyle w:val="Strong"/>
          <w:rFonts w:cs="Arial"/>
          <w:b w:val="0"/>
          <w:szCs w:val="22"/>
        </w:rPr>
        <w:t>asymptomatic</w:t>
      </w:r>
      <w:r w:rsidRPr="000240A5">
        <w:rPr>
          <w:rFonts w:cs="Arial"/>
          <w:szCs w:val="22"/>
        </w:rPr>
        <w:t xml:space="preserve"> contacts</w:t>
      </w:r>
    </w:p>
    <w:p w14:paraId="2F1DA794" w14:textId="77777777" w:rsidR="009C5AB1" w:rsidRPr="000240A5" w:rsidRDefault="009C5AB1" w:rsidP="006616BF">
      <w:pPr>
        <w:pStyle w:val="ListParagraph"/>
        <w:numPr>
          <w:ilvl w:val="0"/>
          <w:numId w:val="25"/>
        </w:numPr>
        <w:rPr>
          <w:rFonts w:cs="Arial"/>
          <w:szCs w:val="22"/>
        </w:rPr>
      </w:pPr>
      <w:r w:rsidRPr="000240A5">
        <w:t xml:space="preserve">Interpret results in the context of </w:t>
      </w:r>
      <w:r w:rsidRPr="000240A5">
        <w:rPr>
          <w:rFonts w:cs="Arial"/>
          <w:b/>
          <w:bCs/>
          <w:szCs w:val="22"/>
        </w:rPr>
        <w:t>exposure timing and clinical features</w:t>
      </w:r>
    </w:p>
    <w:p w14:paraId="58F31AF2" w14:textId="77777777" w:rsidR="009C5AB1" w:rsidRPr="000240A5" w:rsidRDefault="009C5AB1" w:rsidP="006616BF">
      <w:pPr>
        <w:pStyle w:val="ListParagraph"/>
        <w:numPr>
          <w:ilvl w:val="0"/>
          <w:numId w:val="25"/>
        </w:numPr>
        <w:rPr>
          <w:rFonts w:cs="Arial"/>
          <w:szCs w:val="22"/>
        </w:rPr>
      </w:pPr>
      <w:r w:rsidRPr="000240A5">
        <w:t xml:space="preserve">Link </w:t>
      </w:r>
      <w:r w:rsidRPr="000240A5">
        <w:rPr>
          <w:rStyle w:val="Strong"/>
          <w:rFonts w:cs="Arial"/>
          <w:b w:val="0"/>
          <w:szCs w:val="22"/>
        </w:rPr>
        <w:t>testing</w:t>
      </w:r>
      <w:r w:rsidRPr="000240A5">
        <w:rPr>
          <w:rFonts w:cs="Arial"/>
          <w:szCs w:val="22"/>
        </w:rPr>
        <w:t xml:space="preserve"> to </w:t>
      </w:r>
      <w:r w:rsidRPr="000240A5">
        <w:rPr>
          <w:rFonts w:cs="Arial"/>
          <w:b/>
          <w:bCs/>
          <w:szCs w:val="22"/>
        </w:rPr>
        <w:t>immediate public health action</w:t>
      </w:r>
      <w:r w:rsidRPr="000240A5">
        <w:rPr>
          <w:rFonts w:cs="Arial"/>
          <w:szCs w:val="22"/>
        </w:rPr>
        <w:t xml:space="preserve"> (isolation, escalation)</w:t>
      </w:r>
    </w:p>
    <w:p w14:paraId="26B779B1" w14:textId="655715FB" w:rsidR="009C5AB1" w:rsidRPr="000240A5" w:rsidRDefault="009C5AB1" w:rsidP="006616BF">
      <w:pPr>
        <w:pStyle w:val="ListParagraph"/>
        <w:numPr>
          <w:ilvl w:val="0"/>
          <w:numId w:val="25"/>
        </w:numPr>
        <w:rPr>
          <w:rFonts w:cs="Arial"/>
          <w:szCs w:val="22"/>
        </w:rPr>
      </w:pPr>
      <w:r w:rsidRPr="006D7F17">
        <w:rPr>
          <w:rStyle w:val="Strong"/>
          <w:rFonts w:cs="Arial"/>
          <w:b w:val="0"/>
          <w:szCs w:val="22"/>
        </w:rPr>
        <w:t>Maintain</w:t>
      </w:r>
      <w:r w:rsidRPr="000240A5">
        <w:rPr>
          <w:rFonts w:cs="Arial"/>
          <w:szCs w:val="22"/>
        </w:rPr>
        <w:t xml:space="preserve"> </w:t>
      </w:r>
      <w:r w:rsidRPr="000240A5">
        <w:rPr>
          <w:rFonts w:cs="Arial"/>
          <w:b/>
          <w:bCs/>
          <w:szCs w:val="22"/>
        </w:rPr>
        <w:t>active symptom monitoring for up to 42 days post-exposure</w:t>
      </w:r>
    </w:p>
    <w:p w14:paraId="6E967720" w14:textId="3DB3CD88" w:rsidR="001B5662" w:rsidRPr="00374B8E" w:rsidRDefault="001B5662" w:rsidP="00E15287">
      <w:pPr>
        <w:pStyle w:val="Heading2"/>
      </w:pPr>
      <w:bookmarkStart w:id="76" w:name="_Toc229569110"/>
      <w:bookmarkStart w:id="77" w:name="_Toc229742193"/>
      <w:bookmarkStart w:id="78" w:name="_Toc229743544"/>
      <w:r w:rsidRPr="00374B8E">
        <w:t xml:space="preserve">Laboratory </w:t>
      </w:r>
      <w:r w:rsidR="00E15287" w:rsidRPr="008313D1">
        <w:t>t</w:t>
      </w:r>
      <w:r w:rsidRPr="008313D1">
        <w:t>esting</w:t>
      </w:r>
      <w:bookmarkEnd w:id="76"/>
      <w:r w:rsidR="006D2FA8" w:rsidRPr="006D2FA8">
        <w:t xml:space="preserve"> </w:t>
      </w:r>
      <w:r w:rsidR="00E15287">
        <w:t>c</w:t>
      </w:r>
      <w:r w:rsidR="006D2FA8" w:rsidRPr="006D2FA8">
        <w:t>ase definitions</w:t>
      </w:r>
      <w:bookmarkEnd w:id="77"/>
      <w:bookmarkEnd w:id="78"/>
    </w:p>
    <w:p w14:paraId="75C87756" w14:textId="0DBA15B3" w:rsidR="00A76C60" w:rsidRPr="00A66123" w:rsidRDefault="009C5AB1" w:rsidP="00A66123">
      <w:pPr>
        <w:pStyle w:val="Heading3"/>
      </w:pPr>
      <w:r w:rsidRPr="00A66123">
        <w:rPr>
          <w:rStyle w:val="Heading3Char"/>
          <w:bCs/>
        </w:rPr>
        <w:t>Confirmed case</w:t>
      </w:r>
    </w:p>
    <w:p w14:paraId="3D8037EC" w14:textId="3628F179" w:rsidR="009C5AB1" w:rsidRPr="000240A5" w:rsidRDefault="009C5AB1" w:rsidP="00CB2A32">
      <w:pPr>
        <w:rPr>
          <w:rFonts w:cs="Arial"/>
          <w:szCs w:val="22"/>
        </w:rPr>
      </w:pPr>
      <w:r w:rsidRPr="000240A5">
        <w:rPr>
          <w:rFonts w:cs="Arial"/>
          <w:szCs w:val="22"/>
        </w:rPr>
        <w:t xml:space="preserve">ANDV RNA detected by </w:t>
      </w:r>
      <w:r w:rsidR="00D77C9E" w:rsidRPr="000240A5">
        <w:rPr>
          <w:rFonts w:cs="Arial"/>
          <w:szCs w:val="22"/>
        </w:rPr>
        <w:t>nucleic acid amplification test</w:t>
      </w:r>
      <w:r w:rsidR="00562C1D" w:rsidRPr="000240A5">
        <w:rPr>
          <w:rFonts w:cs="Arial"/>
          <w:szCs w:val="22"/>
        </w:rPr>
        <w:t xml:space="preserve"> (</w:t>
      </w:r>
      <w:r w:rsidRPr="000240A5">
        <w:rPr>
          <w:rFonts w:cs="Arial"/>
          <w:szCs w:val="22"/>
        </w:rPr>
        <w:t>NAAT</w:t>
      </w:r>
      <w:r w:rsidR="00562C1D" w:rsidRPr="000240A5">
        <w:rPr>
          <w:rFonts w:cs="Arial"/>
          <w:szCs w:val="22"/>
        </w:rPr>
        <w:t>)</w:t>
      </w:r>
      <w:r w:rsidRPr="000240A5">
        <w:rPr>
          <w:rFonts w:cs="Arial"/>
          <w:szCs w:val="22"/>
        </w:rPr>
        <w:t xml:space="preserve"> or </w:t>
      </w:r>
      <w:r w:rsidR="004438F7" w:rsidRPr="000240A5">
        <w:rPr>
          <w:rFonts w:cs="Arial"/>
          <w:szCs w:val="22"/>
        </w:rPr>
        <w:t xml:space="preserve">antibody reactivity in </w:t>
      </w:r>
      <w:r w:rsidRPr="000240A5">
        <w:rPr>
          <w:rFonts w:cs="Arial"/>
          <w:szCs w:val="22"/>
        </w:rPr>
        <w:t>serology</w:t>
      </w:r>
      <w:r w:rsidR="00100765">
        <w:rPr>
          <w:rFonts w:cs="Arial"/>
          <w:szCs w:val="22"/>
        </w:rPr>
        <w:t>.</w:t>
      </w:r>
    </w:p>
    <w:p w14:paraId="77F63014" w14:textId="77777777" w:rsidR="00F13969" w:rsidRPr="000240A5" w:rsidRDefault="00F13969" w:rsidP="006616BF">
      <w:pPr>
        <w:pStyle w:val="ListParagraph"/>
        <w:numPr>
          <w:ilvl w:val="0"/>
          <w:numId w:val="39"/>
        </w:numPr>
        <w:rPr>
          <w:rFonts w:cs="Arial"/>
          <w:szCs w:val="22"/>
        </w:rPr>
      </w:pPr>
      <w:bookmarkStart w:id="79" w:name="_Toc229569112"/>
      <w:r w:rsidRPr="000240A5">
        <w:rPr>
          <w:rFonts w:cs="Arial"/>
          <w:szCs w:val="22"/>
        </w:rPr>
        <w:t>The presence of hantavirus-specific IgM antibodies or a 4-fold or greater increase in IgG antibody titres or hantavirus-specific IgG seroconversion.</w:t>
      </w:r>
      <w:bookmarkEnd w:id="79"/>
    </w:p>
    <w:p w14:paraId="3A9F7517" w14:textId="2ABBDE45" w:rsidR="00F13969" w:rsidRPr="000240A5" w:rsidRDefault="33843ECD" w:rsidP="006616BF">
      <w:pPr>
        <w:pStyle w:val="ListParagraph"/>
        <w:numPr>
          <w:ilvl w:val="0"/>
          <w:numId w:val="39"/>
        </w:numPr>
        <w:rPr>
          <w:rFonts w:cs="Arial"/>
          <w:szCs w:val="22"/>
        </w:rPr>
      </w:pPr>
      <w:bookmarkStart w:id="80" w:name="_Toc229569113"/>
      <w:r w:rsidRPr="000240A5">
        <w:rPr>
          <w:rFonts w:eastAsia="Arial" w:cs="Arial"/>
          <w:szCs w:val="22"/>
        </w:rPr>
        <w:t>ANDV RNA detected by reverse transcriptase polymerase chain reaction RT-PCR</w:t>
      </w:r>
      <w:r w:rsidR="00F13969" w:rsidRPr="000240A5">
        <w:rPr>
          <w:rFonts w:cs="Arial"/>
          <w:szCs w:val="22"/>
        </w:rPr>
        <w:t>.</w:t>
      </w:r>
      <w:bookmarkEnd w:id="80"/>
    </w:p>
    <w:p w14:paraId="538335EC" w14:textId="3B7CB204" w:rsidR="1366F741" w:rsidRPr="000240A5" w:rsidRDefault="02DFEA2D" w:rsidP="006616BF">
      <w:pPr>
        <w:pStyle w:val="ListParagraph"/>
        <w:numPr>
          <w:ilvl w:val="0"/>
          <w:numId w:val="39"/>
        </w:numPr>
        <w:rPr>
          <w:rFonts w:cs="Arial"/>
          <w:szCs w:val="22"/>
        </w:rPr>
      </w:pPr>
      <w:bookmarkStart w:id="81" w:name="_Toc229569114"/>
      <w:r w:rsidRPr="000240A5">
        <w:rPr>
          <w:rFonts w:cs="Arial"/>
          <w:szCs w:val="22"/>
        </w:rPr>
        <w:t>Detection of ANDV by whole genomic sequencing (WGS)</w:t>
      </w:r>
      <w:r w:rsidR="3B4D1948" w:rsidRPr="000240A5">
        <w:rPr>
          <w:rFonts w:cs="Arial"/>
          <w:szCs w:val="22"/>
        </w:rPr>
        <w:t>*</w:t>
      </w:r>
      <w:r w:rsidRPr="000240A5">
        <w:rPr>
          <w:rFonts w:cs="Arial"/>
          <w:szCs w:val="22"/>
        </w:rPr>
        <w:t>.</w:t>
      </w:r>
      <w:bookmarkEnd w:id="81"/>
    </w:p>
    <w:p w14:paraId="0124C749" w14:textId="3284CB37" w:rsidR="75FF7383" w:rsidRPr="000240A5" w:rsidRDefault="75FF7383" w:rsidP="00314498">
      <w:pPr>
        <w:rPr>
          <w:rFonts w:cs="Arial"/>
          <w:szCs w:val="22"/>
        </w:rPr>
      </w:pPr>
      <w:bookmarkStart w:id="82" w:name="_Toc229569115"/>
      <w:r w:rsidRPr="000240A5">
        <w:rPr>
          <w:rFonts w:cs="Arial"/>
          <w:szCs w:val="22"/>
        </w:rPr>
        <w:t>*</w:t>
      </w:r>
      <w:r w:rsidR="006850F7" w:rsidRPr="000240A5">
        <w:rPr>
          <w:rFonts w:cs="Arial"/>
          <w:szCs w:val="22"/>
        </w:rPr>
        <w:t>Sequencing</w:t>
      </w:r>
      <w:r w:rsidRPr="000240A5">
        <w:rPr>
          <w:rFonts w:cs="Arial"/>
          <w:szCs w:val="22"/>
        </w:rPr>
        <w:t xml:space="preserve"> must demonstrate high confidence viral assignment with multiple non-overlapping reads or be confirmed by NAAT.</w:t>
      </w:r>
      <w:bookmarkEnd w:id="82"/>
    </w:p>
    <w:p w14:paraId="66AB2BC8" w14:textId="77777777" w:rsidR="00100765" w:rsidRPr="00373649" w:rsidRDefault="009C5AB1" w:rsidP="00A66123">
      <w:pPr>
        <w:pStyle w:val="Heading3"/>
      </w:pPr>
      <w:r w:rsidRPr="00373649">
        <w:lastRenderedPageBreak/>
        <w:t>Non-case</w:t>
      </w:r>
    </w:p>
    <w:p w14:paraId="7AEE1CB1" w14:textId="4FBB8C78" w:rsidR="009C5AB1" w:rsidRPr="000240A5" w:rsidRDefault="009C5AB1" w:rsidP="00CB2A32">
      <w:r w:rsidRPr="000240A5">
        <w:t xml:space="preserve">Negative serology, </w:t>
      </w:r>
      <w:r w:rsidR="000219CC" w:rsidRPr="000240A5">
        <w:t>NAAT and WGS</w:t>
      </w:r>
      <w:r w:rsidRPr="000240A5">
        <w:t>, with continued monitoring if within incubation period</w:t>
      </w:r>
    </w:p>
    <w:p w14:paraId="32C5670E" w14:textId="409CF689" w:rsidR="00680CA0" w:rsidRPr="000240A5" w:rsidRDefault="00680CA0" w:rsidP="00E15287">
      <w:pPr>
        <w:pStyle w:val="Heading2"/>
      </w:pPr>
      <w:bookmarkStart w:id="83" w:name="_Toc229569116"/>
      <w:bookmarkStart w:id="84" w:name="_Toc229742194"/>
      <w:bookmarkStart w:id="85" w:name="_Toc229743545"/>
      <w:r w:rsidRPr="000240A5">
        <w:t>Diagnostic testing for symptomatic persons</w:t>
      </w:r>
      <w:bookmarkEnd w:id="83"/>
      <w:bookmarkEnd w:id="84"/>
      <w:bookmarkEnd w:id="85"/>
    </w:p>
    <w:p w14:paraId="247A5502" w14:textId="06861A86" w:rsidR="009C5AB1" w:rsidRPr="00062A7D" w:rsidRDefault="002F7F53" w:rsidP="00A66123">
      <w:pPr>
        <w:pStyle w:val="Heading3"/>
      </w:pPr>
      <w:bookmarkStart w:id="86" w:name="_Toc229569117"/>
      <w:r w:rsidRPr="00062A7D">
        <w:t>Indications</w:t>
      </w:r>
      <w:bookmarkEnd w:id="86"/>
    </w:p>
    <w:p w14:paraId="62877124" w14:textId="77777777" w:rsidR="00373649" w:rsidRDefault="009C5AB1" w:rsidP="00084C08">
      <w:pPr>
        <w:rPr>
          <w:rFonts w:cs="Arial"/>
          <w:szCs w:val="22"/>
        </w:rPr>
      </w:pPr>
      <w:bookmarkStart w:id="87" w:name="_Toc229569118"/>
      <w:r w:rsidRPr="000240A5">
        <w:rPr>
          <w:rFonts w:cs="Arial"/>
          <w:szCs w:val="22"/>
        </w:rPr>
        <w:t>Any quarantined person with compatible symptoms</w:t>
      </w:r>
      <w:r w:rsidR="00FE280A" w:rsidRPr="000240A5">
        <w:rPr>
          <w:rFonts w:cs="Arial"/>
          <w:szCs w:val="22"/>
        </w:rPr>
        <w:t>, including</w:t>
      </w:r>
      <w:r w:rsidRPr="000240A5">
        <w:rPr>
          <w:rFonts w:cs="Arial"/>
          <w:szCs w:val="22"/>
        </w:rPr>
        <w:t>:</w:t>
      </w:r>
      <w:bookmarkEnd w:id="87"/>
    </w:p>
    <w:p w14:paraId="3DE30AD2" w14:textId="60C78D5F" w:rsidR="009C5AB1" w:rsidRPr="000240A5" w:rsidRDefault="009C5AB1" w:rsidP="006616BF">
      <w:pPr>
        <w:pStyle w:val="ListParagraph"/>
        <w:numPr>
          <w:ilvl w:val="0"/>
          <w:numId w:val="26"/>
        </w:numPr>
        <w:rPr>
          <w:rFonts w:cs="Arial"/>
          <w:szCs w:val="22"/>
        </w:rPr>
      </w:pPr>
      <w:r w:rsidRPr="000240A5">
        <w:t>Fever, myalgia, headache</w:t>
      </w:r>
    </w:p>
    <w:p w14:paraId="4A22EA3D" w14:textId="15960208" w:rsidR="009C5AB1" w:rsidRPr="000240A5" w:rsidRDefault="009C5AB1" w:rsidP="006616BF">
      <w:pPr>
        <w:pStyle w:val="ListParagraph"/>
        <w:numPr>
          <w:ilvl w:val="0"/>
          <w:numId w:val="26"/>
        </w:numPr>
        <w:rPr>
          <w:rFonts w:cs="Arial"/>
          <w:szCs w:val="22"/>
        </w:rPr>
      </w:pPr>
      <w:r w:rsidRPr="000240A5">
        <w:t>Gastrointestinal symptoms</w:t>
      </w:r>
      <w:r w:rsidR="00FE280A" w:rsidRPr="000240A5">
        <w:rPr>
          <w:rFonts w:cs="Arial"/>
          <w:szCs w:val="22"/>
        </w:rPr>
        <w:t xml:space="preserve"> (nausea, vomiting, diarrhoea or abdominal pain)</w:t>
      </w:r>
    </w:p>
    <w:p w14:paraId="3880F8BB" w14:textId="522D8A0A" w:rsidR="009C5AB1" w:rsidRPr="000240A5" w:rsidRDefault="009C5AB1" w:rsidP="006616BF">
      <w:pPr>
        <w:pStyle w:val="ListParagraph"/>
        <w:numPr>
          <w:ilvl w:val="0"/>
          <w:numId w:val="26"/>
        </w:numPr>
        <w:rPr>
          <w:rFonts w:cs="Arial"/>
          <w:szCs w:val="22"/>
        </w:rPr>
      </w:pPr>
      <w:r w:rsidRPr="000240A5">
        <w:t>Respiratory symptoms (including dyspn</w:t>
      </w:r>
      <w:r w:rsidRPr="000240A5">
        <w:rPr>
          <w:rFonts w:cs="Arial"/>
          <w:szCs w:val="22"/>
        </w:rPr>
        <w:t>oea)</w:t>
      </w:r>
      <w:r w:rsidR="00FE280A" w:rsidRPr="000240A5">
        <w:rPr>
          <w:rFonts w:cs="Arial"/>
          <w:szCs w:val="22"/>
        </w:rPr>
        <w:t>.</w:t>
      </w:r>
    </w:p>
    <w:p w14:paraId="593D310B" w14:textId="7AC7A575" w:rsidR="00F34854" w:rsidRPr="00373649" w:rsidRDefault="00F34854" w:rsidP="00A66123">
      <w:pPr>
        <w:pStyle w:val="Heading3"/>
      </w:pPr>
      <w:bookmarkStart w:id="88" w:name="_Toc229569119"/>
      <w:r w:rsidRPr="00373649">
        <w:t>Recommended testing</w:t>
      </w:r>
      <w:bookmarkEnd w:id="88"/>
    </w:p>
    <w:p w14:paraId="78C7D7EE" w14:textId="77777777" w:rsidR="009C5AB1" w:rsidRPr="00607A40" w:rsidRDefault="009C5AB1" w:rsidP="008313D1">
      <w:pPr>
        <w:pStyle w:val="Heading4"/>
        <w:rPr>
          <w:color w:val="auto"/>
        </w:rPr>
      </w:pPr>
      <w:bookmarkStart w:id="89" w:name="_Toc229569120"/>
      <w:r w:rsidRPr="00607A40">
        <w:rPr>
          <w:color w:val="auto"/>
        </w:rPr>
        <w:t>Primary test</w:t>
      </w:r>
      <w:bookmarkEnd w:id="89"/>
    </w:p>
    <w:p w14:paraId="7A099B3A" w14:textId="505A8624" w:rsidR="009C5AB1" w:rsidRPr="00685B46" w:rsidRDefault="009C5AB1" w:rsidP="006616BF">
      <w:pPr>
        <w:pStyle w:val="ListParagraph"/>
        <w:numPr>
          <w:ilvl w:val="0"/>
          <w:numId w:val="36"/>
        </w:numPr>
        <w:rPr>
          <w:rFonts w:cs="Arial"/>
          <w:szCs w:val="22"/>
        </w:rPr>
      </w:pPr>
      <w:r w:rsidRPr="00685B46">
        <w:t>NAAT (RT-PCR)</w:t>
      </w:r>
      <w:r w:rsidR="005C1093" w:rsidRPr="00685B46">
        <w:rPr>
          <w:rFonts w:cs="Arial"/>
          <w:szCs w:val="22"/>
        </w:rPr>
        <w:t xml:space="preserve"> with target</w:t>
      </w:r>
      <w:r w:rsidR="004D6035" w:rsidRPr="00685B46">
        <w:rPr>
          <w:rFonts w:cs="Arial"/>
          <w:szCs w:val="22"/>
        </w:rPr>
        <w:t>s</w:t>
      </w:r>
      <w:r w:rsidR="000A5B1E" w:rsidRPr="00685B46">
        <w:rPr>
          <w:rFonts w:cs="Arial"/>
          <w:szCs w:val="22"/>
        </w:rPr>
        <w:t xml:space="preserve"> specific for ANDV</w:t>
      </w:r>
      <w:r w:rsidR="005C1093" w:rsidRPr="00685B46">
        <w:rPr>
          <w:rFonts w:cs="Arial"/>
          <w:szCs w:val="22"/>
        </w:rPr>
        <w:t xml:space="preserve"> </w:t>
      </w:r>
      <w:r w:rsidR="0012199F" w:rsidRPr="00685B46">
        <w:rPr>
          <w:rFonts w:cs="Arial"/>
          <w:szCs w:val="22"/>
        </w:rPr>
        <w:t>(</w:t>
      </w:r>
      <w:r w:rsidR="0012199F" w:rsidRPr="00685B46">
        <w:rPr>
          <w:rFonts w:cs="Arial"/>
          <w:i/>
          <w:iCs/>
          <w:szCs w:val="22"/>
        </w:rPr>
        <w:t>p</w:t>
      </w:r>
      <w:r w:rsidRPr="00685B46">
        <w:rPr>
          <w:rFonts w:cs="Arial"/>
          <w:i/>
          <w:iCs/>
          <w:szCs w:val="22"/>
        </w:rPr>
        <w:t>referred test for acute infection</w:t>
      </w:r>
      <w:r w:rsidR="0012199F" w:rsidRPr="00685B46">
        <w:rPr>
          <w:rFonts w:cs="Arial"/>
          <w:szCs w:val="22"/>
        </w:rPr>
        <w:t>)</w:t>
      </w:r>
    </w:p>
    <w:p w14:paraId="5D94F901" w14:textId="77777777" w:rsidR="009C5AB1" w:rsidRPr="000240A5" w:rsidRDefault="009C5AB1" w:rsidP="008313D1">
      <w:pPr>
        <w:pStyle w:val="Heading4"/>
        <w:rPr>
          <w:rFonts w:cs="Arial"/>
          <w:szCs w:val="22"/>
        </w:rPr>
      </w:pPr>
      <w:bookmarkStart w:id="90" w:name="_Toc229569121"/>
      <w:r w:rsidRPr="00607A40">
        <w:t>Adjunct test</w:t>
      </w:r>
      <w:bookmarkEnd w:id="90"/>
    </w:p>
    <w:p w14:paraId="53D9D93A" w14:textId="77777777" w:rsidR="00373649" w:rsidRDefault="009C5AB1" w:rsidP="006616BF">
      <w:pPr>
        <w:pStyle w:val="ListParagraph"/>
        <w:numPr>
          <w:ilvl w:val="0"/>
          <w:numId w:val="36"/>
        </w:numPr>
      </w:pPr>
      <w:r w:rsidRPr="000240A5">
        <w:t>Serology</w:t>
      </w:r>
    </w:p>
    <w:p w14:paraId="1A97122F" w14:textId="010C670C" w:rsidR="009C5AB1" w:rsidRPr="000240A5" w:rsidRDefault="009C5AB1" w:rsidP="006616BF">
      <w:pPr>
        <w:pStyle w:val="ListParagraph"/>
        <w:numPr>
          <w:ilvl w:val="1"/>
          <w:numId w:val="36"/>
        </w:numPr>
        <w:rPr>
          <w:rFonts w:cs="Arial"/>
          <w:szCs w:val="22"/>
        </w:rPr>
      </w:pPr>
      <w:bookmarkStart w:id="91" w:name="_Toc229569122"/>
      <w:r w:rsidRPr="000240A5">
        <w:rPr>
          <w:rFonts w:cs="Arial"/>
          <w:szCs w:val="22"/>
        </w:rPr>
        <w:t>IgM (</w:t>
      </w:r>
      <w:r w:rsidR="006A256F" w:rsidRPr="000240A5">
        <w:rPr>
          <w:rFonts w:cs="Arial"/>
          <w:szCs w:val="22"/>
        </w:rPr>
        <w:t xml:space="preserve">hantavirus-specific) antibodies </w:t>
      </w:r>
      <w:r w:rsidRPr="000240A5">
        <w:rPr>
          <w:rFonts w:cs="Arial"/>
          <w:szCs w:val="22"/>
        </w:rPr>
        <w:t>(</w:t>
      </w:r>
      <w:r w:rsidR="0059671D" w:rsidRPr="000240A5">
        <w:rPr>
          <w:rFonts w:cs="Arial"/>
          <w:szCs w:val="22"/>
        </w:rPr>
        <w:t>current/</w:t>
      </w:r>
      <w:r w:rsidRPr="000240A5">
        <w:rPr>
          <w:rFonts w:cs="Arial"/>
          <w:szCs w:val="22"/>
        </w:rPr>
        <w:t>recent infection)</w:t>
      </w:r>
      <w:bookmarkEnd w:id="91"/>
    </w:p>
    <w:p w14:paraId="30A15D15" w14:textId="09FECDDE" w:rsidR="009C5AB1" w:rsidRPr="000240A5" w:rsidRDefault="009C5AB1" w:rsidP="006616BF">
      <w:pPr>
        <w:pStyle w:val="ListParagraph"/>
        <w:numPr>
          <w:ilvl w:val="1"/>
          <w:numId w:val="36"/>
        </w:numPr>
        <w:rPr>
          <w:rFonts w:cs="Arial"/>
          <w:szCs w:val="22"/>
        </w:rPr>
      </w:pPr>
      <w:bookmarkStart w:id="92" w:name="_Toc229569123"/>
      <w:r w:rsidRPr="000240A5">
        <w:rPr>
          <w:rFonts w:cs="Arial"/>
          <w:szCs w:val="22"/>
        </w:rPr>
        <w:t>IgG (</w:t>
      </w:r>
      <w:r w:rsidR="005B6455" w:rsidRPr="000240A5">
        <w:rPr>
          <w:rFonts w:cs="Arial"/>
          <w:szCs w:val="22"/>
        </w:rPr>
        <w:t xml:space="preserve">hantavirus-specific) </w:t>
      </w:r>
      <w:r w:rsidRPr="000240A5">
        <w:rPr>
          <w:rFonts w:cs="Arial"/>
          <w:szCs w:val="22"/>
        </w:rPr>
        <w:t>(</w:t>
      </w:r>
      <w:r w:rsidR="007E701C" w:rsidRPr="000240A5">
        <w:rPr>
          <w:rFonts w:cs="Arial"/>
          <w:szCs w:val="22"/>
        </w:rPr>
        <w:t xml:space="preserve">≥ 4-fold increase in </w:t>
      </w:r>
      <w:r w:rsidRPr="000240A5">
        <w:rPr>
          <w:rFonts w:cs="Arial"/>
          <w:szCs w:val="22"/>
        </w:rPr>
        <w:t xml:space="preserve">seroconversion or rising </w:t>
      </w:r>
      <w:r w:rsidR="00BE198B" w:rsidRPr="000240A5">
        <w:rPr>
          <w:rFonts w:cs="Arial"/>
          <w:szCs w:val="22"/>
        </w:rPr>
        <w:t xml:space="preserve">antibody </w:t>
      </w:r>
      <w:r w:rsidRPr="000240A5">
        <w:rPr>
          <w:rFonts w:cs="Arial"/>
          <w:szCs w:val="22"/>
        </w:rPr>
        <w:t>titres</w:t>
      </w:r>
      <w:r w:rsidR="0045131F" w:rsidRPr="000240A5">
        <w:rPr>
          <w:rFonts w:cs="Arial"/>
          <w:szCs w:val="22"/>
        </w:rPr>
        <w:t>, recent infection</w:t>
      </w:r>
      <w:r w:rsidRPr="000240A5">
        <w:rPr>
          <w:rFonts w:cs="Arial"/>
          <w:szCs w:val="22"/>
        </w:rPr>
        <w:t>)</w:t>
      </w:r>
      <w:bookmarkEnd w:id="92"/>
    </w:p>
    <w:p w14:paraId="222EE248" w14:textId="1E2B3B95" w:rsidR="300D5284" w:rsidRPr="000240A5" w:rsidRDefault="5ECED59F" w:rsidP="006616BF">
      <w:pPr>
        <w:pStyle w:val="ListParagraph"/>
        <w:numPr>
          <w:ilvl w:val="0"/>
          <w:numId w:val="36"/>
        </w:numPr>
        <w:rPr>
          <w:rFonts w:cs="Arial"/>
          <w:szCs w:val="22"/>
        </w:rPr>
      </w:pPr>
      <w:r w:rsidRPr="000240A5">
        <w:t xml:space="preserve">WGS </w:t>
      </w:r>
      <w:r w:rsidR="6FEEA6E9" w:rsidRPr="000240A5">
        <w:rPr>
          <w:rFonts w:cs="Arial"/>
          <w:szCs w:val="22"/>
        </w:rPr>
        <w:t xml:space="preserve">to detect </w:t>
      </w:r>
      <w:r w:rsidRPr="000240A5">
        <w:rPr>
          <w:rFonts w:cs="Arial"/>
          <w:szCs w:val="22"/>
        </w:rPr>
        <w:t>ANDV and</w:t>
      </w:r>
      <w:r w:rsidR="6FFBE199" w:rsidRPr="000240A5">
        <w:rPr>
          <w:rFonts w:cs="Arial"/>
          <w:szCs w:val="22"/>
        </w:rPr>
        <w:t>/or</w:t>
      </w:r>
      <w:r w:rsidRPr="000240A5">
        <w:rPr>
          <w:rFonts w:cs="Arial"/>
          <w:szCs w:val="22"/>
        </w:rPr>
        <w:t xml:space="preserve"> </w:t>
      </w:r>
      <w:r w:rsidR="0D442617" w:rsidRPr="000240A5">
        <w:rPr>
          <w:rFonts w:cs="Arial"/>
          <w:szCs w:val="22"/>
        </w:rPr>
        <w:t>perform</w:t>
      </w:r>
      <w:r w:rsidRPr="000240A5">
        <w:rPr>
          <w:rFonts w:cs="Arial"/>
          <w:szCs w:val="22"/>
        </w:rPr>
        <w:t xml:space="preserve"> vir</w:t>
      </w:r>
      <w:r w:rsidR="4BFC5133" w:rsidRPr="000240A5">
        <w:rPr>
          <w:rFonts w:cs="Arial"/>
          <w:szCs w:val="22"/>
        </w:rPr>
        <w:t>al characterisation</w:t>
      </w:r>
      <w:r w:rsidR="00B077CF" w:rsidRPr="000240A5">
        <w:rPr>
          <w:rFonts w:cs="Arial"/>
          <w:szCs w:val="22"/>
        </w:rPr>
        <w:t>.</w:t>
      </w:r>
    </w:p>
    <w:p w14:paraId="3754C40E" w14:textId="77777777" w:rsidR="00373649" w:rsidRDefault="002750E4" w:rsidP="00A66123">
      <w:pPr>
        <w:pStyle w:val="Heading3"/>
      </w:pPr>
      <w:bookmarkStart w:id="93" w:name="_Toc229569124"/>
      <w:r w:rsidRPr="00373649">
        <w:t>Interpretation</w:t>
      </w:r>
      <w:bookmarkEnd w:id="93"/>
    </w:p>
    <w:p w14:paraId="39E6A5EA" w14:textId="676F63CE" w:rsidR="009C5AB1" w:rsidRPr="000240A5" w:rsidRDefault="009C5AB1" w:rsidP="006616BF">
      <w:pPr>
        <w:pStyle w:val="ListParagraph"/>
        <w:numPr>
          <w:ilvl w:val="0"/>
          <w:numId w:val="34"/>
        </w:numPr>
        <w:rPr>
          <w:rFonts w:cs="Arial"/>
          <w:szCs w:val="22"/>
        </w:rPr>
      </w:pPr>
      <w:r w:rsidRPr="000240A5">
        <w:t>Positive NAAT → confirms current infection</w:t>
      </w:r>
    </w:p>
    <w:p w14:paraId="2918D930" w14:textId="55D2EE80" w:rsidR="66FF43F0" w:rsidRPr="000240A5" w:rsidRDefault="009C5AB1" w:rsidP="006616BF">
      <w:pPr>
        <w:pStyle w:val="ListParagraph"/>
        <w:numPr>
          <w:ilvl w:val="0"/>
          <w:numId w:val="34"/>
        </w:numPr>
        <w:rPr>
          <w:rFonts w:cs="Arial"/>
          <w:szCs w:val="22"/>
        </w:rPr>
      </w:pPr>
      <w:r w:rsidRPr="000240A5">
        <w:t>Positive IgM or seroconversion → su</w:t>
      </w:r>
      <w:r w:rsidR="5F56898E" w:rsidRPr="000240A5">
        <w:rPr>
          <w:rFonts w:cs="Arial"/>
          <w:szCs w:val="22"/>
        </w:rPr>
        <w:t>ggests</w:t>
      </w:r>
      <w:r w:rsidRPr="000240A5">
        <w:rPr>
          <w:rFonts w:cs="Arial"/>
          <w:szCs w:val="22"/>
        </w:rPr>
        <w:t xml:space="preserve"> </w:t>
      </w:r>
      <w:r w:rsidR="00BE0685" w:rsidRPr="000240A5">
        <w:rPr>
          <w:rFonts w:cs="Arial"/>
          <w:szCs w:val="22"/>
        </w:rPr>
        <w:t>current/</w:t>
      </w:r>
      <w:r w:rsidRPr="000240A5">
        <w:rPr>
          <w:rFonts w:cs="Arial"/>
          <w:szCs w:val="22"/>
        </w:rPr>
        <w:t>recent infection</w:t>
      </w:r>
    </w:p>
    <w:p w14:paraId="6E3D535E" w14:textId="6726EFA5" w:rsidR="009C5AB1" w:rsidRPr="000240A5" w:rsidRDefault="009C5AB1" w:rsidP="006616BF">
      <w:pPr>
        <w:pStyle w:val="ListParagraph"/>
        <w:numPr>
          <w:ilvl w:val="0"/>
          <w:numId w:val="34"/>
        </w:numPr>
        <w:rPr>
          <w:rFonts w:cs="Arial"/>
          <w:szCs w:val="22"/>
        </w:rPr>
      </w:pPr>
      <w:r w:rsidRPr="000240A5">
        <w:t>Negative</w:t>
      </w:r>
      <w:r w:rsidR="00E20081" w:rsidRPr="000240A5">
        <w:rPr>
          <w:rFonts w:cs="Arial"/>
          <w:szCs w:val="22"/>
        </w:rPr>
        <w:t xml:space="preserve"> early</w:t>
      </w:r>
      <w:r w:rsidRPr="000240A5">
        <w:rPr>
          <w:rFonts w:cs="Arial"/>
          <w:szCs w:val="22"/>
        </w:rPr>
        <w:t xml:space="preserve"> test → does not exclude infection </w:t>
      </w:r>
      <w:r w:rsidR="006E127A" w:rsidRPr="000240A5">
        <w:rPr>
          <w:rFonts w:cs="Arial"/>
          <w:szCs w:val="22"/>
        </w:rPr>
        <w:t xml:space="preserve">if </w:t>
      </w:r>
      <w:r w:rsidR="001B5EEA" w:rsidRPr="000240A5">
        <w:rPr>
          <w:rFonts w:cs="Arial"/>
          <w:szCs w:val="22"/>
        </w:rPr>
        <w:t>sample taken</w:t>
      </w:r>
      <w:r w:rsidR="006B4831" w:rsidRPr="000240A5">
        <w:rPr>
          <w:rFonts w:cs="Arial"/>
          <w:szCs w:val="22"/>
        </w:rPr>
        <w:t xml:space="preserve"> </w:t>
      </w:r>
      <w:r w:rsidR="00C449F7" w:rsidRPr="000240A5">
        <w:rPr>
          <w:rFonts w:cs="Arial"/>
          <w:szCs w:val="22"/>
        </w:rPr>
        <w:t xml:space="preserve">too </w:t>
      </w:r>
      <w:r w:rsidR="006B4831" w:rsidRPr="000240A5">
        <w:rPr>
          <w:rFonts w:cs="Arial"/>
          <w:szCs w:val="22"/>
        </w:rPr>
        <w:t>early in the course of illness</w:t>
      </w:r>
      <w:r w:rsidR="001B5EEA" w:rsidRPr="000240A5">
        <w:rPr>
          <w:rFonts w:cs="Arial"/>
          <w:szCs w:val="22"/>
        </w:rPr>
        <w:t xml:space="preserve"> during</w:t>
      </w:r>
      <w:r w:rsidR="00E20081" w:rsidRPr="000240A5">
        <w:rPr>
          <w:rFonts w:cs="Arial"/>
          <w:szCs w:val="22"/>
        </w:rPr>
        <w:t xml:space="preserve"> the</w:t>
      </w:r>
      <w:r w:rsidR="001B5EEA" w:rsidRPr="000240A5">
        <w:rPr>
          <w:rFonts w:cs="Arial"/>
          <w:szCs w:val="22"/>
        </w:rPr>
        <w:t xml:space="preserve"> incubation period</w:t>
      </w:r>
    </w:p>
    <w:p w14:paraId="41B4248D" w14:textId="6B40D62D" w:rsidR="009C5AB1" w:rsidRPr="000240A5" w:rsidRDefault="009C5AB1" w:rsidP="006616BF">
      <w:pPr>
        <w:pStyle w:val="ListParagraph"/>
        <w:numPr>
          <w:ilvl w:val="1"/>
          <w:numId w:val="34"/>
        </w:numPr>
        <w:rPr>
          <w:rFonts w:cs="Arial"/>
          <w:szCs w:val="22"/>
        </w:rPr>
      </w:pPr>
      <w:bookmarkStart w:id="94" w:name="_Toc229569125"/>
      <w:r w:rsidRPr="000240A5">
        <w:rPr>
          <w:rFonts w:cs="Arial"/>
          <w:szCs w:val="22"/>
        </w:rPr>
        <w:t>Repeat testing if clinical suspicion remains</w:t>
      </w:r>
      <w:r w:rsidR="00E43128" w:rsidRPr="000240A5">
        <w:rPr>
          <w:rFonts w:cs="Arial"/>
          <w:szCs w:val="22"/>
        </w:rPr>
        <w:t>.</w:t>
      </w:r>
      <w:bookmarkEnd w:id="94"/>
    </w:p>
    <w:p w14:paraId="12EA62F5" w14:textId="5823859E" w:rsidR="00976DC1" w:rsidRPr="00373649" w:rsidRDefault="00976DC1" w:rsidP="00A66123">
      <w:pPr>
        <w:pStyle w:val="Heading3"/>
      </w:pPr>
      <w:bookmarkStart w:id="95" w:name="_Toc229569126"/>
      <w:r w:rsidRPr="00373649">
        <w:lastRenderedPageBreak/>
        <w:t>Reporting</w:t>
      </w:r>
      <w:bookmarkEnd w:id="95"/>
    </w:p>
    <w:p w14:paraId="66140D57" w14:textId="309AC92C" w:rsidR="00976DC1" w:rsidRPr="000240A5" w:rsidRDefault="00922B62" w:rsidP="0042143A">
      <w:pPr>
        <w:rPr>
          <w:rFonts w:cs="Arial"/>
          <w:szCs w:val="22"/>
        </w:rPr>
      </w:pPr>
      <w:bookmarkStart w:id="96" w:name="_Toc229569127"/>
      <w:r w:rsidRPr="000240A5">
        <w:rPr>
          <w:rFonts w:cs="Arial"/>
          <w:szCs w:val="22"/>
        </w:rPr>
        <w:t>Notification to public health authorities on a</w:t>
      </w:r>
      <w:r w:rsidR="002F69E1" w:rsidRPr="000240A5">
        <w:rPr>
          <w:rFonts w:cs="Arial"/>
          <w:szCs w:val="22"/>
        </w:rPr>
        <w:t xml:space="preserve">ny result </w:t>
      </w:r>
      <w:r w:rsidR="0021390D" w:rsidRPr="000240A5">
        <w:rPr>
          <w:rFonts w:cs="Arial"/>
          <w:szCs w:val="22"/>
        </w:rPr>
        <w:t xml:space="preserve">from a </w:t>
      </w:r>
      <w:r w:rsidR="00533B20" w:rsidRPr="000240A5">
        <w:rPr>
          <w:rFonts w:cs="Arial"/>
          <w:szCs w:val="22"/>
        </w:rPr>
        <w:t xml:space="preserve">symptomatic </w:t>
      </w:r>
      <w:r w:rsidR="0021390D" w:rsidRPr="000240A5">
        <w:rPr>
          <w:rFonts w:cs="Arial"/>
          <w:szCs w:val="22"/>
        </w:rPr>
        <w:t>patient that</w:t>
      </w:r>
      <w:r w:rsidR="1D6FCBB9" w:rsidRPr="000240A5">
        <w:rPr>
          <w:rFonts w:cs="Arial"/>
          <w:szCs w:val="22"/>
        </w:rPr>
        <w:t xml:space="preserve"> who </w:t>
      </w:r>
      <w:r w:rsidR="0021390D" w:rsidRPr="000240A5">
        <w:rPr>
          <w:rFonts w:cs="Arial"/>
          <w:szCs w:val="22"/>
        </w:rPr>
        <w:t xml:space="preserve">has been </w:t>
      </w:r>
      <w:r w:rsidR="00EF14B6" w:rsidRPr="000240A5">
        <w:rPr>
          <w:rFonts w:cs="Arial"/>
          <w:szCs w:val="22"/>
        </w:rPr>
        <w:t>t</w:t>
      </w:r>
      <w:r w:rsidR="00B929C8" w:rsidRPr="000240A5">
        <w:rPr>
          <w:rFonts w:cs="Arial"/>
          <w:szCs w:val="22"/>
        </w:rPr>
        <w:t>est</w:t>
      </w:r>
      <w:r w:rsidR="0021390D" w:rsidRPr="000240A5">
        <w:rPr>
          <w:rFonts w:cs="Arial"/>
          <w:szCs w:val="22"/>
        </w:rPr>
        <w:t xml:space="preserve">ed </w:t>
      </w:r>
      <w:r w:rsidR="0045792B" w:rsidRPr="000240A5">
        <w:rPr>
          <w:rFonts w:cs="Arial"/>
          <w:szCs w:val="22"/>
        </w:rPr>
        <w:t>in a quarantine setting</w:t>
      </w:r>
      <w:r w:rsidR="007A71E6" w:rsidRPr="000240A5">
        <w:rPr>
          <w:rFonts w:cs="Arial"/>
          <w:szCs w:val="22"/>
        </w:rPr>
        <w:t xml:space="preserve"> is </w:t>
      </w:r>
      <w:r w:rsidR="7D2F5F38" w:rsidRPr="000240A5">
        <w:rPr>
          <w:rFonts w:cs="Arial"/>
          <w:szCs w:val="22"/>
        </w:rPr>
        <w:t>required.</w:t>
      </w:r>
      <w:bookmarkEnd w:id="96"/>
    </w:p>
    <w:p w14:paraId="70BF40BA" w14:textId="0CD726D4" w:rsidR="009C5AB1" w:rsidRPr="00373649" w:rsidRDefault="002F7F53" w:rsidP="00A66123">
      <w:pPr>
        <w:pStyle w:val="Heading3"/>
      </w:pPr>
      <w:bookmarkStart w:id="97" w:name="_Toc229569128"/>
      <w:r w:rsidRPr="00373649">
        <w:t xml:space="preserve">Operational </w:t>
      </w:r>
      <w:r w:rsidR="00164FC4" w:rsidRPr="00373649">
        <w:t xml:space="preserve">public health </w:t>
      </w:r>
      <w:r w:rsidRPr="00373649">
        <w:t xml:space="preserve">actions </w:t>
      </w:r>
      <w:r w:rsidR="007A71E6" w:rsidRPr="00373649">
        <w:t>outside of the laboratory</w:t>
      </w:r>
      <w:bookmarkEnd w:id="97"/>
    </w:p>
    <w:p w14:paraId="6AE8B6F7" w14:textId="77777777" w:rsidR="00373649" w:rsidRDefault="007F7547" w:rsidP="0042143A">
      <w:pPr>
        <w:rPr>
          <w:rFonts w:cs="Arial"/>
          <w:szCs w:val="22"/>
        </w:rPr>
      </w:pPr>
      <w:bookmarkStart w:id="98" w:name="_Toc229569129"/>
      <w:r w:rsidRPr="000240A5">
        <w:rPr>
          <w:rFonts w:cs="Arial"/>
          <w:szCs w:val="22"/>
        </w:rPr>
        <w:t xml:space="preserve">If </w:t>
      </w:r>
      <w:r w:rsidR="00450EA9" w:rsidRPr="000240A5">
        <w:rPr>
          <w:rFonts w:cs="Arial"/>
          <w:szCs w:val="22"/>
        </w:rPr>
        <w:t xml:space="preserve">a positive </w:t>
      </w:r>
      <w:r w:rsidR="1E04362E" w:rsidRPr="000240A5">
        <w:rPr>
          <w:rFonts w:cs="Arial"/>
          <w:szCs w:val="22"/>
        </w:rPr>
        <w:t>result</w:t>
      </w:r>
      <w:r w:rsidR="00450EA9" w:rsidRPr="000240A5">
        <w:rPr>
          <w:rFonts w:cs="Arial"/>
          <w:szCs w:val="22"/>
        </w:rPr>
        <w:t xml:space="preserve"> is returned:</w:t>
      </w:r>
      <w:bookmarkEnd w:id="98"/>
    </w:p>
    <w:p w14:paraId="74230B3D" w14:textId="49F22E58" w:rsidR="009C5AB1" w:rsidRPr="000240A5" w:rsidRDefault="009C5AB1" w:rsidP="006616BF">
      <w:pPr>
        <w:pStyle w:val="ListParagraph"/>
        <w:numPr>
          <w:ilvl w:val="0"/>
          <w:numId w:val="33"/>
        </w:numPr>
        <w:rPr>
          <w:rFonts w:cs="Arial"/>
          <w:szCs w:val="22"/>
        </w:rPr>
      </w:pPr>
      <w:r w:rsidRPr="000240A5">
        <w:t>Immediate isolation</w:t>
      </w:r>
    </w:p>
    <w:p w14:paraId="7F73241C" w14:textId="45376200" w:rsidR="009C5AB1" w:rsidRPr="000240A5" w:rsidRDefault="009C5AB1" w:rsidP="006616BF">
      <w:pPr>
        <w:pStyle w:val="ListParagraph"/>
        <w:numPr>
          <w:ilvl w:val="0"/>
          <w:numId w:val="33"/>
        </w:numPr>
        <w:rPr>
          <w:rFonts w:cs="Arial"/>
          <w:szCs w:val="22"/>
        </w:rPr>
      </w:pPr>
      <w:r w:rsidRPr="000240A5">
        <w:t>Clinical assessment and escalation to the</w:t>
      </w:r>
      <w:r w:rsidR="00A339E9" w:rsidRPr="000240A5">
        <w:rPr>
          <w:rFonts w:cs="Arial"/>
          <w:szCs w:val="22"/>
        </w:rPr>
        <w:t xml:space="preserve"> treating clinician or</w:t>
      </w:r>
      <w:r w:rsidRPr="000240A5">
        <w:rPr>
          <w:rFonts w:cs="Arial"/>
          <w:szCs w:val="22"/>
        </w:rPr>
        <w:t xml:space="preserve"> hospital if indicated</w:t>
      </w:r>
    </w:p>
    <w:p w14:paraId="7F3D373C" w14:textId="27FAD02B" w:rsidR="009C5AB1" w:rsidRPr="000240A5" w:rsidRDefault="009C5AB1" w:rsidP="006616BF">
      <w:pPr>
        <w:pStyle w:val="ListParagraph"/>
        <w:numPr>
          <w:ilvl w:val="0"/>
          <w:numId w:val="33"/>
        </w:numPr>
        <w:rPr>
          <w:rFonts w:cs="Arial"/>
          <w:szCs w:val="22"/>
        </w:rPr>
      </w:pPr>
      <w:r w:rsidRPr="000240A5">
        <w:t>Notify the public health authority</w:t>
      </w:r>
      <w:r w:rsidR="00E20081" w:rsidRPr="000240A5">
        <w:rPr>
          <w:rFonts w:cs="Arial"/>
          <w:szCs w:val="22"/>
        </w:rPr>
        <w:t>.</w:t>
      </w:r>
    </w:p>
    <w:p w14:paraId="57F90048" w14:textId="7840F04B" w:rsidR="009C5AB1" w:rsidRPr="00837678" w:rsidRDefault="00E20081" w:rsidP="00E15287">
      <w:pPr>
        <w:pStyle w:val="Heading2"/>
      </w:pPr>
      <w:bookmarkStart w:id="99" w:name="_Toc229569130"/>
      <w:bookmarkStart w:id="100" w:name="_Toc229742195"/>
      <w:bookmarkStart w:id="101" w:name="_Toc229743546"/>
      <w:bookmarkStart w:id="102" w:name="OLE_LINK9"/>
      <w:r w:rsidRPr="00837678">
        <w:t>Screening test</w:t>
      </w:r>
      <w:r w:rsidR="0B344AFF" w:rsidRPr="00837678">
        <w:t>s</w:t>
      </w:r>
      <w:r w:rsidRPr="00837678">
        <w:t xml:space="preserve"> for asymptomatic persons</w:t>
      </w:r>
      <w:bookmarkEnd w:id="99"/>
      <w:bookmarkEnd w:id="100"/>
      <w:bookmarkEnd w:id="101"/>
    </w:p>
    <w:p w14:paraId="068C9C48" w14:textId="77777777" w:rsidR="00E20081" w:rsidRPr="00373649" w:rsidRDefault="00E20081" w:rsidP="00A66123">
      <w:pPr>
        <w:pStyle w:val="Heading3"/>
      </w:pPr>
      <w:bookmarkStart w:id="103" w:name="_Toc229569131"/>
      <w:r w:rsidRPr="00373649">
        <w:t>Indications</w:t>
      </w:r>
      <w:bookmarkEnd w:id="103"/>
    </w:p>
    <w:p w14:paraId="5B542CA1" w14:textId="77777777" w:rsidR="009C5AB1" w:rsidRPr="00FB12C0" w:rsidRDefault="009C5AB1" w:rsidP="006616BF">
      <w:pPr>
        <w:pStyle w:val="ListParagraph"/>
        <w:numPr>
          <w:ilvl w:val="0"/>
          <w:numId w:val="32"/>
        </w:numPr>
        <w:rPr>
          <w:b/>
          <w:bCs/>
        </w:rPr>
      </w:pPr>
      <w:bookmarkStart w:id="104" w:name="_Toc229569132"/>
      <w:r w:rsidRPr="00FB12C0">
        <w:rPr>
          <w:b/>
          <w:bCs/>
        </w:rPr>
        <w:t>Close (high-risk) contacts only</w:t>
      </w:r>
      <w:bookmarkEnd w:id="104"/>
    </w:p>
    <w:p w14:paraId="4740F85A" w14:textId="27E216DF" w:rsidR="009C5AB1" w:rsidRPr="000240A5" w:rsidRDefault="00CF064B" w:rsidP="006616BF">
      <w:pPr>
        <w:pStyle w:val="ListParagraph"/>
        <w:numPr>
          <w:ilvl w:val="0"/>
          <w:numId w:val="32"/>
        </w:numPr>
        <w:rPr>
          <w:rFonts w:cs="Arial"/>
          <w:szCs w:val="22"/>
        </w:rPr>
      </w:pPr>
      <w:r w:rsidRPr="000240A5">
        <w:t>In general, r</w:t>
      </w:r>
      <w:r w:rsidR="009C5AB1" w:rsidRPr="000240A5">
        <w:rPr>
          <w:rFonts w:cs="Arial"/>
          <w:szCs w:val="22"/>
        </w:rPr>
        <w:t xml:space="preserve">outine testing of all asymptomatic contacts is </w:t>
      </w:r>
      <w:r w:rsidR="009C5AB1" w:rsidRPr="00FB12C0">
        <w:rPr>
          <w:rFonts w:cs="Arial"/>
          <w:b/>
          <w:szCs w:val="22"/>
        </w:rPr>
        <w:t>not recommended</w:t>
      </w:r>
      <w:r w:rsidRPr="000240A5">
        <w:rPr>
          <w:rFonts w:cs="Arial"/>
          <w:szCs w:val="22"/>
        </w:rPr>
        <w:t xml:space="preserve">, </w:t>
      </w:r>
      <w:r w:rsidR="002C60C4" w:rsidRPr="000240A5">
        <w:rPr>
          <w:rFonts w:cs="Arial"/>
          <w:szCs w:val="22"/>
        </w:rPr>
        <w:t xml:space="preserve">however </w:t>
      </w:r>
      <w:r w:rsidRPr="000240A5">
        <w:rPr>
          <w:rFonts w:cs="Arial"/>
          <w:szCs w:val="22"/>
        </w:rPr>
        <w:t xml:space="preserve">baseline </w:t>
      </w:r>
      <w:r w:rsidR="002C60C4" w:rsidRPr="000240A5">
        <w:rPr>
          <w:rFonts w:cs="Arial"/>
          <w:szCs w:val="22"/>
        </w:rPr>
        <w:t xml:space="preserve">and subsequent </w:t>
      </w:r>
      <w:r w:rsidRPr="000240A5">
        <w:rPr>
          <w:rFonts w:cs="Arial"/>
          <w:szCs w:val="22"/>
        </w:rPr>
        <w:t xml:space="preserve">testing may be </w:t>
      </w:r>
      <w:r w:rsidR="002C60C4" w:rsidRPr="000240A5">
        <w:rPr>
          <w:rFonts w:cs="Arial"/>
          <w:szCs w:val="22"/>
        </w:rPr>
        <w:t>offered following appropriate consent processes</w:t>
      </w:r>
      <w:r w:rsidR="00315B97">
        <w:rPr>
          <w:rFonts w:cs="Arial"/>
          <w:szCs w:val="22"/>
        </w:rPr>
        <w:t>.</w:t>
      </w:r>
    </w:p>
    <w:p w14:paraId="5A436DFC" w14:textId="350A64AE" w:rsidR="00422954" w:rsidRPr="000240A5" w:rsidRDefault="00592552" w:rsidP="006616BF">
      <w:pPr>
        <w:pStyle w:val="ListParagraph"/>
        <w:numPr>
          <w:ilvl w:val="1"/>
          <w:numId w:val="32"/>
        </w:numPr>
        <w:rPr>
          <w:rFonts w:cs="Arial"/>
          <w:szCs w:val="22"/>
        </w:rPr>
      </w:pPr>
      <w:bookmarkStart w:id="105" w:name="_Toc229569133"/>
      <w:r w:rsidRPr="000240A5">
        <w:rPr>
          <w:rFonts w:cs="Arial"/>
          <w:szCs w:val="22"/>
        </w:rPr>
        <w:t>There is evidence of detectable viraemia before symptom onset, but no evidence that it will always precede symptomatic disease, that it indicates infectiousness in an asymptomatic individual, or that current NAA testing is validated for use in asymptomatic individuals.</w:t>
      </w:r>
      <w:bookmarkEnd w:id="105"/>
    </w:p>
    <w:p w14:paraId="228462B3" w14:textId="61B6FD4A" w:rsidR="009C5AB1" w:rsidRPr="000240A5" w:rsidRDefault="009C5AB1" w:rsidP="0042143A">
      <w:bookmarkStart w:id="106" w:name="_Toc229569134"/>
      <w:r w:rsidRPr="000240A5">
        <w:t xml:space="preserve">WHO and international outbreak guidance support </w:t>
      </w:r>
      <w:r w:rsidRPr="000240A5">
        <w:rPr>
          <w:b/>
          <w:bCs/>
        </w:rPr>
        <w:t>monitoring with testing triggered by symptoms</w:t>
      </w:r>
      <w:r w:rsidRPr="000240A5">
        <w:t xml:space="preserve"> rather than routine screening</w:t>
      </w:r>
      <w:r w:rsidR="00DB1248" w:rsidRPr="000240A5">
        <w:t>.</w:t>
      </w:r>
      <w:bookmarkEnd w:id="106"/>
    </w:p>
    <w:p w14:paraId="2E894BD7" w14:textId="1959BC27" w:rsidR="002124B2" w:rsidRPr="00373649" w:rsidRDefault="002124B2" w:rsidP="00A66123">
      <w:pPr>
        <w:pStyle w:val="Heading3"/>
      </w:pPr>
      <w:bookmarkStart w:id="107" w:name="_Toc229569135"/>
      <w:bookmarkEnd w:id="102"/>
      <w:r w:rsidRPr="00373649">
        <w:t>Approach</w:t>
      </w:r>
      <w:bookmarkEnd w:id="107"/>
    </w:p>
    <w:p w14:paraId="76EFEC3C" w14:textId="2F9F1A02" w:rsidR="009C5AB1" w:rsidRPr="000240A5" w:rsidRDefault="009C5AB1" w:rsidP="006616BF">
      <w:pPr>
        <w:pStyle w:val="ListParagraph"/>
        <w:numPr>
          <w:ilvl w:val="0"/>
          <w:numId w:val="4"/>
        </w:numPr>
      </w:pPr>
      <w:r w:rsidRPr="000240A5">
        <w:t>Baseline testing may be considered in defined high-risk cohorts</w:t>
      </w:r>
      <w:r w:rsidR="008754AB" w:rsidRPr="000240A5">
        <w:t xml:space="preserve"> or collected for parallel testing with convalescent serum</w:t>
      </w:r>
    </w:p>
    <w:p w14:paraId="6D46BF3E" w14:textId="77777777" w:rsidR="009C5AB1" w:rsidRPr="000240A5" w:rsidRDefault="009C5AB1" w:rsidP="006616BF">
      <w:pPr>
        <w:pStyle w:val="ListParagraph"/>
        <w:numPr>
          <w:ilvl w:val="0"/>
          <w:numId w:val="4"/>
        </w:numPr>
      </w:pPr>
      <w:r w:rsidRPr="000240A5">
        <w:t>No routine serial testing unless indicated</w:t>
      </w:r>
    </w:p>
    <w:p w14:paraId="4E239AB2" w14:textId="307BD3F0" w:rsidR="009C5AB1" w:rsidRPr="000240A5" w:rsidRDefault="009C5AB1" w:rsidP="006616BF">
      <w:pPr>
        <w:pStyle w:val="ListParagraph"/>
        <w:numPr>
          <w:ilvl w:val="0"/>
          <w:numId w:val="4"/>
        </w:numPr>
      </w:pPr>
      <w:r w:rsidRPr="000240A5">
        <w:t>Immediate</w:t>
      </w:r>
      <w:r w:rsidR="006B3657" w:rsidRPr="000240A5">
        <w:t xml:space="preserve"> serology and NAAT</w:t>
      </w:r>
      <w:r w:rsidRPr="000240A5">
        <w:t xml:space="preserve"> testing if symptoms develop</w:t>
      </w:r>
      <w:r w:rsidR="002124B2" w:rsidRPr="000240A5">
        <w:t>.</w:t>
      </w:r>
    </w:p>
    <w:p w14:paraId="756939B6" w14:textId="4720C6D1" w:rsidR="002124B2" w:rsidRPr="00373649" w:rsidRDefault="002124B2" w:rsidP="00A66123">
      <w:pPr>
        <w:pStyle w:val="Heading3"/>
      </w:pPr>
      <w:bookmarkStart w:id="108" w:name="_Toc229569136"/>
      <w:r w:rsidRPr="00373649">
        <w:lastRenderedPageBreak/>
        <w:t>Interpretation</w:t>
      </w:r>
      <w:bookmarkEnd w:id="108"/>
    </w:p>
    <w:p w14:paraId="4D75C69F" w14:textId="10C0747A" w:rsidR="009C5AB1" w:rsidRPr="000240A5" w:rsidRDefault="0098380D" w:rsidP="006616BF">
      <w:pPr>
        <w:pStyle w:val="ListParagraph"/>
        <w:numPr>
          <w:ilvl w:val="0"/>
          <w:numId w:val="31"/>
        </w:numPr>
      </w:pPr>
      <w:r w:rsidRPr="000240A5">
        <w:t xml:space="preserve">A negative </w:t>
      </w:r>
      <w:r w:rsidR="4DA36EA8" w:rsidRPr="000240A5">
        <w:t xml:space="preserve">NAA </w:t>
      </w:r>
      <w:r w:rsidRPr="000240A5">
        <w:t>test either means they are not infected, or they are infected</w:t>
      </w:r>
      <w:r w:rsidR="00C538A9" w:rsidRPr="000240A5">
        <w:t>,</w:t>
      </w:r>
      <w:r w:rsidRPr="000240A5">
        <w:t xml:space="preserve"> but the viral load has not yet reached detectable levels </w:t>
      </w:r>
      <w:r w:rsidR="006D3ED7" w:rsidRPr="000240A5">
        <w:t>at the limit of detection for the test</w:t>
      </w:r>
      <w:r w:rsidR="006F4867" w:rsidRPr="000240A5">
        <w:t xml:space="preserve"> at the time </w:t>
      </w:r>
      <w:r w:rsidRPr="000240A5">
        <w:t>the sample was collected</w:t>
      </w:r>
      <w:r w:rsidR="00245E90" w:rsidRPr="000240A5">
        <w:t>,</w:t>
      </w:r>
      <w:r w:rsidR="00215015" w:rsidRPr="000240A5">
        <w:t xml:space="preserve"> or the viraemia is no longer ongoing</w:t>
      </w:r>
      <w:r w:rsidRPr="000240A5">
        <w:t>.</w:t>
      </w:r>
    </w:p>
    <w:p w14:paraId="3A519A07" w14:textId="680BD217" w:rsidR="009C5AB1" w:rsidRPr="000240A5" w:rsidRDefault="4269BC5D" w:rsidP="006616BF">
      <w:pPr>
        <w:pStyle w:val="ListParagraph"/>
        <w:numPr>
          <w:ilvl w:val="0"/>
          <w:numId w:val="31"/>
        </w:numPr>
      </w:pPr>
      <w:r w:rsidRPr="000240A5">
        <w:t>A single negative test does not exclude infection</w:t>
      </w:r>
      <w:r w:rsidR="00FE29AC" w:rsidRPr="000240A5">
        <w:t xml:space="preserve"> and should not be interpreted as evidence to reduce quarantine or symptom monitoring </w:t>
      </w:r>
      <w:r w:rsidR="000D1B9E" w:rsidRPr="000240A5">
        <w:t xml:space="preserve">– </w:t>
      </w:r>
      <w:r w:rsidRPr="000240A5">
        <w:t>c</w:t>
      </w:r>
      <w:r w:rsidR="009C5AB1" w:rsidRPr="000240A5">
        <w:t xml:space="preserve">ontinue </w:t>
      </w:r>
      <w:r w:rsidR="002E3F97" w:rsidRPr="000240A5">
        <w:t xml:space="preserve">quarantine and </w:t>
      </w:r>
      <w:r w:rsidR="009C5AB1" w:rsidRPr="000240A5">
        <w:t xml:space="preserve">symptom monitoring for </w:t>
      </w:r>
      <w:r w:rsidR="000D1B9E" w:rsidRPr="000240A5">
        <w:t xml:space="preserve">the </w:t>
      </w:r>
      <w:r w:rsidR="009C5AB1" w:rsidRPr="000240A5">
        <w:t>full incubation period (up to 42 days</w:t>
      </w:r>
      <w:r w:rsidR="002124B2" w:rsidRPr="000240A5">
        <w:t xml:space="preserve"> from last exposure</w:t>
      </w:r>
      <w:r w:rsidR="009C5AB1" w:rsidRPr="000240A5">
        <w:t>)</w:t>
      </w:r>
      <w:r w:rsidR="002124B2" w:rsidRPr="000240A5">
        <w:t>.</w:t>
      </w:r>
    </w:p>
    <w:p w14:paraId="6E2B2A4D" w14:textId="77777777" w:rsidR="00373649" w:rsidRDefault="001F08BD" w:rsidP="00A66123">
      <w:pPr>
        <w:pStyle w:val="Heading3"/>
      </w:pPr>
      <w:bookmarkStart w:id="109" w:name="_Toc229569137"/>
      <w:r w:rsidRPr="00373649">
        <w:t>Reporting</w:t>
      </w:r>
      <w:bookmarkEnd w:id="109"/>
    </w:p>
    <w:p w14:paraId="499E4C9D" w14:textId="7CC00921" w:rsidR="001F08BD" w:rsidRPr="000240A5" w:rsidRDefault="001F08BD" w:rsidP="006616BF">
      <w:pPr>
        <w:pStyle w:val="ListParagraph"/>
        <w:numPr>
          <w:ilvl w:val="0"/>
          <w:numId w:val="30"/>
        </w:numPr>
      </w:pPr>
      <w:r w:rsidRPr="000240A5">
        <w:t xml:space="preserve">Notification to public health authorities </w:t>
      </w:r>
      <w:r w:rsidR="00EF7675" w:rsidRPr="000240A5">
        <w:t xml:space="preserve">of </w:t>
      </w:r>
      <w:r w:rsidRPr="000240A5">
        <w:t xml:space="preserve">any result from an asymptomatic patient tested in a quarantine setting is </w:t>
      </w:r>
      <w:r w:rsidR="29861557" w:rsidRPr="000240A5">
        <w:t>requir</w:t>
      </w:r>
      <w:r w:rsidRPr="000240A5">
        <w:t>ed.</w:t>
      </w:r>
    </w:p>
    <w:p w14:paraId="58EE0138" w14:textId="429D1181" w:rsidR="001F08BD" w:rsidRPr="00373649" w:rsidRDefault="001F08BD" w:rsidP="00A66123">
      <w:pPr>
        <w:pStyle w:val="Heading3"/>
      </w:pPr>
      <w:bookmarkStart w:id="110" w:name="_Toc229569138"/>
      <w:r w:rsidRPr="00373649">
        <w:t xml:space="preserve">Operational </w:t>
      </w:r>
      <w:r w:rsidR="61735EEF" w:rsidRPr="00373649">
        <w:t xml:space="preserve">public health </w:t>
      </w:r>
      <w:r w:rsidRPr="00373649">
        <w:t>actions outside of the laboratory</w:t>
      </w:r>
      <w:bookmarkEnd w:id="110"/>
    </w:p>
    <w:p w14:paraId="134ACFEF" w14:textId="76ED2B7A" w:rsidR="001F08BD" w:rsidRPr="000240A5" w:rsidRDefault="00670740" w:rsidP="006616BF">
      <w:pPr>
        <w:pStyle w:val="ListParagraph"/>
        <w:numPr>
          <w:ilvl w:val="0"/>
          <w:numId w:val="4"/>
        </w:numPr>
      </w:pPr>
      <w:r w:rsidRPr="000240A5">
        <w:t>Continue monitoring</w:t>
      </w:r>
    </w:p>
    <w:p w14:paraId="48C4CA19" w14:textId="77777777" w:rsidR="00373649" w:rsidRDefault="00134D6D" w:rsidP="006616BF">
      <w:pPr>
        <w:pStyle w:val="ListParagraph"/>
        <w:numPr>
          <w:ilvl w:val="0"/>
          <w:numId w:val="4"/>
        </w:numPr>
      </w:pPr>
      <w:r w:rsidRPr="000240A5">
        <w:t>Continue to provide clinical assessment where required</w:t>
      </w:r>
      <w:r w:rsidR="00BF3FFF" w:rsidRPr="000240A5">
        <w:t>.</w:t>
      </w:r>
    </w:p>
    <w:p w14:paraId="6DE7BB15" w14:textId="0902BACC" w:rsidR="009C5AB1" w:rsidRPr="003E5F66" w:rsidRDefault="002124B2" w:rsidP="00E15287">
      <w:pPr>
        <w:pStyle w:val="Heading2"/>
      </w:pPr>
      <w:bookmarkStart w:id="111" w:name="_Toc229569139"/>
      <w:bookmarkStart w:id="112" w:name="_Toc229742196"/>
      <w:bookmarkStart w:id="113" w:name="_Toc229743547"/>
      <w:r w:rsidRPr="003E5F66">
        <w:t xml:space="preserve">Laboratory methods </w:t>
      </w:r>
      <w:r w:rsidR="00B6130A" w:rsidRPr="003E5F66">
        <w:t>used to detect A</w:t>
      </w:r>
      <w:r w:rsidR="001A702D" w:rsidRPr="003E5F66">
        <w:t>NDV</w:t>
      </w:r>
      <w:bookmarkEnd w:id="111"/>
      <w:bookmarkEnd w:id="112"/>
      <w:bookmarkEnd w:id="113"/>
    </w:p>
    <w:p w14:paraId="39F12782" w14:textId="4A9A65C0" w:rsidR="002124B2" w:rsidRPr="00373649" w:rsidRDefault="002124B2" w:rsidP="00A66123">
      <w:pPr>
        <w:pStyle w:val="Heading3"/>
      </w:pPr>
      <w:bookmarkStart w:id="114" w:name="_Toc229569140"/>
      <w:r w:rsidRPr="00373649">
        <w:t>Nucleic acid amplification tests (NAAT)</w:t>
      </w:r>
      <w:bookmarkEnd w:id="114"/>
    </w:p>
    <w:p w14:paraId="379DA2C0" w14:textId="7ED110D2" w:rsidR="009C5AB1" w:rsidRPr="000240A5" w:rsidRDefault="009C5AB1" w:rsidP="006616BF">
      <w:pPr>
        <w:pStyle w:val="ListParagraph"/>
        <w:numPr>
          <w:ilvl w:val="0"/>
          <w:numId w:val="29"/>
        </w:numPr>
      </w:pPr>
      <w:r w:rsidRPr="000240A5">
        <w:t>Detect viral RNA in blood</w:t>
      </w:r>
      <w:r w:rsidR="002F435C" w:rsidRPr="000240A5">
        <w:t>/serum</w:t>
      </w:r>
      <w:r w:rsidRPr="000240A5">
        <w:t xml:space="preserve"> specimens</w:t>
      </w:r>
    </w:p>
    <w:p w14:paraId="35797D7C" w14:textId="77777777" w:rsidR="009C5AB1" w:rsidRPr="000240A5" w:rsidRDefault="009C5AB1" w:rsidP="006616BF">
      <w:pPr>
        <w:pStyle w:val="ListParagraph"/>
        <w:numPr>
          <w:ilvl w:val="0"/>
          <w:numId w:val="29"/>
        </w:numPr>
      </w:pPr>
      <w:r w:rsidRPr="000240A5">
        <w:t>Most sensitive early in illness (viraemic phase)</w:t>
      </w:r>
    </w:p>
    <w:p w14:paraId="21122F8D" w14:textId="377854DA" w:rsidR="00132AE8" w:rsidRPr="000240A5" w:rsidRDefault="00132AE8" w:rsidP="006616BF">
      <w:pPr>
        <w:pStyle w:val="ListParagraph"/>
        <w:numPr>
          <w:ilvl w:val="0"/>
          <w:numId w:val="29"/>
        </w:numPr>
      </w:pPr>
      <w:r w:rsidRPr="000240A5">
        <w:t>Typically detect RNA in human samples 3 to 10 days after symptom onset and only in the acute phase during the viraemia. It may theoretically be possible to detect infection immediately before notable symptoms</w:t>
      </w:r>
      <w:r w:rsidR="001F70EC" w:rsidRPr="000240A5">
        <w:t>.</w:t>
      </w:r>
    </w:p>
    <w:p w14:paraId="3F7FDE18" w14:textId="60AAB26B" w:rsidR="009C5AB1" w:rsidRPr="00373649" w:rsidRDefault="000364DB" w:rsidP="00A66123">
      <w:pPr>
        <w:pStyle w:val="Heading3"/>
      </w:pPr>
      <w:bookmarkStart w:id="115" w:name="_Toc229569141"/>
      <w:r w:rsidRPr="00373649">
        <w:t>Serology</w:t>
      </w:r>
      <w:bookmarkEnd w:id="115"/>
    </w:p>
    <w:p w14:paraId="2778132A" w14:textId="77777777" w:rsidR="009C5AB1" w:rsidRPr="000240A5" w:rsidRDefault="009C5AB1" w:rsidP="006616BF">
      <w:pPr>
        <w:pStyle w:val="ListParagraph"/>
        <w:numPr>
          <w:ilvl w:val="0"/>
          <w:numId w:val="28"/>
        </w:numPr>
      </w:pPr>
      <w:r w:rsidRPr="000240A5">
        <w:t>Detects host immune response (IgM, IgG)</w:t>
      </w:r>
    </w:p>
    <w:p w14:paraId="448400EF" w14:textId="70245216" w:rsidR="009C5AB1" w:rsidRPr="000240A5" w:rsidRDefault="001F70EC" w:rsidP="006616BF">
      <w:pPr>
        <w:pStyle w:val="ListParagraph"/>
        <w:numPr>
          <w:ilvl w:val="0"/>
          <w:numId w:val="28"/>
        </w:numPr>
      </w:pPr>
      <w:r w:rsidRPr="000240A5">
        <w:t>Historically the m</w:t>
      </w:r>
      <w:r w:rsidR="009C5AB1" w:rsidRPr="000240A5">
        <w:t>ainstay of hantavirus diagnosis</w:t>
      </w:r>
      <w:r w:rsidR="00F55241" w:rsidRPr="000240A5">
        <w:t xml:space="preserve"> due to late presentation of patients</w:t>
      </w:r>
    </w:p>
    <w:p w14:paraId="1724A007" w14:textId="77777777" w:rsidR="009C5AB1" w:rsidRPr="000240A5" w:rsidRDefault="009C5AB1" w:rsidP="006616BF">
      <w:pPr>
        <w:pStyle w:val="ListParagraph"/>
        <w:numPr>
          <w:ilvl w:val="0"/>
          <w:numId w:val="28"/>
        </w:numPr>
      </w:pPr>
      <w:r w:rsidRPr="000240A5">
        <w:t>Most useful from the first week of illness onwards</w:t>
      </w:r>
    </w:p>
    <w:p w14:paraId="256E1575" w14:textId="55487F1F" w:rsidR="002E590B" w:rsidRPr="00D116BD" w:rsidRDefault="009C5AB1" w:rsidP="006616BF">
      <w:pPr>
        <w:pStyle w:val="ListParagraph"/>
        <w:numPr>
          <w:ilvl w:val="0"/>
          <w:numId w:val="28"/>
        </w:numPr>
        <w:rPr>
          <w:b/>
          <w:color w:val="033636"/>
          <w:kern w:val="28"/>
        </w:rPr>
      </w:pPr>
      <w:r w:rsidRPr="000240A5">
        <w:t>Indicates exposure; does not confirm infectivity</w:t>
      </w:r>
    </w:p>
    <w:p w14:paraId="7C565D99" w14:textId="77777777" w:rsidR="00373649" w:rsidRDefault="000364DB" w:rsidP="00A66123">
      <w:pPr>
        <w:pStyle w:val="Heading3"/>
      </w:pPr>
      <w:bookmarkStart w:id="116" w:name="_Toc229569142"/>
      <w:r w:rsidRPr="00373649">
        <w:lastRenderedPageBreak/>
        <w:t>Whole genome sequencing (WGS)</w:t>
      </w:r>
      <w:bookmarkEnd w:id="116"/>
    </w:p>
    <w:p w14:paraId="32F972F6" w14:textId="0F8BAC1C" w:rsidR="009C5AB1" w:rsidRPr="000240A5" w:rsidRDefault="009C5AB1" w:rsidP="006616BF">
      <w:pPr>
        <w:pStyle w:val="ListParagraph"/>
        <w:numPr>
          <w:ilvl w:val="0"/>
          <w:numId w:val="27"/>
        </w:numPr>
      </w:pPr>
      <w:r w:rsidRPr="000240A5">
        <w:t>Confirms virus (ANDV)</w:t>
      </w:r>
    </w:p>
    <w:p w14:paraId="26BC1991" w14:textId="77777777" w:rsidR="009C5AB1" w:rsidRPr="000240A5" w:rsidRDefault="009C5AB1" w:rsidP="006616BF">
      <w:pPr>
        <w:pStyle w:val="ListParagraph"/>
        <w:numPr>
          <w:ilvl w:val="0"/>
          <w:numId w:val="27"/>
        </w:numPr>
      </w:pPr>
      <w:r w:rsidRPr="000240A5">
        <w:t>Supports outbreak investigation</w:t>
      </w:r>
    </w:p>
    <w:p w14:paraId="192D8D1F" w14:textId="110E538A" w:rsidR="009C5AB1" w:rsidRPr="000240A5" w:rsidRDefault="005E61B9" w:rsidP="006616BF">
      <w:pPr>
        <w:pStyle w:val="ListParagraph"/>
        <w:numPr>
          <w:ilvl w:val="0"/>
          <w:numId w:val="27"/>
        </w:numPr>
      </w:pPr>
      <w:r w:rsidRPr="000240A5">
        <w:t>Assists to d</w:t>
      </w:r>
      <w:r w:rsidR="009C5AB1" w:rsidRPr="000240A5">
        <w:t>efine transmission pathways, including person-to-person spread</w:t>
      </w:r>
    </w:p>
    <w:p w14:paraId="038B8FA5" w14:textId="44329480" w:rsidR="009C5AB1" w:rsidRPr="000240A5" w:rsidRDefault="009C5AB1" w:rsidP="006616BF">
      <w:pPr>
        <w:pStyle w:val="ListParagraph"/>
        <w:numPr>
          <w:ilvl w:val="0"/>
          <w:numId w:val="27"/>
        </w:numPr>
      </w:pPr>
      <w:r w:rsidRPr="000240A5">
        <w:t xml:space="preserve">Used on PCR-positive </w:t>
      </w:r>
      <w:r w:rsidR="00C64BAA" w:rsidRPr="000240A5">
        <w:t xml:space="preserve">or viral culture </w:t>
      </w:r>
      <w:r w:rsidRPr="000240A5">
        <w:t>specimens</w:t>
      </w:r>
      <w:r w:rsidR="00A8136C" w:rsidRPr="000240A5">
        <w:t>.</w:t>
      </w:r>
    </w:p>
    <w:p w14:paraId="0651EE55" w14:textId="3C036884" w:rsidR="009C5AB1" w:rsidRPr="007F467B" w:rsidRDefault="00FE05E3" w:rsidP="00E15287">
      <w:pPr>
        <w:pStyle w:val="Heading2"/>
      </w:pPr>
      <w:bookmarkStart w:id="117" w:name="_Toc229569143"/>
      <w:bookmarkStart w:id="118" w:name="_Toc229742197"/>
      <w:bookmarkStart w:id="119" w:name="_Toc229743548"/>
      <w:r w:rsidRPr="007F467B">
        <w:t>S</w:t>
      </w:r>
      <w:r w:rsidRPr="000240A5">
        <w:t>pecimen collection</w:t>
      </w:r>
      <w:bookmarkEnd w:id="117"/>
      <w:bookmarkEnd w:id="118"/>
      <w:bookmarkEnd w:id="119"/>
    </w:p>
    <w:p w14:paraId="4563B979" w14:textId="4E5C7557" w:rsidR="00D62D74" w:rsidRPr="000240A5" w:rsidRDefault="00D62D74" w:rsidP="009D367D">
      <w:bookmarkStart w:id="120" w:name="_Toc229569144"/>
      <w:r w:rsidRPr="000240A5">
        <w:t>Request forms should clearly indicate the reason for investigation, for example country of exposure or cruise ship exposure.</w:t>
      </w:r>
      <w:bookmarkEnd w:id="120"/>
    </w:p>
    <w:p w14:paraId="1030F69E" w14:textId="77777777" w:rsidR="00FE05E3" w:rsidRPr="00373649" w:rsidRDefault="00FE05E3" w:rsidP="00A66123">
      <w:pPr>
        <w:pStyle w:val="Heading3"/>
      </w:pPr>
      <w:bookmarkStart w:id="121" w:name="_Toc229569145"/>
      <w:r w:rsidRPr="00373649">
        <w:t>Recommended specimens</w:t>
      </w:r>
      <w:bookmarkEnd w:id="121"/>
    </w:p>
    <w:p w14:paraId="4171C6AB" w14:textId="69064614" w:rsidR="009C5AB1" w:rsidRPr="00BB38D3" w:rsidRDefault="009C5AB1" w:rsidP="007733FC">
      <w:pPr>
        <w:pStyle w:val="Heading4"/>
      </w:pPr>
      <w:bookmarkStart w:id="122" w:name="_Toc229569146"/>
      <w:r w:rsidRPr="00BB38D3">
        <w:t>For NAAT (preferred)</w:t>
      </w:r>
      <w:r w:rsidR="2F8FC53C" w:rsidRPr="00BB38D3">
        <w:t xml:space="preserve"> and WGS</w:t>
      </w:r>
      <w:bookmarkEnd w:id="122"/>
    </w:p>
    <w:p w14:paraId="44DF5B99" w14:textId="553EDBDA" w:rsidR="009C5AB1" w:rsidRPr="000240A5" w:rsidRDefault="009C5AB1" w:rsidP="006616BF">
      <w:pPr>
        <w:pStyle w:val="ListParagraph"/>
        <w:numPr>
          <w:ilvl w:val="0"/>
          <w:numId w:val="24"/>
        </w:numPr>
        <w:rPr>
          <w:rFonts w:cs="Arial"/>
          <w:szCs w:val="22"/>
        </w:rPr>
      </w:pPr>
      <w:r w:rsidRPr="000240A5">
        <w:t>Whole blood</w:t>
      </w:r>
      <w:r w:rsidR="00D62D74" w:rsidRPr="000240A5">
        <w:rPr>
          <w:rFonts w:cs="Arial"/>
          <w:szCs w:val="22"/>
        </w:rPr>
        <w:t xml:space="preserve"> or</w:t>
      </w:r>
    </w:p>
    <w:p w14:paraId="47C9CF61" w14:textId="50B18CF0" w:rsidR="009C5AB1" w:rsidRPr="000240A5" w:rsidRDefault="009C5AB1" w:rsidP="006616BF">
      <w:pPr>
        <w:pStyle w:val="ListParagraph"/>
        <w:numPr>
          <w:ilvl w:val="0"/>
          <w:numId w:val="24"/>
        </w:numPr>
      </w:pPr>
      <w:r w:rsidRPr="000240A5">
        <w:t>Serum</w:t>
      </w:r>
    </w:p>
    <w:p w14:paraId="24258B11" w14:textId="77777777" w:rsidR="009C5AB1" w:rsidRPr="00BB38D3" w:rsidRDefault="009C5AB1" w:rsidP="007733FC">
      <w:pPr>
        <w:pStyle w:val="Heading4"/>
      </w:pPr>
      <w:bookmarkStart w:id="123" w:name="_Toc229569147"/>
      <w:r w:rsidRPr="00BB38D3">
        <w:t>For serology</w:t>
      </w:r>
      <w:bookmarkEnd w:id="123"/>
    </w:p>
    <w:p w14:paraId="11BE701E" w14:textId="77777777" w:rsidR="00373649" w:rsidRDefault="009C5AB1" w:rsidP="006616BF">
      <w:pPr>
        <w:pStyle w:val="ListParagraph"/>
        <w:numPr>
          <w:ilvl w:val="0"/>
          <w:numId w:val="23"/>
        </w:numPr>
      </w:pPr>
      <w:r w:rsidRPr="000240A5">
        <w:t>Serum</w:t>
      </w:r>
    </w:p>
    <w:p w14:paraId="25D2BC30" w14:textId="1851B5F6" w:rsidR="009C5AB1" w:rsidRPr="000240A5" w:rsidRDefault="009C5AB1" w:rsidP="007733FC">
      <w:pPr>
        <w:pStyle w:val="Heading4"/>
        <w:rPr>
          <w:rFonts w:cs="Arial"/>
          <w:szCs w:val="22"/>
        </w:rPr>
      </w:pPr>
      <w:bookmarkStart w:id="124" w:name="_Toc229569148"/>
      <w:r w:rsidRPr="000240A5">
        <w:t>Additional specimens (where available)</w:t>
      </w:r>
      <w:bookmarkEnd w:id="124"/>
    </w:p>
    <w:p w14:paraId="3A7D2397" w14:textId="77777777" w:rsidR="00373649" w:rsidRDefault="00266E84" w:rsidP="006616BF">
      <w:pPr>
        <w:pStyle w:val="ListParagraph"/>
        <w:numPr>
          <w:ilvl w:val="0"/>
          <w:numId w:val="4"/>
        </w:numPr>
      </w:pPr>
      <w:r w:rsidRPr="000240A5">
        <w:t>Respiratory samples (sputum or bronchial alveolar lavage) or lung tissue may contain viral RNA</w:t>
      </w:r>
    </w:p>
    <w:p w14:paraId="14633C52" w14:textId="028B7110" w:rsidR="00266E84" w:rsidRPr="000240A5" w:rsidRDefault="00266E84" w:rsidP="006616BF">
      <w:pPr>
        <w:pStyle w:val="ListParagraph"/>
        <w:numPr>
          <w:ilvl w:val="0"/>
          <w:numId w:val="4"/>
        </w:numPr>
        <w:rPr>
          <w:rFonts w:cs="Arial"/>
          <w:szCs w:val="22"/>
        </w:rPr>
      </w:pPr>
      <w:r w:rsidRPr="000240A5">
        <w:t>Alternative specimens may be tested in consultation with the testing laboratory, for example faeces</w:t>
      </w:r>
      <w:r w:rsidR="006E07FA" w:rsidRPr="000240A5">
        <w:rPr>
          <w:rFonts w:cs="Arial"/>
          <w:szCs w:val="22"/>
        </w:rPr>
        <w:t xml:space="preserve"> or urine</w:t>
      </w:r>
    </w:p>
    <w:p w14:paraId="7AA1D5A4" w14:textId="4A064216" w:rsidR="009C5AB1" w:rsidRPr="00373649" w:rsidRDefault="0075521B" w:rsidP="00A66123">
      <w:pPr>
        <w:pStyle w:val="Heading3"/>
      </w:pPr>
      <w:bookmarkStart w:id="125" w:name="_Toc229569149"/>
      <w:r w:rsidRPr="00373649">
        <w:t>Timing</w:t>
      </w:r>
      <w:bookmarkEnd w:id="125"/>
    </w:p>
    <w:p w14:paraId="2D8DDB9B" w14:textId="64519BD6" w:rsidR="009C5AB1" w:rsidRPr="000240A5" w:rsidRDefault="009C5AB1" w:rsidP="006616BF">
      <w:pPr>
        <w:pStyle w:val="ListParagraph"/>
        <w:numPr>
          <w:ilvl w:val="0"/>
          <w:numId w:val="22"/>
        </w:numPr>
        <w:rPr>
          <w:rFonts w:cs="Arial"/>
          <w:szCs w:val="22"/>
        </w:rPr>
      </w:pPr>
      <w:r w:rsidRPr="000240A5">
        <w:t>NAAT: early illness (highest yield</w:t>
      </w:r>
      <w:r w:rsidR="00DE460B" w:rsidRPr="000240A5">
        <w:rPr>
          <w:rFonts w:cs="Arial"/>
          <w:szCs w:val="22"/>
        </w:rPr>
        <w:t xml:space="preserve"> </w:t>
      </w:r>
      <w:r w:rsidR="00BC2FF6" w:rsidRPr="000240A5">
        <w:rPr>
          <w:rFonts w:cs="Arial"/>
          <w:szCs w:val="22"/>
        </w:rPr>
        <w:t>of</w:t>
      </w:r>
      <w:r w:rsidR="007C417F" w:rsidRPr="000240A5">
        <w:rPr>
          <w:rFonts w:cs="Arial"/>
          <w:szCs w:val="22"/>
        </w:rPr>
        <w:t xml:space="preserve"> circulating virus</w:t>
      </w:r>
      <w:r w:rsidR="00BC2FF6" w:rsidRPr="000240A5">
        <w:rPr>
          <w:rFonts w:cs="Arial"/>
          <w:szCs w:val="22"/>
        </w:rPr>
        <w:t>,</w:t>
      </w:r>
      <w:r w:rsidR="00044450" w:rsidRPr="000240A5">
        <w:rPr>
          <w:rFonts w:cs="Arial"/>
          <w:szCs w:val="22"/>
        </w:rPr>
        <w:t xml:space="preserve"> if present</w:t>
      </w:r>
      <w:r w:rsidRPr="000240A5">
        <w:rPr>
          <w:rFonts w:cs="Arial"/>
          <w:szCs w:val="22"/>
        </w:rPr>
        <w:t>)</w:t>
      </w:r>
    </w:p>
    <w:p w14:paraId="362E99DC" w14:textId="77777777" w:rsidR="009C5AB1" w:rsidRPr="000240A5" w:rsidRDefault="009C5AB1" w:rsidP="006616BF">
      <w:pPr>
        <w:pStyle w:val="ListParagraph"/>
        <w:numPr>
          <w:ilvl w:val="0"/>
          <w:numId w:val="22"/>
        </w:numPr>
      </w:pPr>
      <w:r w:rsidRPr="000240A5">
        <w:t>Serology: from early symptomatic phase onwards</w:t>
      </w:r>
    </w:p>
    <w:p w14:paraId="6DF52AB2" w14:textId="3E26A72D" w:rsidR="0075521B" w:rsidRPr="000240A5" w:rsidRDefault="0075521B" w:rsidP="006616BF">
      <w:pPr>
        <w:pStyle w:val="ListParagraph"/>
        <w:numPr>
          <w:ilvl w:val="1"/>
          <w:numId w:val="22"/>
        </w:numPr>
        <w:rPr>
          <w:rFonts w:cs="Arial"/>
          <w:szCs w:val="22"/>
        </w:rPr>
      </w:pPr>
      <w:bookmarkStart w:id="126" w:name="_Toc229569150"/>
      <w:r w:rsidRPr="000240A5">
        <w:rPr>
          <w:rFonts w:cs="Arial"/>
          <w:szCs w:val="22"/>
        </w:rPr>
        <w:t>Acute and convalescent samples (≥10–14 days apart)</w:t>
      </w:r>
      <w:bookmarkEnd w:id="126"/>
    </w:p>
    <w:p w14:paraId="5C246944" w14:textId="58366430" w:rsidR="009C5AB1" w:rsidRPr="000240A5" w:rsidRDefault="0075521B" w:rsidP="00E15287">
      <w:pPr>
        <w:pStyle w:val="Heading2"/>
        <w:rPr>
          <w:szCs w:val="22"/>
        </w:rPr>
      </w:pPr>
      <w:bookmarkStart w:id="127" w:name="_Toc229569151"/>
      <w:bookmarkStart w:id="128" w:name="_Toc229742198"/>
      <w:bookmarkStart w:id="129" w:name="_Toc229743549"/>
      <w:r w:rsidRPr="000240A5">
        <w:t>Biosafety</w:t>
      </w:r>
      <w:bookmarkEnd w:id="127"/>
      <w:bookmarkEnd w:id="128"/>
      <w:bookmarkEnd w:id="129"/>
    </w:p>
    <w:p w14:paraId="7BE74232" w14:textId="4AB12623" w:rsidR="009C5AB1" w:rsidRPr="000240A5" w:rsidRDefault="009C5AB1" w:rsidP="006616BF">
      <w:pPr>
        <w:pStyle w:val="ListParagraph"/>
        <w:numPr>
          <w:ilvl w:val="0"/>
          <w:numId w:val="21"/>
        </w:numPr>
        <w:rPr>
          <w:rFonts w:cs="Arial"/>
          <w:szCs w:val="22"/>
        </w:rPr>
      </w:pPr>
      <w:r w:rsidRPr="000240A5">
        <w:t>Use appropriate infection prevention and control measures when collecting</w:t>
      </w:r>
      <w:r w:rsidR="7A068A69" w:rsidRPr="000240A5">
        <w:rPr>
          <w:rFonts w:cs="Arial"/>
          <w:szCs w:val="22"/>
        </w:rPr>
        <w:t xml:space="preserve"> and transporting</w:t>
      </w:r>
      <w:r w:rsidRPr="000240A5">
        <w:rPr>
          <w:rFonts w:cs="Arial"/>
          <w:szCs w:val="22"/>
        </w:rPr>
        <w:t xml:space="preserve"> specimens</w:t>
      </w:r>
    </w:p>
    <w:p w14:paraId="71E378F7" w14:textId="77777777" w:rsidR="009C5AB1" w:rsidRPr="000240A5" w:rsidRDefault="009C5AB1" w:rsidP="006616BF">
      <w:pPr>
        <w:pStyle w:val="ListParagraph"/>
        <w:numPr>
          <w:ilvl w:val="0"/>
          <w:numId w:val="21"/>
        </w:numPr>
      </w:pPr>
      <w:r w:rsidRPr="000240A5">
        <w:t>Notify laboratories personnel in advance</w:t>
      </w:r>
    </w:p>
    <w:p w14:paraId="2B89360A" w14:textId="6EBEAA88" w:rsidR="00E71621" w:rsidRPr="000240A5" w:rsidRDefault="00E71621" w:rsidP="006616BF">
      <w:pPr>
        <w:pStyle w:val="ListParagraph"/>
        <w:numPr>
          <w:ilvl w:val="0"/>
          <w:numId w:val="21"/>
        </w:numPr>
        <w:rPr>
          <w:rFonts w:cs="Arial"/>
          <w:szCs w:val="22"/>
        </w:rPr>
      </w:pPr>
      <w:r w:rsidRPr="000240A5">
        <w:lastRenderedPageBreak/>
        <w:t>Laboratory testing at an appropriate physical contain</w:t>
      </w:r>
      <w:r w:rsidRPr="000240A5">
        <w:rPr>
          <w:rFonts w:cs="Arial"/>
          <w:szCs w:val="22"/>
        </w:rPr>
        <w:t>ment level in accordance with relevant standards and local risk assessment</w:t>
      </w:r>
    </w:p>
    <w:p w14:paraId="47A3A3C0" w14:textId="57D1E1DB" w:rsidR="009C5AB1" w:rsidRPr="00A96FA3" w:rsidRDefault="0075521B" w:rsidP="00E15287">
      <w:pPr>
        <w:pStyle w:val="Heading2"/>
      </w:pPr>
      <w:bookmarkStart w:id="130" w:name="_Toc229742199"/>
      <w:bookmarkStart w:id="131" w:name="_Toc229743550"/>
      <w:r w:rsidRPr="00A96FA3">
        <w:t>Integration with quarantine management</w:t>
      </w:r>
      <w:bookmarkEnd w:id="130"/>
      <w:bookmarkEnd w:id="131"/>
    </w:p>
    <w:p w14:paraId="2B16FE0B" w14:textId="0C39EEC6" w:rsidR="0075521B" w:rsidRPr="00373649" w:rsidRDefault="0075521B" w:rsidP="00A66123">
      <w:pPr>
        <w:pStyle w:val="Heading3"/>
      </w:pPr>
      <w:bookmarkStart w:id="132" w:name="_Toc229569152"/>
      <w:r w:rsidRPr="00373649">
        <w:t>Asymptomatic contacts</w:t>
      </w:r>
      <w:bookmarkEnd w:id="132"/>
    </w:p>
    <w:p w14:paraId="51D0DA7C" w14:textId="77777777" w:rsidR="009C5AB1" w:rsidRPr="000240A5" w:rsidRDefault="009C5AB1" w:rsidP="006616BF">
      <w:pPr>
        <w:pStyle w:val="ListParagraph"/>
        <w:numPr>
          <w:ilvl w:val="0"/>
          <w:numId w:val="20"/>
        </w:numPr>
      </w:pPr>
      <w:r w:rsidRPr="000240A5">
        <w:t>Active monitoring for 42 days</w:t>
      </w:r>
    </w:p>
    <w:p w14:paraId="545AAAED" w14:textId="5D86FA2C" w:rsidR="009C5AB1" w:rsidRPr="000240A5" w:rsidRDefault="009C5AB1" w:rsidP="006616BF">
      <w:pPr>
        <w:pStyle w:val="ListParagraph"/>
        <w:numPr>
          <w:ilvl w:val="0"/>
          <w:numId w:val="20"/>
        </w:numPr>
        <w:rPr>
          <w:rFonts w:cs="Arial"/>
          <w:szCs w:val="22"/>
        </w:rPr>
      </w:pPr>
      <w:r w:rsidRPr="000240A5">
        <w:t>Daily symptom checks</w:t>
      </w:r>
      <w:r w:rsidR="006B0582" w:rsidRPr="000240A5">
        <w:rPr>
          <w:rFonts w:cs="Arial"/>
          <w:szCs w:val="22"/>
        </w:rPr>
        <w:t xml:space="preserve"> (passengers should be provided with a thermometer and daily symptoms checklist)</w:t>
      </w:r>
    </w:p>
    <w:p w14:paraId="355C24CF" w14:textId="29D450C3" w:rsidR="009C5AB1" w:rsidRPr="000240A5" w:rsidRDefault="00BE03CE" w:rsidP="006616BF">
      <w:pPr>
        <w:pStyle w:val="ListParagraph"/>
        <w:numPr>
          <w:ilvl w:val="0"/>
          <w:numId w:val="20"/>
        </w:numPr>
        <w:rPr>
          <w:rFonts w:cs="Arial"/>
          <w:szCs w:val="22"/>
        </w:rPr>
      </w:pPr>
      <w:r w:rsidRPr="000240A5">
        <w:t>In general, n</w:t>
      </w:r>
      <w:r w:rsidR="009C5AB1" w:rsidRPr="000240A5">
        <w:rPr>
          <w:rFonts w:cs="Arial"/>
          <w:szCs w:val="22"/>
        </w:rPr>
        <w:t>o routine testing unless symptoms develop</w:t>
      </w:r>
      <w:r w:rsidRPr="000240A5">
        <w:rPr>
          <w:rFonts w:cs="Arial"/>
          <w:szCs w:val="22"/>
        </w:rPr>
        <w:t>, although baseline testing may be considered</w:t>
      </w:r>
    </w:p>
    <w:p w14:paraId="52B4727C" w14:textId="64BABA91" w:rsidR="00D774FC" w:rsidRPr="00373649" w:rsidRDefault="00D774FC" w:rsidP="00A66123">
      <w:pPr>
        <w:pStyle w:val="Heading3"/>
      </w:pPr>
      <w:bookmarkStart w:id="133" w:name="_Toc229569153"/>
      <w:bookmarkStart w:id="134" w:name="OLE_LINK10"/>
      <w:r w:rsidRPr="00373649">
        <w:t>Symptomatic persons</w:t>
      </w:r>
      <w:bookmarkEnd w:id="133"/>
    </w:p>
    <w:p w14:paraId="431DB878" w14:textId="02B20620" w:rsidR="009C5AB1" w:rsidRPr="000240A5" w:rsidRDefault="009C5AB1" w:rsidP="006616BF">
      <w:pPr>
        <w:pStyle w:val="ListParagraph"/>
        <w:numPr>
          <w:ilvl w:val="0"/>
          <w:numId w:val="19"/>
        </w:numPr>
        <w:rPr>
          <w:rFonts w:cs="Arial"/>
          <w:szCs w:val="22"/>
        </w:rPr>
      </w:pPr>
      <w:r w:rsidRPr="000240A5">
        <w:t>Immediate isolation</w:t>
      </w:r>
      <w:r w:rsidR="004B3451" w:rsidRPr="000240A5">
        <w:rPr>
          <w:rFonts w:cs="Arial"/>
          <w:szCs w:val="22"/>
        </w:rPr>
        <w:t>, pending public health authority advice.</w:t>
      </w:r>
    </w:p>
    <w:p w14:paraId="663AA09E" w14:textId="77777777" w:rsidR="009C5AB1" w:rsidRPr="000240A5" w:rsidRDefault="009C5AB1" w:rsidP="006616BF">
      <w:pPr>
        <w:pStyle w:val="ListParagraph"/>
        <w:numPr>
          <w:ilvl w:val="0"/>
          <w:numId w:val="19"/>
        </w:numPr>
      </w:pPr>
      <w:r w:rsidRPr="000240A5">
        <w:t>Urgent testing (NAAT ± serology)</w:t>
      </w:r>
    </w:p>
    <w:p w14:paraId="7230C31C" w14:textId="77777777" w:rsidR="009C5AB1" w:rsidRPr="000240A5" w:rsidRDefault="009C5AB1" w:rsidP="006616BF">
      <w:pPr>
        <w:pStyle w:val="ListParagraph"/>
        <w:numPr>
          <w:ilvl w:val="0"/>
          <w:numId w:val="19"/>
        </w:numPr>
      </w:pPr>
      <w:r w:rsidRPr="000240A5">
        <w:t>Clinical escalation as required</w:t>
      </w:r>
    </w:p>
    <w:p w14:paraId="55E3D807" w14:textId="39B76964" w:rsidR="00D774FC" w:rsidRPr="00373649" w:rsidRDefault="00D774FC" w:rsidP="00A66123">
      <w:pPr>
        <w:pStyle w:val="Heading3"/>
      </w:pPr>
      <w:bookmarkStart w:id="135" w:name="_Toc229569154"/>
      <w:bookmarkEnd w:id="134"/>
      <w:r w:rsidRPr="00373649">
        <w:t>Public heath actions linked to testing</w:t>
      </w:r>
      <w:bookmarkEnd w:id="135"/>
    </w:p>
    <w:p w14:paraId="11F972F7" w14:textId="77777777" w:rsidR="009C5AB1" w:rsidRPr="000240A5" w:rsidRDefault="009C5AB1" w:rsidP="006616BF">
      <w:pPr>
        <w:pStyle w:val="ListParagraph"/>
        <w:numPr>
          <w:ilvl w:val="0"/>
          <w:numId w:val="17"/>
        </w:numPr>
        <w:rPr>
          <w:rFonts w:cs="Arial"/>
          <w:szCs w:val="22"/>
        </w:rPr>
      </w:pPr>
      <w:r w:rsidRPr="000240A5">
        <w:t>Case confirmation and classification</w:t>
      </w:r>
    </w:p>
    <w:p w14:paraId="29BC2B8C" w14:textId="0B4EF53E" w:rsidR="009C5AB1" w:rsidRPr="000240A5" w:rsidRDefault="009C5AB1" w:rsidP="006616BF">
      <w:pPr>
        <w:pStyle w:val="ListParagraph"/>
        <w:numPr>
          <w:ilvl w:val="0"/>
          <w:numId w:val="17"/>
        </w:numPr>
        <w:rPr>
          <w:rFonts w:cs="Arial"/>
          <w:szCs w:val="22"/>
        </w:rPr>
      </w:pPr>
      <w:r w:rsidRPr="000240A5">
        <w:t>Contact tracing and risk reassessment</w:t>
      </w:r>
    </w:p>
    <w:p w14:paraId="32DF6E14" w14:textId="137D855F" w:rsidR="009C5AB1" w:rsidRPr="000240A5" w:rsidRDefault="00D477AF" w:rsidP="006616BF">
      <w:pPr>
        <w:pStyle w:val="ListParagraph"/>
        <w:numPr>
          <w:ilvl w:val="0"/>
          <w:numId w:val="17"/>
        </w:numPr>
        <w:rPr>
          <w:rFonts w:cs="Arial"/>
          <w:szCs w:val="22"/>
        </w:rPr>
      </w:pPr>
      <w:r w:rsidRPr="000240A5">
        <w:t>Guidance on management of contacts</w:t>
      </w:r>
    </w:p>
    <w:p w14:paraId="408ED566" w14:textId="6B7780A5" w:rsidR="009C5AB1" w:rsidRPr="000240A5" w:rsidRDefault="009C5AB1" w:rsidP="006616BF">
      <w:pPr>
        <w:pStyle w:val="ListParagraph"/>
        <w:numPr>
          <w:ilvl w:val="0"/>
          <w:numId w:val="17"/>
        </w:numPr>
        <w:rPr>
          <w:rFonts w:cs="Arial"/>
          <w:szCs w:val="22"/>
        </w:rPr>
      </w:pPr>
      <w:r w:rsidRPr="000240A5">
        <w:t>Escalation to sequencing for outbreak investigation</w:t>
      </w:r>
    </w:p>
    <w:p w14:paraId="5CAE72BF" w14:textId="5557D6E0" w:rsidR="00D774FC" w:rsidRPr="000240A5" w:rsidRDefault="00D774FC" w:rsidP="00E15287">
      <w:pPr>
        <w:pStyle w:val="Heading2"/>
        <w:rPr>
          <w:szCs w:val="22"/>
        </w:rPr>
      </w:pPr>
      <w:bookmarkStart w:id="136" w:name="_Toc229569155"/>
      <w:bookmarkStart w:id="137" w:name="_Toc229742200"/>
      <w:bookmarkStart w:id="138" w:name="_Toc229743551"/>
      <w:r w:rsidRPr="000240A5">
        <w:t>Key messages</w:t>
      </w:r>
      <w:bookmarkEnd w:id="136"/>
      <w:bookmarkEnd w:id="137"/>
      <w:bookmarkEnd w:id="138"/>
    </w:p>
    <w:p w14:paraId="370FB029" w14:textId="77777777" w:rsidR="009C5AB1" w:rsidRPr="000240A5" w:rsidRDefault="009C5AB1" w:rsidP="006616BF">
      <w:pPr>
        <w:pStyle w:val="ListParagraph"/>
        <w:numPr>
          <w:ilvl w:val="0"/>
          <w:numId w:val="16"/>
        </w:numPr>
        <w:rPr>
          <w:rFonts w:cs="Arial"/>
          <w:szCs w:val="22"/>
        </w:rPr>
      </w:pPr>
      <w:r w:rsidRPr="000240A5">
        <w:t xml:space="preserve">NAAT (RT-PCR) is the </w:t>
      </w:r>
      <w:r w:rsidRPr="00F279C6">
        <w:rPr>
          <w:rFonts w:cs="Arial"/>
          <w:b/>
          <w:szCs w:val="22"/>
        </w:rPr>
        <w:t>primary diagnostic test</w:t>
      </w:r>
      <w:r w:rsidRPr="000240A5">
        <w:rPr>
          <w:rFonts w:cs="Arial"/>
          <w:szCs w:val="22"/>
        </w:rPr>
        <w:t xml:space="preserve"> for acute ANDV infection</w:t>
      </w:r>
    </w:p>
    <w:p w14:paraId="6FE5EBBC" w14:textId="05E7B252" w:rsidR="009C5AB1" w:rsidRPr="000240A5" w:rsidRDefault="009C5AB1" w:rsidP="006616BF">
      <w:pPr>
        <w:pStyle w:val="ListParagraph"/>
        <w:numPr>
          <w:ilvl w:val="0"/>
          <w:numId w:val="16"/>
        </w:numPr>
        <w:rPr>
          <w:rFonts w:cs="Arial"/>
          <w:szCs w:val="22"/>
        </w:rPr>
      </w:pPr>
      <w:r w:rsidRPr="000240A5">
        <w:t xml:space="preserve">Serology is </w:t>
      </w:r>
      <w:r w:rsidRPr="00F279C6">
        <w:rPr>
          <w:rFonts w:cs="Arial"/>
          <w:b/>
          <w:szCs w:val="22"/>
        </w:rPr>
        <w:t>essential for confirmation and</w:t>
      </w:r>
      <w:r w:rsidR="004817C7" w:rsidRPr="00F279C6">
        <w:rPr>
          <w:rFonts w:cs="Arial"/>
          <w:b/>
          <w:szCs w:val="22"/>
        </w:rPr>
        <w:t>/or</w:t>
      </w:r>
      <w:r w:rsidRPr="00F279C6">
        <w:rPr>
          <w:rFonts w:cs="Arial"/>
          <w:b/>
          <w:szCs w:val="22"/>
        </w:rPr>
        <w:t xml:space="preserve"> retrospective diagnosis</w:t>
      </w:r>
    </w:p>
    <w:p w14:paraId="62917924" w14:textId="77777777" w:rsidR="009C5AB1" w:rsidRPr="000240A5" w:rsidRDefault="009C5AB1" w:rsidP="006616BF">
      <w:pPr>
        <w:pStyle w:val="ListParagraph"/>
        <w:numPr>
          <w:ilvl w:val="0"/>
          <w:numId w:val="16"/>
        </w:numPr>
        <w:rPr>
          <w:rFonts w:cs="Arial"/>
          <w:szCs w:val="22"/>
        </w:rPr>
      </w:pPr>
      <w:r w:rsidRPr="000240A5">
        <w:t xml:space="preserve">Testing of asymptomatic persons should be </w:t>
      </w:r>
      <w:r w:rsidRPr="00F279C6">
        <w:rPr>
          <w:rFonts w:cs="Arial"/>
          <w:b/>
          <w:szCs w:val="22"/>
        </w:rPr>
        <w:t>targeted and risk-based</w:t>
      </w:r>
    </w:p>
    <w:p w14:paraId="01E13F03" w14:textId="77777777" w:rsidR="009C5AB1" w:rsidRPr="000240A5" w:rsidRDefault="009C5AB1" w:rsidP="006616BF">
      <w:pPr>
        <w:pStyle w:val="ListParagraph"/>
        <w:numPr>
          <w:ilvl w:val="0"/>
          <w:numId w:val="16"/>
        </w:numPr>
        <w:rPr>
          <w:rFonts w:cs="Arial"/>
          <w:szCs w:val="22"/>
        </w:rPr>
      </w:pPr>
      <w:r w:rsidRPr="000240A5">
        <w:t xml:space="preserve">Negative tests early in illness or incubation </w:t>
      </w:r>
      <w:r w:rsidRPr="00F279C6">
        <w:rPr>
          <w:rFonts w:cs="Arial"/>
          <w:b/>
          <w:szCs w:val="22"/>
        </w:rPr>
        <w:t>do not exclude infection</w:t>
      </w:r>
    </w:p>
    <w:p w14:paraId="393AFCE7" w14:textId="33789213" w:rsidR="009C5AB1" w:rsidRPr="000240A5" w:rsidRDefault="009C5AB1" w:rsidP="006616BF">
      <w:pPr>
        <w:pStyle w:val="ListParagraph"/>
        <w:numPr>
          <w:ilvl w:val="0"/>
          <w:numId w:val="16"/>
        </w:numPr>
        <w:rPr>
          <w:rFonts w:cs="Arial"/>
          <w:szCs w:val="22"/>
        </w:rPr>
      </w:pPr>
      <w:r w:rsidRPr="00F279C6">
        <w:rPr>
          <w:b/>
          <w:bCs/>
        </w:rPr>
        <w:t>Symptom monitoring remains critical</w:t>
      </w:r>
      <w:r w:rsidRPr="000240A5">
        <w:rPr>
          <w:rFonts w:cs="Arial"/>
          <w:szCs w:val="22"/>
        </w:rPr>
        <w:t xml:space="preserve"> in quarantine management</w:t>
      </w:r>
      <w:r w:rsidR="007F7A6E" w:rsidRPr="000240A5">
        <w:rPr>
          <w:rFonts w:cs="Arial"/>
          <w:szCs w:val="22"/>
        </w:rPr>
        <w:t>.</w:t>
      </w:r>
    </w:p>
    <w:p w14:paraId="25DB3787" w14:textId="462A8641" w:rsidR="00D774FC" w:rsidRPr="000240A5" w:rsidRDefault="00D774FC" w:rsidP="00E15287">
      <w:pPr>
        <w:pStyle w:val="Heading2"/>
        <w:rPr>
          <w:szCs w:val="22"/>
        </w:rPr>
      </w:pPr>
      <w:bookmarkStart w:id="139" w:name="_Toc229569156"/>
      <w:bookmarkStart w:id="140" w:name="_Toc229742201"/>
      <w:bookmarkStart w:id="141" w:name="_Toc229743552"/>
      <w:r w:rsidRPr="000240A5">
        <w:t>References</w:t>
      </w:r>
      <w:bookmarkEnd w:id="139"/>
      <w:bookmarkEnd w:id="140"/>
      <w:bookmarkEnd w:id="141"/>
    </w:p>
    <w:p w14:paraId="18623977" w14:textId="77777777" w:rsidR="009C5AB1" w:rsidRPr="000240A5" w:rsidRDefault="009C5AB1" w:rsidP="00F279C6">
      <w:pPr>
        <w:rPr>
          <w:rFonts w:cs="Arial"/>
          <w:szCs w:val="22"/>
        </w:rPr>
      </w:pPr>
      <w:bookmarkStart w:id="142" w:name="_Toc229569157"/>
      <w:r w:rsidRPr="000240A5">
        <w:rPr>
          <w:rFonts w:cs="Arial"/>
          <w:szCs w:val="22"/>
        </w:rPr>
        <w:t xml:space="preserve">World Health Organization (2026). </w:t>
      </w:r>
      <w:hyperlink r:id="rId12" w:history="1">
        <w:r w:rsidRPr="000240A5">
          <w:rPr>
            <w:rStyle w:val="Hyperlink"/>
            <w:rFonts w:cs="Arial"/>
            <w:szCs w:val="22"/>
          </w:rPr>
          <w:t>Hantavirus cluster linked to cruise ship travel</w:t>
        </w:r>
        <w:bookmarkEnd w:id="142"/>
      </w:hyperlink>
    </w:p>
    <w:p w14:paraId="04860D28" w14:textId="6BD427F1" w:rsidR="00C35832" w:rsidRPr="00883E1C" w:rsidRDefault="009C5AB1" w:rsidP="00F279C6">
      <w:pPr>
        <w:rPr>
          <w:rFonts w:cs="Arial"/>
          <w:szCs w:val="22"/>
        </w:rPr>
      </w:pPr>
      <w:bookmarkStart w:id="143" w:name="_Toc229569158"/>
      <w:r w:rsidRPr="000240A5">
        <w:rPr>
          <w:rFonts w:cs="Arial"/>
          <w:szCs w:val="22"/>
        </w:rPr>
        <w:t xml:space="preserve">United Kingdom Health Security Agency (2026). </w:t>
      </w:r>
      <w:hyperlink r:id="rId13" w:history="1">
        <w:r w:rsidRPr="000240A5">
          <w:rPr>
            <w:rStyle w:val="Hyperlink"/>
            <w:rFonts w:cs="Arial"/>
            <w:szCs w:val="22"/>
          </w:rPr>
          <w:t>UKHSA update on the hantavirus cruise ship outbreak</w:t>
        </w:r>
        <w:bookmarkEnd w:id="143"/>
      </w:hyperlink>
    </w:p>
    <w:sectPr w:rsidR="00C35832" w:rsidRPr="00883E1C" w:rsidSect="00A96FA3">
      <w:headerReference w:type="even" r:id="rId14"/>
      <w:footerReference w:type="even" r:id="rId15"/>
      <w:footerReference w:type="default" r:id="rId16"/>
      <w:head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ABEC0" w14:textId="77777777" w:rsidR="00834741" w:rsidRDefault="00834741">
      <w:pPr>
        <w:spacing w:after="0" w:line="240" w:lineRule="auto"/>
      </w:pPr>
    </w:p>
  </w:endnote>
  <w:endnote w:type="continuationSeparator" w:id="0">
    <w:p w14:paraId="25891F30" w14:textId="77777777" w:rsidR="00834741" w:rsidRDefault="008347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emibold">
    <w:panose1 w:val="020B07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Times New Roman (Body CS)">
    <w:altName w:val="Arial"/>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CA87E" w14:textId="162A3B35" w:rsidR="002C60C4" w:rsidRDefault="00E33847">
    <w:pPr>
      <w:pStyle w:val="Footer"/>
    </w:pPr>
    <w:r>
      <w:rPr>
        <w:noProof/>
      </w:rPr>
      <mc:AlternateContent>
        <mc:Choice Requires="wps">
          <w:drawing>
            <wp:anchor distT="0" distB="0" distL="0" distR="0" simplePos="0" relativeHeight="251664389" behindDoc="0" locked="0" layoutInCell="1" allowOverlap="1" wp14:anchorId="6D2E0F02" wp14:editId="3805E1F3">
              <wp:simplePos x="635" y="635"/>
              <wp:positionH relativeFrom="page">
                <wp:align>center</wp:align>
              </wp:positionH>
              <wp:positionV relativeFrom="page">
                <wp:align>bottom</wp:align>
              </wp:positionV>
              <wp:extent cx="622300" cy="480695"/>
              <wp:effectExtent l="0" t="0" r="6350" b="0"/>
              <wp:wrapNone/>
              <wp:docPr id="10151670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ED9D95A" w14:textId="76741102" w:rsidR="00E33847" w:rsidRPr="00E33847" w:rsidRDefault="00E33847" w:rsidP="00E33847">
                          <w:pPr>
                            <w:spacing w:after="0"/>
                            <w:rPr>
                              <w:rFonts w:ascii="Aptos" w:eastAsia="Aptos" w:hAnsi="Aptos" w:cs="Aptos"/>
                              <w:noProof/>
                              <w:color w:val="FF0000"/>
                            </w:rPr>
                          </w:pPr>
                          <w:r w:rsidRPr="00E33847">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2E0F02" id="_x0000_t202" coordsize="21600,21600" o:spt="202" path="m,l,21600r21600,l21600,xe">
              <v:stroke joinstyle="miter"/>
              <v:path gradientshapeok="t" o:connecttype="rect"/>
            </v:shapetype>
            <v:shape id="Text Box 5" o:spid="_x0000_s1027" type="#_x0000_t202" alt="OFFICIAL" style="position:absolute;margin-left:0;margin-top:0;width:49pt;height:37.85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rXsf3gwCAAAcBAAA&#10;DgAAAAAAAAAAAAAAAAAuAgAAZHJzL2Uyb0RvYy54bWxQSwECLQAUAAYACAAAACEAHblB0doAAAAD&#10;AQAADwAAAAAAAAAAAAAAAABmBAAAZHJzL2Rvd25yZXYueG1sUEsFBgAAAAAEAAQA8wAAAG0FAAAA&#10;AA==&#10;" filled="f" stroked="f">
              <v:textbox style="mso-fit-shape-to-text:t" inset="0,0,0,15pt">
                <w:txbxContent>
                  <w:p w14:paraId="2ED9D95A" w14:textId="76741102" w:rsidR="00E33847" w:rsidRPr="00E33847" w:rsidRDefault="00E33847" w:rsidP="00E33847">
                    <w:pPr>
                      <w:spacing w:after="0"/>
                      <w:rPr>
                        <w:rFonts w:ascii="Aptos" w:eastAsia="Aptos" w:hAnsi="Aptos" w:cs="Aptos"/>
                        <w:noProof/>
                        <w:color w:val="FF0000"/>
                      </w:rPr>
                    </w:pPr>
                    <w:r w:rsidRPr="00E33847">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F1315" w14:textId="0A216B52" w:rsidR="00E10369" w:rsidRDefault="00834741" w:rsidP="00E04AE5">
    <w:pPr>
      <w:pStyle w:val="Footer"/>
      <w:jc w:val="center"/>
    </w:pPr>
    <w:sdt>
      <w:sdtPr>
        <w:id w:val="350232121"/>
        <w:docPartObj>
          <w:docPartGallery w:val="Page Numbers (Bottom of Page)"/>
          <w:docPartUnique/>
        </w:docPartObj>
      </w:sdtPr>
      <w:sdtEndPr/>
      <w:sdtContent>
        <w:sdt>
          <w:sdtPr>
            <w:id w:val="1728636285"/>
            <w:docPartObj>
              <w:docPartGallery w:val="Page Numbers (Top of Page)"/>
              <w:docPartUnique/>
            </w:docPartObj>
          </w:sdtPr>
          <w:sdtEndPr/>
          <w:sdtContent>
            <w:r w:rsidR="00E04AE5">
              <w:rPr>
                <w:lang w:val="en-GB"/>
              </w:rPr>
              <w:t xml:space="preserve">Page </w:t>
            </w:r>
            <w:r w:rsidR="00E04AE5">
              <w:rPr>
                <w:b/>
                <w:bCs/>
              </w:rPr>
              <w:fldChar w:fldCharType="begin"/>
            </w:r>
            <w:r w:rsidR="00E04AE5">
              <w:rPr>
                <w:b/>
                <w:bCs/>
              </w:rPr>
              <w:instrText>PAGE</w:instrText>
            </w:r>
            <w:r w:rsidR="00E04AE5">
              <w:rPr>
                <w:b/>
                <w:bCs/>
              </w:rPr>
              <w:fldChar w:fldCharType="separate"/>
            </w:r>
            <w:r w:rsidR="00E04AE5">
              <w:rPr>
                <w:b/>
                <w:bCs/>
                <w:lang w:val="en-GB"/>
              </w:rPr>
              <w:t>2</w:t>
            </w:r>
            <w:r w:rsidR="00E04AE5">
              <w:rPr>
                <w:b/>
                <w:bCs/>
              </w:rPr>
              <w:fldChar w:fldCharType="end"/>
            </w:r>
            <w:r w:rsidR="00E04AE5">
              <w:rPr>
                <w:lang w:val="en-GB"/>
              </w:rPr>
              <w:t xml:space="preserve"> of </w:t>
            </w:r>
            <w:r w:rsidR="00E04AE5">
              <w:rPr>
                <w:b/>
                <w:bCs/>
              </w:rPr>
              <w:fldChar w:fldCharType="begin"/>
            </w:r>
            <w:r w:rsidR="00E04AE5">
              <w:rPr>
                <w:b/>
                <w:bCs/>
              </w:rPr>
              <w:instrText>NUMPAGES</w:instrText>
            </w:r>
            <w:r w:rsidR="00E04AE5">
              <w:rPr>
                <w:b/>
                <w:bCs/>
              </w:rPr>
              <w:fldChar w:fldCharType="separate"/>
            </w:r>
            <w:r w:rsidR="00E04AE5">
              <w:rPr>
                <w:b/>
                <w:bCs/>
                <w:lang w:val="en-GB"/>
              </w:rPr>
              <w:t>2</w:t>
            </w:r>
            <w:r w:rsidR="00E04AE5">
              <w:rPr>
                <w:b/>
                <w:bCs/>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29462" w14:textId="77777777" w:rsidR="00834741" w:rsidRDefault="00834741">
      <w:pPr>
        <w:spacing w:after="0" w:line="240" w:lineRule="auto"/>
      </w:pPr>
    </w:p>
  </w:footnote>
  <w:footnote w:type="continuationSeparator" w:id="0">
    <w:p w14:paraId="3DB5003F" w14:textId="77777777" w:rsidR="00834741" w:rsidRDefault="00834741">
      <w:pPr>
        <w:spacing w:after="0" w:line="240" w:lineRule="auto"/>
      </w:pPr>
    </w:p>
  </w:footnote>
  <w:footnote w:id="1">
    <w:p w14:paraId="24064230" w14:textId="74576769" w:rsidR="00AB1B52" w:rsidRDefault="00AB1B52">
      <w:pPr>
        <w:pStyle w:val="FootnoteText"/>
      </w:pPr>
      <w:r>
        <w:rPr>
          <w:rStyle w:val="FootnoteReference"/>
        </w:rPr>
        <w:footnoteRef/>
      </w:r>
      <w:r>
        <w:t xml:space="preserve"> </w:t>
      </w:r>
      <w:r w:rsidRPr="00DA0054">
        <w:rPr>
          <w:rFonts w:cs="Segoe UI"/>
          <w:szCs w:val="21"/>
        </w:rPr>
        <w:t xml:space="preserve">These principles align with the </w:t>
      </w:r>
      <w:r w:rsidRPr="00DA0054">
        <w:rPr>
          <w:rStyle w:val="Emphasis"/>
          <w:rFonts w:cs="Segoe UI"/>
          <w:i w:val="0"/>
          <w:szCs w:val="21"/>
        </w:rPr>
        <w:t>Australian Guidelines for the Prevention and Control of Infection in Healthcare</w:t>
      </w:r>
      <w:r>
        <w:rPr>
          <w:rFonts w:cs="Segoe UI"/>
          <w:szCs w:val="21"/>
        </w:rPr>
        <w:t>.</w:t>
      </w:r>
    </w:p>
  </w:footnote>
  <w:footnote w:id="2">
    <w:p w14:paraId="7AA81A95" w14:textId="77777777" w:rsidR="0014491C" w:rsidRPr="0014491C" w:rsidRDefault="0014491C" w:rsidP="00E61418">
      <w:pPr>
        <w:pStyle w:val="FootnoteText"/>
      </w:pPr>
      <w:r>
        <w:rPr>
          <w:rStyle w:val="FootnoteReference"/>
        </w:rPr>
        <w:footnoteRef/>
      </w:r>
      <w:r w:rsidRPr="0014491C">
        <w:t xml:space="preserve"> </w:t>
      </w:r>
      <w:r w:rsidRPr="00E61418">
        <w:rPr>
          <w:rStyle w:val="Strong"/>
          <w:b w:val="0"/>
          <w:bCs w:val="0"/>
        </w:rPr>
        <w:t>Standard precautions</w:t>
      </w:r>
      <w:r w:rsidRPr="0014491C">
        <w:t xml:space="preserve"> are the basic infection prevention steps used for </w:t>
      </w:r>
      <w:r w:rsidRPr="00E61418">
        <w:rPr>
          <w:rStyle w:val="Strong"/>
          <w:b w:val="0"/>
          <w:bCs w:val="0"/>
        </w:rPr>
        <w:t>all people, all the time</w:t>
      </w:r>
      <w:r w:rsidRPr="0014491C">
        <w:t>, regardless of whether infection is known or suspected.</w:t>
      </w:r>
    </w:p>
    <w:p w14:paraId="1E10B374" w14:textId="77777777" w:rsidR="0014491C" w:rsidRPr="0014491C" w:rsidRDefault="0014491C" w:rsidP="00E61418">
      <w:pPr>
        <w:pStyle w:val="FootnoteText"/>
      </w:pPr>
      <w:r w:rsidRPr="0014491C">
        <w:t xml:space="preserve">They assume that </w:t>
      </w:r>
      <w:r w:rsidRPr="00E61418">
        <w:rPr>
          <w:rStyle w:val="Strong"/>
          <w:b w:val="0"/>
          <w:bCs w:val="0"/>
        </w:rPr>
        <w:t>blood and some body fluids may carry infection</w:t>
      </w:r>
      <w:r w:rsidRPr="0014491C">
        <w:t xml:space="preserve">, and include simple measures such as </w:t>
      </w:r>
      <w:r w:rsidRPr="00E61418">
        <w:rPr>
          <w:rStyle w:val="Strong"/>
          <w:b w:val="0"/>
          <w:bCs w:val="0"/>
        </w:rPr>
        <w:t>hand hygiene, using gloves or other protective equipment when needed, safe handling of sharps, and cleaning equipment and surfaces</w:t>
      </w:r>
      <w:r w:rsidRPr="0014491C">
        <w:t>.</w:t>
      </w:r>
    </w:p>
    <w:p w14:paraId="75295689" w14:textId="4ABC0201" w:rsidR="0014491C" w:rsidRDefault="0014491C">
      <w:pPr>
        <w:pStyle w:val="FootnoteText"/>
      </w:pPr>
      <w:r w:rsidRPr="0014491C">
        <w:t xml:space="preserve">The aim is to </w:t>
      </w:r>
      <w:r w:rsidRPr="00E61418">
        <w:rPr>
          <w:rStyle w:val="Strong"/>
          <w:b w:val="0"/>
          <w:bCs w:val="0"/>
        </w:rPr>
        <w:t>protect patients, staff and others</w:t>
      </w:r>
      <w:r w:rsidRPr="0014491C">
        <w:t xml:space="preserve"> by reducing the risk of infections spreading in healthcare and community settings.</w:t>
      </w:r>
    </w:p>
  </w:footnote>
  <w:footnote w:id="3">
    <w:p w14:paraId="49B5BBCA" w14:textId="4911365D" w:rsidR="00E07092" w:rsidRPr="00E07092" w:rsidRDefault="00E07092" w:rsidP="00E61418">
      <w:pPr>
        <w:pStyle w:val="FootnoteText"/>
      </w:pPr>
      <w:r>
        <w:rPr>
          <w:rStyle w:val="FootnoteReference"/>
        </w:rPr>
        <w:footnoteRef/>
      </w:r>
      <w:r w:rsidRPr="00E07092">
        <w:t xml:space="preserve"> </w:t>
      </w:r>
      <w:r w:rsidRPr="00E61418">
        <w:rPr>
          <w:rStyle w:val="Strong"/>
          <w:b w:val="0"/>
          <w:bCs w:val="0"/>
        </w:rPr>
        <w:t>Transmission</w:t>
      </w:r>
      <w:r w:rsidR="00FE0097">
        <w:rPr>
          <w:rStyle w:val="Strong"/>
          <w:b w:val="0"/>
          <w:bCs w:val="0"/>
        </w:rPr>
        <w:t>-</w:t>
      </w:r>
      <w:r w:rsidRPr="00E61418">
        <w:rPr>
          <w:rStyle w:val="Strong"/>
          <w:b w:val="0"/>
          <w:bCs w:val="0"/>
        </w:rPr>
        <w:t>based precautions</w:t>
      </w:r>
      <w:r w:rsidRPr="00E07092">
        <w:t xml:space="preserve"> are </w:t>
      </w:r>
      <w:r w:rsidRPr="00E61418">
        <w:rPr>
          <w:rStyle w:val="Strong"/>
          <w:b w:val="0"/>
          <w:bCs w:val="0"/>
        </w:rPr>
        <w:t>extra infection control steps</w:t>
      </w:r>
      <w:r w:rsidRPr="00E07092">
        <w:t xml:space="preserve"> used </w:t>
      </w:r>
      <w:r w:rsidRPr="00E61418">
        <w:rPr>
          <w:rStyle w:val="Strong"/>
          <w:b w:val="0"/>
          <w:bCs w:val="0"/>
        </w:rPr>
        <w:t>when someone is known or suspected to have a contagious infection</w:t>
      </w:r>
      <w:r w:rsidRPr="00E07092">
        <w:t>.</w:t>
      </w:r>
    </w:p>
    <w:p w14:paraId="5BF2023B" w14:textId="77777777" w:rsidR="00E07092" w:rsidRPr="00E07092" w:rsidRDefault="00E07092" w:rsidP="00E61418">
      <w:pPr>
        <w:pStyle w:val="FootnoteText"/>
      </w:pPr>
      <w:r w:rsidRPr="00E07092">
        <w:t xml:space="preserve">They are added </w:t>
      </w:r>
      <w:r w:rsidRPr="00E61418">
        <w:rPr>
          <w:rStyle w:val="Strong"/>
          <w:b w:val="0"/>
          <w:bCs w:val="0"/>
        </w:rPr>
        <w:t>on top of standard precautions</w:t>
      </w:r>
      <w:r w:rsidRPr="00E07092">
        <w:t xml:space="preserve"> and are chosen based on </w:t>
      </w:r>
      <w:r w:rsidRPr="00E61418">
        <w:rPr>
          <w:rStyle w:val="Strong"/>
          <w:b w:val="0"/>
          <w:bCs w:val="0"/>
        </w:rPr>
        <w:t>how the infection spreads</w:t>
      </w:r>
      <w:r w:rsidRPr="00E07092">
        <w:t xml:space="preserve"> (by contact, droplets, or through the air).</w:t>
      </w:r>
    </w:p>
    <w:p w14:paraId="0CC7756E" w14:textId="3A7433E4" w:rsidR="00E07092" w:rsidRDefault="00E07092">
      <w:pPr>
        <w:pStyle w:val="FootnoteText"/>
      </w:pPr>
      <w:r w:rsidRPr="00E07092">
        <w:t xml:space="preserve">These precautions may include </w:t>
      </w:r>
      <w:r w:rsidRPr="00E61418">
        <w:rPr>
          <w:rStyle w:val="Strong"/>
          <w:b w:val="0"/>
          <w:bCs w:val="0"/>
        </w:rPr>
        <w:t>separate rooms, masks, gowns, gloves, eye protection, or limiting close contact</w:t>
      </w:r>
      <w:r w:rsidRPr="00E07092">
        <w:t>, to stop infections spreading from one person to others.</w:t>
      </w:r>
    </w:p>
  </w:footnote>
  <w:footnote w:id="4">
    <w:p w14:paraId="13C51D23" w14:textId="77777777" w:rsidR="0091349F" w:rsidRPr="0091349F" w:rsidRDefault="0091349F" w:rsidP="0091349F">
      <w:pPr>
        <w:pStyle w:val="FootnoteText"/>
        <w:rPr>
          <w:rStyle w:val="FootnoteTextChar"/>
        </w:rPr>
      </w:pPr>
      <w:r w:rsidRPr="0060150E">
        <w:rPr>
          <w:rStyle w:val="FootnoteReference"/>
        </w:rPr>
        <w:footnoteRef/>
      </w:r>
      <w:r w:rsidRPr="0091349F">
        <w:rPr>
          <w:rStyle w:val="FootnoteTextChar"/>
        </w:rPr>
        <w:t xml:space="preserve"> </w:t>
      </w:r>
      <w:bookmarkStart w:id="10" w:name="OLE_LINK6"/>
      <w:r w:rsidRPr="0091349F">
        <w:rPr>
          <w:rStyle w:val="FootnoteTextChar"/>
        </w:rPr>
        <w:t>A person who has had close, prolonged, or intimate exposure to a symptomatic hantavirus (Andes virus) case, particularly involving direct physical contact or exposure to respiratory secretions or bodily fluids.</w:t>
      </w:r>
      <w:bookmarkEnd w:id="10"/>
    </w:p>
    <w:p w14:paraId="47DCBE77" w14:textId="0BFB8C6D" w:rsidR="0091349F" w:rsidRDefault="0091349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79F0F" w14:textId="6BDBFD6E" w:rsidR="002C60C4" w:rsidRDefault="00E33847">
    <w:pPr>
      <w:pStyle w:val="Header"/>
    </w:pPr>
    <w:r>
      <w:rPr>
        <w:noProof/>
      </w:rPr>
      <mc:AlternateContent>
        <mc:Choice Requires="wps">
          <w:drawing>
            <wp:anchor distT="0" distB="0" distL="0" distR="0" simplePos="0" relativeHeight="251661317" behindDoc="0" locked="0" layoutInCell="1" allowOverlap="1" wp14:anchorId="719658F2" wp14:editId="6EF4E0DB">
              <wp:simplePos x="635" y="635"/>
              <wp:positionH relativeFrom="page">
                <wp:align>center</wp:align>
              </wp:positionH>
              <wp:positionV relativeFrom="page">
                <wp:align>top</wp:align>
              </wp:positionV>
              <wp:extent cx="622300" cy="480695"/>
              <wp:effectExtent l="0" t="0" r="6350" b="14605"/>
              <wp:wrapNone/>
              <wp:docPr id="162390018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D2FD43D" w14:textId="3EEE14BB" w:rsidR="00E33847" w:rsidRPr="00E33847" w:rsidRDefault="00E33847" w:rsidP="00E33847">
                          <w:pPr>
                            <w:spacing w:after="0"/>
                            <w:rPr>
                              <w:rFonts w:ascii="Aptos" w:eastAsia="Aptos" w:hAnsi="Aptos" w:cs="Aptos"/>
                              <w:noProof/>
                              <w:color w:val="FF0000"/>
                            </w:rPr>
                          </w:pPr>
                          <w:r w:rsidRPr="00E33847">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9658F2"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4D2FD43D" w14:textId="3EEE14BB" w:rsidR="00E33847" w:rsidRPr="00E33847" w:rsidRDefault="00E33847" w:rsidP="00E33847">
                    <w:pPr>
                      <w:spacing w:after="0"/>
                      <w:rPr>
                        <w:rFonts w:ascii="Aptos" w:eastAsia="Aptos" w:hAnsi="Aptos" w:cs="Aptos"/>
                        <w:noProof/>
                        <w:color w:val="FF0000"/>
                      </w:rPr>
                    </w:pPr>
                    <w:r w:rsidRPr="00E33847">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034E7" w14:textId="4B2BDBEB" w:rsidR="002C60C4" w:rsidRDefault="005A6A62">
    <w:pPr>
      <w:pStyle w:val="Header"/>
    </w:pPr>
    <w:r>
      <w:rPr>
        <w:noProof/>
      </w:rPr>
      <w:drawing>
        <wp:anchor distT="0" distB="0" distL="114300" distR="114300" simplePos="0" relativeHeight="251665413" behindDoc="1" locked="0" layoutInCell="1" allowOverlap="1" wp14:anchorId="6CA0B1E4" wp14:editId="715A4E41">
          <wp:simplePos x="0" y="0"/>
          <wp:positionH relativeFrom="column">
            <wp:posOffset>-895351</wp:posOffset>
          </wp:positionH>
          <wp:positionV relativeFrom="paragraph">
            <wp:posOffset>-430530</wp:posOffset>
          </wp:positionV>
          <wp:extent cx="7535317" cy="10658475"/>
          <wp:effectExtent l="0" t="0" r="8890" b="0"/>
          <wp:wrapNone/>
          <wp:docPr id="312514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514919" name="Picture 312514919"/>
                  <pic:cNvPicPr/>
                </pic:nvPicPr>
                <pic:blipFill>
                  <a:blip r:embed="rId1">
                    <a:extLst>
                      <a:ext uri="{28A0092B-C50C-407E-A947-70E740481C1C}">
                        <a14:useLocalDpi xmlns:a14="http://schemas.microsoft.com/office/drawing/2010/main" val="0"/>
                      </a:ext>
                    </a:extLst>
                  </a:blip>
                  <a:stretch>
                    <a:fillRect/>
                  </a:stretch>
                </pic:blipFill>
                <pic:spPr>
                  <a:xfrm>
                    <a:off x="0" y="0"/>
                    <a:ext cx="7540995" cy="1066650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7D0CD9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BA84C84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9523259"/>
    <w:multiLevelType w:val="hybridMultilevel"/>
    <w:tmpl w:val="98346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A0138F"/>
    <w:multiLevelType w:val="hybridMultilevel"/>
    <w:tmpl w:val="0D98D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177F90"/>
    <w:multiLevelType w:val="hybridMultilevel"/>
    <w:tmpl w:val="FD1CC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DD0158"/>
    <w:multiLevelType w:val="hybridMultilevel"/>
    <w:tmpl w:val="58BCB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E23D41"/>
    <w:multiLevelType w:val="hybridMultilevel"/>
    <w:tmpl w:val="5470AA0E"/>
    <w:lvl w:ilvl="0" w:tplc="7564F708">
      <w:start w:val="1"/>
      <w:numFmt w:val="bullet"/>
      <w:pStyle w:val="BoxBulletEmerald"/>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D81F88"/>
    <w:multiLevelType w:val="hybridMultilevel"/>
    <w:tmpl w:val="C8D29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0F1AD8"/>
    <w:multiLevelType w:val="hybridMultilevel"/>
    <w:tmpl w:val="2A9AC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A8184B"/>
    <w:multiLevelType w:val="multilevel"/>
    <w:tmpl w:val="ADE0FE30"/>
    <w:styleLink w:val="CurrentList1"/>
    <w:lvl w:ilvl="0">
      <w:start w:val="1"/>
      <w:numFmt w:val="decimal"/>
      <w:lvlText w:val="Number %1."/>
      <w:lvlJc w:val="left"/>
      <w:pPr>
        <w:tabs>
          <w:tab w:val="num" w:pos="1247"/>
        </w:tabs>
        <w:ind w:left="1247" w:hanging="124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AE91D4E"/>
    <w:multiLevelType w:val="hybridMultilevel"/>
    <w:tmpl w:val="C6820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3928E8"/>
    <w:multiLevelType w:val="hybridMultilevel"/>
    <w:tmpl w:val="328C7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802566"/>
    <w:multiLevelType w:val="multilevel"/>
    <w:tmpl w:val="DC149FE0"/>
    <w:styleLink w:val="Bulletlist"/>
    <w:lvl w:ilvl="0">
      <w:start w:val="1"/>
      <w:numFmt w:val="bullet"/>
      <w:lvlText w:val=""/>
      <w:lvlJc w:val="left"/>
      <w:pPr>
        <w:ind w:left="720" w:hanging="360"/>
      </w:pPr>
      <w:rPr>
        <w:rFonts w:ascii="Symbol" w:hAnsi="Symbol"/>
        <w:kern w:val="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852F3F"/>
    <w:multiLevelType w:val="hybridMultilevel"/>
    <w:tmpl w:val="6C72C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D02CBE"/>
    <w:multiLevelType w:val="hybridMultilevel"/>
    <w:tmpl w:val="579443F2"/>
    <w:lvl w:ilvl="0" w:tplc="61E4EA3A">
      <w:start w:val="1"/>
      <w:numFmt w:val="bullet"/>
      <w:pStyle w:val="Box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7911B8"/>
    <w:multiLevelType w:val="hybridMultilevel"/>
    <w:tmpl w:val="FAD2EA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3C5497"/>
    <w:multiLevelType w:val="hybridMultilevel"/>
    <w:tmpl w:val="B7C81198"/>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E3A13B1"/>
    <w:multiLevelType w:val="hybridMultilevel"/>
    <w:tmpl w:val="F31040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6C0F0E"/>
    <w:multiLevelType w:val="hybridMultilevel"/>
    <w:tmpl w:val="89120E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FE800C9"/>
    <w:multiLevelType w:val="hybridMultilevel"/>
    <w:tmpl w:val="AF2E0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0783351"/>
    <w:multiLevelType w:val="hybridMultilevel"/>
    <w:tmpl w:val="0CA20116"/>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6FE72A5"/>
    <w:multiLevelType w:val="hybridMultilevel"/>
    <w:tmpl w:val="E0DCD5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AD83BAF"/>
    <w:multiLevelType w:val="hybridMultilevel"/>
    <w:tmpl w:val="9342DD40"/>
    <w:lvl w:ilvl="0" w:tplc="4DECC438">
      <w:start w:val="1"/>
      <w:numFmt w:val="decimal"/>
      <w:pStyle w:val="Figureheading"/>
      <w:lvlText w:val="Figure %1."/>
      <w:lvlJc w:val="left"/>
      <w:pPr>
        <w:tabs>
          <w:tab w:val="num" w:pos="1247"/>
        </w:tabs>
        <w:ind w:left="1247" w:hanging="124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E06D5F"/>
    <w:multiLevelType w:val="hybridMultilevel"/>
    <w:tmpl w:val="2A08D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D911438"/>
    <w:multiLevelType w:val="hybridMultilevel"/>
    <w:tmpl w:val="C16496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DB03EB5"/>
    <w:multiLevelType w:val="hybridMultilevel"/>
    <w:tmpl w:val="C3F2A288"/>
    <w:lvl w:ilvl="0" w:tplc="1CB23032">
      <w:start w:val="1"/>
      <w:numFmt w:val="bullet"/>
      <w:pStyle w:val="Copyrightbulletlis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6" w15:restartNumberingAfterBreak="0">
    <w:nsid w:val="3E365296"/>
    <w:multiLevelType w:val="hybridMultilevel"/>
    <w:tmpl w:val="20605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F3470DF"/>
    <w:multiLevelType w:val="hybridMultilevel"/>
    <w:tmpl w:val="FEB4FE5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08D1DD1"/>
    <w:multiLevelType w:val="hybridMultilevel"/>
    <w:tmpl w:val="2BC8EF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3901DD8"/>
    <w:multiLevelType w:val="hybridMultilevel"/>
    <w:tmpl w:val="8320CF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8505C9C"/>
    <w:multiLevelType w:val="hybridMultilevel"/>
    <w:tmpl w:val="50424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8A23B0B"/>
    <w:multiLevelType w:val="hybridMultilevel"/>
    <w:tmpl w:val="B6429A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B4E2D70"/>
    <w:multiLevelType w:val="hybridMultilevel"/>
    <w:tmpl w:val="999EE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B9B46C5"/>
    <w:multiLevelType w:val="hybridMultilevel"/>
    <w:tmpl w:val="65247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CED60A1"/>
    <w:multiLevelType w:val="hybridMultilevel"/>
    <w:tmpl w:val="8898C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14912F1"/>
    <w:multiLevelType w:val="hybridMultilevel"/>
    <w:tmpl w:val="AD46E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7550FF4"/>
    <w:multiLevelType w:val="hybridMultilevel"/>
    <w:tmpl w:val="506CB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7E955D8"/>
    <w:multiLevelType w:val="hybridMultilevel"/>
    <w:tmpl w:val="74CC22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8156051"/>
    <w:multiLevelType w:val="hybridMultilevel"/>
    <w:tmpl w:val="A8F67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D820573"/>
    <w:multiLevelType w:val="hybridMultilevel"/>
    <w:tmpl w:val="3132B3A2"/>
    <w:lvl w:ilvl="0" w:tplc="C142832C">
      <w:start w:val="1"/>
      <w:numFmt w:val="decimal"/>
      <w:pStyle w:val="Tableheading"/>
      <w:lvlText w:val="Table %1."/>
      <w:lvlJc w:val="left"/>
      <w:pPr>
        <w:tabs>
          <w:tab w:val="num" w:pos="1247"/>
        </w:tabs>
        <w:ind w:left="1247" w:hanging="887"/>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45B3D30"/>
    <w:multiLevelType w:val="multilevel"/>
    <w:tmpl w:val="55E4A40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9DE3E96"/>
    <w:multiLevelType w:val="hybridMultilevel"/>
    <w:tmpl w:val="E8BE5F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B1543FA"/>
    <w:multiLevelType w:val="hybridMultilevel"/>
    <w:tmpl w:val="20F26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CF8287E"/>
    <w:multiLevelType w:val="hybridMultilevel"/>
    <w:tmpl w:val="19AE8E9A"/>
    <w:lvl w:ilvl="0" w:tplc="0D001382">
      <w:start w:val="1"/>
      <w:numFmt w:val="bullet"/>
      <w:pStyle w:val="Tablelist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6D2165F5"/>
    <w:multiLevelType w:val="hybridMultilevel"/>
    <w:tmpl w:val="58981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1395CE5"/>
    <w:multiLevelType w:val="hybridMultilevel"/>
    <w:tmpl w:val="1BEEE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17A2B64"/>
    <w:multiLevelType w:val="hybridMultilevel"/>
    <w:tmpl w:val="C37AB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76D6E34"/>
    <w:multiLevelType w:val="hybridMultilevel"/>
    <w:tmpl w:val="3B00F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A596CE0"/>
    <w:multiLevelType w:val="hybridMultilevel"/>
    <w:tmpl w:val="28665394"/>
    <w:lvl w:ilvl="0" w:tplc="CB16BCEC">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3783515">
    <w:abstractNumId w:val="1"/>
  </w:num>
  <w:num w:numId="2" w16cid:durableId="1014111613">
    <w:abstractNumId w:val="0"/>
  </w:num>
  <w:num w:numId="3" w16cid:durableId="1909879506">
    <w:abstractNumId w:val="36"/>
  </w:num>
  <w:num w:numId="4" w16cid:durableId="954214503">
    <w:abstractNumId w:val="29"/>
  </w:num>
  <w:num w:numId="5" w16cid:durableId="463087286">
    <w:abstractNumId w:val="37"/>
  </w:num>
  <w:num w:numId="6" w16cid:durableId="495851264">
    <w:abstractNumId w:val="2"/>
  </w:num>
  <w:num w:numId="7" w16cid:durableId="528252050">
    <w:abstractNumId w:val="34"/>
  </w:num>
  <w:num w:numId="8" w16cid:durableId="2058316425">
    <w:abstractNumId w:val="33"/>
  </w:num>
  <w:num w:numId="9" w16cid:durableId="1694069044">
    <w:abstractNumId w:val="17"/>
  </w:num>
  <w:num w:numId="10" w16cid:durableId="300620133">
    <w:abstractNumId w:val="46"/>
  </w:num>
  <w:num w:numId="11" w16cid:durableId="964042021">
    <w:abstractNumId w:val="23"/>
  </w:num>
  <w:num w:numId="12" w16cid:durableId="163132988">
    <w:abstractNumId w:val="42"/>
  </w:num>
  <w:num w:numId="13" w16cid:durableId="985280001">
    <w:abstractNumId w:val="15"/>
  </w:num>
  <w:num w:numId="14" w16cid:durableId="1068311266">
    <w:abstractNumId w:val="43"/>
  </w:num>
  <w:num w:numId="15" w16cid:durableId="351036781">
    <w:abstractNumId w:val="30"/>
  </w:num>
  <w:num w:numId="16" w16cid:durableId="1861308994">
    <w:abstractNumId w:val="27"/>
  </w:num>
  <w:num w:numId="17" w16cid:durableId="1411346868">
    <w:abstractNumId w:val="32"/>
  </w:num>
  <w:num w:numId="18" w16cid:durableId="2058118948">
    <w:abstractNumId w:val="8"/>
  </w:num>
  <w:num w:numId="19" w16cid:durableId="1817186102">
    <w:abstractNumId w:val="26"/>
  </w:num>
  <w:num w:numId="20" w16cid:durableId="1921677680">
    <w:abstractNumId w:val="7"/>
  </w:num>
  <w:num w:numId="21" w16cid:durableId="1187212695">
    <w:abstractNumId w:val="3"/>
  </w:num>
  <w:num w:numId="22" w16cid:durableId="1490946526">
    <w:abstractNumId w:val="18"/>
  </w:num>
  <w:num w:numId="23" w16cid:durableId="1781533276">
    <w:abstractNumId w:val="13"/>
  </w:num>
  <w:num w:numId="24" w16cid:durableId="641471432">
    <w:abstractNumId w:val="5"/>
  </w:num>
  <w:num w:numId="25" w16cid:durableId="1228342460">
    <w:abstractNumId w:val="39"/>
  </w:num>
  <w:num w:numId="26" w16cid:durableId="1196429050">
    <w:abstractNumId w:val="24"/>
  </w:num>
  <w:num w:numId="27" w16cid:durableId="408844776">
    <w:abstractNumId w:val="10"/>
  </w:num>
  <w:num w:numId="28" w16cid:durableId="1965236081">
    <w:abstractNumId w:val="48"/>
  </w:num>
  <w:num w:numId="29" w16cid:durableId="1498694983">
    <w:abstractNumId w:val="45"/>
  </w:num>
  <w:num w:numId="30" w16cid:durableId="1941644163">
    <w:abstractNumId w:val="4"/>
  </w:num>
  <w:num w:numId="31" w16cid:durableId="2016765533">
    <w:abstractNumId w:val="31"/>
  </w:num>
  <w:num w:numId="32" w16cid:durableId="631406378">
    <w:abstractNumId w:val="28"/>
  </w:num>
  <w:num w:numId="33" w16cid:durableId="2122408369">
    <w:abstractNumId w:val="11"/>
  </w:num>
  <w:num w:numId="34" w16cid:durableId="373578895">
    <w:abstractNumId w:val="21"/>
  </w:num>
  <w:num w:numId="35" w16cid:durableId="477114170">
    <w:abstractNumId w:val="47"/>
  </w:num>
  <w:num w:numId="36" w16cid:durableId="76369750">
    <w:abstractNumId w:val="38"/>
  </w:num>
  <w:num w:numId="37" w16cid:durableId="1616448254">
    <w:abstractNumId w:val="16"/>
  </w:num>
  <w:num w:numId="38" w16cid:durableId="1925648146">
    <w:abstractNumId w:val="35"/>
  </w:num>
  <w:num w:numId="39" w16cid:durableId="1774401315">
    <w:abstractNumId w:val="20"/>
  </w:num>
  <w:num w:numId="40" w16cid:durableId="575751538">
    <w:abstractNumId w:val="14"/>
  </w:num>
  <w:num w:numId="41" w16cid:durableId="1914924055">
    <w:abstractNumId w:val="6"/>
  </w:num>
  <w:num w:numId="42" w16cid:durableId="2090539604">
    <w:abstractNumId w:val="49"/>
  </w:num>
  <w:num w:numId="43" w16cid:durableId="1194806778">
    <w:abstractNumId w:val="12"/>
  </w:num>
  <w:num w:numId="44" w16cid:durableId="692340997">
    <w:abstractNumId w:val="25"/>
  </w:num>
  <w:num w:numId="45" w16cid:durableId="2124181654">
    <w:abstractNumId w:val="9"/>
  </w:num>
  <w:num w:numId="46" w16cid:durableId="1759591590">
    <w:abstractNumId w:val="41"/>
  </w:num>
  <w:num w:numId="47" w16cid:durableId="1992561612">
    <w:abstractNumId w:val="22"/>
  </w:num>
  <w:num w:numId="48" w16cid:durableId="1420104367">
    <w:abstractNumId w:val="40"/>
  </w:num>
  <w:num w:numId="49" w16cid:durableId="45690971">
    <w:abstractNumId w:val="44"/>
  </w:num>
  <w:num w:numId="50" w16cid:durableId="352848577">
    <w:abstractNumId w:val="1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054"/>
    <w:rsid w:val="00000012"/>
    <w:rsid w:val="00000090"/>
    <w:rsid w:val="00000863"/>
    <w:rsid w:val="00000A5B"/>
    <w:rsid w:val="00000AF5"/>
    <w:rsid w:val="00000C39"/>
    <w:rsid w:val="00000E5F"/>
    <w:rsid w:val="00000FC6"/>
    <w:rsid w:val="00001077"/>
    <w:rsid w:val="00001649"/>
    <w:rsid w:val="00001D00"/>
    <w:rsid w:val="00001FF6"/>
    <w:rsid w:val="00002113"/>
    <w:rsid w:val="00002642"/>
    <w:rsid w:val="000027B5"/>
    <w:rsid w:val="000027BC"/>
    <w:rsid w:val="00002A62"/>
    <w:rsid w:val="00002A70"/>
    <w:rsid w:val="00002AD1"/>
    <w:rsid w:val="00002BDA"/>
    <w:rsid w:val="00002C5E"/>
    <w:rsid w:val="00002DF1"/>
    <w:rsid w:val="00002F72"/>
    <w:rsid w:val="000039E8"/>
    <w:rsid w:val="00003EEA"/>
    <w:rsid w:val="000043F4"/>
    <w:rsid w:val="000049F2"/>
    <w:rsid w:val="00004A81"/>
    <w:rsid w:val="00005192"/>
    <w:rsid w:val="000052C6"/>
    <w:rsid w:val="000054AF"/>
    <w:rsid w:val="0000585D"/>
    <w:rsid w:val="0000626D"/>
    <w:rsid w:val="00006955"/>
    <w:rsid w:val="00006AEC"/>
    <w:rsid w:val="00006BC8"/>
    <w:rsid w:val="00006ED0"/>
    <w:rsid w:val="00006EE8"/>
    <w:rsid w:val="000072E6"/>
    <w:rsid w:val="00007543"/>
    <w:rsid w:val="00007586"/>
    <w:rsid w:val="0000778E"/>
    <w:rsid w:val="00007C9D"/>
    <w:rsid w:val="00010198"/>
    <w:rsid w:val="00010438"/>
    <w:rsid w:val="00010D57"/>
    <w:rsid w:val="00011132"/>
    <w:rsid w:val="0001140F"/>
    <w:rsid w:val="0001145A"/>
    <w:rsid w:val="000114A1"/>
    <w:rsid w:val="0001158C"/>
    <w:rsid w:val="0001196B"/>
    <w:rsid w:val="00011C6B"/>
    <w:rsid w:val="00011D7A"/>
    <w:rsid w:val="00012231"/>
    <w:rsid w:val="00012606"/>
    <w:rsid w:val="0001373F"/>
    <w:rsid w:val="00013795"/>
    <w:rsid w:val="00013BAE"/>
    <w:rsid w:val="00013C23"/>
    <w:rsid w:val="00013DBB"/>
    <w:rsid w:val="00014B56"/>
    <w:rsid w:val="000150B3"/>
    <w:rsid w:val="000156E5"/>
    <w:rsid w:val="00015762"/>
    <w:rsid w:val="00016393"/>
    <w:rsid w:val="00016808"/>
    <w:rsid w:val="00016AC2"/>
    <w:rsid w:val="00016EA5"/>
    <w:rsid w:val="0001719D"/>
    <w:rsid w:val="0001722A"/>
    <w:rsid w:val="00017311"/>
    <w:rsid w:val="0001751D"/>
    <w:rsid w:val="00017AC0"/>
    <w:rsid w:val="00017D92"/>
    <w:rsid w:val="00020BEC"/>
    <w:rsid w:val="00020EA2"/>
    <w:rsid w:val="000213AC"/>
    <w:rsid w:val="000219CC"/>
    <w:rsid w:val="00021B74"/>
    <w:rsid w:val="00021C5D"/>
    <w:rsid w:val="00021DF5"/>
    <w:rsid w:val="00021ED4"/>
    <w:rsid w:val="000220DE"/>
    <w:rsid w:val="000225CF"/>
    <w:rsid w:val="00022688"/>
    <w:rsid w:val="00022B61"/>
    <w:rsid w:val="00023092"/>
    <w:rsid w:val="00023604"/>
    <w:rsid w:val="000236ED"/>
    <w:rsid w:val="0002373E"/>
    <w:rsid w:val="00023918"/>
    <w:rsid w:val="00023AB7"/>
    <w:rsid w:val="00023FAA"/>
    <w:rsid w:val="00023FE4"/>
    <w:rsid w:val="000240A5"/>
    <w:rsid w:val="000244B2"/>
    <w:rsid w:val="000244C3"/>
    <w:rsid w:val="000247A4"/>
    <w:rsid w:val="00024B9B"/>
    <w:rsid w:val="00024CEC"/>
    <w:rsid w:val="0002509E"/>
    <w:rsid w:val="00025296"/>
    <w:rsid w:val="00025478"/>
    <w:rsid w:val="0002559D"/>
    <w:rsid w:val="00025692"/>
    <w:rsid w:val="00025968"/>
    <w:rsid w:val="00025B9E"/>
    <w:rsid w:val="00026459"/>
    <w:rsid w:val="00026677"/>
    <w:rsid w:val="00026A27"/>
    <w:rsid w:val="00026EFD"/>
    <w:rsid w:val="000272DC"/>
    <w:rsid w:val="000272EC"/>
    <w:rsid w:val="00027755"/>
    <w:rsid w:val="00027BCA"/>
    <w:rsid w:val="00027CD2"/>
    <w:rsid w:val="0003086D"/>
    <w:rsid w:val="00030B3F"/>
    <w:rsid w:val="00030BCE"/>
    <w:rsid w:val="00030BF1"/>
    <w:rsid w:val="00030C3E"/>
    <w:rsid w:val="00030CAD"/>
    <w:rsid w:val="00030E21"/>
    <w:rsid w:val="00031010"/>
    <w:rsid w:val="000310CF"/>
    <w:rsid w:val="000313C0"/>
    <w:rsid w:val="00031539"/>
    <w:rsid w:val="0003177C"/>
    <w:rsid w:val="00031819"/>
    <w:rsid w:val="00031B40"/>
    <w:rsid w:val="00031DC3"/>
    <w:rsid w:val="00031FE2"/>
    <w:rsid w:val="000324D7"/>
    <w:rsid w:val="0003254B"/>
    <w:rsid w:val="00032604"/>
    <w:rsid w:val="00032AE2"/>
    <w:rsid w:val="00032E51"/>
    <w:rsid w:val="00033003"/>
    <w:rsid w:val="000335D8"/>
    <w:rsid w:val="00033804"/>
    <w:rsid w:val="0003381E"/>
    <w:rsid w:val="00033B46"/>
    <w:rsid w:val="00033C8D"/>
    <w:rsid w:val="00033D49"/>
    <w:rsid w:val="00033EE1"/>
    <w:rsid w:val="00034032"/>
    <w:rsid w:val="0003416C"/>
    <w:rsid w:val="000341AE"/>
    <w:rsid w:val="00034D3E"/>
    <w:rsid w:val="00034D7A"/>
    <w:rsid w:val="00034E34"/>
    <w:rsid w:val="000350FF"/>
    <w:rsid w:val="00035192"/>
    <w:rsid w:val="000353C5"/>
    <w:rsid w:val="0003566D"/>
    <w:rsid w:val="00035817"/>
    <w:rsid w:val="00035A7B"/>
    <w:rsid w:val="00035A83"/>
    <w:rsid w:val="00036082"/>
    <w:rsid w:val="0003645A"/>
    <w:rsid w:val="000364DB"/>
    <w:rsid w:val="00036AE3"/>
    <w:rsid w:val="00036B9E"/>
    <w:rsid w:val="00036F5A"/>
    <w:rsid w:val="00036FE5"/>
    <w:rsid w:val="00037F7D"/>
    <w:rsid w:val="00040848"/>
    <w:rsid w:val="00040C32"/>
    <w:rsid w:val="00040C68"/>
    <w:rsid w:val="00041B8B"/>
    <w:rsid w:val="000420E8"/>
    <w:rsid w:val="000425BE"/>
    <w:rsid w:val="00042689"/>
    <w:rsid w:val="000427D4"/>
    <w:rsid w:val="00042865"/>
    <w:rsid w:val="00042A6B"/>
    <w:rsid w:val="00042B44"/>
    <w:rsid w:val="00042EA7"/>
    <w:rsid w:val="00043A67"/>
    <w:rsid w:val="00043E7F"/>
    <w:rsid w:val="00043EDA"/>
    <w:rsid w:val="00044450"/>
    <w:rsid w:val="00044912"/>
    <w:rsid w:val="00045110"/>
    <w:rsid w:val="0004555C"/>
    <w:rsid w:val="0004564B"/>
    <w:rsid w:val="000456C5"/>
    <w:rsid w:val="00045964"/>
    <w:rsid w:val="00045BCD"/>
    <w:rsid w:val="00045BDE"/>
    <w:rsid w:val="00045CBE"/>
    <w:rsid w:val="0004601A"/>
    <w:rsid w:val="0004616E"/>
    <w:rsid w:val="00046387"/>
    <w:rsid w:val="000467AE"/>
    <w:rsid w:val="00046B30"/>
    <w:rsid w:val="00046DA9"/>
    <w:rsid w:val="00046E37"/>
    <w:rsid w:val="00046F57"/>
    <w:rsid w:val="000473AC"/>
    <w:rsid w:val="00047675"/>
    <w:rsid w:val="000476FA"/>
    <w:rsid w:val="00047C5E"/>
    <w:rsid w:val="00047C9A"/>
    <w:rsid w:val="000504B2"/>
    <w:rsid w:val="00050676"/>
    <w:rsid w:val="00050BE5"/>
    <w:rsid w:val="00050C00"/>
    <w:rsid w:val="0005113E"/>
    <w:rsid w:val="00051A71"/>
    <w:rsid w:val="00051FDB"/>
    <w:rsid w:val="00052243"/>
    <w:rsid w:val="00052AB9"/>
    <w:rsid w:val="00053293"/>
    <w:rsid w:val="00053A52"/>
    <w:rsid w:val="00053AA4"/>
    <w:rsid w:val="000541E9"/>
    <w:rsid w:val="00054252"/>
    <w:rsid w:val="00054512"/>
    <w:rsid w:val="00054C0D"/>
    <w:rsid w:val="00054C7C"/>
    <w:rsid w:val="0005532A"/>
    <w:rsid w:val="00055491"/>
    <w:rsid w:val="00055638"/>
    <w:rsid w:val="000559FF"/>
    <w:rsid w:val="00055CEB"/>
    <w:rsid w:val="00056095"/>
    <w:rsid w:val="00056C3A"/>
    <w:rsid w:val="00056C67"/>
    <w:rsid w:val="000572D1"/>
    <w:rsid w:val="00057364"/>
    <w:rsid w:val="00057635"/>
    <w:rsid w:val="0005771E"/>
    <w:rsid w:val="00057800"/>
    <w:rsid w:val="00057A89"/>
    <w:rsid w:val="00060305"/>
    <w:rsid w:val="000603AA"/>
    <w:rsid w:val="000603E4"/>
    <w:rsid w:val="0006121F"/>
    <w:rsid w:val="00061507"/>
    <w:rsid w:val="0006187F"/>
    <w:rsid w:val="00061DC8"/>
    <w:rsid w:val="00061E52"/>
    <w:rsid w:val="00061ED4"/>
    <w:rsid w:val="00062091"/>
    <w:rsid w:val="0006252C"/>
    <w:rsid w:val="0006280A"/>
    <w:rsid w:val="00062951"/>
    <w:rsid w:val="00062A29"/>
    <w:rsid w:val="00062A7D"/>
    <w:rsid w:val="00062B72"/>
    <w:rsid w:val="00062DF0"/>
    <w:rsid w:val="00062E7F"/>
    <w:rsid w:val="00062ECD"/>
    <w:rsid w:val="00063671"/>
    <w:rsid w:val="00063710"/>
    <w:rsid w:val="00063A84"/>
    <w:rsid w:val="00064269"/>
    <w:rsid w:val="00064825"/>
    <w:rsid w:val="00064C6D"/>
    <w:rsid w:val="00065216"/>
    <w:rsid w:val="00065638"/>
    <w:rsid w:val="000670DB"/>
    <w:rsid w:val="00067C30"/>
    <w:rsid w:val="00067CDB"/>
    <w:rsid w:val="00067ECF"/>
    <w:rsid w:val="000705BD"/>
    <w:rsid w:val="0007072C"/>
    <w:rsid w:val="00070934"/>
    <w:rsid w:val="000716A9"/>
    <w:rsid w:val="00071DAF"/>
    <w:rsid w:val="0007211D"/>
    <w:rsid w:val="00072748"/>
    <w:rsid w:val="00072DC0"/>
    <w:rsid w:val="0007387E"/>
    <w:rsid w:val="00073DC4"/>
    <w:rsid w:val="00074210"/>
    <w:rsid w:val="0007490D"/>
    <w:rsid w:val="0007509B"/>
    <w:rsid w:val="00075214"/>
    <w:rsid w:val="00075A47"/>
    <w:rsid w:val="00075C5E"/>
    <w:rsid w:val="000761BE"/>
    <w:rsid w:val="000762FE"/>
    <w:rsid w:val="00076719"/>
    <w:rsid w:val="00076B4F"/>
    <w:rsid w:val="00077041"/>
    <w:rsid w:val="000774B4"/>
    <w:rsid w:val="00077751"/>
    <w:rsid w:val="000777B9"/>
    <w:rsid w:val="0007798F"/>
    <w:rsid w:val="00077C77"/>
    <w:rsid w:val="00077D90"/>
    <w:rsid w:val="00080111"/>
    <w:rsid w:val="00081707"/>
    <w:rsid w:val="00081719"/>
    <w:rsid w:val="00081900"/>
    <w:rsid w:val="00081934"/>
    <w:rsid w:val="0008223B"/>
    <w:rsid w:val="000822CC"/>
    <w:rsid w:val="000825CC"/>
    <w:rsid w:val="0008267B"/>
    <w:rsid w:val="00082A5D"/>
    <w:rsid w:val="0008316F"/>
    <w:rsid w:val="00083348"/>
    <w:rsid w:val="00083CE0"/>
    <w:rsid w:val="000849B8"/>
    <w:rsid w:val="00084C08"/>
    <w:rsid w:val="00084E2C"/>
    <w:rsid w:val="00084FE7"/>
    <w:rsid w:val="00085844"/>
    <w:rsid w:val="00085A17"/>
    <w:rsid w:val="00085A5A"/>
    <w:rsid w:val="00085CC6"/>
    <w:rsid w:val="00085D04"/>
    <w:rsid w:val="00085D20"/>
    <w:rsid w:val="0008608C"/>
    <w:rsid w:val="000864D0"/>
    <w:rsid w:val="000867A2"/>
    <w:rsid w:val="00087067"/>
    <w:rsid w:val="000872F1"/>
    <w:rsid w:val="00087851"/>
    <w:rsid w:val="00087A8C"/>
    <w:rsid w:val="00087BED"/>
    <w:rsid w:val="00087F67"/>
    <w:rsid w:val="00090148"/>
    <w:rsid w:val="00090C98"/>
    <w:rsid w:val="0009136D"/>
    <w:rsid w:val="0009173A"/>
    <w:rsid w:val="000917B9"/>
    <w:rsid w:val="000917EE"/>
    <w:rsid w:val="00092290"/>
    <w:rsid w:val="000924B5"/>
    <w:rsid w:val="0009284A"/>
    <w:rsid w:val="000928AB"/>
    <w:rsid w:val="0009297D"/>
    <w:rsid w:val="00092CF8"/>
    <w:rsid w:val="0009350D"/>
    <w:rsid w:val="000935C2"/>
    <w:rsid w:val="00093933"/>
    <w:rsid w:val="00093DD1"/>
    <w:rsid w:val="000945E3"/>
    <w:rsid w:val="0009496A"/>
    <w:rsid w:val="00094BEC"/>
    <w:rsid w:val="00094D45"/>
    <w:rsid w:val="000959DB"/>
    <w:rsid w:val="00095B94"/>
    <w:rsid w:val="00095D32"/>
    <w:rsid w:val="00095F9A"/>
    <w:rsid w:val="00096C85"/>
    <w:rsid w:val="00096D45"/>
    <w:rsid w:val="00097024"/>
    <w:rsid w:val="0009723B"/>
    <w:rsid w:val="000972AD"/>
    <w:rsid w:val="0009783C"/>
    <w:rsid w:val="00097855"/>
    <w:rsid w:val="00097A2C"/>
    <w:rsid w:val="00097AB5"/>
    <w:rsid w:val="00097B5D"/>
    <w:rsid w:val="00097C0C"/>
    <w:rsid w:val="000A01F4"/>
    <w:rsid w:val="000A02B2"/>
    <w:rsid w:val="000A0771"/>
    <w:rsid w:val="000A08B7"/>
    <w:rsid w:val="000A08FC"/>
    <w:rsid w:val="000A09EB"/>
    <w:rsid w:val="000A0DE8"/>
    <w:rsid w:val="000A0E8B"/>
    <w:rsid w:val="000A1469"/>
    <w:rsid w:val="000A1509"/>
    <w:rsid w:val="000A176A"/>
    <w:rsid w:val="000A1C3B"/>
    <w:rsid w:val="000A1D49"/>
    <w:rsid w:val="000A1DDD"/>
    <w:rsid w:val="000A21E2"/>
    <w:rsid w:val="000A2303"/>
    <w:rsid w:val="000A240C"/>
    <w:rsid w:val="000A25E3"/>
    <w:rsid w:val="000A2D00"/>
    <w:rsid w:val="000A2D55"/>
    <w:rsid w:val="000A2E6C"/>
    <w:rsid w:val="000A304E"/>
    <w:rsid w:val="000A31D6"/>
    <w:rsid w:val="000A3B09"/>
    <w:rsid w:val="000A43A1"/>
    <w:rsid w:val="000A4547"/>
    <w:rsid w:val="000A4583"/>
    <w:rsid w:val="000A483B"/>
    <w:rsid w:val="000A48DB"/>
    <w:rsid w:val="000A50A9"/>
    <w:rsid w:val="000A5167"/>
    <w:rsid w:val="000A5288"/>
    <w:rsid w:val="000A5305"/>
    <w:rsid w:val="000A584A"/>
    <w:rsid w:val="000A5B1E"/>
    <w:rsid w:val="000A5C8A"/>
    <w:rsid w:val="000A6856"/>
    <w:rsid w:val="000A6DD6"/>
    <w:rsid w:val="000A75E5"/>
    <w:rsid w:val="000A7763"/>
    <w:rsid w:val="000A7AF6"/>
    <w:rsid w:val="000B059B"/>
    <w:rsid w:val="000B247D"/>
    <w:rsid w:val="000B25DB"/>
    <w:rsid w:val="000B29A9"/>
    <w:rsid w:val="000B2A9A"/>
    <w:rsid w:val="000B2F93"/>
    <w:rsid w:val="000B317D"/>
    <w:rsid w:val="000B32D4"/>
    <w:rsid w:val="000B331D"/>
    <w:rsid w:val="000B33B0"/>
    <w:rsid w:val="000B33E1"/>
    <w:rsid w:val="000B3F4F"/>
    <w:rsid w:val="000B3FF4"/>
    <w:rsid w:val="000B4135"/>
    <w:rsid w:val="000B433B"/>
    <w:rsid w:val="000B470A"/>
    <w:rsid w:val="000B48CC"/>
    <w:rsid w:val="000B4AF9"/>
    <w:rsid w:val="000B4BDA"/>
    <w:rsid w:val="000B4D1D"/>
    <w:rsid w:val="000B58D3"/>
    <w:rsid w:val="000B5F0B"/>
    <w:rsid w:val="000B6319"/>
    <w:rsid w:val="000B6432"/>
    <w:rsid w:val="000B682E"/>
    <w:rsid w:val="000B6D08"/>
    <w:rsid w:val="000B6E75"/>
    <w:rsid w:val="000B7522"/>
    <w:rsid w:val="000B76DE"/>
    <w:rsid w:val="000B7912"/>
    <w:rsid w:val="000B7DD0"/>
    <w:rsid w:val="000C03A7"/>
    <w:rsid w:val="000C042F"/>
    <w:rsid w:val="000C045D"/>
    <w:rsid w:val="000C05AA"/>
    <w:rsid w:val="000C0863"/>
    <w:rsid w:val="000C0D77"/>
    <w:rsid w:val="000C143B"/>
    <w:rsid w:val="000C1498"/>
    <w:rsid w:val="000C14AE"/>
    <w:rsid w:val="000C1A09"/>
    <w:rsid w:val="000C1E57"/>
    <w:rsid w:val="000C2323"/>
    <w:rsid w:val="000C2363"/>
    <w:rsid w:val="000C2770"/>
    <w:rsid w:val="000C2BFD"/>
    <w:rsid w:val="000C2DA1"/>
    <w:rsid w:val="000C2FAA"/>
    <w:rsid w:val="000C312D"/>
    <w:rsid w:val="000C3B31"/>
    <w:rsid w:val="000C3D27"/>
    <w:rsid w:val="000C3DB7"/>
    <w:rsid w:val="000C42D4"/>
    <w:rsid w:val="000C45C6"/>
    <w:rsid w:val="000C4C28"/>
    <w:rsid w:val="000C502F"/>
    <w:rsid w:val="000C529A"/>
    <w:rsid w:val="000C5471"/>
    <w:rsid w:val="000C5A72"/>
    <w:rsid w:val="000C5AE4"/>
    <w:rsid w:val="000C61D1"/>
    <w:rsid w:val="000C68F5"/>
    <w:rsid w:val="000C6B5D"/>
    <w:rsid w:val="000C6C38"/>
    <w:rsid w:val="000C738E"/>
    <w:rsid w:val="000C759F"/>
    <w:rsid w:val="000C7DEF"/>
    <w:rsid w:val="000C7F30"/>
    <w:rsid w:val="000C7F31"/>
    <w:rsid w:val="000D0036"/>
    <w:rsid w:val="000D01F1"/>
    <w:rsid w:val="000D09E7"/>
    <w:rsid w:val="000D0AF6"/>
    <w:rsid w:val="000D0CA0"/>
    <w:rsid w:val="000D1B9E"/>
    <w:rsid w:val="000D1EAD"/>
    <w:rsid w:val="000D1F81"/>
    <w:rsid w:val="000D25BD"/>
    <w:rsid w:val="000D2969"/>
    <w:rsid w:val="000D2A8D"/>
    <w:rsid w:val="000D2CEF"/>
    <w:rsid w:val="000D33B7"/>
    <w:rsid w:val="000D3439"/>
    <w:rsid w:val="000D454A"/>
    <w:rsid w:val="000D47DC"/>
    <w:rsid w:val="000D5112"/>
    <w:rsid w:val="000D5D44"/>
    <w:rsid w:val="000D6170"/>
    <w:rsid w:val="000D61EA"/>
    <w:rsid w:val="000D6B00"/>
    <w:rsid w:val="000D6BCC"/>
    <w:rsid w:val="000D6DEB"/>
    <w:rsid w:val="000D7161"/>
    <w:rsid w:val="000D75D7"/>
    <w:rsid w:val="000D7777"/>
    <w:rsid w:val="000E0005"/>
    <w:rsid w:val="000E09C0"/>
    <w:rsid w:val="000E0BC1"/>
    <w:rsid w:val="000E11E5"/>
    <w:rsid w:val="000E1A82"/>
    <w:rsid w:val="000E1D86"/>
    <w:rsid w:val="000E2FC0"/>
    <w:rsid w:val="000E30FE"/>
    <w:rsid w:val="000E3994"/>
    <w:rsid w:val="000E3A49"/>
    <w:rsid w:val="000E488C"/>
    <w:rsid w:val="000E4A9A"/>
    <w:rsid w:val="000E4F5D"/>
    <w:rsid w:val="000E57D8"/>
    <w:rsid w:val="000E5B87"/>
    <w:rsid w:val="000E694C"/>
    <w:rsid w:val="000E6DBA"/>
    <w:rsid w:val="000E76F3"/>
    <w:rsid w:val="000E774A"/>
    <w:rsid w:val="000E78BC"/>
    <w:rsid w:val="000E7F1D"/>
    <w:rsid w:val="000F0081"/>
    <w:rsid w:val="000F029A"/>
    <w:rsid w:val="000F03CC"/>
    <w:rsid w:val="000F0409"/>
    <w:rsid w:val="000F0688"/>
    <w:rsid w:val="000F0A96"/>
    <w:rsid w:val="000F0C27"/>
    <w:rsid w:val="000F1045"/>
    <w:rsid w:val="000F1441"/>
    <w:rsid w:val="000F1543"/>
    <w:rsid w:val="000F1D1C"/>
    <w:rsid w:val="000F2645"/>
    <w:rsid w:val="000F269E"/>
    <w:rsid w:val="000F30D0"/>
    <w:rsid w:val="000F3187"/>
    <w:rsid w:val="000F356E"/>
    <w:rsid w:val="000F3D78"/>
    <w:rsid w:val="000F424F"/>
    <w:rsid w:val="000F431E"/>
    <w:rsid w:val="000F46CB"/>
    <w:rsid w:val="000F4A7B"/>
    <w:rsid w:val="000F4BC8"/>
    <w:rsid w:val="000F56A9"/>
    <w:rsid w:val="000F57FC"/>
    <w:rsid w:val="000F5834"/>
    <w:rsid w:val="000F5CB0"/>
    <w:rsid w:val="000F694D"/>
    <w:rsid w:val="000F6CCA"/>
    <w:rsid w:val="000F720D"/>
    <w:rsid w:val="000F734B"/>
    <w:rsid w:val="00100546"/>
    <w:rsid w:val="00100765"/>
    <w:rsid w:val="00100B75"/>
    <w:rsid w:val="00100EF9"/>
    <w:rsid w:val="00101287"/>
    <w:rsid w:val="0010128A"/>
    <w:rsid w:val="001015F0"/>
    <w:rsid w:val="00101D38"/>
    <w:rsid w:val="0010236F"/>
    <w:rsid w:val="0010253B"/>
    <w:rsid w:val="001025F4"/>
    <w:rsid w:val="00102905"/>
    <w:rsid w:val="00102FA7"/>
    <w:rsid w:val="00103072"/>
    <w:rsid w:val="00104036"/>
    <w:rsid w:val="00104200"/>
    <w:rsid w:val="0010427C"/>
    <w:rsid w:val="00104822"/>
    <w:rsid w:val="00104A0B"/>
    <w:rsid w:val="001056C0"/>
    <w:rsid w:val="001058AC"/>
    <w:rsid w:val="00105C10"/>
    <w:rsid w:val="00105D78"/>
    <w:rsid w:val="00106105"/>
    <w:rsid w:val="0010689C"/>
    <w:rsid w:val="001070A7"/>
    <w:rsid w:val="001072DD"/>
    <w:rsid w:val="001074A6"/>
    <w:rsid w:val="0010770C"/>
    <w:rsid w:val="00107C0C"/>
    <w:rsid w:val="00110185"/>
    <w:rsid w:val="0011073C"/>
    <w:rsid w:val="001107E9"/>
    <w:rsid w:val="00110C76"/>
    <w:rsid w:val="00110CBB"/>
    <w:rsid w:val="001113E4"/>
    <w:rsid w:val="001117E1"/>
    <w:rsid w:val="0011188A"/>
    <w:rsid w:val="00111AD0"/>
    <w:rsid w:val="00111C88"/>
    <w:rsid w:val="00111EFD"/>
    <w:rsid w:val="00112980"/>
    <w:rsid w:val="00112E63"/>
    <w:rsid w:val="0011340E"/>
    <w:rsid w:val="00113C87"/>
    <w:rsid w:val="001146B1"/>
    <w:rsid w:val="001148AF"/>
    <w:rsid w:val="001149AE"/>
    <w:rsid w:val="00115092"/>
    <w:rsid w:val="00115208"/>
    <w:rsid w:val="00115264"/>
    <w:rsid w:val="00115275"/>
    <w:rsid w:val="00115306"/>
    <w:rsid w:val="0011539B"/>
    <w:rsid w:val="001155F6"/>
    <w:rsid w:val="00115721"/>
    <w:rsid w:val="001157F7"/>
    <w:rsid w:val="00115ED2"/>
    <w:rsid w:val="0011677B"/>
    <w:rsid w:val="00116EBD"/>
    <w:rsid w:val="00116F0C"/>
    <w:rsid w:val="00117086"/>
    <w:rsid w:val="00117302"/>
    <w:rsid w:val="00117462"/>
    <w:rsid w:val="0011763D"/>
    <w:rsid w:val="001177F6"/>
    <w:rsid w:val="00117E31"/>
    <w:rsid w:val="00117E89"/>
    <w:rsid w:val="00117EF4"/>
    <w:rsid w:val="00117F2E"/>
    <w:rsid w:val="00120532"/>
    <w:rsid w:val="00120AE2"/>
    <w:rsid w:val="001213F9"/>
    <w:rsid w:val="0012199F"/>
    <w:rsid w:val="00121A10"/>
    <w:rsid w:val="00121A38"/>
    <w:rsid w:val="00122179"/>
    <w:rsid w:val="0012294C"/>
    <w:rsid w:val="00122B45"/>
    <w:rsid w:val="0012311F"/>
    <w:rsid w:val="00123599"/>
    <w:rsid w:val="00123DA7"/>
    <w:rsid w:val="0012442B"/>
    <w:rsid w:val="001244CC"/>
    <w:rsid w:val="0012496D"/>
    <w:rsid w:val="00124A47"/>
    <w:rsid w:val="00124C7C"/>
    <w:rsid w:val="00125026"/>
    <w:rsid w:val="00125098"/>
    <w:rsid w:val="001252EA"/>
    <w:rsid w:val="001256A9"/>
    <w:rsid w:val="001260F9"/>
    <w:rsid w:val="001262CE"/>
    <w:rsid w:val="001262EC"/>
    <w:rsid w:val="00126303"/>
    <w:rsid w:val="00126803"/>
    <w:rsid w:val="00126A6F"/>
    <w:rsid w:val="00127820"/>
    <w:rsid w:val="00127A2B"/>
    <w:rsid w:val="00127F6A"/>
    <w:rsid w:val="001300FC"/>
    <w:rsid w:val="00130155"/>
    <w:rsid w:val="0013031D"/>
    <w:rsid w:val="001303E0"/>
    <w:rsid w:val="001305F8"/>
    <w:rsid w:val="001306B1"/>
    <w:rsid w:val="001309FF"/>
    <w:rsid w:val="00130AE4"/>
    <w:rsid w:val="00130C60"/>
    <w:rsid w:val="00131214"/>
    <w:rsid w:val="0013121B"/>
    <w:rsid w:val="00131664"/>
    <w:rsid w:val="00131707"/>
    <w:rsid w:val="00131D01"/>
    <w:rsid w:val="00131D69"/>
    <w:rsid w:val="00131E0A"/>
    <w:rsid w:val="00131FE2"/>
    <w:rsid w:val="001324DB"/>
    <w:rsid w:val="0013278A"/>
    <w:rsid w:val="001329BE"/>
    <w:rsid w:val="00132AE8"/>
    <w:rsid w:val="00132AFA"/>
    <w:rsid w:val="00132BD7"/>
    <w:rsid w:val="00133127"/>
    <w:rsid w:val="00134639"/>
    <w:rsid w:val="00134A9D"/>
    <w:rsid w:val="00134D6D"/>
    <w:rsid w:val="0013515C"/>
    <w:rsid w:val="0013556E"/>
    <w:rsid w:val="00135638"/>
    <w:rsid w:val="00135828"/>
    <w:rsid w:val="00135EE7"/>
    <w:rsid w:val="00135F7E"/>
    <w:rsid w:val="00136282"/>
    <w:rsid w:val="001363F9"/>
    <w:rsid w:val="0013698F"/>
    <w:rsid w:val="00136FAF"/>
    <w:rsid w:val="001370E8"/>
    <w:rsid w:val="00137478"/>
    <w:rsid w:val="00137B06"/>
    <w:rsid w:val="00137DC3"/>
    <w:rsid w:val="00140146"/>
    <w:rsid w:val="0014017B"/>
    <w:rsid w:val="0014065D"/>
    <w:rsid w:val="0014077C"/>
    <w:rsid w:val="0014089B"/>
    <w:rsid w:val="00141035"/>
    <w:rsid w:val="001417F7"/>
    <w:rsid w:val="00141A27"/>
    <w:rsid w:val="00141A37"/>
    <w:rsid w:val="00141D5D"/>
    <w:rsid w:val="00141F25"/>
    <w:rsid w:val="0014213F"/>
    <w:rsid w:val="001423E9"/>
    <w:rsid w:val="00142E52"/>
    <w:rsid w:val="00143040"/>
    <w:rsid w:val="0014360C"/>
    <w:rsid w:val="001446DB"/>
    <w:rsid w:val="00144875"/>
    <w:rsid w:val="0014491C"/>
    <w:rsid w:val="00144A82"/>
    <w:rsid w:val="00144AD0"/>
    <w:rsid w:val="00144BD4"/>
    <w:rsid w:val="00144E3C"/>
    <w:rsid w:val="00145231"/>
    <w:rsid w:val="001452AB"/>
    <w:rsid w:val="00145659"/>
    <w:rsid w:val="00145B35"/>
    <w:rsid w:val="00145DBE"/>
    <w:rsid w:val="0014603E"/>
    <w:rsid w:val="0014682D"/>
    <w:rsid w:val="00146A22"/>
    <w:rsid w:val="00147254"/>
    <w:rsid w:val="001474CE"/>
    <w:rsid w:val="001476B5"/>
    <w:rsid w:val="0014784A"/>
    <w:rsid w:val="0014795F"/>
    <w:rsid w:val="00147DA1"/>
    <w:rsid w:val="00150095"/>
    <w:rsid w:val="00150329"/>
    <w:rsid w:val="00150366"/>
    <w:rsid w:val="00150461"/>
    <w:rsid w:val="0015071F"/>
    <w:rsid w:val="00150953"/>
    <w:rsid w:val="00150CCE"/>
    <w:rsid w:val="00150E68"/>
    <w:rsid w:val="00151193"/>
    <w:rsid w:val="00152001"/>
    <w:rsid w:val="0015213A"/>
    <w:rsid w:val="0015245E"/>
    <w:rsid w:val="001526E5"/>
    <w:rsid w:val="00152C79"/>
    <w:rsid w:val="00152D8E"/>
    <w:rsid w:val="00152FB8"/>
    <w:rsid w:val="00153741"/>
    <w:rsid w:val="001539C9"/>
    <w:rsid w:val="00153E51"/>
    <w:rsid w:val="00154334"/>
    <w:rsid w:val="00154444"/>
    <w:rsid w:val="0015491B"/>
    <w:rsid w:val="00154A17"/>
    <w:rsid w:val="00154E0D"/>
    <w:rsid w:val="00154E76"/>
    <w:rsid w:val="00154F3E"/>
    <w:rsid w:val="001550BF"/>
    <w:rsid w:val="0015527E"/>
    <w:rsid w:val="0015551B"/>
    <w:rsid w:val="00155C4A"/>
    <w:rsid w:val="00155E4B"/>
    <w:rsid w:val="001561BD"/>
    <w:rsid w:val="0015669A"/>
    <w:rsid w:val="00156903"/>
    <w:rsid w:val="0015690F"/>
    <w:rsid w:val="00156D39"/>
    <w:rsid w:val="0015700F"/>
    <w:rsid w:val="0015703E"/>
    <w:rsid w:val="00157591"/>
    <w:rsid w:val="0015797E"/>
    <w:rsid w:val="00157A06"/>
    <w:rsid w:val="00157BC6"/>
    <w:rsid w:val="00157E84"/>
    <w:rsid w:val="0016016E"/>
    <w:rsid w:val="001604BA"/>
    <w:rsid w:val="00160754"/>
    <w:rsid w:val="00160BB9"/>
    <w:rsid w:val="00160D8A"/>
    <w:rsid w:val="00161114"/>
    <w:rsid w:val="001616A1"/>
    <w:rsid w:val="001617DB"/>
    <w:rsid w:val="001618C1"/>
    <w:rsid w:val="00161932"/>
    <w:rsid w:val="00161A69"/>
    <w:rsid w:val="00161B30"/>
    <w:rsid w:val="00161B69"/>
    <w:rsid w:val="00161BE5"/>
    <w:rsid w:val="00162210"/>
    <w:rsid w:val="00162FEA"/>
    <w:rsid w:val="001636CA"/>
    <w:rsid w:val="001637CA"/>
    <w:rsid w:val="00163A02"/>
    <w:rsid w:val="00163DA0"/>
    <w:rsid w:val="00163F1A"/>
    <w:rsid w:val="00164314"/>
    <w:rsid w:val="00164619"/>
    <w:rsid w:val="00164FC4"/>
    <w:rsid w:val="0016511A"/>
    <w:rsid w:val="001651B3"/>
    <w:rsid w:val="00165293"/>
    <w:rsid w:val="0016534E"/>
    <w:rsid w:val="001655E0"/>
    <w:rsid w:val="001659F0"/>
    <w:rsid w:val="00165CF1"/>
    <w:rsid w:val="001661BC"/>
    <w:rsid w:val="0016648D"/>
    <w:rsid w:val="00166694"/>
    <w:rsid w:val="00166CDE"/>
    <w:rsid w:val="001670A2"/>
    <w:rsid w:val="00167136"/>
    <w:rsid w:val="0016791E"/>
    <w:rsid w:val="00167B1C"/>
    <w:rsid w:val="00167BC4"/>
    <w:rsid w:val="00167C80"/>
    <w:rsid w:val="0017015D"/>
    <w:rsid w:val="0017031C"/>
    <w:rsid w:val="00170A12"/>
    <w:rsid w:val="00170EA6"/>
    <w:rsid w:val="001717C8"/>
    <w:rsid w:val="00171B5E"/>
    <w:rsid w:val="00171C8A"/>
    <w:rsid w:val="001720E5"/>
    <w:rsid w:val="00172451"/>
    <w:rsid w:val="0017255F"/>
    <w:rsid w:val="00172B3E"/>
    <w:rsid w:val="00172E6F"/>
    <w:rsid w:val="0017308C"/>
    <w:rsid w:val="00173208"/>
    <w:rsid w:val="001734ED"/>
    <w:rsid w:val="001735E4"/>
    <w:rsid w:val="00173619"/>
    <w:rsid w:val="001737B4"/>
    <w:rsid w:val="001738FB"/>
    <w:rsid w:val="001739F3"/>
    <w:rsid w:val="00173E8C"/>
    <w:rsid w:val="00173EA2"/>
    <w:rsid w:val="00174211"/>
    <w:rsid w:val="001742E3"/>
    <w:rsid w:val="001743CA"/>
    <w:rsid w:val="00174590"/>
    <w:rsid w:val="001747EF"/>
    <w:rsid w:val="00174B43"/>
    <w:rsid w:val="00174BCC"/>
    <w:rsid w:val="00174D9D"/>
    <w:rsid w:val="001758DC"/>
    <w:rsid w:val="00175A54"/>
    <w:rsid w:val="00175CFD"/>
    <w:rsid w:val="00175EE5"/>
    <w:rsid w:val="0017609C"/>
    <w:rsid w:val="0017641F"/>
    <w:rsid w:val="00176D1F"/>
    <w:rsid w:val="001770F5"/>
    <w:rsid w:val="00177253"/>
    <w:rsid w:val="00177352"/>
    <w:rsid w:val="001774F4"/>
    <w:rsid w:val="00177BCC"/>
    <w:rsid w:val="00177C24"/>
    <w:rsid w:val="00180553"/>
    <w:rsid w:val="001805FB"/>
    <w:rsid w:val="00180A53"/>
    <w:rsid w:val="00180C7F"/>
    <w:rsid w:val="00180C98"/>
    <w:rsid w:val="00181194"/>
    <w:rsid w:val="0018135F"/>
    <w:rsid w:val="001813C7"/>
    <w:rsid w:val="00181761"/>
    <w:rsid w:val="001825E1"/>
    <w:rsid w:val="001827A7"/>
    <w:rsid w:val="001827C7"/>
    <w:rsid w:val="0018353D"/>
    <w:rsid w:val="00183AD9"/>
    <w:rsid w:val="00183C99"/>
    <w:rsid w:val="00183CFF"/>
    <w:rsid w:val="001841BD"/>
    <w:rsid w:val="001844DB"/>
    <w:rsid w:val="00184800"/>
    <w:rsid w:val="0018491A"/>
    <w:rsid w:val="00185083"/>
    <w:rsid w:val="0018566A"/>
    <w:rsid w:val="00186785"/>
    <w:rsid w:val="001868D5"/>
    <w:rsid w:val="001869BE"/>
    <w:rsid w:val="00187595"/>
    <w:rsid w:val="00187866"/>
    <w:rsid w:val="00187A99"/>
    <w:rsid w:val="00187D8F"/>
    <w:rsid w:val="00190895"/>
    <w:rsid w:val="00190C2D"/>
    <w:rsid w:val="00190D24"/>
    <w:rsid w:val="001917F6"/>
    <w:rsid w:val="00191B78"/>
    <w:rsid w:val="00192112"/>
    <w:rsid w:val="00192165"/>
    <w:rsid w:val="00192305"/>
    <w:rsid w:val="001928D3"/>
    <w:rsid w:val="00192B11"/>
    <w:rsid w:val="00192FCC"/>
    <w:rsid w:val="001934C4"/>
    <w:rsid w:val="00193C67"/>
    <w:rsid w:val="00193DA7"/>
    <w:rsid w:val="001944DA"/>
    <w:rsid w:val="00194D85"/>
    <w:rsid w:val="00194E4E"/>
    <w:rsid w:val="00195AF3"/>
    <w:rsid w:val="00195E06"/>
    <w:rsid w:val="00195E6A"/>
    <w:rsid w:val="001961B3"/>
    <w:rsid w:val="00196802"/>
    <w:rsid w:val="0019685E"/>
    <w:rsid w:val="001969BC"/>
    <w:rsid w:val="00196ADC"/>
    <w:rsid w:val="00196BC2"/>
    <w:rsid w:val="00196FE4"/>
    <w:rsid w:val="00197090"/>
    <w:rsid w:val="00197228"/>
    <w:rsid w:val="001972C1"/>
    <w:rsid w:val="001974E5"/>
    <w:rsid w:val="00197815"/>
    <w:rsid w:val="00197987"/>
    <w:rsid w:val="0019799A"/>
    <w:rsid w:val="00197DE1"/>
    <w:rsid w:val="001A0044"/>
    <w:rsid w:val="001A02D9"/>
    <w:rsid w:val="001A04FD"/>
    <w:rsid w:val="001A05CF"/>
    <w:rsid w:val="001A09A4"/>
    <w:rsid w:val="001A0A99"/>
    <w:rsid w:val="001A0B03"/>
    <w:rsid w:val="001A0B49"/>
    <w:rsid w:val="001A0CFC"/>
    <w:rsid w:val="001A11C1"/>
    <w:rsid w:val="001A1759"/>
    <w:rsid w:val="001A1AF2"/>
    <w:rsid w:val="001A1F3D"/>
    <w:rsid w:val="001A23F2"/>
    <w:rsid w:val="001A242E"/>
    <w:rsid w:val="001A2516"/>
    <w:rsid w:val="001A2892"/>
    <w:rsid w:val="001A290A"/>
    <w:rsid w:val="001A2A11"/>
    <w:rsid w:val="001A2DBE"/>
    <w:rsid w:val="001A3011"/>
    <w:rsid w:val="001A31A2"/>
    <w:rsid w:val="001A320B"/>
    <w:rsid w:val="001A356A"/>
    <w:rsid w:val="001A3639"/>
    <w:rsid w:val="001A3FE3"/>
    <w:rsid w:val="001A4004"/>
    <w:rsid w:val="001A40D4"/>
    <w:rsid w:val="001A4230"/>
    <w:rsid w:val="001A45C7"/>
    <w:rsid w:val="001A4AAC"/>
    <w:rsid w:val="001A5ECE"/>
    <w:rsid w:val="001A5FBA"/>
    <w:rsid w:val="001A61F9"/>
    <w:rsid w:val="001A6885"/>
    <w:rsid w:val="001A702D"/>
    <w:rsid w:val="001A70D9"/>
    <w:rsid w:val="001A728B"/>
    <w:rsid w:val="001A7E91"/>
    <w:rsid w:val="001B00CF"/>
    <w:rsid w:val="001B0315"/>
    <w:rsid w:val="001B05B2"/>
    <w:rsid w:val="001B0649"/>
    <w:rsid w:val="001B1305"/>
    <w:rsid w:val="001B132D"/>
    <w:rsid w:val="001B1B01"/>
    <w:rsid w:val="001B1C0E"/>
    <w:rsid w:val="001B1F74"/>
    <w:rsid w:val="001B2B1B"/>
    <w:rsid w:val="001B2DF6"/>
    <w:rsid w:val="001B2E7D"/>
    <w:rsid w:val="001B3025"/>
    <w:rsid w:val="001B345D"/>
    <w:rsid w:val="001B3597"/>
    <w:rsid w:val="001B383E"/>
    <w:rsid w:val="001B3A4E"/>
    <w:rsid w:val="001B42F8"/>
    <w:rsid w:val="001B48F5"/>
    <w:rsid w:val="001B4B78"/>
    <w:rsid w:val="001B4CFE"/>
    <w:rsid w:val="001B52B0"/>
    <w:rsid w:val="001B5342"/>
    <w:rsid w:val="001B5662"/>
    <w:rsid w:val="001B59C3"/>
    <w:rsid w:val="001B5D11"/>
    <w:rsid w:val="001B5EEA"/>
    <w:rsid w:val="001B65AE"/>
    <w:rsid w:val="001B6CC7"/>
    <w:rsid w:val="001B6D40"/>
    <w:rsid w:val="001B6E94"/>
    <w:rsid w:val="001B77A1"/>
    <w:rsid w:val="001C0D42"/>
    <w:rsid w:val="001C0DA0"/>
    <w:rsid w:val="001C0DCD"/>
    <w:rsid w:val="001C15E8"/>
    <w:rsid w:val="001C19EA"/>
    <w:rsid w:val="001C1F68"/>
    <w:rsid w:val="001C1FA7"/>
    <w:rsid w:val="001C248B"/>
    <w:rsid w:val="001C2555"/>
    <w:rsid w:val="001C2AC2"/>
    <w:rsid w:val="001C2D0A"/>
    <w:rsid w:val="001C2D9B"/>
    <w:rsid w:val="001C326E"/>
    <w:rsid w:val="001C3771"/>
    <w:rsid w:val="001C3C98"/>
    <w:rsid w:val="001C3D5F"/>
    <w:rsid w:val="001C3DD3"/>
    <w:rsid w:val="001C462A"/>
    <w:rsid w:val="001C4E0A"/>
    <w:rsid w:val="001C4E20"/>
    <w:rsid w:val="001C5788"/>
    <w:rsid w:val="001C5AB6"/>
    <w:rsid w:val="001C5D3D"/>
    <w:rsid w:val="001C5D6D"/>
    <w:rsid w:val="001C6609"/>
    <w:rsid w:val="001C7092"/>
    <w:rsid w:val="001C7180"/>
    <w:rsid w:val="001C7BA0"/>
    <w:rsid w:val="001C7E7C"/>
    <w:rsid w:val="001C7F88"/>
    <w:rsid w:val="001D00F4"/>
    <w:rsid w:val="001D03B8"/>
    <w:rsid w:val="001D04D6"/>
    <w:rsid w:val="001D0901"/>
    <w:rsid w:val="001D0966"/>
    <w:rsid w:val="001D0B80"/>
    <w:rsid w:val="001D1994"/>
    <w:rsid w:val="001D1DA7"/>
    <w:rsid w:val="001D1E3A"/>
    <w:rsid w:val="001D1EE2"/>
    <w:rsid w:val="001D2163"/>
    <w:rsid w:val="001D238E"/>
    <w:rsid w:val="001D27F5"/>
    <w:rsid w:val="001D284C"/>
    <w:rsid w:val="001D31A8"/>
    <w:rsid w:val="001D3696"/>
    <w:rsid w:val="001D3883"/>
    <w:rsid w:val="001D3F0D"/>
    <w:rsid w:val="001D4675"/>
    <w:rsid w:val="001D4F9E"/>
    <w:rsid w:val="001D534B"/>
    <w:rsid w:val="001D5548"/>
    <w:rsid w:val="001D5672"/>
    <w:rsid w:val="001D5923"/>
    <w:rsid w:val="001D63D7"/>
    <w:rsid w:val="001D64E9"/>
    <w:rsid w:val="001D6C95"/>
    <w:rsid w:val="001D6E02"/>
    <w:rsid w:val="001D6F08"/>
    <w:rsid w:val="001D7175"/>
    <w:rsid w:val="001D72A8"/>
    <w:rsid w:val="001D7727"/>
    <w:rsid w:val="001D784F"/>
    <w:rsid w:val="001D78F2"/>
    <w:rsid w:val="001D7F5C"/>
    <w:rsid w:val="001E0251"/>
    <w:rsid w:val="001E0960"/>
    <w:rsid w:val="001E10E8"/>
    <w:rsid w:val="001E17A6"/>
    <w:rsid w:val="001E1EC3"/>
    <w:rsid w:val="001E1EDB"/>
    <w:rsid w:val="001E2469"/>
    <w:rsid w:val="001E2AF9"/>
    <w:rsid w:val="001E302E"/>
    <w:rsid w:val="001E3199"/>
    <w:rsid w:val="001E34EA"/>
    <w:rsid w:val="001E37A8"/>
    <w:rsid w:val="001E3C48"/>
    <w:rsid w:val="001E3CD2"/>
    <w:rsid w:val="001E4170"/>
    <w:rsid w:val="001E4548"/>
    <w:rsid w:val="001E5606"/>
    <w:rsid w:val="001E5921"/>
    <w:rsid w:val="001E648A"/>
    <w:rsid w:val="001E66A1"/>
    <w:rsid w:val="001E68D3"/>
    <w:rsid w:val="001E6BB2"/>
    <w:rsid w:val="001E6BC3"/>
    <w:rsid w:val="001E6C1C"/>
    <w:rsid w:val="001E6F23"/>
    <w:rsid w:val="001E7FF6"/>
    <w:rsid w:val="001F08AD"/>
    <w:rsid w:val="001F08BD"/>
    <w:rsid w:val="001F0CBF"/>
    <w:rsid w:val="001F13A7"/>
    <w:rsid w:val="001F1722"/>
    <w:rsid w:val="001F17D8"/>
    <w:rsid w:val="001F1BCB"/>
    <w:rsid w:val="001F1C81"/>
    <w:rsid w:val="001F1DB2"/>
    <w:rsid w:val="001F1E5E"/>
    <w:rsid w:val="001F256D"/>
    <w:rsid w:val="001F27F1"/>
    <w:rsid w:val="001F2A1E"/>
    <w:rsid w:val="001F2D13"/>
    <w:rsid w:val="001F2D27"/>
    <w:rsid w:val="001F2FCA"/>
    <w:rsid w:val="001F33C8"/>
    <w:rsid w:val="001F3567"/>
    <w:rsid w:val="001F3A45"/>
    <w:rsid w:val="001F3A52"/>
    <w:rsid w:val="001F4121"/>
    <w:rsid w:val="001F459D"/>
    <w:rsid w:val="001F4D96"/>
    <w:rsid w:val="001F6036"/>
    <w:rsid w:val="001F70EC"/>
    <w:rsid w:val="001F75A2"/>
    <w:rsid w:val="001F7B7F"/>
    <w:rsid w:val="002003FA"/>
    <w:rsid w:val="00200B9B"/>
    <w:rsid w:val="00200D6A"/>
    <w:rsid w:val="002012BF"/>
    <w:rsid w:val="002012FC"/>
    <w:rsid w:val="002018D0"/>
    <w:rsid w:val="00201AF0"/>
    <w:rsid w:val="00201C73"/>
    <w:rsid w:val="00201E2D"/>
    <w:rsid w:val="00202362"/>
    <w:rsid w:val="002026DB"/>
    <w:rsid w:val="00202AA2"/>
    <w:rsid w:val="002032ED"/>
    <w:rsid w:val="002038D9"/>
    <w:rsid w:val="00203BA8"/>
    <w:rsid w:val="002042C6"/>
    <w:rsid w:val="00204564"/>
    <w:rsid w:val="002045D7"/>
    <w:rsid w:val="0020469A"/>
    <w:rsid w:val="0020577E"/>
    <w:rsid w:val="0020581C"/>
    <w:rsid w:val="0020584C"/>
    <w:rsid w:val="00205954"/>
    <w:rsid w:val="00205A7F"/>
    <w:rsid w:val="00205B2E"/>
    <w:rsid w:val="002062C0"/>
    <w:rsid w:val="00206D51"/>
    <w:rsid w:val="002073E8"/>
    <w:rsid w:val="00207611"/>
    <w:rsid w:val="00207707"/>
    <w:rsid w:val="00207BE0"/>
    <w:rsid w:val="00207E15"/>
    <w:rsid w:val="00207F66"/>
    <w:rsid w:val="0021083F"/>
    <w:rsid w:val="00211305"/>
    <w:rsid w:val="00211327"/>
    <w:rsid w:val="00211351"/>
    <w:rsid w:val="002117AE"/>
    <w:rsid w:val="00211E09"/>
    <w:rsid w:val="00211E64"/>
    <w:rsid w:val="00211F51"/>
    <w:rsid w:val="00212462"/>
    <w:rsid w:val="002124B2"/>
    <w:rsid w:val="00212C61"/>
    <w:rsid w:val="00213077"/>
    <w:rsid w:val="00213087"/>
    <w:rsid w:val="002134AB"/>
    <w:rsid w:val="00213852"/>
    <w:rsid w:val="0021390D"/>
    <w:rsid w:val="0021397A"/>
    <w:rsid w:val="00214090"/>
    <w:rsid w:val="002141B2"/>
    <w:rsid w:val="002143C5"/>
    <w:rsid w:val="002144CB"/>
    <w:rsid w:val="002147DD"/>
    <w:rsid w:val="00215015"/>
    <w:rsid w:val="0021506F"/>
    <w:rsid w:val="00215354"/>
    <w:rsid w:val="002158DB"/>
    <w:rsid w:val="00215B41"/>
    <w:rsid w:val="00215C2F"/>
    <w:rsid w:val="00215FB3"/>
    <w:rsid w:val="002165DC"/>
    <w:rsid w:val="0021679D"/>
    <w:rsid w:val="002168ED"/>
    <w:rsid w:val="00216CB7"/>
    <w:rsid w:val="002170A4"/>
    <w:rsid w:val="002178FD"/>
    <w:rsid w:val="00217CEE"/>
    <w:rsid w:val="0022026B"/>
    <w:rsid w:val="002206BE"/>
    <w:rsid w:val="002211C8"/>
    <w:rsid w:val="002224DC"/>
    <w:rsid w:val="00222764"/>
    <w:rsid w:val="00222D72"/>
    <w:rsid w:val="002238B9"/>
    <w:rsid w:val="002239F6"/>
    <w:rsid w:val="00223FEF"/>
    <w:rsid w:val="0022422F"/>
    <w:rsid w:val="002243A8"/>
    <w:rsid w:val="002248A4"/>
    <w:rsid w:val="00224B3F"/>
    <w:rsid w:val="00224FF7"/>
    <w:rsid w:val="002255A6"/>
    <w:rsid w:val="00225628"/>
    <w:rsid w:val="00225634"/>
    <w:rsid w:val="002257C7"/>
    <w:rsid w:val="00225D30"/>
    <w:rsid w:val="0022691E"/>
    <w:rsid w:val="00226925"/>
    <w:rsid w:val="00226ADE"/>
    <w:rsid w:val="00226BE2"/>
    <w:rsid w:val="002278A9"/>
    <w:rsid w:val="00227F3F"/>
    <w:rsid w:val="00230725"/>
    <w:rsid w:val="00230FE0"/>
    <w:rsid w:val="002310BE"/>
    <w:rsid w:val="002314BE"/>
    <w:rsid w:val="002315EE"/>
    <w:rsid w:val="002317B2"/>
    <w:rsid w:val="00231ACA"/>
    <w:rsid w:val="00231EC3"/>
    <w:rsid w:val="00231F87"/>
    <w:rsid w:val="00231F90"/>
    <w:rsid w:val="0023344C"/>
    <w:rsid w:val="00233E5F"/>
    <w:rsid w:val="0023400C"/>
    <w:rsid w:val="00234461"/>
    <w:rsid w:val="00234506"/>
    <w:rsid w:val="00234A7E"/>
    <w:rsid w:val="00235591"/>
    <w:rsid w:val="0023562F"/>
    <w:rsid w:val="00235797"/>
    <w:rsid w:val="00235959"/>
    <w:rsid w:val="00235E11"/>
    <w:rsid w:val="00235F3D"/>
    <w:rsid w:val="002366BA"/>
    <w:rsid w:val="0023670C"/>
    <w:rsid w:val="002369FF"/>
    <w:rsid w:val="00236C04"/>
    <w:rsid w:val="00237435"/>
    <w:rsid w:val="0023787B"/>
    <w:rsid w:val="002378A4"/>
    <w:rsid w:val="0024103F"/>
    <w:rsid w:val="00241092"/>
    <w:rsid w:val="002410F5"/>
    <w:rsid w:val="0024176A"/>
    <w:rsid w:val="00241A9A"/>
    <w:rsid w:val="00241CA8"/>
    <w:rsid w:val="00241E48"/>
    <w:rsid w:val="00241F34"/>
    <w:rsid w:val="002420EF"/>
    <w:rsid w:val="00242FAC"/>
    <w:rsid w:val="00243509"/>
    <w:rsid w:val="002441C1"/>
    <w:rsid w:val="00244C17"/>
    <w:rsid w:val="0024507C"/>
    <w:rsid w:val="00245584"/>
    <w:rsid w:val="00245BA6"/>
    <w:rsid w:val="00245C72"/>
    <w:rsid w:val="00245E90"/>
    <w:rsid w:val="002467D9"/>
    <w:rsid w:val="00246876"/>
    <w:rsid w:val="002469FA"/>
    <w:rsid w:val="00246E1D"/>
    <w:rsid w:val="0024771B"/>
    <w:rsid w:val="002477C2"/>
    <w:rsid w:val="00250F51"/>
    <w:rsid w:val="00251309"/>
    <w:rsid w:val="00251407"/>
    <w:rsid w:val="00251B2B"/>
    <w:rsid w:val="00251DF2"/>
    <w:rsid w:val="0025210D"/>
    <w:rsid w:val="002522DB"/>
    <w:rsid w:val="002525F4"/>
    <w:rsid w:val="002527C5"/>
    <w:rsid w:val="00252B23"/>
    <w:rsid w:val="002531C5"/>
    <w:rsid w:val="002538CB"/>
    <w:rsid w:val="002539BF"/>
    <w:rsid w:val="00253E9D"/>
    <w:rsid w:val="00253F33"/>
    <w:rsid w:val="002541D7"/>
    <w:rsid w:val="002545B3"/>
    <w:rsid w:val="00255ADC"/>
    <w:rsid w:val="00255B6B"/>
    <w:rsid w:val="00255C79"/>
    <w:rsid w:val="002561BF"/>
    <w:rsid w:val="00256699"/>
    <w:rsid w:val="00256AA7"/>
    <w:rsid w:val="00257195"/>
    <w:rsid w:val="002573F3"/>
    <w:rsid w:val="0025782E"/>
    <w:rsid w:val="002578EE"/>
    <w:rsid w:val="00257B31"/>
    <w:rsid w:val="00257CE1"/>
    <w:rsid w:val="00260153"/>
    <w:rsid w:val="002602A5"/>
    <w:rsid w:val="00260600"/>
    <w:rsid w:val="00260B9A"/>
    <w:rsid w:val="0026118C"/>
    <w:rsid w:val="0026147B"/>
    <w:rsid w:val="00261E62"/>
    <w:rsid w:val="002626B9"/>
    <w:rsid w:val="00262A5F"/>
    <w:rsid w:val="00262C28"/>
    <w:rsid w:val="0026368C"/>
    <w:rsid w:val="0026422D"/>
    <w:rsid w:val="00264484"/>
    <w:rsid w:val="0026460F"/>
    <w:rsid w:val="00264783"/>
    <w:rsid w:val="002647B3"/>
    <w:rsid w:val="00264C52"/>
    <w:rsid w:val="00264E6A"/>
    <w:rsid w:val="00265162"/>
    <w:rsid w:val="002653FA"/>
    <w:rsid w:val="00265416"/>
    <w:rsid w:val="00265902"/>
    <w:rsid w:val="00265AC7"/>
    <w:rsid w:val="00266358"/>
    <w:rsid w:val="00266417"/>
    <w:rsid w:val="00266750"/>
    <w:rsid w:val="00266816"/>
    <w:rsid w:val="00266E84"/>
    <w:rsid w:val="0026724B"/>
    <w:rsid w:val="00267A2B"/>
    <w:rsid w:val="00267FDE"/>
    <w:rsid w:val="00270373"/>
    <w:rsid w:val="00270852"/>
    <w:rsid w:val="00271067"/>
    <w:rsid w:val="00271170"/>
    <w:rsid w:val="002717B8"/>
    <w:rsid w:val="00271BBF"/>
    <w:rsid w:val="00271F67"/>
    <w:rsid w:val="0027206F"/>
    <w:rsid w:val="00272136"/>
    <w:rsid w:val="002722FE"/>
    <w:rsid w:val="0027269E"/>
    <w:rsid w:val="0027277F"/>
    <w:rsid w:val="002732BE"/>
    <w:rsid w:val="0027363B"/>
    <w:rsid w:val="002739BD"/>
    <w:rsid w:val="00273DC4"/>
    <w:rsid w:val="002741B5"/>
    <w:rsid w:val="00274285"/>
    <w:rsid w:val="0027470D"/>
    <w:rsid w:val="002748A2"/>
    <w:rsid w:val="00274A21"/>
    <w:rsid w:val="00274EAB"/>
    <w:rsid w:val="002750E4"/>
    <w:rsid w:val="00275129"/>
    <w:rsid w:val="002751F8"/>
    <w:rsid w:val="00275278"/>
    <w:rsid w:val="002753E6"/>
    <w:rsid w:val="002755B5"/>
    <w:rsid w:val="00275CA9"/>
    <w:rsid w:val="00275E59"/>
    <w:rsid w:val="002761A8"/>
    <w:rsid w:val="00276395"/>
    <w:rsid w:val="002765C7"/>
    <w:rsid w:val="002769CC"/>
    <w:rsid w:val="00277155"/>
    <w:rsid w:val="00277192"/>
    <w:rsid w:val="002773F3"/>
    <w:rsid w:val="002779F7"/>
    <w:rsid w:val="00280539"/>
    <w:rsid w:val="002806AE"/>
    <w:rsid w:val="002807E8"/>
    <w:rsid w:val="00280976"/>
    <w:rsid w:val="00280C33"/>
    <w:rsid w:val="00281056"/>
    <w:rsid w:val="00281265"/>
    <w:rsid w:val="00281698"/>
    <w:rsid w:val="00281AA1"/>
    <w:rsid w:val="00281B15"/>
    <w:rsid w:val="00281C22"/>
    <w:rsid w:val="00281CDB"/>
    <w:rsid w:val="00281FE7"/>
    <w:rsid w:val="00282317"/>
    <w:rsid w:val="002825A1"/>
    <w:rsid w:val="00282693"/>
    <w:rsid w:val="002826E3"/>
    <w:rsid w:val="00282969"/>
    <w:rsid w:val="002830F8"/>
    <w:rsid w:val="002831B4"/>
    <w:rsid w:val="00283507"/>
    <w:rsid w:val="00283951"/>
    <w:rsid w:val="00283CAA"/>
    <w:rsid w:val="00283E3D"/>
    <w:rsid w:val="00283FC2"/>
    <w:rsid w:val="00284090"/>
    <w:rsid w:val="00284360"/>
    <w:rsid w:val="00284609"/>
    <w:rsid w:val="00284A2E"/>
    <w:rsid w:val="002852BC"/>
    <w:rsid w:val="00286402"/>
    <w:rsid w:val="0028682F"/>
    <w:rsid w:val="00286DEB"/>
    <w:rsid w:val="00286E49"/>
    <w:rsid w:val="0028765B"/>
    <w:rsid w:val="00287D2C"/>
    <w:rsid w:val="0029004B"/>
    <w:rsid w:val="002902E8"/>
    <w:rsid w:val="00290358"/>
    <w:rsid w:val="00290423"/>
    <w:rsid w:val="00290AF6"/>
    <w:rsid w:val="00290DF7"/>
    <w:rsid w:val="002917AC"/>
    <w:rsid w:val="0029195F"/>
    <w:rsid w:val="00291C6D"/>
    <w:rsid w:val="00292403"/>
    <w:rsid w:val="002925E6"/>
    <w:rsid w:val="00292656"/>
    <w:rsid w:val="00292A64"/>
    <w:rsid w:val="00292AD9"/>
    <w:rsid w:val="00292BA7"/>
    <w:rsid w:val="00292F71"/>
    <w:rsid w:val="002932FE"/>
    <w:rsid w:val="0029336D"/>
    <w:rsid w:val="0029342A"/>
    <w:rsid w:val="002934F1"/>
    <w:rsid w:val="00293A2C"/>
    <w:rsid w:val="00293FB6"/>
    <w:rsid w:val="0029423D"/>
    <w:rsid w:val="0029431B"/>
    <w:rsid w:val="00294459"/>
    <w:rsid w:val="0029476D"/>
    <w:rsid w:val="002947E9"/>
    <w:rsid w:val="00294BC8"/>
    <w:rsid w:val="00294D84"/>
    <w:rsid w:val="0029567D"/>
    <w:rsid w:val="0029570E"/>
    <w:rsid w:val="0029574E"/>
    <w:rsid w:val="00295D44"/>
    <w:rsid w:val="00295EBC"/>
    <w:rsid w:val="002960D1"/>
    <w:rsid w:val="00296425"/>
    <w:rsid w:val="00296B5F"/>
    <w:rsid w:val="00296C2D"/>
    <w:rsid w:val="00297473"/>
    <w:rsid w:val="002974C2"/>
    <w:rsid w:val="00297623"/>
    <w:rsid w:val="00297651"/>
    <w:rsid w:val="002976F4"/>
    <w:rsid w:val="00297F3B"/>
    <w:rsid w:val="00297F75"/>
    <w:rsid w:val="002A002B"/>
    <w:rsid w:val="002A0934"/>
    <w:rsid w:val="002A09AA"/>
    <w:rsid w:val="002A128B"/>
    <w:rsid w:val="002A1568"/>
    <w:rsid w:val="002A1798"/>
    <w:rsid w:val="002A1BAF"/>
    <w:rsid w:val="002A1C8E"/>
    <w:rsid w:val="002A1CE2"/>
    <w:rsid w:val="002A1F59"/>
    <w:rsid w:val="002A23BD"/>
    <w:rsid w:val="002A267E"/>
    <w:rsid w:val="002A303C"/>
    <w:rsid w:val="002A34B4"/>
    <w:rsid w:val="002A3B3E"/>
    <w:rsid w:val="002A3D70"/>
    <w:rsid w:val="002A3EDA"/>
    <w:rsid w:val="002A4B63"/>
    <w:rsid w:val="002A4C5A"/>
    <w:rsid w:val="002A4CE0"/>
    <w:rsid w:val="002A5338"/>
    <w:rsid w:val="002A589A"/>
    <w:rsid w:val="002A5DDB"/>
    <w:rsid w:val="002A5E08"/>
    <w:rsid w:val="002A5E4D"/>
    <w:rsid w:val="002A5FFD"/>
    <w:rsid w:val="002A6116"/>
    <w:rsid w:val="002A6768"/>
    <w:rsid w:val="002A689C"/>
    <w:rsid w:val="002A7FCF"/>
    <w:rsid w:val="002B0149"/>
    <w:rsid w:val="002B05DC"/>
    <w:rsid w:val="002B05E7"/>
    <w:rsid w:val="002B0E00"/>
    <w:rsid w:val="002B1090"/>
    <w:rsid w:val="002B1E24"/>
    <w:rsid w:val="002B1F31"/>
    <w:rsid w:val="002B2005"/>
    <w:rsid w:val="002B224F"/>
    <w:rsid w:val="002B27FC"/>
    <w:rsid w:val="002B2D0C"/>
    <w:rsid w:val="002B3159"/>
    <w:rsid w:val="002B3290"/>
    <w:rsid w:val="002B32F3"/>
    <w:rsid w:val="002B34DD"/>
    <w:rsid w:val="002B3B0D"/>
    <w:rsid w:val="002B3CC1"/>
    <w:rsid w:val="002B3D8F"/>
    <w:rsid w:val="002B4012"/>
    <w:rsid w:val="002B455E"/>
    <w:rsid w:val="002B474B"/>
    <w:rsid w:val="002B5195"/>
    <w:rsid w:val="002B5517"/>
    <w:rsid w:val="002B5788"/>
    <w:rsid w:val="002B5D53"/>
    <w:rsid w:val="002B626A"/>
    <w:rsid w:val="002B6560"/>
    <w:rsid w:val="002B6C48"/>
    <w:rsid w:val="002B6F1B"/>
    <w:rsid w:val="002B76D1"/>
    <w:rsid w:val="002B7826"/>
    <w:rsid w:val="002B7D15"/>
    <w:rsid w:val="002B7D8B"/>
    <w:rsid w:val="002B7F11"/>
    <w:rsid w:val="002C08F2"/>
    <w:rsid w:val="002C0CDE"/>
    <w:rsid w:val="002C107C"/>
    <w:rsid w:val="002C1693"/>
    <w:rsid w:val="002C19A7"/>
    <w:rsid w:val="002C1AE2"/>
    <w:rsid w:val="002C1D4E"/>
    <w:rsid w:val="002C2194"/>
    <w:rsid w:val="002C254B"/>
    <w:rsid w:val="002C2670"/>
    <w:rsid w:val="002C294C"/>
    <w:rsid w:val="002C2AE4"/>
    <w:rsid w:val="002C2C69"/>
    <w:rsid w:val="002C2F58"/>
    <w:rsid w:val="002C3606"/>
    <w:rsid w:val="002C3671"/>
    <w:rsid w:val="002C36D5"/>
    <w:rsid w:val="002C3AAE"/>
    <w:rsid w:val="002C3AC9"/>
    <w:rsid w:val="002C3B76"/>
    <w:rsid w:val="002C4068"/>
    <w:rsid w:val="002C4161"/>
    <w:rsid w:val="002C41F8"/>
    <w:rsid w:val="002C4450"/>
    <w:rsid w:val="002C463D"/>
    <w:rsid w:val="002C493B"/>
    <w:rsid w:val="002C4AC5"/>
    <w:rsid w:val="002C4CA0"/>
    <w:rsid w:val="002C536F"/>
    <w:rsid w:val="002C5520"/>
    <w:rsid w:val="002C56AB"/>
    <w:rsid w:val="002C5788"/>
    <w:rsid w:val="002C58D8"/>
    <w:rsid w:val="002C5BE5"/>
    <w:rsid w:val="002C5E88"/>
    <w:rsid w:val="002C5F0D"/>
    <w:rsid w:val="002C60C4"/>
    <w:rsid w:val="002C612A"/>
    <w:rsid w:val="002C6180"/>
    <w:rsid w:val="002C6CFF"/>
    <w:rsid w:val="002C6D98"/>
    <w:rsid w:val="002C6DF2"/>
    <w:rsid w:val="002C7045"/>
    <w:rsid w:val="002C70B0"/>
    <w:rsid w:val="002C70B2"/>
    <w:rsid w:val="002C7396"/>
    <w:rsid w:val="002C79A8"/>
    <w:rsid w:val="002C79F3"/>
    <w:rsid w:val="002D03FA"/>
    <w:rsid w:val="002D0ABF"/>
    <w:rsid w:val="002D0D88"/>
    <w:rsid w:val="002D0ECB"/>
    <w:rsid w:val="002D115E"/>
    <w:rsid w:val="002D200A"/>
    <w:rsid w:val="002D296D"/>
    <w:rsid w:val="002D2A64"/>
    <w:rsid w:val="002D2C3C"/>
    <w:rsid w:val="002D2E17"/>
    <w:rsid w:val="002D2F38"/>
    <w:rsid w:val="002D3045"/>
    <w:rsid w:val="002D31C6"/>
    <w:rsid w:val="002D3826"/>
    <w:rsid w:val="002D38EA"/>
    <w:rsid w:val="002D392B"/>
    <w:rsid w:val="002D3BEA"/>
    <w:rsid w:val="002D3C9A"/>
    <w:rsid w:val="002D3CE6"/>
    <w:rsid w:val="002D3CFB"/>
    <w:rsid w:val="002D3EE2"/>
    <w:rsid w:val="002D4BB9"/>
    <w:rsid w:val="002D4F96"/>
    <w:rsid w:val="002D5179"/>
    <w:rsid w:val="002D52D7"/>
    <w:rsid w:val="002D5390"/>
    <w:rsid w:val="002D55AC"/>
    <w:rsid w:val="002D5AB5"/>
    <w:rsid w:val="002D5EAF"/>
    <w:rsid w:val="002D612C"/>
    <w:rsid w:val="002D666F"/>
    <w:rsid w:val="002D6A18"/>
    <w:rsid w:val="002D6C1C"/>
    <w:rsid w:val="002D6F17"/>
    <w:rsid w:val="002D70E3"/>
    <w:rsid w:val="002D7C0C"/>
    <w:rsid w:val="002D7D0B"/>
    <w:rsid w:val="002D7EF7"/>
    <w:rsid w:val="002D7FAE"/>
    <w:rsid w:val="002E0471"/>
    <w:rsid w:val="002E063C"/>
    <w:rsid w:val="002E0BFE"/>
    <w:rsid w:val="002E0D55"/>
    <w:rsid w:val="002E176D"/>
    <w:rsid w:val="002E1796"/>
    <w:rsid w:val="002E194B"/>
    <w:rsid w:val="002E20C7"/>
    <w:rsid w:val="002E2818"/>
    <w:rsid w:val="002E28B8"/>
    <w:rsid w:val="002E2E7C"/>
    <w:rsid w:val="002E33A8"/>
    <w:rsid w:val="002E3BA7"/>
    <w:rsid w:val="002E3F97"/>
    <w:rsid w:val="002E4B4A"/>
    <w:rsid w:val="002E4D36"/>
    <w:rsid w:val="002E55B6"/>
    <w:rsid w:val="002E5640"/>
    <w:rsid w:val="002E5840"/>
    <w:rsid w:val="002E590B"/>
    <w:rsid w:val="002E5A24"/>
    <w:rsid w:val="002E5ECB"/>
    <w:rsid w:val="002E697C"/>
    <w:rsid w:val="002E6BCA"/>
    <w:rsid w:val="002E716B"/>
    <w:rsid w:val="002E7239"/>
    <w:rsid w:val="002E727C"/>
    <w:rsid w:val="002E72BD"/>
    <w:rsid w:val="002E7334"/>
    <w:rsid w:val="002E7A51"/>
    <w:rsid w:val="002E7B4A"/>
    <w:rsid w:val="002F0258"/>
    <w:rsid w:val="002F044D"/>
    <w:rsid w:val="002F0A11"/>
    <w:rsid w:val="002F10B8"/>
    <w:rsid w:val="002F10BB"/>
    <w:rsid w:val="002F1438"/>
    <w:rsid w:val="002F1505"/>
    <w:rsid w:val="002F1780"/>
    <w:rsid w:val="002F1B38"/>
    <w:rsid w:val="002F1D47"/>
    <w:rsid w:val="002F1E3D"/>
    <w:rsid w:val="002F22CA"/>
    <w:rsid w:val="002F2CBA"/>
    <w:rsid w:val="002F3A21"/>
    <w:rsid w:val="002F3CBF"/>
    <w:rsid w:val="002F3D9B"/>
    <w:rsid w:val="002F3DBA"/>
    <w:rsid w:val="002F4253"/>
    <w:rsid w:val="002F4258"/>
    <w:rsid w:val="002F435C"/>
    <w:rsid w:val="002F43B8"/>
    <w:rsid w:val="002F45FD"/>
    <w:rsid w:val="002F4657"/>
    <w:rsid w:val="002F50FB"/>
    <w:rsid w:val="002F58BF"/>
    <w:rsid w:val="002F5A88"/>
    <w:rsid w:val="002F5CE3"/>
    <w:rsid w:val="002F5E1C"/>
    <w:rsid w:val="002F5FBF"/>
    <w:rsid w:val="002F612A"/>
    <w:rsid w:val="002F64A9"/>
    <w:rsid w:val="002F6615"/>
    <w:rsid w:val="002F69E1"/>
    <w:rsid w:val="002F6A57"/>
    <w:rsid w:val="002F6FF5"/>
    <w:rsid w:val="002F7F53"/>
    <w:rsid w:val="00300274"/>
    <w:rsid w:val="0030034A"/>
    <w:rsid w:val="0030061E"/>
    <w:rsid w:val="00300620"/>
    <w:rsid w:val="00300DE7"/>
    <w:rsid w:val="00301784"/>
    <w:rsid w:val="00301B7D"/>
    <w:rsid w:val="0030252F"/>
    <w:rsid w:val="003027A4"/>
    <w:rsid w:val="00302974"/>
    <w:rsid w:val="003029B4"/>
    <w:rsid w:val="00302C7D"/>
    <w:rsid w:val="0030338F"/>
    <w:rsid w:val="003033F9"/>
    <w:rsid w:val="00303A47"/>
    <w:rsid w:val="00303A78"/>
    <w:rsid w:val="00303DE8"/>
    <w:rsid w:val="00304356"/>
    <w:rsid w:val="00304414"/>
    <w:rsid w:val="00304583"/>
    <w:rsid w:val="00304638"/>
    <w:rsid w:val="00304A31"/>
    <w:rsid w:val="00305D27"/>
    <w:rsid w:val="00305DA9"/>
    <w:rsid w:val="003060D6"/>
    <w:rsid w:val="0030642D"/>
    <w:rsid w:val="00306C27"/>
    <w:rsid w:val="00306DB6"/>
    <w:rsid w:val="003072E9"/>
    <w:rsid w:val="003074FD"/>
    <w:rsid w:val="003076E9"/>
    <w:rsid w:val="0030776C"/>
    <w:rsid w:val="003077A0"/>
    <w:rsid w:val="00307A63"/>
    <w:rsid w:val="00307D6B"/>
    <w:rsid w:val="003108D9"/>
    <w:rsid w:val="00310929"/>
    <w:rsid w:val="00310AC3"/>
    <w:rsid w:val="00310BDF"/>
    <w:rsid w:val="00310D95"/>
    <w:rsid w:val="00310FF3"/>
    <w:rsid w:val="00311B44"/>
    <w:rsid w:val="00312927"/>
    <w:rsid w:val="00312D7B"/>
    <w:rsid w:val="00313030"/>
    <w:rsid w:val="00313129"/>
    <w:rsid w:val="003133ED"/>
    <w:rsid w:val="00313408"/>
    <w:rsid w:val="00313C73"/>
    <w:rsid w:val="00314498"/>
    <w:rsid w:val="00314525"/>
    <w:rsid w:val="0031529A"/>
    <w:rsid w:val="003154E2"/>
    <w:rsid w:val="003155EF"/>
    <w:rsid w:val="0031569D"/>
    <w:rsid w:val="003158D8"/>
    <w:rsid w:val="00315B97"/>
    <w:rsid w:val="00315BB2"/>
    <w:rsid w:val="00315D9A"/>
    <w:rsid w:val="003160A5"/>
    <w:rsid w:val="0031638A"/>
    <w:rsid w:val="003164D2"/>
    <w:rsid w:val="0031672B"/>
    <w:rsid w:val="003167DF"/>
    <w:rsid w:val="003168C0"/>
    <w:rsid w:val="00316C3F"/>
    <w:rsid w:val="00316E9D"/>
    <w:rsid w:val="00316F04"/>
    <w:rsid w:val="0031760D"/>
    <w:rsid w:val="0031783E"/>
    <w:rsid w:val="00317931"/>
    <w:rsid w:val="0032031F"/>
    <w:rsid w:val="0032045B"/>
    <w:rsid w:val="0032058B"/>
    <w:rsid w:val="003208D1"/>
    <w:rsid w:val="00320A1A"/>
    <w:rsid w:val="0032146E"/>
    <w:rsid w:val="003215DE"/>
    <w:rsid w:val="0032165E"/>
    <w:rsid w:val="00321DDA"/>
    <w:rsid w:val="00322C74"/>
    <w:rsid w:val="00322DFE"/>
    <w:rsid w:val="00323348"/>
    <w:rsid w:val="0032338E"/>
    <w:rsid w:val="00323429"/>
    <w:rsid w:val="0032376F"/>
    <w:rsid w:val="00323780"/>
    <w:rsid w:val="003238D6"/>
    <w:rsid w:val="00323A01"/>
    <w:rsid w:val="00324197"/>
    <w:rsid w:val="003247B3"/>
    <w:rsid w:val="00325024"/>
    <w:rsid w:val="0032537A"/>
    <w:rsid w:val="00325892"/>
    <w:rsid w:val="00325A12"/>
    <w:rsid w:val="00325AA3"/>
    <w:rsid w:val="00325B36"/>
    <w:rsid w:val="00326287"/>
    <w:rsid w:val="00326372"/>
    <w:rsid w:val="00326580"/>
    <w:rsid w:val="0032668E"/>
    <w:rsid w:val="003267AB"/>
    <w:rsid w:val="00326ADD"/>
    <w:rsid w:val="00327041"/>
    <w:rsid w:val="0032719E"/>
    <w:rsid w:val="00327730"/>
    <w:rsid w:val="0032773E"/>
    <w:rsid w:val="00327B75"/>
    <w:rsid w:val="00327C14"/>
    <w:rsid w:val="00327F54"/>
    <w:rsid w:val="003301B9"/>
    <w:rsid w:val="00330290"/>
    <w:rsid w:val="0033030B"/>
    <w:rsid w:val="00330655"/>
    <w:rsid w:val="00330733"/>
    <w:rsid w:val="003309BE"/>
    <w:rsid w:val="00330A81"/>
    <w:rsid w:val="00330AF3"/>
    <w:rsid w:val="00331384"/>
    <w:rsid w:val="003318A9"/>
    <w:rsid w:val="00332607"/>
    <w:rsid w:val="00332AAF"/>
    <w:rsid w:val="00333421"/>
    <w:rsid w:val="0033414C"/>
    <w:rsid w:val="00334358"/>
    <w:rsid w:val="00334631"/>
    <w:rsid w:val="0033490A"/>
    <w:rsid w:val="003354E3"/>
    <w:rsid w:val="003358CF"/>
    <w:rsid w:val="00335991"/>
    <w:rsid w:val="00336BDA"/>
    <w:rsid w:val="00336FBD"/>
    <w:rsid w:val="00337303"/>
    <w:rsid w:val="00337367"/>
    <w:rsid w:val="0033751E"/>
    <w:rsid w:val="003377E8"/>
    <w:rsid w:val="00337C10"/>
    <w:rsid w:val="003403B5"/>
    <w:rsid w:val="00340ABB"/>
    <w:rsid w:val="00340B5F"/>
    <w:rsid w:val="00340C1F"/>
    <w:rsid w:val="00341025"/>
    <w:rsid w:val="0034165F"/>
    <w:rsid w:val="00341727"/>
    <w:rsid w:val="0034248B"/>
    <w:rsid w:val="003424B1"/>
    <w:rsid w:val="00342B56"/>
    <w:rsid w:val="0034325B"/>
    <w:rsid w:val="003435D8"/>
    <w:rsid w:val="00343C08"/>
    <w:rsid w:val="00343D02"/>
    <w:rsid w:val="00343F35"/>
    <w:rsid w:val="003441D5"/>
    <w:rsid w:val="0034466A"/>
    <w:rsid w:val="003449B6"/>
    <w:rsid w:val="0034523B"/>
    <w:rsid w:val="00345CAE"/>
    <w:rsid w:val="0034620D"/>
    <w:rsid w:val="00346421"/>
    <w:rsid w:val="00347393"/>
    <w:rsid w:val="00347454"/>
    <w:rsid w:val="00347604"/>
    <w:rsid w:val="00347B4F"/>
    <w:rsid w:val="0035030A"/>
    <w:rsid w:val="00350721"/>
    <w:rsid w:val="00350743"/>
    <w:rsid w:val="003510A0"/>
    <w:rsid w:val="003511AD"/>
    <w:rsid w:val="00351330"/>
    <w:rsid w:val="00351695"/>
    <w:rsid w:val="00351719"/>
    <w:rsid w:val="00351F7C"/>
    <w:rsid w:val="0035218C"/>
    <w:rsid w:val="00352293"/>
    <w:rsid w:val="00352443"/>
    <w:rsid w:val="00353441"/>
    <w:rsid w:val="0035355D"/>
    <w:rsid w:val="003536DE"/>
    <w:rsid w:val="003538C8"/>
    <w:rsid w:val="00353B84"/>
    <w:rsid w:val="00353D7E"/>
    <w:rsid w:val="00354385"/>
    <w:rsid w:val="0035452F"/>
    <w:rsid w:val="00354E2A"/>
    <w:rsid w:val="00354E91"/>
    <w:rsid w:val="00355308"/>
    <w:rsid w:val="00355638"/>
    <w:rsid w:val="00355961"/>
    <w:rsid w:val="00355F55"/>
    <w:rsid w:val="00356C38"/>
    <w:rsid w:val="00356CD4"/>
    <w:rsid w:val="00356F02"/>
    <w:rsid w:val="0035745E"/>
    <w:rsid w:val="00357B55"/>
    <w:rsid w:val="00357ED5"/>
    <w:rsid w:val="003601C0"/>
    <w:rsid w:val="00360C90"/>
    <w:rsid w:val="00360E78"/>
    <w:rsid w:val="003615A9"/>
    <w:rsid w:val="00361616"/>
    <w:rsid w:val="003616BC"/>
    <w:rsid w:val="003616FF"/>
    <w:rsid w:val="0036182C"/>
    <w:rsid w:val="00361B08"/>
    <w:rsid w:val="003625C7"/>
    <w:rsid w:val="00362870"/>
    <w:rsid w:val="003628B6"/>
    <w:rsid w:val="00362C5D"/>
    <w:rsid w:val="00362C8C"/>
    <w:rsid w:val="00362D9E"/>
    <w:rsid w:val="00362FA5"/>
    <w:rsid w:val="003631D1"/>
    <w:rsid w:val="003636A9"/>
    <w:rsid w:val="003638AD"/>
    <w:rsid w:val="00363A91"/>
    <w:rsid w:val="00363AB2"/>
    <w:rsid w:val="003642A5"/>
    <w:rsid w:val="00364399"/>
    <w:rsid w:val="00364478"/>
    <w:rsid w:val="00365692"/>
    <w:rsid w:val="003656D2"/>
    <w:rsid w:val="0036592E"/>
    <w:rsid w:val="00365978"/>
    <w:rsid w:val="00365D9E"/>
    <w:rsid w:val="0036619B"/>
    <w:rsid w:val="003663BB"/>
    <w:rsid w:val="00366AA5"/>
    <w:rsid w:val="0036720B"/>
    <w:rsid w:val="00367245"/>
    <w:rsid w:val="003678D8"/>
    <w:rsid w:val="00367C91"/>
    <w:rsid w:val="00367F3F"/>
    <w:rsid w:val="00370450"/>
    <w:rsid w:val="003709BA"/>
    <w:rsid w:val="0037118D"/>
    <w:rsid w:val="003715C0"/>
    <w:rsid w:val="00371E25"/>
    <w:rsid w:val="00371E9C"/>
    <w:rsid w:val="00371F94"/>
    <w:rsid w:val="003721EA"/>
    <w:rsid w:val="00372EEF"/>
    <w:rsid w:val="00373649"/>
    <w:rsid w:val="00373CCA"/>
    <w:rsid w:val="00373D60"/>
    <w:rsid w:val="00373D93"/>
    <w:rsid w:val="00373F7F"/>
    <w:rsid w:val="00374497"/>
    <w:rsid w:val="00374614"/>
    <w:rsid w:val="0037481F"/>
    <w:rsid w:val="00374B8E"/>
    <w:rsid w:val="00374BFF"/>
    <w:rsid w:val="00375578"/>
    <w:rsid w:val="00375623"/>
    <w:rsid w:val="00375624"/>
    <w:rsid w:val="0037589A"/>
    <w:rsid w:val="0037599D"/>
    <w:rsid w:val="00375BC9"/>
    <w:rsid w:val="00375DEE"/>
    <w:rsid w:val="00376492"/>
    <w:rsid w:val="0037654E"/>
    <w:rsid w:val="00376553"/>
    <w:rsid w:val="003766A5"/>
    <w:rsid w:val="00376E43"/>
    <w:rsid w:val="00376E8C"/>
    <w:rsid w:val="00376EDA"/>
    <w:rsid w:val="0037759D"/>
    <w:rsid w:val="00377BCA"/>
    <w:rsid w:val="00377BF9"/>
    <w:rsid w:val="00377EDC"/>
    <w:rsid w:val="00377FF3"/>
    <w:rsid w:val="003805A2"/>
    <w:rsid w:val="00380853"/>
    <w:rsid w:val="00380BA1"/>
    <w:rsid w:val="00380C39"/>
    <w:rsid w:val="003814AD"/>
    <w:rsid w:val="0038154B"/>
    <w:rsid w:val="00381EE2"/>
    <w:rsid w:val="003821A7"/>
    <w:rsid w:val="00382756"/>
    <w:rsid w:val="00382A29"/>
    <w:rsid w:val="00382F1D"/>
    <w:rsid w:val="00382F8B"/>
    <w:rsid w:val="00382FFB"/>
    <w:rsid w:val="00383466"/>
    <w:rsid w:val="00383849"/>
    <w:rsid w:val="003838B7"/>
    <w:rsid w:val="00383A03"/>
    <w:rsid w:val="00383A62"/>
    <w:rsid w:val="00383DF6"/>
    <w:rsid w:val="00383FDA"/>
    <w:rsid w:val="003841F9"/>
    <w:rsid w:val="00384924"/>
    <w:rsid w:val="00384B44"/>
    <w:rsid w:val="00384C98"/>
    <w:rsid w:val="00384CC2"/>
    <w:rsid w:val="00384CE3"/>
    <w:rsid w:val="0038523B"/>
    <w:rsid w:val="00385D0E"/>
    <w:rsid w:val="00385DFC"/>
    <w:rsid w:val="00386913"/>
    <w:rsid w:val="00386A91"/>
    <w:rsid w:val="00387CBF"/>
    <w:rsid w:val="00387D7B"/>
    <w:rsid w:val="00387DCF"/>
    <w:rsid w:val="00387EF8"/>
    <w:rsid w:val="0039001E"/>
    <w:rsid w:val="003907E4"/>
    <w:rsid w:val="003909F4"/>
    <w:rsid w:val="00390C6D"/>
    <w:rsid w:val="00390D68"/>
    <w:rsid w:val="00390F49"/>
    <w:rsid w:val="003910BD"/>
    <w:rsid w:val="003915FF"/>
    <w:rsid w:val="00392486"/>
    <w:rsid w:val="0039262D"/>
    <w:rsid w:val="00392D4D"/>
    <w:rsid w:val="003932F6"/>
    <w:rsid w:val="00393784"/>
    <w:rsid w:val="00393C0B"/>
    <w:rsid w:val="0039411D"/>
    <w:rsid w:val="0039449F"/>
    <w:rsid w:val="003947C7"/>
    <w:rsid w:val="00394AC9"/>
    <w:rsid w:val="00394FB2"/>
    <w:rsid w:val="00395310"/>
    <w:rsid w:val="00395563"/>
    <w:rsid w:val="003955F5"/>
    <w:rsid w:val="00396080"/>
    <w:rsid w:val="00396785"/>
    <w:rsid w:val="00396835"/>
    <w:rsid w:val="00396AE5"/>
    <w:rsid w:val="00396F6E"/>
    <w:rsid w:val="00396FD2"/>
    <w:rsid w:val="003974F1"/>
    <w:rsid w:val="0039768A"/>
    <w:rsid w:val="0039768D"/>
    <w:rsid w:val="00397B31"/>
    <w:rsid w:val="003A0B87"/>
    <w:rsid w:val="003A1ED3"/>
    <w:rsid w:val="003A23AD"/>
    <w:rsid w:val="003A2517"/>
    <w:rsid w:val="003A26CC"/>
    <w:rsid w:val="003A2760"/>
    <w:rsid w:val="003A2A3D"/>
    <w:rsid w:val="003A31C3"/>
    <w:rsid w:val="003A37F0"/>
    <w:rsid w:val="003A3C5E"/>
    <w:rsid w:val="003A3D56"/>
    <w:rsid w:val="003A3DE1"/>
    <w:rsid w:val="003A3F10"/>
    <w:rsid w:val="003A415C"/>
    <w:rsid w:val="003A41BC"/>
    <w:rsid w:val="003A4347"/>
    <w:rsid w:val="003A46FF"/>
    <w:rsid w:val="003A4A9A"/>
    <w:rsid w:val="003A4D3F"/>
    <w:rsid w:val="003A5013"/>
    <w:rsid w:val="003A5129"/>
    <w:rsid w:val="003A5325"/>
    <w:rsid w:val="003A567A"/>
    <w:rsid w:val="003A58E6"/>
    <w:rsid w:val="003A61BB"/>
    <w:rsid w:val="003A61F0"/>
    <w:rsid w:val="003A6264"/>
    <w:rsid w:val="003A6E07"/>
    <w:rsid w:val="003A70BA"/>
    <w:rsid w:val="003A7159"/>
    <w:rsid w:val="003A770F"/>
    <w:rsid w:val="003A785B"/>
    <w:rsid w:val="003A7AB2"/>
    <w:rsid w:val="003A7EAF"/>
    <w:rsid w:val="003A7EB9"/>
    <w:rsid w:val="003B0524"/>
    <w:rsid w:val="003B076B"/>
    <w:rsid w:val="003B0789"/>
    <w:rsid w:val="003B099E"/>
    <w:rsid w:val="003B0F85"/>
    <w:rsid w:val="003B106D"/>
    <w:rsid w:val="003B10FD"/>
    <w:rsid w:val="003B1220"/>
    <w:rsid w:val="003B1633"/>
    <w:rsid w:val="003B1C02"/>
    <w:rsid w:val="003B24FD"/>
    <w:rsid w:val="003B2789"/>
    <w:rsid w:val="003B2A7E"/>
    <w:rsid w:val="003B2C95"/>
    <w:rsid w:val="003B2FA7"/>
    <w:rsid w:val="003B3212"/>
    <w:rsid w:val="003B33A2"/>
    <w:rsid w:val="003B356E"/>
    <w:rsid w:val="003B3BBD"/>
    <w:rsid w:val="003B3DEA"/>
    <w:rsid w:val="003B3E1D"/>
    <w:rsid w:val="003B437A"/>
    <w:rsid w:val="003B4D59"/>
    <w:rsid w:val="003B4EC4"/>
    <w:rsid w:val="003B5051"/>
    <w:rsid w:val="003B5766"/>
    <w:rsid w:val="003B57C3"/>
    <w:rsid w:val="003B61DE"/>
    <w:rsid w:val="003B6448"/>
    <w:rsid w:val="003B65CF"/>
    <w:rsid w:val="003B6DE2"/>
    <w:rsid w:val="003B73A5"/>
    <w:rsid w:val="003B7774"/>
    <w:rsid w:val="003B7890"/>
    <w:rsid w:val="003B7A08"/>
    <w:rsid w:val="003B7B7A"/>
    <w:rsid w:val="003B7BA2"/>
    <w:rsid w:val="003B7DF5"/>
    <w:rsid w:val="003C016C"/>
    <w:rsid w:val="003C05CA"/>
    <w:rsid w:val="003C05E0"/>
    <w:rsid w:val="003C07AE"/>
    <w:rsid w:val="003C106B"/>
    <w:rsid w:val="003C1641"/>
    <w:rsid w:val="003C1894"/>
    <w:rsid w:val="003C1B0C"/>
    <w:rsid w:val="003C21A7"/>
    <w:rsid w:val="003C2D7F"/>
    <w:rsid w:val="003C2F64"/>
    <w:rsid w:val="003C3676"/>
    <w:rsid w:val="003C37F9"/>
    <w:rsid w:val="003C3F34"/>
    <w:rsid w:val="003C418A"/>
    <w:rsid w:val="003C41A3"/>
    <w:rsid w:val="003C43E0"/>
    <w:rsid w:val="003C4480"/>
    <w:rsid w:val="003C470D"/>
    <w:rsid w:val="003C523B"/>
    <w:rsid w:val="003C56A6"/>
    <w:rsid w:val="003C5B98"/>
    <w:rsid w:val="003C6187"/>
    <w:rsid w:val="003C686F"/>
    <w:rsid w:val="003C68C7"/>
    <w:rsid w:val="003C6C8F"/>
    <w:rsid w:val="003C6E09"/>
    <w:rsid w:val="003C6EF2"/>
    <w:rsid w:val="003C71F5"/>
    <w:rsid w:val="003C73C4"/>
    <w:rsid w:val="003D0020"/>
    <w:rsid w:val="003D02BA"/>
    <w:rsid w:val="003D0533"/>
    <w:rsid w:val="003D07F8"/>
    <w:rsid w:val="003D0BC9"/>
    <w:rsid w:val="003D0BCD"/>
    <w:rsid w:val="003D0DE9"/>
    <w:rsid w:val="003D0E30"/>
    <w:rsid w:val="003D1498"/>
    <w:rsid w:val="003D19A0"/>
    <w:rsid w:val="003D1C99"/>
    <w:rsid w:val="003D1D99"/>
    <w:rsid w:val="003D1DC2"/>
    <w:rsid w:val="003D2130"/>
    <w:rsid w:val="003D3537"/>
    <w:rsid w:val="003D3677"/>
    <w:rsid w:val="003D3741"/>
    <w:rsid w:val="003D385B"/>
    <w:rsid w:val="003D3A9A"/>
    <w:rsid w:val="003D477D"/>
    <w:rsid w:val="003D5085"/>
    <w:rsid w:val="003D515C"/>
    <w:rsid w:val="003D53E5"/>
    <w:rsid w:val="003D596B"/>
    <w:rsid w:val="003D5A02"/>
    <w:rsid w:val="003D5E17"/>
    <w:rsid w:val="003D60FB"/>
    <w:rsid w:val="003D6432"/>
    <w:rsid w:val="003D6494"/>
    <w:rsid w:val="003D7376"/>
    <w:rsid w:val="003D73AB"/>
    <w:rsid w:val="003D7400"/>
    <w:rsid w:val="003D76C9"/>
    <w:rsid w:val="003D7B77"/>
    <w:rsid w:val="003D7D98"/>
    <w:rsid w:val="003E03E0"/>
    <w:rsid w:val="003E0894"/>
    <w:rsid w:val="003E090B"/>
    <w:rsid w:val="003E0932"/>
    <w:rsid w:val="003E0F71"/>
    <w:rsid w:val="003E0FAA"/>
    <w:rsid w:val="003E100F"/>
    <w:rsid w:val="003E15D4"/>
    <w:rsid w:val="003E1C76"/>
    <w:rsid w:val="003E1E8D"/>
    <w:rsid w:val="003E20FA"/>
    <w:rsid w:val="003E233D"/>
    <w:rsid w:val="003E2430"/>
    <w:rsid w:val="003E3424"/>
    <w:rsid w:val="003E3462"/>
    <w:rsid w:val="003E34AC"/>
    <w:rsid w:val="003E35CE"/>
    <w:rsid w:val="003E3F2E"/>
    <w:rsid w:val="003E42A8"/>
    <w:rsid w:val="003E46C6"/>
    <w:rsid w:val="003E4AFB"/>
    <w:rsid w:val="003E4DB0"/>
    <w:rsid w:val="003E58AD"/>
    <w:rsid w:val="003E5BEA"/>
    <w:rsid w:val="003E5BF8"/>
    <w:rsid w:val="003E5D15"/>
    <w:rsid w:val="003E5F66"/>
    <w:rsid w:val="003E606E"/>
    <w:rsid w:val="003E627D"/>
    <w:rsid w:val="003E69E9"/>
    <w:rsid w:val="003E6A64"/>
    <w:rsid w:val="003E73BC"/>
    <w:rsid w:val="003E792D"/>
    <w:rsid w:val="003F026A"/>
    <w:rsid w:val="003F0CF3"/>
    <w:rsid w:val="003F170F"/>
    <w:rsid w:val="003F18A4"/>
    <w:rsid w:val="003F19B8"/>
    <w:rsid w:val="003F1B53"/>
    <w:rsid w:val="003F1BDA"/>
    <w:rsid w:val="003F2133"/>
    <w:rsid w:val="003F240B"/>
    <w:rsid w:val="003F2866"/>
    <w:rsid w:val="003F3213"/>
    <w:rsid w:val="003F3863"/>
    <w:rsid w:val="003F3C49"/>
    <w:rsid w:val="003F3E7B"/>
    <w:rsid w:val="003F3F09"/>
    <w:rsid w:val="003F444F"/>
    <w:rsid w:val="003F4563"/>
    <w:rsid w:val="003F49C7"/>
    <w:rsid w:val="003F54AB"/>
    <w:rsid w:val="003F5A97"/>
    <w:rsid w:val="003F5C66"/>
    <w:rsid w:val="003F5D76"/>
    <w:rsid w:val="003F6BCD"/>
    <w:rsid w:val="003F6CF7"/>
    <w:rsid w:val="003F70D2"/>
    <w:rsid w:val="003F7114"/>
    <w:rsid w:val="003F7238"/>
    <w:rsid w:val="003F7AA2"/>
    <w:rsid w:val="003F7F1C"/>
    <w:rsid w:val="004002C0"/>
    <w:rsid w:val="00400A71"/>
    <w:rsid w:val="00400E4F"/>
    <w:rsid w:val="004012BF"/>
    <w:rsid w:val="0040164F"/>
    <w:rsid w:val="00401CBB"/>
    <w:rsid w:val="00401FF8"/>
    <w:rsid w:val="004020A2"/>
    <w:rsid w:val="00402111"/>
    <w:rsid w:val="004021F0"/>
    <w:rsid w:val="00402293"/>
    <w:rsid w:val="00402529"/>
    <w:rsid w:val="004028BF"/>
    <w:rsid w:val="0040295E"/>
    <w:rsid w:val="00402C10"/>
    <w:rsid w:val="00402C6E"/>
    <w:rsid w:val="004033BF"/>
    <w:rsid w:val="00403C46"/>
    <w:rsid w:val="00403DAB"/>
    <w:rsid w:val="0040428F"/>
    <w:rsid w:val="004048A1"/>
    <w:rsid w:val="00404E4A"/>
    <w:rsid w:val="004053F5"/>
    <w:rsid w:val="00405466"/>
    <w:rsid w:val="00405980"/>
    <w:rsid w:val="00406206"/>
    <w:rsid w:val="004066ED"/>
    <w:rsid w:val="004072FA"/>
    <w:rsid w:val="0040741B"/>
    <w:rsid w:val="0040741E"/>
    <w:rsid w:val="0040757D"/>
    <w:rsid w:val="00407771"/>
    <w:rsid w:val="00407934"/>
    <w:rsid w:val="00407BF2"/>
    <w:rsid w:val="00407CCF"/>
    <w:rsid w:val="00410457"/>
    <w:rsid w:val="00410619"/>
    <w:rsid w:val="00410A80"/>
    <w:rsid w:val="00410D93"/>
    <w:rsid w:val="00411F80"/>
    <w:rsid w:val="00412734"/>
    <w:rsid w:val="004127DE"/>
    <w:rsid w:val="00412993"/>
    <w:rsid w:val="00412A38"/>
    <w:rsid w:val="0041309E"/>
    <w:rsid w:val="004131D7"/>
    <w:rsid w:val="00413397"/>
    <w:rsid w:val="00413DC8"/>
    <w:rsid w:val="00413DDE"/>
    <w:rsid w:val="0041419A"/>
    <w:rsid w:val="004144A7"/>
    <w:rsid w:val="004148F4"/>
    <w:rsid w:val="00414F5A"/>
    <w:rsid w:val="00415359"/>
    <w:rsid w:val="004153AB"/>
    <w:rsid w:val="00415C31"/>
    <w:rsid w:val="00415DF1"/>
    <w:rsid w:val="00415EB2"/>
    <w:rsid w:val="00416025"/>
    <w:rsid w:val="004169BC"/>
    <w:rsid w:val="00417A12"/>
    <w:rsid w:val="00420101"/>
    <w:rsid w:val="00420134"/>
    <w:rsid w:val="00420645"/>
    <w:rsid w:val="004206F6"/>
    <w:rsid w:val="00420ABF"/>
    <w:rsid w:val="00420CA9"/>
    <w:rsid w:val="00420D3E"/>
    <w:rsid w:val="00421078"/>
    <w:rsid w:val="004210CF"/>
    <w:rsid w:val="0042143A"/>
    <w:rsid w:val="0042160E"/>
    <w:rsid w:val="00421ABD"/>
    <w:rsid w:val="00421D95"/>
    <w:rsid w:val="00421FD2"/>
    <w:rsid w:val="00421FF2"/>
    <w:rsid w:val="00422038"/>
    <w:rsid w:val="004224E8"/>
    <w:rsid w:val="00422760"/>
    <w:rsid w:val="00422954"/>
    <w:rsid w:val="00422C9A"/>
    <w:rsid w:val="00422EDA"/>
    <w:rsid w:val="00423024"/>
    <w:rsid w:val="004230AE"/>
    <w:rsid w:val="0042315C"/>
    <w:rsid w:val="004231B6"/>
    <w:rsid w:val="004237B3"/>
    <w:rsid w:val="00423E45"/>
    <w:rsid w:val="00423F86"/>
    <w:rsid w:val="004242AB"/>
    <w:rsid w:val="004242BC"/>
    <w:rsid w:val="004243AF"/>
    <w:rsid w:val="00424D4F"/>
    <w:rsid w:val="00424ECC"/>
    <w:rsid w:val="00424F18"/>
    <w:rsid w:val="004252C6"/>
    <w:rsid w:val="0042531F"/>
    <w:rsid w:val="00425420"/>
    <w:rsid w:val="00425731"/>
    <w:rsid w:val="00425C77"/>
    <w:rsid w:val="00426021"/>
    <w:rsid w:val="004261AD"/>
    <w:rsid w:val="00426E43"/>
    <w:rsid w:val="004275C8"/>
    <w:rsid w:val="00430857"/>
    <w:rsid w:val="00430AFC"/>
    <w:rsid w:val="00431387"/>
    <w:rsid w:val="004316DD"/>
    <w:rsid w:val="00431B10"/>
    <w:rsid w:val="00431B27"/>
    <w:rsid w:val="00431D19"/>
    <w:rsid w:val="004328E5"/>
    <w:rsid w:val="004328F1"/>
    <w:rsid w:val="00432AB1"/>
    <w:rsid w:val="004341BB"/>
    <w:rsid w:val="00434208"/>
    <w:rsid w:val="00434288"/>
    <w:rsid w:val="0043444F"/>
    <w:rsid w:val="00434B62"/>
    <w:rsid w:val="00434D03"/>
    <w:rsid w:val="004353C8"/>
    <w:rsid w:val="004353FC"/>
    <w:rsid w:val="004354BD"/>
    <w:rsid w:val="004355A7"/>
    <w:rsid w:val="00435878"/>
    <w:rsid w:val="00435E47"/>
    <w:rsid w:val="00435F9C"/>
    <w:rsid w:val="00436C7F"/>
    <w:rsid w:val="00436D70"/>
    <w:rsid w:val="00436E31"/>
    <w:rsid w:val="004374B1"/>
    <w:rsid w:val="004374E0"/>
    <w:rsid w:val="004379FE"/>
    <w:rsid w:val="00437AB1"/>
    <w:rsid w:val="00440035"/>
    <w:rsid w:val="0044042E"/>
    <w:rsid w:val="0044057F"/>
    <w:rsid w:val="00440A41"/>
    <w:rsid w:val="00440C6F"/>
    <w:rsid w:val="0044152E"/>
    <w:rsid w:val="0044190C"/>
    <w:rsid w:val="00441950"/>
    <w:rsid w:val="00441AFD"/>
    <w:rsid w:val="00441B16"/>
    <w:rsid w:val="00441D32"/>
    <w:rsid w:val="00442667"/>
    <w:rsid w:val="00442EA4"/>
    <w:rsid w:val="004430FB"/>
    <w:rsid w:val="0044312E"/>
    <w:rsid w:val="00443202"/>
    <w:rsid w:val="00443454"/>
    <w:rsid w:val="00443672"/>
    <w:rsid w:val="00443777"/>
    <w:rsid w:val="004438B9"/>
    <w:rsid w:val="004438F7"/>
    <w:rsid w:val="00443AD6"/>
    <w:rsid w:val="004448E4"/>
    <w:rsid w:val="00444C5B"/>
    <w:rsid w:val="00444EAF"/>
    <w:rsid w:val="00444FDC"/>
    <w:rsid w:val="00444FFA"/>
    <w:rsid w:val="004452BD"/>
    <w:rsid w:val="00445735"/>
    <w:rsid w:val="00445E87"/>
    <w:rsid w:val="00445EC3"/>
    <w:rsid w:val="0044610B"/>
    <w:rsid w:val="004470C3"/>
    <w:rsid w:val="0044757E"/>
    <w:rsid w:val="00447901"/>
    <w:rsid w:val="00447B69"/>
    <w:rsid w:val="00447FFD"/>
    <w:rsid w:val="00450116"/>
    <w:rsid w:val="00450757"/>
    <w:rsid w:val="004507D0"/>
    <w:rsid w:val="0045093F"/>
    <w:rsid w:val="00450EA9"/>
    <w:rsid w:val="00450F2B"/>
    <w:rsid w:val="0045131F"/>
    <w:rsid w:val="00451783"/>
    <w:rsid w:val="00451950"/>
    <w:rsid w:val="004519A6"/>
    <w:rsid w:val="0045215C"/>
    <w:rsid w:val="00452BF9"/>
    <w:rsid w:val="00452CF6"/>
    <w:rsid w:val="00452DA1"/>
    <w:rsid w:val="004533F0"/>
    <w:rsid w:val="0045359B"/>
    <w:rsid w:val="004535BC"/>
    <w:rsid w:val="0045360A"/>
    <w:rsid w:val="00454054"/>
    <w:rsid w:val="0045418E"/>
    <w:rsid w:val="004542CB"/>
    <w:rsid w:val="00454D26"/>
    <w:rsid w:val="00455886"/>
    <w:rsid w:val="00455BC0"/>
    <w:rsid w:val="00455E8B"/>
    <w:rsid w:val="00455F44"/>
    <w:rsid w:val="00456339"/>
    <w:rsid w:val="00456AF3"/>
    <w:rsid w:val="00456E44"/>
    <w:rsid w:val="0045700F"/>
    <w:rsid w:val="004572CB"/>
    <w:rsid w:val="0045792B"/>
    <w:rsid w:val="00457C5F"/>
    <w:rsid w:val="00457F2E"/>
    <w:rsid w:val="00460384"/>
    <w:rsid w:val="00460E38"/>
    <w:rsid w:val="00460F78"/>
    <w:rsid w:val="00461507"/>
    <w:rsid w:val="00461A8C"/>
    <w:rsid w:val="00461B11"/>
    <w:rsid w:val="004626DB"/>
    <w:rsid w:val="00462899"/>
    <w:rsid w:val="00462A32"/>
    <w:rsid w:val="00462B92"/>
    <w:rsid w:val="00463007"/>
    <w:rsid w:val="0046321B"/>
    <w:rsid w:val="0046342B"/>
    <w:rsid w:val="004634CB"/>
    <w:rsid w:val="00463A8F"/>
    <w:rsid w:val="00463F78"/>
    <w:rsid w:val="0046426B"/>
    <w:rsid w:val="00464384"/>
    <w:rsid w:val="0046465F"/>
    <w:rsid w:val="00464747"/>
    <w:rsid w:val="00464C9D"/>
    <w:rsid w:val="00464D5B"/>
    <w:rsid w:val="00464E1F"/>
    <w:rsid w:val="004650CC"/>
    <w:rsid w:val="004654FA"/>
    <w:rsid w:val="0046561E"/>
    <w:rsid w:val="0046592A"/>
    <w:rsid w:val="00465E95"/>
    <w:rsid w:val="00466432"/>
    <w:rsid w:val="004666BB"/>
    <w:rsid w:val="00466786"/>
    <w:rsid w:val="0046713E"/>
    <w:rsid w:val="0046758D"/>
    <w:rsid w:val="0046789B"/>
    <w:rsid w:val="00467EC3"/>
    <w:rsid w:val="00467F10"/>
    <w:rsid w:val="00467F8F"/>
    <w:rsid w:val="00470477"/>
    <w:rsid w:val="00470A9A"/>
    <w:rsid w:val="00470ECE"/>
    <w:rsid w:val="0047155D"/>
    <w:rsid w:val="00471726"/>
    <w:rsid w:val="004717EF"/>
    <w:rsid w:val="00471A4E"/>
    <w:rsid w:val="00471D94"/>
    <w:rsid w:val="00472C5D"/>
    <w:rsid w:val="00472C7E"/>
    <w:rsid w:val="0047335F"/>
    <w:rsid w:val="00473492"/>
    <w:rsid w:val="004735B7"/>
    <w:rsid w:val="00473A31"/>
    <w:rsid w:val="00473A61"/>
    <w:rsid w:val="00473A64"/>
    <w:rsid w:val="00473AD4"/>
    <w:rsid w:val="00473ADE"/>
    <w:rsid w:val="00473AFE"/>
    <w:rsid w:val="00473EBC"/>
    <w:rsid w:val="004740BD"/>
    <w:rsid w:val="00474A30"/>
    <w:rsid w:val="00474CB2"/>
    <w:rsid w:val="00474E7B"/>
    <w:rsid w:val="004751C3"/>
    <w:rsid w:val="004755F2"/>
    <w:rsid w:val="00475EE4"/>
    <w:rsid w:val="00475F4B"/>
    <w:rsid w:val="00476139"/>
    <w:rsid w:val="00476EC2"/>
    <w:rsid w:val="00477019"/>
    <w:rsid w:val="004773E5"/>
    <w:rsid w:val="004777D8"/>
    <w:rsid w:val="004778C1"/>
    <w:rsid w:val="004779BF"/>
    <w:rsid w:val="00477C94"/>
    <w:rsid w:val="004805E0"/>
    <w:rsid w:val="00480BAC"/>
    <w:rsid w:val="00480FDD"/>
    <w:rsid w:val="00481389"/>
    <w:rsid w:val="00481443"/>
    <w:rsid w:val="0048161F"/>
    <w:rsid w:val="004817C7"/>
    <w:rsid w:val="00481CE0"/>
    <w:rsid w:val="0048341D"/>
    <w:rsid w:val="004836CE"/>
    <w:rsid w:val="00483740"/>
    <w:rsid w:val="004838C6"/>
    <w:rsid w:val="004844D4"/>
    <w:rsid w:val="0048450D"/>
    <w:rsid w:val="00484962"/>
    <w:rsid w:val="004849AE"/>
    <w:rsid w:val="00484C57"/>
    <w:rsid w:val="00484F52"/>
    <w:rsid w:val="004852C6"/>
    <w:rsid w:val="00485306"/>
    <w:rsid w:val="00485408"/>
    <w:rsid w:val="004855CA"/>
    <w:rsid w:val="00485635"/>
    <w:rsid w:val="00485B91"/>
    <w:rsid w:val="00486052"/>
    <w:rsid w:val="0048616A"/>
    <w:rsid w:val="00487345"/>
    <w:rsid w:val="00487668"/>
    <w:rsid w:val="00487970"/>
    <w:rsid w:val="00487F25"/>
    <w:rsid w:val="00490309"/>
    <w:rsid w:val="004904D7"/>
    <w:rsid w:val="004904E3"/>
    <w:rsid w:val="00490517"/>
    <w:rsid w:val="004905FD"/>
    <w:rsid w:val="00491566"/>
    <w:rsid w:val="004915C1"/>
    <w:rsid w:val="00491954"/>
    <w:rsid w:val="00491AA5"/>
    <w:rsid w:val="00491EAB"/>
    <w:rsid w:val="00492030"/>
    <w:rsid w:val="004922C5"/>
    <w:rsid w:val="00492344"/>
    <w:rsid w:val="004927E8"/>
    <w:rsid w:val="004930CE"/>
    <w:rsid w:val="00493297"/>
    <w:rsid w:val="004933E0"/>
    <w:rsid w:val="004935E7"/>
    <w:rsid w:val="0049379A"/>
    <w:rsid w:val="004943EC"/>
    <w:rsid w:val="00494945"/>
    <w:rsid w:val="00494B9B"/>
    <w:rsid w:val="0049508C"/>
    <w:rsid w:val="004953ED"/>
    <w:rsid w:val="00495E30"/>
    <w:rsid w:val="004960C3"/>
    <w:rsid w:val="0049636C"/>
    <w:rsid w:val="00496434"/>
    <w:rsid w:val="004968E9"/>
    <w:rsid w:val="00496FF6"/>
    <w:rsid w:val="00497089"/>
    <w:rsid w:val="004973FE"/>
    <w:rsid w:val="00497672"/>
    <w:rsid w:val="00497755"/>
    <w:rsid w:val="00497A19"/>
    <w:rsid w:val="00497E5F"/>
    <w:rsid w:val="004A048E"/>
    <w:rsid w:val="004A051E"/>
    <w:rsid w:val="004A056D"/>
    <w:rsid w:val="004A0B20"/>
    <w:rsid w:val="004A11F1"/>
    <w:rsid w:val="004A12D2"/>
    <w:rsid w:val="004A1408"/>
    <w:rsid w:val="004A1428"/>
    <w:rsid w:val="004A1486"/>
    <w:rsid w:val="004A17FB"/>
    <w:rsid w:val="004A182A"/>
    <w:rsid w:val="004A1B59"/>
    <w:rsid w:val="004A2049"/>
    <w:rsid w:val="004A20D8"/>
    <w:rsid w:val="004A24CD"/>
    <w:rsid w:val="004A2A14"/>
    <w:rsid w:val="004A2C68"/>
    <w:rsid w:val="004A2F0B"/>
    <w:rsid w:val="004A321D"/>
    <w:rsid w:val="004A35A5"/>
    <w:rsid w:val="004A3C6D"/>
    <w:rsid w:val="004A3C7E"/>
    <w:rsid w:val="004A3F51"/>
    <w:rsid w:val="004A4057"/>
    <w:rsid w:val="004A40FA"/>
    <w:rsid w:val="004A46F7"/>
    <w:rsid w:val="004A48F8"/>
    <w:rsid w:val="004A4B23"/>
    <w:rsid w:val="004A5037"/>
    <w:rsid w:val="004A5307"/>
    <w:rsid w:val="004A5327"/>
    <w:rsid w:val="004A5EEC"/>
    <w:rsid w:val="004A6046"/>
    <w:rsid w:val="004A638A"/>
    <w:rsid w:val="004A6ECE"/>
    <w:rsid w:val="004B0401"/>
    <w:rsid w:val="004B0E4A"/>
    <w:rsid w:val="004B105D"/>
    <w:rsid w:val="004B2425"/>
    <w:rsid w:val="004B25C5"/>
    <w:rsid w:val="004B25F3"/>
    <w:rsid w:val="004B268D"/>
    <w:rsid w:val="004B2823"/>
    <w:rsid w:val="004B2B20"/>
    <w:rsid w:val="004B3451"/>
    <w:rsid w:val="004B353E"/>
    <w:rsid w:val="004B4199"/>
    <w:rsid w:val="004B42AB"/>
    <w:rsid w:val="004B45AE"/>
    <w:rsid w:val="004B4B7A"/>
    <w:rsid w:val="004B4FEA"/>
    <w:rsid w:val="004B556A"/>
    <w:rsid w:val="004B59C8"/>
    <w:rsid w:val="004B5A5E"/>
    <w:rsid w:val="004B5AB0"/>
    <w:rsid w:val="004B5AD7"/>
    <w:rsid w:val="004B5D4C"/>
    <w:rsid w:val="004B5DB2"/>
    <w:rsid w:val="004B6067"/>
    <w:rsid w:val="004B6318"/>
    <w:rsid w:val="004B644B"/>
    <w:rsid w:val="004B6A4B"/>
    <w:rsid w:val="004B6BAD"/>
    <w:rsid w:val="004B6DD8"/>
    <w:rsid w:val="004B6FB9"/>
    <w:rsid w:val="004B6FF0"/>
    <w:rsid w:val="004B7EC6"/>
    <w:rsid w:val="004C1625"/>
    <w:rsid w:val="004C16E0"/>
    <w:rsid w:val="004C179C"/>
    <w:rsid w:val="004C19B9"/>
    <w:rsid w:val="004C1AF3"/>
    <w:rsid w:val="004C1B0B"/>
    <w:rsid w:val="004C1E37"/>
    <w:rsid w:val="004C1FE5"/>
    <w:rsid w:val="004C2C6D"/>
    <w:rsid w:val="004C2DD1"/>
    <w:rsid w:val="004C2E4A"/>
    <w:rsid w:val="004C3A9C"/>
    <w:rsid w:val="004C428A"/>
    <w:rsid w:val="004C47B3"/>
    <w:rsid w:val="004C491A"/>
    <w:rsid w:val="004C4C89"/>
    <w:rsid w:val="004C509D"/>
    <w:rsid w:val="004C5186"/>
    <w:rsid w:val="004C53DA"/>
    <w:rsid w:val="004C5E55"/>
    <w:rsid w:val="004C5ED5"/>
    <w:rsid w:val="004C6273"/>
    <w:rsid w:val="004C68CA"/>
    <w:rsid w:val="004C69C1"/>
    <w:rsid w:val="004C7500"/>
    <w:rsid w:val="004C76A5"/>
    <w:rsid w:val="004C76A9"/>
    <w:rsid w:val="004C79B0"/>
    <w:rsid w:val="004C7C00"/>
    <w:rsid w:val="004C7E02"/>
    <w:rsid w:val="004C7E09"/>
    <w:rsid w:val="004C7EA2"/>
    <w:rsid w:val="004D03D9"/>
    <w:rsid w:val="004D0942"/>
    <w:rsid w:val="004D0E24"/>
    <w:rsid w:val="004D0E41"/>
    <w:rsid w:val="004D240C"/>
    <w:rsid w:val="004D269D"/>
    <w:rsid w:val="004D2B18"/>
    <w:rsid w:val="004D3282"/>
    <w:rsid w:val="004D3843"/>
    <w:rsid w:val="004D3983"/>
    <w:rsid w:val="004D3EB3"/>
    <w:rsid w:val="004D421C"/>
    <w:rsid w:val="004D44BE"/>
    <w:rsid w:val="004D46D8"/>
    <w:rsid w:val="004D4A54"/>
    <w:rsid w:val="004D4EBF"/>
    <w:rsid w:val="004D50F1"/>
    <w:rsid w:val="004D51B9"/>
    <w:rsid w:val="004D56FA"/>
    <w:rsid w:val="004D58F8"/>
    <w:rsid w:val="004D5B3B"/>
    <w:rsid w:val="004D5B67"/>
    <w:rsid w:val="004D5CC2"/>
    <w:rsid w:val="004D6035"/>
    <w:rsid w:val="004D69BD"/>
    <w:rsid w:val="004D6CC7"/>
    <w:rsid w:val="004D6D6A"/>
    <w:rsid w:val="004D708E"/>
    <w:rsid w:val="004D7442"/>
    <w:rsid w:val="004E0145"/>
    <w:rsid w:val="004E0B76"/>
    <w:rsid w:val="004E0E2C"/>
    <w:rsid w:val="004E0EC7"/>
    <w:rsid w:val="004E148A"/>
    <w:rsid w:val="004E17B1"/>
    <w:rsid w:val="004E17EF"/>
    <w:rsid w:val="004E186C"/>
    <w:rsid w:val="004E1C1F"/>
    <w:rsid w:val="004E1C31"/>
    <w:rsid w:val="004E2007"/>
    <w:rsid w:val="004E23EC"/>
    <w:rsid w:val="004E2596"/>
    <w:rsid w:val="004E2A42"/>
    <w:rsid w:val="004E2FF4"/>
    <w:rsid w:val="004E3127"/>
    <w:rsid w:val="004E31A3"/>
    <w:rsid w:val="004E31D6"/>
    <w:rsid w:val="004E324D"/>
    <w:rsid w:val="004E3560"/>
    <w:rsid w:val="004E36EA"/>
    <w:rsid w:val="004E387F"/>
    <w:rsid w:val="004E3953"/>
    <w:rsid w:val="004E4898"/>
    <w:rsid w:val="004E4BE0"/>
    <w:rsid w:val="004E4FFB"/>
    <w:rsid w:val="004E52B2"/>
    <w:rsid w:val="004E52F0"/>
    <w:rsid w:val="004E551A"/>
    <w:rsid w:val="004E55CD"/>
    <w:rsid w:val="004E58D6"/>
    <w:rsid w:val="004E5FAA"/>
    <w:rsid w:val="004E68D6"/>
    <w:rsid w:val="004E6E65"/>
    <w:rsid w:val="004E6F02"/>
    <w:rsid w:val="004E7482"/>
    <w:rsid w:val="004F1274"/>
    <w:rsid w:val="004F1373"/>
    <w:rsid w:val="004F1743"/>
    <w:rsid w:val="004F1F18"/>
    <w:rsid w:val="004F2506"/>
    <w:rsid w:val="004F2664"/>
    <w:rsid w:val="004F31C9"/>
    <w:rsid w:val="004F3654"/>
    <w:rsid w:val="004F3C32"/>
    <w:rsid w:val="004F4060"/>
    <w:rsid w:val="004F42B2"/>
    <w:rsid w:val="004F43CA"/>
    <w:rsid w:val="004F4E95"/>
    <w:rsid w:val="004F4FAF"/>
    <w:rsid w:val="004F512A"/>
    <w:rsid w:val="004F52D3"/>
    <w:rsid w:val="004F531E"/>
    <w:rsid w:val="004F56A7"/>
    <w:rsid w:val="004F56F5"/>
    <w:rsid w:val="004F57F7"/>
    <w:rsid w:val="004F5C44"/>
    <w:rsid w:val="004F600E"/>
    <w:rsid w:val="004F631D"/>
    <w:rsid w:val="004F68F9"/>
    <w:rsid w:val="004F6916"/>
    <w:rsid w:val="004F6FC2"/>
    <w:rsid w:val="004F736F"/>
    <w:rsid w:val="004F7D55"/>
    <w:rsid w:val="00500930"/>
    <w:rsid w:val="00500A6F"/>
    <w:rsid w:val="00500FFD"/>
    <w:rsid w:val="00501430"/>
    <w:rsid w:val="005016A1"/>
    <w:rsid w:val="00502B32"/>
    <w:rsid w:val="00502FC5"/>
    <w:rsid w:val="0050300F"/>
    <w:rsid w:val="00503559"/>
    <w:rsid w:val="00503B25"/>
    <w:rsid w:val="00503BD7"/>
    <w:rsid w:val="00503F51"/>
    <w:rsid w:val="00504070"/>
    <w:rsid w:val="005041ED"/>
    <w:rsid w:val="00504905"/>
    <w:rsid w:val="0050566B"/>
    <w:rsid w:val="00505820"/>
    <w:rsid w:val="00506081"/>
    <w:rsid w:val="0050608D"/>
    <w:rsid w:val="00506373"/>
    <w:rsid w:val="005063C5"/>
    <w:rsid w:val="00506BB7"/>
    <w:rsid w:val="00507001"/>
    <w:rsid w:val="005076DE"/>
    <w:rsid w:val="00507BC0"/>
    <w:rsid w:val="00510731"/>
    <w:rsid w:val="00510CBB"/>
    <w:rsid w:val="00511156"/>
    <w:rsid w:val="005112A4"/>
    <w:rsid w:val="005113C4"/>
    <w:rsid w:val="00511AF3"/>
    <w:rsid w:val="00511B25"/>
    <w:rsid w:val="00511CD8"/>
    <w:rsid w:val="005121F6"/>
    <w:rsid w:val="0051220C"/>
    <w:rsid w:val="00512352"/>
    <w:rsid w:val="0051250F"/>
    <w:rsid w:val="00512F59"/>
    <w:rsid w:val="00512F64"/>
    <w:rsid w:val="00512F87"/>
    <w:rsid w:val="005131B7"/>
    <w:rsid w:val="0051356E"/>
    <w:rsid w:val="005135A6"/>
    <w:rsid w:val="005135C4"/>
    <w:rsid w:val="005138AC"/>
    <w:rsid w:val="00513AFF"/>
    <w:rsid w:val="00513D2A"/>
    <w:rsid w:val="005142D8"/>
    <w:rsid w:val="00514524"/>
    <w:rsid w:val="00514798"/>
    <w:rsid w:val="005154C9"/>
    <w:rsid w:val="00515562"/>
    <w:rsid w:val="0051570B"/>
    <w:rsid w:val="00515999"/>
    <w:rsid w:val="00515E53"/>
    <w:rsid w:val="0051645F"/>
    <w:rsid w:val="0051660E"/>
    <w:rsid w:val="00516661"/>
    <w:rsid w:val="00516873"/>
    <w:rsid w:val="00516E13"/>
    <w:rsid w:val="0051721C"/>
    <w:rsid w:val="00517277"/>
    <w:rsid w:val="005176B1"/>
    <w:rsid w:val="00517721"/>
    <w:rsid w:val="00517A08"/>
    <w:rsid w:val="00517B03"/>
    <w:rsid w:val="00517B2A"/>
    <w:rsid w:val="00520125"/>
    <w:rsid w:val="00520293"/>
    <w:rsid w:val="00520487"/>
    <w:rsid w:val="005204BA"/>
    <w:rsid w:val="00520F2D"/>
    <w:rsid w:val="005211C7"/>
    <w:rsid w:val="00521DC4"/>
    <w:rsid w:val="00522107"/>
    <w:rsid w:val="005221C2"/>
    <w:rsid w:val="00522909"/>
    <w:rsid w:val="00522A7F"/>
    <w:rsid w:val="00522D93"/>
    <w:rsid w:val="00523191"/>
    <w:rsid w:val="00523A56"/>
    <w:rsid w:val="00523CEE"/>
    <w:rsid w:val="00523D71"/>
    <w:rsid w:val="00524058"/>
    <w:rsid w:val="00524305"/>
    <w:rsid w:val="0052451A"/>
    <w:rsid w:val="00524A7C"/>
    <w:rsid w:val="0052519A"/>
    <w:rsid w:val="00525548"/>
    <w:rsid w:val="005255EE"/>
    <w:rsid w:val="00525EC4"/>
    <w:rsid w:val="00525F4A"/>
    <w:rsid w:val="00526652"/>
    <w:rsid w:val="00526D66"/>
    <w:rsid w:val="00527BC1"/>
    <w:rsid w:val="00527E04"/>
    <w:rsid w:val="00527E6C"/>
    <w:rsid w:val="005302A2"/>
    <w:rsid w:val="0053056D"/>
    <w:rsid w:val="005305C5"/>
    <w:rsid w:val="00530ED5"/>
    <w:rsid w:val="00531677"/>
    <w:rsid w:val="005319E8"/>
    <w:rsid w:val="00531F30"/>
    <w:rsid w:val="00532483"/>
    <w:rsid w:val="00532CD0"/>
    <w:rsid w:val="00532FFA"/>
    <w:rsid w:val="00533090"/>
    <w:rsid w:val="00533AE0"/>
    <w:rsid w:val="00533B20"/>
    <w:rsid w:val="00533CBF"/>
    <w:rsid w:val="00533D8B"/>
    <w:rsid w:val="00534570"/>
    <w:rsid w:val="00534AA9"/>
    <w:rsid w:val="00534CD7"/>
    <w:rsid w:val="00535117"/>
    <w:rsid w:val="005357A7"/>
    <w:rsid w:val="005359C8"/>
    <w:rsid w:val="00535C0D"/>
    <w:rsid w:val="00536BCD"/>
    <w:rsid w:val="00537538"/>
    <w:rsid w:val="005375AA"/>
    <w:rsid w:val="005377E7"/>
    <w:rsid w:val="00537816"/>
    <w:rsid w:val="005402E1"/>
    <w:rsid w:val="005404C3"/>
    <w:rsid w:val="00540D6B"/>
    <w:rsid w:val="00540DC6"/>
    <w:rsid w:val="00541AE7"/>
    <w:rsid w:val="00541D27"/>
    <w:rsid w:val="00541E10"/>
    <w:rsid w:val="00541F94"/>
    <w:rsid w:val="005428BC"/>
    <w:rsid w:val="00542C42"/>
    <w:rsid w:val="0054355F"/>
    <w:rsid w:val="00543744"/>
    <w:rsid w:val="00544B1E"/>
    <w:rsid w:val="00544FD3"/>
    <w:rsid w:val="00544FDD"/>
    <w:rsid w:val="00545C32"/>
    <w:rsid w:val="00545FEB"/>
    <w:rsid w:val="005462D9"/>
    <w:rsid w:val="00546328"/>
    <w:rsid w:val="00546565"/>
    <w:rsid w:val="00546623"/>
    <w:rsid w:val="00547419"/>
    <w:rsid w:val="00547527"/>
    <w:rsid w:val="0054776F"/>
    <w:rsid w:val="00547AD4"/>
    <w:rsid w:val="00547C31"/>
    <w:rsid w:val="00547D26"/>
    <w:rsid w:val="00547F68"/>
    <w:rsid w:val="00550573"/>
    <w:rsid w:val="005512CE"/>
    <w:rsid w:val="00551732"/>
    <w:rsid w:val="00551764"/>
    <w:rsid w:val="00551B24"/>
    <w:rsid w:val="00551D11"/>
    <w:rsid w:val="00552199"/>
    <w:rsid w:val="005525BF"/>
    <w:rsid w:val="0055289A"/>
    <w:rsid w:val="00552C50"/>
    <w:rsid w:val="005537CC"/>
    <w:rsid w:val="00553845"/>
    <w:rsid w:val="0055452F"/>
    <w:rsid w:val="005548EE"/>
    <w:rsid w:val="00554926"/>
    <w:rsid w:val="00554A02"/>
    <w:rsid w:val="00554B66"/>
    <w:rsid w:val="00554D31"/>
    <w:rsid w:val="005556DA"/>
    <w:rsid w:val="00555FB1"/>
    <w:rsid w:val="005569F6"/>
    <w:rsid w:val="00556DBE"/>
    <w:rsid w:val="00556EFD"/>
    <w:rsid w:val="00557489"/>
    <w:rsid w:val="005574EB"/>
    <w:rsid w:val="00557AC0"/>
    <w:rsid w:val="00557F0F"/>
    <w:rsid w:val="005601B7"/>
    <w:rsid w:val="00560640"/>
    <w:rsid w:val="0056099D"/>
    <w:rsid w:val="005609B2"/>
    <w:rsid w:val="005614CB"/>
    <w:rsid w:val="00561718"/>
    <w:rsid w:val="00561736"/>
    <w:rsid w:val="005617AD"/>
    <w:rsid w:val="00561A16"/>
    <w:rsid w:val="00562354"/>
    <w:rsid w:val="00562410"/>
    <w:rsid w:val="005624D0"/>
    <w:rsid w:val="00562554"/>
    <w:rsid w:val="00562C1D"/>
    <w:rsid w:val="00562E5D"/>
    <w:rsid w:val="00562F61"/>
    <w:rsid w:val="00563000"/>
    <w:rsid w:val="005632CA"/>
    <w:rsid w:val="00563466"/>
    <w:rsid w:val="0056357B"/>
    <w:rsid w:val="00563717"/>
    <w:rsid w:val="0056382E"/>
    <w:rsid w:val="00563C92"/>
    <w:rsid w:val="0056531D"/>
    <w:rsid w:val="00565A2C"/>
    <w:rsid w:val="0056610A"/>
    <w:rsid w:val="00566193"/>
    <w:rsid w:val="00566208"/>
    <w:rsid w:val="005668F1"/>
    <w:rsid w:val="005671E9"/>
    <w:rsid w:val="00567236"/>
    <w:rsid w:val="00570026"/>
    <w:rsid w:val="005701B6"/>
    <w:rsid w:val="0057035B"/>
    <w:rsid w:val="00570EC3"/>
    <w:rsid w:val="0057123A"/>
    <w:rsid w:val="00571266"/>
    <w:rsid w:val="00571878"/>
    <w:rsid w:val="00571A69"/>
    <w:rsid w:val="00571D11"/>
    <w:rsid w:val="00571DEE"/>
    <w:rsid w:val="00571EE2"/>
    <w:rsid w:val="00572036"/>
    <w:rsid w:val="005721F2"/>
    <w:rsid w:val="00572219"/>
    <w:rsid w:val="00572508"/>
    <w:rsid w:val="00572586"/>
    <w:rsid w:val="00572933"/>
    <w:rsid w:val="00572FE1"/>
    <w:rsid w:val="00573151"/>
    <w:rsid w:val="00573374"/>
    <w:rsid w:val="005736B3"/>
    <w:rsid w:val="00573BA0"/>
    <w:rsid w:val="00573D41"/>
    <w:rsid w:val="0057496B"/>
    <w:rsid w:val="005752C6"/>
    <w:rsid w:val="00575599"/>
    <w:rsid w:val="00575663"/>
    <w:rsid w:val="00575838"/>
    <w:rsid w:val="005758A8"/>
    <w:rsid w:val="00575AD7"/>
    <w:rsid w:val="00575E46"/>
    <w:rsid w:val="00575ED4"/>
    <w:rsid w:val="00576111"/>
    <w:rsid w:val="0057619C"/>
    <w:rsid w:val="005762A8"/>
    <w:rsid w:val="00576498"/>
    <w:rsid w:val="00576640"/>
    <w:rsid w:val="005766E0"/>
    <w:rsid w:val="005768E2"/>
    <w:rsid w:val="00576EB4"/>
    <w:rsid w:val="00577542"/>
    <w:rsid w:val="00580109"/>
    <w:rsid w:val="0058028E"/>
    <w:rsid w:val="0058029A"/>
    <w:rsid w:val="005802A3"/>
    <w:rsid w:val="00580880"/>
    <w:rsid w:val="00580BA4"/>
    <w:rsid w:val="00580C47"/>
    <w:rsid w:val="005813C3"/>
    <w:rsid w:val="0058151F"/>
    <w:rsid w:val="00581D37"/>
    <w:rsid w:val="00581FC1"/>
    <w:rsid w:val="005820F6"/>
    <w:rsid w:val="00582546"/>
    <w:rsid w:val="00582725"/>
    <w:rsid w:val="005827F8"/>
    <w:rsid w:val="00583019"/>
    <w:rsid w:val="00583586"/>
    <w:rsid w:val="00584298"/>
    <w:rsid w:val="0058456E"/>
    <w:rsid w:val="005849D8"/>
    <w:rsid w:val="00584C7C"/>
    <w:rsid w:val="00584DDD"/>
    <w:rsid w:val="0058558E"/>
    <w:rsid w:val="0058565A"/>
    <w:rsid w:val="00585D2A"/>
    <w:rsid w:val="00585E86"/>
    <w:rsid w:val="00586635"/>
    <w:rsid w:val="00586E7B"/>
    <w:rsid w:val="00587CA7"/>
    <w:rsid w:val="0059013E"/>
    <w:rsid w:val="00590401"/>
    <w:rsid w:val="00590B16"/>
    <w:rsid w:val="00590E36"/>
    <w:rsid w:val="005919D1"/>
    <w:rsid w:val="00591C18"/>
    <w:rsid w:val="00591D3D"/>
    <w:rsid w:val="00591D69"/>
    <w:rsid w:val="0059231B"/>
    <w:rsid w:val="00592552"/>
    <w:rsid w:val="00592681"/>
    <w:rsid w:val="0059294F"/>
    <w:rsid w:val="0059298C"/>
    <w:rsid w:val="00592F26"/>
    <w:rsid w:val="005930FA"/>
    <w:rsid w:val="0059345B"/>
    <w:rsid w:val="005938E0"/>
    <w:rsid w:val="00593AAC"/>
    <w:rsid w:val="00593C60"/>
    <w:rsid w:val="00593E6F"/>
    <w:rsid w:val="0059464B"/>
    <w:rsid w:val="00594F1B"/>
    <w:rsid w:val="00595024"/>
    <w:rsid w:val="005952E9"/>
    <w:rsid w:val="005962F3"/>
    <w:rsid w:val="005962F4"/>
    <w:rsid w:val="00596423"/>
    <w:rsid w:val="0059671D"/>
    <w:rsid w:val="00596DEB"/>
    <w:rsid w:val="00597005"/>
    <w:rsid w:val="005976E6"/>
    <w:rsid w:val="00597B87"/>
    <w:rsid w:val="00597C76"/>
    <w:rsid w:val="00597F30"/>
    <w:rsid w:val="005A002C"/>
    <w:rsid w:val="005A015E"/>
    <w:rsid w:val="005A020A"/>
    <w:rsid w:val="005A0394"/>
    <w:rsid w:val="005A03C9"/>
    <w:rsid w:val="005A0713"/>
    <w:rsid w:val="005A0797"/>
    <w:rsid w:val="005A0C18"/>
    <w:rsid w:val="005A1606"/>
    <w:rsid w:val="005A1FF6"/>
    <w:rsid w:val="005A2D7C"/>
    <w:rsid w:val="005A340A"/>
    <w:rsid w:val="005A40C6"/>
    <w:rsid w:val="005A40F2"/>
    <w:rsid w:val="005A436B"/>
    <w:rsid w:val="005A440E"/>
    <w:rsid w:val="005A46F1"/>
    <w:rsid w:val="005A478A"/>
    <w:rsid w:val="005A50F9"/>
    <w:rsid w:val="005A546E"/>
    <w:rsid w:val="005A5ED7"/>
    <w:rsid w:val="005A6123"/>
    <w:rsid w:val="005A6156"/>
    <w:rsid w:val="005A679A"/>
    <w:rsid w:val="005A6805"/>
    <w:rsid w:val="005A6A62"/>
    <w:rsid w:val="005A7250"/>
    <w:rsid w:val="005A7551"/>
    <w:rsid w:val="005A76F6"/>
    <w:rsid w:val="005A7895"/>
    <w:rsid w:val="005A7F46"/>
    <w:rsid w:val="005B085B"/>
    <w:rsid w:val="005B0C18"/>
    <w:rsid w:val="005B0FCE"/>
    <w:rsid w:val="005B158E"/>
    <w:rsid w:val="005B1BDC"/>
    <w:rsid w:val="005B1E2C"/>
    <w:rsid w:val="005B2167"/>
    <w:rsid w:val="005B2AAF"/>
    <w:rsid w:val="005B2ADE"/>
    <w:rsid w:val="005B30CA"/>
    <w:rsid w:val="005B355B"/>
    <w:rsid w:val="005B37B8"/>
    <w:rsid w:val="005B3974"/>
    <w:rsid w:val="005B397F"/>
    <w:rsid w:val="005B41D2"/>
    <w:rsid w:val="005B462F"/>
    <w:rsid w:val="005B47A6"/>
    <w:rsid w:val="005B4FB6"/>
    <w:rsid w:val="005B58EF"/>
    <w:rsid w:val="005B5BF4"/>
    <w:rsid w:val="005B5E59"/>
    <w:rsid w:val="005B6455"/>
    <w:rsid w:val="005B7358"/>
    <w:rsid w:val="005B7452"/>
    <w:rsid w:val="005B7805"/>
    <w:rsid w:val="005B7A59"/>
    <w:rsid w:val="005C03DB"/>
    <w:rsid w:val="005C078C"/>
    <w:rsid w:val="005C0B5C"/>
    <w:rsid w:val="005C0CC5"/>
    <w:rsid w:val="005C0D29"/>
    <w:rsid w:val="005C1093"/>
    <w:rsid w:val="005C1268"/>
    <w:rsid w:val="005C1C39"/>
    <w:rsid w:val="005C1E0A"/>
    <w:rsid w:val="005C2401"/>
    <w:rsid w:val="005C2419"/>
    <w:rsid w:val="005C2B93"/>
    <w:rsid w:val="005C30D6"/>
    <w:rsid w:val="005C31B2"/>
    <w:rsid w:val="005C35E8"/>
    <w:rsid w:val="005C37A9"/>
    <w:rsid w:val="005C37C4"/>
    <w:rsid w:val="005C40C0"/>
    <w:rsid w:val="005C4D5F"/>
    <w:rsid w:val="005C4F6F"/>
    <w:rsid w:val="005C5896"/>
    <w:rsid w:val="005C5EF4"/>
    <w:rsid w:val="005C616B"/>
    <w:rsid w:val="005C618C"/>
    <w:rsid w:val="005C64EA"/>
    <w:rsid w:val="005C669F"/>
    <w:rsid w:val="005C6836"/>
    <w:rsid w:val="005C6926"/>
    <w:rsid w:val="005C6ACE"/>
    <w:rsid w:val="005C6F66"/>
    <w:rsid w:val="005C7181"/>
    <w:rsid w:val="005C76C3"/>
    <w:rsid w:val="005D045E"/>
    <w:rsid w:val="005D05B5"/>
    <w:rsid w:val="005D17B7"/>
    <w:rsid w:val="005D19E3"/>
    <w:rsid w:val="005D1A8D"/>
    <w:rsid w:val="005D1BE0"/>
    <w:rsid w:val="005D2268"/>
    <w:rsid w:val="005D28B9"/>
    <w:rsid w:val="005D2C65"/>
    <w:rsid w:val="005D2D0D"/>
    <w:rsid w:val="005D2DFA"/>
    <w:rsid w:val="005D318E"/>
    <w:rsid w:val="005D37CE"/>
    <w:rsid w:val="005D38F0"/>
    <w:rsid w:val="005D39A2"/>
    <w:rsid w:val="005D3DA8"/>
    <w:rsid w:val="005D40D9"/>
    <w:rsid w:val="005D456D"/>
    <w:rsid w:val="005D47D3"/>
    <w:rsid w:val="005D4DEF"/>
    <w:rsid w:val="005D513E"/>
    <w:rsid w:val="005D5179"/>
    <w:rsid w:val="005D548D"/>
    <w:rsid w:val="005D5559"/>
    <w:rsid w:val="005D57F1"/>
    <w:rsid w:val="005D58F3"/>
    <w:rsid w:val="005D5F78"/>
    <w:rsid w:val="005D66B0"/>
    <w:rsid w:val="005D674A"/>
    <w:rsid w:val="005D6829"/>
    <w:rsid w:val="005D6C8F"/>
    <w:rsid w:val="005D6CC6"/>
    <w:rsid w:val="005D70C5"/>
    <w:rsid w:val="005D7135"/>
    <w:rsid w:val="005D76BB"/>
    <w:rsid w:val="005D7B49"/>
    <w:rsid w:val="005D7D25"/>
    <w:rsid w:val="005D7DF9"/>
    <w:rsid w:val="005E007D"/>
    <w:rsid w:val="005E029F"/>
    <w:rsid w:val="005E09B3"/>
    <w:rsid w:val="005E10FC"/>
    <w:rsid w:val="005E1175"/>
    <w:rsid w:val="005E1362"/>
    <w:rsid w:val="005E13CB"/>
    <w:rsid w:val="005E13FF"/>
    <w:rsid w:val="005E1652"/>
    <w:rsid w:val="005E1956"/>
    <w:rsid w:val="005E19DD"/>
    <w:rsid w:val="005E2906"/>
    <w:rsid w:val="005E2A8F"/>
    <w:rsid w:val="005E2E1E"/>
    <w:rsid w:val="005E3606"/>
    <w:rsid w:val="005E3AAC"/>
    <w:rsid w:val="005E3DA6"/>
    <w:rsid w:val="005E3DF5"/>
    <w:rsid w:val="005E3E2F"/>
    <w:rsid w:val="005E49D0"/>
    <w:rsid w:val="005E4A8D"/>
    <w:rsid w:val="005E5362"/>
    <w:rsid w:val="005E57F2"/>
    <w:rsid w:val="005E60A8"/>
    <w:rsid w:val="005E6177"/>
    <w:rsid w:val="005E61B9"/>
    <w:rsid w:val="005E633C"/>
    <w:rsid w:val="005E6732"/>
    <w:rsid w:val="005E6DC3"/>
    <w:rsid w:val="005E6E03"/>
    <w:rsid w:val="005E709D"/>
    <w:rsid w:val="005E733B"/>
    <w:rsid w:val="005E7346"/>
    <w:rsid w:val="005E77B6"/>
    <w:rsid w:val="005E7A11"/>
    <w:rsid w:val="005E7FFE"/>
    <w:rsid w:val="005F071A"/>
    <w:rsid w:val="005F0B2C"/>
    <w:rsid w:val="005F0EC6"/>
    <w:rsid w:val="005F1108"/>
    <w:rsid w:val="005F1386"/>
    <w:rsid w:val="005F1630"/>
    <w:rsid w:val="005F183E"/>
    <w:rsid w:val="005F189E"/>
    <w:rsid w:val="005F2202"/>
    <w:rsid w:val="005F245E"/>
    <w:rsid w:val="005F2849"/>
    <w:rsid w:val="005F2937"/>
    <w:rsid w:val="005F2CB0"/>
    <w:rsid w:val="005F2CE1"/>
    <w:rsid w:val="005F2D58"/>
    <w:rsid w:val="005F2E18"/>
    <w:rsid w:val="005F3123"/>
    <w:rsid w:val="005F3346"/>
    <w:rsid w:val="005F39BF"/>
    <w:rsid w:val="005F40AC"/>
    <w:rsid w:val="005F49CB"/>
    <w:rsid w:val="005F4C13"/>
    <w:rsid w:val="005F4D06"/>
    <w:rsid w:val="005F524E"/>
    <w:rsid w:val="005F5395"/>
    <w:rsid w:val="005F5914"/>
    <w:rsid w:val="005F5AD9"/>
    <w:rsid w:val="005F5E07"/>
    <w:rsid w:val="005F5EEE"/>
    <w:rsid w:val="005F6352"/>
    <w:rsid w:val="005F690D"/>
    <w:rsid w:val="005F7130"/>
    <w:rsid w:val="005F738D"/>
    <w:rsid w:val="005F73EC"/>
    <w:rsid w:val="005F7524"/>
    <w:rsid w:val="005F755B"/>
    <w:rsid w:val="005F788D"/>
    <w:rsid w:val="0060014A"/>
    <w:rsid w:val="00600348"/>
    <w:rsid w:val="00600554"/>
    <w:rsid w:val="0060061B"/>
    <w:rsid w:val="00600ACE"/>
    <w:rsid w:val="006011A5"/>
    <w:rsid w:val="0060150E"/>
    <w:rsid w:val="00601A81"/>
    <w:rsid w:val="00601BE6"/>
    <w:rsid w:val="006024CF"/>
    <w:rsid w:val="0060285F"/>
    <w:rsid w:val="00602933"/>
    <w:rsid w:val="00602BDE"/>
    <w:rsid w:val="00602F15"/>
    <w:rsid w:val="00603587"/>
    <w:rsid w:val="006035A9"/>
    <w:rsid w:val="00603E57"/>
    <w:rsid w:val="00604678"/>
    <w:rsid w:val="00604914"/>
    <w:rsid w:val="006049F7"/>
    <w:rsid w:val="00604CF5"/>
    <w:rsid w:val="00604D34"/>
    <w:rsid w:val="00604F6F"/>
    <w:rsid w:val="006050DC"/>
    <w:rsid w:val="006052B9"/>
    <w:rsid w:val="0060571A"/>
    <w:rsid w:val="006057F3"/>
    <w:rsid w:val="006059C9"/>
    <w:rsid w:val="00605BB6"/>
    <w:rsid w:val="0060642C"/>
    <w:rsid w:val="00607883"/>
    <w:rsid w:val="00607A07"/>
    <w:rsid w:val="00607A40"/>
    <w:rsid w:val="00607BAF"/>
    <w:rsid w:val="00607D6A"/>
    <w:rsid w:val="00607DF0"/>
    <w:rsid w:val="00607FC5"/>
    <w:rsid w:val="006106E8"/>
    <w:rsid w:val="00610FE2"/>
    <w:rsid w:val="0061166A"/>
    <w:rsid w:val="006119C6"/>
    <w:rsid w:val="00611A9F"/>
    <w:rsid w:val="00611BE6"/>
    <w:rsid w:val="00611E3E"/>
    <w:rsid w:val="006124E2"/>
    <w:rsid w:val="00612537"/>
    <w:rsid w:val="0061286C"/>
    <w:rsid w:val="00612954"/>
    <w:rsid w:val="0061308D"/>
    <w:rsid w:val="0061314D"/>
    <w:rsid w:val="006132E7"/>
    <w:rsid w:val="006133F0"/>
    <w:rsid w:val="006133F7"/>
    <w:rsid w:val="00613595"/>
    <w:rsid w:val="00613700"/>
    <w:rsid w:val="00613917"/>
    <w:rsid w:val="00613C05"/>
    <w:rsid w:val="00613D25"/>
    <w:rsid w:val="0061412D"/>
    <w:rsid w:val="0061434A"/>
    <w:rsid w:val="006147AF"/>
    <w:rsid w:val="006147E5"/>
    <w:rsid w:val="006148D9"/>
    <w:rsid w:val="0061505F"/>
    <w:rsid w:val="0061524F"/>
    <w:rsid w:val="00615AF7"/>
    <w:rsid w:val="0061613E"/>
    <w:rsid w:val="006166A4"/>
    <w:rsid w:val="00616702"/>
    <w:rsid w:val="00616C75"/>
    <w:rsid w:val="00616E54"/>
    <w:rsid w:val="00617656"/>
    <w:rsid w:val="00617A5F"/>
    <w:rsid w:val="00617BA4"/>
    <w:rsid w:val="00617ED1"/>
    <w:rsid w:val="00617F2B"/>
    <w:rsid w:val="00620081"/>
    <w:rsid w:val="0062060F"/>
    <w:rsid w:val="00620898"/>
    <w:rsid w:val="00620A7B"/>
    <w:rsid w:val="00620B58"/>
    <w:rsid w:val="00620BAD"/>
    <w:rsid w:val="006213D6"/>
    <w:rsid w:val="0062140E"/>
    <w:rsid w:val="00622114"/>
    <w:rsid w:val="00622572"/>
    <w:rsid w:val="00622589"/>
    <w:rsid w:val="0062283F"/>
    <w:rsid w:val="00622BB7"/>
    <w:rsid w:val="00622D75"/>
    <w:rsid w:val="00622EC3"/>
    <w:rsid w:val="00623757"/>
    <w:rsid w:val="00623758"/>
    <w:rsid w:val="00623C81"/>
    <w:rsid w:val="00623E83"/>
    <w:rsid w:val="00624A2C"/>
    <w:rsid w:val="00624EB9"/>
    <w:rsid w:val="006256BC"/>
    <w:rsid w:val="006263F4"/>
    <w:rsid w:val="0062686B"/>
    <w:rsid w:val="006276BE"/>
    <w:rsid w:val="0062774C"/>
    <w:rsid w:val="006278F7"/>
    <w:rsid w:val="00627B4E"/>
    <w:rsid w:val="00627DAB"/>
    <w:rsid w:val="00627E78"/>
    <w:rsid w:val="0063039B"/>
    <w:rsid w:val="00630A2A"/>
    <w:rsid w:val="00630C56"/>
    <w:rsid w:val="0063122D"/>
    <w:rsid w:val="006312A7"/>
    <w:rsid w:val="006312FA"/>
    <w:rsid w:val="00631F0C"/>
    <w:rsid w:val="00632204"/>
    <w:rsid w:val="0063360D"/>
    <w:rsid w:val="00633876"/>
    <w:rsid w:val="006338DC"/>
    <w:rsid w:val="006345AF"/>
    <w:rsid w:val="00634761"/>
    <w:rsid w:val="006349BA"/>
    <w:rsid w:val="006349CB"/>
    <w:rsid w:val="006356A6"/>
    <w:rsid w:val="0063583E"/>
    <w:rsid w:val="0063597A"/>
    <w:rsid w:val="00635A02"/>
    <w:rsid w:val="00635CB5"/>
    <w:rsid w:val="00636314"/>
    <w:rsid w:val="00636507"/>
    <w:rsid w:val="00636744"/>
    <w:rsid w:val="006368B4"/>
    <w:rsid w:val="00636C11"/>
    <w:rsid w:val="00636D2C"/>
    <w:rsid w:val="00636F23"/>
    <w:rsid w:val="00637836"/>
    <w:rsid w:val="00640541"/>
    <w:rsid w:val="00640639"/>
    <w:rsid w:val="00640A16"/>
    <w:rsid w:val="00640B10"/>
    <w:rsid w:val="00641180"/>
    <w:rsid w:val="00641902"/>
    <w:rsid w:val="0064191F"/>
    <w:rsid w:val="00641ABC"/>
    <w:rsid w:val="00641D3C"/>
    <w:rsid w:val="00641E2B"/>
    <w:rsid w:val="00641F6D"/>
    <w:rsid w:val="00642386"/>
    <w:rsid w:val="0064272A"/>
    <w:rsid w:val="00642BFB"/>
    <w:rsid w:val="006431EE"/>
    <w:rsid w:val="00643691"/>
    <w:rsid w:val="006437A8"/>
    <w:rsid w:val="00643CD7"/>
    <w:rsid w:val="00643F86"/>
    <w:rsid w:val="006440B4"/>
    <w:rsid w:val="006444E0"/>
    <w:rsid w:val="0064494E"/>
    <w:rsid w:val="00644ACC"/>
    <w:rsid w:val="00644D78"/>
    <w:rsid w:val="00644EC0"/>
    <w:rsid w:val="00645015"/>
    <w:rsid w:val="006455FA"/>
    <w:rsid w:val="00645C95"/>
    <w:rsid w:val="00645F17"/>
    <w:rsid w:val="00646642"/>
    <w:rsid w:val="006468F4"/>
    <w:rsid w:val="00647228"/>
    <w:rsid w:val="00647540"/>
    <w:rsid w:val="00647DD8"/>
    <w:rsid w:val="006508F3"/>
    <w:rsid w:val="00650E06"/>
    <w:rsid w:val="006512FB"/>
    <w:rsid w:val="00651363"/>
    <w:rsid w:val="0065168C"/>
    <w:rsid w:val="00651C2E"/>
    <w:rsid w:val="0065225C"/>
    <w:rsid w:val="00652A74"/>
    <w:rsid w:val="00652C7B"/>
    <w:rsid w:val="00652D54"/>
    <w:rsid w:val="00652EEE"/>
    <w:rsid w:val="00653090"/>
    <w:rsid w:val="0065337C"/>
    <w:rsid w:val="00653567"/>
    <w:rsid w:val="0065360E"/>
    <w:rsid w:val="00653880"/>
    <w:rsid w:val="00653CA4"/>
    <w:rsid w:val="00653E7B"/>
    <w:rsid w:val="00654040"/>
    <w:rsid w:val="00654577"/>
    <w:rsid w:val="0065461A"/>
    <w:rsid w:val="0065498D"/>
    <w:rsid w:val="00654ACE"/>
    <w:rsid w:val="00654BCD"/>
    <w:rsid w:val="0065518D"/>
    <w:rsid w:val="00655832"/>
    <w:rsid w:val="00655ADF"/>
    <w:rsid w:val="00655EE7"/>
    <w:rsid w:val="00656EE8"/>
    <w:rsid w:val="006575D4"/>
    <w:rsid w:val="00657AFA"/>
    <w:rsid w:val="00660229"/>
    <w:rsid w:val="0066031B"/>
    <w:rsid w:val="00660515"/>
    <w:rsid w:val="00660641"/>
    <w:rsid w:val="00660C21"/>
    <w:rsid w:val="006616BF"/>
    <w:rsid w:val="00661CEB"/>
    <w:rsid w:val="006620A5"/>
    <w:rsid w:val="00662195"/>
    <w:rsid w:val="0066225C"/>
    <w:rsid w:val="00662290"/>
    <w:rsid w:val="00662644"/>
    <w:rsid w:val="0066299E"/>
    <w:rsid w:val="00662AF5"/>
    <w:rsid w:val="00662E98"/>
    <w:rsid w:val="0066329E"/>
    <w:rsid w:val="0066375C"/>
    <w:rsid w:val="00663764"/>
    <w:rsid w:val="00663CBE"/>
    <w:rsid w:val="00663FB8"/>
    <w:rsid w:val="00664320"/>
    <w:rsid w:val="00664938"/>
    <w:rsid w:val="006649FC"/>
    <w:rsid w:val="00664D70"/>
    <w:rsid w:val="0066539E"/>
    <w:rsid w:val="00665668"/>
    <w:rsid w:val="006656AF"/>
    <w:rsid w:val="006657F2"/>
    <w:rsid w:val="006661F4"/>
    <w:rsid w:val="00666AD6"/>
    <w:rsid w:val="00666FC2"/>
    <w:rsid w:val="0066776A"/>
    <w:rsid w:val="00667A88"/>
    <w:rsid w:val="00667C9B"/>
    <w:rsid w:val="00667EF3"/>
    <w:rsid w:val="00667F84"/>
    <w:rsid w:val="00670069"/>
    <w:rsid w:val="00670326"/>
    <w:rsid w:val="00670740"/>
    <w:rsid w:val="00670865"/>
    <w:rsid w:val="00670C2C"/>
    <w:rsid w:val="00670FB8"/>
    <w:rsid w:val="00671245"/>
    <w:rsid w:val="00671404"/>
    <w:rsid w:val="0067142C"/>
    <w:rsid w:val="00671FE4"/>
    <w:rsid w:val="0067207B"/>
    <w:rsid w:val="006723D5"/>
    <w:rsid w:val="00672626"/>
    <w:rsid w:val="00672687"/>
    <w:rsid w:val="006726DB"/>
    <w:rsid w:val="0067271C"/>
    <w:rsid w:val="00672731"/>
    <w:rsid w:val="00672A73"/>
    <w:rsid w:val="00672C50"/>
    <w:rsid w:val="00672C86"/>
    <w:rsid w:val="00673449"/>
    <w:rsid w:val="006738EC"/>
    <w:rsid w:val="00673E06"/>
    <w:rsid w:val="00674AEC"/>
    <w:rsid w:val="006751CC"/>
    <w:rsid w:val="00675EC4"/>
    <w:rsid w:val="0067638F"/>
    <w:rsid w:val="00676532"/>
    <w:rsid w:val="006769D5"/>
    <w:rsid w:val="00676D7A"/>
    <w:rsid w:val="00676EC1"/>
    <w:rsid w:val="00676F09"/>
    <w:rsid w:val="00676F2E"/>
    <w:rsid w:val="0067741F"/>
    <w:rsid w:val="00677954"/>
    <w:rsid w:val="00677B1A"/>
    <w:rsid w:val="00677CA8"/>
    <w:rsid w:val="00677F6C"/>
    <w:rsid w:val="00680539"/>
    <w:rsid w:val="00680CA0"/>
    <w:rsid w:val="006810BB"/>
    <w:rsid w:val="0068122A"/>
    <w:rsid w:val="00681E9A"/>
    <w:rsid w:val="0068203E"/>
    <w:rsid w:val="006821F7"/>
    <w:rsid w:val="006822E4"/>
    <w:rsid w:val="00682787"/>
    <w:rsid w:val="00682AC3"/>
    <w:rsid w:val="00682AE6"/>
    <w:rsid w:val="00682D30"/>
    <w:rsid w:val="00683C31"/>
    <w:rsid w:val="00683FE8"/>
    <w:rsid w:val="00684103"/>
    <w:rsid w:val="00684DAA"/>
    <w:rsid w:val="006850F7"/>
    <w:rsid w:val="00685718"/>
    <w:rsid w:val="006857E6"/>
    <w:rsid w:val="00685B46"/>
    <w:rsid w:val="00685CC7"/>
    <w:rsid w:val="00685D2A"/>
    <w:rsid w:val="00685F5D"/>
    <w:rsid w:val="00686004"/>
    <w:rsid w:val="00686052"/>
    <w:rsid w:val="00686A22"/>
    <w:rsid w:val="00686B66"/>
    <w:rsid w:val="00686C71"/>
    <w:rsid w:val="00686DFD"/>
    <w:rsid w:val="00686E84"/>
    <w:rsid w:val="0068783E"/>
    <w:rsid w:val="00687B7A"/>
    <w:rsid w:val="00687CF4"/>
    <w:rsid w:val="00687EE7"/>
    <w:rsid w:val="00687EED"/>
    <w:rsid w:val="0069035A"/>
    <w:rsid w:val="00690C9D"/>
    <w:rsid w:val="006910FC"/>
    <w:rsid w:val="00691225"/>
    <w:rsid w:val="00691285"/>
    <w:rsid w:val="006912AD"/>
    <w:rsid w:val="006914EF"/>
    <w:rsid w:val="00692251"/>
    <w:rsid w:val="00692576"/>
    <w:rsid w:val="00692618"/>
    <w:rsid w:val="00692AC7"/>
    <w:rsid w:val="00692BA3"/>
    <w:rsid w:val="0069324E"/>
    <w:rsid w:val="00693394"/>
    <w:rsid w:val="00693A63"/>
    <w:rsid w:val="00693FA1"/>
    <w:rsid w:val="006941B0"/>
    <w:rsid w:val="00694787"/>
    <w:rsid w:val="00694988"/>
    <w:rsid w:val="00694E1E"/>
    <w:rsid w:val="006950E5"/>
    <w:rsid w:val="0069522B"/>
    <w:rsid w:val="00695510"/>
    <w:rsid w:val="006959D1"/>
    <w:rsid w:val="00695BD6"/>
    <w:rsid w:val="00695E5C"/>
    <w:rsid w:val="006960A7"/>
    <w:rsid w:val="006969D8"/>
    <w:rsid w:val="00696E40"/>
    <w:rsid w:val="00696FF4"/>
    <w:rsid w:val="006974FE"/>
    <w:rsid w:val="006975D9"/>
    <w:rsid w:val="00697944"/>
    <w:rsid w:val="00697A6F"/>
    <w:rsid w:val="00697DE7"/>
    <w:rsid w:val="006A001C"/>
    <w:rsid w:val="006A11D4"/>
    <w:rsid w:val="006A11EE"/>
    <w:rsid w:val="006A1616"/>
    <w:rsid w:val="006A17FB"/>
    <w:rsid w:val="006A1B76"/>
    <w:rsid w:val="006A1F7C"/>
    <w:rsid w:val="006A1FA9"/>
    <w:rsid w:val="006A245D"/>
    <w:rsid w:val="006A256F"/>
    <w:rsid w:val="006A2B25"/>
    <w:rsid w:val="006A2BF7"/>
    <w:rsid w:val="006A2F7F"/>
    <w:rsid w:val="006A3480"/>
    <w:rsid w:val="006A3A45"/>
    <w:rsid w:val="006A400B"/>
    <w:rsid w:val="006A4760"/>
    <w:rsid w:val="006A50A2"/>
    <w:rsid w:val="006A5215"/>
    <w:rsid w:val="006A527C"/>
    <w:rsid w:val="006A5732"/>
    <w:rsid w:val="006A5B3E"/>
    <w:rsid w:val="006A5CB9"/>
    <w:rsid w:val="006A5FF5"/>
    <w:rsid w:val="006A6794"/>
    <w:rsid w:val="006A6870"/>
    <w:rsid w:val="006A69CD"/>
    <w:rsid w:val="006A6B51"/>
    <w:rsid w:val="006A7570"/>
    <w:rsid w:val="006A76F6"/>
    <w:rsid w:val="006B03A1"/>
    <w:rsid w:val="006B0582"/>
    <w:rsid w:val="006B122B"/>
    <w:rsid w:val="006B1855"/>
    <w:rsid w:val="006B1A8D"/>
    <w:rsid w:val="006B2899"/>
    <w:rsid w:val="006B3657"/>
    <w:rsid w:val="006B3763"/>
    <w:rsid w:val="006B43BB"/>
    <w:rsid w:val="006B45BB"/>
    <w:rsid w:val="006B45FF"/>
    <w:rsid w:val="006B4831"/>
    <w:rsid w:val="006B4972"/>
    <w:rsid w:val="006B4F5F"/>
    <w:rsid w:val="006B51BA"/>
    <w:rsid w:val="006B660E"/>
    <w:rsid w:val="006B6AC2"/>
    <w:rsid w:val="006B6AEE"/>
    <w:rsid w:val="006B6E40"/>
    <w:rsid w:val="006B6EBE"/>
    <w:rsid w:val="006B7505"/>
    <w:rsid w:val="006B7A3F"/>
    <w:rsid w:val="006B7BB7"/>
    <w:rsid w:val="006C0C66"/>
    <w:rsid w:val="006C10AD"/>
    <w:rsid w:val="006C1263"/>
    <w:rsid w:val="006C1295"/>
    <w:rsid w:val="006C13D8"/>
    <w:rsid w:val="006C1CED"/>
    <w:rsid w:val="006C1E0F"/>
    <w:rsid w:val="006C1EC1"/>
    <w:rsid w:val="006C21DA"/>
    <w:rsid w:val="006C22A8"/>
    <w:rsid w:val="006C24D3"/>
    <w:rsid w:val="006C276A"/>
    <w:rsid w:val="006C3046"/>
    <w:rsid w:val="006C35B5"/>
    <w:rsid w:val="006C3AEB"/>
    <w:rsid w:val="006C3D5D"/>
    <w:rsid w:val="006C3DC2"/>
    <w:rsid w:val="006C573F"/>
    <w:rsid w:val="006C58BC"/>
    <w:rsid w:val="006C5D26"/>
    <w:rsid w:val="006C603E"/>
    <w:rsid w:val="006C6239"/>
    <w:rsid w:val="006C69D5"/>
    <w:rsid w:val="006C6C52"/>
    <w:rsid w:val="006C6EC7"/>
    <w:rsid w:val="006C6F8D"/>
    <w:rsid w:val="006C788B"/>
    <w:rsid w:val="006C7E84"/>
    <w:rsid w:val="006D0315"/>
    <w:rsid w:val="006D04E6"/>
    <w:rsid w:val="006D0A02"/>
    <w:rsid w:val="006D0B85"/>
    <w:rsid w:val="006D105B"/>
    <w:rsid w:val="006D133A"/>
    <w:rsid w:val="006D162C"/>
    <w:rsid w:val="006D1F9F"/>
    <w:rsid w:val="006D213E"/>
    <w:rsid w:val="006D2254"/>
    <w:rsid w:val="006D2670"/>
    <w:rsid w:val="006D2B41"/>
    <w:rsid w:val="006D2FA8"/>
    <w:rsid w:val="006D3344"/>
    <w:rsid w:val="006D377E"/>
    <w:rsid w:val="006D3A6B"/>
    <w:rsid w:val="006D3B1D"/>
    <w:rsid w:val="006D3ED7"/>
    <w:rsid w:val="006D4291"/>
    <w:rsid w:val="006D45E2"/>
    <w:rsid w:val="006D4827"/>
    <w:rsid w:val="006D48EC"/>
    <w:rsid w:val="006D5255"/>
    <w:rsid w:val="006D5D43"/>
    <w:rsid w:val="006D5E7E"/>
    <w:rsid w:val="006D60CD"/>
    <w:rsid w:val="006D656D"/>
    <w:rsid w:val="006D6B8B"/>
    <w:rsid w:val="006D6D3C"/>
    <w:rsid w:val="006D6DC3"/>
    <w:rsid w:val="006D6DFA"/>
    <w:rsid w:val="006D7525"/>
    <w:rsid w:val="006D7650"/>
    <w:rsid w:val="006D7659"/>
    <w:rsid w:val="006D78BB"/>
    <w:rsid w:val="006D7CC7"/>
    <w:rsid w:val="006D7DC3"/>
    <w:rsid w:val="006D7F14"/>
    <w:rsid w:val="006D7F17"/>
    <w:rsid w:val="006E0358"/>
    <w:rsid w:val="006E07FA"/>
    <w:rsid w:val="006E0E86"/>
    <w:rsid w:val="006E127A"/>
    <w:rsid w:val="006E14F4"/>
    <w:rsid w:val="006E2353"/>
    <w:rsid w:val="006E242C"/>
    <w:rsid w:val="006E282B"/>
    <w:rsid w:val="006E2A22"/>
    <w:rsid w:val="006E3327"/>
    <w:rsid w:val="006E3659"/>
    <w:rsid w:val="006E376B"/>
    <w:rsid w:val="006E454B"/>
    <w:rsid w:val="006E4651"/>
    <w:rsid w:val="006E4653"/>
    <w:rsid w:val="006E4D9D"/>
    <w:rsid w:val="006E5BBC"/>
    <w:rsid w:val="006E6397"/>
    <w:rsid w:val="006E6495"/>
    <w:rsid w:val="006E6647"/>
    <w:rsid w:val="006E679A"/>
    <w:rsid w:val="006E6961"/>
    <w:rsid w:val="006E6BF1"/>
    <w:rsid w:val="006E74DD"/>
    <w:rsid w:val="006E7591"/>
    <w:rsid w:val="006E7AEE"/>
    <w:rsid w:val="006E7BC4"/>
    <w:rsid w:val="006E7D4F"/>
    <w:rsid w:val="006E7DEB"/>
    <w:rsid w:val="006E7E23"/>
    <w:rsid w:val="006F016A"/>
    <w:rsid w:val="006F04CB"/>
    <w:rsid w:val="006F06BA"/>
    <w:rsid w:val="006F06CC"/>
    <w:rsid w:val="006F09C4"/>
    <w:rsid w:val="006F09D7"/>
    <w:rsid w:val="006F0F97"/>
    <w:rsid w:val="006F11AD"/>
    <w:rsid w:val="006F1691"/>
    <w:rsid w:val="006F20AA"/>
    <w:rsid w:val="006F23E0"/>
    <w:rsid w:val="006F2623"/>
    <w:rsid w:val="006F2A4F"/>
    <w:rsid w:val="006F2B8A"/>
    <w:rsid w:val="006F2E32"/>
    <w:rsid w:val="006F373E"/>
    <w:rsid w:val="006F383D"/>
    <w:rsid w:val="006F3885"/>
    <w:rsid w:val="006F3A83"/>
    <w:rsid w:val="006F3E46"/>
    <w:rsid w:val="006F4413"/>
    <w:rsid w:val="006F482D"/>
    <w:rsid w:val="006F4867"/>
    <w:rsid w:val="006F4BB5"/>
    <w:rsid w:val="006F4E1C"/>
    <w:rsid w:val="006F585F"/>
    <w:rsid w:val="006F5984"/>
    <w:rsid w:val="006F60E4"/>
    <w:rsid w:val="006F6274"/>
    <w:rsid w:val="006F6365"/>
    <w:rsid w:val="006F6595"/>
    <w:rsid w:val="006F6A8A"/>
    <w:rsid w:val="006F6B86"/>
    <w:rsid w:val="006F6F74"/>
    <w:rsid w:val="006F72C3"/>
    <w:rsid w:val="006F7579"/>
    <w:rsid w:val="007003CD"/>
    <w:rsid w:val="0070069A"/>
    <w:rsid w:val="00700A9F"/>
    <w:rsid w:val="00700EAB"/>
    <w:rsid w:val="00701360"/>
    <w:rsid w:val="00701746"/>
    <w:rsid w:val="0070194A"/>
    <w:rsid w:val="007019EA"/>
    <w:rsid w:val="007027CB"/>
    <w:rsid w:val="007027F2"/>
    <w:rsid w:val="00704204"/>
    <w:rsid w:val="0070424D"/>
    <w:rsid w:val="00704A43"/>
    <w:rsid w:val="00704AFA"/>
    <w:rsid w:val="00704C03"/>
    <w:rsid w:val="00704C1D"/>
    <w:rsid w:val="00704C88"/>
    <w:rsid w:val="00704C8E"/>
    <w:rsid w:val="00704FA8"/>
    <w:rsid w:val="007050F1"/>
    <w:rsid w:val="0070529E"/>
    <w:rsid w:val="007055E4"/>
    <w:rsid w:val="0070571A"/>
    <w:rsid w:val="007058CE"/>
    <w:rsid w:val="00705E02"/>
    <w:rsid w:val="007064EB"/>
    <w:rsid w:val="007067AF"/>
    <w:rsid w:val="00707815"/>
    <w:rsid w:val="00707A7E"/>
    <w:rsid w:val="00707A86"/>
    <w:rsid w:val="00707C3A"/>
    <w:rsid w:val="00707D82"/>
    <w:rsid w:val="00710837"/>
    <w:rsid w:val="0071084E"/>
    <w:rsid w:val="007110C1"/>
    <w:rsid w:val="0071137D"/>
    <w:rsid w:val="007117F5"/>
    <w:rsid w:val="00711936"/>
    <w:rsid w:val="007119E2"/>
    <w:rsid w:val="00711BCA"/>
    <w:rsid w:val="00712096"/>
    <w:rsid w:val="007122AA"/>
    <w:rsid w:val="007125B1"/>
    <w:rsid w:val="00712681"/>
    <w:rsid w:val="0071285B"/>
    <w:rsid w:val="00712D79"/>
    <w:rsid w:val="007131B2"/>
    <w:rsid w:val="007133B4"/>
    <w:rsid w:val="00713416"/>
    <w:rsid w:val="007139A0"/>
    <w:rsid w:val="00713C8A"/>
    <w:rsid w:val="00713EE5"/>
    <w:rsid w:val="00713F87"/>
    <w:rsid w:val="00714375"/>
    <w:rsid w:val="00714719"/>
    <w:rsid w:val="00714D30"/>
    <w:rsid w:val="00715133"/>
    <w:rsid w:val="007159A2"/>
    <w:rsid w:val="00715F7D"/>
    <w:rsid w:val="00715FB0"/>
    <w:rsid w:val="007165AB"/>
    <w:rsid w:val="00716BEB"/>
    <w:rsid w:val="00716CC4"/>
    <w:rsid w:val="00716F01"/>
    <w:rsid w:val="007170B6"/>
    <w:rsid w:val="007172AB"/>
    <w:rsid w:val="0071797A"/>
    <w:rsid w:val="0071797B"/>
    <w:rsid w:val="00717A05"/>
    <w:rsid w:val="00717BE1"/>
    <w:rsid w:val="00717CCD"/>
    <w:rsid w:val="00717D82"/>
    <w:rsid w:val="0072025A"/>
    <w:rsid w:val="007203C7"/>
    <w:rsid w:val="007203DE"/>
    <w:rsid w:val="00720724"/>
    <w:rsid w:val="00720742"/>
    <w:rsid w:val="00720813"/>
    <w:rsid w:val="0072098E"/>
    <w:rsid w:val="00720B3D"/>
    <w:rsid w:val="00720BF8"/>
    <w:rsid w:val="00720BFE"/>
    <w:rsid w:val="00721284"/>
    <w:rsid w:val="007215A6"/>
    <w:rsid w:val="007217F2"/>
    <w:rsid w:val="00721907"/>
    <w:rsid w:val="00721F4C"/>
    <w:rsid w:val="00721F79"/>
    <w:rsid w:val="007224A2"/>
    <w:rsid w:val="00722D6F"/>
    <w:rsid w:val="0072304B"/>
    <w:rsid w:val="00723B27"/>
    <w:rsid w:val="00724A0D"/>
    <w:rsid w:val="00724A3C"/>
    <w:rsid w:val="00724EF8"/>
    <w:rsid w:val="00725081"/>
    <w:rsid w:val="00725261"/>
    <w:rsid w:val="00725C1F"/>
    <w:rsid w:val="00725E5D"/>
    <w:rsid w:val="00725F33"/>
    <w:rsid w:val="00725F5D"/>
    <w:rsid w:val="0072616F"/>
    <w:rsid w:val="00726BBE"/>
    <w:rsid w:val="00726C71"/>
    <w:rsid w:val="00726CB4"/>
    <w:rsid w:val="00727400"/>
    <w:rsid w:val="007277E8"/>
    <w:rsid w:val="00727849"/>
    <w:rsid w:val="00730657"/>
    <w:rsid w:val="007307D7"/>
    <w:rsid w:val="007307E9"/>
    <w:rsid w:val="007316CB"/>
    <w:rsid w:val="00731924"/>
    <w:rsid w:val="00731AC7"/>
    <w:rsid w:val="00732472"/>
    <w:rsid w:val="00732559"/>
    <w:rsid w:val="007325AA"/>
    <w:rsid w:val="007335C1"/>
    <w:rsid w:val="0073381C"/>
    <w:rsid w:val="00733896"/>
    <w:rsid w:val="007340CC"/>
    <w:rsid w:val="0073436D"/>
    <w:rsid w:val="0073442B"/>
    <w:rsid w:val="007347BF"/>
    <w:rsid w:val="0073484E"/>
    <w:rsid w:val="00734D73"/>
    <w:rsid w:val="00734F11"/>
    <w:rsid w:val="00734FE0"/>
    <w:rsid w:val="0073543D"/>
    <w:rsid w:val="0073592F"/>
    <w:rsid w:val="00735D5F"/>
    <w:rsid w:val="00735E76"/>
    <w:rsid w:val="00736A73"/>
    <w:rsid w:val="00736C1C"/>
    <w:rsid w:val="007372EE"/>
    <w:rsid w:val="00737904"/>
    <w:rsid w:val="0073797D"/>
    <w:rsid w:val="00737BCF"/>
    <w:rsid w:val="00740422"/>
    <w:rsid w:val="007404F7"/>
    <w:rsid w:val="0074055E"/>
    <w:rsid w:val="00741229"/>
    <w:rsid w:val="00741249"/>
    <w:rsid w:val="00741303"/>
    <w:rsid w:val="00741397"/>
    <w:rsid w:val="007417D9"/>
    <w:rsid w:val="00741C28"/>
    <w:rsid w:val="007421F8"/>
    <w:rsid w:val="00742239"/>
    <w:rsid w:val="0074277A"/>
    <w:rsid w:val="0074281A"/>
    <w:rsid w:val="00742980"/>
    <w:rsid w:val="00742A4D"/>
    <w:rsid w:val="00742FA2"/>
    <w:rsid w:val="007436A3"/>
    <w:rsid w:val="00743C91"/>
    <w:rsid w:val="00743DE2"/>
    <w:rsid w:val="00743DF0"/>
    <w:rsid w:val="00743E83"/>
    <w:rsid w:val="00743EA5"/>
    <w:rsid w:val="00743F25"/>
    <w:rsid w:val="0074404B"/>
    <w:rsid w:val="00744245"/>
    <w:rsid w:val="00744287"/>
    <w:rsid w:val="007447DD"/>
    <w:rsid w:val="00744A11"/>
    <w:rsid w:val="00744F7B"/>
    <w:rsid w:val="00745177"/>
    <w:rsid w:val="00745C8A"/>
    <w:rsid w:val="00745FF8"/>
    <w:rsid w:val="0074604C"/>
    <w:rsid w:val="0074631C"/>
    <w:rsid w:val="0074663E"/>
    <w:rsid w:val="00746769"/>
    <w:rsid w:val="00746A8E"/>
    <w:rsid w:val="00746B5E"/>
    <w:rsid w:val="00746F5E"/>
    <w:rsid w:val="0074708B"/>
    <w:rsid w:val="0074727C"/>
    <w:rsid w:val="00747E75"/>
    <w:rsid w:val="00750516"/>
    <w:rsid w:val="007509F7"/>
    <w:rsid w:val="00750BB8"/>
    <w:rsid w:val="00750C0E"/>
    <w:rsid w:val="0075113B"/>
    <w:rsid w:val="0075194F"/>
    <w:rsid w:val="0075199E"/>
    <w:rsid w:val="00751A51"/>
    <w:rsid w:val="0075243B"/>
    <w:rsid w:val="00752EFF"/>
    <w:rsid w:val="007532AA"/>
    <w:rsid w:val="0075342A"/>
    <w:rsid w:val="007536E8"/>
    <w:rsid w:val="00753833"/>
    <w:rsid w:val="00753A00"/>
    <w:rsid w:val="00753B6E"/>
    <w:rsid w:val="00754531"/>
    <w:rsid w:val="007546A5"/>
    <w:rsid w:val="00754BD8"/>
    <w:rsid w:val="00754C44"/>
    <w:rsid w:val="00754D3B"/>
    <w:rsid w:val="007550EF"/>
    <w:rsid w:val="0075521B"/>
    <w:rsid w:val="007553E4"/>
    <w:rsid w:val="0075554C"/>
    <w:rsid w:val="00755794"/>
    <w:rsid w:val="0075596F"/>
    <w:rsid w:val="00755C77"/>
    <w:rsid w:val="0075612F"/>
    <w:rsid w:val="0075616B"/>
    <w:rsid w:val="00757758"/>
    <w:rsid w:val="00757975"/>
    <w:rsid w:val="0075797E"/>
    <w:rsid w:val="00757DF4"/>
    <w:rsid w:val="00757F5C"/>
    <w:rsid w:val="00757F65"/>
    <w:rsid w:val="007601A7"/>
    <w:rsid w:val="0076099E"/>
    <w:rsid w:val="00760B7A"/>
    <w:rsid w:val="00760D22"/>
    <w:rsid w:val="00760DB4"/>
    <w:rsid w:val="00761103"/>
    <w:rsid w:val="007615B4"/>
    <w:rsid w:val="007615DC"/>
    <w:rsid w:val="00761667"/>
    <w:rsid w:val="007616AF"/>
    <w:rsid w:val="007616D4"/>
    <w:rsid w:val="00761747"/>
    <w:rsid w:val="00761A68"/>
    <w:rsid w:val="00761B84"/>
    <w:rsid w:val="00762616"/>
    <w:rsid w:val="007627BD"/>
    <w:rsid w:val="00762B5E"/>
    <w:rsid w:val="007632DA"/>
    <w:rsid w:val="0076354C"/>
    <w:rsid w:val="007637DC"/>
    <w:rsid w:val="007647A3"/>
    <w:rsid w:val="00764D03"/>
    <w:rsid w:val="00764FAB"/>
    <w:rsid w:val="00765003"/>
    <w:rsid w:val="0076545B"/>
    <w:rsid w:val="00765635"/>
    <w:rsid w:val="0076594D"/>
    <w:rsid w:val="00765AA4"/>
    <w:rsid w:val="00765B10"/>
    <w:rsid w:val="00765C36"/>
    <w:rsid w:val="00765D17"/>
    <w:rsid w:val="00766273"/>
    <w:rsid w:val="00766848"/>
    <w:rsid w:val="007670DE"/>
    <w:rsid w:val="007671D3"/>
    <w:rsid w:val="007676C5"/>
    <w:rsid w:val="007677E5"/>
    <w:rsid w:val="00767DA8"/>
    <w:rsid w:val="00767EC7"/>
    <w:rsid w:val="00770302"/>
    <w:rsid w:val="0077093E"/>
    <w:rsid w:val="00770A7B"/>
    <w:rsid w:val="007713E1"/>
    <w:rsid w:val="00771915"/>
    <w:rsid w:val="00771EDE"/>
    <w:rsid w:val="00772315"/>
    <w:rsid w:val="007727D7"/>
    <w:rsid w:val="00772BB8"/>
    <w:rsid w:val="00772C90"/>
    <w:rsid w:val="007733FC"/>
    <w:rsid w:val="007736F2"/>
    <w:rsid w:val="00773B3F"/>
    <w:rsid w:val="00773C40"/>
    <w:rsid w:val="00774603"/>
    <w:rsid w:val="0077497B"/>
    <w:rsid w:val="00774DD6"/>
    <w:rsid w:val="00774E8F"/>
    <w:rsid w:val="00774EA4"/>
    <w:rsid w:val="00775728"/>
    <w:rsid w:val="00775A07"/>
    <w:rsid w:val="00775C0B"/>
    <w:rsid w:val="00775E35"/>
    <w:rsid w:val="00775E50"/>
    <w:rsid w:val="007765AF"/>
    <w:rsid w:val="00776749"/>
    <w:rsid w:val="00776923"/>
    <w:rsid w:val="00776A2A"/>
    <w:rsid w:val="0077740A"/>
    <w:rsid w:val="007776F4"/>
    <w:rsid w:val="00777D62"/>
    <w:rsid w:val="0078027A"/>
    <w:rsid w:val="00781033"/>
    <w:rsid w:val="0078116C"/>
    <w:rsid w:val="007812CC"/>
    <w:rsid w:val="0078182B"/>
    <w:rsid w:val="00781E92"/>
    <w:rsid w:val="00782146"/>
    <w:rsid w:val="00782FF2"/>
    <w:rsid w:val="00783493"/>
    <w:rsid w:val="00783B5F"/>
    <w:rsid w:val="00783D0D"/>
    <w:rsid w:val="00783EAB"/>
    <w:rsid w:val="00783F17"/>
    <w:rsid w:val="007840D4"/>
    <w:rsid w:val="00784198"/>
    <w:rsid w:val="007848EA"/>
    <w:rsid w:val="00784B34"/>
    <w:rsid w:val="00784B45"/>
    <w:rsid w:val="00784FC6"/>
    <w:rsid w:val="00785F57"/>
    <w:rsid w:val="00785FA8"/>
    <w:rsid w:val="007860E5"/>
    <w:rsid w:val="00786104"/>
    <w:rsid w:val="0078632E"/>
    <w:rsid w:val="007866EB"/>
    <w:rsid w:val="00786752"/>
    <w:rsid w:val="00786FB4"/>
    <w:rsid w:val="00787285"/>
    <w:rsid w:val="00787696"/>
    <w:rsid w:val="00787735"/>
    <w:rsid w:val="00787737"/>
    <w:rsid w:val="0078776D"/>
    <w:rsid w:val="00787C70"/>
    <w:rsid w:val="00787EC6"/>
    <w:rsid w:val="0079069D"/>
    <w:rsid w:val="00790ACC"/>
    <w:rsid w:val="007914CD"/>
    <w:rsid w:val="007914FB"/>
    <w:rsid w:val="00791B7C"/>
    <w:rsid w:val="00791BE9"/>
    <w:rsid w:val="00791EF6"/>
    <w:rsid w:val="00792439"/>
    <w:rsid w:val="007928FD"/>
    <w:rsid w:val="00792BD4"/>
    <w:rsid w:val="00792D22"/>
    <w:rsid w:val="00792D55"/>
    <w:rsid w:val="00793245"/>
    <w:rsid w:val="00793500"/>
    <w:rsid w:val="00793C90"/>
    <w:rsid w:val="00793DA9"/>
    <w:rsid w:val="00794014"/>
    <w:rsid w:val="007941B0"/>
    <w:rsid w:val="0079456E"/>
    <w:rsid w:val="00794BE0"/>
    <w:rsid w:val="00795365"/>
    <w:rsid w:val="007954F3"/>
    <w:rsid w:val="007956F6"/>
    <w:rsid w:val="007958BE"/>
    <w:rsid w:val="00795EA6"/>
    <w:rsid w:val="00795F22"/>
    <w:rsid w:val="00796386"/>
    <w:rsid w:val="007963F5"/>
    <w:rsid w:val="00796493"/>
    <w:rsid w:val="00796B1C"/>
    <w:rsid w:val="007971BF"/>
    <w:rsid w:val="00797D73"/>
    <w:rsid w:val="00797DCF"/>
    <w:rsid w:val="007A0241"/>
    <w:rsid w:val="007A0ADF"/>
    <w:rsid w:val="007A0C66"/>
    <w:rsid w:val="007A1367"/>
    <w:rsid w:val="007A1EA7"/>
    <w:rsid w:val="007A2177"/>
    <w:rsid w:val="007A28A3"/>
    <w:rsid w:val="007A2996"/>
    <w:rsid w:val="007A2BDC"/>
    <w:rsid w:val="007A2D8B"/>
    <w:rsid w:val="007A4261"/>
    <w:rsid w:val="007A42E4"/>
    <w:rsid w:val="007A4629"/>
    <w:rsid w:val="007A46C0"/>
    <w:rsid w:val="007A48AF"/>
    <w:rsid w:val="007A50FF"/>
    <w:rsid w:val="007A5222"/>
    <w:rsid w:val="007A52FB"/>
    <w:rsid w:val="007A538C"/>
    <w:rsid w:val="007A5427"/>
    <w:rsid w:val="007A5611"/>
    <w:rsid w:val="007A649E"/>
    <w:rsid w:val="007A69A9"/>
    <w:rsid w:val="007A6DAD"/>
    <w:rsid w:val="007A71E6"/>
    <w:rsid w:val="007A7B0D"/>
    <w:rsid w:val="007A7C43"/>
    <w:rsid w:val="007A7D45"/>
    <w:rsid w:val="007B0564"/>
    <w:rsid w:val="007B07E1"/>
    <w:rsid w:val="007B0977"/>
    <w:rsid w:val="007B0C6C"/>
    <w:rsid w:val="007B1704"/>
    <w:rsid w:val="007B208E"/>
    <w:rsid w:val="007B252A"/>
    <w:rsid w:val="007B2843"/>
    <w:rsid w:val="007B2A1C"/>
    <w:rsid w:val="007B2B35"/>
    <w:rsid w:val="007B2D0C"/>
    <w:rsid w:val="007B2FB5"/>
    <w:rsid w:val="007B3025"/>
    <w:rsid w:val="007B33AC"/>
    <w:rsid w:val="007B406B"/>
    <w:rsid w:val="007B47A7"/>
    <w:rsid w:val="007B4EF4"/>
    <w:rsid w:val="007B5A53"/>
    <w:rsid w:val="007B5AAD"/>
    <w:rsid w:val="007B5BC4"/>
    <w:rsid w:val="007B62FA"/>
    <w:rsid w:val="007B6660"/>
    <w:rsid w:val="007B68F5"/>
    <w:rsid w:val="007B6F1A"/>
    <w:rsid w:val="007B7327"/>
    <w:rsid w:val="007B7AEA"/>
    <w:rsid w:val="007B7BD0"/>
    <w:rsid w:val="007B7CE7"/>
    <w:rsid w:val="007B7F0D"/>
    <w:rsid w:val="007B7FE8"/>
    <w:rsid w:val="007C0B86"/>
    <w:rsid w:val="007C18C5"/>
    <w:rsid w:val="007C1955"/>
    <w:rsid w:val="007C19F2"/>
    <w:rsid w:val="007C1A6F"/>
    <w:rsid w:val="007C1A84"/>
    <w:rsid w:val="007C21EB"/>
    <w:rsid w:val="007C282D"/>
    <w:rsid w:val="007C2B8E"/>
    <w:rsid w:val="007C344E"/>
    <w:rsid w:val="007C3BBA"/>
    <w:rsid w:val="007C411C"/>
    <w:rsid w:val="007C417F"/>
    <w:rsid w:val="007C56BA"/>
    <w:rsid w:val="007C5CDC"/>
    <w:rsid w:val="007C6575"/>
    <w:rsid w:val="007C6BAA"/>
    <w:rsid w:val="007C7254"/>
    <w:rsid w:val="007C787D"/>
    <w:rsid w:val="007C79F0"/>
    <w:rsid w:val="007C7F97"/>
    <w:rsid w:val="007D0AD7"/>
    <w:rsid w:val="007D1939"/>
    <w:rsid w:val="007D1995"/>
    <w:rsid w:val="007D1A1B"/>
    <w:rsid w:val="007D1B8E"/>
    <w:rsid w:val="007D2653"/>
    <w:rsid w:val="007D2B88"/>
    <w:rsid w:val="007D3061"/>
    <w:rsid w:val="007D3549"/>
    <w:rsid w:val="007D35AE"/>
    <w:rsid w:val="007D3812"/>
    <w:rsid w:val="007D3B91"/>
    <w:rsid w:val="007D3EAC"/>
    <w:rsid w:val="007D4536"/>
    <w:rsid w:val="007D4BB5"/>
    <w:rsid w:val="007D4C1E"/>
    <w:rsid w:val="007D4FB1"/>
    <w:rsid w:val="007D588F"/>
    <w:rsid w:val="007D603C"/>
    <w:rsid w:val="007D625E"/>
    <w:rsid w:val="007D66BA"/>
    <w:rsid w:val="007D68BE"/>
    <w:rsid w:val="007D6F15"/>
    <w:rsid w:val="007D7003"/>
    <w:rsid w:val="007D70E3"/>
    <w:rsid w:val="007D7A22"/>
    <w:rsid w:val="007D7C1C"/>
    <w:rsid w:val="007E0225"/>
    <w:rsid w:val="007E0504"/>
    <w:rsid w:val="007E05F6"/>
    <w:rsid w:val="007E070B"/>
    <w:rsid w:val="007E09D0"/>
    <w:rsid w:val="007E09DC"/>
    <w:rsid w:val="007E0BC1"/>
    <w:rsid w:val="007E0D37"/>
    <w:rsid w:val="007E0E36"/>
    <w:rsid w:val="007E1841"/>
    <w:rsid w:val="007E20C3"/>
    <w:rsid w:val="007E227F"/>
    <w:rsid w:val="007E24A2"/>
    <w:rsid w:val="007E24D0"/>
    <w:rsid w:val="007E2602"/>
    <w:rsid w:val="007E26B4"/>
    <w:rsid w:val="007E26DF"/>
    <w:rsid w:val="007E28D0"/>
    <w:rsid w:val="007E3110"/>
    <w:rsid w:val="007E3174"/>
    <w:rsid w:val="007E3254"/>
    <w:rsid w:val="007E32E5"/>
    <w:rsid w:val="007E3573"/>
    <w:rsid w:val="007E3BF4"/>
    <w:rsid w:val="007E43AC"/>
    <w:rsid w:val="007E4715"/>
    <w:rsid w:val="007E4747"/>
    <w:rsid w:val="007E481B"/>
    <w:rsid w:val="007E4929"/>
    <w:rsid w:val="007E539A"/>
    <w:rsid w:val="007E5462"/>
    <w:rsid w:val="007E552B"/>
    <w:rsid w:val="007E5593"/>
    <w:rsid w:val="007E5B4B"/>
    <w:rsid w:val="007E5E01"/>
    <w:rsid w:val="007E61EF"/>
    <w:rsid w:val="007E644E"/>
    <w:rsid w:val="007E6588"/>
    <w:rsid w:val="007E66BD"/>
    <w:rsid w:val="007E66C5"/>
    <w:rsid w:val="007E692D"/>
    <w:rsid w:val="007E695D"/>
    <w:rsid w:val="007E6A15"/>
    <w:rsid w:val="007E6B45"/>
    <w:rsid w:val="007E6CDE"/>
    <w:rsid w:val="007E6EA6"/>
    <w:rsid w:val="007E6F2F"/>
    <w:rsid w:val="007E701C"/>
    <w:rsid w:val="007E74F6"/>
    <w:rsid w:val="007E7D19"/>
    <w:rsid w:val="007F066D"/>
    <w:rsid w:val="007F0CAE"/>
    <w:rsid w:val="007F121A"/>
    <w:rsid w:val="007F13AA"/>
    <w:rsid w:val="007F1FC3"/>
    <w:rsid w:val="007F2122"/>
    <w:rsid w:val="007F235D"/>
    <w:rsid w:val="007F2770"/>
    <w:rsid w:val="007F2C18"/>
    <w:rsid w:val="007F2C37"/>
    <w:rsid w:val="007F3023"/>
    <w:rsid w:val="007F3278"/>
    <w:rsid w:val="007F32B7"/>
    <w:rsid w:val="007F3414"/>
    <w:rsid w:val="007F3651"/>
    <w:rsid w:val="007F3680"/>
    <w:rsid w:val="007F3D12"/>
    <w:rsid w:val="007F3DB6"/>
    <w:rsid w:val="007F3FEE"/>
    <w:rsid w:val="007F420A"/>
    <w:rsid w:val="007F467B"/>
    <w:rsid w:val="007F477D"/>
    <w:rsid w:val="007F4DC9"/>
    <w:rsid w:val="007F4E03"/>
    <w:rsid w:val="007F523F"/>
    <w:rsid w:val="007F5DA3"/>
    <w:rsid w:val="007F5E6A"/>
    <w:rsid w:val="007F5F19"/>
    <w:rsid w:val="007F731F"/>
    <w:rsid w:val="007F7547"/>
    <w:rsid w:val="007F7A6E"/>
    <w:rsid w:val="007F7C60"/>
    <w:rsid w:val="007F7D51"/>
    <w:rsid w:val="007F7DFF"/>
    <w:rsid w:val="007F7F68"/>
    <w:rsid w:val="007F7FB1"/>
    <w:rsid w:val="00800026"/>
    <w:rsid w:val="0080070D"/>
    <w:rsid w:val="00800E70"/>
    <w:rsid w:val="008012C4"/>
    <w:rsid w:val="008016E3"/>
    <w:rsid w:val="0080214C"/>
    <w:rsid w:val="00802197"/>
    <w:rsid w:val="008023FF"/>
    <w:rsid w:val="008026E9"/>
    <w:rsid w:val="00802737"/>
    <w:rsid w:val="008028D8"/>
    <w:rsid w:val="00802CA5"/>
    <w:rsid w:val="00802D34"/>
    <w:rsid w:val="008034BE"/>
    <w:rsid w:val="008037BD"/>
    <w:rsid w:val="008047C3"/>
    <w:rsid w:val="00804877"/>
    <w:rsid w:val="008048F7"/>
    <w:rsid w:val="00804CF8"/>
    <w:rsid w:val="00804DFF"/>
    <w:rsid w:val="00805104"/>
    <w:rsid w:val="008052C7"/>
    <w:rsid w:val="008053AE"/>
    <w:rsid w:val="00805BB4"/>
    <w:rsid w:val="00805D03"/>
    <w:rsid w:val="008069F1"/>
    <w:rsid w:val="00806CA7"/>
    <w:rsid w:val="00806DA1"/>
    <w:rsid w:val="008074F8"/>
    <w:rsid w:val="0080783A"/>
    <w:rsid w:val="008104F6"/>
    <w:rsid w:val="00810824"/>
    <w:rsid w:val="00810E17"/>
    <w:rsid w:val="00810FF7"/>
    <w:rsid w:val="008110F7"/>
    <w:rsid w:val="0081111A"/>
    <w:rsid w:val="0081186A"/>
    <w:rsid w:val="00811D0C"/>
    <w:rsid w:val="00811D2D"/>
    <w:rsid w:val="00811E89"/>
    <w:rsid w:val="008123A1"/>
    <w:rsid w:val="00812441"/>
    <w:rsid w:val="008124E8"/>
    <w:rsid w:val="00812784"/>
    <w:rsid w:val="00812C36"/>
    <w:rsid w:val="008130F4"/>
    <w:rsid w:val="00813520"/>
    <w:rsid w:val="00813B91"/>
    <w:rsid w:val="00813CB8"/>
    <w:rsid w:val="0081402D"/>
    <w:rsid w:val="00814741"/>
    <w:rsid w:val="008148AE"/>
    <w:rsid w:val="00814DCC"/>
    <w:rsid w:val="00814F94"/>
    <w:rsid w:val="0081500F"/>
    <w:rsid w:val="008154D6"/>
    <w:rsid w:val="00815606"/>
    <w:rsid w:val="0081571A"/>
    <w:rsid w:val="0081589E"/>
    <w:rsid w:val="0081616B"/>
    <w:rsid w:val="008163D9"/>
    <w:rsid w:val="008163E2"/>
    <w:rsid w:val="008166B1"/>
    <w:rsid w:val="00816809"/>
    <w:rsid w:val="008169C6"/>
    <w:rsid w:val="00817167"/>
    <w:rsid w:val="0081718E"/>
    <w:rsid w:val="0081729A"/>
    <w:rsid w:val="008175B2"/>
    <w:rsid w:val="00820252"/>
    <w:rsid w:val="0082029C"/>
    <w:rsid w:val="008203AC"/>
    <w:rsid w:val="008203E2"/>
    <w:rsid w:val="00820759"/>
    <w:rsid w:val="00820C0F"/>
    <w:rsid w:val="00820D29"/>
    <w:rsid w:val="00820E61"/>
    <w:rsid w:val="00821282"/>
    <w:rsid w:val="008214C3"/>
    <w:rsid w:val="008215B3"/>
    <w:rsid w:val="00821E0F"/>
    <w:rsid w:val="008224CB"/>
    <w:rsid w:val="0082258A"/>
    <w:rsid w:val="0082288D"/>
    <w:rsid w:val="00822CEF"/>
    <w:rsid w:val="00823834"/>
    <w:rsid w:val="00824034"/>
    <w:rsid w:val="008247E7"/>
    <w:rsid w:val="008249BB"/>
    <w:rsid w:val="00824DC0"/>
    <w:rsid w:val="0082546A"/>
    <w:rsid w:val="0082584D"/>
    <w:rsid w:val="0082635F"/>
    <w:rsid w:val="00826630"/>
    <w:rsid w:val="008267A0"/>
    <w:rsid w:val="00826E3F"/>
    <w:rsid w:val="00826F8A"/>
    <w:rsid w:val="008270DE"/>
    <w:rsid w:val="0082722F"/>
    <w:rsid w:val="008273B2"/>
    <w:rsid w:val="00827929"/>
    <w:rsid w:val="00827957"/>
    <w:rsid w:val="008279D1"/>
    <w:rsid w:val="00830393"/>
    <w:rsid w:val="008303E4"/>
    <w:rsid w:val="008309D2"/>
    <w:rsid w:val="0083127E"/>
    <w:rsid w:val="008313CF"/>
    <w:rsid w:val="008313D1"/>
    <w:rsid w:val="0083278F"/>
    <w:rsid w:val="00832A39"/>
    <w:rsid w:val="0083327B"/>
    <w:rsid w:val="008340A9"/>
    <w:rsid w:val="00834149"/>
    <w:rsid w:val="0083435B"/>
    <w:rsid w:val="008344B5"/>
    <w:rsid w:val="00834741"/>
    <w:rsid w:val="00834905"/>
    <w:rsid w:val="008349EB"/>
    <w:rsid w:val="00834A7A"/>
    <w:rsid w:val="00834D6C"/>
    <w:rsid w:val="00834D83"/>
    <w:rsid w:val="00834D89"/>
    <w:rsid w:val="008353FD"/>
    <w:rsid w:val="0083574A"/>
    <w:rsid w:val="00835F98"/>
    <w:rsid w:val="008361DE"/>
    <w:rsid w:val="0083626D"/>
    <w:rsid w:val="0083656E"/>
    <w:rsid w:val="008365E8"/>
    <w:rsid w:val="008366BD"/>
    <w:rsid w:val="0083688F"/>
    <w:rsid w:val="00836E0D"/>
    <w:rsid w:val="00837498"/>
    <w:rsid w:val="0083762C"/>
    <w:rsid w:val="00837678"/>
    <w:rsid w:val="00837728"/>
    <w:rsid w:val="008378C7"/>
    <w:rsid w:val="00837BAE"/>
    <w:rsid w:val="00837BD1"/>
    <w:rsid w:val="00837BDE"/>
    <w:rsid w:val="00840E4C"/>
    <w:rsid w:val="00840ECF"/>
    <w:rsid w:val="0084164E"/>
    <w:rsid w:val="00841C2C"/>
    <w:rsid w:val="0084202B"/>
    <w:rsid w:val="008421F3"/>
    <w:rsid w:val="00842E2A"/>
    <w:rsid w:val="00842FF4"/>
    <w:rsid w:val="008431D3"/>
    <w:rsid w:val="008437C9"/>
    <w:rsid w:val="00843938"/>
    <w:rsid w:val="008441DB"/>
    <w:rsid w:val="008441DF"/>
    <w:rsid w:val="008442A6"/>
    <w:rsid w:val="00844517"/>
    <w:rsid w:val="00844935"/>
    <w:rsid w:val="00844D59"/>
    <w:rsid w:val="00845166"/>
    <w:rsid w:val="008451C7"/>
    <w:rsid w:val="00845273"/>
    <w:rsid w:val="008452A7"/>
    <w:rsid w:val="0084541F"/>
    <w:rsid w:val="00845720"/>
    <w:rsid w:val="00845A40"/>
    <w:rsid w:val="00845B40"/>
    <w:rsid w:val="00845E48"/>
    <w:rsid w:val="0084635C"/>
    <w:rsid w:val="00846703"/>
    <w:rsid w:val="0084679D"/>
    <w:rsid w:val="00846B30"/>
    <w:rsid w:val="008479DC"/>
    <w:rsid w:val="00847BA2"/>
    <w:rsid w:val="00847CE8"/>
    <w:rsid w:val="008501A8"/>
    <w:rsid w:val="008501F7"/>
    <w:rsid w:val="00850426"/>
    <w:rsid w:val="00850771"/>
    <w:rsid w:val="00850EA9"/>
    <w:rsid w:val="00850F4E"/>
    <w:rsid w:val="00851027"/>
    <w:rsid w:val="008513D7"/>
    <w:rsid w:val="00851559"/>
    <w:rsid w:val="00851B81"/>
    <w:rsid w:val="00852212"/>
    <w:rsid w:val="0085249E"/>
    <w:rsid w:val="008527EF"/>
    <w:rsid w:val="008534D0"/>
    <w:rsid w:val="0085381D"/>
    <w:rsid w:val="008540D7"/>
    <w:rsid w:val="008541FF"/>
    <w:rsid w:val="00854320"/>
    <w:rsid w:val="008546BD"/>
    <w:rsid w:val="0085487A"/>
    <w:rsid w:val="00854E74"/>
    <w:rsid w:val="008550A2"/>
    <w:rsid w:val="008556D8"/>
    <w:rsid w:val="00855D90"/>
    <w:rsid w:val="008560A7"/>
    <w:rsid w:val="00856B55"/>
    <w:rsid w:val="00856C08"/>
    <w:rsid w:val="00856D5F"/>
    <w:rsid w:val="0085752A"/>
    <w:rsid w:val="00857625"/>
    <w:rsid w:val="00857D5B"/>
    <w:rsid w:val="008600EE"/>
    <w:rsid w:val="00860403"/>
    <w:rsid w:val="008615CF"/>
    <w:rsid w:val="00861611"/>
    <w:rsid w:val="00861937"/>
    <w:rsid w:val="00861B27"/>
    <w:rsid w:val="00861F7C"/>
    <w:rsid w:val="00862496"/>
    <w:rsid w:val="0086277D"/>
    <w:rsid w:val="008628DE"/>
    <w:rsid w:val="00862CE4"/>
    <w:rsid w:val="00863D2D"/>
    <w:rsid w:val="00864018"/>
    <w:rsid w:val="00864467"/>
    <w:rsid w:val="00864581"/>
    <w:rsid w:val="008647F3"/>
    <w:rsid w:val="00864965"/>
    <w:rsid w:val="00864AE8"/>
    <w:rsid w:val="00864C0A"/>
    <w:rsid w:val="00864CEB"/>
    <w:rsid w:val="0086548B"/>
    <w:rsid w:val="008654FB"/>
    <w:rsid w:val="0086577D"/>
    <w:rsid w:val="00865F5A"/>
    <w:rsid w:val="00866144"/>
    <w:rsid w:val="008661DF"/>
    <w:rsid w:val="00866BFA"/>
    <w:rsid w:val="0086725B"/>
    <w:rsid w:val="00867B17"/>
    <w:rsid w:val="00870003"/>
    <w:rsid w:val="00870BB3"/>
    <w:rsid w:val="00870D5A"/>
    <w:rsid w:val="0087121F"/>
    <w:rsid w:val="00871347"/>
    <w:rsid w:val="008715C9"/>
    <w:rsid w:val="0087209F"/>
    <w:rsid w:val="008722CD"/>
    <w:rsid w:val="00872990"/>
    <w:rsid w:val="00872CD0"/>
    <w:rsid w:val="0087302C"/>
    <w:rsid w:val="0087307E"/>
    <w:rsid w:val="00873091"/>
    <w:rsid w:val="008732CA"/>
    <w:rsid w:val="00873537"/>
    <w:rsid w:val="008735A3"/>
    <w:rsid w:val="008735E9"/>
    <w:rsid w:val="00873FE2"/>
    <w:rsid w:val="00874134"/>
    <w:rsid w:val="00874411"/>
    <w:rsid w:val="008745ED"/>
    <w:rsid w:val="008748B9"/>
    <w:rsid w:val="0087497B"/>
    <w:rsid w:val="00874E88"/>
    <w:rsid w:val="008751F3"/>
    <w:rsid w:val="008752C4"/>
    <w:rsid w:val="008752D8"/>
    <w:rsid w:val="008754AB"/>
    <w:rsid w:val="00875934"/>
    <w:rsid w:val="00875AC9"/>
    <w:rsid w:val="00875C6E"/>
    <w:rsid w:val="00875D69"/>
    <w:rsid w:val="00875FAA"/>
    <w:rsid w:val="00876152"/>
    <w:rsid w:val="008763F7"/>
    <w:rsid w:val="0087648D"/>
    <w:rsid w:val="008764B9"/>
    <w:rsid w:val="00876562"/>
    <w:rsid w:val="00876CE0"/>
    <w:rsid w:val="0087714E"/>
    <w:rsid w:val="008771BA"/>
    <w:rsid w:val="00877249"/>
    <w:rsid w:val="008803B0"/>
    <w:rsid w:val="00880AD7"/>
    <w:rsid w:val="00880DA8"/>
    <w:rsid w:val="00880EA3"/>
    <w:rsid w:val="00881066"/>
    <w:rsid w:val="0088108D"/>
    <w:rsid w:val="00881A28"/>
    <w:rsid w:val="00881D0B"/>
    <w:rsid w:val="00881E71"/>
    <w:rsid w:val="00882155"/>
    <w:rsid w:val="00882190"/>
    <w:rsid w:val="0088256A"/>
    <w:rsid w:val="0088257B"/>
    <w:rsid w:val="00882FED"/>
    <w:rsid w:val="0088330B"/>
    <w:rsid w:val="0088353D"/>
    <w:rsid w:val="00883572"/>
    <w:rsid w:val="00883A1D"/>
    <w:rsid w:val="00883B06"/>
    <w:rsid w:val="00883CAE"/>
    <w:rsid w:val="00883E1C"/>
    <w:rsid w:val="0088414B"/>
    <w:rsid w:val="00884475"/>
    <w:rsid w:val="008856FF"/>
    <w:rsid w:val="00885971"/>
    <w:rsid w:val="00885A01"/>
    <w:rsid w:val="00885D29"/>
    <w:rsid w:val="00886145"/>
    <w:rsid w:val="00886615"/>
    <w:rsid w:val="008868D4"/>
    <w:rsid w:val="00886B11"/>
    <w:rsid w:val="00886B69"/>
    <w:rsid w:val="00886BE7"/>
    <w:rsid w:val="00886CAE"/>
    <w:rsid w:val="0088739D"/>
    <w:rsid w:val="008874DF"/>
    <w:rsid w:val="008876F1"/>
    <w:rsid w:val="00887F95"/>
    <w:rsid w:val="00890531"/>
    <w:rsid w:val="00890CFE"/>
    <w:rsid w:val="00890D5C"/>
    <w:rsid w:val="00890EE8"/>
    <w:rsid w:val="008910AA"/>
    <w:rsid w:val="00891182"/>
    <w:rsid w:val="008912C1"/>
    <w:rsid w:val="008916BB"/>
    <w:rsid w:val="00891952"/>
    <w:rsid w:val="00891C5B"/>
    <w:rsid w:val="00892061"/>
    <w:rsid w:val="008925C8"/>
    <w:rsid w:val="008928AB"/>
    <w:rsid w:val="00892936"/>
    <w:rsid w:val="00892B4F"/>
    <w:rsid w:val="00892D28"/>
    <w:rsid w:val="00892D3F"/>
    <w:rsid w:val="00893241"/>
    <w:rsid w:val="00893C61"/>
    <w:rsid w:val="008945FE"/>
    <w:rsid w:val="00894760"/>
    <w:rsid w:val="008947C9"/>
    <w:rsid w:val="00894825"/>
    <w:rsid w:val="00894AD5"/>
    <w:rsid w:val="00894C5C"/>
    <w:rsid w:val="008952F7"/>
    <w:rsid w:val="008959C8"/>
    <w:rsid w:val="008965FF"/>
    <w:rsid w:val="00896B6D"/>
    <w:rsid w:val="00896CBB"/>
    <w:rsid w:val="00896EC8"/>
    <w:rsid w:val="00897617"/>
    <w:rsid w:val="008977D6"/>
    <w:rsid w:val="00897E29"/>
    <w:rsid w:val="00897E51"/>
    <w:rsid w:val="00897FED"/>
    <w:rsid w:val="008A00CC"/>
    <w:rsid w:val="008A047B"/>
    <w:rsid w:val="008A0582"/>
    <w:rsid w:val="008A105D"/>
    <w:rsid w:val="008A14F9"/>
    <w:rsid w:val="008A1685"/>
    <w:rsid w:val="008A16FF"/>
    <w:rsid w:val="008A2230"/>
    <w:rsid w:val="008A2837"/>
    <w:rsid w:val="008A2AD3"/>
    <w:rsid w:val="008A2C46"/>
    <w:rsid w:val="008A33A1"/>
    <w:rsid w:val="008A35A1"/>
    <w:rsid w:val="008A3976"/>
    <w:rsid w:val="008A39D7"/>
    <w:rsid w:val="008A3A3C"/>
    <w:rsid w:val="008A407F"/>
    <w:rsid w:val="008A45FB"/>
    <w:rsid w:val="008A58DF"/>
    <w:rsid w:val="008A5B59"/>
    <w:rsid w:val="008A5C1A"/>
    <w:rsid w:val="008A608B"/>
    <w:rsid w:val="008A622D"/>
    <w:rsid w:val="008A62C9"/>
    <w:rsid w:val="008A639F"/>
    <w:rsid w:val="008A63FE"/>
    <w:rsid w:val="008A6901"/>
    <w:rsid w:val="008A707C"/>
    <w:rsid w:val="008A78AF"/>
    <w:rsid w:val="008B0478"/>
    <w:rsid w:val="008B04D0"/>
    <w:rsid w:val="008B0DA5"/>
    <w:rsid w:val="008B0DF7"/>
    <w:rsid w:val="008B1478"/>
    <w:rsid w:val="008B2002"/>
    <w:rsid w:val="008B25A1"/>
    <w:rsid w:val="008B2805"/>
    <w:rsid w:val="008B2872"/>
    <w:rsid w:val="008B3036"/>
    <w:rsid w:val="008B3216"/>
    <w:rsid w:val="008B333A"/>
    <w:rsid w:val="008B3636"/>
    <w:rsid w:val="008B3779"/>
    <w:rsid w:val="008B39D8"/>
    <w:rsid w:val="008B3D54"/>
    <w:rsid w:val="008B3D72"/>
    <w:rsid w:val="008B3E5A"/>
    <w:rsid w:val="008B3E7A"/>
    <w:rsid w:val="008B3FC6"/>
    <w:rsid w:val="008B43D3"/>
    <w:rsid w:val="008B4595"/>
    <w:rsid w:val="008B45FE"/>
    <w:rsid w:val="008B543D"/>
    <w:rsid w:val="008B5A51"/>
    <w:rsid w:val="008B5E4D"/>
    <w:rsid w:val="008B62B2"/>
    <w:rsid w:val="008B6593"/>
    <w:rsid w:val="008B6A63"/>
    <w:rsid w:val="008B6FA7"/>
    <w:rsid w:val="008B7306"/>
    <w:rsid w:val="008B747C"/>
    <w:rsid w:val="008B79FC"/>
    <w:rsid w:val="008B7D44"/>
    <w:rsid w:val="008C03B1"/>
    <w:rsid w:val="008C08C1"/>
    <w:rsid w:val="008C0C0F"/>
    <w:rsid w:val="008C1273"/>
    <w:rsid w:val="008C1307"/>
    <w:rsid w:val="008C145B"/>
    <w:rsid w:val="008C18A2"/>
    <w:rsid w:val="008C18D9"/>
    <w:rsid w:val="008C1AEA"/>
    <w:rsid w:val="008C1AF3"/>
    <w:rsid w:val="008C1BFF"/>
    <w:rsid w:val="008C28B5"/>
    <w:rsid w:val="008C2A39"/>
    <w:rsid w:val="008C2B46"/>
    <w:rsid w:val="008C2D0F"/>
    <w:rsid w:val="008C2DC5"/>
    <w:rsid w:val="008C2ED9"/>
    <w:rsid w:val="008C30AE"/>
    <w:rsid w:val="008C31CC"/>
    <w:rsid w:val="008C326D"/>
    <w:rsid w:val="008C348E"/>
    <w:rsid w:val="008C3567"/>
    <w:rsid w:val="008C4007"/>
    <w:rsid w:val="008C4112"/>
    <w:rsid w:val="008C43F5"/>
    <w:rsid w:val="008C44C3"/>
    <w:rsid w:val="008C4A3A"/>
    <w:rsid w:val="008C4B43"/>
    <w:rsid w:val="008C4D92"/>
    <w:rsid w:val="008C4FE7"/>
    <w:rsid w:val="008C5585"/>
    <w:rsid w:val="008C5FB0"/>
    <w:rsid w:val="008C6BFF"/>
    <w:rsid w:val="008C73FB"/>
    <w:rsid w:val="008C74A1"/>
    <w:rsid w:val="008C76B4"/>
    <w:rsid w:val="008C793D"/>
    <w:rsid w:val="008C7E27"/>
    <w:rsid w:val="008D0748"/>
    <w:rsid w:val="008D08B3"/>
    <w:rsid w:val="008D0C1A"/>
    <w:rsid w:val="008D10B1"/>
    <w:rsid w:val="008D15B0"/>
    <w:rsid w:val="008D15B4"/>
    <w:rsid w:val="008D1AA3"/>
    <w:rsid w:val="008D1C68"/>
    <w:rsid w:val="008D21FB"/>
    <w:rsid w:val="008D29FF"/>
    <w:rsid w:val="008D2B17"/>
    <w:rsid w:val="008D3D08"/>
    <w:rsid w:val="008D406C"/>
    <w:rsid w:val="008D40AC"/>
    <w:rsid w:val="008D46D1"/>
    <w:rsid w:val="008D50A4"/>
    <w:rsid w:val="008D554A"/>
    <w:rsid w:val="008D55EE"/>
    <w:rsid w:val="008D5F03"/>
    <w:rsid w:val="008D6247"/>
    <w:rsid w:val="008D68E3"/>
    <w:rsid w:val="008D6B09"/>
    <w:rsid w:val="008D6BC3"/>
    <w:rsid w:val="008D707E"/>
    <w:rsid w:val="008D7142"/>
    <w:rsid w:val="008D7C61"/>
    <w:rsid w:val="008D7CE5"/>
    <w:rsid w:val="008D7ED7"/>
    <w:rsid w:val="008D7F6B"/>
    <w:rsid w:val="008E0203"/>
    <w:rsid w:val="008E0234"/>
    <w:rsid w:val="008E0D64"/>
    <w:rsid w:val="008E15C5"/>
    <w:rsid w:val="008E170E"/>
    <w:rsid w:val="008E1873"/>
    <w:rsid w:val="008E1A79"/>
    <w:rsid w:val="008E1AB8"/>
    <w:rsid w:val="008E1BB5"/>
    <w:rsid w:val="008E32A9"/>
    <w:rsid w:val="008E40DA"/>
    <w:rsid w:val="008E4259"/>
    <w:rsid w:val="008E4363"/>
    <w:rsid w:val="008E43FD"/>
    <w:rsid w:val="008E4490"/>
    <w:rsid w:val="008E46C5"/>
    <w:rsid w:val="008E4A57"/>
    <w:rsid w:val="008E4BC0"/>
    <w:rsid w:val="008E5488"/>
    <w:rsid w:val="008E55A8"/>
    <w:rsid w:val="008E5AC5"/>
    <w:rsid w:val="008E5BD8"/>
    <w:rsid w:val="008E6BA3"/>
    <w:rsid w:val="008E6E9A"/>
    <w:rsid w:val="008E6EFF"/>
    <w:rsid w:val="008E6F8E"/>
    <w:rsid w:val="008E6FF4"/>
    <w:rsid w:val="008E7006"/>
    <w:rsid w:val="008E7069"/>
    <w:rsid w:val="008E71C5"/>
    <w:rsid w:val="008E74C5"/>
    <w:rsid w:val="008E75D4"/>
    <w:rsid w:val="008E78DA"/>
    <w:rsid w:val="008F017F"/>
    <w:rsid w:val="008F03DA"/>
    <w:rsid w:val="008F0567"/>
    <w:rsid w:val="008F056D"/>
    <w:rsid w:val="008F0A8D"/>
    <w:rsid w:val="008F0BEA"/>
    <w:rsid w:val="008F0CDB"/>
    <w:rsid w:val="008F1072"/>
    <w:rsid w:val="008F10B9"/>
    <w:rsid w:val="008F1186"/>
    <w:rsid w:val="008F1C6B"/>
    <w:rsid w:val="008F1EEB"/>
    <w:rsid w:val="008F2242"/>
    <w:rsid w:val="008F3161"/>
    <w:rsid w:val="008F4080"/>
    <w:rsid w:val="008F42BD"/>
    <w:rsid w:val="008F4B7F"/>
    <w:rsid w:val="008F5247"/>
    <w:rsid w:val="008F53B4"/>
    <w:rsid w:val="008F54E3"/>
    <w:rsid w:val="008F5AED"/>
    <w:rsid w:val="008F5C62"/>
    <w:rsid w:val="008F6607"/>
    <w:rsid w:val="008F66D1"/>
    <w:rsid w:val="008F67C9"/>
    <w:rsid w:val="008F68C6"/>
    <w:rsid w:val="008F6927"/>
    <w:rsid w:val="008F6A02"/>
    <w:rsid w:val="008F6AAF"/>
    <w:rsid w:val="008F6BC8"/>
    <w:rsid w:val="008F6CAE"/>
    <w:rsid w:val="008F71C4"/>
    <w:rsid w:val="008F71D9"/>
    <w:rsid w:val="008F7410"/>
    <w:rsid w:val="008F7D3B"/>
    <w:rsid w:val="008F7F2A"/>
    <w:rsid w:val="00900E7B"/>
    <w:rsid w:val="009018F9"/>
    <w:rsid w:val="0090221F"/>
    <w:rsid w:val="009024E6"/>
    <w:rsid w:val="00902648"/>
    <w:rsid w:val="00902748"/>
    <w:rsid w:val="00902B0D"/>
    <w:rsid w:val="00902D68"/>
    <w:rsid w:val="00902F46"/>
    <w:rsid w:val="00903580"/>
    <w:rsid w:val="00903619"/>
    <w:rsid w:val="00903A39"/>
    <w:rsid w:val="00903A9D"/>
    <w:rsid w:val="00903EFA"/>
    <w:rsid w:val="00904C44"/>
    <w:rsid w:val="00904CF1"/>
    <w:rsid w:val="009050B4"/>
    <w:rsid w:val="009051D8"/>
    <w:rsid w:val="009059A8"/>
    <w:rsid w:val="00905B25"/>
    <w:rsid w:val="00905E28"/>
    <w:rsid w:val="009061B0"/>
    <w:rsid w:val="0090622E"/>
    <w:rsid w:val="009065AA"/>
    <w:rsid w:val="009066B1"/>
    <w:rsid w:val="00907869"/>
    <w:rsid w:val="00907FCE"/>
    <w:rsid w:val="00910354"/>
    <w:rsid w:val="009107A4"/>
    <w:rsid w:val="0091081B"/>
    <w:rsid w:val="0091083D"/>
    <w:rsid w:val="00910944"/>
    <w:rsid w:val="00911032"/>
    <w:rsid w:val="009111AA"/>
    <w:rsid w:val="009112EA"/>
    <w:rsid w:val="00911487"/>
    <w:rsid w:val="00911655"/>
    <w:rsid w:val="00911757"/>
    <w:rsid w:val="00911968"/>
    <w:rsid w:val="0091199F"/>
    <w:rsid w:val="00911B5E"/>
    <w:rsid w:val="00911D24"/>
    <w:rsid w:val="00911D5E"/>
    <w:rsid w:val="0091349F"/>
    <w:rsid w:val="009134B0"/>
    <w:rsid w:val="009135A6"/>
    <w:rsid w:val="00913D48"/>
    <w:rsid w:val="009140BB"/>
    <w:rsid w:val="009144F7"/>
    <w:rsid w:val="00914BDF"/>
    <w:rsid w:val="009150E0"/>
    <w:rsid w:val="00915525"/>
    <w:rsid w:val="009156FE"/>
    <w:rsid w:val="00915888"/>
    <w:rsid w:val="009166F6"/>
    <w:rsid w:val="0091673C"/>
    <w:rsid w:val="00916E42"/>
    <w:rsid w:val="00916FB3"/>
    <w:rsid w:val="00917128"/>
    <w:rsid w:val="009172FA"/>
    <w:rsid w:val="0091780A"/>
    <w:rsid w:val="00917893"/>
    <w:rsid w:val="00917987"/>
    <w:rsid w:val="00917EAF"/>
    <w:rsid w:val="00917F36"/>
    <w:rsid w:val="00920540"/>
    <w:rsid w:val="009208A2"/>
    <w:rsid w:val="00920FEB"/>
    <w:rsid w:val="0092176B"/>
    <w:rsid w:val="00921870"/>
    <w:rsid w:val="00921AB7"/>
    <w:rsid w:val="00921BD7"/>
    <w:rsid w:val="00922564"/>
    <w:rsid w:val="00922834"/>
    <w:rsid w:val="00922A18"/>
    <w:rsid w:val="00922B62"/>
    <w:rsid w:val="00922D9F"/>
    <w:rsid w:val="00922FF6"/>
    <w:rsid w:val="00923193"/>
    <w:rsid w:val="009232CD"/>
    <w:rsid w:val="00923AB5"/>
    <w:rsid w:val="009242A0"/>
    <w:rsid w:val="00924444"/>
    <w:rsid w:val="009246F2"/>
    <w:rsid w:val="00924CAF"/>
    <w:rsid w:val="00924E1D"/>
    <w:rsid w:val="009259D8"/>
    <w:rsid w:val="00925A7A"/>
    <w:rsid w:val="00926333"/>
    <w:rsid w:val="00926687"/>
    <w:rsid w:val="009269E3"/>
    <w:rsid w:val="009270A6"/>
    <w:rsid w:val="009271DE"/>
    <w:rsid w:val="0092722C"/>
    <w:rsid w:val="009279C3"/>
    <w:rsid w:val="009279EC"/>
    <w:rsid w:val="00927D09"/>
    <w:rsid w:val="00930133"/>
    <w:rsid w:val="0093057E"/>
    <w:rsid w:val="00930B2A"/>
    <w:rsid w:val="00930D2A"/>
    <w:rsid w:val="009310CF"/>
    <w:rsid w:val="009311B9"/>
    <w:rsid w:val="009312DD"/>
    <w:rsid w:val="00931797"/>
    <w:rsid w:val="00931A0D"/>
    <w:rsid w:val="009322CF"/>
    <w:rsid w:val="00932526"/>
    <w:rsid w:val="009325AD"/>
    <w:rsid w:val="0093262C"/>
    <w:rsid w:val="009329C5"/>
    <w:rsid w:val="009329F7"/>
    <w:rsid w:val="00932D0A"/>
    <w:rsid w:val="00932FA1"/>
    <w:rsid w:val="009331AD"/>
    <w:rsid w:val="0093321E"/>
    <w:rsid w:val="00933562"/>
    <w:rsid w:val="00933756"/>
    <w:rsid w:val="00933BE2"/>
    <w:rsid w:val="00933E03"/>
    <w:rsid w:val="00933E48"/>
    <w:rsid w:val="00933FFB"/>
    <w:rsid w:val="009344D7"/>
    <w:rsid w:val="009349A8"/>
    <w:rsid w:val="00934C1D"/>
    <w:rsid w:val="00934D52"/>
    <w:rsid w:val="00934EFA"/>
    <w:rsid w:val="009350F2"/>
    <w:rsid w:val="00935300"/>
    <w:rsid w:val="00935FD4"/>
    <w:rsid w:val="009360BC"/>
    <w:rsid w:val="0093641B"/>
    <w:rsid w:val="00936A9F"/>
    <w:rsid w:val="009379CD"/>
    <w:rsid w:val="009403E6"/>
    <w:rsid w:val="009404B2"/>
    <w:rsid w:val="0094051C"/>
    <w:rsid w:val="00940701"/>
    <w:rsid w:val="00940F20"/>
    <w:rsid w:val="009413B3"/>
    <w:rsid w:val="0094164E"/>
    <w:rsid w:val="0094212F"/>
    <w:rsid w:val="0094242C"/>
    <w:rsid w:val="00942474"/>
    <w:rsid w:val="00942D9B"/>
    <w:rsid w:val="00943336"/>
    <w:rsid w:val="009433FE"/>
    <w:rsid w:val="009434A5"/>
    <w:rsid w:val="00943AD8"/>
    <w:rsid w:val="00943F64"/>
    <w:rsid w:val="0094438C"/>
    <w:rsid w:val="009445A5"/>
    <w:rsid w:val="00944768"/>
    <w:rsid w:val="00945BE8"/>
    <w:rsid w:val="00945FFF"/>
    <w:rsid w:val="00946D05"/>
    <w:rsid w:val="00947306"/>
    <w:rsid w:val="00947AE1"/>
    <w:rsid w:val="00947C91"/>
    <w:rsid w:val="00947EB8"/>
    <w:rsid w:val="0095022E"/>
    <w:rsid w:val="0095026E"/>
    <w:rsid w:val="009507CD"/>
    <w:rsid w:val="00950D4F"/>
    <w:rsid w:val="00951191"/>
    <w:rsid w:val="009519B5"/>
    <w:rsid w:val="00951B48"/>
    <w:rsid w:val="00951EB3"/>
    <w:rsid w:val="00951F25"/>
    <w:rsid w:val="00952707"/>
    <w:rsid w:val="00953181"/>
    <w:rsid w:val="0095322C"/>
    <w:rsid w:val="00953698"/>
    <w:rsid w:val="0095369A"/>
    <w:rsid w:val="009536F8"/>
    <w:rsid w:val="00953847"/>
    <w:rsid w:val="00953913"/>
    <w:rsid w:val="00953CEC"/>
    <w:rsid w:val="00953E3B"/>
    <w:rsid w:val="00953FE0"/>
    <w:rsid w:val="00954235"/>
    <w:rsid w:val="00954695"/>
    <w:rsid w:val="00954C6A"/>
    <w:rsid w:val="0095516C"/>
    <w:rsid w:val="00955888"/>
    <w:rsid w:val="00955C8D"/>
    <w:rsid w:val="00955FA0"/>
    <w:rsid w:val="009560D3"/>
    <w:rsid w:val="00956779"/>
    <w:rsid w:val="009570DD"/>
    <w:rsid w:val="009579A0"/>
    <w:rsid w:val="009600E3"/>
    <w:rsid w:val="009601F6"/>
    <w:rsid w:val="00960508"/>
    <w:rsid w:val="00960C5C"/>
    <w:rsid w:val="009610BE"/>
    <w:rsid w:val="00961128"/>
    <w:rsid w:val="009616A5"/>
    <w:rsid w:val="009616BC"/>
    <w:rsid w:val="0096183E"/>
    <w:rsid w:val="00961AD5"/>
    <w:rsid w:val="00961C29"/>
    <w:rsid w:val="00961F83"/>
    <w:rsid w:val="00961F86"/>
    <w:rsid w:val="00962288"/>
    <w:rsid w:val="0096282C"/>
    <w:rsid w:val="009628BC"/>
    <w:rsid w:val="00962F86"/>
    <w:rsid w:val="0096393F"/>
    <w:rsid w:val="00963CAE"/>
    <w:rsid w:val="009644D9"/>
    <w:rsid w:val="00964535"/>
    <w:rsid w:val="00964A8E"/>
    <w:rsid w:val="00964BBA"/>
    <w:rsid w:val="00964E53"/>
    <w:rsid w:val="00965002"/>
    <w:rsid w:val="00965053"/>
    <w:rsid w:val="00965322"/>
    <w:rsid w:val="00965471"/>
    <w:rsid w:val="009655C4"/>
    <w:rsid w:val="00965E2C"/>
    <w:rsid w:val="00965EAB"/>
    <w:rsid w:val="0096615C"/>
    <w:rsid w:val="009664B6"/>
    <w:rsid w:val="00966AA8"/>
    <w:rsid w:val="00967202"/>
    <w:rsid w:val="009676DA"/>
    <w:rsid w:val="00967960"/>
    <w:rsid w:val="00967971"/>
    <w:rsid w:val="00967E9E"/>
    <w:rsid w:val="0097075D"/>
    <w:rsid w:val="00971436"/>
    <w:rsid w:val="0097151E"/>
    <w:rsid w:val="00971AC2"/>
    <w:rsid w:val="00971CB3"/>
    <w:rsid w:val="00972230"/>
    <w:rsid w:val="009725B4"/>
    <w:rsid w:val="00972939"/>
    <w:rsid w:val="00972B80"/>
    <w:rsid w:val="00973640"/>
    <w:rsid w:val="0097365C"/>
    <w:rsid w:val="00973848"/>
    <w:rsid w:val="00974473"/>
    <w:rsid w:val="00974E62"/>
    <w:rsid w:val="0097507C"/>
    <w:rsid w:val="00975678"/>
    <w:rsid w:val="0097580D"/>
    <w:rsid w:val="00976639"/>
    <w:rsid w:val="009766E3"/>
    <w:rsid w:val="009768A8"/>
    <w:rsid w:val="00976AE2"/>
    <w:rsid w:val="00976CB1"/>
    <w:rsid w:val="00976D23"/>
    <w:rsid w:val="00976DB8"/>
    <w:rsid w:val="00976DC1"/>
    <w:rsid w:val="009777E9"/>
    <w:rsid w:val="00980289"/>
    <w:rsid w:val="00981316"/>
    <w:rsid w:val="009813B4"/>
    <w:rsid w:val="009815C6"/>
    <w:rsid w:val="00981A47"/>
    <w:rsid w:val="00981C0B"/>
    <w:rsid w:val="009824B1"/>
    <w:rsid w:val="009829A1"/>
    <w:rsid w:val="00982A54"/>
    <w:rsid w:val="00983077"/>
    <w:rsid w:val="0098349D"/>
    <w:rsid w:val="0098380D"/>
    <w:rsid w:val="00983A66"/>
    <w:rsid w:val="00983DED"/>
    <w:rsid w:val="00983F88"/>
    <w:rsid w:val="009844E4"/>
    <w:rsid w:val="00984875"/>
    <w:rsid w:val="00984B5C"/>
    <w:rsid w:val="00984C6C"/>
    <w:rsid w:val="00984D5E"/>
    <w:rsid w:val="00984DD9"/>
    <w:rsid w:val="00984E40"/>
    <w:rsid w:val="0098576E"/>
    <w:rsid w:val="00985783"/>
    <w:rsid w:val="00985F03"/>
    <w:rsid w:val="009869B7"/>
    <w:rsid w:val="00986A69"/>
    <w:rsid w:val="00986B58"/>
    <w:rsid w:val="009902AC"/>
    <w:rsid w:val="009905E4"/>
    <w:rsid w:val="00990D14"/>
    <w:rsid w:val="00990DF8"/>
    <w:rsid w:val="00990DFB"/>
    <w:rsid w:val="00990E58"/>
    <w:rsid w:val="00991029"/>
    <w:rsid w:val="009910AB"/>
    <w:rsid w:val="00991135"/>
    <w:rsid w:val="0099275C"/>
    <w:rsid w:val="00992AD3"/>
    <w:rsid w:val="00992DC5"/>
    <w:rsid w:val="00992E96"/>
    <w:rsid w:val="0099327D"/>
    <w:rsid w:val="00993EE9"/>
    <w:rsid w:val="0099460B"/>
    <w:rsid w:val="009947EA"/>
    <w:rsid w:val="00994983"/>
    <w:rsid w:val="00994AF7"/>
    <w:rsid w:val="00994B55"/>
    <w:rsid w:val="00994BCA"/>
    <w:rsid w:val="00994DDA"/>
    <w:rsid w:val="00994EA6"/>
    <w:rsid w:val="00994FBE"/>
    <w:rsid w:val="00995621"/>
    <w:rsid w:val="00995656"/>
    <w:rsid w:val="00995F08"/>
    <w:rsid w:val="00995FBA"/>
    <w:rsid w:val="00995FCD"/>
    <w:rsid w:val="00996112"/>
    <w:rsid w:val="0099625C"/>
    <w:rsid w:val="009962F2"/>
    <w:rsid w:val="0099633C"/>
    <w:rsid w:val="00996384"/>
    <w:rsid w:val="00996531"/>
    <w:rsid w:val="009976DC"/>
    <w:rsid w:val="0099770D"/>
    <w:rsid w:val="00997B20"/>
    <w:rsid w:val="00997F33"/>
    <w:rsid w:val="00997F64"/>
    <w:rsid w:val="009A0532"/>
    <w:rsid w:val="009A0991"/>
    <w:rsid w:val="009A12F8"/>
    <w:rsid w:val="009A16FF"/>
    <w:rsid w:val="009A1986"/>
    <w:rsid w:val="009A1D92"/>
    <w:rsid w:val="009A1FEC"/>
    <w:rsid w:val="009A2298"/>
    <w:rsid w:val="009A28B0"/>
    <w:rsid w:val="009A2B38"/>
    <w:rsid w:val="009A2D61"/>
    <w:rsid w:val="009A3257"/>
    <w:rsid w:val="009A3FF4"/>
    <w:rsid w:val="009A41B8"/>
    <w:rsid w:val="009A4648"/>
    <w:rsid w:val="009A49E7"/>
    <w:rsid w:val="009A4EB9"/>
    <w:rsid w:val="009A5200"/>
    <w:rsid w:val="009A5285"/>
    <w:rsid w:val="009A53F9"/>
    <w:rsid w:val="009A5654"/>
    <w:rsid w:val="009A61D5"/>
    <w:rsid w:val="009A6908"/>
    <w:rsid w:val="009A6C08"/>
    <w:rsid w:val="009A6C52"/>
    <w:rsid w:val="009A6DA3"/>
    <w:rsid w:val="009A74F0"/>
    <w:rsid w:val="009A7554"/>
    <w:rsid w:val="009A778D"/>
    <w:rsid w:val="009A7941"/>
    <w:rsid w:val="009A7947"/>
    <w:rsid w:val="009A7B06"/>
    <w:rsid w:val="009B07A2"/>
    <w:rsid w:val="009B0964"/>
    <w:rsid w:val="009B09A3"/>
    <w:rsid w:val="009B0A8D"/>
    <w:rsid w:val="009B0A92"/>
    <w:rsid w:val="009B0F2F"/>
    <w:rsid w:val="009B1213"/>
    <w:rsid w:val="009B14E4"/>
    <w:rsid w:val="009B18FD"/>
    <w:rsid w:val="009B193E"/>
    <w:rsid w:val="009B29E0"/>
    <w:rsid w:val="009B340E"/>
    <w:rsid w:val="009B35CC"/>
    <w:rsid w:val="009B35F2"/>
    <w:rsid w:val="009B3FB5"/>
    <w:rsid w:val="009B49C5"/>
    <w:rsid w:val="009B4CBB"/>
    <w:rsid w:val="009B5164"/>
    <w:rsid w:val="009B5239"/>
    <w:rsid w:val="009B5276"/>
    <w:rsid w:val="009B55AA"/>
    <w:rsid w:val="009B5884"/>
    <w:rsid w:val="009B5900"/>
    <w:rsid w:val="009B5C87"/>
    <w:rsid w:val="009B5F55"/>
    <w:rsid w:val="009B6462"/>
    <w:rsid w:val="009B6861"/>
    <w:rsid w:val="009B69C1"/>
    <w:rsid w:val="009B6EDA"/>
    <w:rsid w:val="009B704B"/>
    <w:rsid w:val="009C02B3"/>
    <w:rsid w:val="009C15CA"/>
    <w:rsid w:val="009C164F"/>
    <w:rsid w:val="009C1826"/>
    <w:rsid w:val="009C1C03"/>
    <w:rsid w:val="009C1FAB"/>
    <w:rsid w:val="009C1FBA"/>
    <w:rsid w:val="009C2082"/>
    <w:rsid w:val="009C26BF"/>
    <w:rsid w:val="009C2741"/>
    <w:rsid w:val="009C2973"/>
    <w:rsid w:val="009C35BF"/>
    <w:rsid w:val="009C35CD"/>
    <w:rsid w:val="009C3894"/>
    <w:rsid w:val="009C3E71"/>
    <w:rsid w:val="009C3FF7"/>
    <w:rsid w:val="009C418A"/>
    <w:rsid w:val="009C458F"/>
    <w:rsid w:val="009C4BCC"/>
    <w:rsid w:val="009C4CD6"/>
    <w:rsid w:val="009C4D1E"/>
    <w:rsid w:val="009C511F"/>
    <w:rsid w:val="009C527A"/>
    <w:rsid w:val="009C536E"/>
    <w:rsid w:val="009C544F"/>
    <w:rsid w:val="009C54B7"/>
    <w:rsid w:val="009C54F9"/>
    <w:rsid w:val="009C57CA"/>
    <w:rsid w:val="009C5AB1"/>
    <w:rsid w:val="009C61F2"/>
    <w:rsid w:val="009C64C8"/>
    <w:rsid w:val="009C6CED"/>
    <w:rsid w:val="009C7282"/>
    <w:rsid w:val="009C771D"/>
    <w:rsid w:val="009C7769"/>
    <w:rsid w:val="009C77CC"/>
    <w:rsid w:val="009D04E0"/>
    <w:rsid w:val="009D0526"/>
    <w:rsid w:val="009D12E5"/>
    <w:rsid w:val="009D189C"/>
    <w:rsid w:val="009D1B70"/>
    <w:rsid w:val="009D1F87"/>
    <w:rsid w:val="009D2117"/>
    <w:rsid w:val="009D2403"/>
    <w:rsid w:val="009D244F"/>
    <w:rsid w:val="009D261E"/>
    <w:rsid w:val="009D303F"/>
    <w:rsid w:val="009D316A"/>
    <w:rsid w:val="009D353F"/>
    <w:rsid w:val="009D367D"/>
    <w:rsid w:val="009D3959"/>
    <w:rsid w:val="009D3C0D"/>
    <w:rsid w:val="009D3C25"/>
    <w:rsid w:val="009D4310"/>
    <w:rsid w:val="009D47E8"/>
    <w:rsid w:val="009D4A4B"/>
    <w:rsid w:val="009D6170"/>
    <w:rsid w:val="009D6481"/>
    <w:rsid w:val="009D66A5"/>
    <w:rsid w:val="009D6B9A"/>
    <w:rsid w:val="009D6CC9"/>
    <w:rsid w:val="009D6D9C"/>
    <w:rsid w:val="009D70CF"/>
    <w:rsid w:val="009D76E2"/>
    <w:rsid w:val="009D776A"/>
    <w:rsid w:val="009D777E"/>
    <w:rsid w:val="009D7A26"/>
    <w:rsid w:val="009E00EE"/>
    <w:rsid w:val="009E0717"/>
    <w:rsid w:val="009E0827"/>
    <w:rsid w:val="009E0C85"/>
    <w:rsid w:val="009E0F28"/>
    <w:rsid w:val="009E131A"/>
    <w:rsid w:val="009E1A23"/>
    <w:rsid w:val="009E1C94"/>
    <w:rsid w:val="009E1E0C"/>
    <w:rsid w:val="009E210F"/>
    <w:rsid w:val="009E23C1"/>
    <w:rsid w:val="009E26ED"/>
    <w:rsid w:val="009E2719"/>
    <w:rsid w:val="009E2880"/>
    <w:rsid w:val="009E32B2"/>
    <w:rsid w:val="009E3817"/>
    <w:rsid w:val="009E38B1"/>
    <w:rsid w:val="009E3BE0"/>
    <w:rsid w:val="009E3D76"/>
    <w:rsid w:val="009E420E"/>
    <w:rsid w:val="009E54A7"/>
    <w:rsid w:val="009E54F8"/>
    <w:rsid w:val="009E550D"/>
    <w:rsid w:val="009E5657"/>
    <w:rsid w:val="009E5876"/>
    <w:rsid w:val="009E628D"/>
    <w:rsid w:val="009E6370"/>
    <w:rsid w:val="009E689B"/>
    <w:rsid w:val="009E6C47"/>
    <w:rsid w:val="009E7211"/>
    <w:rsid w:val="009E7745"/>
    <w:rsid w:val="009E7A53"/>
    <w:rsid w:val="009E7DD3"/>
    <w:rsid w:val="009F001C"/>
    <w:rsid w:val="009F02BA"/>
    <w:rsid w:val="009F03CE"/>
    <w:rsid w:val="009F091E"/>
    <w:rsid w:val="009F0A6E"/>
    <w:rsid w:val="009F0BA6"/>
    <w:rsid w:val="009F0C97"/>
    <w:rsid w:val="009F0D05"/>
    <w:rsid w:val="009F12CB"/>
    <w:rsid w:val="009F17C0"/>
    <w:rsid w:val="009F18B7"/>
    <w:rsid w:val="009F1B91"/>
    <w:rsid w:val="009F1C30"/>
    <w:rsid w:val="009F2000"/>
    <w:rsid w:val="009F2951"/>
    <w:rsid w:val="009F2CC6"/>
    <w:rsid w:val="009F3229"/>
    <w:rsid w:val="009F32EE"/>
    <w:rsid w:val="009F370E"/>
    <w:rsid w:val="009F3781"/>
    <w:rsid w:val="009F3ADA"/>
    <w:rsid w:val="009F3B68"/>
    <w:rsid w:val="009F3F43"/>
    <w:rsid w:val="009F427D"/>
    <w:rsid w:val="009F4742"/>
    <w:rsid w:val="009F4C57"/>
    <w:rsid w:val="009F51AF"/>
    <w:rsid w:val="009F5473"/>
    <w:rsid w:val="009F5C65"/>
    <w:rsid w:val="009F60E6"/>
    <w:rsid w:val="009F61ED"/>
    <w:rsid w:val="009F62A4"/>
    <w:rsid w:val="009F6943"/>
    <w:rsid w:val="009F6A69"/>
    <w:rsid w:val="009F6B43"/>
    <w:rsid w:val="009F7959"/>
    <w:rsid w:val="009F7DCB"/>
    <w:rsid w:val="009F7E3C"/>
    <w:rsid w:val="009F7F20"/>
    <w:rsid w:val="00A00330"/>
    <w:rsid w:val="00A00439"/>
    <w:rsid w:val="00A00868"/>
    <w:rsid w:val="00A008C8"/>
    <w:rsid w:val="00A00C9F"/>
    <w:rsid w:val="00A00E7D"/>
    <w:rsid w:val="00A00FF9"/>
    <w:rsid w:val="00A0104D"/>
    <w:rsid w:val="00A010AA"/>
    <w:rsid w:val="00A0115E"/>
    <w:rsid w:val="00A011F5"/>
    <w:rsid w:val="00A01269"/>
    <w:rsid w:val="00A01D6A"/>
    <w:rsid w:val="00A020D8"/>
    <w:rsid w:val="00A02653"/>
    <w:rsid w:val="00A02B35"/>
    <w:rsid w:val="00A02D38"/>
    <w:rsid w:val="00A03130"/>
    <w:rsid w:val="00A032B4"/>
    <w:rsid w:val="00A0343F"/>
    <w:rsid w:val="00A0359D"/>
    <w:rsid w:val="00A036DF"/>
    <w:rsid w:val="00A036F6"/>
    <w:rsid w:val="00A03858"/>
    <w:rsid w:val="00A03D98"/>
    <w:rsid w:val="00A042C5"/>
    <w:rsid w:val="00A042C7"/>
    <w:rsid w:val="00A0455B"/>
    <w:rsid w:val="00A04BF1"/>
    <w:rsid w:val="00A04E62"/>
    <w:rsid w:val="00A04FED"/>
    <w:rsid w:val="00A0513B"/>
    <w:rsid w:val="00A05530"/>
    <w:rsid w:val="00A05944"/>
    <w:rsid w:val="00A05C7F"/>
    <w:rsid w:val="00A05EE0"/>
    <w:rsid w:val="00A06230"/>
    <w:rsid w:val="00A069FF"/>
    <w:rsid w:val="00A06D03"/>
    <w:rsid w:val="00A06F4A"/>
    <w:rsid w:val="00A0718B"/>
    <w:rsid w:val="00A07532"/>
    <w:rsid w:val="00A07872"/>
    <w:rsid w:val="00A07C74"/>
    <w:rsid w:val="00A100D4"/>
    <w:rsid w:val="00A106A7"/>
    <w:rsid w:val="00A1074A"/>
    <w:rsid w:val="00A1083E"/>
    <w:rsid w:val="00A11243"/>
    <w:rsid w:val="00A112B8"/>
    <w:rsid w:val="00A115C0"/>
    <w:rsid w:val="00A117F2"/>
    <w:rsid w:val="00A11D0B"/>
    <w:rsid w:val="00A12201"/>
    <w:rsid w:val="00A122EC"/>
    <w:rsid w:val="00A12B33"/>
    <w:rsid w:val="00A12E0A"/>
    <w:rsid w:val="00A12E78"/>
    <w:rsid w:val="00A1337A"/>
    <w:rsid w:val="00A133C1"/>
    <w:rsid w:val="00A1340F"/>
    <w:rsid w:val="00A137B9"/>
    <w:rsid w:val="00A137CA"/>
    <w:rsid w:val="00A13DBE"/>
    <w:rsid w:val="00A13F37"/>
    <w:rsid w:val="00A14024"/>
    <w:rsid w:val="00A14069"/>
    <w:rsid w:val="00A14557"/>
    <w:rsid w:val="00A14E0A"/>
    <w:rsid w:val="00A14FA9"/>
    <w:rsid w:val="00A153E7"/>
    <w:rsid w:val="00A1551F"/>
    <w:rsid w:val="00A158B1"/>
    <w:rsid w:val="00A15A91"/>
    <w:rsid w:val="00A163DB"/>
    <w:rsid w:val="00A1654F"/>
    <w:rsid w:val="00A1698D"/>
    <w:rsid w:val="00A16D72"/>
    <w:rsid w:val="00A1712A"/>
    <w:rsid w:val="00A1716C"/>
    <w:rsid w:val="00A1735F"/>
    <w:rsid w:val="00A175D7"/>
    <w:rsid w:val="00A176E5"/>
    <w:rsid w:val="00A17BB8"/>
    <w:rsid w:val="00A17D67"/>
    <w:rsid w:val="00A20849"/>
    <w:rsid w:val="00A20B1C"/>
    <w:rsid w:val="00A21356"/>
    <w:rsid w:val="00A219AD"/>
    <w:rsid w:val="00A21B26"/>
    <w:rsid w:val="00A21D4E"/>
    <w:rsid w:val="00A21F1B"/>
    <w:rsid w:val="00A21F5B"/>
    <w:rsid w:val="00A2239C"/>
    <w:rsid w:val="00A22BFB"/>
    <w:rsid w:val="00A22C13"/>
    <w:rsid w:val="00A2318B"/>
    <w:rsid w:val="00A231DD"/>
    <w:rsid w:val="00A23224"/>
    <w:rsid w:val="00A23389"/>
    <w:rsid w:val="00A2347B"/>
    <w:rsid w:val="00A23711"/>
    <w:rsid w:val="00A2382E"/>
    <w:rsid w:val="00A23870"/>
    <w:rsid w:val="00A23937"/>
    <w:rsid w:val="00A239F8"/>
    <w:rsid w:val="00A23D9B"/>
    <w:rsid w:val="00A2487D"/>
    <w:rsid w:val="00A24D92"/>
    <w:rsid w:val="00A25F38"/>
    <w:rsid w:val="00A26E07"/>
    <w:rsid w:val="00A26EA1"/>
    <w:rsid w:val="00A2720D"/>
    <w:rsid w:val="00A273CC"/>
    <w:rsid w:val="00A273DF"/>
    <w:rsid w:val="00A276B2"/>
    <w:rsid w:val="00A27B60"/>
    <w:rsid w:val="00A27CA0"/>
    <w:rsid w:val="00A27CB6"/>
    <w:rsid w:val="00A27E21"/>
    <w:rsid w:val="00A30273"/>
    <w:rsid w:val="00A30366"/>
    <w:rsid w:val="00A31028"/>
    <w:rsid w:val="00A3180E"/>
    <w:rsid w:val="00A31863"/>
    <w:rsid w:val="00A3197B"/>
    <w:rsid w:val="00A31CDB"/>
    <w:rsid w:val="00A327E5"/>
    <w:rsid w:val="00A32B4F"/>
    <w:rsid w:val="00A331CE"/>
    <w:rsid w:val="00A33201"/>
    <w:rsid w:val="00A33247"/>
    <w:rsid w:val="00A33333"/>
    <w:rsid w:val="00A333A6"/>
    <w:rsid w:val="00A3377F"/>
    <w:rsid w:val="00A339E9"/>
    <w:rsid w:val="00A33DE5"/>
    <w:rsid w:val="00A33F33"/>
    <w:rsid w:val="00A341C0"/>
    <w:rsid w:val="00A34440"/>
    <w:rsid w:val="00A34754"/>
    <w:rsid w:val="00A3497F"/>
    <w:rsid w:val="00A34E21"/>
    <w:rsid w:val="00A34F10"/>
    <w:rsid w:val="00A35250"/>
    <w:rsid w:val="00A35507"/>
    <w:rsid w:val="00A359A8"/>
    <w:rsid w:val="00A35C37"/>
    <w:rsid w:val="00A36262"/>
    <w:rsid w:val="00A363A4"/>
    <w:rsid w:val="00A36443"/>
    <w:rsid w:val="00A3660C"/>
    <w:rsid w:val="00A36B35"/>
    <w:rsid w:val="00A37118"/>
    <w:rsid w:val="00A37ECC"/>
    <w:rsid w:val="00A40595"/>
    <w:rsid w:val="00A40676"/>
    <w:rsid w:val="00A41148"/>
    <w:rsid w:val="00A417C8"/>
    <w:rsid w:val="00A41C19"/>
    <w:rsid w:val="00A4202C"/>
    <w:rsid w:val="00A42B88"/>
    <w:rsid w:val="00A42EDC"/>
    <w:rsid w:val="00A4328F"/>
    <w:rsid w:val="00A43A06"/>
    <w:rsid w:val="00A43A29"/>
    <w:rsid w:val="00A44142"/>
    <w:rsid w:val="00A44215"/>
    <w:rsid w:val="00A44277"/>
    <w:rsid w:val="00A4437D"/>
    <w:rsid w:val="00A443AE"/>
    <w:rsid w:val="00A4449E"/>
    <w:rsid w:val="00A444B2"/>
    <w:rsid w:val="00A4460E"/>
    <w:rsid w:val="00A4473A"/>
    <w:rsid w:val="00A44DDD"/>
    <w:rsid w:val="00A453CB"/>
    <w:rsid w:val="00A4564F"/>
    <w:rsid w:val="00A4569A"/>
    <w:rsid w:val="00A45935"/>
    <w:rsid w:val="00A4601D"/>
    <w:rsid w:val="00A46404"/>
    <w:rsid w:val="00A468C0"/>
    <w:rsid w:val="00A46B2E"/>
    <w:rsid w:val="00A46CCE"/>
    <w:rsid w:val="00A470E0"/>
    <w:rsid w:val="00A471E2"/>
    <w:rsid w:val="00A472A2"/>
    <w:rsid w:val="00A47407"/>
    <w:rsid w:val="00A47848"/>
    <w:rsid w:val="00A47C62"/>
    <w:rsid w:val="00A47C87"/>
    <w:rsid w:val="00A504D9"/>
    <w:rsid w:val="00A50720"/>
    <w:rsid w:val="00A507A8"/>
    <w:rsid w:val="00A50858"/>
    <w:rsid w:val="00A5097A"/>
    <w:rsid w:val="00A50F96"/>
    <w:rsid w:val="00A51D51"/>
    <w:rsid w:val="00A51FDA"/>
    <w:rsid w:val="00A522D1"/>
    <w:rsid w:val="00A5247A"/>
    <w:rsid w:val="00A526C5"/>
    <w:rsid w:val="00A52891"/>
    <w:rsid w:val="00A528BA"/>
    <w:rsid w:val="00A52B91"/>
    <w:rsid w:val="00A53360"/>
    <w:rsid w:val="00A5346A"/>
    <w:rsid w:val="00A536C1"/>
    <w:rsid w:val="00A536FA"/>
    <w:rsid w:val="00A53AF7"/>
    <w:rsid w:val="00A54087"/>
    <w:rsid w:val="00A542C2"/>
    <w:rsid w:val="00A54568"/>
    <w:rsid w:val="00A547E8"/>
    <w:rsid w:val="00A548AE"/>
    <w:rsid w:val="00A550FE"/>
    <w:rsid w:val="00A55196"/>
    <w:rsid w:val="00A55585"/>
    <w:rsid w:val="00A5574F"/>
    <w:rsid w:val="00A56B3D"/>
    <w:rsid w:val="00A56EF9"/>
    <w:rsid w:val="00A56FF4"/>
    <w:rsid w:val="00A57592"/>
    <w:rsid w:val="00A5780D"/>
    <w:rsid w:val="00A57C5A"/>
    <w:rsid w:val="00A60744"/>
    <w:rsid w:val="00A60A8B"/>
    <w:rsid w:val="00A60CF1"/>
    <w:rsid w:val="00A6131E"/>
    <w:rsid w:val="00A61594"/>
    <w:rsid w:val="00A61752"/>
    <w:rsid w:val="00A61A6A"/>
    <w:rsid w:val="00A625FE"/>
    <w:rsid w:val="00A627AD"/>
    <w:rsid w:val="00A62E80"/>
    <w:rsid w:val="00A62EA0"/>
    <w:rsid w:val="00A62ECF"/>
    <w:rsid w:val="00A62F27"/>
    <w:rsid w:val="00A63B76"/>
    <w:rsid w:val="00A643C3"/>
    <w:rsid w:val="00A643FF"/>
    <w:rsid w:val="00A64554"/>
    <w:rsid w:val="00A647B3"/>
    <w:rsid w:val="00A648F9"/>
    <w:rsid w:val="00A64F68"/>
    <w:rsid w:val="00A65059"/>
    <w:rsid w:val="00A65095"/>
    <w:rsid w:val="00A653FF"/>
    <w:rsid w:val="00A65ABA"/>
    <w:rsid w:val="00A65BD3"/>
    <w:rsid w:val="00A65D5B"/>
    <w:rsid w:val="00A66123"/>
    <w:rsid w:val="00A66465"/>
    <w:rsid w:val="00A66976"/>
    <w:rsid w:val="00A66F06"/>
    <w:rsid w:val="00A671DE"/>
    <w:rsid w:val="00A67362"/>
    <w:rsid w:val="00A67615"/>
    <w:rsid w:val="00A67660"/>
    <w:rsid w:val="00A677B7"/>
    <w:rsid w:val="00A67929"/>
    <w:rsid w:val="00A67A7E"/>
    <w:rsid w:val="00A67C21"/>
    <w:rsid w:val="00A700D3"/>
    <w:rsid w:val="00A701AA"/>
    <w:rsid w:val="00A70A68"/>
    <w:rsid w:val="00A70C85"/>
    <w:rsid w:val="00A71153"/>
    <w:rsid w:val="00A71802"/>
    <w:rsid w:val="00A718A8"/>
    <w:rsid w:val="00A723BA"/>
    <w:rsid w:val="00A7240E"/>
    <w:rsid w:val="00A72469"/>
    <w:rsid w:val="00A72F67"/>
    <w:rsid w:val="00A7385C"/>
    <w:rsid w:val="00A742D7"/>
    <w:rsid w:val="00A749F6"/>
    <w:rsid w:val="00A74BA5"/>
    <w:rsid w:val="00A751AD"/>
    <w:rsid w:val="00A75317"/>
    <w:rsid w:val="00A75372"/>
    <w:rsid w:val="00A754CB"/>
    <w:rsid w:val="00A75D8A"/>
    <w:rsid w:val="00A75F92"/>
    <w:rsid w:val="00A761DD"/>
    <w:rsid w:val="00A76AEE"/>
    <w:rsid w:val="00A76C60"/>
    <w:rsid w:val="00A778C0"/>
    <w:rsid w:val="00A779C1"/>
    <w:rsid w:val="00A80182"/>
    <w:rsid w:val="00A80188"/>
    <w:rsid w:val="00A8058A"/>
    <w:rsid w:val="00A80644"/>
    <w:rsid w:val="00A80646"/>
    <w:rsid w:val="00A80D3D"/>
    <w:rsid w:val="00A80FF7"/>
    <w:rsid w:val="00A8136C"/>
    <w:rsid w:val="00A81606"/>
    <w:rsid w:val="00A81F18"/>
    <w:rsid w:val="00A8282D"/>
    <w:rsid w:val="00A82C6D"/>
    <w:rsid w:val="00A82CC0"/>
    <w:rsid w:val="00A82CC5"/>
    <w:rsid w:val="00A83281"/>
    <w:rsid w:val="00A834FD"/>
    <w:rsid w:val="00A83A9B"/>
    <w:rsid w:val="00A83AFC"/>
    <w:rsid w:val="00A83B70"/>
    <w:rsid w:val="00A83B94"/>
    <w:rsid w:val="00A83F21"/>
    <w:rsid w:val="00A84843"/>
    <w:rsid w:val="00A84D44"/>
    <w:rsid w:val="00A85029"/>
    <w:rsid w:val="00A857D7"/>
    <w:rsid w:val="00A8604D"/>
    <w:rsid w:val="00A862A3"/>
    <w:rsid w:val="00A866CA"/>
    <w:rsid w:val="00A86770"/>
    <w:rsid w:val="00A87174"/>
    <w:rsid w:val="00A8741E"/>
    <w:rsid w:val="00A87502"/>
    <w:rsid w:val="00A875F0"/>
    <w:rsid w:val="00A87887"/>
    <w:rsid w:val="00A87932"/>
    <w:rsid w:val="00A87C6F"/>
    <w:rsid w:val="00A900E3"/>
    <w:rsid w:val="00A90160"/>
    <w:rsid w:val="00A905F0"/>
    <w:rsid w:val="00A90CFA"/>
    <w:rsid w:val="00A90FB8"/>
    <w:rsid w:val="00A914FB"/>
    <w:rsid w:val="00A91596"/>
    <w:rsid w:val="00A915DD"/>
    <w:rsid w:val="00A91604"/>
    <w:rsid w:val="00A91932"/>
    <w:rsid w:val="00A91B6A"/>
    <w:rsid w:val="00A92171"/>
    <w:rsid w:val="00A922BE"/>
    <w:rsid w:val="00A9281C"/>
    <w:rsid w:val="00A92905"/>
    <w:rsid w:val="00A92C1B"/>
    <w:rsid w:val="00A92C8A"/>
    <w:rsid w:val="00A93D45"/>
    <w:rsid w:val="00A94AEE"/>
    <w:rsid w:val="00A94D9C"/>
    <w:rsid w:val="00A95225"/>
    <w:rsid w:val="00A95910"/>
    <w:rsid w:val="00A95970"/>
    <w:rsid w:val="00A95AEB"/>
    <w:rsid w:val="00A95AEF"/>
    <w:rsid w:val="00A95DB8"/>
    <w:rsid w:val="00A96076"/>
    <w:rsid w:val="00A9628A"/>
    <w:rsid w:val="00A96DF6"/>
    <w:rsid w:val="00A96F87"/>
    <w:rsid w:val="00A96FA3"/>
    <w:rsid w:val="00A97A0F"/>
    <w:rsid w:val="00A97D37"/>
    <w:rsid w:val="00AA0079"/>
    <w:rsid w:val="00AA0276"/>
    <w:rsid w:val="00AA065A"/>
    <w:rsid w:val="00AA06C0"/>
    <w:rsid w:val="00AA0CB3"/>
    <w:rsid w:val="00AA0D67"/>
    <w:rsid w:val="00AA2200"/>
    <w:rsid w:val="00AA24F4"/>
    <w:rsid w:val="00AA2823"/>
    <w:rsid w:val="00AA293A"/>
    <w:rsid w:val="00AA294F"/>
    <w:rsid w:val="00AA295C"/>
    <w:rsid w:val="00AA2A32"/>
    <w:rsid w:val="00AA2BC0"/>
    <w:rsid w:val="00AA2BD8"/>
    <w:rsid w:val="00AA3835"/>
    <w:rsid w:val="00AA3BF4"/>
    <w:rsid w:val="00AA3E65"/>
    <w:rsid w:val="00AA3EF6"/>
    <w:rsid w:val="00AA3F5D"/>
    <w:rsid w:val="00AA4029"/>
    <w:rsid w:val="00AA413A"/>
    <w:rsid w:val="00AA4B00"/>
    <w:rsid w:val="00AA4BB5"/>
    <w:rsid w:val="00AA4BB7"/>
    <w:rsid w:val="00AA4E48"/>
    <w:rsid w:val="00AA4EFC"/>
    <w:rsid w:val="00AA51E7"/>
    <w:rsid w:val="00AA524F"/>
    <w:rsid w:val="00AA554B"/>
    <w:rsid w:val="00AA55E6"/>
    <w:rsid w:val="00AA56E7"/>
    <w:rsid w:val="00AA581C"/>
    <w:rsid w:val="00AA5F32"/>
    <w:rsid w:val="00AA64CA"/>
    <w:rsid w:val="00AA64DB"/>
    <w:rsid w:val="00AA655C"/>
    <w:rsid w:val="00AA657E"/>
    <w:rsid w:val="00AA6666"/>
    <w:rsid w:val="00AA66D2"/>
    <w:rsid w:val="00AA686E"/>
    <w:rsid w:val="00AA6A43"/>
    <w:rsid w:val="00AA6AE0"/>
    <w:rsid w:val="00AA72BE"/>
    <w:rsid w:val="00AA7936"/>
    <w:rsid w:val="00AA7B60"/>
    <w:rsid w:val="00AA7F19"/>
    <w:rsid w:val="00AB03C9"/>
    <w:rsid w:val="00AB05E5"/>
    <w:rsid w:val="00AB08F5"/>
    <w:rsid w:val="00AB0A18"/>
    <w:rsid w:val="00AB0AAD"/>
    <w:rsid w:val="00AB1357"/>
    <w:rsid w:val="00AB1A4A"/>
    <w:rsid w:val="00AB1B52"/>
    <w:rsid w:val="00AB226F"/>
    <w:rsid w:val="00AB2622"/>
    <w:rsid w:val="00AB2A23"/>
    <w:rsid w:val="00AB2C1D"/>
    <w:rsid w:val="00AB2F65"/>
    <w:rsid w:val="00AB3326"/>
    <w:rsid w:val="00AB3400"/>
    <w:rsid w:val="00AB344E"/>
    <w:rsid w:val="00AB3D64"/>
    <w:rsid w:val="00AB40BC"/>
    <w:rsid w:val="00AB4B02"/>
    <w:rsid w:val="00AB4DD1"/>
    <w:rsid w:val="00AB5236"/>
    <w:rsid w:val="00AB5D63"/>
    <w:rsid w:val="00AB5E2C"/>
    <w:rsid w:val="00AB5EC4"/>
    <w:rsid w:val="00AB5EC8"/>
    <w:rsid w:val="00AB64BF"/>
    <w:rsid w:val="00AB64F8"/>
    <w:rsid w:val="00AB6799"/>
    <w:rsid w:val="00AB694A"/>
    <w:rsid w:val="00AB69B3"/>
    <w:rsid w:val="00AB6ADB"/>
    <w:rsid w:val="00AB6D6C"/>
    <w:rsid w:val="00AB7013"/>
    <w:rsid w:val="00AB7140"/>
    <w:rsid w:val="00AB72E7"/>
    <w:rsid w:val="00AB7491"/>
    <w:rsid w:val="00AB7568"/>
    <w:rsid w:val="00AB76AC"/>
    <w:rsid w:val="00AC02FE"/>
    <w:rsid w:val="00AC0A8D"/>
    <w:rsid w:val="00AC0FFE"/>
    <w:rsid w:val="00AC1043"/>
    <w:rsid w:val="00AC10D2"/>
    <w:rsid w:val="00AC14D0"/>
    <w:rsid w:val="00AC17D0"/>
    <w:rsid w:val="00AC17FC"/>
    <w:rsid w:val="00AC18CC"/>
    <w:rsid w:val="00AC1E51"/>
    <w:rsid w:val="00AC21F1"/>
    <w:rsid w:val="00AC2340"/>
    <w:rsid w:val="00AC24AE"/>
    <w:rsid w:val="00AC28E3"/>
    <w:rsid w:val="00AC2BB7"/>
    <w:rsid w:val="00AC317C"/>
    <w:rsid w:val="00AC3E3C"/>
    <w:rsid w:val="00AC423E"/>
    <w:rsid w:val="00AC43B6"/>
    <w:rsid w:val="00AC52C7"/>
    <w:rsid w:val="00AC590D"/>
    <w:rsid w:val="00AC5A32"/>
    <w:rsid w:val="00AC5E52"/>
    <w:rsid w:val="00AC5E65"/>
    <w:rsid w:val="00AC6031"/>
    <w:rsid w:val="00AC61F1"/>
    <w:rsid w:val="00AC65DE"/>
    <w:rsid w:val="00AC6777"/>
    <w:rsid w:val="00AC69CB"/>
    <w:rsid w:val="00AC6AA3"/>
    <w:rsid w:val="00AC6B05"/>
    <w:rsid w:val="00AC6F59"/>
    <w:rsid w:val="00AC7280"/>
    <w:rsid w:val="00AC745E"/>
    <w:rsid w:val="00AC761D"/>
    <w:rsid w:val="00AC7A79"/>
    <w:rsid w:val="00AC7ABA"/>
    <w:rsid w:val="00AD0117"/>
    <w:rsid w:val="00AD02AF"/>
    <w:rsid w:val="00AD0554"/>
    <w:rsid w:val="00AD0DB1"/>
    <w:rsid w:val="00AD0E31"/>
    <w:rsid w:val="00AD0F42"/>
    <w:rsid w:val="00AD1B3A"/>
    <w:rsid w:val="00AD2276"/>
    <w:rsid w:val="00AD2478"/>
    <w:rsid w:val="00AD24E8"/>
    <w:rsid w:val="00AD2558"/>
    <w:rsid w:val="00AD255F"/>
    <w:rsid w:val="00AD2576"/>
    <w:rsid w:val="00AD27A4"/>
    <w:rsid w:val="00AD2B13"/>
    <w:rsid w:val="00AD2B74"/>
    <w:rsid w:val="00AD2C7E"/>
    <w:rsid w:val="00AD3037"/>
    <w:rsid w:val="00AD3303"/>
    <w:rsid w:val="00AD3357"/>
    <w:rsid w:val="00AD3558"/>
    <w:rsid w:val="00AD35E4"/>
    <w:rsid w:val="00AD3786"/>
    <w:rsid w:val="00AD37F6"/>
    <w:rsid w:val="00AD46A0"/>
    <w:rsid w:val="00AD48C2"/>
    <w:rsid w:val="00AD4BDC"/>
    <w:rsid w:val="00AD5104"/>
    <w:rsid w:val="00AD5182"/>
    <w:rsid w:val="00AD540D"/>
    <w:rsid w:val="00AD5A66"/>
    <w:rsid w:val="00AD658B"/>
    <w:rsid w:val="00AD6717"/>
    <w:rsid w:val="00AD6978"/>
    <w:rsid w:val="00AD6CA8"/>
    <w:rsid w:val="00AD7277"/>
    <w:rsid w:val="00AD7BDD"/>
    <w:rsid w:val="00AD7FE9"/>
    <w:rsid w:val="00AE0000"/>
    <w:rsid w:val="00AE0B04"/>
    <w:rsid w:val="00AE0BA3"/>
    <w:rsid w:val="00AE1044"/>
    <w:rsid w:val="00AE19A8"/>
    <w:rsid w:val="00AE19AF"/>
    <w:rsid w:val="00AE1B4F"/>
    <w:rsid w:val="00AE2166"/>
    <w:rsid w:val="00AE2B08"/>
    <w:rsid w:val="00AE2B11"/>
    <w:rsid w:val="00AE2E57"/>
    <w:rsid w:val="00AE30BC"/>
    <w:rsid w:val="00AE379C"/>
    <w:rsid w:val="00AE38C1"/>
    <w:rsid w:val="00AE4006"/>
    <w:rsid w:val="00AE418F"/>
    <w:rsid w:val="00AE4198"/>
    <w:rsid w:val="00AE44BC"/>
    <w:rsid w:val="00AE4A01"/>
    <w:rsid w:val="00AE4C89"/>
    <w:rsid w:val="00AE4F26"/>
    <w:rsid w:val="00AE58C7"/>
    <w:rsid w:val="00AE5959"/>
    <w:rsid w:val="00AE5BC4"/>
    <w:rsid w:val="00AE5ECF"/>
    <w:rsid w:val="00AE5F06"/>
    <w:rsid w:val="00AE66AC"/>
    <w:rsid w:val="00AE6AAE"/>
    <w:rsid w:val="00AE6BFC"/>
    <w:rsid w:val="00AE6CA1"/>
    <w:rsid w:val="00AE7F2C"/>
    <w:rsid w:val="00AF0011"/>
    <w:rsid w:val="00AF0108"/>
    <w:rsid w:val="00AF0706"/>
    <w:rsid w:val="00AF09CF"/>
    <w:rsid w:val="00AF0C7B"/>
    <w:rsid w:val="00AF135E"/>
    <w:rsid w:val="00AF1382"/>
    <w:rsid w:val="00AF1402"/>
    <w:rsid w:val="00AF1417"/>
    <w:rsid w:val="00AF1A2A"/>
    <w:rsid w:val="00AF217A"/>
    <w:rsid w:val="00AF28A1"/>
    <w:rsid w:val="00AF29D2"/>
    <w:rsid w:val="00AF3212"/>
    <w:rsid w:val="00AF3371"/>
    <w:rsid w:val="00AF3399"/>
    <w:rsid w:val="00AF3570"/>
    <w:rsid w:val="00AF393F"/>
    <w:rsid w:val="00AF399C"/>
    <w:rsid w:val="00AF3DEF"/>
    <w:rsid w:val="00AF424C"/>
    <w:rsid w:val="00AF448B"/>
    <w:rsid w:val="00AF4CF7"/>
    <w:rsid w:val="00AF5119"/>
    <w:rsid w:val="00AF57C9"/>
    <w:rsid w:val="00AF5C54"/>
    <w:rsid w:val="00AF6017"/>
    <w:rsid w:val="00AF6844"/>
    <w:rsid w:val="00AF6E9E"/>
    <w:rsid w:val="00AF7145"/>
    <w:rsid w:val="00AF7160"/>
    <w:rsid w:val="00AF774B"/>
    <w:rsid w:val="00B00436"/>
    <w:rsid w:val="00B0099E"/>
    <w:rsid w:val="00B00ABD"/>
    <w:rsid w:val="00B00DC1"/>
    <w:rsid w:val="00B011BA"/>
    <w:rsid w:val="00B01332"/>
    <w:rsid w:val="00B017D8"/>
    <w:rsid w:val="00B018C2"/>
    <w:rsid w:val="00B01953"/>
    <w:rsid w:val="00B01A50"/>
    <w:rsid w:val="00B02069"/>
    <w:rsid w:val="00B02108"/>
    <w:rsid w:val="00B02416"/>
    <w:rsid w:val="00B02917"/>
    <w:rsid w:val="00B03651"/>
    <w:rsid w:val="00B0398E"/>
    <w:rsid w:val="00B03BF7"/>
    <w:rsid w:val="00B03C34"/>
    <w:rsid w:val="00B040CE"/>
    <w:rsid w:val="00B04287"/>
    <w:rsid w:val="00B048C3"/>
    <w:rsid w:val="00B04A73"/>
    <w:rsid w:val="00B05757"/>
    <w:rsid w:val="00B05B1E"/>
    <w:rsid w:val="00B05C95"/>
    <w:rsid w:val="00B05D5F"/>
    <w:rsid w:val="00B05D65"/>
    <w:rsid w:val="00B05E33"/>
    <w:rsid w:val="00B05EBE"/>
    <w:rsid w:val="00B0614E"/>
    <w:rsid w:val="00B06830"/>
    <w:rsid w:val="00B06918"/>
    <w:rsid w:val="00B06EA6"/>
    <w:rsid w:val="00B06F52"/>
    <w:rsid w:val="00B07646"/>
    <w:rsid w:val="00B077CF"/>
    <w:rsid w:val="00B078B4"/>
    <w:rsid w:val="00B07955"/>
    <w:rsid w:val="00B10196"/>
    <w:rsid w:val="00B1056D"/>
    <w:rsid w:val="00B10A14"/>
    <w:rsid w:val="00B11171"/>
    <w:rsid w:val="00B11797"/>
    <w:rsid w:val="00B11983"/>
    <w:rsid w:val="00B11B29"/>
    <w:rsid w:val="00B11CEA"/>
    <w:rsid w:val="00B121EB"/>
    <w:rsid w:val="00B12590"/>
    <w:rsid w:val="00B1293A"/>
    <w:rsid w:val="00B12DA7"/>
    <w:rsid w:val="00B12DD6"/>
    <w:rsid w:val="00B13680"/>
    <w:rsid w:val="00B13689"/>
    <w:rsid w:val="00B138D2"/>
    <w:rsid w:val="00B13998"/>
    <w:rsid w:val="00B13B28"/>
    <w:rsid w:val="00B13EA5"/>
    <w:rsid w:val="00B142AB"/>
    <w:rsid w:val="00B15296"/>
    <w:rsid w:val="00B156C8"/>
    <w:rsid w:val="00B158A3"/>
    <w:rsid w:val="00B15F86"/>
    <w:rsid w:val="00B16521"/>
    <w:rsid w:val="00B16A52"/>
    <w:rsid w:val="00B17171"/>
    <w:rsid w:val="00B17596"/>
    <w:rsid w:val="00B17642"/>
    <w:rsid w:val="00B17A64"/>
    <w:rsid w:val="00B17E13"/>
    <w:rsid w:val="00B17F28"/>
    <w:rsid w:val="00B20143"/>
    <w:rsid w:val="00B20982"/>
    <w:rsid w:val="00B20B07"/>
    <w:rsid w:val="00B20DC4"/>
    <w:rsid w:val="00B20EE8"/>
    <w:rsid w:val="00B211D4"/>
    <w:rsid w:val="00B216D0"/>
    <w:rsid w:val="00B217D0"/>
    <w:rsid w:val="00B21A92"/>
    <w:rsid w:val="00B21D5E"/>
    <w:rsid w:val="00B222B3"/>
    <w:rsid w:val="00B225BA"/>
    <w:rsid w:val="00B23B00"/>
    <w:rsid w:val="00B23C4C"/>
    <w:rsid w:val="00B23F36"/>
    <w:rsid w:val="00B245FF"/>
    <w:rsid w:val="00B24A7C"/>
    <w:rsid w:val="00B2500A"/>
    <w:rsid w:val="00B251BA"/>
    <w:rsid w:val="00B25DF3"/>
    <w:rsid w:val="00B261F3"/>
    <w:rsid w:val="00B263D0"/>
    <w:rsid w:val="00B2645D"/>
    <w:rsid w:val="00B26594"/>
    <w:rsid w:val="00B2668B"/>
    <w:rsid w:val="00B26A05"/>
    <w:rsid w:val="00B26B73"/>
    <w:rsid w:val="00B27177"/>
    <w:rsid w:val="00B308AC"/>
    <w:rsid w:val="00B30BA6"/>
    <w:rsid w:val="00B31A44"/>
    <w:rsid w:val="00B31B4A"/>
    <w:rsid w:val="00B31C83"/>
    <w:rsid w:val="00B327EF"/>
    <w:rsid w:val="00B33016"/>
    <w:rsid w:val="00B330C4"/>
    <w:rsid w:val="00B33A69"/>
    <w:rsid w:val="00B33D43"/>
    <w:rsid w:val="00B34390"/>
    <w:rsid w:val="00B343C2"/>
    <w:rsid w:val="00B344D2"/>
    <w:rsid w:val="00B3462C"/>
    <w:rsid w:val="00B34743"/>
    <w:rsid w:val="00B34982"/>
    <w:rsid w:val="00B35005"/>
    <w:rsid w:val="00B35120"/>
    <w:rsid w:val="00B35130"/>
    <w:rsid w:val="00B354DA"/>
    <w:rsid w:val="00B37123"/>
    <w:rsid w:val="00B37262"/>
    <w:rsid w:val="00B37724"/>
    <w:rsid w:val="00B377F5"/>
    <w:rsid w:val="00B37AE8"/>
    <w:rsid w:val="00B37D44"/>
    <w:rsid w:val="00B37E5E"/>
    <w:rsid w:val="00B37FEE"/>
    <w:rsid w:val="00B407B5"/>
    <w:rsid w:val="00B41269"/>
    <w:rsid w:val="00B41866"/>
    <w:rsid w:val="00B41A0B"/>
    <w:rsid w:val="00B41C9C"/>
    <w:rsid w:val="00B424D6"/>
    <w:rsid w:val="00B4288B"/>
    <w:rsid w:val="00B42A5D"/>
    <w:rsid w:val="00B43B73"/>
    <w:rsid w:val="00B43C8D"/>
    <w:rsid w:val="00B43D1C"/>
    <w:rsid w:val="00B43E0B"/>
    <w:rsid w:val="00B44472"/>
    <w:rsid w:val="00B448D3"/>
    <w:rsid w:val="00B44A31"/>
    <w:rsid w:val="00B44FB9"/>
    <w:rsid w:val="00B45170"/>
    <w:rsid w:val="00B45E8F"/>
    <w:rsid w:val="00B4684D"/>
    <w:rsid w:val="00B46A48"/>
    <w:rsid w:val="00B46A6D"/>
    <w:rsid w:val="00B46E05"/>
    <w:rsid w:val="00B47143"/>
    <w:rsid w:val="00B476DB"/>
    <w:rsid w:val="00B4787C"/>
    <w:rsid w:val="00B47C03"/>
    <w:rsid w:val="00B5031F"/>
    <w:rsid w:val="00B50585"/>
    <w:rsid w:val="00B505E5"/>
    <w:rsid w:val="00B5089E"/>
    <w:rsid w:val="00B51238"/>
    <w:rsid w:val="00B51411"/>
    <w:rsid w:val="00B51C3D"/>
    <w:rsid w:val="00B5207A"/>
    <w:rsid w:val="00B52084"/>
    <w:rsid w:val="00B5269D"/>
    <w:rsid w:val="00B52702"/>
    <w:rsid w:val="00B52B28"/>
    <w:rsid w:val="00B533AB"/>
    <w:rsid w:val="00B536C5"/>
    <w:rsid w:val="00B53827"/>
    <w:rsid w:val="00B53A73"/>
    <w:rsid w:val="00B53C9E"/>
    <w:rsid w:val="00B542FF"/>
    <w:rsid w:val="00B5559A"/>
    <w:rsid w:val="00B557A3"/>
    <w:rsid w:val="00B55DDC"/>
    <w:rsid w:val="00B55EE0"/>
    <w:rsid w:val="00B56194"/>
    <w:rsid w:val="00B565B4"/>
    <w:rsid w:val="00B5664A"/>
    <w:rsid w:val="00B5685A"/>
    <w:rsid w:val="00B56CD5"/>
    <w:rsid w:val="00B5715F"/>
    <w:rsid w:val="00B57AC6"/>
    <w:rsid w:val="00B6033E"/>
    <w:rsid w:val="00B60546"/>
    <w:rsid w:val="00B60C57"/>
    <w:rsid w:val="00B6130A"/>
    <w:rsid w:val="00B61952"/>
    <w:rsid w:val="00B621F2"/>
    <w:rsid w:val="00B62A04"/>
    <w:rsid w:val="00B62BA3"/>
    <w:rsid w:val="00B62D41"/>
    <w:rsid w:val="00B63003"/>
    <w:rsid w:val="00B63302"/>
    <w:rsid w:val="00B63AA9"/>
    <w:rsid w:val="00B64380"/>
    <w:rsid w:val="00B64442"/>
    <w:rsid w:val="00B644B7"/>
    <w:rsid w:val="00B64652"/>
    <w:rsid w:val="00B64AF5"/>
    <w:rsid w:val="00B64FB8"/>
    <w:rsid w:val="00B65C43"/>
    <w:rsid w:val="00B6647C"/>
    <w:rsid w:val="00B66D07"/>
    <w:rsid w:val="00B66DD9"/>
    <w:rsid w:val="00B66EAF"/>
    <w:rsid w:val="00B6761C"/>
    <w:rsid w:val="00B67782"/>
    <w:rsid w:val="00B67818"/>
    <w:rsid w:val="00B67DD2"/>
    <w:rsid w:val="00B67E0B"/>
    <w:rsid w:val="00B7001A"/>
    <w:rsid w:val="00B704C6"/>
    <w:rsid w:val="00B70560"/>
    <w:rsid w:val="00B7083D"/>
    <w:rsid w:val="00B71095"/>
    <w:rsid w:val="00B71431"/>
    <w:rsid w:val="00B714BB"/>
    <w:rsid w:val="00B71695"/>
    <w:rsid w:val="00B7178E"/>
    <w:rsid w:val="00B71A30"/>
    <w:rsid w:val="00B71BA3"/>
    <w:rsid w:val="00B71F77"/>
    <w:rsid w:val="00B720A6"/>
    <w:rsid w:val="00B72246"/>
    <w:rsid w:val="00B7333B"/>
    <w:rsid w:val="00B73B0A"/>
    <w:rsid w:val="00B740F9"/>
    <w:rsid w:val="00B74292"/>
    <w:rsid w:val="00B742F2"/>
    <w:rsid w:val="00B7479F"/>
    <w:rsid w:val="00B74AD5"/>
    <w:rsid w:val="00B74CE5"/>
    <w:rsid w:val="00B75205"/>
    <w:rsid w:val="00B7566C"/>
    <w:rsid w:val="00B75C02"/>
    <w:rsid w:val="00B75D83"/>
    <w:rsid w:val="00B76547"/>
    <w:rsid w:val="00B76A61"/>
    <w:rsid w:val="00B76BEF"/>
    <w:rsid w:val="00B76DCB"/>
    <w:rsid w:val="00B77012"/>
    <w:rsid w:val="00B7730F"/>
    <w:rsid w:val="00B774B1"/>
    <w:rsid w:val="00B7773F"/>
    <w:rsid w:val="00B77A99"/>
    <w:rsid w:val="00B77AE8"/>
    <w:rsid w:val="00B77B81"/>
    <w:rsid w:val="00B77E12"/>
    <w:rsid w:val="00B80584"/>
    <w:rsid w:val="00B80C29"/>
    <w:rsid w:val="00B80EAF"/>
    <w:rsid w:val="00B810B4"/>
    <w:rsid w:val="00B81115"/>
    <w:rsid w:val="00B81680"/>
    <w:rsid w:val="00B81716"/>
    <w:rsid w:val="00B818DE"/>
    <w:rsid w:val="00B81A22"/>
    <w:rsid w:val="00B81A64"/>
    <w:rsid w:val="00B81AA5"/>
    <w:rsid w:val="00B81D6B"/>
    <w:rsid w:val="00B81D9E"/>
    <w:rsid w:val="00B823FE"/>
    <w:rsid w:val="00B824AA"/>
    <w:rsid w:val="00B82554"/>
    <w:rsid w:val="00B8273E"/>
    <w:rsid w:val="00B8293B"/>
    <w:rsid w:val="00B83208"/>
    <w:rsid w:val="00B8334E"/>
    <w:rsid w:val="00B8379F"/>
    <w:rsid w:val="00B83A90"/>
    <w:rsid w:val="00B83F0E"/>
    <w:rsid w:val="00B846E8"/>
    <w:rsid w:val="00B84884"/>
    <w:rsid w:val="00B84BEE"/>
    <w:rsid w:val="00B84CD8"/>
    <w:rsid w:val="00B8509D"/>
    <w:rsid w:val="00B85761"/>
    <w:rsid w:val="00B85C89"/>
    <w:rsid w:val="00B85CBC"/>
    <w:rsid w:val="00B8691C"/>
    <w:rsid w:val="00B86A44"/>
    <w:rsid w:val="00B870C2"/>
    <w:rsid w:val="00B870CE"/>
    <w:rsid w:val="00B87111"/>
    <w:rsid w:val="00B871FF"/>
    <w:rsid w:val="00B873B0"/>
    <w:rsid w:val="00B875BE"/>
    <w:rsid w:val="00B8778A"/>
    <w:rsid w:val="00B90141"/>
    <w:rsid w:val="00B9044D"/>
    <w:rsid w:val="00B90ADA"/>
    <w:rsid w:val="00B90E23"/>
    <w:rsid w:val="00B91101"/>
    <w:rsid w:val="00B912C2"/>
    <w:rsid w:val="00B91636"/>
    <w:rsid w:val="00B918E7"/>
    <w:rsid w:val="00B91954"/>
    <w:rsid w:val="00B91D64"/>
    <w:rsid w:val="00B91D7C"/>
    <w:rsid w:val="00B91E62"/>
    <w:rsid w:val="00B91F45"/>
    <w:rsid w:val="00B923FD"/>
    <w:rsid w:val="00B927D3"/>
    <w:rsid w:val="00B928FC"/>
    <w:rsid w:val="00B929C8"/>
    <w:rsid w:val="00B92BF3"/>
    <w:rsid w:val="00B9311E"/>
    <w:rsid w:val="00B9355F"/>
    <w:rsid w:val="00B94211"/>
    <w:rsid w:val="00B9461E"/>
    <w:rsid w:val="00B946A7"/>
    <w:rsid w:val="00B94BED"/>
    <w:rsid w:val="00B94E1D"/>
    <w:rsid w:val="00B9524A"/>
    <w:rsid w:val="00B9567B"/>
    <w:rsid w:val="00B95C91"/>
    <w:rsid w:val="00B95F44"/>
    <w:rsid w:val="00B96147"/>
    <w:rsid w:val="00B96B2A"/>
    <w:rsid w:val="00B96E1F"/>
    <w:rsid w:val="00B96FE4"/>
    <w:rsid w:val="00B97A09"/>
    <w:rsid w:val="00B97ECB"/>
    <w:rsid w:val="00BA021B"/>
    <w:rsid w:val="00BA0296"/>
    <w:rsid w:val="00BA0D1F"/>
    <w:rsid w:val="00BA0D52"/>
    <w:rsid w:val="00BA0D90"/>
    <w:rsid w:val="00BA104E"/>
    <w:rsid w:val="00BA127C"/>
    <w:rsid w:val="00BA1291"/>
    <w:rsid w:val="00BA1513"/>
    <w:rsid w:val="00BA1817"/>
    <w:rsid w:val="00BA1B23"/>
    <w:rsid w:val="00BA1FAA"/>
    <w:rsid w:val="00BA2C59"/>
    <w:rsid w:val="00BA2D04"/>
    <w:rsid w:val="00BA2D8B"/>
    <w:rsid w:val="00BA323D"/>
    <w:rsid w:val="00BA32A4"/>
    <w:rsid w:val="00BA335F"/>
    <w:rsid w:val="00BA3471"/>
    <w:rsid w:val="00BA3E2B"/>
    <w:rsid w:val="00BA42C2"/>
    <w:rsid w:val="00BA4BA4"/>
    <w:rsid w:val="00BA5591"/>
    <w:rsid w:val="00BA58A1"/>
    <w:rsid w:val="00BA5937"/>
    <w:rsid w:val="00BA651D"/>
    <w:rsid w:val="00BA76C8"/>
    <w:rsid w:val="00BA7DAC"/>
    <w:rsid w:val="00BB027A"/>
    <w:rsid w:val="00BB0709"/>
    <w:rsid w:val="00BB091C"/>
    <w:rsid w:val="00BB0DCE"/>
    <w:rsid w:val="00BB1823"/>
    <w:rsid w:val="00BB19DB"/>
    <w:rsid w:val="00BB1A6C"/>
    <w:rsid w:val="00BB1E89"/>
    <w:rsid w:val="00BB2699"/>
    <w:rsid w:val="00BB299F"/>
    <w:rsid w:val="00BB2F0B"/>
    <w:rsid w:val="00BB35B1"/>
    <w:rsid w:val="00BB37F9"/>
    <w:rsid w:val="00BB38D3"/>
    <w:rsid w:val="00BB3A08"/>
    <w:rsid w:val="00BB3AB1"/>
    <w:rsid w:val="00BB3BDF"/>
    <w:rsid w:val="00BB4209"/>
    <w:rsid w:val="00BB42F7"/>
    <w:rsid w:val="00BB437E"/>
    <w:rsid w:val="00BB4718"/>
    <w:rsid w:val="00BB4AD0"/>
    <w:rsid w:val="00BB558C"/>
    <w:rsid w:val="00BB55B1"/>
    <w:rsid w:val="00BB566B"/>
    <w:rsid w:val="00BB5741"/>
    <w:rsid w:val="00BB5770"/>
    <w:rsid w:val="00BB59F2"/>
    <w:rsid w:val="00BB5BE4"/>
    <w:rsid w:val="00BB5CA2"/>
    <w:rsid w:val="00BB64AF"/>
    <w:rsid w:val="00BB65B4"/>
    <w:rsid w:val="00BB676A"/>
    <w:rsid w:val="00BB69AF"/>
    <w:rsid w:val="00BB6E3C"/>
    <w:rsid w:val="00BB7103"/>
    <w:rsid w:val="00BB713A"/>
    <w:rsid w:val="00BB79E7"/>
    <w:rsid w:val="00BC0703"/>
    <w:rsid w:val="00BC0D0C"/>
    <w:rsid w:val="00BC13E1"/>
    <w:rsid w:val="00BC15B8"/>
    <w:rsid w:val="00BC196D"/>
    <w:rsid w:val="00BC1A61"/>
    <w:rsid w:val="00BC1AE2"/>
    <w:rsid w:val="00BC1E62"/>
    <w:rsid w:val="00BC256E"/>
    <w:rsid w:val="00BC2A27"/>
    <w:rsid w:val="00BC2F14"/>
    <w:rsid w:val="00BC2FF6"/>
    <w:rsid w:val="00BC3067"/>
    <w:rsid w:val="00BC37C2"/>
    <w:rsid w:val="00BC381A"/>
    <w:rsid w:val="00BC3EC5"/>
    <w:rsid w:val="00BC400A"/>
    <w:rsid w:val="00BC433A"/>
    <w:rsid w:val="00BC4A1A"/>
    <w:rsid w:val="00BC5009"/>
    <w:rsid w:val="00BC5886"/>
    <w:rsid w:val="00BC6113"/>
    <w:rsid w:val="00BC620B"/>
    <w:rsid w:val="00BC633F"/>
    <w:rsid w:val="00BC638C"/>
    <w:rsid w:val="00BC6D9C"/>
    <w:rsid w:val="00BC735F"/>
    <w:rsid w:val="00BC73A4"/>
    <w:rsid w:val="00BC765B"/>
    <w:rsid w:val="00BC7791"/>
    <w:rsid w:val="00BC7AED"/>
    <w:rsid w:val="00BC7BD1"/>
    <w:rsid w:val="00BC7CD7"/>
    <w:rsid w:val="00BC7F40"/>
    <w:rsid w:val="00BC7F7A"/>
    <w:rsid w:val="00BD0036"/>
    <w:rsid w:val="00BD03E8"/>
    <w:rsid w:val="00BD07D4"/>
    <w:rsid w:val="00BD0800"/>
    <w:rsid w:val="00BD0A60"/>
    <w:rsid w:val="00BD0BC5"/>
    <w:rsid w:val="00BD0DAD"/>
    <w:rsid w:val="00BD1216"/>
    <w:rsid w:val="00BD168B"/>
    <w:rsid w:val="00BD1894"/>
    <w:rsid w:val="00BD1B2F"/>
    <w:rsid w:val="00BD1EAF"/>
    <w:rsid w:val="00BD1FD8"/>
    <w:rsid w:val="00BD30E2"/>
    <w:rsid w:val="00BD33D8"/>
    <w:rsid w:val="00BD36AA"/>
    <w:rsid w:val="00BD42D5"/>
    <w:rsid w:val="00BD431B"/>
    <w:rsid w:val="00BD43D3"/>
    <w:rsid w:val="00BD4796"/>
    <w:rsid w:val="00BD47FB"/>
    <w:rsid w:val="00BD4A60"/>
    <w:rsid w:val="00BD4E90"/>
    <w:rsid w:val="00BD5B02"/>
    <w:rsid w:val="00BD5C46"/>
    <w:rsid w:val="00BD696B"/>
    <w:rsid w:val="00BD6B8B"/>
    <w:rsid w:val="00BD6BF5"/>
    <w:rsid w:val="00BD6D68"/>
    <w:rsid w:val="00BD6F9A"/>
    <w:rsid w:val="00BD7008"/>
    <w:rsid w:val="00BD70C5"/>
    <w:rsid w:val="00BD70EE"/>
    <w:rsid w:val="00BD7360"/>
    <w:rsid w:val="00BD75C0"/>
    <w:rsid w:val="00BD775C"/>
    <w:rsid w:val="00BD7C04"/>
    <w:rsid w:val="00BD7EAC"/>
    <w:rsid w:val="00BD7F82"/>
    <w:rsid w:val="00BE02BA"/>
    <w:rsid w:val="00BE03CE"/>
    <w:rsid w:val="00BE049B"/>
    <w:rsid w:val="00BE0685"/>
    <w:rsid w:val="00BE09E1"/>
    <w:rsid w:val="00BE09F4"/>
    <w:rsid w:val="00BE0F05"/>
    <w:rsid w:val="00BE11B6"/>
    <w:rsid w:val="00BE1460"/>
    <w:rsid w:val="00BE198B"/>
    <w:rsid w:val="00BE1CB6"/>
    <w:rsid w:val="00BE21EB"/>
    <w:rsid w:val="00BE2318"/>
    <w:rsid w:val="00BE2667"/>
    <w:rsid w:val="00BE2D94"/>
    <w:rsid w:val="00BE3860"/>
    <w:rsid w:val="00BE3C3B"/>
    <w:rsid w:val="00BE3DE8"/>
    <w:rsid w:val="00BE43CF"/>
    <w:rsid w:val="00BE44EE"/>
    <w:rsid w:val="00BE459F"/>
    <w:rsid w:val="00BE489A"/>
    <w:rsid w:val="00BE5149"/>
    <w:rsid w:val="00BE514A"/>
    <w:rsid w:val="00BE531A"/>
    <w:rsid w:val="00BE53B3"/>
    <w:rsid w:val="00BE5930"/>
    <w:rsid w:val="00BE5F56"/>
    <w:rsid w:val="00BE608D"/>
    <w:rsid w:val="00BE6B52"/>
    <w:rsid w:val="00BE6F57"/>
    <w:rsid w:val="00BE7022"/>
    <w:rsid w:val="00BE73ED"/>
    <w:rsid w:val="00BE79B1"/>
    <w:rsid w:val="00BF0012"/>
    <w:rsid w:val="00BF09EB"/>
    <w:rsid w:val="00BF12EF"/>
    <w:rsid w:val="00BF21B3"/>
    <w:rsid w:val="00BF220E"/>
    <w:rsid w:val="00BF2288"/>
    <w:rsid w:val="00BF241C"/>
    <w:rsid w:val="00BF30C8"/>
    <w:rsid w:val="00BF33DF"/>
    <w:rsid w:val="00BF341D"/>
    <w:rsid w:val="00BF3761"/>
    <w:rsid w:val="00BF37D3"/>
    <w:rsid w:val="00BF3802"/>
    <w:rsid w:val="00BF39BA"/>
    <w:rsid w:val="00BF3A30"/>
    <w:rsid w:val="00BF3FFF"/>
    <w:rsid w:val="00BF42B4"/>
    <w:rsid w:val="00BF46AF"/>
    <w:rsid w:val="00BF473F"/>
    <w:rsid w:val="00BF4D20"/>
    <w:rsid w:val="00BF50C0"/>
    <w:rsid w:val="00BF5412"/>
    <w:rsid w:val="00BF551C"/>
    <w:rsid w:val="00BF5C63"/>
    <w:rsid w:val="00BF6049"/>
    <w:rsid w:val="00BF633F"/>
    <w:rsid w:val="00BF6706"/>
    <w:rsid w:val="00BF6951"/>
    <w:rsid w:val="00BF6A0A"/>
    <w:rsid w:val="00BF6A0E"/>
    <w:rsid w:val="00BF6CC6"/>
    <w:rsid w:val="00BF6D85"/>
    <w:rsid w:val="00BF6EA1"/>
    <w:rsid w:val="00BF74DB"/>
    <w:rsid w:val="00BF7781"/>
    <w:rsid w:val="00BF7A87"/>
    <w:rsid w:val="00BF7E45"/>
    <w:rsid w:val="00C00464"/>
    <w:rsid w:val="00C007E1"/>
    <w:rsid w:val="00C008E9"/>
    <w:rsid w:val="00C00CEC"/>
    <w:rsid w:val="00C00DB4"/>
    <w:rsid w:val="00C00E59"/>
    <w:rsid w:val="00C00E5D"/>
    <w:rsid w:val="00C01B61"/>
    <w:rsid w:val="00C0219F"/>
    <w:rsid w:val="00C02223"/>
    <w:rsid w:val="00C02299"/>
    <w:rsid w:val="00C023B1"/>
    <w:rsid w:val="00C0272B"/>
    <w:rsid w:val="00C02739"/>
    <w:rsid w:val="00C02D3C"/>
    <w:rsid w:val="00C02DDB"/>
    <w:rsid w:val="00C02E4D"/>
    <w:rsid w:val="00C03287"/>
    <w:rsid w:val="00C04465"/>
    <w:rsid w:val="00C0452C"/>
    <w:rsid w:val="00C04809"/>
    <w:rsid w:val="00C04928"/>
    <w:rsid w:val="00C04D39"/>
    <w:rsid w:val="00C04F88"/>
    <w:rsid w:val="00C0530C"/>
    <w:rsid w:val="00C05D0E"/>
    <w:rsid w:val="00C0608F"/>
    <w:rsid w:val="00C060DF"/>
    <w:rsid w:val="00C062D8"/>
    <w:rsid w:val="00C06306"/>
    <w:rsid w:val="00C063FB"/>
    <w:rsid w:val="00C06495"/>
    <w:rsid w:val="00C06704"/>
    <w:rsid w:val="00C070E7"/>
    <w:rsid w:val="00C072BA"/>
    <w:rsid w:val="00C073C3"/>
    <w:rsid w:val="00C074E5"/>
    <w:rsid w:val="00C0773A"/>
    <w:rsid w:val="00C0791C"/>
    <w:rsid w:val="00C0795E"/>
    <w:rsid w:val="00C07CCA"/>
    <w:rsid w:val="00C07E7E"/>
    <w:rsid w:val="00C1008F"/>
    <w:rsid w:val="00C100B8"/>
    <w:rsid w:val="00C1016F"/>
    <w:rsid w:val="00C1056A"/>
    <w:rsid w:val="00C106A0"/>
    <w:rsid w:val="00C10942"/>
    <w:rsid w:val="00C10BD0"/>
    <w:rsid w:val="00C112E4"/>
    <w:rsid w:val="00C1142D"/>
    <w:rsid w:val="00C1150E"/>
    <w:rsid w:val="00C1175E"/>
    <w:rsid w:val="00C11A3E"/>
    <w:rsid w:val="00C11D80"/>
    <w:rsid w:val="00C11DE9"/>
    <w:rsid w:val="00C12045"/>
    <w:rsid w:val="00C125D4"/>
    <w:rsid w:val="00C1289D"/>
    <w:rsid w:val="00C13684"/>
    <w:rsid w:val="00C13C16"/>
    <w:rsid w:val="00C14055"/>
    <w:rsid w:val="00C14497"/>
    <w:rsid w:val="00C148A9"/>
    <w:rsid w:val="00C14942"/>
    <w:rsid w:val="00C14B23"/>
    <w:rsid w:val="00C151E2"/>
    <w:rsid w:val="00C15930"/>
    <w:rsid w:val="00C1596A"/>
    <w:rsid w:val="00C15D26"/>
    <w:rsid w:val="00C15DD9"/>
    <w:rsid w:val="00C16E39"/>
    <w:rsid w:val="00C16ECB"/>
    <w:rsid w:val="00C16EF1"/>
    <w:rsid w:val="00C17094"/>
    <w:rsid w:val="00C174A4"/>
    <w:rsid w:val="00C174E1"/>
    <w:rsid w:val="00C17866"/>
    <w:rsid w:val="00C17949"/>
    <w:rsid w:val="00C17F2B"/>
    <w:rsid w:val="00C17F8F"/>
    <w:rsid w:val="00C20019"/>
    <w:rsid w:val="00C2009D"/>
    <w:rsid w:val="00C2051C"/>
    <w:rsid w:val="00C206D3"/>
    <w:rsid w:val="00C20D50"/>
    <w:rsid w:val="00C20DB8"/>
    <w:rsid w:val="00C20EA7"/>
    <w:rsid w:val="00C21132"/>
    <w:rsid w:val="00C21376"/>
    <w:rsid w:val="00C21752"/>
    <w:rsid w:val="00C21868"/>
    <w:rsid w:val="00C21AE5"/>
    <w:rsid w:val="00C21ED9"/>
    <w:rsid w:val="00C223BE"/>
    <w:rsid w:val="00C22582"/>
    <w:rsid w:val="00C22975"/>
    <w:rsid w:val="00C22AA4"/>
    <w:rsid w:val="00C22DEB"/>
    <w:rsid w:val="00C2327A"/>
    <w:rsid w:val="00C2368D"/>
    <w:rsid w:val="00C23C0D"/>
    <w:rsid w:val="00C240A3"/>
    <w:rsid w:val="00C24B1A"/>
    <w:rsid w:val="00C2506A"/>
    <w:rsid w:val="00C2526D"/>
    <w:rsid w:val="00C254FB"/>
    <w:rsid w:val="00C259A4"/>
    <w:rsid w:val="00C25E6E"/>
    <w:rsid w:val="00C2623A"/>
    <w:rsid w:val="00C26436"/>
    <w:rsid w:val="00C264CF"/>
    <w:rsid w:val="00C26566"/>
    <w:rsid w:val="00C26AB0"/>
    <w:rsid w:val="00C26CBE"/>
    <w:rsid w:val="00C279B3"/>
    <w:rsid w:val="00C30486"/>
    <w:rsid w:val="00C305FA"/>
    <w:rsid w:val="00C30E15"/>
    <w:rsid w:val="00C30E82"/>
    <w:rsid w:val="00C3120F"/>
    <w:rsid w:val="00C3128B"/>
    <w:rsid w:val="00C31D09"/>
    <w:rsid w:val="00C32642"/>
    <w:rsid w:val="00C32D3C"/>
    <w:rsid w:val="00C32D41"/>
    <w:rsid w:val="00C32D6F"/>
    <w:rsid w:val="00C331B3"/>
    <w:rsid w:val="00C3399E"/>
    <w:rsid w:val="00C33B4A"/>
    <w:rsid w:val="00C34E3A"/>
    <w:rsid w:val="00C3514D"/>
    <w:rsid w:val="00C35349"/>
    <w:rsid w:val="00C35459"/>
    <w:rsid w:val="00C35832"/>
    <w:rsid w:val="00C359FC"/>
    <w:rsid w:val="00C35A37"/>
    <w:rsid w:val="00C35A53"/>
    <w:rsid w:val="00C35A87"/>
    <w:rsid w:val="00C3610D"/>
    <w:rsid w:val="00C36147"/>
    <w:rsid w:val="00C3634E"/>
    <w:rsid w:val="00C3638F"/>
    <w:rsid w:val="00C36C0D"/>
    <w:rsid w:val="00C36D14"/>
    <w:rsid w:val="00C36D8D"/>
    <w:rsid w:val="00C37171"/>
    <w:rsid w:val="00C37343"/>
    <w:rsid w:val="00C3787B"/>
    <w:rsid w:val="00C37E6D"/>
    <w:rsid w:val="00C405D8"/>
    <w:rsid w:val="00C4096D"/>
    <w:rsid w:val="00C40D9C"/>
    <w:rsid w:val="00C40DE5"/>
    <w:rsid w:val="00C41286"/>
    <w:rsid w:val="00C41A25"/>
    <w:rsid w:val="00C41A9F"/>
    <w:rsid w:val="00C41F44"/>
    <w:rsid w:val="00C42610"/>
    <w:rsid w:val="00C42E29"/>
    <w:rsid w:val="00C432D4"/>
    <w:rsid w:val="00C43914"/>
    <w:rsid w:val="00C43AF5"/>
    <w:rsid w:val="00C43CB6"/>
    <w:rsid w:val="00C44041"/>
    <w:rsid w:val="00C4473F"/>
    <w:rsid w:val="00C44789"/>
    <w:rsid w:val="00C44957"/>
    <w:rsid w:val="00C449F7"/>
    <w:rsid w:val="00C44E5E"/>
    <w:rsid w:val="00C45222"/>
    <w:rsid w:val="00C45347"/>
    <w:rsid w:val="00C45370"/>
    <w:rsid w:val="00C457C2"/>
    <w:rsid w:val="00C45A84"/>
    <w:rsid w:val="00C46313"/>
    <w:rsid w:val="00C463D3"/>
    <w:rsid w:val="00C46422"/>
    <w:rsid w:val="00C46D2C"/>
    <w:rsid w:val="00C472B4"/>
    <w:rsid w:val="00C502BA"/>
    <w:rsid w:val="00C5051A"/>
    <w:rsid w:val="00C5107D"/>
    <w:rsid w:val="00C510F0"/>
    <w:rsid w:val="00C51192"/>
    <w:rsid w:val="00C51212"/>
    <w:rsid w:val="00C51F77"/>
    <w:rsid w:val="00C521F8"/>
    <w:rsid w:val="00C52AE8"/>
    <w:rsid w:val="00C52F98"/>
    <w:rsid w:val="00C53106"/>
    <w:rsid w:val="00C53325"/>
    <w:rsid w:val="00C53577"/>
    <w:rsid w:val="00C53591"/>
    <w:rsid w:val="00C536D9"/>
    <w:rsid w:val="00C538A9"/>
    <w:rsid w:val="00C544CB"/>
    <w:rsid w:val="00C54E8B"/>
    <w:rsid w:val="00C5501A"/>
    <w:rsid w:val="00C551AC"/>
    <w:rsid w:val="00C558F5"/>
    <w:rsid w:val="00C5593C"/>
    <w:rsid w:val="00C55F38"/>
    <w:rsid w:val="00C55F4A"/>
    <w:rsid w:val="00C56256"/>
    <w:rsid w:val="00C5639F"/>
    <w:rsid w:val="00C5646A"/>
    <w:rsid w:val="00C56A9E"/>
    <w:rsid w:val="00C56B2F"/>
    <w:rsid w:val="00C57369"/>
    <w:rsid w:val="00C574B5"/>
    <w:rsid w:val="00C57690"/>
    <w:rsid w:val="00C5783A"/>
    <w:rsid w:val="00C6062F"/>
    <w:rsid w:val="00C60876"/>
    <w:rsid w:val="00C609E8"/>
    <w:rsid w:val="00C60CA4"/>
    <w:rsid w:val="00C60DC2"/>
    <w:rsid w:val="00C61496"/>
    <w:rsid w:val="00C614D4"/>
    <w:rsid w:val="00C61621"/>
    <w:rsid w:val="00C6169C"/>
    <w:rsid w:val="00C61700"/>
    <w:rsid w:val="00C618AD"/>
    <w:rsid w:val="00C61C33"/>
    <w:rsid w:val="00C61F16"/>
    <w:rsid w:val="00C622DE"/>
    <w:rsid w:val="00C62373"/>
    <w:rsid w:val="00C62A6D"/>
    <w:rsid w:val="00C62E31"/>
    <w:rsid w:val="00C62E7C"/>
    <w:rsid w:val="00C6307A"/>
    <w:rsid w:val="00C634E6"/>
    <w:rsid w:val="00C639EE"/>
    <w:rsid w:val="00C63BFD"/>
    <w:rsid w:val="00C63C4A"/>
    <w:rsid w:val="00C63F9D"/>
    <w:rsid w:val="00C640EE"/>
    <w:rsid w:val="00C6472C"/>
    <w:rsid w:val="00C64A2B"/>
    <w:rsid w:val="00C64BAA"/>
    <w:rsid w:val="00C64C17"/>
    <w:rsid w:val="00C64D2C"/>
    <w:rsid w:val="00C6509D"/>
    <w:rsid w:val="00C6520E"/>
    <w:rsid w:val="00C654EA"/>
    <w:rsid w:val="00C65708"/>
    <w:rsid w:val="00C65BEA"/>
    <w:rsid w:val="00C65CF4"/>
    <w:rsid w:val="00C666A6"/>
    <w:rsid w:val="00C667CB"/>
    <w:rsid w:val="00C66BCD"/>
    <w:rsid w:val="00C66C1C"/>
    <w:rsid w:val="00C66C3F"/>
    <w:rsid w:val="00C66CA5"/>
    <w:rsid w:val="00C66EE1"/>
    <w:rsid w:val="00C6701C"/>
    <w:rsid w:val="00C67268"/>
    <w:rsid w:val="00C674E2"/>
    <w:rsid w:val="00C67A21"/>
    <w:rsid w:val="00C67F57"/>
    <w:rsid w:val="00C70142"/>
    <w:rsid w:val="00C70160"/>
    <w:rsid w:val="00C702D0"/>
    <w:rsid w:val="00C70B22"/>
    <w:rsid w:val="00C70C18"/>
    <w:rsid w:val="00C71567"/>
    <w:rsid w:val="00C71577"/>
    <w:rsid w:val="00C71CC0"/>
    <w:rsid w:val="00C71D59"/>
    <w:rsid w:val="00C72648"/>
    <w:rsid w:val="00C72872"/>
    <w:rsid w:val="00C72DF1"/>
    <w:rsid w:val="00C73319"/>
    <w:rsid w:val="00C73535"/>
    <w:rsid w:val="00C73590"/>
    <w:rsid w:val="00C73C5E"/>
    <w:rsid w:val="00C745C1"/>
    <w:rsid w:val="00C74F50"/>
    <w:rsid w:val="00C751BD"/>
    <w:rsid w:val="00C75216"/>
    <w:rsid w:val="00C75765"/>
    <w:rsid w:val="00C7586A"/>
    <w:rsid w:val="00C75C45"/>
    <w:rsid w:val="00C75D23"/>
    <w:rsid w:val="00C75F34"/>
    <w:rsid w:val="00C75F8E"/>
    <w:rsid w:val="00C76215"/>
    <w:rsid w:val="00C76944"/>
    <w:rsid w:val="00C76EC3"/>
    <w:rsid w:val="00C771F7"/>
    <w:rsid w:val="00C7735E"/>
    <w:rsid w:val="00C77A13"/>
    <w:rsid w:val="00C77B20"/>
    <w:rsid w:val="00C77FE4"/>
    <w:rsid w:val="00C8024A"/>
    <w:rsid w:val="00C80516"/>
    <w:rsid w:val="00C80761"/>
    <w:rsid w:val="00C80A50"/>
    <w:rsid w:val="00C80B2D"/>
    <w:rsid w:val="00C80E6B"/>
    <w:rsid w:val="00C8104C"/>
    <w:rsid w:val="00C810CE"/>
    <w:rsid w:val="00C81D8F"/>
    <w:rsid w:val="00C81F3B"/>
    <w:rsid w:val="00C81FBD"/>
    <w:rsid w:val="00C82860"/>
    <w:rsid w:val="00C82A7E"/>
    <w:rsid w:val="00C8340C"/>
    <w:rsid w:val="00C83C06"/>
    <w:rsid w:val="00C83C87"/>
    <w:rsid w:val="00C83E4A"/>
    <w:rsid w:val="00C840A5"/>
    <w:rsid w:val="00C84236"/>
    <w:rsid w:val="00C843A5"/>
    <w:rsid w:val="00C85355"/>
    <w:rsid w:val="00C85B1B"/>
    <w:rsid w:val="00C869D7"/>
    <w:rsid w:val="00C86E4D"/>
    <w:rsid w:val="00C870B0"/>
    <w:rsid w:val="00C879B9"/>
    <w:rsid w:val="00C87A1F"/>
    <w:rsid w:val="00C87A4B"/>
    <w:rsid w:val="00C87FE3"/>
    <w:rsid w:val="00C9096C"/>
    <w:rsid w:val="00C90D74"/>
    <w:rsid w:val="00C90DE6"/>
    <w:rsid w:val="00C90F36"/>
    <w:rsid w:val="00C91129"/>
    <w:rsid w:val="00C913F2"/>
    <w:rsid w:val="00C914E2"/>
    <w:rsid w:val="00C929FA"/>
    <w:rsid w:val="00C92D02"/>
    <w:rsid w:val="00C92DCD"/>
    <w:rsid w:val="00C93079"/>
    <w:rsid w:val="00C9364C"/>
    <w:rsid w:val="00C939B3"/>
    <w:rsid w:val="00C93E09"/>
    <w:rsid w:val="00C941C2"/>
    <w:rsid w:val="00C9453A"/>
    <w:rsid w:val="00C9489D"/>
    <w:rsid w:val="00C94C09"/>
    <w:rsid w:val="00C94C45"/>
    <w:rsid w:val="00C94E3A"/>
    <w:rsid w:val="00C94E48"/>
    <w:rsid w:val="00C95329"/>
    <w:rsid w:val="00C95A1D"/>
    <w:rsid w:val="00C95C8B"/>
    <w:rsid w:val="00C96AF7"/>
    <w:rsid w:val="00C97825"/>
    <w:rsid w:val="00C97A87"/>
    <w:rsid w:val="00CA0707"/>
    <w:rsid w:val="00CA089B"/>
    <w:rsid w:val="00CA0D4B"/>
    <w:rsid w:val="00CA0E4C"/>
    <w:rsid w:val="00CA11F9"/>
    <w:rsid w:val="00CA1B2E"/>
    <w:rsid w:val="00CA1F7E"/>
    <w:rsid w:val="00CA205A"/>
    <w:rsid w:val="00CA2071"/>
    <w:rsid w:val="00CA22E7"/>
    <w:rsid w:val="00CA23BA"/>
    <w:rsid w:val="00CA24E2"/>
    <w:rsid w:val="00CA297B"/>
    <w:rsid w:val="00CA2B03"/>
    <w:rsid w:val="00CA2CF2"/>
    <w:rsid w:val="00CA2DFF"/>
    <w:rsid w:val="00CA2FB8"/>
    <w:rsid w:val="00CA32DD"/>
    <w:rsid w:val="00CA3E19"/>
    <w:rsid w:val="00CA3E23"/>
    <w:rsid w:val="00CA44B6"/>
    <w:rsid w:val="00CA457B"/>
    <w:rsid w:val="00CA462D"/>
    <w:rsid w:val="00CA48E2"/>
    <w:rsid w:val="00CA4C97"/>
    <w:rsid w:val="00CA4DDD"/>
    <w:rsid w:val="00CA4E23"/>
    <w:rsid w:val="00CA4E9C"/>
    <w:rsid w:val="00CA5483"/>
    <w:rsid w:val="00CA57DA"/>
    <w:rsid w:val="00CA5994"/>
    <w:rsid w:val="00CA6302"/>
    <w:rsid w:val="00CA6797"/>
    <w:rsid w:val="00CA67EA"/>
    <w:rsid w:val="00CA68E4"/>
    <w:rsid w:val="00CA6ADB"/>
    <w:rsid w:val="00CA6BB1"/>
    <w:rsid w:val="00CA763C"/>
    <w:rsid w:val="00CA7943"/>
    <w:rsid w:val="00CA79AB"/>
    <w:rsid w:val="00CA7A51"/>
    <w:rsid w:val="00CA7F46"/>
    <w:rsid w:val="00CB00D6"/>
    <w:rsid w:val="00CB0204"/>
    <w:rsid w:val="00CB1160"/>
    <w:rsid w:val="00CB138E"/>
    <w:rsid w:val="00CB1812"/>
    <w:rsid w:val="00CB19C7"/>
    <w:rsid w:val="00CB1A58"/>
    <w:rsid w:val="00CB1AD4"/>
    <w:rsid w:val="00CB1BD7"/>
    <w:rsid w:val="00CB2128"/>
    <w:rsid w:val="00CB2330"/>
    <w:rsid w:val="00CB238A"/>
    <w:rsid w:val="00CB276D"/>
    <w:rsid w:val="00CB2854"/>
    <w:rsid w:val="00CB2A32"/>
    <w:rsid w:val="00CB2DFD"/>
    <w:rsid w:val="00CB2F94"/>
    <w:rsid w:val="00CB379F"/>
    <w:rsid w:val="00CB397D"/>
    <w:rsid w:val="00CB3C44"/>
    <w:rsid w:val="00CB3EAF"/>
    <w:rsid w:val="00CB4381"/>
    <w:rsid w:val="00CB46A7"/>
    <w:rsid w:val="00CB4D43"/>
    <w:rsid w:val="00CB53C5"/>
    <w:rsid w:val="00CB5498"/>
    <w:rsid w:val="00CB5F38"/>
    <w:rsid w:val="00CB5F50"/>
    <w:rsid w:val="00CB6544"/>
    <w:rsid w:val="00CB675F"/>
    <w:rsid w:val="00CB676F"/>
    <w:rsid w:val="00CB7505"/>
    <w:rsid w:val="00CB7B9A"/>
    <w:rsid w:val="00CC0656"/>
    <w:rsid w:val="00CC0A1A"/>
    <w:rsid w:val="00CC0FA1"/>
    <w:rsid w:val="00CC11D6"/>
    <w:rsid w:val="00CC159D"/>
    <w:rsid w:val="00CC1850"/>
    <w:rsid w:val="00CC1D33"/>
    <w:rsid w:val="00CC1F79"/>
    <w:rsid w:val="00CC2641"/>
    <w:rsid w:val="00CC3481"/>
    <w:rsid w:val="00CC3687"/>
    <w:rsid w:val="00CC36EA"/>
    <w:rsid w:val="00CC3810"/>
    <w:rsid w:val="00CC3C3E"/>
    <w:rsid w:val="00CC3EEE"/>
    <w:rsid w:val="00CC4472"/>
    <w:rsid w:val="00CC45C7"/>
    <w:rsid w:val="00CC479A"/>
    <w:rsid w:val="00CC47FF"/>
    <w:rsid w:val="00CC4B08"/>
    <w:rsid w:val="00CC4E5F"/>
    <w:rsid w:val="00CC5074"/>
    <w:rsid w:val="00CC51EB"/>
    <w:rsid w:val="00CC5337"/>
    <w:rsid w:val="00CC5631"/>
    <w:rsid w:val="00CC6D49"/>
    <w:rsid w:val="00CC7ED0"/>
    <w:rsid w:val="00CC7F03"/>
    <w:rsid w:val="00CD00CC"/>
    <w:rsid w:val="00CD0B98"/>
    <w:rsid w:val="00CD0C56"/>
    <w:rsid w:val="00CD150E"/>
    <w:rsid w:val="00CD1998"/>
    <w:rsid w:val="00CD1FD0"/>
    <w:rsid w:val="00CD20C0"/>
    <w:rsid w:val="00CD2431"/>
    <w:rsid w:val="00CD2673"/>
    <w:rsid w:val="00CD273E"/>
    <w:rsid w:val="00CD27D9"/>
    <w:rsid w:val="00CD2C5C"/>
    <w:rsid w:val="00CD2E2E"/>
    <w:rsid w:val="00CD3057"/>
    <w:rsid w:val="00CD312D"/>
    <w:rsid w:val="00CD329C"/>
    <w:rsid w:val="00CD3418"/>
    <w:rsid w:val="00CD3A74"/>
    <w:rsid w:val="00CD3B4C"/>
    <w:rsid w:val="00CD450B"/>
    <w:rsid w:val="00CD4663"/>
    <w:rsid w:val="00CD49C1"/>
    <w:rsid w:val="00CD49F8"/>
    <w:rsid w:val="00CD4F7E"/>
    <w:rsid w:val="00CD5025"/>
    <w:rsid w:val="00CD5BCA"/>
    <w:rsid w:val="00CD5D7A"/>
    <w:rsid w:val="00CD5F4E"/>
    <w:rsid w:val="00CD6039"/>
    <w:rsid w:val="00CD61D2"/>
    <w:rsid w:val="00CD6733"/>
    <w:rsid w:val="00CD690D"/>
    <w:rsid w:val="00CD691B"/>
    <w:rsid w:val="00CD6D5D"/>
    <w:rsid w:val="00CD779E"/>
    <w:rsid w:val="00CD7ECF"/>
    <w:rsid w:val="00CE0111"/>
    <w:rsid w:val="00CE0516"/>
    <w:rsid w:val="00CE05AC"/>
    <w:rsid w:val="00CE0F56"/>
    <w:rsid w:val="00CE106F"/>
    <w:rsid w:val="00CE1716"/>
    <w:rsid w:val="00CE18EC"/>
    <w:rsid w:val="00CE1AF2"/>
    <w:rsid w:val="00CE1AF4"/>
    <w:rsid w:val="00CE1ED8"/>
    <w:rsid w:val="00CE2054"/>
    <w:rsid w:val="00CE221E"/>
    <w:rsid w:val="00CE25B4"/>
    <w:rsid w:val="00CE2639"/>
    <w:rsid w:val="00CE27D7"/>
    <w:rsid w:val="00CE29DE"/>
    <w:rsid w:val="00CE2A12"/>
    <w:rsid w:val="00CE2C3E"/>
    <w:rsid w:val="00CE2D4B"/>
    <w:rsid w:val="00CE34E8"/>
    <w:rsid w:val="00CE3666"/>
    <w:rsid w:val="00CE3D76"/>
    <w:rsid w:val="00CE4089"/>
    <w:rsid w:val="00CE4173"/>
    <w:rsid w:val="00CE490B"/>
    <w:rsid w:val="00CE4A12"/>
    <w:rsid w:val="00CE4B76"/>
    <w:rsid w:val="00CE4DF9"/>
    <w:rsid w:val="00CE5018"/>
    <w:rsid w:val="00CE52DE"/>
    <w:rsid w:val="00CE53EA"/>
    <w:rsid w:val="00CE54CB"/>
    <w:rsid w:val="00CE5536"/>
    <w:rsid w:val="00CE5896"/>
    <w:rsid w:val="00CE64A8"/>
    <w:rsid w:val="00CE66E3"/>
    <w:rsid w:val="00CE6DAF"/>
    <w:rsid w:val="00CE7083"/>
    <w:rsid w:val="00CE735C"/>
    <w:rsid w:val="00CE7568"/>
    <w:rsid w:val="00CE7E7C"/>
    <w:rsid w:val="00CE7ED0"/>
    <w:rsid w:val="00CE7F1F"/>
    <w:rsid w:val="00CF035D"/>
    <w:rsid w:val="00CF043C"/>
    <w:rsid w:val="00CF04E8"/>
    <w:rsid w:val="00CF064B"/>
    <w:rsid w:val="00CF0A0B"/>
    <w:rsid w:val="00CF0BF1"/>
    <w:rsid w:val="00CF11EA"/>
    <w:rsid w:val="00CF1470"/>
    <w:rsid w:val="00CF185C"/>
    <w:rsid w:val="00CF22A0"/>
    <w:rsid w:val="00CF278B"/>
    <w:rsid w:val="00CF2A94"/>
    <w:rsid w:val="00CF3029"/>
    <w:rsid w:val="00CF3802"/>
    <w:rsid w:val="00CF3F31"/>
    <w:rsid w:val="00CF448F"/>
    <w:rsid w:val="00CF4787"/>
    <w:rsid w:val="00CF49BF"/>
    <w:rsid w:val="00CF4A31"/>
    <w:rsid w:val="00CF4A95"/>
    <w:rsid w:val="00CF505D"/>
    <w:rsid w:val="00CF50E1"/>
    <w:rsid w:val="00CF5933"/>
    <w:rsid w:val="00CF5C1B"/>
    <w:rsid w:val="00CF5DF0"/>
    <w:rsid w:val="00CF5FA0"/>
    <w:rsid w:val="00CF61C7"/>
    <w:rsid w:val="00CF6454"/>
    <w:rsid w:val="00CF659A"/>
    <w:rsid w:val="00CF65E9"/>
    <w:rsid w:val="00CF66BF"/>
    <w:rsid w:val="00CF67EC"/>
    <w:rsid w:val="00CF6ACE"/>
    <w:rsid w:val="00CF7052"/>
    <w:rsid w:val="00CF706B"/>
    <w:rsid w:val="00CF71D3"/>
    <w:rsid w:val="00CF7619"/>
    <w:rsid w:val="00CF7C02"/>
    <w:rsid w:val="00CF7DED"/>
    <w:rsid w:val="00D0001B"/>
    <w:rsid w:val="00D00413"/>
    <w:rsid w:val="00D007C8"/>
    <w:rsid w:val="00D008D4"/>
    <w:rsid w:val="00D00F20"/>
    <w:rsid w:val="00D015F5"/>
    <w:rsid w:val="00D01967"/>
    <w:rsid w:val="00D01D72"/>
    <w:rsid w:val="00D01EDB"/>
    <w:rsid w:val="00D02054"/>
    <w:rsid w:val="00D02134"/>
    <w:rsid w:val="00D023B0"/>
    <w:rsid w:val="00D024D8"/>
    <w:rsid w:val="00D0281F"/>
    <w:rsid w:val="00D02B08"/>
    <w:rsid w:val="00D032B6"/>
    <w:rsid w:val="00D03309"/>
    <w:rsid w:val="00D03747"/>
    <w:rsid w:val="00D03EBD"/>
    <w:rsid w:val="00D04260"/>
    <w:rsid w:val="00D0440F"/>
    <w:rsid w:val="00D046E7"/>
    <w:rsid w:val="00D0472A"/>
    <w:rsid w:val="00D0481C"/>
    <w:rsid w:val="00D04D74"/>
    <w:rsid w:val="00D04EE1"/>
    <w:rsid w:val="00D0511C"/>
    <w:rsid w:val="00D0524B"/>
    <w:rsid w:val="00D05977"/>
    <w:rsid w:val="00D06FEE"/>
    <w:rsid w:val="00D072FA"/>
    <w:rsid w:val="00D07667"/>
    <w:rsid w:val="00D07A12"/>
    <w:rsid w:val="00D07A5A"/>
    <w:rsid w:val="00D07CC2"/>
    <w:rsid w:val="00D07DA4"/>
    <w:rsid w:val="00D101B4"/>
    <w:rsid w:val="00D101E5"/>
    <w:rsid w:val="00D106DF"/>
    <w:rsid w:val="00D1073C"/>
    <w:rsid w:val="00D10CD3"/>
    <w:rsid w:val="00D116BD"/>
    <w:rsid w:val="00D11739"/>
    <w:rsid w:val="00D11B13"/>
    <w:rsid w:val="00D11C07"/>
    <w:rsid w:val="00D11C44"/>
    <w:rsid w:val="00D11FCD"/>
    <w:rsid w:val="00D12127"/>
    <w:rsid w:val="00D121F3"/>
    <w:rsid w:val="00D12953"/>
    <w:rsid w:val="00D12AB6"/>
    <w:rsid w:val="00D12C04"/>
    <w:rsid w:val="00D12F1F"/>
    <w:rsid w:val="00D12FB2"/>
    <w:rsid w:val="00D13501"/>
    <w:rsid w:val="00D13D71"/>
    <w:rsid w:val="00D140D5"/>
    <w:rsid w:val="00D14ADD"/>
    <w:rsid w:val="00D1535D"/>
    <w:rsid w:val="00D156B2"/>
    <w:rsid w:val="00D15DD5"/>
    <w:rsid w:val="00D16032"/>
    <w:rsid w:val="00D16484"/>
    <w:rsid w:val="00D16742"/>
    <w:rsid w:val="00D167A0"/>
    <w:rsid w:val="00D16BFD"/>
    <w:rsid w:val="00D16F52"/>
    <w:rsid w:val="00D17154"/>
    <w:rsid w:val="00D1719F"/>
    <w:rsid w:val="00D1723B"/>
    <w:rsid w:val="00D1747A"/>
    <w:rsid w:val="00D176EC"/>
    <w:rsid w:val="00D17E03"/>
    <w:rsid w:val="00D17E24"/>
    <w:rsid w:val="00D207D2"/>
    <w:rsid w:val="00D20AEE"/>
    <w:rsid w:val="00D210EF"/>
    <w:rsid w:val="00D214AE"/>
    <w:rsid w:val="00D215B9"/>
    <w:rsid w:val="00D219BB"/>
    <w:rsid w:val="00D21B91"/>
    <w:rsid w:val="00D21DBC"/>
    <w:rsid w:val="00D2215E"/>
    <w:rsid w:val="00D224B5"/>
    <w:rsid w:val="00D22B06"/>
    <w:rsid w:val="00D22BE2"/>
    <w:rsid w:val="00D230FA"/>
    <w:rsid w:val="00D23445"/>
    <w:rsid w:val="00D23462"/>
    <w:rsid w:val="00D239BD"/>
    <w:rsid w:val="00D23D8A"/>
    <w:rsid w:val="00D23F7C"/>
    <w:rsid w:val="00D23F80"/>
    <w:rsid w:val="00D24236"/>
    <w:rsid w:val="00D24987"/>
    <w:rsid w:val="00D24B04"/>
    <w:rsid w:val="00D24B3C"/>
    <w:rsid w:val="00D251F3"/>
    <w:rsid w:val="00D25649"/>
    <w:rsid w:val="00D2629B"/>
    <w:rsid w:val="00D263E4"/>
    <w:rsid w:val="00D264C5"/>
    <w:rsid w:val="00D266AE"/>
    <w:rsid w:val="00D26C44"/>
    <w:rsid w:val="00D271DD"/>
    <w:rsid w:val="00D277B3"/>
    <w:rsid w:val="00D27802"/>
    <w:rsid w:val="00D27B59"/>
    <w:rsid w:val="00D27DAB"/>
    <w:rsid w:val="00D27E78"/>
    <w:rsid w:val="00D30551"/>
    <w:rsid w:val="00D30A0A"/>
    <w:rsid w:val="00D313C0"/>
    <w:rsid w:val="00D3172E"/>
    <w:rsid w:val="00D31980"/>
    <w:rsid w:val="00D31A7D"/>
    <w:rsid w:val="00D31DD9"/>
    <w:rsid w:val="00D31EDC"/>
    <w:rsid w:val="00D32077"/>
    <w:rsid w:val="00D3241E"/>
    <w:rsid w:val="00D324E7"/>
    <w:rsid w:val="00D327E7"/>
    <w:rsid w:val="00D32A10"/>
    <w:rsid w:val="00D32F46"/>
    <w:rsid w:val="00D32F80"/>
    <w:rsid w:val="00D33220"/>
    <w:rsid w:val="00D3347B"/>
    <w:rsid w:val="00D3366A"/>
    <w:rsid w:val="00D337F6"/>
    <w:rsid w:val="00D33A7E"/>
    <w:rsid w:val="00D33B83"/>
    <w:rsid w:val="00D33D9E"/>
    <w:rsid w:val="00D3420D"/>
    <w:rsid w:val="00D343C0"/>
    <w:rsid w:val="00D3460E"/>
    <w:rsid w:val="00D34A89"/>
    <w:rsid w:val="00D34D55"/>
    <w:rsid w:val="00D34F74"/>
    <w:rsid w:val="00D35323"/>
    <w:rsid w:val="00D357D9"/>
    <w:rsid w:val="00D36196"/>
    <w:rsid w:val="00D36669"/>
    <w:rsid w:val="00D36683"/>
    <w:rsid w:val="00D368BC"/>
    <w:rsid w:val="00D369E4"/>
    <w:rsid w:val="00D36CE8"/>
    <w:rsid w:val="00D375DA"/>
    <w:rsid w:val="00D377DB"/>
    <w:rsid w:val="00D37926"/>
    <w:rsid w:val="00D405DA"/>
    <w:rsid w:val="00D40E83"/>
    <w:rsid w:val="00D40EB3"/>
    <w:rsid w:val="00D41AC2"/>
    <w:rsid w:val="00D41E02"/>
    <w:rsid w:val="00D423AB"/>
    <w:rsid w:val="00D42495"/>
    <w:rsid w:val="00D426E3"/>
    <w:rsid w:val="00D42871"/>
    <w:rsid w:val="00D42C32"/>
    <w:rsid w:val="00D43112"/>
    <w:rsid w:val="00D439C6"/>
    <w:rsid w:val="00D44116"/>
    <w:rsid w:val="00D44923"/>
    <w:rsid w:val="00D44991"/>
    <w:rsid w:val="00D4509E"/>
    <w:rsid w:val="00D451B0"/>
    <w:rsid w:val="00D451F0"/>
    <w:rsid w:val="00D45306"/>
    <w:rsid w:val="00D45659"/>
    <w:rsid w:val="00D4587C"/>
    <w:rsid w:val="00D45F72"/>
    <w:rsid w:val="00D46287"/>
    <w:rsid w:val="00D46681"/>
    <w:rsid w:val="00D46A7E"/>
    <w:rsid w:val="00D46C28"/>
    <w:rsid w:val="00D47108"/>
    <w:rsid w:val="00D4714C"/>
    <w:rsid w:val="00D473BB"/>
    <w:rsid w:val="00D47738"/>
    <w:rsid w:val="00D477AF"/>
    <w:rsid w:val="00D47A15"/>
    <w:rsid w:val="00D47B5B"/>
    <w:rsid w:val="00D47BAF"/>
    <w:rsid w:val="00D47E93"/>
    <w:rsid w:val="00D47FD3"/>
    <w:rsid w:val="00D47FE4"/>
    <w:rsid w:val="00D500BA"/>
    <w:rsid w:val="00D50374"/>
    <w:rsid w:val="00D50526"/>
    <w:rsid w:val="00D508A5"/>
    <w:rsid w:val="00D50C76"/>
    <w:rsid w:val="00D51306"/>
    <w:rsid w:val="00D521A9"/>
    <w:rsid w:val="00D524C3"/>
    <w:rsid w:val="00D5278A"/>
    <w:rsid w:val="00D52AC9"/>
    <w:rsid w:val="00D52C42"/>
    <w:rsid w:val="00D52EED"/>
    <w:rsid w:val="00D53590"/>
    <w:rsid w:val="00D53A33"/>
    <w:rsid w:val="00D53A6A"/>
    <w:rsid w:val="00D54050"/>
    <w:rsid w:val="00D54530"/>
    <w:rsid w:val="00D547B2"/>
    <w:rsid w:val="00D5496B"/>
    <w:rsid w:val="00D54A27"/>
    <w:rsid w:val="00D55013"/>
    <w:rsid w:val="00D5557B"/>
    <w:rsid w:val="00D558B4"/>
    <w:rsid w:val="00D559DE"/>
    <w:rsid w:val="00D5609F"/>
    <w:rsid w:val="00D56313"/>
    <w:rsid w:val="00D564D2"/>
    <w:rsid w:val="00D565D4"/>
    <w:rsid w:val="00D56713"/>
    <w:rsid w:val="00D56904"/>
    <w:rsid w:val="00D56A4D"/>
    <w:rsid w:val="00D56C8A"/>
    <w:rsid w:val="00D56CE4"/>
    <w:rsid w:val="00D5747A"/>
    <w:rsid w:val="00D5759A"/>
    <w:rsid w:val="00D577B0"/>
    <w:rsid w:val="00D5783A"/>
    <w:rsid w:val="00D57BD6"/>
    <w:rsid w:val="00D57F20"/>
    <w:rsid w:val="00D60C35"/>
    <w:rsid w:val="00D60CF1"/>
    <w:rsid w:val="00D61268"/>
    <w:rsid w:val="00D613FB"/>
    <w:rsid w:val="00D61658"/>
    <w:rsid w:val="00D6191D"/>
    <w:rsid w:val="00D62010"/>
    <w:rsid w:val="00D621AD"/>
    <w:rsid w:val="00D622D0"/>
    <w:rsid w:val="00D62739"/>
    <w:rsid w:val="00D62AA8"/>
    <w:rsid w:val="00D62BD8"/>
    <w:rsid w:val="00D62D74"/>
    <w:rsid w:val="00D63128"/>
    <w:rsid w:val="00D6349D"/>
    <w:rsid w:val="00D63AFF"/>
    <w:rsid w:val="00D63CFA"/>
    <w:rsid w:val="00D64880"/>
    <w:rsid w:val="00D64C9C"/>
    <w:rsid w:val="00D65AB6"/>
    <w:rsid w:val="00D65BE4"/>
    <w:rsid w:val="00D66615"/>
    <w:rsid w:val="00D66686"/>
    <w:rsid w:val="00D66781"/>
    <w:rsid w:val="00D66910"/>
    <w:rsid w:val="00D6767A"/>
    <w:rsid w:val="00D67703"/>
    <w:rsid w:val="00D677FF"/>
    <w:rsid w:val="00D6784B"/>
    <w:rsid w:val="00D679BD"/>
    <w:rsid w:val="00D67A41"/>
    <w:rsid w:val="00D70C5F"/>
    <w:rsid w:val="00D71019"/>
    <w:rsid w:val="00D7108A"/>
    <w:rsid w:val="00D71333"/>
    <w:rsid w:val="00D713B5"/>
    <w:rsid w:val="00D71712"/>
    <w:rsid w:val="00D71963"/>
    <w:rsid w:val="00D71B0B"/>
    <w:rsid w:val="00D71B4D"/>
    <w:rsid w:val="00D727D0"/>
    <w:rsid w:val="00D729C0"/>
    <w:rsid w:val="00D72DB1"/>
    <w:rsid w:val="00D72E5B"/>
    <w:rsid w:val="00D730AF"/>
    <w:rsid w:val="00D732C4"/>
    <w:rsid w:val="00D73397"/>
    <w:rsid w:val="00D73441"/>
    <w:rsid w:val="00D73A56"/>
    <w:rsid w:val="00D73BD9"/>
    <w:rsid w:val="00D73D5E"/>
    <w:rsid w:val="00D74077"/>
    <w:rsid w:val="00D744B0"/>
    <w:rsid w:val="00D74C82"/>
    <w:rsid w:val="00D7519D"/>
    <w:rsid w:val="00D7570B"/>
    <w:rsid w:val="00D75B8B"/>
    <w:rsid w:val="00D75D7B"/>
    <w:rsid w:val="00D76167"/>
    <w:rsid w:val="00D761A7"/>
    <w:rsid w:val="00D766C4"/>
    <w:rsid w:val="00D769B7"/>
    <w:rsid w:val="00D76B2E"/>
    <w:rsid w:val="00D76CAA"/>
    <w:rsid w:val="00D774FC"/>
    <w:rsid w:val="00D77BF5"/>
    <w:rsid w:val="00D77C58"/>
    <w:rsid w:val="00D77C9E"/>
    <w:rsid w:val="00D77E48"/>
    <w:rsid w:val="00D8043D"/>
    <w:rsid w:val="00D8048C"/>
    <w:rsid w:val="00D80C36"/>
    <w:rsid w:val="00D8180A"/>
    <w:rsid w:val="00D81E4F"/>
    <w:rsid w:val="00D82123"/>
    <w:rsid w:val="00D82213"/>
    <w:rsid w:val="00D822A3"/>
    <w:rsid w:val="00D82425"/>
    <w:rsid w:val="00D825BE"/>
    <w:rsid w:val="00D826B1"/>
    <w:rsid w:val="00D8270C"/>
    <w:rsid w:val="00D82754"/>
    <w:rsid w:val="00D827AC"/>
    <w:rsid w:val="00D82A36"/>
    <w:rsid w:val="00D83148"/>
    <w:rsid w:val="00D8339B"/>
    <w:rsid w:val="00D83A97"/>
    <w:rsid w:val="00D83BCF"/>
    <w:rsid w:val="00D83CA9"/>
    <w:rsid w:val="00D83E90"/>
    <w:rsid w:val="00D83F7C"/>
    <w:rsid w:val="00D8422D"/>
    <w:rsid w:val="00D845A0"/>
    <w:rsid w:val="00D84754"/>
    <w:rsid w:val="00D84939"/>
    <w:rsid w:val="00D852A3"/>
    <w:rsid w:val="00D85B0B"/>
    <w:rsid w:val="00D85E14"/>
    <w:rsid w:val="00D865CF"/>
    <w:rsid w:val="00D86ABF"/>
    <w:rsid w:val="00D86DA6"/>
    <w:rsid w:val="00D86E28"/>
    <w:rsid w:val="00D86F2F"/>
    <w:rsid w:val="00D87044"/>
    <w:rsid w:val="00D87328"/>
    <w:rsid w:val="00D87870"/>
    <w:rsid w:val="00D87A57"/>
    <w:rsid w:val="00D87AE1"/>
    <w:rsid w:val="00D87D44"/>
    <w:rsid w:val="00D87E31"/>
    <w:rsid w:val="00D90124"/>
    <w:rsid w:val="00D90359"/>
    <w:rsid w:val="00D90989"/>
    <w:rsid w:val="00D90DB4"/>
    <w:rsid w:val="00D90DCD"/>
    <w:rsid w:val="00D91A40"/>
    <w:rsid w:val="00D91B19"/>
    <w:rsid w:val="00D91D2B"/>
    <w:rsid w:val="00D92090"/>
    <w:rsid w:val="00D9228E"/>
    <w:rsid w:val="00D92384"/>
    <w:rsid w:val="00D92744"/>
    <w:rsid w:val="00D9298B"/>
    <w:rsid w:val="00D92CAC"/>
    <w:rsid w:val="00D92E11"/>
    <w:rsid w:val="00D92E1A"/>
    <w:rsid w:val="00D931F3"/>
    <w:rsid w:val="00D93528"/>
    <w:rsid w:val="00D93B13"/>
    <w:rsid w:val="00D94386"/>
    <w:rsid w:val="00D944FA"/>
    <w:rsid w:val="00D946A2"/>
    <w:rsid w:val="00D94B18"/>
    <w:rsid w:val="00D9529E"/>
    <w:rsid w:val="00D95745"/>
    <w:rsid w:val="00D957B1"/>
    <w:rsid w:val="00D95D69"/>
    <w:rsid w:val="00D95EAB"/>
    <w:rsid w:val="00D95F5F"/>
    <w:rsid w:val="00D96136"/>
    <w:rsid w:val="00D96358"/>
    <w:rsid w:val="00D96512"/>
    <w:rsid w:val="00D96AC7"/>
    <w:rsid w:val="00D96F13"/>
    <w:rsid w:val="00D96F62"/>
    <w:rsid w:val="00D97745"/>
    <w:rsid w:val="00DA0027"/>
    <w:rsid w:val="00DA0054"/>
    <w:rsid w:val="00DA00DB"/>
    <w:rsid w:val="00DA01E8"/>
    <w:rsid w:val="00DA02B5"/>
    <w:rsid w:val="00DA048B"/>
    <w:rsid w:val="00DA048F"/>
    <w:rsid w:val="00DA11E3"/>
    <w:rsid w:val="00DA18D2"/>
    <w:rsid w:val="00DA1B5B"/>
    <w:rsid w:val="00DA1D7B"/>
    <w:rsid w:val="00DA1F38"/>
    <w:rsid w:val="00DA2087"/>
    <w:rsid w:val="00DA20AC"/>
    <w:rsid w:val="00DA2321"/>
    <w:rsid w:val="00DA247D"/>
    <w:rsid w:val="00DA2685"/>
    <w:rsid w:val="00DA29BE"/>
    <w:rsid w:val="00DA2F1A"/>
    <w:rsid w:val="00DA3166"/>
    <w:rsid w:val="00DA34AC"/>
    <w:rsid w:val="00DA3912"/>
    <w:rsid w:val="00DA39A4"/>
    <w:rsid w:val="00DA39DF"/>
    <w:rsid w:val="00DA3CB6"/>
    <w:rsid w:val="00DA3DCA"/>
    <w:rsid w:val="00DA3FC7"/>
    <w:rsid w:val="00DA4103"/>
    <w:rsid w:val="00DA4B1B"/>
    <w:rsid w:val="00DA4EFB"/>
    <w:rsid w:val="00DA53ED"/>
    <w:rsid w:val="00DA570F"/>
    <w:rsid w:val="00DA5720"/>
    <w:rsid w:val="00DA5D1B"/>
    <w:rsid w:val="00DA6273"/>
    <w:rsid w:val="00DA684C"/>
    <w:rsid w:val="00DA6886"/>
    <w:rsid w:val="00DA76D2"/>
    <w:rsid w:val="00DA7DC6"/>
    <w:rsid w:val="00DB0BB4"/>
    <w:rsid w:val="00DB113A"/>
    <w:rsid w:val="00DB1248"/>
    <w:rsid w:val="00DB1802"/>
    <w:rsid w:val="00DB1A67"/>
    <w:rsid w:val="00DB1B11"/>
    <w:rsid w:val="00DB1CB8"/>
    <w:rsid w:val="00DB1F29"/>
    <w:rsid w:val="00DB2093"/>
    <w:rsid w:val="00DB2B44"/>
    <w:rsid w:val="00DB2E15"/>
    <w:rsid w:val="00DB2F97"/>
    <w:rsid w:val="00DB3028"/>
    <w:rsid w:val="00DB304B"/>
    <w:rsid w:val="00DB3099"/>
    <w:rsid w:val="00DB3369"/>
    <w:rsid w:val="00DB3401"/>
    <w:rsid w:val="00DB3829"/>
    <w:rsid w:val="00DB4724"/>
    <w:rsid w:val="00DB5265"/>
    <w:rsid w:val="00DB59C1"/>
    <w:rsid w:val="00DB5F98"/>
    <w:rsid w:val="00DB61AF"/>
    <w:rsid w:val="00DB64A2"/>
    <w:rsid w:val="00DB6555"/>
    <w:rsid w:val="00DB7A32"/>
    <w:rsid w:val="00DB7A4A"/>
    <w:rsid w:val="00DB7AE7"/>
    <w:rsid w:val="00DB7B61"/>
    <w:rsid w:val="00DB7FCB"/>
    <w:rsid w:val="00DC0002"/>
    <w:rsid w:val="00DC0126"/>
    <w:rsid w:val="00DC015D"/>
    <w:rsid w:val="00DC0A0D"/>
    <w:rsid w:val="00DC1055"/>
    <w:rsid w:val="00DC1298"/>
    <w:rsid w:val="00DC161C"/>
    <w:rsid w:val="00DC18A3"/>
    <w:rsid w:val="00DC1900"/>
    <w:rsid w:val="00DC195D"/>
    <w:rsid w:val="00DC1BBB"/>
    <w:rsid w:val="00DC1D3B"/>
    <w:rsid w:val="00DC2532"/>
    <w:rsid w:val="00DC2786"/>
    <w:rsid w:val="00DC286B"/>
    <w:rsid w:val="00DC28F2"/>
    <w:rsid w:val="00DC3AE2"/>
    <w:rsid w:val="00DC3DDC"/>
    <w:rsid w:val="00DC3F1C"/>
    <w:rsid w:val="00DC42DA"/>
    <w:rsid w:val="00DC4816"/>
    <w:rsid w:val="00DC4C5E"/>
    <w:rsid w:val="00DC50B1"/>
    <w:rsid w:val="00DC517B"/>
    <w:rsid w:val="00DC60E7"/>
    <w:rsid w:val="00DC617D"/>
    <w:rsid w:val="00DC65F6"/>
    <w:rsid w:val="00DC6863"/>
    <w:rsid w:val="00DC6D91"/>
    <w:rsid w:val="00DC6DB9"/>
    <w:rsid w:val="00DC787E"/>
    <w:rsid w:val="00DC7EFA"/>
    <w:rsid w:val="00DD0A70"/>
    <w:rsid w:val="00DD0A7C"/>
    <w:rsid w:val="00DD0B4E"/>
    <w:rsid w:val="00DD25E6"/>
    <w:rsid w:val="00DD2699"/>
    <w:rsid w:val="00DD27BF"/>
    <w:rsid w:val="00DD2F97"/>
    <w:rsid w:val="00DD3270"/>
    <w:rsid w:val="00DD365F"/>
    <w:rsid w:val="00DD3AE3"/>
    <w:rsid w:val="00DD43DF"/>
    <w:rsid w:val="00DD4487"/>
    <w:rsid w:val="00DD44E5"/>
    <w:rsid w:val="00DD45B0"/>
    <w:rsid w:val="00DD4774"/>
    <w:rsid w:val="00DD4860"/>
    <w:rsid w:val="00DD513E"/>
    <w:rsid w:val="00DD5408"/>
    <w:rsid w:val="00DD6356"/>
    <w:rsid w:val="00DD6472"/>
    <w:rsid w:val="00DD76F9"/>
    <w:rsid w:val="00DD7E06"/>
    <w:rsid w:val="00DD7F82"/>
    <w:rsid w:val="00DE08E1"/>
    <w:rsid w:val="00DE0B30"/>
    <w:rsid w:val="00DE0D4E"/>
    <w:rsid w:val="00DE0F52"/>
    <w:rsid w:val="00DE15CB"/>
    <w:rsid w:val="00DE1BC1"/>
    <w:rsid w:val="00DE1CAD"/>
    <w:rsid w:val="00DE1E65"/>
    <w:rsid w:val="00DE2145"/>
    <w:rsid w:val="00DE2425"/>
    <w:rsid w:val="00DE24A8"/>
    <w:rsid w:val="00DE26E1"/>
    <w:rsid w:val="00DE278B"/>
    <w:rsid w:val="00DE34F0"/>
    <w:rsid w:val="00DE35FD"/>
    <w:rsid w:val="00DE37EC"/>
    <w:rsid w:val="00DE3923"/>
    <w:rsid w:val="00DE3B2E"/>
    <w:rsid w:val="00DE3BA5"/>
    <w:rsid w:val="00DE460B"/>
    <w:rsid w:val="00DE4B75"/>
    <w:rsid w:val="00DE4F55"/>
    <w:rsid w:val="00DE531D"/>
    <w:rsid w:val="00DE541C"/>
    <w:rsid w:val="00DE5496"/>
    <w:rsid w:val="00DE56DC"/>
    <w:rsid w:val="00DE58E6"/>
    <w:rsid w:val="00DE5A6D"/>
    <w:rsid w:val="00DE5C25"/>
    <w:rsid w:val="00DE5DEA"/>
    <w:rsid w:val="00DE5F8F"/>
    <w:rsid w:val="00DE5FE9"/>
    <w:rsid w:val="00DE6878"/>
    <w:rsid w:val="00DE6BA8"/>
    <w:rsid w:val="00DE6E3F"/>
    <w:rsid w:val="00DE7957"/>
    <w:rsid w:val="00DE7B38"/>
    <w:rsid w:val="00DF03E6"/>
    <w:rsid w:val="00DF088C"/>
    <w:rsid w:val="00DF0A6B"/>
    <w:rsid w:val="00DF0D7B"/>
    <w:rsid w:val="00DF0D7E"/>
    <w:rsid w:val="00DF13A6"/>
    <w:rsid w:val="00DF18FE"/>
    <w:rsid w:val="00DF2044"/>
    <w:rsid w:val="00DF213E"/>
    <w:rsid w:val="00DF23C3"/>
    <w:rsid w:val="00DF2433"/>
    <w:rsid w:val="00DF26D3"/>
    <w:rsid w:val="00DF28D7"/>
    <w:rsid w:val="00DF328D"/>
    <w:rsid w:val="00DF3466"/>
    <w:rsid w:val="00DF3E14"/>
    <w:rsid w:val="00DF41F0"/>
    <w:rsid w:val="00DF44EE"/>
    <w:rsid w:val="00DF458D"/>
    <w:rsid w:val="00DF4867"/>
    <w:rsid w:val="00DF52F6"/>
    <w:rsid w:val="00DF5B21"/>
    <w:rsid w:val="00DF6500"/>
    <w:rsid w:val="00DF6820"/>
    <w:rsid w:val="00DF699B"/>
    <w:rsid w:val="00DF69DB"/>
    <w:rsid w:val="00DF69F2"/>
    <w:rsid w:val="00DF6A0B"/>
    <w:rsid w:val="00DF6A28"/>
    <w:rsid w:val="00DF6D55"/>
    <w:rsid w:val="00DF6E6A"/>
    <w:rsid w:val="00DF75C8"/>
    <w:rsid w:val="00E00210"/>
    <w:rsid w:val="00E0051B"/>
    <w:rsid w:val="00E00812"/>
    <w:rsid w:val="00E00C20"/>
    <w:rsid w:val="00E00CB2"/>
    <w:rsid w:val="00E01249"/>
    <w:rsid w:val="00E012A6"/>
    <w:rsid w:val="00E013E9"/>
    <w:rsid w:val="00E015A5"/>
    <w:rsid w:val="00E015AC"/>
    <w:rsid w:val="00E0167D"/>
    <w:rsid w:val="00E01C00"/>
    <w:rsid w:val="00E01CCB"/>
    <w:rsid w:val="00E01E9A"/>
    <w:rsid w:val="00E02148"/>
    <w:rsid w:val="00E0219B"/>
    <w:rsid w:val="00E0259E"/>
    <w:rsid w:val="00E0261C"/>
    <w:rsid w:val="00E032AA"/>
    <w:rsid w:val="00E03830"/>
    <w:rsid w:val="00E03CE6"/>
    <w:rsid w:val="00E03D63"/>
    <w:rsid w:val="00E041A9"/>
    <w:rsid w:val="00E048A9"/>
    <w:rsid w:val="00E04AE5"/>
    <w:rsid w:val="00E05179"/>
    <w:rsid w:val="00E05D1F"/>
    <w:rsid w:val="00E05ED5"/>
    <w:rsid w:val="00E05FE8"/>
    <w:rsid w:val="00E0616F"/>
    <w:rsid w:val="00E066C3"/>
    <w:rsid w:val="00E0687E"/>
    <w:rsid w:val="00E06A12"/>
    <w:rsid w:val="00E06BB5"/>
    <w:rsid w:val="00E0704E"/>
    <w:rsid w:val="00E07092"/>
    <w:rsid w:val="00E072A8"/>
    <w:rsid w:val="00E07BE6"/>
    <w:rsid w:val="00E07F42"/>
    <w:rsid w:val="00E100E2"/>
    <w:rsid w:val="00E1010E"/>
    <w:rsid w:val="00E1015A"/>
    <w:rsid w:val="00E10369"/>
    <w:rsid w:val="00E1054E"/>
    <w:rsid w:val="00E1062C"/>
    <w:rsid w:val="00E106C7"/>
    <w:rsid w:val="00E10F55"/>
    <w:rsid w:val="00E1101A"/>
    <w:rsid w:val="00E1133C"/>
    <w:rsid w:val="00E11C44"/>
    <w:rsid w:val="00E11C53"/>
    <w:rsid w:val="00E11F6F"/>
    <w:rsid w:val="00E12569"/>
    <w:rsid w:val="00E12762"/>
    <w:rsid w:val="00E129F0"/>
    <w:rsid w:val="00E12C03"/>
    <w:rsid w:val="00E12CD6"/>
    <w:rsid w:val="00E13221"/>
    <w:rsid w:val="00E139F9"/>
    <w:rsid w:val="00E14E6C"/>
    <w:rsid w:val="00E15287"/>
    <w:rsid w:val="00E15307"/>
    <w:rsid w:val="00E156FE"/>
    <w:rsid w:val="00E15B99"/>
    <w:rsid w:val="00E1656C"/>
    <w:rsid w:val="00E16603"/>
    <w:rsid w:val="00E16AB4"/>
    <w:rsid w:val="00E16B57"/>
    <w:rsid w:val="00E16FAF"/>
    <w:rsid w:val="00E1709E"/>
    <w:rsid w:val="00E1735C"/>
    <w:rsid w:val="00E17771"/>
    <w:rsid w:val="00E17A73"/>
    <w:rsid w:val="00E17D83"/>
    <w:rsid w:val="00E20081"/>
    <w:rsid w:val="00E208C4"/>
    <w:rsid w:val="00E20929"/>
    <w:rsid w:val="00E21115"/>
    <w:rsid w:val="00E214A0"/>
    <w:rsid w:val="00E215F6"/>
    <w:rsid w:val="00E21A29"/>
    <w:rsid w:val="00E21D3C"/>
    <w:rsid w:val="00E22213"/>
    <w:rsid w:val="00E2299D"/>
    <w:rsid w:val="00E2323B"/>
    <w:rsid w:val="00E23E5F"/>
    <w:rsid w:val="00E23FD6"/>
    <w:rsid w:val="00E246C0"/>
    <w:rsid w:val="00E247CD"/>
    <w:rsid w:val="00E249E3"/>
    <w:rsid w:val="00E24B57"/>
    <w:rsid w:val="00E24DB6"/>
    <w:rsid w:val="00E2520C"/>
    <w:rsid w:val="00E254AA"/>
    <w:rsid w:val="00E25640"/>
    <w:rsid w:val="00E25D95"/>
    <w:rsid w:val="00E260BC"/>
    <w:rsid w:val="00E2657B"/>
    <w:rsid w:val="00E26592"/>
    <w:rsid w:val="00E26ADC"/>
    <w:rsid w:val="00E27366"/>
    <w:rsid w:val="00E30001"/>
    <w:rsid w:val="00E30064"/>
    <w:rsid w:val="00E303B7"/>
    <w:rsid w:val="00E3056E"/>
    <w:rsid w:val="00E30723"/>
    <w:rsid w:val="00E307C0"/>
    <w:rsid w:val="00E308F0"/>
    <w:rsid w:val="00E309E1"/>
    <w:rsid w:val="00E30C64"/>
    <w:rsid w:val="00E31135"/>
    <w:rsid w:val="00E31404"/>
    <w:rsid w:val="00E3157A"/>
    <w:rsid w:val="00E31966"/>
    <w:rsid w:val="00E31CF3"/>
    <w:rsid w:val="00E31DA7"/>
    <w:rsid w:val="00E3208B"/>
    <w:rsid w:val="00E32663"/>
    <w:rsid w:val="00E3305F"/>
    <w:rsid w:val="00E333D3"/>
    <w:rsid w:val="00E33825"/>
    <w:rsid w:val="00E33847"/>
    <w:rsid w:val="00E3399B"/>
    <w:rsid w:val="00E33C2B"/>
    <w:rsid w:val="00E33DD0"/>
    <w:rsid w:val="00E33E4B"/>
    <w:rsid w:val="00E3421B"/>
    <w:rsid w:val="00E346EE"/>
    <w:rsid w:val="00E34ED8"/>
    <w:rsid w:val="00E34F6C"/>
    <w:rsid w:val="00E35323"/>
    <w:rsid w:val="00E3588C"/>
    <w:rsid w:val="00E35AC9"/>
    <w:rsid w:val="00E35B83"/>
    <w:rsid w:val="00E35DD8"/>
    <w:rsid w:val="00E35EFA"/>
    <w:rsid w:val="00E365D3"/>
    <w:rsid w:val="00E368FF"/>
    <w:rsid w:val="00E36B86"/>
    <w:rsid w:val="00E37163"/>
    <w:rsid w:val="00E375B8"/>
    <w:rsid w:val="00E3776A"/>
    <w:rsid w:val="00E37B1C"/>
    <w:rsid w:val="00E37EB9"/>
    <w:rsid w:val="00E40757"/>
    <w:rsid w:val="00E41160"/>
    <w:rsid w:val="00E4122A"/>
    <w:rsid w:val="00E4172B"/>
    <w:rsid w:val="00E4175F"/>
    <w:rsid w:val="00E41CC9"/>
    <w:rsid w:val="00E41EFE"/>
    <w:rsid w:val="00E420BF"/>
    <w:rsid w:val="00E42C1D"/>
    <w:rsid w:val="00E42EFB"/>
    <w:rsid w:val="00E43128"/>
    <w:rsid w:val="00E433BD"/>
    <w:rsid w:val="00E43AAC"/>
    <w:rsid w:val="00E43D20"/>
    <w:rsid w:val="00E44026"/>
    <w:rsid w:val="00E441FA"/>
    <w:rsid w:val="00E446C7"/>
    <w:rsid w:val="00E44BA9"/>
    <w:rsid w:val="00E44BFA"/>
    <w:rsid w:val="00E45027"/>
    <w:rsid w:val="00E4552D"/>
    <w:rsid w:val="00E45559"/>
    <w:rsid w:val="00E462FA"/>
    <w:rsid w:val="00E46BB2"/>
    <w:rsid w:val="00E46DBB"/>
    <w:rsid w:val="00E46EAB"/>
    <w:rsid w:val="00E476D2"/>
    <w:rsid w:val="00E47AD1"/>
    <w:rsid w:val="00E47E74"/>
    <w:rsid w:val="00E5020E"/>
    <w:rsid w:val="00E5095B"/>
    <w:rsid w:val="00E50C9F"/>
    <w:rsid w:val="00E51382"/>
    <w:rsid w:val="00E5144D"/>
    <w:rsid w:val="00E51A45"/>
    <w:rsid w:val="00E5205D"/>
    <w:rsid w:val="00E52658"/>
    <w:rsid w:val="00E5276A"/>
    <w:rsid w:val="00E52A82"/>
    <w:rsid w:val="00E52ABB"/>
    <w:rsid w:val="00E53028"/>
    <w:rsid w:val="00E5302F"/>
    <w:rsid w:val="00E5403E"/>
    <w:rsid w:val="00E5429B"/>
    <w:rsid w:val="00E543CD"/>
    <w:rsid w:val="00E548EE"/>
    <w:rsid w:val="00E54A28"/>
    <w:rsid w:val="00E54B94"/>
    <w:rsid w:val="00E54E1E"/>
    <w:rsid w:val="00E54F23"/>
    <w:rsid w:val="00E5541A"/>
    <w:rsid w:val="00E55D54"/>
    <w:rsid w:val="00E56A5F"/>
    <w:rsid w:val="00E56DF0"/>
    <w:rsid w:val="00E57241"/>
    <w:rsid w:val="00E5745A"/>
    <w:rsid w:val="00E57AE4"/>
    <w:rsid w:val="00E60051"/>
    <w:rsid w:val="00E6030B"/>
    <w:rsid w:val="00E605AC"/>
    <w:rsid w:val="00E6112E"/>
    <w:rsid w:val="00E6133B"/>
    <w:rsid w:val="00E61418"/>
    <w:rsid w:val="00E615BA"/>
    <w:rsid w:val="00E6165B"/>
    <w:rsid w:val="00E6198A"/>
    <w:rsid w:val="00E61A0F"/>
    <w:rsid w:val="00E61AB6"/>
    <w:rsid w:val="00E622EB"/>
    <w:rsid w:val="00E62301"/>
    <w:rsid w:val="00E6241D"/>
    <w:rsid w:val="00E6249C"/>
    <w:rsid w:val="00E62DE4"/>
    <w:rsid w:val="00E62FFA"/>
    <w:rsid w:val="00E631BB"/>
    <w:rsid w:val="00E63463"/>
    <w:rsid w:val="00E637C4"/>
    <w:rsid w:val="00E63913"/>
    <w:rsid w:val="00E63B09"/>
    <w:rsid w:val="00E63EF6"/>
    <w:rsid w:val="00E6418E"/>
    <w:rsid w:val="00E64219"/>
    <w:rsid w:val="00E64F45"/>
    <w:rsid w:val="00E65148"/>
    <w:rsid w:val="00E65499"/>
    <w:rsid w:val="00E656C9"/>
    <w:rsid w:val="00E65A46"/>
    <w:rsid w:val="00E660D9"/>
    <w:rsid w:val="00E6628F"/>
    <w:rsid w:val="00E673DA"/>
    <w:rsid w:val="00E67922"/>
    <w:rsid w:val="00E67FE1"/>
    <w:rsid w:val="00E700A4"/>
    <w:rsid w:val="00E71621"/>
    <w:rsid w:val="00E72770"/>
    <w:rsid w:val="00E729EE"/>
    <w:rsid w:val="00E732CB"/>
    <w:rsid w:val="00E73726"/>
    <w:rsid w:val="00E73B29"/>
    <w:rsid w:val="00E73DFF"/>
    <w:rsid w:val="00E740BA"/>
    <w:rsid w:val="00E74215"/>
    <w:rsid w:val="00E74715"/>
    <w:rsid w:val="00E747D3"/>
    <w:rsid w:val="00E74867"/>
    <w:rsid w:val="00E755F6"/>
    <w:rsid w:val="00E75826"/>
    <w:rsid w:val="00E75EAA"/>
    <w:rsid w:val="00E75FC8"/>
    <w:rsid w:val="00E76162"/>
    <w:rsid w:val="00E76555"/>
    <w:rsid w:val="00E769B5"/>
    <w:rsid w:val="00E76B94"/>
    <w:rsid w:val="00E76EB1"/>
    <w:rsid w:val="00E770B5"/>
    <w:rsid w:val="00E7739E"/>
    <w:rsid w:val="00E774FB"/>
    <w:rsid w:val="00E77502"/>
    <w:rsid w:val="00E777A7"/>
    <w:rsid w:val="00E80281"/>
    <w:rsid w:val="00E807E7"/>
    <w:rsid w:val="00E80B03"/>
    <w:rsid w:val="00E80B95"/>
    <w:rsid w:val="00E80FC7"/>
    <w:rsid w:val="00E82307"/>
    <w:rsid w:val="00E82566"/>
    <w:rsid w:val="00E82773"/>
    <w:rsid w:val="00E82C76"/>
    <w:rsid w:val="00E82ED3"/>
    <w:rsid w:val="00E83822"/>
    <w:rsid w:val="00E838B3"/>
    <w:rsid w:val="00E83C42"/>
    <w:rsid w:val="00E83CCE"/>
    <w:rsid w:val="00E83D77"/>
    <w:rsid w:val="00E846F8"/>
    <w:rsid w:val="00E84D6A"/>
    <w:rsid w:val="00E84F46"/>
    <w:rsid w:val="00E857EA"/>
    <w:rsid w:val="00E86335"/>
    <w:rsid w:val="00E86778"/>
    <w:rsid w:val="00E86B96"/>
    <w:rsid w:val="00E86CC8"/>
    <w:rsid w:val="00E86CE3"/>
    <w:rsid w:val="00E86DA7"/>
    <w:rsid w:val="00E872AE"/>
    <w:rsid w:val="00E906A1"/>
    <w:rsid w:val="00E90FCB"/>
    <w:rsid w:val="00E91472"/>
    <w:rsid w:val="00E915AE"/>
    <w:rsid w:val="00E91FA1"/>
    <w:rsid w:val="00E92735"/>
    <w:rsid w:val="00E92855"/>
    <w:rsid w:val="00E92A0D"/>
    <w:rsid w:val="00E9313D"/>
    <w:rsid w:val="00E9319C"/>
    <w:rsid w:val="00E931A1"/>
    <w:rsid w:val="00E935D0"/>
    <w:rsid w:val="00E93724"/>
    <w:rsid w:val="00E937F8"/>
    <w:rsid w:val="00E93DDA"/>
    <w:rsid w:val="00E945E7"/>
    <w:rsid w:val="00E945EF"/>
    <w:rsid w:val="00E94ADF"/>
    <w:rsid w:val="00E94C6B"/>
    <w:rsid w:val="00E94E17"/>
    <w:rsid w:val="00E95273"/>
    <w:rsid w:val="00E95565"/>
    <w:rsid w:val="00E95AC0"/>
    <w:rsid w:val="00E95FCD"/>
    <w:rsid w:val="00E96226"/>
    <w:rsid w:val="00E966A5"/>
    <w:rsid w:val="00E96865"/>
    <w:rsid w:val="00E97AE5"/>
    <w:rsid w:val="00E97E73"/>
    <w:rsid w:val="00E97EE2"/>
    <w:rsid w:val="00EA00C3"/>
    <w:rsid w:val="00EA0129"/>
    <w:rsid w:val="00EA0532"/>
    <w:rsid w:val="00EA0634"/>
    <w:rsid w:val="00EA0ADF"/>
    <w:rsid w:val="00EA1231"/>
    <w:rsid w:val="00EA1858"/>
    <w:rsid w:val="00EA19A2"/>
    <w:rsid w:val="00EA1AE3"/>
    <w:rsid w:val="00EA1CC3"/>
    <w:rsid w:val="00EA204C"/>
    <w:rsid w:val="00EA27CA"/>
    <w:rsid w:val="00EA27CB"/>
    <w:rsid w:val="00EA28BB"/>
    <w:rsid w:val="00EA2F3A"/>
    <w:rsid w:val="00EA317A"/>
    <w:rsid w:val="00EA31BD"/>
    <w:rsid w:val="00EA31CF"/>
    <w:rsid w:val="00EA392E"/>
    <w:rsid w:val="00EA3DAE"/>
    <w:rsid w:val="00EA4488"/>
    <w:rsid w:val="00EA463F"/>
    <w:rsid w:val="00EA50F7"/>
    <w:rsid w:val="00EA52A9"/>
    <w:rsid w:val="00EA52F9"/>
    <w:rsid w:val="00EA538A"/>
    <w:rsid w:val="00EA5687"/>
    <w:rsid w:val="00EA57D6"/>
    <w:rsid w:val="00EA5D69"/>
    <w:rsid w:val="00EA5E84"/>
    <w:rsid w:val="00EA5F9D"/>
    <w:rsid w:val="00EA60B7"/>
    <w:rsid w:val="00EA6902"/>
    <w:rsid w:val="00EA6D31"/>
    <w:rsid w:val="00EA6FCD"/>
    <w:rsid w:val="00EA73A7"/>
    <w:rsid w:val="00EA75F0"/>
    <w:rsid w:val="00EA77D7"/>
    <w:rsid w:val="00EA79D3"/>
    <w:rsid w:val="00EA7F93"/>
    <w:rsid w:val="00EB05D6"/>
    <w:rsid w:val="00EB0724"/>
    <w:rsid w:val="00EB073B"/>
    <w:rsid w:val="00EB0AE4"/>
    <w:rsid w:val="00EB0CE3"/>
    <w:rsid w:val="00EB11EE"/>
    <w:rsid w:val="00EB16EA"/>
    <w:rsid w:val="00EB16F1"/>
    <w:rsid w:val="00EB1E1B"/>
    <w:rsid w:val="00EB27E8"/>
    <w:rsid w:val="00EB288C"/>
    <w:rsid w:val="00EB2B57"/>
    <w:rsid w:val="00EB2DC5"/>
    <w:rsid w:val="00EB2E9B"/>
    <w:rsid w:val="00EB30B9"/>
    <w:rsid w:val="00EB3111"/>
    <w:rsid w:val="00EB340C"/>
    <w:rsid w:val="00EB3536"/>
    <w:rsid w:val="00EB37CA"/>
    <w:rsid w:val="00EB387D"/>
    <w:rsid w:val="00EB3B3B"/>
    <w:rsid w:val="00EB3C2B"/>
    <w:rsid w:val="00EB3D6D"/>
    <w:rsid w:val="00EB428A"/>
    <w:rsid w:val="00EB4F3B"/>
    <w:rsid w:val="00EB5319"/>
    <w:rsid w:val="00EB553A"/>
    <w:rsid w:val="00EB5A4B"/>
    <w:rsid w:val="00EB5F21"/>
    <w:rsid w:val="00EB6225"/>
    <w:rsid w:val="00EB7098"/>
    <w:rsid w:val="00EB70BB"/>
    <w:rsid w:val="00EB754F"/>
    <w:rsid w:val="00EC0258"/>
    <w:rsid w:val="00EC17F8"/>
    <w:rsid w:val="00EC1B34"/>
    <w:rsid w:val="00EC1DAB"/>
    <w:rsid w:val="00EC1DF0"/>
    <w:rsid w:val="00EC209A"/>
    <w:rsid w:val="00EC2676"/>
    <w:rsid w:val="00EC2ACC"/>
    <w:rsid w:val="00EC30A6"/>
    <w:rsid w:val="00EC310D"/>
    <w:rsid w:val="00EC3501"/>
    <w:rsid w:val="00EC3641"/>
    <w:rsid w:val="00EC376A"/>
    <w:rsid w:val="00EC386E"/>
    <w:rsid w:val="00EC3968"/>
    <w:rsid w:val="00EC39BD"/>
    <w:rsid w:val="00EC411A"/>
    <w:rsid w:val="00EC4188"/>
    <w:rsid w:val="00EC429D"/>
    <w:rsid w:val="00EC49F3"/>
    <w:rsid w:val="00EC4D76"/>
    <w:rsid w:val="00EC4EB4"/>
    <w:rsid w:val="00EC531A"/>
    <w:rsid w:val="00EC53A8"/>
    <w:rsid w:val="00EC57DB"/>
    <w:rsid w:val="00EC5DE0"/>
    <w:rsid w:val="00EC5E43"/>
    <w:rsid w:val="00EC670C"/>
    <w:rsid w:val="00EC6896"/>
    <w:rsid w:val="00EC69EE"/>
    <w:rsid w:val="00EC6A1C"/>
    <w:rsid w:val="00EC6CEC"/>
    <w:rsid w:val="00EC6F4B"/>
    <w:rsid w:val="00EC719B"/>
    <w:rsid w:val="00EC73EC"/>
    <w:rsid w:val="00EC7F53"/>
    <w:rsid w:val="00ED04EB"/>
    <w:rsid w:val="00ED0672"/>
    <w:rsid w:val="00ED08A4"/>
    <w:rsid w:val="00ED0947"/>
    <w:rsid w:val="00ED0D54"/>
    <w:rsid w:val="00ED0FAE"/>
    <w:rsid w:val="00ED15B9"/>
    <w:rsid w:val="00ED1718"/>
    <w:rsid w:val="00ED1767"/>
    <w:rsid w:val="00ED1A4F"/>
    <w:rsid w:val="00ED1F3F"/>
    <w:rsid w:val="00ED1F84"/>
    <w:rsid w:val="00ED1F85"/>
    <w:rsid w:val="00ED231C"/>
    <w:rsid w:val="00ED237F"/>
    <w:rsid w:val="00ED2A95"/>
    <w:rsid w:val="00ED2C52"/>
    <w:rsid w:val="00ED2ECF"/>
    <w:rsid w:val="00ED382F"/>
    <w:rsid w:val="00ED39B4"/>
    <w:rsid w:val="00ED4081"/>
    <w:rsid w:val="00ED45F4"/>
    <w:rsid w:val="00ED4878"/>
    <w:rsid w:val="00ED48C6"/>
    <w:rsid w:val="00ED4E12"/>
    <w:rsid w:val="00ED526B"/>
    <w:rsid w:val="00ED53F8"/>
    <w:rsid w:val="00ED5445"/>
    <w:rsid w:val="00ED5A55"/>
    <w:rsid w:val="00ED5F5C"/>
    <w:rsid w:val="00ED6CAA"/>
    <w:rsid w:val="00ED6DC5"/>
    <w:rsid w:val="00ED6F23"/>
    <w:rsid w:val="00ED7229"/>
    <w:rsid w:val="00ED764D"/>
    <w:rsid w:val="00ED768E"/>
    <w:rsid w:val="00ED770A"/>
    <w:rsid w:val="00ED7C5E"/>
    <w:rsid w:val="00ED7D94"/>
    <w:rsid w:val="00EE0102"/>
    <w:rsid w:val="00EE038C"/>
    <w:rsid w:val="00EE03B8"/>
    <w:rsid w:val="00EE03BE"/>
    <w:rsid w:val="00EE0A8E"/>
    <w:rsid w:val="00EE0EEB"/>
    <w:rsid w:val="00EE0F5D"/>
    <w:rsid w:val="00EE1634"/>
    <w:rsid w:val="00EE1750"/>
    <w:rsid w:val="00EE1CD1"/>
    <w:rsid w:val="00EE29AC"/>
    <w:rsid w:val="00EE2CC1"/>
    <w:rsid w:val="00EE31AF"/>
    <w:rsid w:val="00EE31ED"/>
    <w:rsid w:val="00EE336B"/>
    <w:rsid w:val="00EE33FB"/>
    <w:rsid w:val="00EE3503"/>
    <w:rsid w:val="00EE3FC2"/>
    <w:rsid w:val="00EE438B"/>
    <w:rsid w:val="00EE44DE"/>
    <w:rsid w:val="00EE472A"/>
    <w:rsid w:val="00EE4D46"/>
    <w:rsid w:val="00EE4D8A"/>
    <w:rsid w:val="00EE4FC3"/>
    <w:rsid w:val="00EE51F0"/>
    <w:rsid w:val="00EE570C"/>
    <w:rsid w:val="00EE5A5B"/>
    <w:rsid w:val="00EE5E4E"/>
    <w:rsid w:val="00EE5EAD"/>
    <w:rsid w:val="00EE6CAA"/>
    <w:rsid w:val="00EE6DD2"/>
    <w:rsid w:val="00EE74C0"/>
    <w:rsid w:val="00EE76EF"/>
    <w:rsid w:val="00EE7D15"/>
    <w:rsid w:val="00EE7D6E"/>
    <w:rsid w:val="00EE7DCE"/>
    <w:rsid w:val="00EF0149"/>
    <w:rsid w:val="00EF0367"/>
    <w:rsid w:val="00EF0675"/>
    <w:rsid w:val="00EF07F4"/>
    <w:rsid w:val="00EF084A"/>
    <w:rsid w:val="00EF0E57"/>
    <w:rsid w:val="00EF0FBF"/>
    <w:rsid w:val="00EF13DD"/>
    <w:rsid w:val="00EF14B6"/>
    <w:rsid w:val="00EF173C"/>
    <w:rsid w:val="00EF1E10"/>
    <w:rsid w:val="00EF2277"/>
    <w:rsid w:val="00EF24A6"/>
    <w:rsid w:val="00EF272E"/>
    <w:rsid w:val="00EF2A6F"/>
    <w:rsid w:val="00EF2AD8"/>
    <w:rsid w:val="00EF2DAD"/>
    <w:rsid w:val="00EF2F19"/>
    <w:rsid w:val="00EF2F54"/>
    <w:rsid w:val="00EF3A38"/>
    <w:rsid w:val="00EF3E50"/>
    <w:rsid w:val="00EF435F"/>
    <w:rsid w:val="00EF43DD"/>
    <w:rsid w:val="00EF46CB"/>
    <w:rsid w:val="00EF48B5"/>
    <w:rsid w:val="00EF4B74"/>
    <w:rsid w:val="00EF4C5A"/>
    <w:rsid w:val="00EF54D0"/>
    <w:rsid w:val="00EF564C"/>
    <w:rsid w:val="00EF5AC7"/>
    <w:rsid w:val="00EF5B35"/>
    <w:rsid w:val="00EF5CF2"/>
    <w:rsid w:val="00EF6127"/>
    <w:rsid w:val="00EF67C3"/>
    <w:rsid w:val="00EF694E"/>
    <w:rsid w:val="00EF6B90"/>
    <w:rsid w:val="00EF6F19"/>
    <w:rsid w:val="00EF6FBF"/>
    <w:rsid w:val="00EF7555"/>
    <w:rsid w:val="00EF7675"/>
    <w:rsid w:val="00EF7A96"/>
    <w:rsid w:val="00EF7C3F"/>
    <w:rsid w:val="00F001C9"/>
    <w:rsid w:val="00F0030D"/>
    <w:rsid w:val="00F0040F"/>
    <w:rsid w:val="00F0068B"/>
    <w:rsid w:val="00F00B1B"/>
    <w:rsid w:val="00F00BC6"/>
    <w:rsid w:val="00F00BF7"/>
    <w:rsid w:val="00F00CD0"/>
    <w:rsid w:val="00F01198"/>
    <w:rsid w:val="00F01338"/>
    <w:rsid w:val="00F01C4B"/>
    <w:rsid w:val="00F02EF7"/>
    <w:rsid w:val="00F0300A"/>
    <w:rsid w:val="00F03022"/>
    <w:rsid w:val="00F033D3"/>
    <w:rsid w:val="00F03685"/>
    <w:rsid w:val="00F03955"/>
    <w:rsid w:val="00F03A2C"/>
    <w:rsid w:val="00F04497"/>
    <w:rsid w:val="00F04601"/>
    <w:rsid w:val="00F04C55"/>
    <w:rsid w:val="00F04ED7"/>
    <w:rsid w:val="00F055DE"/>
    <w:rsid w:val="00F057AC"/>
    <w:rsid w:val="00F05B90"/>
    <w:rsid w:val="00F05CA2"/>
    <w:rsid w:val="00F05F98"/>
    <w:rsid w:val="00F06142"/>
    <w:rsid w:val="00F061B2"/>
    <w:rsid w:val="00F062B1"/>
    <w:rsid w:val="00F06643"/>
    <w:rsid w:val="00F0677B"/>
    <w:rsid w:val="00F069D5"/>
    <w:rsid w:val="00F06AC7"/>
    <w:rsid w:val="00F075E2"/>
    <w:rsid w:val="00F07C8D"/>
    <w:rsid w:val="00F10000"/>
    <w:rsid w:val="00F10328"/>
    <w:rsid w:val="00F10900"/>
    <w:rsid w:val="00F10A44"/>
    <w:rsid w:val="00F10E9A"/>
    <w:rsid w:val="00F11AA0"/>
    <w:rsid w:val="00F123D2"/>
    <w:rsid w:val="00F12460"/>
    <w:rsid w:val="00F12475"/>
    <w:rsid w:val="00F12478"/>
    <w:rsid w:val="00F12E44"/>
    <w:rsid w:val="00F12F35"/>
    <w:rsid w:val="00F12FD7"/>
    <w:rsid w:val="00F13313"/>
    <w:rsid w:val="00F13467"/>
    <w:rsid w:val="00F136A6"/>
    <w:rsid w:val="00F13908"/>
    <w:rsid w:val="00F13968"/>
    <w:rsid w:val="00F13969"/>
    <w:rsid w:val="00F139BC"/>
    <w:rsid w:val="00F13DBF"/>
    <w:rsid w:val="00F14691"/>
    <w:rsid w:val="00F147A8"/>
    <w:rsid w:val="00F14E95"/>
    <w:rsid w:val="00F14F37"/>
    <w:rsid w:val="00F151FD"/>
    <w:rsid w:val="00F152AB"/>
    <w:rsid w:val="00F15384"/>
    <w:rsid w:val="00F15C1B"/>
    <w:rsid w:val="00F15FF1"/>
    <w:rsid w:val="00F16235"/>
    <w:rsid w:val="00F16BD6"/>
    <w:rsid w:val="00F1713E"/>
    <w:rsid w:val="00F17217"/>
    <w:rsid w:val="00F1750C"/>
    <w:rsid w:val="00F17A1E"/>
    <w:rsid w:val="00F200F6"/>
    <w:rsid w:val="00F203FE"/>
    <w:rsid w:val="00F2058A"/>
    <w:rsid w:val="00F208C0"/>
    <w:rsid w:val="00F2149A"/>
    <w:rsid w:val="00F21565"/>
    <w:rsid w:val="00F21F70"/>
    <w:rsid w:val="00F22346"/>
    <w:rsid w:val="00F22FC3"/>
    <w:rsid w:val="00F23054"/>
    <w:rsid w:val="00F2366F"/>
    <w:rsid w:val="00F23D57"/>
    <w:rsid w:val="00F23E7D"/>
    <w:rsid w:val="00F240F2"/>
    <w:rsid w:val="00F245D3"/>
    <w:rsid w:val="00F24E06"/>
    <w:rsid w:val="00F25743"/>
    <w:rsid w:val="00F258D9"/>
    <w:rsid w:val="00F25A78"/>
    <w:rsid w:val="00F25D24"/>
    <w:rsid w:val="00F26841"/>
    <w:rsid w:val="00F27219"/>
    <w:rsid w:val="00F27999"/>
    <w:rsid w:val="00F279C6"/>
    <w:rsid w:val="00F302E5"/>
    <w:rsid w:val="00F30B4A"/>
    <w:rsid w:val="00F30D4D"/>
    <w:rsid w:val="00F30D5A"/>
    <w:rsid w:val="00F30D63"/>
    <w:rsid w:val="00F30E20"/>
    <w:rsid w:val="00F31653"/>
    <w:rsid w:val="00F32128"/>
    <w:rsid w:val="00F3228D"/>
    <w:rsid w:val="00F324DE"/>
    <w:rsid w:val="00F3268E"/>
    <w:rsid w:val="00F32A5E"/>
    <w:rsid w:val="00F32C98"/>
    <w:rsid w:val="00F333EE"/>
    <w:rsid w:val="00F3358C"/>
    <w:rsid w:val="00F344BE"/>
    <w:rsid w:val="00F34854"/>
    <w:rsid w:val="00F34A44"/>
    <w:rsid w:val="00F34ED4"/>
    <w:rsid w:val="00F34FE4"/>
    <w:rsid w:val="00F353CB"/>
    <w:rsid w:val="00F3573D"/>
    <w:rsid w:val="00F35748"/>
    <w:rsid w:val="00F35C5E"/>
    <w:rsid w:val="00F35D43"/>
    <w:rsid w:val="00F36057"/>
    <w:rsid w:val="00F36222"/>
    <w:rsid w:val="00F367F7"/>
    <w:rsid w:val="00F36A3B"/>
    <w:rsid w:val="00F36E2E"/>
    <w:rsid w:val="00F3736A"/>
    <w:rsid w:val="00F37473"/>
    <w:rsid w:val="00F374D8"/>
    <w:rsid w:val="00F37655"/>
    <w:rsid w:val="00F376F4"/>
    <w:rsid w:val="00F37BF2"/>
    <w:rsid w:val="00F400EC"/>
    <w:rsid w:val="00F4020A"/>
    <w:rsid w:val="00F40C37"/>
    <w:rsid w:val="00F40DF7"/>
    <w:rsid w:val="00F40F66"/>
    <w:rsid w:val="00F415F5"/>
    <w:rsid w:val="00F41871"/>
    <w:rsid w:val="00F41902"/>
    <w:rsid w:val="00F41C5D"/>
    <w:rsid w:val="00F42409"/>
    <w:rsid w:val="00F42A13"/>
    <w:rsid w:val="00F42C6C"/>
    <w:rsid w:val="00F42D65"/>
    <w:rsid w:val="00F4343E"/>
    <w:rsid w:val="00F43B63"/>
    <w:rsid w:val="00F43C52"/>
    <w:rsid w:val="00F43DA8"/>
    <w:rsid w:val="00F43EB7"/>
    <w:rsid w:val="00F43EF1"/>
    <w:rsid w:val="00F44048"/>
    <w:rsid w:val="00F4406D"/>
    <w:rsid w:val="00F44C99"/>
    <w:rsid w:val="00F44F23"/>
    <w:rsid w:val="00F45524"/>
    <w:rsid w:val="00F4589A"/>
    <w:rsid w:val="00F45B76"/>
    <w:rsid w:val="00F45E2C"/>
    <w:rsid w:val="00F4666E"/>
    <w:rsid w:val="00F46B94"/>
    <w:rsid w:val="00F472DE"/>
    <w:rsid w:val="00F4746F"/>
    <w:rsid w:val="00F47607"/>
    <w:rsid w:val="00F47BE5"/>
    <w:rsid w:val="00F47CBD"/>
    <w:rsid w:val="00F47D39"/>
    <w:rsid w:val="00F47F60"/>
    <w:rsid w:val="00F50411"/>
    <w:rsid w:val="00F50561"/>
    <w:rsid w:val="00F50688"/>
    <w:rsid w:val="00F50716"/>
    <w:rsid w:val="00F50982"/>
    <w:rsid w:val="00F50A3B"/>
    <w:rsid w:val="00F50CED"/>
    <w:rsid w:val="00F50FA1"/>
    <w:rsid w:val="00F50FBE"/>
    <w:rsid w:val="00F51138"/>
    <w:rsid w:val="00F5149A"/>
    <w:rsid w:val="00F519C7"/>
    <w:rsid w:val="00F51B13"/>
    <w:rsid w:val="00F51FFC"/>
    <w:rsid w:val="00F532E8"/>
    <w:rsid w:val="00F5361C"/>
    <w:rsid w:val="00F544F0"/>
    <w:rsid w:val="00F547A0"/>
    <w:rsid w:val="00F54DC0"/>
    <w:rsid w:val="00F550A3"/>
    <w:rsid w:val="00F55241"/>
    <w:rsid w:val="00F55A99"/>
    <w:rsid w:val="00F55F9E"/>
    <w:rsid w:val="00F564F1"/>
    <w:rsid w:val="00F567E3"/>
    <w:rsid w:val="00F56B88"/>
    <w:rsid w:val="00F56BE4"/>
    <w:rsid w:val="00F57315"/>
    <w:rsid w:val="00F574B4"/>
    <w:rsid w:val="00F57575"/>
    <w:rsid w:val="00F57822"/>
    <w:rsid w:val="00F57B0C"/>
    <w:rsid w:val="00F57F5F"/>
    <w:rsid w:val="00F608FB"/>
    <w:rsid w:val="00F60A90"/>
    <w:rsid w:val="00F6108C"/>
    <w:rsid w:val="00F6164C"/>
    <w:rsid w:val="00F6169D"/>
    <w:rsid w:val="00F617C8"/>
    <w:rsid w:val="00F621FA"/>
    <w:rsid w:val="00F62374"/>
    <w:rsid w:val="00F62B3C"/>
    <w:rsid w:val="00F62B9C"/>
    <w:rsid w:val="00F62DF3"/>
    <w:rsid w:val="00F6364C"/>
    <w:rsid w:val="00F636D7"/>
    <w:rsid w:val="00F63BC6"/>
    <w:rsid w:val="00F63D0F"/>
    <w:rsid w:val="00F63D1F"/>
    <w:rsid w:val="00F63E09"/>
    <w:rsid w:val="00F63ECF"/>
    <w:rsid w:val="00F64BC2"/>
    <w:rsid w:val="00F64C0C"/>
    <w:rsid w:val="00F65344"/>
    <w:rsid w:val="00F654DD"/>
    <w:rsid w:val="00F65514"/>
    <w:rsid w:val="00F655DC"/>
    <w:rsid w:val="00F65B41"/>
    <w:rsid w:val="00F65ECE"/>
    <w:rsid w:val="00F66C03"/>
    <w:rsid w:val="00F66D1C"/>
    <w:rsid w:val="00F66EDF"/>
    <w:rsid w:val="00F66F8B"/>
    <w:rsid w:val="00F66FB9"/>
    <w:rsid w:val="00F6702B"/>
    <w:rsid w:val="00F6726F"/>
    <w:rsid w:val="00F678C1"/>
    <w:rsid w:val="00F67B0A"/>
    <w:rsid w:val="00F67DDE"/>
    <w:rsid w:val="00F7093A"/>
    <w:rsid w:val="00F70BF6"/>
    <w:rsid w:val="00F71401"/>
    <w:rsid w:val="00F71418"/>
    <w:rsid w:val="00F71596"/>
    <w:rsid w:val="00F715D2"/>
    <w:rsid w:val="00F718A6"/>
    <w:rsid w:val="00F726AD"/>
    <w:rsid w:val="00F726FB"/>
    <w:rsid w:val="00F72B78"/>
    <w:rsid w:val="00F72B8D"/>
    <w:rsid w:val="00F73495"/>
    <w:rsid w:val="00F735CC"/>
    <w:rsid w:val="00F736C5"/>
    <w:rsid w:val="00F7395A"/>
    <w:rsid w:val="00F73BF1"/>
    <w:rsid w:val="00F73C3C"/>
    <w:rsid w:val="00F74151"/>
    <w:rsid w:val="00F74CF8"/>
    <w:rsid w:val="00F74E83"/>
    <w:rsid w:val="00F75032"/>
    <w:rsid w:val="00F76DEA"/>
    <w:rsid w:val="00F76E08"/>
    <w:rsid w:val="00F7704C"/>
    <w:rsid w:val="00F772FB"/>
    <w:rsid w:val="00F77945"/>
    <w:rsid w:val="00F779B9"/>
    <w:rsid w:val="00F8076D"/>
    <w:rsid w:val="00F8081A"/>
    <w:rsid w:val="00F80B77"/>
    <w:rsid w:val="00F8170E"/>
    <w:rsid w:val="00F821C0"/>
    <w:rsid w:val="00F822C0"/>
    <w:rsid w:val="00F822CD"/>
    <w:rsid w:val="00F823C3"/>
    <w:rsid w:val="00F826DD"/>
    <w:rsid w:val="00F830A5"/>
    <w:rsid w:val="00F8374C"/>
    <w:rsid w:val="00F83924"/>
    <w:rsid w:val="00F83CDB"/>
    <w:rsid w:val="00F83E6A"/>
    <w:rsid w:val="00F84499"/>
    <w:rsid w:val="00F84605"/>
    <w:rsid w:val="00F846E1"/>
    <w:rsid w:val="00F84ABF"/>
    <w:rsid w:val="00F855CA"/>
    <w:rsid w:val="00F8565B"/>
    <w:rsid w:val="00F856AC"/>
    <w:rsid w:val="00F85BF9"/>
    <w:rsid w:val="00F85DA1"/>
    <w:rsid w:val="00F866AC"/>
    <w:rsid w:val="00F86CC6"/>
    <w:rsid w:val="00F870D9"/>
    <w:rsid w:val="00F87606"/>
    <w:rsid w:val="00F8764D"/>
    <w:rsid w:val="00F87A2B"/>
    <w:rsid w:val="00F87AF5"/>
    <w:rsid w:val="00F9065D"/>
    <w:rsid w:val="00F906B7"/>
    <w:rsid w:val="00F90EDD"/>
    <w:rsid w:val="00F9111B"/>
    <w:rsid w:val="00F9172E"/>
    <w:rsid w:val="00F91A06"/>
    <w:rsid w:val="00F91EA6"/>
    <w:rsid w:val="00F920E1"/>
    <w:rsid w:val="00F923E0"/>
    <w:rsid w:val="00F934E5"/>
    <w:rsid w:val="00F93892"/>
    <w:rsid w:val="00F93948"/>
    <w:rsid w:val="00F93C38"/>
    <w:rsid w:val="00F93C72"/>
    <w:rsid w:val="00F94187"/>
    <w:rsid w:val="00F944F2"/>
    <w:rsid w:val="00F949CD"/>
    <w:rsid w:val="00F94C15"/>
    <w:rsid w:val="00F95D2D"/>
    <w:rsid w:val="00F96EF5"/>
    <w:rsid w:val="00F97991"/>
    <w:rsid w:val="00F97C8A"/>
    <w:rsid w:val="00F97D45"/>
    <w:rsid w:val="00FA10B9"/>
    <w:rsid w:val="00FA13F7"/>
    <w:rsid w:val="00FA1481"/>
    <w:rsid w:val="00FA14AA"/>
    <w:rsid w:val="00FA1791"/>
    <w:rsid w:val="00FA1798"/>
    <w:rsid w:val="00FA22AB"/>
    <w:rsid w:val="00FA2B10"/>
    <w:rsid w:val="00FA2C24"/>
    <w:rsid w:val="00FA2C38"/>
    <w:rsid w:val="00FA3361"/>
    <w:rsid w:val="00FA341A"/>
    <w:rsid w:val="00FA36C0"/>
    <w:rsid w:val="00FA3AFB"/>
    <w:rsid w:val="00FA44CD"/>
    <w:rsid w:val="00FA4500"/>
    <w:rsid w:val="00FA45D1"/>
    <w:rsid w:val="00FA4767"/>
    <w:rsid w:val="00FA4B72"/>
    <w:rsid w:val="00FA4D6F"/>
    <w:rsid w:val="00FA4EFE"/>
    <w:rsid w:val="00FA4F4E"/>
    <w:rsid w:val="00FA500A"/>
    <w:rsid w:val="00FA5032"/>
    <w:rsid w:val="00FA522A"/>
    <w:rsid w:val="00FA5E41"/>
    <w:rsid w:val="00FA5EB7"/>
    <w:rsid w:val="00FA5F75"/>
    <w:rsid w:val="00FA6036"/>
    <w:rsid w:val="00FA681F"/>
    <w:rsid w:val="00FA6C3C"/>
    <w:rsid w:val="00FA703B"/>
    <w:rsid w:val="00FA739F"/>
    <w:rsid w:val="00FA767C"/>
    <w:rsid w:val="00FA7D61"/>
    <w:rsid w:val="00FB0861"/>
    <w:rsid w:val="00FB0AD8"/>
    <w:rsid w:val="00FB0C01"/>
    <w:rsid w:val="00FB0EA2"/>
    <w:rsid w:val="00FB0EF2"/>
    <w:rsid w:val="00FB0FB2"/>
    <w:rsid w:val="00FB100F"/>
    <w:rsid w:val="00FB12C0"/>
    <w:rsid w:val="00FB15D2"/>
    <w:rsid w:val="00FB19D1"/>
    <w:rsid w:val="00FB1F36"/>
    <w:rsid w:val="00FB1FFE"/>
    <w:rsid w:val="00FB208E"/>
    <w:rsid w:val="00FB24D1"/>
    <w:rsid w:val="00FB26F5"/>
    <w:rsid w:val="00FB34A7"/>
    <w:rsid w:val="00FB3C10"/>
    <w:rsid w:val="00FB4340"/>
    <w:rsid w:val="00FB45FE"/>
    <w:rsid w:val="00FB4B3F"/>
    <w:rsid w:val="00FB565E"/>
    <w:rsid w:val="00FB5728"/>
    <w:rsid w:val="00FB577D"/>
    <w:rsid w:val="00FB5C24"/>
    <w:rsid w:val="00FB6037"/>
    <w:rsid w:val="00FB64EE"/>
    <w:rsid w:val="00FB65D8"/>
    <w:rsid w:val="00FB6C31"/>
    <w:rsid w:val="00FB6D5F"/>
    <w:rsid w:val="00FB73BA"/>
    <w:rsid w:val="00FB7F9D"/>
    <w:rsid w:val="00FC009D"/>
    <w:rsid w:val="00FC0214"/>
    <w:rsid w:val="00FC0506"/>
    <w:rsid w:val="00FC13FD"/>
    <w:rsid w:val="00FC1C69"/>
    <w:rsid w:val="00FC2AB4"/>
    <w:rsid w:val="00FC2DA1"/>
    <w:rsid w:val="00FC2EC7"/>
    <w:rsid w:val="00FC2F07"/>
    <w:rsid w:val="00FC30C0"/>
    <w:rsid w:val="00FC324F"/>
    <w:rsid w:val="00FC3328"/>
    <w:rsid w:val="00FC385F"/>
    <w:rsid w:val="00FC3E30"/>
    <w:rsid w:val="00FC4940"/>
    <w:rsid w:val="00FC4F07"/>
    <w:rsid w:val="00FC500E"/>
    <w:rsid w:val="00FC50E2"/>
    <w:rsid w:val="00FC520A"/>
    <w:rsid w:val="00FC561C"/>
    <w:rsid w:val="00FC5B5C"/>
    <w:rsid w:val="00FC60F7"/>
    <w:rsid w:val="00FC6153"/>
    <w:rsid w:val="00FC65AF"/>
    <w:rsid w:val="00FC6881"/>
    <w:rsid w:val="00FC6B04"/>
    <w:rsid w:val="00FC7022"/>
    <w:rsid w:val="00FC7C62"/>
    <w:rsid w:val="00FD04E3"/>
    <w:rsid w:val="00FD058C"/>
    <w:rsid w:val="00FD0929"/>
    <w:rsid w:val="00FD100F"/>
    <w:rsid w:val="00FD1196"/>
    <w:rsid w:val="00FD188C"/>
    <w:rsid w:val="00FD2E60"/>
    <w:rsid w:val="00FD2FD7"/>
    <w:rsid w:val="00FD41B8"/>
    <w:rsid w:val="00FD48F2"/>
    <w:rsid w:val="00FD5132"/>
    <w:rsid w:val="00FD5154"/>
    <w:rsid w:val="00FD543F"/>
    <w:rsid w:val="00FD5505"/>
    <w:rsid w:val="00FD6C73"/>
    <w:rsid w:val="00FD6EBC"/>
    <w:rsid w:val="00FD70C7"/>
    <w:rsid w:val="00FD7225"/>
    <w:rsid w:val="00FD73AE"/>
    <w:rsid w:val="00FD74F4"/>
    <w:rsid w:val="00FD7A34"/>
    <w:rsid w:val="00FD7D40"/>
    <w:rsid w:val="00FE0097"/>
    <w:rsid w:val="00FE03D0"/>
    <w:rsid w:val="00FE03DA"/>
    <w:rsid w:val="00FE05E2"/>
    <w:rsid w:val="00FE05E3"/>
    <w:rsid w:val="00FE08D7"/>
    <w:rsid w:val="00FE0B72"/>
    <w:rsid w:val="00FE0FED"/>
    <w:rsid w:val="00FE166B"/>
    <w:rsid w:val="00FE1DDE"/>
    <w:rsid w:val="00FE1FF8"/>
    <w:rsid w:val="00FE23DD"/>
    <w:rsid w:val="00FE2633"/>
    <w:rsid w:val="00FE2672"/>
    <w:rsid w:val="00FE27C8"/>
    <w:rsid w:val="00FE280A"/>
    <w:rsid w:val="00FE29AC"/>
    <w:rsid w:val="00FE2B2E"/>
    <w:rsid w:val="00FE3083"/>
    <w:rsid w:val="00FE30A4"/>
    <w:rsid w:val="00FE3649"/>
    <w:rsid w:val="00FE37BC"/>
    <w:rsid w:val="00FE3E1E"/>
    <w:rsid w:val="00FE4081"/>
    <w:rsid w:val="00FE43DA"/>
    <w:rsid w:val="00FE453D"/>
    <w:rsid w:val="00FE4AB9"/>
    <w:rsid w:val="00FE4BDC"/>
    <w:rsid w:val="00FE4D34"/>
    <w:rsid w:val="00FE4EC9"/>
    <w:rsid w:val="00FE5059"/>
    <w:rsid w:val="00FE514C"/>
    <w:rsid w:val="00FE5A77"/>
    <w:rsid w:val="00FE5ADF"/>
    <w:rsid w:val="00FE5B54"/>
    <w:rsid w:val="00FE6490"/>
    <w:rsid w:val="00FE692B"/>
    <w:rsid w:val="00FE77A1"/>
    <w:rsid w:val="00FE7991"/>
    <w:rsid w:val="00FE7DD6"/>
    <w:rsid w:val="00FF0407"/>
    <w:rsid w:val="00FF070C"/>
    <w:rsid w:val="00FF0C67"/>
    <w:rsid w:val="00FF1408"/>
    <w:rsid w:val="00FF23C7"/>
    <w:rsid w:val="00FF2B7E"/>
    <w:rsid w:val="00FF2C6F"/>
    <w:rsid w:val="00FF3137"/>
    <w:rsid w:val="00FF33D4"/>
    <w:rsid w:val="00FF3A73"/>
    <w:rsid w:val="00FF485F"/>
    <w:rsid w:val="00FF4915"/>
    <w:rsid w:val="00FF4D8F"/>
    <w:rsid w:val="00FF5229"/>
    <w:rsid w:val="00FF553D"/>
    <w:rsid w:val="00FF57AE"/>
    <w:rsid w:val="00FF5A56"/>
    <w:rsid w:val="00FF5E17"/>
    <w:rsid w:val="00FF681B"/>
    <w:rsid w:val="00FF6937"/>
    <w:rsid w:val="00FF6ACE"/>
    <w:rsid w:val="00FF73E6"/>
    <w:rsid w:val="00FF7646"/>
    <w:rsid w:val="00FF7863"/>
    <w:rsid w:val="00FF79F6"/>
    <w:rsid w:val="00FF7E00"/>
    <w:rsid w:val="00FF7E21"/>
    <w:rsid w:val="00FF7F9E"/>
    <w:rsid w:val="0103EC92"/>
    <w:rsid w:val="0171A5AA"/>
    <w:rsid w:val="01A60282"/>
    <w:rsid w:val="0276F60E"/>
    <w:rsid w:val="02DFEA2D"/>
    <w:rsid w:val="0336A6FD"/>
    <w:rsid w:val="03C39595"/>
    <w:rsid w:val="03C838F6"/>
    <w:rsid w:val="03DCF8ED"/>
    <w:rsid w:val="048BCEBC"/>
    <w:rsid w:val="04A0FBED"/>
    <w:rsid w:val="04DD163D"/>
    <w:rsid w:val="04FD5F17"/>
    <w:rsid w:val="05F65581"/>
    <w:rsid w:val="06621606"/>
    <w:rsid w:val="06A6DA9C"/>
    <w:rsid w:val="06B80C48"/>
    <w:rsid w:val="06E3EB5B"/>
    <w:rsid w:val="08CC3BB2"/>
    <w:rsid w:val="09486356"/>
    <w:rsid w:val="096B569B"/>
    <w:rsid w:val="0AE5E5AB"/>
    <w:rsid w:val="0AF34CB0"/>
    <w:rsid w:val="0B344AFF"/>
    <w:rsid w:val="0B40B992"/>
    <w:rsid w:val="0B78C278"/>
    <w:rsid w:val="0B7D6E7E"/>
    <w:rsid w:val="0BA1A33C"/>
    <w:rsid w:val="0BE6B2E7"/>
    <w:rsid w:val="0C1866FE"/>
    <w:rsid w:val="0CB2E152"/>
    <w:rsid w:val="0CCD494C"/>
    <w:rsid w:val="0D442617"/>
    <w:rsid w:val="0D4EFA6F"/>
    <w:rsid w:val="0DB6EF4C"/>
    <w:rsid w:val="0EFB0FA6"/>
    <w:rsid w:val="0EFC68E7"/>
    <w:rsid w:val="0F0798F0"/>
    <w:rsid w:val="0F1B6BDC"/>
    <w:rsid w:val="0F1D5F86"/>
    <w:rsid w:val="0F28D6F1"/>
    <w:rsid w:val="0F3E81ED"/>
    <w:rsid w:val="0F508424"/>
    <w:rsid w:val="0F719067"/>
    <w:rsid w:val="0FBB41E8"/>
    <w:rsid w:val="0FCE401E"/>
    <w:rsid w:val="0FF1462F"/>
    <w:rsid w:val="1007A28A"/>
    <w:rsid w:val="1010463F"/>
    <w:rsid w:val="105BC93B"/>
    <w:rsid w:val="108BD101"/>
    <w:rsid w:val="10EAB00B"/>
    <w:rsid w:val="110F21EF"/>
    <w:rsid w:val="11C154AF"/>
    <w:rsid w:val="12B65989"/>
    <w:rsid w:val="12E95031"/>
    <w:rsid w:val="12F3EE32"/>
    <w:rsid w:val="1366F741"/>
    <w:rsid w:val="13A9315F"/>
    <w:rsid w:val="13B5AB60"/>
    <w:rsid w:val="13E7C654"/>
    <w:rsid w:val="1483491A"/>
    <w:rsid w:val="14C2D8C1"/>
    <w:rsid w:val="1520047E"/>
    <w:rsid w:val="15DA5E70"/>
    <w:rsid w:val="15F2ECAB"/>
    <w:rsid w:val="162E2837"/>
    <w:rsid w:val="16487BF0"/>
    <w:rsid w:val="1655DB86"/>
    <w:rsid w:val="1735FCE3"/>
    <w:rsid w:val="17861C02"/>
    <w:rsid w:val="17BD5F5D"/>
    <w:rsid w:val="17C3C630"/>
    <w:rsid w:val="1916B776"/>
    <w:rsid w:val="1919711C"/>
    <w:rsid w:val="19A1F356"/>
    <w:rsid w:val="1A044FA5"/>
    <w:rsid w:val="1A6ACD5A"/>
    <w:rsid w:val="1A78BB69"/>
    <w:rsid w:val="1AC80080"/>
    <w:rsid w:val="1AF1AD78"/>
    <w:rsid w:val="1B4C573F"/>
    <w:rsid w:val="1B826479"/>
    <w:rsid w:val="1B8DFF34"/>
    <w:rsid w:val="1C70EE9D"/>
    <w:rsid w:val="1CF2500F"/>
    <w:rsid w:val="1D6FCBB9"/>
    <w:rsid w:val="1DC6ADDD"/>
    <w:rsid w:val="1DCC98BD"/>
    <w:rsid w:val="1DFC95FB"/>
    <w:rsid w:val="1E04362E"/>
    <w:rsid w:val="1E0CB868"/>
    <w:rsid w:val="1E11E77B"/>
    <w:rsid w:val="1E71B49A"/>
    <w:rsid w:val="1EB7FE7C"/>
    <w:rsid w:val="1EF238F9"/>
    <w:rsid w:val="1F1285C2"/>
    <w:rsid w:val="1F21A2CF"/>
    <w:rsid w:val="1F577021"/>
    <w:rsid w:val="1F84E19B"/>
    <w:rsid w:val="1F984A99"/>
    <w:rsid w:val="20748300"/>
    <w:rsid w:val="20BBA808"/>
    <w:rsid w:val="21303766"/>
    <w:rsid w:val="21B207A3"/>
    <w:rsid w:val="21BEE776"/>
    <w:rsid w:val="22959007"/>
    <w:rsid w:val="22E4BBE9"/>
    <w:rsid w:val="232F6C1E"/>
    <w:rsid w:val="239D61CA"/>
    <w:rsid w:val="23B79072"/>
    <w:rsid w:val="23D9B19C"/>
    <w:rsid w:val="24066710"/>
    <w:rsid w:val="25430C37"/>
    <w:rsid w:val="256676B4"/>
    <w:rsid w:val="25F03438"/>
    <w:rsid w:val="267ED7FF"/>
    <w:rsid w:val="26B3475E"/>
    <w:rsid w:val="271FF1B8"/>
    <w:rsid w:val="2809B07D"/>
    <w:rsid w:val="2860FB5C"/>
    <w:rsid w:val="288BDE05"/>
    <w:rsid w:val="29354FA0"/>
    <w:rsid w:val="295782CF"/>
    <w:rsid w:val="295A05C0"/>
    <w:rsid w:val="29861557"/>
    <w:rsid w:val="2A21216C"/>
    <w:rsid w:val="2A95EC32"/>
    <w:rsid w:val="2AAC7824"/>
    <w:rsid w:val="2BBC39EB"/>
    <w:rsid w:val="2BCB2CF1"/>
    <w:rsid w:val="2BD57128"/>
    <w:rsid w:val="2C0D43E5"/>
    <w:rsid w:val="2D745E3A"/>
    <w:rsid w:val="2E2C5514"/>
    <w:rsid w:val="2EA0D323"/>
    <w:rsid w:val="2EFA1957"/>
    <w:rsid w:val="2F7E29F1"/>
    <w:rsid w:val="2F8FC53C"/>
    <w:rsid w:val="2FB6909E"/>
    <w:rsid w:val="2FFEE974"/>
    <w:rsid w:val="300D5284"/>
    <w:rsid w:val="307C55A5"/>
    <w:rsid w:val="30CCC9F9"/>
    <w:rsid w:val="310888CD"/>
    <w:rsid w:val="312DCFF2"/>
    <w:rsid w:val="3199B99C"/>
    <w:rsid w:val="31FD5D4E"/>
    <w:rsid w:val="32753FC9"/>
    <w:rsid w:val="33271FE1"/>
    <w:rsid w:val="33843ECD"/>
    <w:rsid w:val="339E8F21"/>
    <w:rsid w:val="34478CE4"/>
    <w:rsid w:val="3477B028"/>
    <w:rsid w:val="349F88B9"/>
    <w:rsid w:val="34A371A4"/>
    <w:rsid w:val="34DED46A"/>
    <w:rsid w:val="3556F23F"/>
    <w:rsid w:val="36091B9F"/>
    <w:rsid w:val="368D4466"/>
    <w:rsid w:val="36A46E01"/>
    <w:rsid w:val="36FF3848"/>
    <w:rsid w:val="37D93922"/>
    <w:rsid w:val="38257EF3"/>
    <w:rsid w:val="38BC36EF"/>
    <w:rsid w:val="39210D7C"/>
    <w:rsid w:val="393427A9"/>
    <w:rsid w:val="39DE54EF"/>
    <w:rsid w:val="3A30149B"/>
    <w:rsid w:val="3A94625E"/>
    <w:rsid w:val="3AB81F8A"/>
    <w:rsid w:val="3ADFCCB5"/>
    <w:rsid w:val="3B4D1948"/>
    <w:rsid w:val="3BF8E94B"/>
    <w:rsid w:val="3C0378BD"/>
    <w:rsid w:val="3D7849D9"/>
    <w:rsid w:val="3D86C264"/>
    <w:rsid w:val="3DCB0F8A"/>
    <w:rsid w:val="3DCE14C8"/>
    <w:rsid w:val="3DE6B134"/>
    <w:rsid w:val="3E255F56"/>
    <w:rsid w:val="3E5B736F"/>
    <w:rsid w:val="3E5C229E"/>
    <w:rsid w:val="3EC4AA84"/>
    <w:rsid w:val="3ED07290"/>
    <w:rsid w:val="3F0FB987"/>
    <w:rsid w:val="3F1C40E8"/>
    <w:rsid w:val="3F440647"/>
    <w:rsid w:val="3F544BAF"/>
    <w:rsid w:val="3FB7BFAB"/>
    <w:rsid w:val="40D8E3D4"/>
    <w:rsid w:val="40FE6EA8"/>
    <w:rsid w:val="417ACA72"/>
    <w:rsid w:val="4192C90B"/>
    <w:rsid w:val="41BEE7E8"/>
    <w:rsid w:val="41C11C1D"/>
    <w:rsid w:val="4269BC5D"/>
    <w:rsid w:val="435DD4E5"/>
    <w:rsid w:val="436715D0"/>
    <w:rsid w:val="4471AB12"/>
    <w:rsid w:val="44865F6E"/>
    <w:rsid w:val="4529C453"/>
    <w:rsid w:val="45A59AF4"/>
    <w:rsid w:val="45C77AFD"/>
    <w:rsid w:val="46542E9A"/>
    <w:rsid w:val="46D6ECC4"/>
    <w:rsid w:val="47415FA8"/>
    <w:rsid w:val="480A7503"/>
    <w:rsid w:val="484A9394"/>
    <w:rsid w:val="486640D4"/>
    <w:rsid w:val="4890E654"/>
    <w:rsid w:val="489861B6"/>
    <w:rsid w:val="48AC87FB"/>
    <w:rsid w:val="49C7AB59"/>
    <w:rsid w:val="49F312F9"/>
    <w:rsid w:val="4A375483"/>
    <w:rsid w:val="4A489695"/>
    <w:rsid w:val="4A889318"/>
    <w:rsid w:val="4B81C6FB"/>
    <w:rsid w:val="4B82EF6C"/>
    <w:rsid w:val="4BA11788"/>
    <w:rsid w:val="4BFC5133"/>
    <w:rsid w:val="4C434F24"/>
    <w:rsid w:val="4CE2D677"/>
    <w:rsid w:val="4D801DAA"/>
    <w:rsid w:val="4D8F79B8"/>
    <w:rsid w:val="4DA36EA8"/>
    <w:rsid w:val="4DC1CFF9"/>
    <w:rsid w:val="4E4C12FE"/>
    <w:rsid w:val="4F106C32"/>
    <w:rsid w:val="4FAC7111"/>
    <w:rsid w:val="4FEA89E4"/>
    <w:rsid w:val="507969C0"/>
    <w:rsid w:val="50800E22"/>
    <w:rsid w:val="50C2E892"/>
    <w:rsid w:val="50D88510"/>
    <w:rsid w:val="50FAC170"/>
    <w:rsid w:val="5153D61E"/>
    <w:rsid w:val="51C36811"/>
    <w:rsid w:val="52C355E2"/>
    <w:rsid w:val="53271AEB"/>
    <w:rsid w:val="538801BF"/>
    <w:rsid w:val="540BBEF4"/>
    <w:rsid w:val="5412D68B"/>
    <w:rsid w:val="5429549A"/>
    <w:rsid w:val="542F51A0"/>
    <w:rsid w:val="5452DF68"/>
    <w:rsid w:val="54881A9D"/>
    <w:rsid w:val="54AC56D0"/>
    <w:rsid w:val="54F00F95"/>
    <w:rsid w:val="550B0CCF"/>
    <w:rsid w:val="563F039F"/>
    <w:rsid w:val="56999E06"/>
    <w:rsid w:val="57621F98"/>
    <w:rsid w:val="57916C95"/>
    <w:rsid w:val="57A53F93"/>
    <w:rsid w:val="589F84A0"/>
    <w:rsid w:val="59ECC8BF"/>
    <w:rsid w:val="5A547F3D"/>
    <w:rsid w:val="5BB43A43"/>
    <w:rsid w:val="5BCB1C5E"/>
    <w:rsid w:val="5C01413D"/>
    <w:rsid w:val="5C3660A0"/>
    <w:rsid w:val="5D034A4A"/>
    <w:rsid w:val="5D20435D"/>
    <w:rsid w:val="5D49C266"/>
    <w:rsid w:val="5D5A6EF5"/>
    <w:rsid w:val="5D5E2804"/>
    <w:rsid w:val="5DAD982F"/>
    <w:rsid w:val="5DC0ADB6"/>
    <w:rsid w:val="5DCE18E0"/>
    <w:rsid w:val="5DE65D60"/>
    <w:rsid w:val="5DEB7572"/>
    <w:rsid w:val="5E6EA34C"/>
    <w:rsid w:val="5EC751F9"/>
    <w:rsid w:val="5ECED59F"/>
    <w:rsid w:val="5EE5F4C5"/>
    <w:rsid w:val="5EF90172"/>
    <w:rsid w:val="5F075570"/>
    <w:rsid w:val="5F56898E"/>
    <w:rsid w:val="5F63B2B3"/>
    <w:rsid w:val="5F701158"/>
    <w:rsid w:val="5F7B1A51"/>
    <w:rsid w:val="5FFA77B4"/>
    <w:rsid w:val="603A5C62"/>
    <w:rsid w:val="6059FB39"/>
    <w:rsid w:val="6142057E"/>
    <w:rsid w:val="61735EEF"/>
    <w:rsid w:val="61BF52D6"/>
    <w:rsid w:val="61F543E3"/>
    <w:rsid w:val="62856F6D"/>
    <w:rsid w:val="62E4BF2C"/>
    <w:rsid w:val="62FA1CE5"/>
    <w:rsid w:val="634FB3A9"/>
    <w:rsid w:val="634FDD1E"/>
    <w:rsid w:val="639C392D"/>
    <w:rsid w:val="650B698E"/>
    <w:rsid w:val="65113BF8"/>
    <w:rsid w:val="651EBF9B"/>
    <w:rsid w:val="654A2D00"/>
    <w:rsid w:val="65550972"/>
    <w:rsid w:val="65EE4F68"/>
    <w:rsid w:val="663B036B"/>
    <w:rsid w:val="663F1450"/>
    <w:rsid w:val="6668DEC3"/>
    <w:rsid w:val="66A76E98"/>
    <w:rsid w:val="66B4F4BA"/>
    <w:rsid w:val="66D93080"/>
    <w:rsid w:val="66E32BFD"/>
    <w:rsid w:val="66FCC3D9"/>
    <w:rsid w:val="66FF43F0"/>
    <w:rsid w:val="6729BFC3"/>
    <w:rsid w:val="672DD536"/>
    <w:rsid w:val="6746193F"/>
    <w:rsid w:val="67589D9F"/>
    <w:rsid w:val="67A364DE"/>
    <w:rsid w:val="67F24DBF"/>
    <w:rsid w:val="68205B1B"/>
    <w:rsid w:val="682B73E7"/>
    <w:rsid w:val="68640368"/>
    <w:rsid w:val="686E3F04"/>
    <w:rsid w:val="68E0C40D"/>
    <w:rsid w:val="690D2447"/>
    <w:rsid w:val="6A460BAD"/>
    <w:rsid w:val="6A88C1FF"/>
    <w:rsid w:val="6AB74B0E"/>
    <w:rsid w:val="6ADD3B38"/>
    <w:rsid w:val="6C562E02"/>
    <w:rsid w:val="6C7281F1"/>
    <w:rsid w:val="6C74EAC7"/>
    <w:rsid w:val="6D553C9E"/>
    <w:rsid w:val="6D689AEE"/>
    <w:rsid w:val="6DA2C9F0"/>
    <w:rsid w:val="6DAEF1E2"/>
    <w:rsid w:val="6E0E3E96"/>
    <w:rsid w:val="6E1FBE23"/>
    <w:rsid w:val="6EF2BF41"/>
    <w:rsid w:val="6EF84F3B"/>
    <w:rsid w:val="6F0BFEB5"/>
    <w:rsid w:val="6F0D7CAD"/>
    <w:rsid w:val="6F9D51B1"/>
    <w:rsid w:val="6FEEA6E9"/>
    <w:rsid w:val="6FFBE199"/>
    <w:rsid w:val="70CE89B0"/>
    <w:rsid w:val="70F93353"/>
    <w:rsid w:val="713ED71A"/>
    <w:rsid w:val="718D0745"/>
    <w:rsid w:val="72D90A8E"/>
    <w:rsid w:val="7310ADB8"/>
    <w:rsid w:val="737D7822"/>
    <w:rsid w:val="747395BA"/>
    <w:rsid w:val="75E6C9CF"/>
    <w:rsid w:val="75FF7383"/>
    <w:rsid w:val="7624827F"/>
    <w:rsid w:val="765A7393"/>
    <w:rsid w:val="767AC122"/>
    <w:rsid w:val="768C6ED1"/>
    <w:rsid w:val="77C64C05"/>
    <w:rsid w:val="7855BEC0"/>
    <w:rsid w:val="78635109"/>
    <w:rsid w:val="78854EE7"/>
    <w:rsid w:val="793A596B"/>
    <w:rsid w:val="794E9530"/>
    <w:rsid w:val="7A068A69"/>
    <w:rsid w:val="7A78457E"/>
    <w:rsid w:val="7B4BFC83"/>
    <w:rsid w:val="7B713377"/>
    <w:rsid w:val="7BAE2EDD"/>
    <w:rsid w:val="7BCC1311"/>
    <w:rsid w:val="7BD6156D"/>
    <w:rsid w:val="7C1272C9"/>
    <w:rsid w:val="7C85CE1B"/>
    <w:rsid w:val="7D12F7DC"/>
    <w:rsid w:val="7D2B9AC7"/>
    <w:rsid w:val="7D2F5F38"/>
    <w:rsid w:val="7DD4F8D8"/>
    <w:rsid w:val="7E2FD081"/>
    <w:rsid w:val="7E3F2A9E"/>
    <w:rsid w:val="7F9E335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60084"/>
  <w15:chartTrackingRefBased/>
  <w15:docId w15:val="{B4DC2900-1D9F-4AF3-A1C7-E017ED6B5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FA3"/>
    <w:pPr>
      <w:spacing w:before="120" w:after="120" w:line="276" w:lineRule="auto"/>
    </w:pPr>
    <w:rPr>
      <w:rFonts w:ascii="Segoe UI" w:hAnsi="Segoe UI"/>
    </w:rPr>
  </w:style>
  <w:style w:type="paragraph" w:styleId="Heading1">
    <w:name w:val="heading 1"/>
    <w:basedOn w:val="Normal"/>
    <w:next w:val="Normal"/>
    <w:link w:val="Heading1Char"/>
    <w:uiPriority w:val="9"/>
    <w:qFormat/>
    <w:rsid w:val="00A96FA3"/>
    <w:pPr>
      <w:keepNext/>
      <w:keepLines/>
      <w:pBdr>
        <w:bottom w:val="single" w:sz="12" w:space="6" w:color="00DCA1"/>
      </w:pBdr>
      <w:spacing w:before="240" w:line="240" w:lineRule="auto"/>
      <w:outlineLvl w:val="0"/>
    </w:pPr>
    <w:rPr>
      <w:rFonts w:eastAsiaTheme="majorEastAsia" w:cs="Segoe UI"/>
      <w:b/>
      <w:color w:val="025F5D"/>
      <w:sz w:val="40"/>
      <w:szCs w:val="72"/>
    </w:rPr>
  </w:style>
  <w:style w:type="paragraph" w:styleId="Heading2">
    <w:name w:val="heading 2"/>
    <w:basedOn w:val="Normal"/>
    <w:next w:val="Normal"/>
    <w:link w:val="Heading2Char"/>
    <w:uiPriority w:val="9"/>
    <w:unhideWhenUsed/>
    <w:qFormat/>
    <w:rsid w:val="00373649"/>
    <w:pPr>
      <w:keepNext/>
      <w:keepLines/>
      <w:spacing w:before="360" w:line="240" w:lineRule="auto"/>
      <w:outlineLvl w:val="1"/>
    </w:pPr>
    <w:rPr>
      <w:rFonts w:eastAsiaTheme="majorEastAsia" w:cstheme="majorBidi"/>
      <w:b/>
      <w:color w:val="025F5D"/>
      <w:sz w:val="36"/>
      <w:szCs w:val="36"/>
    </w:rPr>
  </w:style>
  <w:style w:type="paragraph" w:styleId="Heading3">
    <w:name w:val="heading 3"/>
    <w:basedOn w:val="Normal"/>
    <w:next w:val="Normal"/>
    <w:link w:val="Heading3Char"/>
    <w:uiPriority w:val="9"/>
    <w:unhideWhenUsed/>
    <w:qFormat/>
    <w:rsid w:val="00B946A7"/>
    <w:pPr>
      <w:keepNext/>
      <w:keepLines/>
      <w:spacing w:before="360"/>
      <w:outlineLvl w:val="2"/>
    </w:pPr>
    <w:rPr>
      <w:rFonts w:ascii="Segoe UI Semibold" w:eastAsiaTheme="majorEastAsia" w:hAnsi="Segoe UI Semibold" w:cstheme="majorBidi"/>
      <w:bCs/>
      <w:color w:val="025F5D"/>
      <w:sz w:val="32"/>
      <w:szCs w:val="32"/>
    </w:rPr>
  </w:style>
  <w:style w:type="paragraph" w:styleId="Heading4">
    <w:name w:val="heading 4"/>
    <w:basedOn w:val="Normal"/>
    <w:next w:val="Normal"/>
    <w:link w:val="Heading4Char"/>
    <w:uiPriority w:val="9"/>
    <w:unhideWhenUsed/>
    <w:qFormat/>
    <w:rsid w:val="00DE541C"/>
    <w:pPr>
      <w:keepNext/>
      <w:keepLines/>
      <w:spacing w:before="240"/>
      <w:outlineLvl w:val="3"/>
    </w:pPr>
    <w:rPr>
      <w:rFonts w:ascii="Segoe UI Semibold" w:eastAsiaTheme="majorEastAsia" w:hAnsi="Segoe UI Semibold" w:cstheme="majorBidi"/>
      <w:bCs/>
      <w:iCs/>
      <w:color w:val="000000" w:themeColor="text1"/>
      <w:sz w:val="30"/>
      <w:szCs w:val="36"/>
    </w:rPr>
  </w:style>
  <w:style w:type="paragraph" w:styleId="Heading5">
    <w:name w:val="heading 5"/>
    <w:basedOn w:val="Normal"/>
    <w:next w:val="Normal"/>
    <w:link w:val="Heading5Char"/>
    <w:uiPriority w:val="9"/>
    <w:unhideWhenUsed/>
    <w:qFormat/>
    <w:rsid w:val="00A96FA3"/>
    <w:pPr>
      <w:keepNext/>
      <w:keepLines/>
      <w:spacing w:before="240"/>
      <w:outlineLvl w:val="4"/>
    </w:pPr>
    <w:rPr>
      <w:rFonts w:ascii="Segoe UI Semibold" w:eastAsiaTheme="majorEastAsia" w:hAnsi="Segoe UI Semibold" w:cstheme="majorBidi"/>
      <w:color w:val="025F5D"/>
      <w:sz w:val="28"/>
      <w:szCs w:val="28"/>
    </w:rPr>
  </w:style>
  <w:style w:type="paragraph" w:styleId="Heading6">
    <w:name w:val="heading 6"/>
    <w:basedOn w:val="Normal"/>
    <w:next w:val="Normal"/>
    <w:link w:val="Heading6Char"/>
    <w:uiPriority w:val="9"/>
    <w:unhideWhenUsed/>
    <w:qFormat/>
    <w:rsid w:val="00A96FA3"/>
    <w:pPr>
      <w:keepNext/>
      <w:keepLines/>
      <w:outlineLvl w:val="5"/>
    </w:pPr>
    <w:rPr>
      <w:rFonts w:ascii="Segoe UI Semibold" w:eastAsiaTheme="majorEastAsia" w:hAnsi="Segoe UI Semibold" w:cs="Segoe UI Semibold"/>
      <w:iCs/>
      <w:color w:val="000000" w:themeColor="text1"/>
      <w:sz w:val="28"/>
      <w:szCs w:val="28"/>
    </w:rPr>
  </w:style>
  <w:style w:type="paragraph" w:styleId="Heading7">
    <w:name w:val="heading 7"/>
    <w:basedOn w:val="Normal"/>
    <w:next w:val="Normal"/>
    <w:link w:val="Heading7Char"/>
    <w:uiPriority w:val="9"/>
    <w:unhideWhenUsed/>
    <w:qFormat/>
    <w:rsid w:val="00A96FA3"/>
    <w:pPr>
      <w:keepNext/>
      <w:keepLines/>
      <w:spacing w:before="40" w:after="0"/>
      <w:outlineLvl w:val="6"/>
    </w:pPr>
    <w:rPr>
      <w:rFonts w:ascii="Segoe UI Semibold" w:eastAsiaTheme="majorEastAsia" w:hAnsi="Segoe UI Semibold" w:cs="Segoe UI Semibold"/>
      <w:iCs/>
      <w:color w:val="025F5D"/>
    </w:rPr>
  </w:style>
  <w:style w:type="paragraph" w:styleId="Heading8">
    <w:name w:val="heading 8"/>
    <w:basedOn w:val="Normal"/>
    <w:next w:val="Normal"/>
    <w:link w:val="Heading8Char"/>
    <w:uiPriority w:val="9"/>
    <w:semiHidden/>
    <w:unhideWhenUsed/>
    <w:qFormat/>
    <w:rsid w:val="00A96FA3"/>
    <w:pPr>
      <w:keepNext/>
      <w:keepLines/>
      <w:spacing w:before="40" w:after="0"/>
      <w:outlineLvl w:val="7"/>
    </w:pPr>
    <w:rPr>
      <w:rFonts w:eastAsiaTheme="majorEastAsia" w:cstheme="majorBidi"/>
      <w:color w:val="000000" w:themeColor="text1"/>
      <w:szCs w:val="21"/>
    </w:rPr>
  </w:style>
  <w:style w:type="paragraph" w:styleId="Heading9">
    <w:name w:val="heading 9"/>
    <w:basedOn w:val="Normal"/>
    <w:next w:val="Normal"/>
    <w:link w:val="Heading9Char"/>
    <w:uiPriority w:val="9"/>
    <w:unhideWhenUsed/>
    <w:rsid w:val="00A96FA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597C76"/>
    <w:rPr>
      <w:rFonts w:cs="Times New Roman (Body CS)"/>
    </w:rPr>
  </w:style>
  <w:style w:type="character" w:customStyle="1" w:styleId="BodyTextChar">
    <w:name w:val="Body Text Char"/>
    <w:basedOn w:val="DefaultParagraphFont"/>
    <w:link w:val="BodyText"/>
    <w:uiPriority w:val="99"/>
    <w:rsid w:val="00597C76"/>
    <w:rPr>
      <w:rFonts w:cs="Times New Roman (Body CS)"/>
      <w:kern w:val="0"/>
    </w:rPr>
  </w:style>
  <w:style w:type="paragraph" w:styleId="ListBullet">
    <w:name w:val="List Bullet"/>
    <w:basedOn w:val="BodyText"/>
    <w:uiPriority w:val="99"/>
    <w:unhideWhenUsed/>
    <w:qFormat/>
    <w:rsid w:val="00B05B1E"/>
    <w:pPr>
      <w:numPr>
        <w:numId w:val="1"/>
      </w:numPr>
      <w:contextualSpacing/>
      <w:mirrorIndents/>
    </w:pPr>
    <w:rPr>
      <w:color w:val="000000" w:themeColor="text1"/>
      <w:szCs w:val="23"/>
      <w:shd w:val="clear" w:color="auto" w:fill="FFFFFF"/>
    </w:rPr>
  </w:style>
  <w:style w:type="paragraph" w:styleId="ListNumber">
    <w:name w:val="List Number"/>
    <w:basedOn w:val="BodyText"/>
    <w:uiPriority w:val="99"/>
    <w:unhideWhenUsed/>
    <w:qFormat/>
    <w:rsid w:val="00B05B1E"/>
    <w:pPr>
      <w:numPr>
        <w:numId w:val="2"/>
      </w:numPr>
      <w:contextualSpacing/>
      <w:mirrorIndents/>
    </w:pPr>
    <w:rPr>
      <w:color w:val="000000" w:themeColor="text1"/>
      <w:szCs w:val="23"/>
      <w:shd w:val="clear" w:color="auto" w:fill="FFFFFF"/>
    </w:rPr>
  </w:style>
  <w:style w:type="paragraph" w:styleId="Title">
    <w:name w:val="Title"/>
    <w:basedOn w:val="Normal"/>
    <w:next w:val="Normal"/>
    <w:link w:val="TitleChar"/>
    <w:uiPriority w:val="10"/>
    <w:qFormat/>
    <w:rsid w:val="00241E48"/>
    <w:pPr>
      <w:spacing w:before="1200" w:after="240" w:line="640" w:lineRule="exact"/>
      <w:contextualSpacing/>
    </w:pPr>
    <w:rPr>
      <w:rFonts w:ascii="Segoe UI Semibold" w:eastAsiaTheme="majorEastAsia" w:hAnsi="Segoe UI Semibold" w:cs="Segoe UI Semibold"/>
      <w:bCs/>
      <w:color w:val="FFFFFF" w:themeColor="background1"/>
      <w:spacing w:val="-10"/>
      <w:kern w:val="28"/>
      <w:sz w:val="56"/>
      <w:szCs w:val="56"/>
    </w:rPr>
  </w:style>
  <w:style w:type="character" w:customStyle="1" w:styleId="TitleChar">
    <w:name w:val="Title Char"/>
    <w:basedOn w:val="DefaultParagraphFont"/>
    <w:link w:val="Title"/>
    <w:uiPriority w:val="10"/>
    <w:rsid w:val="00241E48"/>
    <w:rPr>
      <w:rFonts w:ascii="Segoe UI Semibold" w:eastAsiaTheme="majorEastAsia" w:hAnsi="Segoe UI Semibold" w:cs="Segoe UI Semibold"/>
      <w:bCs/>
      <w:color w:val="FFFFFF" w:themeColor="background1"/>
      <w:spacing w:val="-10"/>
      <w:kern w:val="28"/>
      <w:sz w:val="56"/>
      <w:szCs w:val="56"/>
    </w:rPr>
  </w:style>
  <w:style w:type="character" w:customStyle="1" w:styleId="Heading1Char">
    <w:name w:val="Heading 1 Char"/>
    <w:basedOn w:val="DefaultParagraphFont"/>
    <w:link w:val="Heading1"/>
    <w:uiPriority w:val="9"/>
    <w:rsid w:val="00A96FA3"/>
    <w:rPr>
      <w:rFonts w:ascii="Segoe UI" w:eastAsiaTheme="majorEastAsia" w:hAnsi="Segoe UI" w:cs="Segoe UI"/>
      <w:b/>
      <w:color w:val="025F5D"/>
      <w:sz w:val="40"/>
      <w:szCs w:val="72"/>
    </w:rPr>
  </w:style>
  <w:style w:type="character" w:customStyle="1" w:styleId="Heading2Char">
    <w:name w:val="Heading 2 Char"/>
    <w:basedOn w:val="DefaultParagraphFont"/>
    <w:link w:val="Heading2"/>
    <w:uiPriority w:val="9"/>
    <w:rsid w:val="00373649"/>
    <w:rPr>
      <w:rFonts w:ascii="Segoe UI" w:eastAsiaTheme="majorEastAsia" w:hAnsi="Segoe UI" w:cstheme="majorBidi"/>
      <w:b/>
      <w:color w:val="025F5D"/>
      <w:sz w:val="36"/>
      <w:szCs w:val="36"/>
    </w:rPr>
  </w:style>
  <w:style w:type="character" w:customStyle="1" w:styleId="Heading3Char">
    <w:name w:val="Heading 3 Char"/>
    <w:basedOn w:val="DefaultParagraphFont"/>
    <w:link w:val="Heading3"/>
    <w:uiPriority w:val="9"/>
    <w:rsid w:val="00B946A7"/>
    <w:rPr>
      <w:rFonts w:ascii="Segoe UI Semibold" w:eastAsiaTheme="majorEastAsia" w:hAnsi="Segoe UI Semibold" w:cstheme="majorBidi"/>
      <w:bCs/>
      <w:color w:val="025F5D"/>
      <w:sz w:val="32"/>
      <w:szCs w:val="32"/>
    </w:rPr>
  </w:style>
  <w:style w:type="character" w:customStyle="1" w:styleId="Heading4Char">
    <w:name w:val="Heading 4 Char"/>
    <w:basedOn w:val="DefaultParagraphFont"/>
    <w:link w:val="Heading4"/>
    <w:uiPriority w:val="9"/>
    <w:rsid w:val="00DE541C"/>
    <w:rPr>
      <w:rFonts w:ascii="Segoe UI Semibold" w:eastAsiaTheme="majorEastAsia" w:hAnsi="Segoe UI Semibold" w:cstheme="majorBidi"/>
      <w:bCs/>
      <w:iCs/>
      <w:color w:val="000000" w:themeColor="text1"/>
      <w:sz w:val="30"/>
      <w:szCs w:val="36"/>
    </w:rPr>
  </w:style>
  <w:style w:type="paragraph" w:styleId="EndnoteText">
    <w:name w:val="endnote text"/>
    <w:basedOn w:val="Normal"/>
    <w:link w:val="EndnoteTextChar"/>
    <w:uiPriority w:val="99"/>
    <w:unhideWhenUsed/>
    <w:qFormat/>
    <w:rsid w:val="00571DEE"/>
    <w:pPr>
      <w:spacing w:after="0"/>
    </w:pPr>
    <w:rPr>
      <w:rFonts w:cs="Times New Roman (Body CS)"/>
      <w:sz w:val="16"/>
      <w:szCs w:val="20"/>
    </w:rPr>
  </w:style>
  <w:style w:type="character" w:customStyle="1" w:styleId="EndnoteTextChar">
    <w:name w:val="Endnote Text Char"/>
    <w:basedOn w:val="DefaultParagraphFont"/>
    <w:link w:val="EndnoteText"/>
    <w:uiPriority w:val="99"/>
    <w:rsid w:val="00571DEE"/>
    <w:rPr>
      <w:rFonts w:cs="Times New Roman (Body CS)"/>
      <w:sz w:val="16"/>
      <w:szCs w:val="20"/>
    </w:rPr>
  </w:style>
  <w:style w:type="paragraph" w:customStyle="1" w:styleId="Calloutbox">
    <w:name w:val="Call out box"/>
    <w:basedOn w:val="Normal"/>
    <w:qFormat/>
    <w:rsid w:val="004507D0"/>
    <w:pPr>
      <w:pBdr>
        <w:left w:val="single" w:sz="48" w:space="4" w:color="0070C0"/>
      </w:pBdr>
      <w:ind w:left="737" w:right="357"/>
    </w:pPr>
    <w:rPr>
      <w:rFonts w:cs="Times New Roman (Body CS)"/>
      <w:i/>
      <w:color w:val="7F7F7F" w:themeColor="text1" w:themeTint="80"/>
    </w:rPr>
  </w:style>
  <w:style w:type="paragraph" w:styleId="FootnoteText">
    <w:name w:val="footnote text"/>
    <w:basedOn w:val="Normal"/>
    <w:link w:val="FootnoteTextChar"/>
    <w:uiPriority w:val="99"/>
    <w:unhideWhenUsed/>
    <w:qFormat/>
    <w:rsid w:val="004B59C8"/>
    <w:pPr>
      <w:spacing w:after="0"/>
    </w:pPr>
    <w:rPr>
      <w:sz w:val="16"/>
      <w:szCs w:val="20"/>
    </w:rPr>
  </w:style>
  <w:style w:type="character" w:customStyle="1" w:styleId="FootnoteTextChar">
    <w:name w:val="Footnote Text Char"/>
    <w:basedOn w:val="DefaultParagraphFont"/>
    <w:link w:val="FootnoteText"/>
    <w:uiPriority w:val="99"/>
    <w:rsid w:val="004B59C8"/>
    <w:rPr>
      <w:sz w:val="16"/>
      <w:szCs w:val="20"/>
    </w:rPr>
  </w:style>
  <w:style w:type="character" w:customStyle="1" w:styleId="Heading5Char">
    <w:name w:val="Heading 5 Char"/>
    <w:basedOn w:val="DefaultParagraphFont"/>
    <w:link w:val="Heading5"/>
    <w:uiPriority w:val="9"/>
    <w:rsid w:val="00A96FA3"/>
    <w:rPr>
      <w:rFonts w:ascii="Segoe UI Semibold" w:eastAsiaTheme="majorEastAsia" w:hAnsi="Segoe UI Semibold" w:cstheme="majorBidi"/>
      <w:color w:val="025F5D"/>
      <w:sz w:val="28"/>
      <w:szCs w:val="28"/>
    </w:rPr>
  </w:style>
  <w:style w:type="character" w:customStyle="1" w:styleId="Heading6Char">
    <w:name w:val="Heading 6 Char"/>
    <w:basedOn w:val="DefaultParagraphFont"/>
    <w:link w:val="Heading6"/>
    <w:uiPriority w:val="9"/>
    <w:rsid w:val="00A96FA3"/>
    <w:rPr>
      <w:rFonts w:ascii="Segoe UI Semibold" w:eastAsiaTheme="majorEastAsia" w:hAnsi="Segoe UI Semibold" w:cs="Segoe UI Semibold"/>
      <w:iCs/>
      <w:color w:val="000000" w:themeColor="text1"/>
      <w:sz w:val="28"/>
      <w:szCs w:val="28"/>
    </w:rPr>
  </w:style>
  <w:style w:type="character" w:customStyle="1" w:styleId="Heading7Char">
    <w:name w:val="Heading 7 Char"/>
    <w:basedOn w:val="DefaultParagraphFont"/>
    <w:link w:val="Heading7"/>
    <w:uiPriority w:val="9"/>
    <w:rsid w:val="00A96FA3"/>
    <w:rPr>
      <w:rFonts w:ascii="Segoe UI Semibold" w:eastAsiaTheme="majorEastAsia" w:hAnsi="Segoe UI Semibold" w:cs="Segoe UI Semibold"/>
      <w:iCs/>
      <w:color w:val="025F5D"/>
    </w:rPr>
  </w:style>
  <w:style w:type="character" w:customStyle="1" w:styleId="Heading8Char">
    <w:name w:val="Heading 8 Char"/>
    <w:basedOn w:val="DefaultParagraphFont"/>
    <w:link w:val="Heading8"/>
    <w:uiPriority w:val="9"/>
    <w:semiHidden/>
    <w:rsid w:val="00A96FA3"/>
    <w:rPr>
      <w:rFonts w:ascii="Segoe UI" w:eastAsiaTheme="majorEastAsia" w:hAnsi="Segoe UI" w:cstheme="majorBidi"/>
      <w:color w:val="000000" w:themeColor="text1"/>
      <w:szCs w:val="21"/>
    </w:rPr>
  </w:style>
  <w:style w:type="character" w:customStyle="1" w:styleId="Heading9Char">
    <w:name w:val="Heading 9 Char"/>
    <w:basedOn w:val="DefaultParagraphFont"/>
    <w:link w:val="Heading9"/>
    <w:uiPriority w:val="9"/>
    <w:rsid w:val="00A96FA3"/>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241E48"/>
    <w:pPr>
      <w:numPr>
        <w:ilvl w:val="1"/>
      </w:numPr>
      <w:spacing w:after="240" w:line="240" w:lineRule="auto"/>
    </w:pPr>
    <w:rPr>
      <w:rFonts w:ascii="Segoe UI Semibold" w:eastAsiaTheme="minorEastAsia" w:hAnsi="Segoe UI Semibold" w:cs="Times New Roman (Body CS)"/>
      <w:color w:val="FFFFFF" w:themeColor="background1"/>
      <w:sz w:val="36"/>
      <w:szCs w:val="22"/>
    </w:rPr>
  </w:style>
  <w:style w:type="character" w:customStyle="1" w:styleId="SubtitleChar">
    <w:name w:val="Subtitle Char"/>
    <w:basedOn w:val="DefaultParagraphFont"/>
    <w:link w:val="Subtitle"/>
    <w:uiPriority w:val="11"/>
    <w:rsid w:val="00241E48"/>
    <w:rPr>
      <w:rFonts w:ascii="Segoe UI Semibold" w:eastAsiaTheme="minorEastAsia" w:hAnsi="Segoe UI Semibold" w:cs="Times New Roman (Body CS)"/>
      <w:color w:val="FFFFFF" w:themeColor="background1"/>
      <w:sz w:val="36"/>
      <w:szCs w:val="22"/>
    </w:rPr>
  </w:style>
  <w:style w:type="paragraph" w:styleId="Quote">
    <w:name w:val="Quote"/>
    <w:basedOn w:val="Normal"/>
    <w:next w:val="Normal"/>
    <w:link w:val="QuoteChar"/>
    <w:uiPriority w:val="29"/>
    <w:qFormat/>
    <w:rsid w:val="00A96FA3"/>
    <w:pPr>
      <w:spacing w:before="200" w:after="160"/>
      <w:ind w:left="864" w:right="864"/>
      <w:jc w:val="center"/>
    </w:pPr>
    <w:rPr>
      <w:i/>
      <w:iCs/>
      <w:color w:val="0E2841" w:themeColor="text2"/>
    </w:rPr>
  </w:style>
  <w:style w:type="character" w:customStyle="1" w:styleId="QuoteChar">
    <w:name w:val="Quote Char"/>
    <w:basedOn w:val="DefaultParagraphFont"/>
    <w:link w:val="Quote"/>
    <w:uiPriority w:val="29"/>
    <w:rsid w:val="00A96FA3"/>
    <w:rPr>
      <w:rFonts w:ascii="Segoe UI" w:hAnsi="Segoe UI"/>
      <w:i/>
      <w:iCs/>
      <w:color w:val="0E2841" w:themeColor="text2"/>
    </w:rPr>
  </w:style>
  <w:style w:type="paragraph" w:styleId="ListParagraph">
    <w:name w:val="List Paragraph"/>
    <w:basedOn w:val="Normal"/>
    <w:uiPriority w:val="34"/>
    <w:qFormat/>
    <w:rsid w:val="00DA0054"/>
    <w:pPr>
      <w:ind w:left="720"/>
      <w:contextualSpacing/>
    </w:pPr>
  </w:style>
  <w:style w:type="character" w:styleId="IntenseEmphasis">
    <w:name w:val="Intense Emphasis"/>
    <w:basedOn w:val="DefaultParagraphFont"/>
    <w:uiPriority w:val="21"/>
    <w:rsid w:val="00A96FA3"/>
    <w:rPr>
      <w:rFonts w:ascii="Arial" w:hAnsi="Arial"/>
      <w:i/>
      <w:iCs/>
      <w:color w:val="0E2841" w:themeColor="text2"/>
    </w:rPr>
  </w:style>
  <w:style w:type="paragraph" w:styleId="IntenseQuote">
    <w:name w:val="Intense Quote"/>
    <w:basedOn w:val="Normal"/>
    <w:next w:val="Normal"/>
    <w:link w:val="IntenseQuoteChar"/>
    <w:uiPriority w:val="30"/>
    <w:qFormat/>
    <w:rsid w:val="00A96FA3"/>
    <w:pPr>
      <w:pBdr>
        <w:top w:val="single" w:sz="4" w:space="10" w:color="E8E8E8" w:themeColor="background2"/>
        <w:bottom w:val="single" w:sz="4" w:space="10" w:color="E8E8E8" w:themeColor="background2"/>
      </w:pBdr>
      <w:spacing w:before="360" w:after="360"/>
      <w:ind w:left="864" w:right="864"/>
      <w:jc w:val="center"/>
    </w:pPr>
    <w:rPr>
      <w:i/>
      <w:iCs/>
      <w:color w:val="0E2841" w:themeColor="text2"/>
    </w:rPr>
  </w:style>
  <w:style w:type="character" w:customStyle="1" w:styleId="IntenseQuoteChar">
    <w:name w:val="Intense Quote Char"/>
    <w:basedOn w:val="DefaultParagraphFont"/>
    <w:link w:val="IntenseQuote"/>
    <w:uiPriority w:val="30"/>
    <w:rsid w:val="00A96FA3"/>
    <w:rPr>
      <w:rFonts w:ascii="Segoe UI" w:hAnsi="Segoe UI"/>
      <w:i/>
      <w:iCs/>
      <w:color w:val="0E2841" w:themeColor="text2"/>
    </w:rPr>
  </w:style>
  <w:style w:type="character" w:styleId="IntenseReference">
    <w:name w:val="Intense Reference"/>
    <w:basedOn w:val="DefaultParagraphFont"/>
    <w:uiPriority w:val="32"/>
    <w:qFormat/>
    <w:rsid w:val="00DA0054"/>
    <w:rPr>
      <w:b/>
      <w:bCs/>
      <w:smallCaps/>
      <w:color w:val="0F4761" w:themeColor="accent1" w:themeShade="BF"/>
      <w:spacing w:val="5"/>
    </w:rPr>
  </w:style>
  <w:style w:type="character" w:styleId="Hyperlink">
    <w:name w:val="Hyperlink"/>
    <w:basedOn w:val="DefaultParagraphFont"/>
    <w:uiPriority w:val="99"/>
    <w:unhideWhenUsed/>
    <w:qFormat/>
    <w:rsid w:val="00A96FA3"/>
    <w:rPr>
      <w:color w:val="0000EE"/>
      <w:u w:val="single"/>
    </w:rPr>
  </w:style>
  <w:style w:type="paragraph" w:styleId="NormalWeb">
    <w:name w:val="Normal (Web)"/>
    <w:basedOn w:val="Normal"/>
    <w:uiPriority w:val="99"/>
    <w:unhideWhenUsed/>
    <w:rsid w:val="00DA0054"/>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A96FA3"/>
    <w:rPr>
      <w:b/>
      <w:bCs/>
    </w:rPr>
  </w:style>
  <w:style w:type="character" w:styleId="Emphasis">
    <w:name w:val="Emphasis"/>
    <w:basedOn w:val="DefaultParagraphFont"/>
    <w:qFormat/>
    <w:rsid w:val="00A96FA3"/>
    <w:rPr>
      <w:rFonts w:ascii="Arial" w:hAnsi="Arial"/>
      <w:i/>
      <w:iCs/>
    </w:rPr>
  </w:style>
  <w:style w:type="paragraph" w:styleId="Revision">
    <w:name w:val="Revision"/>
    <w:hidden/>
    <w:uiPriority w:val="99"/>
    <w:semiHidden/>
    <w:rsid w:val="00746769"/>
    <w:rPr>
      <w:rFonts w:eastAsiaTheme="minorEastAsia"/>
      <w:kern w:val="0"/>
      <w:lang w:eastAsia="ja-JP"/>
      <w14:ligatures w14:val="none"/>
    </w:rPr>
  </w:style>
  <w:style w:type="paragraph" w:styleId="Header">
    <w:name w:val="header"/>
    <w:basedOn w:val="Normal"/>
    <w:link w:val="HeaderChar"/>
    <w:uiPriority w:val="99"/>
    <w:unhideWhenUsed/>
    <w:rsid w:val="00A96FA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96FA3"/>
    <w:rPr>
      <w:rFonts w:ascii="Segoe UI" w:hAnsi="Segoe UI"/>
    </w:rPr>
  </w:style>
  <w:style w:type="paragraph" w:styleId="Footer">
    <w:name w:val="footer"/>
    <w:basedOn w:val="Normal"/>
    <w:link w:val="FooterChar"/>
    <w:uiPriority w:val="99"/>
    <w:unhideWhenUsed/>
    <w:qFormat/>
    <w:rsid w:val="00A96FA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96FA3"/>
    <w:rPr>
      <w:rFonts w:ascii="Segoe UI" w:hAnsi="Segoe UI"/>
    </w:rPr>
  </w:style>
  <w:style w:type="character" w:styleId="CommentReference">
    <w:name w:val="annotation reference"/>
    <w:basedOn w:val="DefaultParagraphFont"/>
    <w:semiHidden/>
    <w:unhideWhenUsed/>
    <w:rsid w:val="00A96FA3"/>
    <w:rPr>
      <w:sz w:val="16"/>
      <w:szCs w:val="16"/>
    </w:rPr>
  </w:style>
  <w:style w:type="paragraph" w:styleId="CommentText">
    <w:name w:val="annotation text"/>
    <w:basedOn w:val="Normal"/>
    <w:link w:val="CommentTextChar"/>
    <w:uiPriority w:val="99"/>
    <w:unhideWhenUsed/>
    <w:rsid w:val="00A96FA3"/>
    <w:pPr>
      <w:spacing w:after="160" w:line="240" w:lineRule="auto"/>
    </w:pPr>
    <w:rPr>
      <w:rFonts w:ascii="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qFormat/>
    <w:rsid w:val="00A96FA3"/>
    <w:rPr>
      <w:rFonts w:ascii="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56A5F"/>
    <w:rPr>
      <w:b/>
      <w:bCs/>
    </w:rPr>
  </w:style>
  <w:style w:type="character" w:customStyle="1" w:styleId="CommentSubjectChar">
    <w:name w:val="Comment Subject Char"/>
    <w:basedOn w:val="CommentTextChar"/>
    <w:link w:val="CommentSubject"/>
    <w:uiPriority w:val="99"/>
    <w:semiHidden/>
    <w:rsid w:val="00E56A5F"/>
    <w:rPr>
      <w:rFonts w:ascii="Times New Roman" w:eastAsiaTheme="minorEastAsia" w:hAnsi="Times New Roman" w:cs="Times New Roman"/>
      <w:b/>
      <w:bCs/>
      <w:kern w:val="0"/>
      <w:sz w:val="20"/>
      <w:szCs w:val="20"/>
      <w:lang w:eastAsia="ja-JP"/>
      <w14:ligatures w14:val="none"/>
    </w:rPr>
  </w:style>
  <w:style w:type="table" w:styleId="GridTable5Dark-Accent4">
    <w:name w:val="Grid Table 5 Dark Accent 4"/>
    <w:basedOn w:val="TableNormal"/>
    <w:uiPriority w:val="50"/>
    <w:rsid w:val="00641E2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character" w:styleId="FootnoteReference">
    <w:name w:val="footnote reference"/>
    <w:basedOn w:val="DefaultParagraphFont"/>
    <w:uiPriority w:val="99"/>
    <w:semiHidden/>
    <w:unhideWhenUsed/>
    <w:rsid w:val="002038D9"/>
    <w:rPr>
      <w:vertAlign w:val="superscript"/>
    </w:rPr>
  </w:style>
  <w:style w:type="character" w:styleId="Mention">
    <w:name w:val="Mention"/>
    <w:basedOn w:val="DefaultParagraphFont"/>
    <w:uiPriority w:val="99"/>
    <w:unhideWhenUsed/>
    <w:rsid w:val="00A96FA3"/>
    <w:rPr>
      <w:color w:val="2B579A"/>
      <w:shd w:val="clear" w:color="auto" w:fill="E1DFDD"/>
    </w:rPr>
  </w:style>
  <w:style w:type="paragraph" w:styleId="ListNumber3">
    <w:name w:val="List Number 3"/>
    <w:aliases w:val="List Third Level"/>
    <w:basedOn w:val="ListNumber2"/>
    <w:rsid w:val="003B356E"/>
    <w:pPr>
      <w:numPr>
        <w:numId w:val="3"/>
      </w:numPr>
      <w:tabs>
        <w:tab w:val="left" w:pos="340"/>
        <w:tab w:val="left" w:pos="680"/>
        <w:tab w:val="num" w:pos="1440"/>
      </w:tabs>
      <w:spacing w:before="60" w:after="60"/>
      <w:ind w:left="0" w:firstLine="0"/>
      <w:contextualSpacing w:val="0"/>
    </w:pPr>
    <w:rPr>
      <w:rFonts w:eastAsia="Cambria" w:cs="Times New Roman"/>
      <w:szCs w:val="22"/>
      <w:lang w:val="en-US"/>
    </w:rPr>
  </w:style>
  <w:style w:type="paragraph" w:styleId="ListNumber2">
    <w:name w:val="List Number 2"/>
    <w:basedOn w:val="Normal"/>
    <w:uiPriority w:val="99"/>
    <w:semiHidden/>
    <w:unhideWhenUsed/>
    <w:rsid w:val="00A96FA3"/>
    <w:pPr>
      <w:ind w:left="644" w:hanging="360"/>
      <w:contextualSpacing/>
    </w:pPr>
  </w:style>
  <w:style w:type="character" w:styleId="UnresolvedMention">
    <w:name w:val="Unresolved Mention"/>
    <w:basedOn w:val="DefaultParagraphFont"/>
    <w:uiPriority w:val="99"/>
    <w:semiHidden/>
    <w:unhideWhenUsed/>
    <w:rsid w:val="00743DF0"/>
    <w:rPr>
      <w:color w:val="605E5C"/>
      <w:shd w:val="clear" w:color="auto" w:fill="E1DFDD"/>
    </w:rPr>
  </w:style>
  <w:style w:type="character" w:styleId="FollowedHyperlink">
    <w:name w:val="FollowedHyperlink"/>
    <w:basedOn w:val="DefaultParagraphFont"/>
    <w:uiPriority w:val="99"/>
    <w:semiHidden/>
    <w:unhideWhenUsed/>
    <w:rsid w:val="00743DF0"/>
    <w:rPr>
      <w:color w:val="96607D" w:themeColor="followedHyperlink"/>
      <w:u w:val="single"/>
    </w:rPr>
  </w:style>
  <w:style w:type="paragraph" w:styleId="Caption">
    <w:name w:val="caption"/>
    <w:basedOn w:val="Normal"/>
    <w:next w:val="Normal"/>
    <w:uiPriority w:val="35"/>
    <w:unhideWhenUsed/>
    <w:qFormat/>
    <w:rsid w:val="00A96FA3"/>
    <w:pPr>
      <w:spacing w:after="240"/>
    </w:pPr>
    <w:rPr>
      <w:iCs/>
      <w:sz w:val="20"/>
      <w:szCs w:val="18"/>
    </w:rPr>
  </w:style>
  <w:style w:type="paragraph" w:styleId="TOCHeading">
    <w:name w:val="TOC Heading"/>
    <w:basedOn w:val="Heading1"/>
    <w:next w:val="Normal"/>
    <w:uiPriority w:val="39"/>
    <w:unhideWhenUsed/>
    <w:qFormat/>
    <w:rsid w:val="00A96FA3"/>
    <w:pPr>
      <w:pBdr>
        <w:bottom w:val="single" w:sz="12" w:space="2" w:color="E8E8E8" w:themeColor="background2"/>
      </w:pBdr>
      <w:spacing w:before="480" w:after="0"/>
      <w:outlineLvl w:val="9"/>
    </w:pPr>
    <w:rPr>
      <w:rFonts w:asciiTheme="majorHAnsi" w:hAnsiTheme="majorHAnsi" w:cstheme="majorBidi"/>
      <w:kern w:val="0"/>
      <w:sz w:val="44"/>
      <w:szCs w:val="28"/>
      <w:lang w:val="en-US"/>
      <w14:ligatures w14:val="none"/>
    </w:rPr>
  </w:style>
  <w:style w:type="paragraph" w:styleId="TOC1">
    <w:name w:val="toc 1"/>
    <w:basedOn w:val="Normal"/>
    <w:next w:val="Normal"/>
    <w:autoRedefine/>
    <w:uiPriority w:val="39"/>
    <w:unhideWhenUsed/>
    <w:rsid w:val="00A96FA3"/>
    <w:pPr>
      <w:spacing w:after="0"/>
    </w:pPr>
    <w:rPr>
      <w:rFonts w:ascii="Segoe UI Semibold" w:hAnsi="Segoe UI Semibold" w:cstheme="minorHAnsi"/>
      <w:b/>
      <w:bCs/>
      <w:iCs/>
    </w:rPr>
  </w:style>
  <w:style w:type="paragraph" w:styleId="TOC3">
    <w:name w:val="toc 3"/>
    <w:basedOn w:val="Normal"/>
    <w:next w:val="Normal"/>
    <w:autoRedefine/>
    <w:uiPriority w:val="39"/>
    <w:unhideWhenUsed/>
    <w:rsid w:val="00A96FA3"/>
    <w:pPr>
      <w:spacing w:before="0" w:after="0"/>
      <w:ind w:left="480"/>
    </w:pPr>
    <w:rPr>
      <w:rFonts w:cstheme="minorHAnsi"/>
      <w:sz w:val="20"/>
      <w:szCs w:val="20"/>
    </w:rPr>
  </w:style>
  <w:style w:type="paragraph" w:styleId="TOC2">
    <w:name w:val="toc 2"/>
    <w:basedOn w:val="Normal"/>
    <w:next w:val="Normal"/>
    <w:autoRedefine/>
    <w:uiPriority w:val="39"/>
    <w:unhideWhenUsed/>
    <w:rsid w:val="00373649"/>
    <w:pPr>
      <w:tabs>
        <w:tab w:val="right" w:leader="dot" w:pos="9016"/>
      </w:tabs>
      <w:spacing w:after="60" w:line="240" w:lineRule="auto"/>
      <w:ind w:left="238"/>
    </w:pPr>
    <w:rPr>
      <w:rFonts w:ascii="Segoe UI Semibold" w:hAnsi="Segoe UI Semibold" w:cstheme="minorHAnsi"/>
      <w:bCs/>
      <w:sz w:val="22"/>
      <w:szCs w:val="22"/>
    </w:rPr>
  </w:style>
  <w:style w:type="paragraph" w:styleId="TOC4">
    <w:name w:val="toc 4"/>
    <w:basedOn w:val="Normal"/>
    <w:next w:val="Normal"/>
    <w:autoRedefine/>
    <w:uiPriority w:val="39"/>
    <w:unhideWhenUsed/>
    <w:rsid w:val="00A96FA3"/>
    <w:pPr>
      <w:spacing w:before="0"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A96FA3"/>
    <w:pPr>
      <w:spacing w:before="0"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A96FA3"/>
    <w:pPr>
      <w:spacing w:before="0"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A96FA3"/>
    <w:pPr>
      <w:spacing w:before="0"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A96FA3"/>
    <w:pPr>
      <w:spacing w:before="0"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A96FA3"/>
    <w:pPr>
      <w:spacing w:before="0" w:after="0"/>
      <w:ind w:left="1920"/>
    </w:pPr>
    <w:rPr>
      <w:rFonts w:asciiTheme="minorHAnsi" w:hAnsiTheme="minorHAnsi" w:cstheme="minorHAnsi"/>
      <w:sz w:val="20"/>
      <w:szCs w:val="20"/>
    </w:rPr>
  </w:style>
  <w:style w:type="paragraph" w:customStyle="1" w:styleId="Boxbullet">
    <w:name w:val="Box bullet"/>
    <w:basedOn w:val="Normal"/>
    <w:qFormat/>
    <w:rsid w:val="00A96FA3"/>
    <w:pPr>
      <w:keepNext/>
      <w:keepLines/>
      <w:numPr>
        <w:numId w:val="40"/>
      </w:numPr>
      <w:pBdr>
        <w:top w:val="single" w:sz="8" w:space="1" w:color="025F5D"/>
        <w:left w:val="single" w:sz="8" w:space="4" w:color="025F5D"/>
        <w:bottom w:val="single" w:sz="8" w:space="1" w:color="025F5D"/>
        <w:right w:val="single" w:sz="8" w:space="4" w:color="025F5D"/>
      </w:pBdr>
      <w:spacing w:before="240" w:after="0"/>
      <w:outlineLvl w:val="2"/>
    </w:pPr>
    <w:rPr>
      <w:rFonts w:eastAsia="Times New Roman" w:cs="Times New Roman"/>
      <w:color w:val="025F5D"/>
      <w:szCs w:val="20"/>
    </w:rPr>
  </w:style>
  <w:style w:type="paragraph" w:customStyle="1" w:styleId="BoxBulletEmerald">
    <w:name w:val="Box Bullet Emerald"/>
    <w:basedOn w:val="Normal"/>
    <w:qFormat/>
    <w:rsid w:val="00A96FA3"/>
    <w:pPr>
      <w:numPr>
        <w:numId w:val="41"/>
      </w:numPr>
      <w:pBdr>
        <w:top w:val="single" w:sz="8" w:space="1" w:color="0E2841" w:themeColor="text2"/>
        <w:left w:val="single" w:sz="8" w:space="4" w:color="0E2841" w:themeColor="text2"/>
        <w:bottom w:val="single" w:sz="8" w:space="1" w:color="0E2841" w:themeColor="text2"/>
        <w:right w:val="single" w:sz="8" w:space="4" w:color="0E2841" w:themeColor="text2"/>
      </w:pBdr>
      <w:contextualSpacing/>
    </w:pPr>
  </w:style>
  <w:style w:type="paragraph" w:customStyle="1" w:styleId="Boxemeraldbullet">
    <w:name w:val="Box emerald bullet"/>
    <w:basedOn w:val="Normal"/>
    <w:rsid w:val="00A96FA3"/>
    <w:pPr>
      <w:pBdr>
        <w:top w:val="single" w:sz="8" w:space="1" w:color="0E2841" w:themeColor="text2"/>
        <w:left w:val="single" w:sz="8" w:space="4" w:color="0E2841" w:themeColor="text2"/>
        <w:bottom w:val="single" w:sz="8" w:space="1" w:color="0E2841" w:themeColor="text2"/>
        <w:right w:val="single" w:sz="8" w:space="4" w:color="0E2841" w:themeColor="text2"/>
      </w:pBdr>
      <w:ind w:left="720"/>
      <w:contextualSpacing/>
    </w:pPr>
    <w:rPr>
      <w:rFonts w:eastAsia="Times New Roman" w:cs="Times New Roman"/>
      <w:szCs w:val="20"/>
    </w:rPr>
  </w:style>
  <w:style w:type="paragraph" w:customStyle="1" w:styleId="Boxgreenbullet">
    <w:name w:val="Box green bullet"/>
    <w:basedOn w:val="BoxBulletEmerald"/>
    <w:qFormat/>
    <w:rsid w:val="00A96FA3"/>
    <w:pPr>
      <w:pBdr>
        <w:top w:val="single" w:sz="8" w:space="1" w:color="E8E8E8" w:themeColor="background2"/>
        <w:left w:val="single" w:sz="8" w:space="4" w:color="E8E8E8" w:themeColor="background2"/>
        <w:bottom w:val="single" w:sz="8" w:space="1" w:color="E8E8E8" w:themeColor="background2"/>
        <w:right w:val="single" w:sz="8" w:space="4" w:color="E8E8E8" w:themeColor="background2"/>
      </w:pBdr>
      <w:spacing w:after="240"/>
      <w:ind w:left="357" w:hanging="357"/>
    </w:pPr>
  </w:style>
  <w:style w:type="paragraph" w:customStyle="1" w:styleId="Boxemeraldbullet2">
    <w:name w:val="Box emerald bullet 2"/>
    <w:basedOn w:val="Boxgreenbullet"/>
    <w:qFormat/>
    <w:rsid w:val="00A96FA3"/>
    <w:pPr>
      <w:pBdr>
        <w:top w:val="single" w:sz="8" w:space="1" w:color="025F5D"/>
        <w:left w:val="single" w:sz="8" w:space="4" w:color="025F5D"/>
        <w:bottom w:val="single" w:sz="8" w:space="1" w:color="025F5D"/>
        <w:right w:val="single" w:sz="8" w:space="4" w:color="025F5D"/>
      </w:pBdr>
    </w:pPr>
  </w:style>
  <w:style w:type="paragraph" w:customStyle="1" w:styleId="BoxHeadingEmerald">
    <w:name w:val="Box Heading Emerald"/>
    <w:basedOn w:val="Heading3"/>
    <w:qFormat/>
    <w:rsid w:val="00A96FA3"/>
    <w:pPr>
      <w:pBdr>
        <w:top w:val="single" w:sz="8" w:space="1" w:color="0E2841" w:themeColor="text2"/>
        <w:left w:val="single" w:sz="8" w:space="4" w:color="0E2841" w:themeColor="text2"/>
        <w:bottom w:val="single" w:sz="8" w:space="1" w:color="0E2841" w:themeColor="text2"/>
        <w:right w:val="single" w:sz="8" w:space="4" w:color="0E2841" w:themeColor="text2"/>
      </w:pBdr>
    </w:pPr>
  </w:style>
  <w:style w:type="paragraph" w:customStyle="1" w:styleId="Boxgreenheading">
    <w:name w:val="Box green heading"/>
    <w:basedOn w:val="BoxHeadingEmerald"/>
    <w:qFormat/>
    <w:rsid w:val="00A96FA3"/>
    <w:pPr>
      <w:pBdr>
        <w:top w:val="single" w:sz="8" w:space="1" w:color="E8E8E8" w:themeColor="background2"/>
        <w:left w:val="single" w:sz="8" w:space="4" w:color="E8E8E8" w:themeColor="background2"/>
        <w:bottom w:val="single" w:sz="8" w:space="1" w:color="E8E8E8" w:themeColor="background2"/>
        <w:right w:val="single" w:sz="8" w:space="4" w:color="E8E8E8" w:themeColor="background2"/>
      </w:pBdr>
    </w:pPr>
  </w:style>
  <w:style w:type="paragraph" w:customStyle="1" w:styleId="BoxtextEmerald">
    <w:name w:val="Box text Emerald"/>
    <w:basedOn w:val="Normal"/>
    <w:qFormat/>
    <w:rsid w:val="00A96FA3"/>
    <w:pPr>
      <w:pBdr>
        <w:top w:val="single" w:sz="8" w:space="1" w:color="0E2841" w:themeColor="text2"/>
        <w:left w:val="single" w:sz="8" w:space="4" w:color="0E2841" w:themeColor="text2"/>
        <w:bottom w:val="single" w:sz="8" w:space="1" w:color="0E2841" w:themeColor="text2"/>
        <w:right w:val="single" w:sz="8" w:space="4" w:color="0E2841" w:themeColor="text2"/>
      </w:pBdr>
    </w:pPr>
  </w:style>
  <w:style w:type="paragraph" w:customStyle="1" w:styleId="Boxgreentext">
    <w:name w:val="Box green text"/>
    <w:basedOn w:val="BoxtextEmerald"/>
    <w:qFormat/>
    <w:rsid w:val="00A96FA3"/>
    <w:pPr>
      <w:pBdr>
        <w:top w:val="single" w:sz="8" w:space="1" w:color="E8E8E8" w:themeColor="background2"/>
        <w:left w:val="single" w:sz="8" w:space="4" w:color="E8E8E8" w:themeColor="background2"/>
        <w:bottom w:val="single" w:sz="8" w:space="1" w:color="E8E8E8" w:themeColor="background2"/>
        <w:right w:val="single" w:sz="8" w:space="4" w:color="E8E8E8" w:themeColor="background2"/>
      </w:pBdr>
      <w:spacing w:after="240"/>
    </w:pPr>
  </w:style>
  <w:style w:type="paragraph" w:customStyle="1" w:styleId="Boxpurplebullet">
    <w:name w:val="Box purple bullet"/>
    <w:basedOn w:val="BoxBulletEmerald"/>
    <w:qFormat/>
    <w:rsid w:val="00A96FA3"/>
    <w:pPr>
      <w:pBdr>
        <w:top w:val="single" w:sz="8" w:space="1" w:color="A694FF"/>
        <w:left w:val="single" w:sz="8" w:space="4" w:color="A694FF"/>
        <w:bottom w:val="single" w:sz="8" w:space="1" w:color="A694FF"/>
        <w:right w:val="single" w:sz="8" w:space="4" w:color="A694FF"/>
      </w:pBdr>
      <w:spacing w:after="240"/>
      <w:ind w:left="357" w:hanging="357"/>
    </w:pPr>
  </w:style>
  <w:style w:type="paragraph" w:customStyle="1" w:styleId="Boxpinkbullet">
    <w:name w:val="Box pink bullet"/>
    <w:basedOn w:val="Boxpurplebullet"/>
    <w:qFormat/>
    <w:rsid w:val="00A96FA3"/>
    <w:pPr>
      <w:pBdr>
        <w:top w:val="single" w:sz="8" w:space="1" w:color="F78DE3"/>
        <w:left w:val="single" w:sz="8" w:space="4" w:color="F78DE3"/>
        <w:bottom w:val="single" w:sz="8" w:space="1" w:color="F78DE3"/>
        <w:right w:val="single" w:sz="8" w:space="4" w:color="F78DE3"/>
      </w:pBdr>
    </w:pPr>
  </w:style>
  <w:style w:type="paragraph" w:customStyle="1" w:styleId="Boxpinkheading">
    <w:name w:val="Box pink heading"/>
    <w:basedOn w:val="Boxgreenheading"/>
    <w:qFormat/>
    <w:rsid w:val="00A96FA3"/>
    <w:pPr>
      <w:pBdr>
        <w:top w:val="single" w:sz="8" w:space="1" w:color="F78DE3"/>
        <w:left w:val="single" w:sz="8" w:space="4" w:color="F78DE3"/>
        <w:bottom w:val="single" w:sz="8" w:space="1" w:color="F78DE3"/>
        <w:right w:val="single" w:sz="8" w:space="4" w:color="F78DE3"/>
      </w:pBdr>
    </w:pPr>
    <w:rPr>
      <w:color w:val="8C0A73"/>
    </w:rPr>
  </w:style>
  <w:style w:type="paragraph" w:customStyle="1" w:styleId="Boxpinktext">
    <w:name w:val="Box pink text"/>
    <w:basedOn w:val="BoxtextEmerald"/>
    <w:qFormat/>
    <w:rsid w:val="00A96FA3"/>
    <w:pPr>
      <w:pBdr>
        <w:top w:val="single" w:sz="8" w:space="1" w:color="F78DE3"/>
        <w:left w:val="single" w:sz="8" w:space="4" w:color="F78DE3"/>
        <w:bottom w:val="single" w:sz="8" w:space="1" w:color="F78DE3"/>
        <w:right w:val="single" w:sz="8" w:space="4" w:color="F78DE3"/>
      </w:pBdr>
    </w:pPr>
  </w:style>
  <w:style w:type="paragraph" w:customStyle="1" w:styleId="Boxpurpleheading">
    <w:name w:val="Box purple heading"/>
    <w:basedOn w:val="BoxHeadingEmerald"/>
    <w:qFormat/>
    <w:rsid w:val="00A96FA3"/>
    <w:pPr>
      <w:pBdr>
        <w:top w:val="single" w:sz="8" w:space="1" w:color="A694FF"/>
        <w:left w:val="single" w:sz="8" w:space="4" w:color="A694FF"/>
        <w:bottom w:val="single" w:sz="8" w:space="1" w:color="A694FF"/>
        <w:right w:val="single" w:sz="8" w:space="4" w:color="A694FF"/>
      </w:pBdr>
    </w:pPr>
    <w:rPr>
      <w:color w:val="511D81"/>
    </w:rPr>
  </w:style>
  <w:style w:type="paragraph" w:customStyle="1" w:styleId="Boxpurpletext">
    <w:name w:val="Box purple text"/>
    <w:basedOn w:val="BoxtextEmerald"/>
    <w:qFormat/>
    <w:rsid w:val="00A96FA3"/>
    <w:pPr>
      <w:pBdr>
        <w:top w:val="single" w:sz="8" w:space="1" w:color="A694FF"/>
        <w:left w:val="single" w:sz="8" w:space="4" w:color="A694FF"/>
        <w:bottom w:val="single" w:sz="8" w:space="1" w:color="A694FF"/>
        <w:right w:val="single" w:sz="8" w:space="4" w:color="A694FF"/>
      </w:pBdr>
      <w:spacing w:after="240"/>
    </w:pPr>
  </w:style>
  <w:style w:type="paragraph" w:customStyle="1" w:styleId="Boxreversedbullet">
    <w:name w:val="Box reversed bullet"/>
    <w:basedOn w:val="Boxpinkbullet"/>
    <w:qFormat/>
    <w:rsid w:val="00A96FA3"/>
    <w:pPr>
      <w:pBdr>
        <w:top w:val="single" w:sz="8" w:space="1" w:color="0E2841" w:themeColor="text2"/>
        <w:left w:val="single" w:sz="8" w:space="4" w:color="0E2841" w:themeColor="text2"/>
        <w:bottom w:val="single" w:sz="8" w:space="1" w:color="0E2841" w:themeColor="text2"/>
        <w:right w:val="single" w:sz="8" w:space="4" w:color="0E2841" w:themeColor="text2"/>
      </w:pBdr>
      <w:shd w:val="clear" w:color="auto" w:fill="025F5D"/>
    </w:pPr>
    <w:rPr>
      <w:color w:val="FFFFFF" w:themeColor="background1"/>
    </w:rPr>
  </w:style>
  <w:style w:type="paragraph" w:customStyle="1" w:styleId="Boxreversedheading">
    <w:name w:val="Box reversed heading"/>
    <w:basedOn w:val="BoxHeadingEmerald"/>
    <w:qFormat/>
    <w:rsid w:val="00A96FA3"/>
    <w:pPr>
      <w:shd w:val="clear" w:color="auto" w:fill="025F5D"/>
    </w:pPr>
    <w:rPr>
      <w:color w:val="FFFFFF" w:themeColor="background1"/>
    </w:rPr>
  </w:style>
  <w:style w:type="paragraph" w:customStyle="1" w:styleId="Boxreversedtext">
    <w:name w:val="Box reversed text"/>
    <w:basedOn w:val="BoxtextEmerald"/>
    <w:qFormat/>
    <w:rsid w:val="00A96FA3"/>
    <w:pPr>
      <w:shd w:val="clear" w:color="auto" w:fill="025F5D"/>
      <w:spacing w:after="240"/>
    </w:pPr>
    <w:rPr>
      <w:color w:val="FFFFFF" w:themeColor="background1"/>
    </w:rPr>
  </w:style>
  <w:style w:type="paragraph" w:customStyle="1" w:styleId="Bullet">
    <w:name w:val="Bullet"/>
    <w:basedOn w:val="Normal"/>
    <w:qFormat/>
    <w:rsid w:val="00A96FA3"/>
    <w:pPr>
      <w:numPr>
        <w:numId w:val="42"/>
      </w:numPr>
      <w:contextualSpacing/>
    </w:pPr>
    <w:rPr>
      <w:rFonts w:eastAsia="Times New Roman" w:cs="Times New Roman"/>
      <w:kern w:val="0"/>
      <w:sz w:val="20"/>
      <w:szCs w:val="20"/>
      <w:lang w:eastAsia="en-AU"/>
      <w14:ligatures w14:val="none"/>
    </w:rPr>
  </w:style>
  <w:style w:type="numbering" w:customStyle="1" w:styleId="Bulletlist">
    <w:name w:val="Bullet list"/>
    <w:basedOn w:val="NoList"/>
    <w:rsid w:val="00A96FA3"/>
    <w:pPr>
      <w:numPr>
        <w:numId w:val="43"/>
      </w:numPr>
    </w:pPr>
  </w:style>
  <w:style w:type="paragraph" w:customStyle="1" w:styleId="Bulletlist9pt">
    <w:name w:val="Bullet list 9 pt"/>
    <w:basedOn w:val="Normal"/>
    <w:next w:val="Normal"/>
    <w:qFormat/>
    <w:rsid w:val="00A96FA3"/>
    <w:pPr>
      <w:ind w:left="360" w:hanging="360"/>
    </w:pPr>
    <w:rPr>
      <w:sz w:val="18"/>
    </w:rPr>
  </w:style>
  <w:style w:type="paragraph" w:customStyle="1" w:styleId="CDCBullet">
    <w:name w:val="CDC_Bullet"/>
    <w:basedOn w:val="Normal"/>
    <w:rsid w:val="00A96FA3"/>
    <w:pPr>
      <w:contextualSpacing/>
    </w:pPr>
    <w:rPr>
      <w:rFonts w:eastAsia="Times New Roman" w:cs="Times New Roman"/>
      <w:kern w:val="0"/>
      <w:sz w:val="20"/>
      <w:szCs w:val="20"/>
      <w:lang w:eastAsia="en-AU"/>
      <w14:ligatures w14:val="none"/>
    </w:rPr>
  </w:style>
  <w:style w:type="paragraph" w:customStyle="1" w:styleId="Copyrightbulletlist">
    <w:name w:val="Copyright bullet list"/>
    <w:basedOn w:val="Normal"/>
    <w:qFormat/>
    <w:rsid w:val="00A96FA3"/>
    <w:pPr>
      <w:numPr>
        <w:numId w:val="44"/>
      </w:numPr>
    </w:pPr>
    <w:rPr>
      <w:sz w:val="18"/>
    </w:rPr>
  </w:style>
  <w:style w:type="paragraph" w:customStyle="1" w:styleId="Copyrighttext">
    <w:name w:val="Copyright text"/>
    <w:qFormat/>
    <w:rsid w:val="00A96FA3"/>
    <w:pPr>
      <w:spacing w:before="120" w:after="120" w:line="276" w:lineRule="auto"/>
    </w:pPr>
    <w:rPr>
      <w:rFonts w:ascii="Segoe UI" w:eastAsia="Times New Roman" w:hAnsi="Segoe UI" w:cs="Arial"/>
      <w:color w:val="000000"/>
      <w:kern w:val="0"/>
      <w:sz w:val="18"/>
      <w:szCs w:val="18"/>
      <w:lang w:eastAsia="en-GB"/>
      <w14:ligatures w14:val="none"/>
    </w:rPr>
  </w:style>
  <w:style w:type="numbering" w:customStyle="1" w:styleId="CurrentList1">
    <w:name w:val="Current List1"/>
    <w:uiPriority w:val="99"/>
    <w:rsid w:val="00A96FA3"/>
    <w:pPr>
      <w:numPr>
        <w:numId w:val="45"/>
      </w:numPr>
    </w:pPr>
  </w:style>
  <w:style w:type="numbering" w:customStyle="1" w:styleId="CurrentList2">
    <w:name w:val="Current List2"/>
    <w:uiPriority w:val="99"/>
    <w:rsid w:val="00A96FA3"/>
    <w:pPr>
      <w:numPr>
        <w:numId w:val="46"/>
      </w:numPr>
    </w:pPr>
  </w:style>
  <w:style w:type="table" w:customStyle="1" w:styleId="DepartmentofHealthtable">
    <w:name w:val="Department of Health table"/>
    <w:basedOn w:val="TableNormal"/>
    <w:uiPriority w:val="99"/>
    <w:rsid w:val="00A96FA3"/>
    <w:rPr>
      <w:rFonts w:eastAsia="Times New Roman" w:cs="Times New Roman"/>
      <w:color w:val="000000" w:themeColor="text1"/>
      <w:kern w:val="0"/>
      <w:sz w:val="20"/>
      <w:szCs w:val="20"/>
      <w:lang w:eastAsia="en-AU"/>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Figureheading">
    <w:name w:val="Figure heading"/>
    <w:basedOn w:val="Normal"/>
    <w:qFormat/>
    <w:rsid w:val="00A96FA3"/>
    <w:pPr>
      <w:numPr>
        <w:numId w:val="47"/>
      </w:numPr>
      <w:spacing w:before="240"/>
    </w:pPr>
    <w:rPr>
      <w:b/>
      <w:noProof/>
      <w:color w:val="025F5D"/>
    </w:rPr>
  </w:style>
  <w:style w:type="paragraph" w:customStyle="1" w:styleId="Footerpagenumber">
    <w:name w:val="Footer_page number"/>
    <w:basedOn w:val="Footer"/>
    <w:qFormat/>
    <w:rsid w:val="00A96FA3"/>
    <w:pPr>
      <w:tabs>
        <w:tab w:val="clear" w:pos="4513"/>
        <w:tab w:val="clear" w:pos="9026"/>
        <w:tab w:val="right" w:pos="9498"/>
      </w:tabs>
    </w:pPr>
    <w:rPr>
      <w:color w:val="FFFFFF" w:themeColor="background1"/>
    </w:rPr>
  </w:style>
  <w:style w:type="table" w:styleId="GridTable4-Accent1">
    <w:name w:val="Grid Table 4 Accent 1"/>
    <w:basedOn w:val="TableNormal"/>
    <w:uiPriority w:val="49"/>
    <w:rsid w:val="00A96FA3"/>
    <w:rPr>
      <w:rFonts w:eastAsia="Times New Roman" w:cs="Times New Roman"/>
      <w:kern w:val="0"/>
      <w:sz w:val="20"/>
      <w:szCs w:val="20"/>
      <w:lang w:eastAsia="en-AU"/>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ListBullet2">
    <w:name w:val="List Bullet 2"/>
    <w:basedOn w:val="ListNumber2"/>
    <w:rsid w:val="00A96FA3"/>
    <w:pPr>
      <w:spacing w:before="60" w:after="60" w:line="240" w:lineRule="auto"/>
      <w:contextualSpacing w:val="0"/>
    </w:pPr>
    <w:rPr>
      <w:rFonts w:eastAsia="Times New Roman" w:cs="Times New Roman"/>
      <w:color w:val="000000" w:themeColor="text1"/>
      <w:kern w:val="0"/>
      <w:sz w:val="20"/>
      <w14:ligatures w14:val="none"/>
    </w:rPr>
  </w:style>
  <w:style w:type="paragraph" w:styleId="NoSpacing">
    <w:name w:val="No Spacing"/>
    <w:uiPriority w:val="1"/>
    <w:qFormat/>
    <w:rsid w:val="00A96FA3"/>
    <w:rPr>
      <w:rFonts w:ascii="Arial" w:hAnsi="Arial"/>
    </w:rPr>
  </w:style>
  <w:style w:type="character" w:styleId="PageNumber">
    <w:name w:val="page number"/>
    <w:basedOn w:val="DefaultParagraphFont"/>
    <w:uiPriority w:val="99"/>
    <w:semiHidden/>
    <w:unhideWhenUsed/>
    <w:rsid w:val="00A96FA3"/>
  </w:style>
  <w:style w:type="character" w:customStyle="1" w:styleId="StyleBold">
    <w:name w:val="Style Bold"/>
    <w:basedOn w:val="DefaultParagraphFont"/>
    <w:rsid w:val="00A96FA3"/>
    <w:rPr>
      <w:rFonts w:ascii="Segoe UI Semibold" w:hAnsi="Segoe UI Semibold"/>
      <w:b/>
      <w:bCs/>
    </w:rPr>
  </w:style>
  <w:style w:type="paragraph" w:customStyle="1" w:styleId="StyleListParagraph">
    <w:name w:val="Style List Paragraph"/>
    <w:basedOn w:val="Normal"/>
    <w:rsid w:val="00A96FA3"/>
    <w:pPr>
      <w:pBdr>
        <w:top w:val="single" w:sz="8" w:space="1" w:color="0E2841" w:themeColor="text2"/>
        <w:left w:val="single" w:sz="8" w:space="4" w:color="0E2841" w:themeColor="text2"/>
        <w:bottom w:val="single" w:sz="8" w:space="1" w:color="0E2841" w:themeColor="text2"/>
        <w:right w:val="single" w:sz="8" w:space="4" w:color="0E2841" w:themeColor="text2"/>
      </w:pBdr>
      <w:ind w:left="720"/>
      <w:contextualSpacing/>
    </w:pPr>
    <w:rPr>
      <w:rFonts w:eastAsia="Times New Roman" w:cs="Times New Roman"/>
      <w:szCs w:val="20"/>
    </w:rPr>
  </w:style>
  <w:style w:type="paragraph" w:customStyle="1" w:styleId="StyleListParagraphBulletpointBulletsCVtextDotptF5ListPa">
    <w:name w:val="Style List ParagraphBullet pointBulletsCV textDot ptF5 List Pa..."/>
    <w:basedOn w:val="Normal"/>
    <w:rsid w:val="00A96FA3"/>
    <w:pPr>
      <w:ind w:left="720"/>
      <w:contextualSpacing/>
    </w:pPr>
    <w:rPr>
      <w:color w:val="467886" w:themeColor="hyperlink"/>
      <w:u w:val="single"/>
    </w:rPr>
  </w:style>
  <w:style w:type="character" w:styleId="SubtleEmphasis">
    <w:name w:val="Subtle Emphasis"/>
    <w:basedOn w:val="DefaultParagraphFont"/>
    <w:uiPriority w:val="19"/>
    <w:qFormat/>
    <w:rsid w:val="00A96FA3"/>
    <w:rPr>
      <w:rFonts w:ascii="Arial" w:hAnsi="Arial"/>
      <w:i/>
      <w:iCs/>
      <w:color w:val="404040" w:themeColor="text1" w:themeTint="BF"/>
    </w:rPr>
  </w:style>
  <w:style w:type="table" w:styleId="TableGrid">
    <w:name w:val="Table Grid"/>
    <w:basedOn w:val="TableNormal"/>
    <w:uiPriority w:val="39"/>
    <w:rsid w:val="00A96FA3"/>
    <w:pPr>
      <w:spacing w:before="40" w:after="40"/>
    </w:pPr>
    <w:rPr>
      <w:rFonts w:eastAsia="Times New Roman" w:cs="Times New Roman"/>
      <w:kern w:val="0"/>
      <w:sz w:val="20"/>
      <w:szCs w:val="20"/>
      <w:lang w:eastAsia="en-AU"/>
      <w14:ligatures w14:val="none"/>
    </w:rPr>
    <w:tblPr>
      <w:tblStyleRowBandSize w:val="1"/>
      <w:tblBorders>
        <w:top w:val="single" w:sz="6" w:space="0" w:color="E8E8E8" w:themeColor="background2"/>
        <w:bottom w:val="single" w:sz="6" w:space="0" w:color="E8E8E8" w:themeColor="background2"/>
        <w:insideH w:val="single" w:sz="6" w:space="0" w:color="E8E8E8" w:themeColor="background2"/>
      </w:tblBorders>
    </w:tblPr>
    <w:tcPr>
      <w:tcMar>
        <w:top w:w="57" w:type="dxa"/>
        <w:left w:w="57" w:type="dxa"/>
        <w:bottom w:w="57" w:type="dxa"/>
        <w:right w:w="57" w:type="dxa"/>
      </w:tcMar>
      <w:vAlign w:val="center"/>
    </w:tcPr>
    <w:tblStylePr w:type="firstRow">
      <w:tblPr/>
      <w:tcPr>
        <w:shd w:val="clear" w:color="auto" w:fill="E8E8E8" w:themeFill="background2"/>
        <w:vAlign w:val="center"/>
      </w:tcPr>
    </w:tblStylePr>
    <w:tblStylePr w:type="lastRow">
      <w:rPr>
        <w:rFonts w:asciiTheme="minorHAnsi" w:hAnsiTheme="minorHAnsi"/>
        <w:b/>
        <w:sz w:val="20"/>
      </w:rPr>
    </w:tblStylePr>
    <w:tblStylePr w:type="band1Horz">
      <w:tblPr/>
      <w:tcPr>
        <w:tcBorders>
          <w:top w:val="single" w:sz="4" w:space="0" w:color="E8E8E8" w:themeColor="background2"/>
          <w:left w:val="nil"/>
          <w:bottom w:val="single" w:sz="4" w:space="0" w:color="E8E8E8" w:themeColor="background2"/>
          <w:right w:val="nil"/>
          <w:insideH w:val="nil"/>
          <w:insideV w:val="nil"/>
          <w:tl2br w:val="nil"/>
          <w:tr2bl w:val="nil"/>
        </w:tcBorders>
      </w:tcPr>
    </w:tblStylePr>
  </w:style>
  <w:style w:type="paragraph" w:customStyle="1" w:styleId="Tableheading">
    <w:name w:val="Table heading"/>
    <w:basedOn w:val="Normal"/>
    <w:qFormat/>
    <w:rsid w:val="000F0688"/>
    <w:pPr>
      <w:numPr>
        <w:numId w:val="48"/>
      </w:numPr>
      <w:spacing w:before="240"/>
      <w:ind w:left="885" w:hanging="885"/>
    </w:pPr>
    <w:rPr>
      <w:b/>
      <w:bCs/>
      <w:color w:val="025F5D"/>
    </w:rPr>
  </w:style>
  <w:style w:type="paragraph" w:customStyle="1" w:styleId="Tabletextleft">
    <w:name w:val="Table text left"/>
    <w:basedOn w:val="Normal"/>
    <w:autoRedefine/>
    <w:qFormat/>
    <w:locked/>
    <w:rsid w:val="00AD3037"/>
    <w:pPr>
      <w:spacing w:after="60" w:line="240" w:lineRule="auto"/>
    </w:pPr>
    <w:rPr>
      <w:rFonts w:cs="Arial"/>
      <w:bCs/>
      <w:sz w:val="20"/>
      <w:szCs w:val="22"/>
    </w:rPr>
  </w:style>
  <w:style w:type="paragraph" w:customStyle="1" w:styleId="Tablelistbullet">
    <w:name w:val="Table list bullet"/>
    <w:basedOn w:val="Tabletextleft"/>
    <w:qFormat/>
    <w:rsid w:val="00A96FA3"/>
    <w:pPr>
      <w:numPr>
        <w:numId w:val="49"/>
      </w:numPr>
    </w:pPr>
    <w:rPr>
      <w:szCs w:val="20"/>
      <w:lang w:eastAsia="en-AU"/>
    </w:rPr>
  </w:style>
  <w:style w:type="paragraph" w:customStyle="1" w:styleId="Tablelistbullet2">
    <w:name w:val="Table list bullet 2"/>
    <w:basedOn w:val="ListBullet2"/>
    <w:link w:val="Tablelistbullet2Char"/>
    <w:qFormat/>
    <w:rsid w:val="00A96FA3"/>
  </w:style>
  <w:style w:type="character" w:customStyle="1" w:styleId="Tablelistbullet2Char">
    <w:name w:val="Table list bullet 2 Char"/>
    <w:basedOn w:val="DefaultParagraphFont"/>
    <w:link w:val="Tablelistbullet2"/>
    <w:rsid w:val="00A96FA3"/>
    <w:rPr>
      <w:rFonts w:ascii="Segoe UI" w:eastAsia="Times New Roman" w:hAnsi="Segoe UI" w:cs="Times New Roman"/>
      <w:color w:val="000000" w:themeColor="text1"/>
      <w:kern w:val="0"/>
      <w:sz w:val="20"/>
      <w14:ligatures w14:val="none"/>
    </w:rPr>
  </w:style>
  <w:style w:type="paragraph" w:styleId="TableofFigures">
    <w:name w:val="table of figures"/>
    <w:basedOn w:val="Normal"/>
    <w:next w:val="Normal"/>
    <w:uiPriority w:val="99"/>
    <w:unhideWhenUsed/>
    <w:rsid w:val="00A96FA3"/>
    <w:pPr>
      <w:spacing w:after="0"/>
    </w:pPr>
  </w:style>
  <w:style w:type="paragraph" w:customStyle="1" w:styleId="Tabletext-Indented">
    <w:name w:val="Table text-Indented"/>
    <w:basedOn w:val="Normal"/>
    <w:qFormat/>
    <w:rsid w:val="00A96FA3"/>
    <w:pPr>
      <w:spacing w:before="0" w:after="0"/>
      <w:ind w:left="113"/>
    </w:pPr>
    <w:rPr>
      <w:rFonts w:eastAsia="Times New Roman" w:cs="Times New Roman"/>
      <w:kern w:val="0"/>
      <w:sz w:val="20"/>
      <w:szCs w:val="20"/>
      <w:lang w:eastAsia="en-AU"/>
      <w14:ligatures w14:val="none"/>
    </w:rPr>
  </w:style>
  <w:style w:type="paragraph" w:styleId="TOAHeading">
    <w:name w:val="toa heading"/>
    <w:basedOn w:val="Normal"/>
    <w:next w:val="Normal"/>
    <w:uiPriority w:val="99"/>
    <w:semiHidden/>
    <w:unhideWhenUsed/>
    <w:rsid w:val="00A96FA3"/>
    <w:rPr>
      <w:rFonts w:asciiTheme="majorHAnsi" w:eastAsiaTheme="majorEastAsia" w:hAnsiTheme="majorHAnsi" w:cstheme="majorBidi"/>
      <w:b/>
      <w:bCs/>
    </w:rPr>
  </w:style>
  <w:style w:type="paragraph" w:customStyle="1" w:styleId="Tabletextleftwhite">
    <w:name w:val="Table text left white"/>
    <w:basedOn w:val="Tabletextleft"/>
    <w:qFormat/>
    <w:rsid w:val="00AD303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news/ukhsa-update-on-the-hantavirus-cruise-ship-outbrea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ho.int/emergencies/disease-outbreak-news/item/2026-DON60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fetyandquality.gov.au/resources/australian-guidelines-prevention-and-control-infection-healthcar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ACCC44E984F546BDD5872A0ACC6396" ma:contentTypeVersion="10" ma:contentTypeDescription="Create a new document." ma:contentTypeScope="" ma:versionID="102b26d6cb800baf28433521df00def6">
  <xsd:schema xmlns:xsd="http://www.w3.org/2001/XMLSchema" xmlns:xs="http://www.w3.org/2001/XMLSchema" xmlns:p="http://schemas.microsoft.com/office/2006/metadata/properties" xmlns:ns2="566d6507-7c66-4e6a-b544-c030e3861c16" xmlns:ns3="ad86b16c-d7f0-482e-8161-5a7a553b74a8" targetNamespace="http://schemas.microsoft.com/office/2006/metadata/properties" ma:root="true" ma:fieldsID="578dbc2fde0043682022a1ec4ba30911" ns2:_="" ns3:_="">
    <xsd:import namespace="566d6507-7c66-4e6a-b544-c030e3861c16"/>
    <xsd:import namespace="ad86b16c-d7f0-482e-8161-5a7a553b74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d6507-7c66-4e6a-b544-c030e3861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86b16c-d7f0-482e-8161-5a7a553b74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53605e-34a8-4840-959c-958d45a00e3a}" ma:internalName="TaxCatchAll" ma:showField="CatchAllData" ma:web="ad86b16c-d7f0-482e-8161-5a7a553b74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d86b16c-d7f0-482e-8161-5a7a553b74a8" xsi:nil="true"/>
    <lcf76f155ced4ddcb4097134ff3c332f xmlns="566d6507-7c66-4e6a-b544-c030e3861c1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ABE77-A4D2-48D8-B8D1-B77FE9C16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d6507-7c66-4e6a-b544-c030e3861c16"/>
    <ds:schemaRef ds:uri="ad86b16c-d7f0-482e-8161-5a7a553b7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21C9E6-51E9-4547-8D9A-0EEB712317E9}">
  <ds:schemaRefs>
    <ds:schemaRef ds:uri="http://schemas.microsoft.com/office/2006/metadata/properties"/>
    <ds:schemaRef ds:uri="http://schemas.microsoft.com/office/infopath/2007/PartnerControls"/>
    <ds:schemaRef ds:uri="ad86b16c-d7f0-482e-8161-5a7a553b74a8"/>
    <ds:schemaRef ds:uri="566d6507-7c66-4e6a-b544-c030e3861c16"/>
  </ds:schemaRefs>
</ds:datastoreItem>
</file>

<file path=customXml/itemProps3.xml><?xml version="1.0" encoding="utf-8"?>
<ds:datastoreItem xmlns:ds="http://schemas.openxmlformats.org/officeDocument/2006/customXml" ds:itemID="{F43836B7-5773-4A55-8A8B-6D4B5DD73F32}">
  <ds:schemaRefs>
    <ds:schemaRef ds:uri="http://schemas.microsoft.com/sharepoint/v3/contenttype/forms"/>
  </ds:schemaRefs>
</ds:datastoreItem>
</file>

<file path=customXml/itemProps4.xml><?xml version="1.0" encoding="utf-8"?>
<ds:datastoreItem xmlns:ds="http://schemas.openxmlformats.org/officeDocument/2006/customXml" ds:itemID="{FDD52A4C-9979-4E72-8C9C-847A1CA9FB45}">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19</Pages>
  <Words>3324</Words>
  <Characters>20311</Characters>
  <Application>Microsoft Office Word</Application>
  <DocSecurity>0</DocSecurity>
  <Lines>597</Lines>
  <Paragraphs>400</Paragraphs>
  <ScaleCrop>false</ScaleCrop>
  <HeadingPairs>
    <vt:vector size="2" baseType="variant">
      <vt:variant>
        <vt:lpstr>Title</vt:lpstr>
      </vt:variant>
      <vt:variant>
        <vt:i4>1</vt:i4>
      </vt:variant>
    </vt:vector>
  </HeadingPairs>
  <TitlesOfParts>
    <vt:vector size="1" baseType="lpstr">
      <vt:lpstr>Infection prevention and control guidance for passengers returning from a cruise ship affected by an Andes virus outbreak</vt:lpstr>
    </vt:vector>
  </TitlesOfParts>
  <Manager/>
  <Company/>
  <LinksUpToDate>false</LinksUpToDate>
  <CharactersWithSpaces>23235</CharactersWithSpaces>
  <SharedDoc>false</SharedDoc>
  <HyperlinkBase/>
  <HLinks>
    <vt:vector size="84" baseType="variant">
      <vt:variant>
        <vt:i4>7733300</vt:i4>
      </vt:variant>
      <vt:variant>
        <vt:i4>75</vt:i4>
      </vt:variant>
      <vt:variant>
        <vt:i4>0</vt:i4>
      </vt:variant>
      <vt:variant>
        <vt:i4>5</vt:i4>
      </vt:variant>
      <vt:variant>
        <vt:lpwstr>https://www.gov.uk/government/news/ukhsa-update-on-the-hantavirus-cruise-ship-outbreak</vt:lpwstr>
      </vt:variant>
      <vt:variant>
        <vt:lpwstr/>
      </vt:variant>
      <vt:variant>
        <vt:i4>3932265</vt:i4>
      </vt:variant>
      <vt:variant>
        <vt:i4>72</vt:i4>
      </vt:variant>
      <vt:variant>
        <vt:i4>0</vt:i4>
      </vt:variant>
      <vt:variant>
        <vt:i4>5</vt:i4>
      </vt:variant>
      <vt:variant>
        <vt:lpwstr>https://www.who.int/emergencies/disease-outbreak-news/item/2026-DON600</vt:lpwstr>
      </vt:variant>
      <vt:variant>
        <vt:lpwstr/>
      </vt:variant>
      <vt:variant>
        <vt:i4>6750326</vt:i4>
      </vt:variant>
      <vt:variant>
        <vt:i4>69</vt:i4>
      </vt:variant>
      <vt:variant>
        <vt:i4>0</vt:i4>
      </vt:variant>
      <vt:variant>
        <vt:i4>5</vt:i4>
      </vt:variant>
      <vt:variant>
        <vt:lpwstr>https://www.safetyandquality.gov.au/resources/australian-guidelines-prevention-and-control-infection-healthcare</vt:lpwstr>
      </vt:variant>
      <vt:variant>
        <vt:lpwstr/>
      </vt:variant>
      <vt:variant>
        <vt:i4>7340133</vt:i4>
      </vt:variant>
      <vt:variant>
        <vt:i4>63</vt:i4>
      </vt:variant>
      <vt:variant>
        <vt:i4>0</vt:i4>
      </vt:variant>
      <vt:variant>
        <vt:i4>5</vt:i4>
      </vt:variant>
      <vt:variant>
        <vt:lpwstr/>
      </vt:variant>
      <vt:variant>
        <vt:lpwstr>interacting</vt:lpwstr>
      </vt:variant>
      <vt:variant>
        <vt:i4>1638460</vt:i4>
      </vt:variant>
      <vt:variant>
        <vt:i4>56</vt:i4>
      </vt:variant>
      <vt:variant>
        <vt:i4>0</vt:i4>
      </vt:variant>
      <vt:variant>
        <vt:i4>5</vt:i4>
      </vt:variant>
      <vt:variant>
        <vt:lpwstr/>
      </vt:variant>
      <vt:variant>
        <vt:lpwstr>_Toc229569106</vt:lpwstr>
      </vt:variant>
      <vt:variant>
        <vt:i4>1835069</vt:i4>
      </vt:variant>
      <vt:variant>
        <vt:i4>50</vt:i4>
      </vt:variant>
      <vt:variant>
        <vt:i4>0</vt:i4>
      </vt:variant>
      <vt:variant>
        <vt:i4>5</vt:i4>
      </vt:variant>
      <vt:variant>
        <vt:lpwstr/>
      </vt:variant>
      <vt:variant>
        <vt:lpwstr>_Toc229569058</vt:lpwstr>
      </vt:variant>
      <vt:variant>
        <vt:i4>1835069</vt:i4>
      </vt:variant>
      <vt:variant>
        <vt:i4>44</vt:i4>
      </vt:variant>
      <vt:variant>
        <vt:i4>0</vt:i4>
      </vt:variant>
      <vt:variant>
        <vt:i4>5</vt:i4>
      </vt:variant>
      <vt:variant>
        <vt:lpwstr/>
      </vt:variant>
      <vt:variant>
        <vt:lpwstr>_Toc229569057</vt:lpwstr>
      </vt:variant>
      <vt:variant>
        <vt:i4>1835069</vt:i4>
      </vt:variant>
      <vt:variant>
        <vt:i4>38</vt:i4>
      </vt:variant>
      <vt:variant>
        <vt:i4>0</vt:i4>
      </vt:variant>
      <vt:variant>
        <vt:i4>5</vt:i4>
      </vt:variant>
      <vt:variant>
        <vt:lpwstr/>
      </vt:variant>
      <vt:variant>
        <vt:lpwstr>_Toc229569056</vt:lpwstr>
      </vt:variant>
      <vt:variant>
        <vt:i4>1835069</vt:i4>
      </vt:variant>
      <vt:variant>
        <vt:i4>32</vt:i4>
      </vt:variant>
      <vt:variant>
        <vt:i4>0</vt:i4>
      </vt:variant>
      <vt:variant>
        <vt:i4>5</vt:i4>
      </vt:variant>
      <vt:variant>
        <vt:lpwstr/>
      </vt:variant>
      <vt:variant>
        <vt:lpwstr>_Toc229569055</vt:lpwstr>
      </vt:variant>
      <vt:variant>
        <vt:i4>1835069</vt:i4>
      </vt:variant>
      <vt:variant>
        <vt:i4>26</vt:i4>
      </vt:variant>
      <vt:variant>
        <vt:i4>0</vt:i4>
      </vt:variant>
      <vt:variant>
        <vt:i4>5</vt:i4>
      </vt:variant>
      <vt:variant>
        <vt:lpwstr/>
      </vt:variant>
      <vt:variant>
        <vt:lpwstr>_Toc229569054</vt:lpwstr>
      </vt:variant>
      <vt:variant>
        <vt:i4>1835069</vt:i4>
      </vt:variant>
      <vt:variant>
        <vt:i4>20</vt:i4>
      </vt:variant>
      <vt:variant>
        <vt:i4>0</vt:i4>
      </vt:variant>
      <vt:variant>
        <vt:i4>5</vt:i4>
      </vt:variant>
      <vt:variant>
        <vt:lpwstr/>
      </vt:variant>
      <vt:variant>
        <vt:lpwstr>_Toc229569053</vt:lpwstr>
      </vt:variant>
      <vt:variant>
        <vt:i4>1835069</vt:i4>
      </vt:variant>
      <vt:variant>
        <vt:i4>14</vt:i4>
      </vt:variant>
      <vt:variant>
        <vt:i4>0</vt:i4>
      </vt:variant>
      <vt:variant>
        <vt:i4>5</vt:i4>
      </vt:variant>
      <vt:variant>
        <vt:lpwstr/>
      </vt:variant>
      <vt:variant>
        <vt:lpwstr>_Toc229569052</vt:lpwstr>
      </vt:variant>
      <vt:variant>
        <vt:i4>1835069</vt:i4>
      </vt:variant>
      <vt:variant>
        <vt:i4>8</vt:i4>
      </vt:variant>
      <vt:variant>
        <vt:i4>0</vt:i4>
      </vt:variant>
      <vt:variant>
        <vt:i4>5</vt:i4>
      </vt:variant>
      <vt:variant>
        <vt:lpwstr/>
      </vt:variant>
      <vt:variant>
        <vt:lpwstr>_Toc229569051</vt:lpwstr>
      </vt:variant>
      <vt:variant>
        <vt:i4>1835069</vt:i4>
      </vt:variant>
      <vt:variant>
        <vt:i4>2</vt:i4>
      </vt:variant>
      <vt:variant>
        <vt:i4>0</vt:i4>
      </vt:variant>
      <vt:variant>
        <vt:i4>5</vt:i4>
      </vt:variant>
      <vt:variant>
        <vt:lpwstr/>
      </vt:variant>
      <vt:variant>
        <vt:lpwstr>_Toc229569050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Infection prevention and control guidance for passengers returning from a cruise ship affected by an Andes virus outbreak</dc:title>
  <dc:subject>Communicable diseases prevention and control</dc:subject>
  <dc:creator>Australian Centre for Disease Control</dc:creator>
  <cp:keywords>hantavirus</cp:keywords>
  <cp:revision>13</cp:revision>
  <dcterms:created xsi:type="dcterms:W3CDTF">2026-05-19T03:27:00Z</dcterms:created>
  <dcterms:modified xsi:type="dcterms:W3CDTF">2026-05-22T06:07:00Z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4cf2aa56,60cac016,564cdd9b</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769b7759,3c823871,75d7ecf6</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2026-05-15T00:38:08Z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e6556644-1068-4e86-970b-fcb57eac029d</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