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B158" w14:textId="508436AF" w:rsidR="00082AE0" w:rsidRPr="008622C1" w:rsidRDefault="008622C1" w:rsidP="00082AE0">
      <w:pPr>
        <w:pStyle w:val="Title"/>
        <w:tabs>
          <w:tab w:val="left" w:pos="9781"/>
          <w:tab w:val="left" w:pos="9923"/>
        </w:tabs>
        <w:ind w:right="-711"/>
        <w:rPr>
          <w:rFonts w:ascii="Segoe UI Semibold" w:hAnsi="Segoe UI Semibold"/>
        </w:rPr>
      </w:pPr>
      <w:r w:rsidRPr="008622C1">
        <w:rPr>
          <w:rFonts w:ascii="Segoe UI Semibold" w:hAnsi="Segoe UI Semibold"/>
        </w:rPr>
        <w:t>Guidance on climate risk assessment and adaptation planning for Australian health system organisations</w:t>
      </w:r>
    </w:p>
    <w:p w14:paraId="41C9946E" w14:textId="0CA69A89" w:rsidR="004131FD" w:rsidRPr="00F52B7E" w:rsidRDefault="008622C1" w:rsidP="007E4751">
      <w:pPr>
        <w:keepNext/>
        <w:keepLines/>
        <w:spacing w:before="240"/>
        <w:outlineLvl w:val="1"/>
        <w:rPr>
          <w:rFonts w:ascii="Segoe UI" w:eastAsia="Times New Roman" w:hAnsi="Segoe UI" w:cs="Segoe UI"/>
          <w:b/>
          <w:color w:val="000000"/>
          <w:kern w:val="0"/>
          <w:sz w:val="36"/>
          <w:szCs w:val="36"/>
          <w14:ligatures w14:val="none"/>
        </w:rPr>
        <w:sectPr w:rsidR="004131FD" w:rsidRPr="00F52B7E" w:rsidSect="00C42918">
          <w:headerReference w:type="even" r:id="rId11"/>
          <w:footerReference w:type="even" r:id="rId12"/>
          <w:footerReference w:type="default" r:id="rId13"/>
          <w:headerReference w:type="first" r:id="rId14"/>
          <w:footerReference w:type="first" r:id="rId15"/>
          <w:type w:val="continuous"/>
          <w:pgSz w:w="11906" w:h="16838"/>
          <w:pgMar w:top="1701" w:right="1418" w:bottom="1418" w:left="1418" w:header="0" w:footer="363" w:gutter="0"/>
          <w:cols w:space="708"/>
          <w:titlePg/>
          <w:docGrid w:linePitch="360"/>
        </w:sectPr>
      </w:pPr>
      <w:r w:rsidRPr="009259F2">
        <w:rPr>
          <w:rFonts w:ascii="Segoe UI" w:eastAsiaTheme="majorEastAsia" w:hAnsi="Segoe UI" w:cstheme="majorBidi"/>
          <w:b/>
          <w:color w:val="025F5D"/>
          <w:sz w:val="36"/>
          <w:szCs w:val="36"/>
        </w:rPr>
        <w:t>Climate and Health Hazard Data</w:t>
      </w:r>
      <w:r w:rsidR="009259F2" w:rsidRPr="00F52B7E">
        <w:rPr>
          <w:rFonts w:ascii="Segoe UI" w:eastAsiaTheme="minorEastAsia" w:hAnsi="Segoe UI" w:cs="Times New Roman (Body CS)"/>
          <w:b/>
          <w:color w:val="025F5D"/>
          <w:sz w:val="36"/>
          <w:szCs w:val="36"/>
        </w:rPr>
        <w:t xml:space="preserve"> </w:t>
      </w:r>
      <w:r w:rsidRPr="00F52B7E">
        <w:rPr>
          <w:rFonts w:ascii="Segoe UI" w:eastAsiaTheme="minorEastAsia" w:hAnsi="Segoe UI" w:cs="Times New Roman (Body CS)"/>
          <w:b/>
          <w:color w:val="025F5D"/>
          <w:sz w:val="36"/>
          <w:szCs w:val="36"/>
        </w:rPr>
        <w:t xml:space="preserve">for </w:t>
      </w:r>
      <w:r w:rsidR="009C6A16" w:rsidRPr="00F52B7E">
        <w:rPr>
          <w:rFonts w:ascii="Segoe UI" w:eastAsiaTheme="minorEastAsia" w:hAnsi="Segoe UI" w:cs="Times New Roman (Body CS)"/>
          <w:b/>
          <w:color w:val="025F5D"/>
          <w:sz w:val="36"/>
          <w:szCs w:val="36"/>
        </w:rPr>
        <w:t>Tasmania</w:t>
      </w:r>
    </w:p>
    <w:p w14:paraId="4F0C20E9" w14:textId="77777777" w:rsidR="009259F2" w:rsidRPr="00B63816" w:rsidRDefault="009259F2" w:rsidP="009259F2">
      <w:pPr>
        <w:pStyle w:val="Copyrighttext"/>
      </w:pPr>
      <w:r w:rsidRPr="00B63816">
        <w:lastRenderedPageBreak/>
        <w:t>© Commonwealth of Australia as represented by the Australian Centre for Disease Control</w:t>
      </w:r>
    </w:p>
    <w:p w14:paraId="1F5775A5" w14:textId="69F9ADDB" w:rsidR="009259F2" w:rsidRDefault="009259F2" w:rsidP="009259F2">
      <w:pPr>
        <w:pStyle w:val="Copyrighttext"/>
      </w:pPr>
      <w:r w:rsidRPr="00B63816">
        <w:t>Title:</w:t>
      </w:r>
      <w:r>
        <w:t xml:space="preserve"> Guidance on climate risk assessment and adaptation planning for Australian health system organisations: Climate and Health Hazard Data for </w:t>
      </w:r>
      <w:r w:rsidR="00843C3C">
        <w:t>Tasmania</w:t>
      </w:r>
      <w:r>
        <w:t>.</w:t>
      </w:r>
    </w:p>
    <w:p w14:paraId="7948FD1A" w14:textId="77777777" w:rsidR="009259F2" w:rsidRDefault="009259F2" w:rsidP="009259F2">
      <w:pPr>
        <w:pStyle w:val="Copyrighttext"/>
        <w:tabs>
          <w:tab w:val="left" w:pos="8364"/>
        </w:tabs>
        <w:spacing w:after="0"/>
      </w:pPr>
      <w:r>
        <w:rPr>
          <w:b/>
          <w:bCs/>
        </w:rPr>
        <w:t>Citation</w:t>
      </w:r>
    </w:p>
    <w:p w14:paraId="0022B733" w14:textId="077D18E9" w:rsidR="009259F2" w:rsidRDefault="009259F2" w:rsidP="007E4751">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w:t>
      </w:r>
      <w:r w:rsidR="00843C3C">
        <w:rPr>
          <w:i/>
          <w:iCs/>
        </w:rPr>
        <w:t>Tasmania</w:t>
      </w:r>
      <w:r>
        <w:rPr>
          <w:i/>
          <w:iCs/>
        </w:rPr>
        <w:t xml:space="preserve">, </w:t>
      </w:r>
      <w:r>
        <w:t>Australian CDC, Australian Government, 2026.</w:t>
      </w:r>
    </w:p>
    <w:p w14:paraId="4EDAD09B" w14:textId="77777777" w:rsidR="009259F2" w:rsidRPr="000F7471" w:rsidRDefault="009259F2" w:rsidP="009259F2">
      <w:pPr>
        <w:pStyle w:val="Copyrighttext"/>
        <w:spacing w:after="0"/>
        <w:rPr>
          <w:rFonts w:cs="Segoe UI"/>
          <w:b/>
          <w:bCs/>
        </w:rPr>
      </w:pPr>
      <w:r w:rsidRPr="000F7471">
        <w:rPr>
          <w:rFonts w:cs="Segoe UI"/>
          <w:b/>
          <w:bCs/>
        </w:rPr>
        <w:t>Contributors</w:t>
      </w:r>
    </w:p>
    <w:p w14:paraId="3B81A32D" w14:textId="77777777" w:rsidR="009259F2" w:rsidRPr="000F7471" w:rsidRDefault="009259F2" w:rsidP="009259F2">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 xml:space="preserve">Anne Cleary, Jamie Ewert, Jake Allen, Adam Brook, Petter Nyman, Pam Wong, Anthony Kiem, Felix Edger, Richard Farr, Robert Morden, Vincent Li Creagh, Tony Weber, Dominic Blackham, Matilda Lehmann, Phoebe Spurrier, Sophia </w:t>
      </w:r>
      <w:proofErr w:type="spellStart"/>
      <w:r w:rsidRPr="000F7471">
        <w:rPr>
          <w:rFonts w:ascii="Segoe UI" w:eastAsia="Arial" w:hAnsi="Segoe UI" w:cs="Segoe UI"/>
          <w:color w:val="000000" w:themeColor="text1"/>
          <w:sz w:val="18"/>
          <w:szCs w:val="18"/>
          <w:lang w:val="en-GB"/>
        </w:rPr>
        <w:t>Gidis</w:t>
      </w:r>
      <w:proofErr w:type="spellEnd"/>
      <w:r w:rsidRPr="000F7471">
        <w:rPr>
          <w:rFonts w:ascii="Segoe UI" w:eastAsia="Arial" w:hAnsi="Segoe UI" w:cs="Segoe UI"/>
          <w:color w:val="000000" w:themeColor="text1"/>
          <w:sz w:val="18"/>
          <w:szCs w:val="18"/>
          <w:lang w:val="en-GB"/>
        </w:rPr>
        <w:t xml:space="preserve">, Georgia Behrens, Madeleine </w:t>
      </w:r>
      <w:proofErr w:type="spellStart"/>
      <w:r w:rsidRPr="000F7471">
        <w:rPr>
          <w:rFonts w:ascii="Segoe UI" w:eastAsia="Arial" w:hAnsi="Segoe UI" w:cs="Segoe UI"/>
          <w:color w:val="000000" w:themeColor="text1"/>
          <w:sz w:val="18"/>
          <w:szCs w:val="18"/>
          <w:lang w:val="en-GB"/>
        </w:rPr>
        <w:t>Skellern</w:t>
      </w:r>
      <w:proofErr w:type="spellEnd"/>
      <w:r>
        <w:rPr>
          <w:rFonts w:ascii="Segoe UI" w:eastAsia="Arial" w:hAnsi="Segoe UI" w:cs="Segoe UI"/>
          <w:color w:val="000000" w:themeColor="text1"/>
          <w:sz w:val="18"/>
          <w:szCs w:val="18"/>
          <w:lang w:val="en-GB"/>
        </w:rPr>
        <w:t>.</w:t>
      </w:r>
    </w:p>
    <w:p w14:paraId="775DC78A" w14:textId="77777777" w:rsidR="009259F2" w:rsidRPr="000F7471" w:rsidRDefault="009259F2" w:rsidP="009259F2">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63BD034C" w14:textId="77777777" w:rsidR="009259F2" w:rsidRPr="000F7471" w:rsidRDefault="009259F2" w:rsidP="007E4751">
      <w:pPr>
        <w:pStyle w:val="Copyrighttext"/>
        <w:spacing w:before="0"/>
        <w:rPr>
          <w:lang w:val="en-GB"/>
        </w:rPr>
      </w:pPr>
      <w:r w:rsidRPr="000F7471">
        <w:rPr>
          <w:lang w:val="en-GB"/>
        </w:rPr>
        <w:t>CSIRO National Bushfire Intelligence Capability for assisting with the analysis of the Fire Hazard.</w:t>
      </w:r>
    </w:p>
    <w:p w14:paraId="653478B6" w14:textId="77777777" w:rsidR="009259F2" w:rsidRPr="00F05CD8" w:rsidRDefault="009259F2" w:rsidP="009259F2">
      <w:pPr>
        <w:pStyle w:val="Copyrighttext"/>
        <w:spacing w:after="0"/>
        <w:rPr>
          <w:rFonts w:cs="Segoe UI"/>
          <w:b/>
          <w:bCs/>
        </w:rPr>
      </w:pPr>
      <w:r w:rsidRPr="00F05CD8">
        <w:rPr>
          <w:rFonts w:cs="Segoe UI"/>
          <w:b/>
          <w:bCs/>
        </w:rPr>
        <w:t>Creative Commons Licence</w:t>
      </w:r>
    </w:p>
    <w:p w14:paraId="2907D2DB" w14:textId="77777777" w:rsidR="009259F2" w:rsidRPr="00C14BF9" w:rsidRDefault="009259F2" w:rsidP="007E4751">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2C30F540" w14:textId="77777777" w:rsidR="009259F2" w:rsidRPr="00B63816" w:rsidRDefault="009259F2" w:rsidP="009259F2">
      <w:pPr>
        <w:pStyle w:val="Copyrighttext"/>
        <w:spacing w:after="0"/>
        <w:rPr>
          <w:b/>
          <w:bCs/>
        </w:rPr>
      </w:pPr>
      <w:r w:rsidRPr="00B63816">
        <w:rPr>
          <w:b/>
          <w:bCs/>
        </w:rPr>
        <w:t>Restrictions</w:t>
      </w:r>
    </w:p>
    <w:p w14:paraId="6D3D5BFC" w14:textId="77777777" w:rsidR="009259F2" w:rsidRPr="006B13B3" w:rsidRDefault="009259F2" w:rsidP="009259F2">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65FEB42D" w14:textId="77777777" w:rsidR="009259F2" w:rsidRPr="00B63816" w:rsidRDefault="009259F2" w:rsidP="009259F2">
      <w:pPr>
        <w:pStyle w:val="Copyrightbulletlist"/>
        <w:contextualSpacing/>
      </w:pPr>
      <w:r w:rsidRPr="00B63816">
        <w:t>the Commonwealth Coat of Arms. (</w:t>
      </w:r>
      <w:proofErr w:type="gramStart"/>
      <w:r w:rsidRPr="00B63816">
        <w:t>by</w:t>
      </w:r>
      <w:proofErr w:type="gramEnd"/>
      <w:r w:rsidRPr="00B63816">
        <w:t xml:space="preserve"> way of information, the terms under which the Coat of Arms may be used can be found on the Department of Prime Minister and Cabinet website</w:t>
      </w:r>
    </w:p>
    <w:p w14:paraId="77531642" w14:textId="77777777" w:rsidR="009259F2" w:rsidRPr="00B63816" w:rsidRDefault="009259F2" w:rsidP="009259F2">
      <w:pPr>
        <w:pStyle w:val="Copyrightbulletlist"/>
        <w:contextualSpacing/>
      </w:pPr>
      <w:r w:rsidRPr="00B63816">
        <w:t>any logos and trademarks</w:t>
      </w:r>
    </w:p>
    <w:p w14:paraId="4989E21B" w14:textId="77777777" w:rsidR="009259F2" w:rsidRPr="00B63816" w:rsidRDefault="009259F2" w:rsidP="009259F2">
      <w:pPr>
        <w:pStyle w:val="Copyrightbulletlist"/>
        <w:spacing w:after="120"/>
        <w:contextualSpacing/>
      </w:pPr>
      <w:r w:rsidRPr="00B63816">
        <w:t>any photographs and images</w:t>
      </w:r>
    </w:p>
    <w:p w14:paraId="49B3F0A9" w14:textId="77777777" w:rsidR="009259F2" w:rsidRPr="00B63816" w:rsidRDefault="009259F2" w:rsidP="009259F2">
      <w:pPr>
        <w:pStyle w:val="Copyrightbulletlist"/>
        <w:spacing w:after="120"/>
        <w:contextualSpacing/>
      </w:pPr>
      <w:r w:rsidRPr="00B63816">
        <w:t>any signatures</w:t>
      </w:r>
    </w:p>
    <w:p w14:paraId="17246ED8" w14:textId="77777777" w:rsidR="009259F2" w:rsidRPr="00B63816" w:rsidRDefault="009259F2" w:rsidP="009259F2">
      <w:pPr>
        <w:pStyle w:val="Copyrightbulletlist"/>
        <w:spacing w:after="120"/>
        <w:contextualSpacing/>
      </w:pPr>
      <w:r w:rsidRPr="00B63816">
        <w:t xml:space="preserve">any material belonging to third parties. The </w:t>
      </w:r>
      <w:proofErr w:type="gramStart"/>
      <w:r w:rsidRPr="00B63816">
        <w:t>third party</w:t>
      </w:r>
      <w:proofErr w:type="gramEnd"/>
      <w:r w:rsidRPr="00B63816">
        <w:t xml:space="preserve"> elements must be included here or have a footnote reference throughout the document showing where they are.</w:t>
      </w:r>
    </w:p>
    <w:p w14:paraId="6BBD1A13" w14:textId="77777777" w:rsidR="009259F2" w:rsidRPr="00B63816" w:rsidRDefault="009259F2" w:rsidP="009259F2">
      <w:pPr>
        <w:pStyle w:val="Copyrighttext"/>
        <w:spacing w:after="0"/>
        <w:rPr>
          <w:b/>
          <w:bCs/>
        </w:rPr>
      </w:pPr>
      <w:r w:rsidRPr="00B63816">
        <w:rPr>
          <w:b/>
          <w:bCs/>
        </w:rPr>
        <w:t>Attribution</w:t>
      </w:r>
    </w:p>
    <w:p w14:paraId="509E414A" w14:textId="77777777" w:rsidR="009259F2" w:rsidRPr="00C14BF9" w:rsidRDefault="009259F2" w:rsidP="009259F2">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623B8D6C" w14:textId="77777777" w:rsidR="009259F2" w:rsidRPr="00B63816" w:rsidRDefault="009259F2" w:rsidP="009259F2">
      <w:pPr>
        <w:pStyle w:val="Copyrightbulletlist"/>
        <w:spacing w:after="120"/>
        <w:contextualSpacing/>
      </w:pPr>
      <w:r w:rsidRPr="00B63816">
        <w:t>include a reference to this publication and where</w:t>
      </w:r>
      <w:r>
        <w:t xml:space="preserve"> </w:t>
      </w:r>
      <w:r w:rsidRPr="00B63816">
        <w:t>practicable, the relevant page numbers</w:t>
      </w:r>
    </w:p>
    <w:p w14:paraId="21AD4466" w14:textId="77777777" w:rsidR="009259F2" w:rsidRPr="00B63816" w:rsidRDefault="009259F2" w:rsidP="009259F2">
      <w:pPr>
        <w:pStyle w:val="Copyrightbulletlist"/>
        <w:spacing w:after="120"/>
        <w:contextualSpacing/>
      </w:pPr>
      <w:r w:rsidRPr="00B63816">
        <w:t>make it clear that you have permission to use the material under the Creative Commons Attribution 4.0 International Public License</w:t>
      </w:r>
    </w:p>
    <w:p w14:paraId="0F25C092" w14:textId="77777777" w:rsidR="009259F2" w:rsidRPr="00B63816" w:rsidRDefault="009259F2" w:rsidP="009259F2">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36594767" w14:textId="77777777" w:rsidR="009259F2" w:rsidRPr="00B63816" w:rsidRDefault="009259F2" w:rsidP="009259F2">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1A151442" w14:textId="77777777" w:rsidR="009259F2" w:rsidRDefault="009259F2" w:rsidP="009259F2">
      <w:pPr>
        <w:pStyle w:val="Copyrightbulletlist"/>
        <w:spacing w:after="120"/>
      </w:pPr>
      <w:r w:rsidRPr="00B63816">
        <w:t>do not suggest that the Australian Centre for Disease Control endorses you or your use of the material.</w:t>
      </w:r>
    </w:p>
    <w:p w14:paraId="35B6F9A6" w14:textId="77777777" w:rsidR="009259F2" w:rsidRPr="00B63816" w:rsidRDefault="009259F2" w:rsidP="009259F2">
      <w:pPr>
        <w:pStyle w:val="Copyrighttext"/>
        <w:spacing w:before="0" w:after="0"/>
        <w:rPr>
          <w:b/>
          <w:bCs/>
        </w:rPr>
      </w:pPr>
      <w:r w:rsidRPr="00B63816">
        <w:rPr>
          <w:b/>
          <w:bCs/>
        </w:rPr>
        <w:t>Enquiries</w:t>
      </w:r>
    </w:p>
    <w:p w14:paraId="47942EB2" w14:textId="77777777" w:rsidR="009259F2" w:rsidRDefault="009259F2" w:rsidP="0063526A">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6" w:history="1">
        <w:r w:rsidRPr="006F4B13">
          <w:rPr>
            <w:rStyle w:val="Hyperlink"/>
          </w:rPr>
          <w:t>CDCComms@cdc.gov.au</w:t>
        </w:r>
      </w:hyperlink>
      <w:r w:rsidRPr="006F4B13">
        <w:rPr>
          <w:rStyle w:val="Hyperlink"/>
        </w:rPr>
        <w:t>.</w:t>
      </w:r>
    </w:p>
    <w:p w14:paraId="1AD030E4" w14:textId="77777777" w:rsidR="009259F2" w:rsidRDefault="009259F2" w:rsidP="009259F2">
      <w:pPr>
        <w:pStyle w:val="Copyrighttext"/>
      </w:pPr>
      <w:r>
        <w:t xml:space="preserve">We welcome feedback and dialogue about this report. Please send all such correspondence to </w:t>
      </w:r>
      <w:hyperlink r:id="rId17" w:history="1">
        <w:r w:rsidRPr="00752BCA">
          <w:rPr>
            <w:rStyle w:val="Hyperlink"/>
          </w:rPr>
          <w:t>NHSC.Unit@cdc.gov.au</w:t>
        </w:r>
      </w:hyperlink>
      <w:r>
        <w:t>.</w:t>
      </w:r>
    </w:p>
    <w:p w14:paraId="6E30576B" w14:textId="0BDECD7E" w:rsidR="0083001B" w:rsidRPr="00D22C6F" w:rsidRDefault="0083001B" w:rsidP="00EF7654">
      <w:pPr>
        <w:pStyle w:val="Heading1"/>
        <w:spacing w:line="240" w:lineRule="auto"/>
        <w:rPr>
          <w:rStyle w:val="Hyperlink"/>
          <w:rFonts w:asciiTheme="minorHAnsi" w:hAnsiTheme="minorHAnsi" w:cstheme="minorHAnsi"/>
          <w:iCs/>
          <w:color w:val="auto"/>
          <w:u w:val="none"/>
          <w:lang w:val="en-GB" w:eastAsia="en-GB"/>
        </w:rPr>
      </w:pPr>
      <w:bookmarkStart w:id="0" w:name="_Toc236677370"/>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p>
    <w:p w14:paraId="756660E6" w14:textId="77777777" w:rsidR="00A47BF5" w:rsidRPr="00D22C6F" w:rsidRDefault="00A47BF5" w:rsidP="00EF7654">
      <w:pPr>
        <w:pStyle w:val="TOC1"/>
        <w:spacing w:line="240" w:lineRule="auto"/>
        <w:rPr>
          <w:rStyle w:val="Hyperlink"/>
          <w:lang w:val="en-GB" w:eastAsia="en-GB"/>
        </w:rPr>
      </w:pPr>
    </w:p>
    <w:p w14:paraId="4FB3EBB4" w14:textId="6DD59474" w:rsidR="00102C2A" w:rsidRDefault="00FF5D5D">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370" w:history="1">
        <w:r w:rsidR="00102C2A" w:rsidRPr="00071E1E">
          <w:rPr>
            <w:rStyle w:val="Hyperlink"/>
            <w:noProof/>
            <w:lang w:val="en-GB" w:eastAsia="en-GB"/>
          </w:rPr>
          <w:t>Table of Contents</w:t>
        </w:r>
        <w:r w:rsidR="00102C2A">
          <w:rPr>
            <w:noProof/>
            <w:webHidden/>
          </w:rPr>
          <w:tab/>
        </w:r>
        <w:r w:rsidR="00102C2A">
          <w:rPr>
            <w:noProof/>
            <w:webHidden/>
          </w:rPr>
          <w:fldChar w:fldCharType="begin"/>
        </w:r>
        <w:r w:rsidR="00102C2A">
          <w:rPr>
            <w:noProof/>
            <w:webHidden/>
          </w:rPr>
          <w:instrText xml:space="preserve"> PAGEREF _Toc236677370 \h </w:instrText>
        </w:r>
        <w:r w:rsidR="00102C2A">
          <w:rPr>
            <w:noProof/>
            <w:webHidden/>
          </w:rPr>
        </w:r>
        <w:r w:rsidR="00102C2A">
          <w:rPr>
            <w:noProof/>
            <w:webHidden/>
          </w:rPr>
          <w:fldChar w:fldCharType="separate"/>
        </w:r>
        <w:r w:rsidR="00102C2A">
          <w:rPr>
            <w:noProof/>
            <w:webHidden/>
          </w:rPr>
          <w:t>3</w:t>
        </w:r>
        <w:r w:rsidR="00102C2A">
          <w:rPr>
            <w:noProof/>
            <w:webHidden/>
          </w:rPr>
          <w:fldChar w:fldCharType="end"/>
        </w:r>
      </w:hyperlink>
    </w:p>
    <w:p w14:paraId="44663035" w14:textId="4B1E3853" w:rsidR="00102C2A" w:rsidRDefault="00102C2A">
      <w:pPr>
        <w:pStyle w:val="TOC1"/>
        <w:rPr>
          <w:rFonts w:eastAsiaTheme="minorEastAsia" w:cstheme="minorBidi"/>
          <w:b w:val="0"/>
          <w:bCs w:val="0"/>
          <w:iCs w:val="0"/>
          <w:noProof/>
          <w:lang w:eastAsia="en-AU"/>
        </w:rPr>
      </w:pPr>
      <w:hyperlink w:anchor="_Toc236677371" w:history="1">
        <w:r w:rsidRPr="00071E1E">
          <w:rPr>
            <w:rStyle w:val="Hyperlink"/>
            <w:noProof/>
            <w:lang w:val="it-IT"/>
          </w:rPr>
          <w:t>Introduction</w:t>
        </w:r>
        <w:r>
          <w:rPr>
            <w:noProof/>
            <w:webHidden/>
          </w:rPr>
          <w:tab/>
        </w:r>
        <w:r>
          <w:rPr>
            <w:noProof/>
            <w:webHidden/>
          </w:rPr>
          <w:fldChar w:fldCharType="begin"/>
        </w:r>
        <w:r>
          <w:rPr>
            <w:noProof/>
            <w:webHidden/>
          </w:rPr>
          <w:instrText xml:space="preserve"> PAGEREF _Toc236677371 \h </w:instrText>
        </w:r>
        <w:r>
          <w:rPr>
            <w:noProof/>
            <w:webHidden/>
          </w:rPr>
        </w:r>
        <w:r>
          <w:rPr>
            <w:noProof/>
            <w:webHidden/>
          </w:rPr>
          <w:fldChar w:fldCharType="separate"/>
        </w:r>
        <w:r>
          <w:rPr>
            <w:noProof/>
            <w:webHidden/>
          </w:rPr>
          <w:t>4</w:t>
        </w:r>
        <w:r>
          <w:rPr>
            <w:noProof/>
            <w:webHidden/>
          </w:rPr>
          <w:fldChar w:fldCharType="end"/>
        </w:r>
      </w:hyperlink>
    </w:p>
    <w:p w14:paraId="1F543699" w14:textId="45B7C58A" w:rsidR="00102C2A" w:rsidRDefault="00102C2A">
      <w:pPr>
        <w:pStyle w:val="TOC1"/>
        <w:rPr>
          <w:rFonts w:eastAsiaTheme="minorEastAsia" w:cstheme="minorBidi"/>
          <w:b w:val="0"/>
          <w:bCs w:val="0"/>
          <w:iCs w:val="0"/>
          <w:noProof/>
          <w:lang w:eastAsia="en-AU"/>
        </w:rPr>
      </w:pPr>
      <w:hyperlink w:anchor="_Toc236677372" w:history="1">
        <w:r w:rsidRPr="00071E1E">
          <w:rPr>
            <w:rStyle w:val="Hyperlink"/>
            <w:noProof/>
          </w:rPr>
          <w:t>North-East health district</w:t>
        </w:r>
        <w:r>
          <w:rPr>
            <w:noProof/>
            <w:webHidden/>
          </w:rPr>
          <w:tab/>
        </w:r>
        <w:r>
          <w:rPr>
            <w:noProof/>
            <w:webHidden/>
          </w:rPr>
          <w:fldChar w:fldCharType="begin"/>
        </w:r>
        <w:r>
          <w:rPr>
            <w:noProof/>
            <w:webHidden/>
          </w:rPr>
          <w:instrText xml:space="preserve"> PAGEREF _Toc236677372 \h </w:instrText>
        </w:r>
        <w:r>
          <w:rPr>
            <w:noProof/>
            <w:webHidden/>
          </w:rPr>
        </w:r>
        <w:r>
          <w:rPr>
            <w:noProof/>
            <w:webHidden/>
          </w:rPr>
          <w:fldChar w:fldCharType="separate"/>
        </w:r>
        <w:r>
          <w:rPr>
            <w:noProof/>
            <w:webHidden/>
          </w:rPr>
          <w:t>7</w:t>
        </w:r>
        <w:r>
          <w:rPr>
            <w:noProof/>
            <w:webHidden/>
          </w:rPr>
          <w:fldChar w:fldCharType="end"/>
        </w:r>
      </w:hyperlink>
    </w:p>
    <w:p w14:paraId="7CBF6126" w14:textId="57D3DB38" w:rsidR="00102C2A" w:rsidRDefault="00102C2A">
      <w:pPr>
        <w:pStyle w:val="TOC1"/>
        <w:rPr>
          <w:rFonts w:eastAsiaTheme="minorEastAsia" w:cstheme="minorBidi"/>
          <w:b w:val="0"/>
          <w:bCs w:val="0"/>
          <w:iCs w:val="0"/>
          <w:noProof/>
          <w:lang w:eastAsia="en-AU"/>
        </w:rPr>
      </w:pPr>
      <w:hyperlink w:anchor="_Toc236677373" w:history="1">
        <w:r w:rsidRPr="00071E1E">
          <w:rPr>
            <w:rStyle w:val="Hyperlink"/>
            <w:noProof/>
          </w:rPr>
          <w:t>North-West health district</w:t>
        </w:r>
        <w:r>
          <w:rPr>
            <w:noProof/>
            <w:webHidden/>
          </w:rPr>
          <w:tab/>
        </w:r>
        <w:r>
          <w:rPr>
            <w:noProof/>
            <w:webHidden/>
          </w:rPr>
          <w:fldChar w:fldCharType="begin"/>
        </w:r>
        <w:r>
          <w:rPr>
            <w:noProof/>
            <w:webHidden/>
          </w:rPr>
          <w:instrText xml:space="preserve"> PAGEREF _Toc236677373 \h </w:instrText>
        </w:r>
        <w:r>
          <w:rPr>
            <w:noProof/>
            <w:webHidden/>
          </w:rPr>
        </w:r>
        <w:r>
          <w:rPr>
            <w:noProof/>
            <w:webHidden/>
          </w:rPr>
          <w:fldChar w:fldCharType="separate"/>
        </w:r>
        <w:r>
          <w:rPr>
            <w:noProof/>
            <w:webHidden/>
          </w:rPr>
          <w:t>16</w:t>
        </w:r>
        <w:r>
          <w:rPr>
            <w:noProof/>
            <w:webHidden/>
          </w:rPr>
          <w:fldChar w:fldCharType="end"/>
        </w:r>
      </w:hyperlink>
    </w:p>
    <w:p w14:paraId="54FED947" w14:textId="5DD420EC" w:rsidR="00102C2A" w:rsidRDefault="00102C2A">
      <w:pPr>
        <w:pStyle w:val="TOC1"/>
        <w:rPr>
          <w:rFonts w:eastAsiaTheme="minorEastAsia" w:cstheme="minorBidi"/>
          <w:b w:val="0"/>
          <w:bCs w:val="0"/>
          <w:iCs w:val="0"/>
          <w:noProof/>
          <w:lang w:eastAsia="en-AU"/>
        </w:rPr>
      </w:pPr>
      <w:hyperlink w:anchor="_Toc236677374" w:history="1">
        <w:r w:rsidRPr="00071E1E">
          <w:rPr>
            <w:rStyle w:val="Hyperlink"/>
            <w:noProof/>
          </w:rPr>
          <w:t>South health district</w:t>
        </w:r>
        <w:r>
          <w:rPr>
            <w:noProof/>
            <w:webHidden/>
          </w:rPr>
          <w:tab/>
        </w:r>
        <w:r>
          <w:rPr>
            <w:noProof/>
            <w:webHidden/>
          </w:rPr>
          <w:fldChar w:fldCharType="begin"/>
        </w:r>
        <w:r>
          <w:rPr>
            <w:noProof/>
            <w:webHidden/>
          </w:rPr>
          <w:instrText xml:space="preserve"> PAGEREF _Toc236677374 \h </w:instrText>
        </w:r>
        <w:r>
          <w:rPr>
            <w:noProof/>
            <w:webHidden/>
          </w:rPr>
        </w:r>
        <w:r>
          <w:rPr>
            <w:noProof/>
            <w:webHidden/>
          </w:rPr>
          <w:fldChar w:fldCharType="separate"/>
        </w:r>
        <w:r>
          <w:rPr>
            <w:noProof/>
            <w:webHidden/>
          </w:rPr>
          <w:t>25</w:t>
        </w:r>
        <w:r>
          <w:rPr>
            <w:noProof/>
            <w:webHidden/>
          </w:rPr>
          <w:fldChar w:fldCharType="end"/>
        </w:r>
      </w:hyperlink>
    </w:p>
    <w:p w14:paraId="4FE256FA" w14:textId="4EFD4609" w:rsidR="00102C2A" w:rsidRDefault="00102C2A">
      <w:pPr>
        <w:pStyle w:val="TOC1"/>
        <w:rPr>
          <w:rFonts w:eastAsiaTheme="minorEastAsia" w:cstheme="minorBidi"/>
          <w:b w:val="0"/>
          <w:bCs w:val="0"/>
          <w:iCs w:val="0"/>
          <w:noProof/>
          <w:lang w:eastAsia="en-AU"/>
        </w:rPr>
      </w:pPr>
      <w:hyperlink w:anchor="_Toc236677375" w:history="1">
        <w:r w:rsidRPr="00071E1E">
          <w:rPr>
            <w:rStyle w:val="Hyperlink"/>
            <w:noProof/>
          </w:rPr>
          <w:t>References</w:t>
        </w:r>
        <w:r>
          <w:rPr>
            <w:noProof/>
            <w:webHidden/>
          </w:rPr>
          <w:tab/>
        </w:r>
        <w:r>
          <w:rPr>
            <w:noProof/>
            <w:webHidden/>
          </w:rPr>
          <w:fldChar w:fldCharType="begin"/>
        </w:r>
        <w:r>
          <w:rPr>
            <w:noProof/>
            <w:webHidden/>
          </w:rPr>
          <w:instrText xml:space="preserve"> PAGEREF _Toc236677375 \h </w:instrText>
        </w:r>
        <w:r>
          <w:rPr>
            <w:noProof/>
            <w:webHidden/>
          </w:rPr>
        </w:r>
        <w:r>
          <w:rPr>
            <w:noProof/>
            <w:webHidden/>
          </w:rPr>
          <w:fldChar w:fldCharType="separate"/>
        </w:r>
        <w:r>
          <w:rPr>
            <w:noProof/>
            <w:webHidden/>
          </w:rPr>
          <w:t>34</w:t>
        </w:r>
        <w:r>
          <w:rPr>
            <w:noProof/>
            <w:webHidden/>
          </w:rPr>
          <w:fldChar w:fldCharType="end"/>
        </w:r>
      </w:hyperlink>
    </w:p>
    <w:p w14:paraId="0B238F1B" w14:textId="392F9B06" w:rsidR="00A27CE5" w:rsidRPr="00D22C6F" w:rsidRDefault="00FF5D5D" w:rsidP="00EF7654">
      <w:pPr>
        <w:pStyle w:val="TOC1"/>
        <w:spacing w:line="240" w:lineRule="auto"/>
        <w:rPr>
          <w:rStyle w:val="Hyperlink"/>
          <w:lang w:val="en-GB" w:eastAsia="en-GB"/>
        </w:rPr>
      </w:pPr>
      <w:r>
        <w:rPr>
          <w:rStyle w:val="Hyperlink"/>
          <w:lang w:val="en-GB" w:eastAsia="en-GB"/>
        </w:rPr>
        <w:fldChar w:fldCharType="end"/>
      </w:r>
    </w:p>
    <w:p w14:paraId="33ECE42E" w14:textId="77777777" w:rsidR="00990F95" w:rsidRPr="00816D0F" w:rsidRDefault="00990F95" w:rsidP="00EF7654">
      <w:pPr>
        <w:pStyle w:val="Heading1"/>
        <w:spacing w:line="240" w:lineRule="auto"/>
        <w:rPr>
          <w:lang w:val="it-IT"/>
        </w:rPr>
      </w:pPr>
      <w:bookmarkStart w:id="1" w:name="_Toc210228905"/>
      <w:bookmarkStart w:id="2" w:name="_Toc236677371"/>
      <w:bookmarkStart w:id="3" w:name="_Toc197724857"/>
      <w:bookmarkStart w:id="4" w:name="_Toc812553427"/>
      <w:r>
        <w:rPr>
          <w:lang w:val="it-IT"/>
        </w:rPr>
        <w:lastRenderedPageBreak/>
        <w:t>Introduction</w:t>
      </w:r>
      <w:bookmarkEnd w:id="1"/>
      <w:bookmarkEnd w:id="2"/>
    </w:p>
    <w:p w14:paraId="481F8FE8" w14:textId="77777777" w:rsidR="003C1E57" w:rsidRPr="007E5CE3" w:rsidRDefault="003C1E57" w:rsidP="003C1E57">
      <w:pPr>
        <w:spacing w:line="240" w:lineRule="auto"/>
      </w:pPr>
      <w:r w:rsidRPr="00DB55EB">
        <w:t xml:space="preserve">This </w:t>
      </w:r>
      <w:r>
        <w:t>document</w:t>
      </w:r>
      <w:r w:rsidRPr="00DB55EB">
        <w:t xml:space="preserve"> provides scientific climate information to help health system organisations assess, prepare for and effectively manage climate-related risks across short-, medium-, and long-term planning horizons</w:t>
      </w:r>
      <w:r w:rsidRPr="00E51CC6">
        <w:t xml:space="preserve">. A digital version of the information in this </w:t>
      </w:r>
      <w:r>
        <w:t>document</w:t>
      </w:r>
      <w:r w:rsidRPr="00E51CC6">
        <w:t xml:space="preserve"> can be found </w:t>
      </w:r>
      <w:r>
        <w:t>here</w:t>
      </w:r>
      <w:r w:rsidRPr="00E51CC6">
        <w:t>.</w:t>
      </w:r>
      <w:r>
        <w:t xml:space="preserve"> Further detail about the information contained in this document can be found in the accompanying methodological report.</w:t>
      </w:r>
    </w:p>
    <w:p w14:paraId="2398CB1F" w14:textId="615FD5DF" w:rsidR="00990F95" w:rsidRPr="0001784B" w:rsidRDefault="00990F95" w:rsidP="00EF7654">
      <w:pPr>
        <w:spacing w:line="240" w:lineRule="auto"/>
        <w:rPr>
          <w:b/>
        </w:rPr>
      </w:pPr>
    </w:p>
    <w:p w14:paraId="44715AA4" w14:textId="7598D306" w:rsidR="00EA4C3D" w:rsidRDefault="00990F95" w:rsidP="00EF7654">
      <w:pPr>
        <w:spacing w:line="240" w:lineRule="auto"/>
      </w:pPr>
      <w:r w:rsidRPr="0001784B">
        <w:t xml:space="preserve">The </w:t>
      </w:r>
      <w:r w:rsidR="003C1E57">
        <w:t>document</w:t>
      </w:r>
      <w:r w:rsidRPr="0001784B">
        <w:t xml:space="preserve"> presents climate hazard information summarised for health districts across Tasmania.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3C1E57">
        <w:t>document</w:t>
      </w:r>
      <w:r w:rsidRPr="0001784B">
        <w:t xml:space="preserve"> is outlined below.</w:t>
      </w:r>
    </w:p>
    <w:p w14:paraId="29FAA7F6" w14:textId="7F1E1391" w:rsidR="00EA4C3D" w:rsidRPr="0063526A" w:rsidRDefault="00DB64EA" w:rsidP="0063526A">
      <w:pPr>
        <w:pStyle w:val="Heading3"/>
        <w:rPr>
          <w:lang w:val="it-IT"/>
        </w:rPr>
      </w:pPr>
      <w:r>
        <w:rPr>
          <w:lang w:val="it-IT"/>
        </w:rPr>
        <w:t>Health districts</w:t>
      </w:r>
    </w:p>
    <w:p w14:paraId="7FE51D3D" w14:textId="16446AB9" w:rsidR="005861F1" w:rsidRDefault="00F6596A" w:rsidP="00EA4C3D">
      <w:pPr>
        <w:spacing w:line="240" w:lineRule="auto"/>
      </w:pPr>
      <w:r>
        <w:t xml:space="preserve">This document </w:t>
      </w:r>
      <w:r w:rsidR="003B34B4">
        <w:t xml:space="preserve">presents climate </w:t>
      </w:r>
      <w:r w:rsidR="00EF35E2">
        <w:t xml:space="preserve">information for </w:t>
      </w:r>
      <w:r w:rsidR="005861F1">
        <w:t xml:space="preserve">3 health districts in, which are </w:t>
      </w:r>
      <w:r w:rsidR="00EA4C3D">
        <w:t>constructed using the 4 Tasmanian Statistical Divisions (SDs) used by the Australian Bureau of Statistics</w:t>
      </w:r>
      <w:r w:rsidR="00EA5158">
        <w:t xml:space="preserve"> (see Figure 1). The </w:t>
      </w:r>
      <w:r w:rsidR="00003091">
        <w:t xml:space="preserve">health districts are as follows: </w:t>
      </w:r>
    </w:p>
    <w:p w14:paraId="77277E65" w14:textId="77777777" w:rsidR="005861F1" w:rsidRDefault="00EA4C3D" w:rsidP="0063526A">
      <w:pPr>
        <w:pStyle w:val="ListParagraph"/>
        <w:numPr>
          <w:ilvl w:val="0"/>
          <w:numId w:val="14"/>
        </w:numPr>
        <w:spacing w:line="240" w:lineRule="auto"/>
      </w:pPr>
      <w:r>
        <w:t>The West &amp; North SD is the North-West heath district.</w:t>
      </w:r>
    </w:p>
    <w:p w14:paraId="0C372DC2" w14:textId="77777777" w:rsidR="005861F1" w:rsidRDefault="00EA4C3D" w:rsidP="0063526A">
      <w:pPr>
        <w:pStyle w:val="ListParagraph"/>
        <w:numPr>
          <w:ilvl w:val="0"/>
          <w:numId w:val="14"/>
        </w:numPr>
        <w:spacing w:line="240" w:lineRule="auto"/>
      </w:pPr>
      <w:r>
        <w:t xml:space="preserve">The Launceston &amp; </w:t>
      </w:r>
      <w:proofErr w:type="gramStart"/>
      <w:r>
        <w:t>North East</w:t>
      </w:r>
      <w:proofErr w:type="gramEnd"/>
      <w:r>
        <w:t xml:space="preserve"> SD is the North-East health district.</w:t>
      </w:r>
    </w:p>
    <w:p w14:paraId="286383B8" w14:textId="1DC0E5A8" w:rsidR="00EA4C3D" w:rsidRDefault="00EA4C3D" w:rsidP="0063526A">
      <w:pPr>
        <w:pStyle w:val="ListParagraph"/>
        <w:numPr>
          <w:ilvl w:val="0"/>
          <w:numId w:val="14"/>
        </w:numPr>
        <w:spacing w:line="240" w:lineRule="auto"/>
      </w:pPr>
      <w:r>
        <w:t xml:space="preserve">The </w:t>
      </w:r>
      <w:proofErr w:type="gramStart"/>
      <w:r>
        <w:t>South East</w:t>
      </w:r>
      <w:proofErr w:type="gramEnd"/>
      <w:r>
        <w:t xml:space="preserve"> SD and Hobart SD are merged to form the South health district.</w:t>
      </w:r>
    </w:p>
    <w:p w14:paraId="383D840F" w14:textId="77777777" w:rsidR="00BB3A17" w:rsidRDefault="00BB3A17" w:rsidP="00EF7654">
      <w:pPr>
        <w:spacing w:line="240" w:lineRule="auto"/>
      </w:pPr>
    </w:p>
    <w:p w14:paraId="3ED8BF3B" w14:textId="0313E50B" w:rsidR="00990F95" w:rsidRDefault="539F38AE" w:rsidP="00EF7654">
      <w:pPr>
        <w:keepNext/>
        <w:spacing w:line="240" w:lineRule="auto"/>
      </w:pPr>
      <w:r>
        <w:rPr>
          <w:noProof/>
        </w:rPr>
        <w:drawing>
          <wp:inline distT="0" distB="0" distL="0" distR="0" wp14:anchorId="273F3410" wp14:editId="48C03DAB">
            <wp:extent cx="5760544" cy="3863809"/>
            <wp:effectExtent l="0" t="0" r="0" b="3810"/>
            <wp:docPr id="1607575501" name="drawing" descr="A map of Tasmania (TAS) depicting the health district boundary.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75501" name="drawing" descr="A map of Tasmania (TAS) depicting the health district boundary. &#10;&#10;"/>
                    <pic:cNvPicPr/>
                  </pic:nvPicPr>
                  <pic:blipFill rotWithShape="1">
                    <a:blip r:embed="rId18" cstate="print">
                      <a:extLst>
                        <a:ext uri="{28A0092B-C50C-407E-A947-70E740481C1C}">
                          <a14:useLocalDpi xmlns:a14="http://schemas.microsoft.com/office/drawing/2010/main" val="0"/>
                        </a:ext>
                      </a:extLst>
                    </a:blip>
                    <a:srcRect t="6719"/>
                    <a:stretch>
                      <a:fillRect/>
                    </a:stretch>
                  </pic:blipFill>
                  <pic:spPr bwMode="auto">
                    <a:xfrm>
                      <a:off x="0" y="0"/>
                      <a:ext cx="5760732" cy="3863935"/>
                    </a:xfrm>
                    <a:prstGeom prst="rect">
                      <a:avLst/>
                    </a:prstGeom>
                    <a:ln>
                      <a:noFill/>
                    </a:ln>
                    <a:extLst>
                      <a:ext uri="{53640926-AAD7-44D8-BBD7-CCE9431645EC}">
                        <a14:shadowObscured xmlns:a14="http://schemas.microsoft.com/office/drawing/2010/main"/>
                      </a:ext>
                    </a:extLst>
                  </pic:spPr>
                </pic:pic>
              </a:graphicData>
            </a:graphic>
          </wp:inline>
        </w:drawing>
      </w:r>
    </w:p>
    <w:p w14:paraId="1C2CFEFF" w14:textId="64E76939" w:rsidR="00990F95" w:rsidRPr="0001784B" w:rsidRDefault="00990F95" w:rsidP="0001784B">
      <w:pPr>
        <w:pStyle w:val="Caption"/>
        <w:rPr>
          <w:sz w:val="22"/>
          <w:szCs w:val="22"/>
        </w:rPr>
      </w:pPr>
      <w:r w:rsidRPr="0001784B">
        <w:rPr>
          <w:sz w:val="22"/>
          <w:szCs w:val="22"/>
        </w:rPr>
        <w:t xml:space="preserve">Figure </w:t>
      </w:r>
      <w:r w:rsidRPr="0001784B">
        <w:rPr>
          <w:sz w:val="22"/>
          <w:szCs w:val="22"/>
        </w:rPr>
        <w:fldChar w:fldCharType="begin"/>
      </w:r>
      <w:r w:rsidRPr="0001784B">
        <w:rPr>
          <w:sz w:val="22"/>
          <w:szCs w:val="22"/>
        </w:rPr>
        <w:instrText>SEQ Figure \* ARABIC</w:instrText>
      </w:r>
      <w:r w:rsidRPr="0001784B">
        <w:rPr>
          <w:sz w:val="22"/>
          <w:szCs w:val="22"/>
        </w:rPr>
        <w:fldChar w:fldCharType="separate"/>
      </w:r>
      <w:r w:rsidR="00CB59C7" w:rsidRPr="0001784B">
        <w:rPr>
          <w:sz w:val="22"/>
          <w:szCs w:val="22"/>
        </w:rPr>
        <w:t>1</w:t>
      </w:r>
      <w:r w:rsidRPr="0001784B">
        <w:rPr>
          <w:sz w:val="22"/>
          <w:szCs w:val="22"/>
        </w:rPr>
        <w:fldChar w:fldCharType="end"/>
      </w:r>
      <w:r w:rsidRPr="0001784B">
        <w:rPr>
          <w:sz w:val="22"/>
          <w:szCs w:val="22"/>
        </w:rPr>
        <w:t xml:space="preserve">. Map of </w:t>
      </w:r>
      <w:r w:rsidR="003E479E">
        <w:rPr>
          <w:sz w:val="22"/>
          <w:szCs w:val="22"/>
        </w:rPr>
        <w:t>Tasmanian</w:t>
      </w:r>
      <w:r w:rsidR="003E479E" w:rsidRPr="0001784B">
        <w:rPr>
          <w:sz w:val="22"/>
          <w:szCs w:val="22"/>
        </w:rPr>
        <w:t xml:space="preserve"> </w:t>
      </w:r>
      <w:r w:rsidRPr="0001784B">
        <w:rPr>
          <w:sz w:val="22"/>
          <w:szCs w:val="22"/>
        </w:rPr>
        <w:t xml:space="preserve">health districts used in this </w:t>
      </w:r>
      <w:r w:rsidR="003C1E57">
        <w:rPr>
          <w:sz w:val="22"/>
          <w:szCs w:val="22"/>
        </w:rPr>
        <w:t>document</w:t>
      </w:r>
      <w:r w:rsidRPr="0001784B">
        <w:rPr>
          <w:sz w:val="22"/>
          <w:szCs w:val="22"/>
        </w:rPr>
        <w:t>.</w:t>
      </w:r>
    </w:p>
    <w:p w14:paraId="053F37D6" w14:textId="191EB3E3" w:rsidR="00990F95" w:rsidRDefault="00990F95" w:rsidP="00EF7654">
      <w:pPr>
        <w:pStyle w:val="Heading3"/>
        <w:spacing w:line="240" w:lineRule="auto"/>
        <w:rPr>
          <w:sz w:val="22"/>
          <w:szCs w:val="22"/>
        </w:rPr>
      </w:pPr>
      <w:r>
        <w:lastRenderedPageBreak/>
        <w:t>T</w:t>
      </w:r>
      <w:r w:rsidRPr="002B1930">
        <w:t>ime horizons</w:t>
      </w:r>
    </w:p>
    <w:p w14:paraId="654DACE2" w14:textId="1652A337" w:rsidR="00990F95" w:rsidRPr="0001784B" w:rsidRDefault="00990F95" w:rsidP="00EF7654">
      <w:pPr>
        <w:spacing w:line="240" w:lineRule="auto"/>
      </w:pPr>
      <w:r w:rsidRPr="0001784B">
        <w:t xml:space="preserve">This </w:t>
      </w:r>
      <w:r w:rsidR="003C1E57">
        <w:t>document</w:t>
      </w:r>
      <w:r w:rsidRPr="0001784B">
        <w:t xml:space="preserve"> provides climate information on each climate hazard for the following time horizons:</w:t>
      </w:r>
    </w:p>
    <w:p w14:paraId="6FEE5761" w14:textId="77777777" w:rsidR="00990F95" w:rsidRPr="00D35438" w:rsidRDefault="00990F95" w:rsidP="00EF7654">
      <w:pPr>
        <w:spacing w:line="240" w:lineRule="auto"/>
      </w:pPr>
    </w:p>
    <w:tbl>
      <w:tblPr>
        <w:tblStyle w:val="TableGrid"/>
        <w:tblW w:w="5000" w:type="pct"/>
        <w:tblLook w:val="04A0" w:firstRow="1" w:lastRow="0" w:firstColumn="1" w:lastColumn="0" w:noHBand="0" w:noVBand="1"/>
      </w:tblPr>
      <w:tblGrid>
        <w:gridCol w:w="1701"/>
        <w:gridCol w:w="2128"/>
        <w:gridCol w:w="2410"/>
        <w:gridCol w:w="3251"/>
      </w:tblGrid>
      <w:tr w:rsidR="00E7275A" w:rsidRPr="002E6389" w14:paraId="78E4C942" w14:textId="77777777" w:rsidTr="002E6389">
        <w:trPr>
          <w:cnfStyle w:val="100000000000" w:firstRow="1" w:lastRow="0" w:firstColumn="0" w:lastColumn="0" w:oddVBand="0" w:evenVBand="0" w:oddHBand="0" w:evenHBand="0" w:firstRowFirstColumn="0" w:firstRowLastColumn="0" w:lastRowFirstColumn="0" w:lastRowLastColumn="0"/>
        </w:trPr>
        <w:tc>
          <w:tcPr>
            <w:tcW w:w="896" w:type="pct"/>
          </w:tcPr>
          <w:p w14:paraId="0F34E28B" w14:textId="44A173FB" w:rsidR="00E7275A" w:rsidRPr="002E6389" w:rsidRDefault="002214F8" w:rsidP="00EF7654">
            <w:pPr>
              <w:spacing w:line="240" w:lineRule="auto"/>
              <w:rPr>
                <w:b/>
                <w:bCs/>
                <w:sz w:val="22"/>
                <w:szCs w:val="22"/>
              </w:rPr>
            </w:pPr>
            <w:r w:rsidRPr="002E6389">
              <w:rPr>
                <w:b/>
                <w:sz w:val="22"/>
                <w:szCs w:val="22"/>
              </w:rPr>
              <w:t>Time horizon</w:t>
            </w:r>
          </w:p>
        </w:tc>
        <w:tc>
          <w:tcPr>
            <w:tcW w:w="1121" w:type="pct"/>
          </w:tcPr>
          <w:p w14:paraId="7AE39A8D" w14:textId="35CA4613" w:rsidR="00E7275A" w:rsidRPr="002E6389" w:rsidRDefault="002214F8" w:rsidP="00EF7654">
            <w:pPr>
              <w:spacing w:line="240" w:lineRule="auto"/>
              <w:rPr>
                <w:sz w:val="22"/>
                <w:szCs w:val="22"/>
              </w:rPr>
            </w:pPr>
            <w:r w:rsidRPr="002E6389">
              <w:rPr>
                <w:b/>
                <w:sz w:val="22"/>
                <w:szCs w:val="22"/>
              </w:rPr>
              <w:t>Years</w:t>
            </w:r>
          </w:p>
        </w:tc>
        <w:tc>
          <w:tcPr>
            <w:tcW w:w="1270" w:type="pct"/>
          </w:tcPr>
          <w:p w14:paraId="08AD0BF0" w14:textId="13DEAC3F" w:rsidR="00E7275A" w:rsidRPr="002E6389" w:rsidRDefault="002214F8" w:rsidP="00EF7654">
            <w:pPr>
              <w:spacing w:line="240" w:lineRule="auto"/>
              <w:rPr>
                <w:sz w:val="22"/>
                <w:szCs w:val="22"/>
              </w:rPr>
            </w:pPr>
            <w:r w:rsidRPr="002E6389">
              <w:rPr>
                <w:b/>
                <w:sz w:val="22"/>
                <w:szCs w:val="22"/>
              </w:rPr>
              <w:t>Description</w:t>
            </w:r>
          </w:p>
        </w:tc>
        <w:tc>
          <w:tcPr>
            <w:tcW w:w="1713" w:type="pct"/>
          </w:tcPr>
          <w:p w14:paraId="71AF9B46" w14:textId="2C661A1D" w:rsidR="00E7275A" w:rsidRPr="002E6389" w:rsidRDefault="00E7275A" w:rsidP="00EF7654">
            <w:pPr>
              <w:spacing w:line="240" w:lineRule="auto"/>
              <w:rPr>
                <w:sz w:val="22"/>
                <w:szCs w:val="22"/>
              </w:rPr>
            </w:pPr>
            <w:r w:rsidRPr="002E6389">
              <w:rPr>
                <w:b/>
                <w:sz w:val="22"/>
                <w:szCs w:val="22"/>
              </w:rPr>
              <w:t>Use in risk assessment</w:t>
            </w:r>
          </w:p>
        </w:tc>
      </w:tr>
      <w:tr w:rsidR="00990F95" w:rsidRPr="002E6389" w14:paraId="04F8B564" w14:textId="77777777" w:rsidTr="002E6389">
        <w:trPr>
          <w:cnfStyle w:val="000000100000" w:firstRow="0" w:lastRow="0" w:firstColumn="0" w:lastColumn="0" w:oddVBand="0" w:evenVBand="0" w:oddHBand="1" w:evenHBand="0" w:firstRowFirstColumn="0" w:firstRowLastColumn="0" w:lastRowFirstColumn="0" w:lastRowLastColumn="0"/>
        </w:trPr>
        <w:tc>
          <w:tcPr>
            <w:tcW w:w="896" w:type="pct"/>
          </w:tcPr>
          <w:p w14:paraId="1C76CB36" w14:textId="77777777" w:rsidR="00990F95" w:rsidRPr="002E6389" w:rsidRDefault="00990F95" w:rsidP="00EF7654">
            <w:pPr>
              <w:spacing w:line="240" w:lineRule="auto"/>
              <w:rPr>
                <w:b/>
                <w:bCs/>
                <w:sz w:val="22"/>
                <w:szCs w:val="22"/>
              </w:rPr>
            </w:pPr>
            <w:r w:rsidRPr="002E6389">
              <w:rPr>
                <w:b/>
                <w:bCs/>
                <w:sz w:val="22"/>
                <w:szCs w:val="22"/>
              </w:rPr>
              <w:t>Baseline</w:t>
            </w:r>
          </w:p>
        </w:tc>
        <w:tc>
          <w:tcPr>
            <w:tcW w:w="1121" w:type="pct"/>
          </w:tcPr>
          <w:p w14:paraId="145E92B6" w14:textId="77777777" w:rsidR="00990F95" w:rsidRPr="002E6389" w:rsidRDefault="00990F95" w:rsidP="00EF7654">
            <w:pPr>
              <w:spacing w:line="240" w:lineRule="auto"/>
              <w:rPr>
                <w:sz w:val="22"/>
                <w:szCs w:val="22"/>
              </w:rPr>
            </w:pPr>
            <w:r w:rsidRPr="002E6389">
              <w:rPr>
                <w:sz w:val="22"/>
                <w:szCs w:val="22"/>
              </w:rPr>
              <w:t>Observed data from 1985-2014</w:t>
            </w:r>
          </w:p>
        </w:tc>
        <w:tc>
          <w:tcPr>
            <w:tcW w:w="1270" w:type="pct"/>
          </w:tcPr>
          <w:p w14:paraId="0B2F1D86" w14:textId="77777777" w:rsidR="00990F95" w:rsidRPr="002E6389" w:rsidRDefault="00990F95" w:rsidP="00EF7654">
            <w:pPr>
              <w:spacing w:line="240" w:lineRule="auto"/>
              <w:rPr>
                <w:sz w:val="22"/>
                <w:szCs w:val="22"/>
              </w:rPr>
            </w:pPr>
            <w:r w:rsidRPr="002E6389">
              <w:rPr>
                <w:sz w:val="22"/>
                <w:szCs w:val="22"/>
              </w:rPr>
              <w:t>Historical baseline position</w:t>
            </w:r>
          </w:p>
        </w:tc>
        <w:tc>
          <w:tcPr>
            <w:tcW w:w="1713" w:type="pct"/>
          </w:tcPr>
          <w:p w14:paraId="298C4325" w14:textId="77777777" w:rsidR="00990F95" w:rsidRPr="002E6389" w:rsidRDefault="00990F95" w:rsidP="00EF7654">
            <w:pPr>
              <w:spacing w:line="240" w:lineRule="auto"/>
              <w:rPr>
                <w:sz w:val="22"/>
                <w:szCs w:val="22"/>
              </w:rPr>
            </w:pPr>
            <w:r w:rsidRPr="002E6389">
              <w:rPr>
                <w:sz w:val="22"/>
                <w:szCs w:val="22"/>
              </w:rPr>
              <w:t>Understand current risks and ensure they are being managed effectively</w:t>
            </w:r>
          </w:p>
        </w:tc>
      </w:tr>
      <w:tr w:rsidR="00990F95" w:rsidRPr="002E6389" w14:paraId="5E171844" w14:textId="77777777" w:rsidTr="002E6389">
        <w:tc>
          <w:tcPr>
            <w:tcW w:w="896" w:type="pct"/>
          </w:tcPr>
          <w:p w14:paraId="545373BA" w14:textId="77777777" w:rsidR="00990F95" w:rsidRPr="002E6389" w:rsidRDefault="00990F95" w:rsidP="00EF7654">
            <w:pPr>
              <w:spacing w:line="240" w:lineRule="auto"/>
              <w:rPr>
                <w:b/>
                <w:bCs/>
                <w:sz w:val="22"/>
                <w:szCs w:val="22"/>
              </w:rPr>
            </w:pPr>
            <w:r w:rsidRPr="002E6389">
              <w:rPr>
                <w:b/>
                <w:bCs/>
                <w:sz w:val="22"/>
                <w:szCs w:val="22"/>
              </w:rPr>
              <w:t>Mid-century (2050)</w:t>
            </w:r>
          </w:p>
        </w:tc>
        <w:tc>
          <w:tcPr>
            <w:tcW w:w="1121" w:type="pct"/>
          </w:tcPr>
          <w:p w14:paraId="208B7B77" w14:textId="77777777" w:rsidR="00990F95" w:rsidRPr="002E6389" w:rsidRDefault="00990F95" w:rsidP="00EF7654">
            <w:pPr>
              <w:spacing w:line="240" w:lineRule="auto"/>
              <w:rPr>
                <w:sz w:val="22"/>
                <w:szCs w:val="22"/>
              </w:rPr>
            </w:pPr>
            <w:r w:rsidRPr="002E6389">
              <w:rPr>
                <w:sz w:val="22"/>
                <w:szCs w:val="22"/>
              </w:rPr>
              <w:t>2035–2064</w:t>
            </w:r>
          </w:p>
        </w:tc>
        <w:tc>
          <w:tcPr>
            <w:tcW w:w="1270" w:type="pct"/>
          </w:tcPr>
          <w:p w14:paraId="220C565B" w14:textId="77777777" w:rsidR="00990F95" w:rsidRPr="002E6389" w:rsidRDefault="00990F95" w:rsidP="00EF7654">
            <w:pPr>
              <w:spacing w:line="240" w:lineRule="auto"/>
              <w:rPr>
                <w:sz w:val="22"/>
                <w:szCs w:val="22"/>
              </w:rPr>
            </w:pPr>
            <w:r w:rsidRPr="002E6389">
              <w:rPr>
                <w:sz w:val="22"/>
                <w:szCs w:val="22"/>
              </w:rPr>
              <w:t>Medium-term climate projections</w:t>
            </w:r>
          </w:p>
        </w:tc>
        <w:tc>
          <w:tcPr>
            <w:tcW w:w="1713" w:type="pct"/>
          </w:tcPr>
          <w:p w14:paraId="4E599788" w14:textId="77777777" w:rsidR="00990F95" w:rsidRPr="002E6389" w:rsidRDefault="00990F95" w:rsidP="00EF7654">
            <w:pPr>
              <w:spacing w:line="240" w:lineRule="auto"/>
              <w:rPr>
                <w:sz w:val="22"/>
                <w:szCs w:val="22"/>
              </w:rPr>
            </w:pPr>
            <w:r w:rsidRPr="002E6389">
              <w:rPr>
                <w:sz w:val="22"/>
                <w:szCs w:val="22"/>
              </w:rPr>
              <w:t>Identify and manage emerging risks to population health and health systems</w:t>
            </w:r>
          </w:p>
        </w:tc>
      </w:tr>
      <w:tr w:rsidR="00990F95" w:rsidRPr="002E6389" w14:paraId="2DACDFCE" w14:textId="77777777" w:rsidTr="002E6389">
        <w:trPr>
          <w:cnfStyle w:val="000000100000" w:firstRow="0" w:lastRow="0" w:firstColumn="0" w:lastColumn="0" w:oddVBand="0" w:evenVBand="0" w:oddHBand="1" w:evenHBand="0" w:firstRowFirstColumn="0" w:firstRowLastColumn="0" w:lastRowFirstColumn="0" w:lastRowLastColumn="0"/>
        </w:trPr>
        <w:tc>
          <w:tcPr>
            <w:tcW w:w="896" w:type="pct"/>
          </w:tcPr>
          <w:p w14:paraId="370ADD11" w14:textId="77777777" w:rsidR="00990F95" w:rsidRPr="002E6389" w:rsidRDefault="00990F95" w:rsidP="00EF7654">
            <w:pPr>
              <w:spacing w:line="240" w:lineRule="auto"/>
              <w:rPr>
                <w:b/>
                <w:bCs/>
                <w:sz w:val="22"/>
                <w:szCs w:val="22"/>
              </w:rPr>
            </w:pPr>
            <w:r w:rsidRPr="002E6389">
              <w:rPr>
                <w:b/>
                <w:bCs/>
                <w:sz w:val="22"/>
                <w:szCs w:val="22"/>
              </w:rPr>
              <w:t>Late century (2085)</w:t>
            </w:r>
          </w:p>
        </w:tc>
        <w:tc>
          <w:tcPr>
            <w:tcW w:w="1121" w:type="pct"/>
          </w:tcPr>
          <w:p w14:paraId="36CFB263" w14:textId="77777777" w:rsidR="00990F95" w:rsidRPr="002E6389" w:rsidRDefault="00990F95" w:rsidP="00EF7654">
            <w:pPr>
              <w:spacing w:line="240" w:lineRule="auto"/>
              <w:rPr>
                <w:sz w:val="22"/>
                <w:szCs w:val="22"/>
              </w:rPr>
            </w:pPr>
            <w:r w:rsidRPr="002E6389">
              <w:rPr>
                <w:sz w:val="22"/>
                <w:szCs w:val="22"/>
              </w:rPr>
              <w:t>2070–2099</w:t>
            </w:r>
          </w:p>
        </w:tc>
        <w:tc>
          <w:tcPr>
            <w:tcW w:w="1270" w:type="pct"/>
          </w:tcPr>
          <w:p w14:paraId="58FB584E" w14:textId="77777777" w:rsidR="00990F95" w:rsidRPr="002E6389" w:rsidRDefault="00990F95" w:rsidP="00EF7654">
            <w:pPr>
              <w:spacing w:line="240" w:lineRule="auto"/>
              <w:rPr>
                <w:sz w:val="22"/>
                <w:szCs w:val="22"/>
              </w:rPr>
            </w:pPr>
            <w:r w:rsidRPr="002E6389">
              <w:rPr>
                <w:sz w:val="22"/>
                <w:szCs w:val="22"/>
              </w:rPr>
              <w:t>Long-term climate projections</w:t>
            </w:r>
          </w:p>
        </w:tc>
        <w:tc>
          <w:tcPr>
            <w:tcW w:w="1713" w:type="pct"/>
          </w:tcPr>
          <w:p w14:paraId="3D778818" w14:textId="77777777" w:rsidR="00990F95" w:rsidRPr="002E6389" w:rsidRDefault="00990F95" w:rsidP="00EF7654">
            <w:pPr>
              <w:spacing w:line="240" w:lineRule="auto"/>
              <w:rPr>
                <w:sz w:val="22"/>
                <w:szCs w:val="22"/>
              </w:rPr>
            </w:pPr>
            <w:r w:rsidRPr="002E6389">
              <w:rPr>
                <w:sz w:val="22"/>
                <w:szCs w:val="22"/>
              </w:rPr>
              <w:t>Identify long-term risks when planning infrastructure or policy with long-lasting consequences</w:t>
            </w:r>
          </w:p>
        </w:tc>
      </w:tr>
    </w:tbl>
    <w:p w14:paraId="5C12A891" w14:textId="266E97CC" w:rsidR="0051264A" w:rsidRPr="006C7C11" w:rsidRDefault="0051264A" w:rsidP="0051264A">
      <w:pPr>
        <w:pStyle w:val="Heading3"/>
        <w:spacing w:line="240" w:lineRule="auto"/>
      </w:pPr>
      <w:r w:rsidRPr="006C7C11">
        <w:t>Climate scenarios</w:t>
      </w:r>
    </w:p>
    <w:p w14:paraId="52D9AE7F" w14:textId="34541B31" w:rsidR="0051264A" w:rsidRPr="00B4064A" w:rsidRDefault="0051264A" w:rsidP="0051264A">
      <w:pPr>
        <w:spacing w:line="240" w:lineRule="auto"/>
      </w:pPr>
      <w:r w:rsidRPr="00B4064A">
        <w:t xml:space="preserve">The </w:t>
      </w:r>
      <w:r w:rsidR="003C1E57">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04082697" w14:textId="77777777" w:rsidR="0051264A" w:rsidRPr="00B4064A" w:rsidRDefault="0051264A" w:rsidP="0051264A">
      <w:pPr>
        <w:spacing w:line="240" w:lineRule="auto"/>
      </w:pPr>
    </w:p>
    <w:p w14:paraId="47BD2A46" w14:textId="44CD58D6" w:rsidR="0051264A" w:rsidRPr="00B4064A" w:rsidRDefault="0051264A" w:rsidP="0051264A">
      <w:pPr>
        <w:spacing w:line="240" w:lineRule="auto"/>
      </w:pPr>
      <w:r w:rsidRPr="00B4064A">
        <w:t xml:space="preserve">This </w:t>
      </w:r>
      <w:r w:rsidR="003C1E57">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3F0B9AD8" w14:textId="77777777" w:rsidR="0051264A" w:rsidRPr="00B4064A" w:rsidRDefault="0051264A" w:rsidP="0051264A">
      <w:pPr>
        <w:spacing w:line="240" w:lineRule="auto"/>
      </w:pPr>
    </w:p>
    <w:p w14:paraId="3B401B06" w14:textId="6A64191D" w:rsidR="0051264A" w:rsidRPr="00B4064A" w:rsidRDefault="0051264A" w:rsidP="0051264A">
      <w:pPr>
        <w:spacing w:line="240" w:lineRule="auto"/>
      </w:pPr>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DF500E">
        <w:t xml:space="preserve">, </w:t>
      </w:r>
      <w:r w:rsidR="00DF500E" w:rsidRPr="002F3258">
        <w:t>which measure the expected change in radiative forcing (in W/m</w:t>
      </w:r>
      <w:r w:rsidR="00DF500E" w:rsidRPr="00AC343D">
        <w:rPr>
          <w:vertAlign w:val="superscript"/>
        </w:rPr>
        <w:t>2</w:t>
      </w:r>
      <w:r w:rsidR="00DF500E" w:rsidRPr="002F3258">
        <w:t>)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255984C1" w14:textId="77777777" w:rsidR="0051264A" w:rsidRPr="00B4064A" w:rsidRDefault="0051264A" w:rsidP="0051264A">
      <w:pPr>
        <w:spacing w:line="240" w:lineRule="auto"/>
      </w:pPr>
    </w:p>
    <w:p w14:paraId="5C538AAC" w14:textId="6AAB7244" w:rsidR="0051264A" w:rsidRPr="00B4064A" w:rsidRDefault="0051264A" w:rsidP="0051264A">
      <w:pPr>
        <w:spacing w:line="240" w:lineRule="auto"/>
      </w:pPr>
      <w:r w:rsidRPr="00B4064A">
        <w:t xml:space="preserve">The two </w:t>
      </w:r>
      <w:r>
        <w:t xml:space="preserve">main </w:t>
      </w:r>
      <w:r w:rsidRPr="00B4064A">
        <w:t xml:space="preserve">scenarios used in this </w:t>
      </w:r>
      <w:r w:rsidR="003C1E57">
        <w:t>document</w:t>
      </w:r>
      <w:r w:rsidRPr="00B4064A">
        <w:t xml:space="preserve"> are:</w:t>
      </w:r>
    </w:p>
    <w:p w14:paraId="0BFBD283" w14:textId="447A13DA" w:rsidR="0051264A" w:rsidRPr="00B4064A" w:rsidRDefault="0051264A" w:rsidP="0051264A">
      <w:pPr>
        <w:pStyle w:val="BulletNoIndent"/>
        <w:spacing w:line="240" w:lineRule="auto"/>
        <w:ind w:left="360"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3C1E57">
        <w:t>document</w:t>
      </w:r>
      <w:r w:rsidRPr="00B4064A">
        <w:t xml:space="preserve"> this is</w:t>
      </w:r>
      <w:r w:rsidRPr="00B4064A" w:rsidDel="00AD38F6">
        <w:t xml:space="preserve"> </w:t>
      </w:r>
      <w:r w:rsidRPr="00B4064A">
        <w:t>the lower emissions scenario across all climate hazards, except for the fire hazard (see below note).</w:t>
      </w:r>
    </w:p>
    <w:p w14:paraId="56C79FE4" w14:textId="4C77AF7A" w:rsidR="0051264A" w:rsidRPr="00B4064A" w:rsidRDefault="0051264A" w:rsidP="0051264A">
      <w:pPr>
        <w:pStyle w:val="BulletNoIndent"/>
        <w:spacing w:line="240" w:lineRule="auto"/>
        <w:ind w:left="360" w:hanging="357"/>
      </w:pPr>
      <w:r w:rsidRPr="00B4064A">
        <w:rPr>
          <w:b/>
        </w:rPr>
        <w:t>A ‘reasonable worst-case’ scenario (SSP3-7.0):</w:t>
      </w:r>
      <w:r w:rsidRPr="00B4064A">
        <w:t xml:space="preserve"> this scenario assumes both emissions and temperatures continue to rise to the end of the century due to delayed </w:t>
      </w:r>
      <w:r w:rsidRPr="00B4064A">
        <w:lastRenderedPageBreak/>
        <w:t>climate action. This scenario sees temperatures rise by about 3.6°C by 2100</w:t>
      </w:r>
      <w:r>
        <w:t>.</w:t>
      </w:r>
      <w:r w:rsidRPr="00B4064A">
        <w:rPr>
          <w:rStyle w:val="FootnoteReference"/>
        </w:rPr>
        <w:footnoteReference w:id="2"/>
      </w:r>
      <w:r w:rsidRPr="00B4064A">
        <w:t xml:space="preserve"> In this </w:t>
      </w:r>
      <w:r w:rsidR="003C1E57">
        <w:t>document</w:t>
      </w:r>
      <w:r w:rsidRPr="00B4064A">
        <w:t xml:space="preserve"> this is</w:t>
      </w:r>
      <w:r w:rsidRPr="00B4064A" w:rsidDel="001177CA">
        <w:t xml:space="preserve"> </w:t>
      </w:r>
      <w:r w:rsidRPr="00B4064A">
        <w:t>the higher emissions scenario across all climate hazards.</w:t>
      </w:r>
    </w:p>
    <w:p w14:paraId="434DBF6D" w14:textId="77777777" w:rsidR="0051264A" w:rsidRPr="00B4064A" w:rsidRDefault="0051264A" w:rsidP="0051264A">
      <w:pPr>
        <w:spacing w:line="240" w:lineRule="auto"/>
      </w:pPr>
    </w:p>
    <w:p w14:paraId="18B58B06" w14:textId="0C0CB266" w:rsidR="0051264A" w:rsidRPr="00B4064A" w:rsidRDefault="0051264A" w:rsidP="0051264A">
      <w:pPr>
        <w:spacing w:line="240" w:lineRule="auto"/>
      </w:pPr>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3C1E57">
        <w:t>document</w:t>
      </w:r>
      <w:r>
        <w:t xml:space="preserve"> refers to SSP1-2.6 as the ‘sustainability’ scenario.</w:t>
      </w:r>
    </w:p>
    <w:p w14:paraId="01443AA7" w14:textId="77777777" w:rsidR="0051264A" w:rsidRPr="002B1930" w:rsidRDefault="0051264A" w:rsidP="0051264A">
      <w:pPr>
        <w:pStyle w:val="Heading3"/>
        <w:spacing w:line="240" w:lineRule="auto"/>
      </w:pPr>
      <w:r w:rsidRPr="002B1930">
        <w:t xml:space="preserve">Climate </w:t>
      </w:r>
      <w:r>
        <w:t>hazard projections</w:t>
      </w:r>
      <w:r w:rsidRPr="002B1930">
        <w:t xml:space="preserve"> </w:t>
      </w:r>
    </w:p>
    <w:p w14:paraId="318AC94C" w14:textId="77777777" w:rsidR="0051264A" w:rsidRPr="00B4064A" w:rsidRDefault="0051264A" w:rsidP="0051264A">
      <w:pPr>
        <w:spacing w:line="240" w:lineRule="auto"/>
      </w:pPr>
      <w:r w:rsidRPr="00B4064A">
        <w:t xml:space="preserve">For each health district, the following information is provided for each climate hazard, across the different time horizons and climate scenarios: </w:t>
      </w:r>
    </w:p>
    <w:p w14:paraId="57ED93B6" w14:textId="77777777" w:rsidR="0051264A" w:rsidRPr="00B4064A" w:rsidRDefault="0051264A" w:rsidP="00CA2D36">
      <w:pPr>
        <w:pStyle w:val="ListParagraph"/>
        <w:numPr>
          <w:ilvl w:val="0"/>
          <w:numId w:val="10"/>
        </w:numPr>
        <w:spacing w:line="240" w:lineRule="auto"/>
        <w:ind w:left="357" w:hanging="357"/>
      </w:pPr>
      <w:r w:rsidRPr="00B4064A">
        <w:rPr>
          <w:b/>
        </w:rPr>
        <w:t>Heat and humidity:</w:t>
      </w:r>
      <w:r w:rsidRPr="00B4064A">
        <w:t xml:space="preserve"> projected average, extreme and apparent temperatures</w:t>
      </w:r>
      <w:r>
        <w:t>;</w:t>
      </w:r>
      <w:r w:rsidRPr="00B4064A">
        <w:t xml:space="preserve"> projected heatwave duration and frequency</w:t>
      </w:r>
      <w:r>
        <w:t>;</w:t>
      </w:r>
      <w:r w:rsidRPr="00B4064A">
        <w:t xml:space="preserve"> and projected number of very hot days.</w:t>
      </w:r>
    </w:p>
    <w:p w14:paraId="5EAD7A94" w14:textId="09456599" w:rsidR="0051264A" w:rsidRPr="00B4064A" w:rsidRDefault="0051264A" w:rsidP="00CA2D36">
      <w:pPr>
        <w:pStyle w:val="ListParagraph"/>
        <w:numPr>
          <w:ilvl w:val="0"/>
          <w:numId w:val="10"/>
        </w:numPr>
        <w:spacing w:line="240" w:lineRule="auto"/>
        <w:ind w:left="357" w:hanging="357"/>
      </w:pPr>
      <w:r w:rsidRPr="00B4064A">
        <w:rPr>
          <w:b/>
        </w:rPr>
        <w:t>Fire</w:t>
      </w:r>
      <w:r w:rsidRPr="00B4064A">
        <w:t xml:space="preserve">: projected area </w:t>
      </w:r>
      <w:r>
        <w:t>affected</w:t>
      </w:r>
      <w:r w:rsidRPr="00B4064A">
        <w:t xml:space="preserve"> by different fire hazard categories for a 1-in-</w:t>
      </w:r>
      <w:proofErr w:type="gramStart"/>
      <w:r w:rsidRPr="00B4064A">
        <w:t>20 year</w:t>
      </w:r>
      <w:proofErr w:type="gramEnd"/>
      <w:r w:rsidRPr="00B4064A">
        <w:t xml:space="preserve"> fire event and a 1-in-</w:t>
      </w:r>
      <w:proofErr w:type="gramStart"/>
      <w:r w:rsidRPr="00B4064A">
        <w:t>100 year</w:t>
      </w:r>
      <w:proofErr w:type="gramEnd"/>
      <w:r w:rsidRPr="00B4064A">
        <w:t xml:space="preserve"> event.</w:t>
      </w:r>
    </w:p>
    <w:p w14:paraId="404474C4" w14:textId="77777777" w:rsidR="0051264A" w:rsidRPr="00B4064A" w:rsidRDefault="0051264A" w:rsidP="00CA2D36">
      <w:pPr>
        <w:pStyle w:val="ListParagraph"/>
        <w:numPr>
          <w:ilvl w:val="0"/>
          <w:numId w:val="10"/>
        </w:numPr>
        <w:spacing w:line="240" w:lineRule="auto"/>
        <w:ind w:left="357" w:hanging="357"/>
      </w:pPr>
      <w:r w:rsidRPr="00B4064A">
        <w:rPr>
          <w:b/>
        </w:rPr>
        <w:t>Drought:</w:t>
      </w:r>
      <w:r w:rsidRPr="00B4064A">
        <w:t xml:space="preserve"> projected average number of months per year experiencing drought. </w:t>
      </w:r>
    </w:p>
    <w:p w14:paraId="1D406211" w14:textId="77777777" w:rsidR="0051264A" w:rsidRPr="00B4064A" w:rsidRDefault="0051264A" w:rsidP="00CA2D36">
      <w:pPr>
        <w:pStyle w:val="ListParagraph"/>
        <w:numPr>
          <w:ilvl w:val="0"/>
          <w:numId w:val="10"/>
        </w:numPr>
        <w:spacing w:line="240" w:lineRule="auto"/>
        <w:ind w:left="357" w:hanging="357"/>
      </w:pPr>
      <w:r w:rsidRPr="00B4064A">
        <w:rPr>
          <w:b/>
        </w:rPr>
        <w:t>Rainfall and flooding</w:t>
      </w:r>
      <w:r w:rsidRPr="00B4064A">
        <w:t xml:space="preserve">: projected number of extreme rainfall days per year, as well as projected frequency of urban and rural flood events. </w:t>
      </w:r>
    </w:p>
    <w:p w14:paraId="49FED801" w14:textId="77777777" w:rsidR="0051264A" w:rsidRPr="00B4064A" w:rsidRDefault="0051264A" w:rsidP="00CA2D36">
      <w:pPr>
        <w:pStyle w:val="ListParagraph"/>
        <w:numPr>
          <w:ilvl w:val="0"/>
          <w:numId w:val="10"/>
        </w:numPr>
        <w:spacing w:line="240" w:lineRule="auto"/>
        <w:ind w:left="357" w:hanging="357"/>
      </w:pPr>
      <w:r w:rsidRPr="00B4064A">
        <w:rPr>
          <w:b/>
        </w:rPr>
        <w:t>Storms:</w:t>
      </w:r>
      <w:r w:rsidRPr="00B4064A">
        <w:t xml:space="preserve"> projected number of storms per year, grouped into four intensity categories based on wind speed. </w:t>
      </w:r>
    </w:p>
    <w:p w14:paraId="50B1702F" w14:textId="77777777" w:rsidR="0051264A" w:rsidRPr="00B4064A" w:rsidRDefault="0051264A" w:rsidP="00CA2D36">
      <w:pPr>
        <w:pStyle w:val="ListParagraph"/>
        <w:numPr>
          <w:ilvl w:val="0"/>
          <w:numId w:val="10"/>
        </w:numPr>
        <w:spacing w:line="240" w:lineRule="auto"/>
        <w:ind w:left="357" w:hanging="357"/>
      </w:pPr>
      <w:r w:rsidRPr="00B4064A">
        <w:rPr>
          <w:b/>
        </w:rPr>
        <w:t>Coastal inundation:</w:t>
      </w:r>
      <w:r w:rsidRPr="00B4064A">
        <w:t xml:space="preserve"> projected area of land affected by tidal inundation and storm surge and tidal inundation (coastal districts only).</w:t>
      </w:r>
    </w:p>
    <w:p w14:paraId="4229A267" w14:textId="77777777" w:rsidR="0051264A" w:rsidRPr="00B4064A" w:rsidRDefault="0051264A" w:rsidP="0051264A">
      <w:pPr>
        <w:spacing w:line="240" w:lineRule="auto"/>
      </w:pPr>
    </w:p>
    <w:p w14:paraId="52480F66" w14:textId="78FC0F6D" w:rsidR="0051264A" w:rsidRPr="00B4064A" w:rsidRDefault="0051264A" w:rsidP="0051264A">
      <w:pPr>
        <w:spacing w:line="240" w:lineRule="auto"/>
      </w:pPr>
      <w:r w:rsidRPr="00B4064A">
        <w:t xml:space="preserve">The climate hazard projections in this </w:t>
      </w:r>
      <w:r w:rsidR="003C1E57">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3C1E57">
        <w:t>document</w:t>
      </w:r>
      <w:r>
        <w:t xml:space="preserve"> reports the median projected value as its primary </w:t>
      </w:r>
      <w:proofErr w:type="gramStart"/>
      <w:r>
        <w:t>estimate, and</w:t>
      </w:r>
      <w:proofErr w:type="gramEnd"/>
      <w:r>
        <w:t xml:space="preserve"> reports the range across all nine models in square brackets.</w:t>
      </w:r>
    </w:p>
    <w:p w14:paraId="3AA11B21" w14:textId="77777777" w:rsidR="0051264A" w:rsidRDefault="0051264A" w:rsidP="0051264A">
      <w:pPr>
        <w:rPr>
          <w:lang w:val="it-IT"/>
        </w:rPr>
      </w:pPr>
      <w:r>
        <w:rPr>
          <w:lang w:val="it-IT"/>
        </w:rPr>
        <w:br w:type="page"/>
      </w:r>
    </w:p>
    <w:p w14:paraId="44DEA2BA" w14:textId="2DBEB9EF" w:rsidR="006E67F2" w:rsidRDefault="00C43CA6" w:rsidP="00EF7654">
      <w:pPr>
        <w:pStyle w:val="Heading1"/>
        <w:spacing w:line="240" w:lineRule="auto"/>
      </w:pPr>
      <w:bookmarkStart w:id="5" w:name="_Toc236677372"/>
      <w:r>
        <w:lastRenderedPageBreak/>
        <w:t>North-East</w:t>
      </w:r>
      <w:r w:rsidR="006E67F2">
        <w:t xml:space="preserve"> </w:t>
      </w:r>
      <w:r w:rsidR="001F3DEB">
        <w:t>h</w:t>
      </w:r>
      <w:r w:rsidR="006E67F2">
        <w:t xml:space="preserve">ealth </w:t>
      </w:r>
      <w:r w:rsidR="001F3DEB">
        <w:t>d</w:t>
      </w:r>
      <w:r w:rsidR="006E67F2">
        <w:t>istrict</w:t>
      </w:r>
      <w:bookmarkEnd w:id="3"/>
      <w:bookmarkEnd w:id="5"/>
    </w:p>
    <w:p w14:paraId="2C1589E5" w14:textId="5C30662A" w:rsidR="006E67F2" w:rsidRPr="00EF69FF" w:rsidRDefault="006E67F2" w:rsidP="00EF7654">
      <w:pPr>
        <w:pStyle w:val="Heading2"/>
        <w:spacing w:line="240" w:lineRule="auto"/>
      </w:pPr>
      <w:r w:rsidRPr="00EF69FF">
        <w:t xml:space="preserve">Health </w:t>
      </w:r>
      <w:r w:rsidR="001F3DEB">
        <w:t>d</w:t>
      </w:r>
      <w:r w:rsidRPr="00EF69FF">
        <w:t xml:space="preserve">istrict </w:t>
      </w:r>
      <w:r w:rsidR="001F3DEB">
        <w:t>o</w:t>
      </w:r>
      <w:r w:rsidRPr="00EF69FF">
        <w:t>verview</w:t>
      </w:r>
    </w:p>
    <w:p w14:paraId="5157E53D" w14:textId="15938386" w:rsidR="006E67F2" w:rsidRDefault="006E67F2" w:rsidP="00EF7654">
      <w:pPr>
        <w:spacing w:line="240" w:lineRule="auto"/>
      </w:pPr>
      <w:r w:rsidRPr="001F3DEB">
        <w:t xml:space="preserve">The </w:t>
      </w:r>
      <w:r w:rsidR="00C12938" w:rsidRPr="001F3DEB">
        <w:t>North</w:t>
      </w:r>
      <w:r w:rsidR="00EC6758">
        <w:t>-</w:t>
      </w:r>
      <w:r w:rsidR="00C12938" w:rsidRPr="001F3DEB">
        <w:t xml:space="preserve">East </w:t>
      </w:r>
      <w:r w:rsidR="00ED5036">
        <w:t>h</w:t>
      </w:r>
      <w:r w:rsidR="00C12938" w:rsidRPr="001F3DEB">
        <w:t xml:space="preserve">ealth </w:t>
      </w:r>
      <w:r w:rsidR="00ED5036">
        <w:t>d</w:t>
      </w:r>
      <w:r w:rsidR="00C12938" w:rsidRPr="001F3DEB">
        <w:t xml:space="preserve">istrict covers </w:t>
      </w:r>
      <w:r w:rsidR="00D67D91" w:rsidRPr="001F3DEB">
        <w:t>19,975 square kilometres</w:t>
      </w:r>
      <w:r w:rsidR="00AF4964" w:rsidRPr="001F3DEB">
        <w:t xml:space="preserve"> and contains the Launceston General Hospital.</w:t>
      </w:r>
    </w:p>
    <w:p w14:paraId="3596009F" w14:textId="77777777" w:rsidR="00C44E30" w:rsidRDefault="00C44E30" w:rsidP="00EF7654">
      <w:pPr>
        <w:spacing w:line="240" w:lineRule="auto"/>
      </w:pPr>
    </w:p>
    <w:p w14:paraId="25CFC571" w14:textId="77777777" w:rsidR="00C44E30" w:rsidRDefault="00C44E30" w:rsidP="00C44E30">
      <w:pPr>
        <w:keepNext/>
        <w:spacing w:line="240" w:lineRule="auto"/>
      </w:pPr>
      <w:r>
        <w:rPr>
          <w:noProof/>
        </w:rPr>
        <w:drawing>
          <wp:inline distT="0" distB="0" distL="0" distR="0" wp14:anchorId="6D243573" wp14:editId="645C78AC">
            <wp:extent cx="5977555" cy="4295775"/>
            <wp:effectExtent l="0" t="0" r="4445" b="0"/>
            <wp:docPr id="1287931082" name="Picture 1" descr="A map of North East (TAS)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North East (TAS) depicting the health district boundary.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39160830" w14:textId="14E43630" w:rsidR="00C44E30" w:rsidRPr="00C44E30" w:rsidRDefault="00C44E30" w:rsidP="00C44E30">
      <w:pPr>
        <w:pStyle w:val="Caption"/>
        <w:rPr>
          <w:sz w:val="22"/>
          <w:szCs w:val="22"/>
        </w:rPr>
      </w:pPr>
      <w:bookmarkStart w:id="6" w:name="_Ref201326577"/>
      <w:bookmarkStart w:id="7" w:name="_Toc201330407"/>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w:t>
      </w:r>
      <w:r w:rsidRPr="007A680C">
        <w:rPr>
          <w:noProof/>
          <w:sz w:val="22"/>
          <w:szCs w:val="22"/>
        </w:rPr>
        <w:fldChar w:fldCharType="end"/>
      </w:r>
      <w:bookmarkEnd w:id="6"/>
      <w:r w:rsidRPr="007A680C">
        <w:rPr>
          <w:sz w:val="22"/>
          <w:szCs w:val="22"/>
        </w:rPr>
        <w:t xml:space="preserve">.  </w:t>
      </w:r>
      <w:r>
        <w:rPr>
          <w:sz w:val="22"/>
          <w:szCs w:val="22"/>
        </w:rPr>
        <w:t>M</w:t>
      </w:r>
      <w:r w:rsidRPr="007A680C">
        <w:rPr>
          <w:sz w:val="22"/>
          <w:szCs w:val="22"/>
        </w:rPr>
        <w:t xml:space="preserve">ap of </w:t>
      </w:r>
      <w:r>
        <w:rPr>
          <w:sz w:val="22"/>
          <w:szCs w:val="22"/>
        </w:rPr>
        <w:t>North-East</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bookmarkEnd w:id="7"/>
    </w:p>
    <w:p w14:paraId="79846787" w14:textId="77777777" w:rsidR="00EF72EA" w:rsidRDefault="00EF72EA" w:rsidP="00EF7654">
      <w:pPr>
        <w:pStyle w:val="Heading3"/>
        <w:spacing w:line="240" w:lineRule="auto"/>
      </w:pPr>
      <w:r>
        <w:t>How will climate change affect this health district?</w:t>
      </w:r>
    </w:p>
    <w:p w14:paraId="67848D97" w14:textId="77777777" w:rsidR="00EF72EA" w:rsidRPr="001F3DEB" w:rsidRDefault="00EF72EA" w:rsidP="001F3DEB">
      <w:pPr>
        <w:pStyle w:val="BulletNoIndent"/>
        <w:spacing w:line="240" w:lineRule="auto"/>
        <w:ind w:hanging="357"/>
      </w:pPr>
      <w:r w:rsidRPr="001F3DEB">
        <w:rPr>
          <w:b/>
          <w:bCs/>
        </w:rPr>
        <w:t>Heat and humidity:</w:t>
      </w:r>
      <w:r w:rsidRPr="001F3DEB">
        <w:t xml:space="preserve"> Higher average temperatures, hotter and more frequent hot days, warmer </w:t>
      </w:r>
      <w:proofErr w:type="gramStart"/>
      <w:r w:rsidRPr="001F3DEB">
        <w:t>night time</w:t>
      </w:r>
      <w:proofErr w:type="gramEnd"/>
      <w:r w:rsidRPr="001F3DEB">
        <w:t xml:space="preserve"> temperatures and longer and more frequent heat waves.</w:t>
      </w:r>
    </w:p>
    <w:p w14:paraId="6338DB41" w14:textId="3D4E6CE0" w:rsidR="00EF72EA" w:rsidRPr="001F3DEB" w:rsidRDefault="00EF72EA" w:rsidP="001F3DEB">
      <w:pPr>
        <w:pStyle w:val="BulletNoIndent"/>
        <w:spacing w:line="240" w:lineRule="auto"/>
        <w:ind w:hanging="357"/>
      </w:pPr>
      <w:r w:rsidRPr="001F3DEB">
        <w:rPr>
          <w:b/>
          <w:bCs/>
        </w:rPr>
        <w:t>Fire:</w:t>
      </w:r>
      <w:r w:rsidRPr="001F3DEB">
        <w:t xml:space="preserve"> Over </w:t>
      </w:r>
      <w:r w:rsidR="00E614A2" w:rsidRPr="001F3DEB">
        <w:t>40</w:t>
      </w:r>
      <w:r w:rsidRPr="001F3DEB">
        <w:t xml:space="preserve">% of this health district experiences very high fire hazard category and this will </w:t>
      </w:r>
      <w:r w:rsidR="00E614A2" w:rsidRPr="001F3DEB">
        <w:t>increase</w:t>
      </w:r>
      <w:r w:rsidRPr="001F3DEB">
        <w:t xml:space="preserve"> in the future.</w:t>
      </w:r>
    </w:p>
    <w:p w14:paraId="1740410E" w14:textId="5488DFCD" w:rsidR="00EF72EA" w:rsidRPr="001F3DEB" w:rsidRDefault="00EF72EA" w:rsidP="001F3DEB">
      <w:pPr>
        <w:pStyle w:val="BulletNoIndent"/>
        <w:spacing w:line="240" w:lineRule="auto"/>
        <w:ind w:hanging="357"/>
      </w:pPr>
      <w:r w:rsidRPr="001F3DEB">
        <w:rPr>
          <w:b/>
          <w:bCs/>
        </w:rPr>
        <w:t>Drought:</w:t>
      </w:r>
      <w:r w:rsidRPr="001F3DEB">
        <w:t xml:space="preserve"> Number of months experiencing drought will </w:t>
      </w:r>
      <w:r w:rsidR="006B4E6C" w:rsidRPr="001F3DEB">
        <w:t>increase</w:t>
      </w:r>
      <w:r w:rsidRPr="001F3DEB">
        <w:t>.</w:t>
      </w:r>
    </w:p>
    <w:p w14:paraId="170C73E8" w14:textId="3816E07E" w:rsidR="00EF72EA" w:rsidRPr="001F3DEB" w:rsidRDefault="00EF72EA" w:rsidP="001F3DEB">
      <w:pPr>
        <w:pStyle w:val="BulletNoIndent"/>
        <w:spacing w:line="240" w:lineRule="auto"/>
        <w:ind w:hanging="357"/>
      </w:pPr>
      <w:r w:rsidRPr="001F3DEB">
        <w:rPr>
          <w:b/>
          <w:bCs/>
        </w:rPr>
        <w:t>Rainfall and flood:</w:t>
      </w:r>
      <w:r w:rsidRPr="001F3DEB">
        <w:t xml:space="preserve"> Average number of extreme rainfall days per year will stay the same. More flood events in urban </w:t>
      </w:r>
      <w:r w:rsidR="00FF6F3F" w:rsidRPr="001F3DEB">
        <w:t>areas and less floods in</w:t>
      </w:r>
      <w:r w:rsidRPr="001F3DEB">
        <w:t xml:space="preserve"> rural areas.</w:t>
      </w:r>
    </w:p>
    <w:p w14:paraId="6F2EEDDF" w14:textId="3BD3D5C4" w:rsidR="00BD3D97" w:rsidRDefault="00EF72EA" w:rsidP="00EF7654">
      <w:pPr>
        <w:pStyle w:val="BulletNoIndent"/>
        <w:spacing w:line="240" w:lineRule="auto"/>
        <w:ind w:hanging="357"/>
      </w:pPr>
      <w:r w:rsidRPr="001F3DEB">
        <w:rPr>
          <w:b/>
          <w:bCs/>
        </w:rPr>
        <w:t>Coastal inundation:</w:t>
      </w:r>
      <w:r w:rsidRPr="001F3DEB">
        <w:t xml:space="preserve"> Increased area flooded during tidal and storm surge and tidal inundation.</w:t>
      </w:r>
    </w:p>
    <w:p w14:paraId="48BC8A75" w14:textId="77777777" w:rsidR="00BD3D97" w:rsidRDefault="00BD3D97">
      <w:pPr>
        <w:spacing w:line="240" w:lineRule="auto"/>
        <w:rPr>
          <w:lang w:val="en-GB"/>
        </w:rPr>
      </w:pPr>
      <w:r>
        <w:br w:type="page"/>
      </w:r>
    </w:p>
    <w:p w14:paraId="435DDEEA" w14:textId="14CC139A" w:rsidR="00C5132C" w:rsidRPr="003B72D6" w:rsidRDefault="00C5132C" w:rsidP="00C5132C">
      <w:pPr>
        <w:keepNext/>
        <w:keepLines/>
        <w:spacing w:before="240"/>
        <w:outlineLvl w:val="2"/>
        <w:rPr>
          <w:rFonts w:eastAsia="MS PGothic" w:cs="Arial"/>
          <w:color w:val="033636"/>
          <w:sz w:val="32"/>
        </w:rPr>
      </w:pPr>
      <w:r w:rsidRPr="004C7489">
        <w:rPr>
          <w:rFonts w:eastAsia="MS PGothic" w:cs="Arial"/>
          <w:color w:val="033636"/>
          <w:sz w:val="32"/>
        </w:rPr>
        <w:lastRenderedPageBreak/>
        <w:t>North</w:t>
      </w:r>
      <w:r w:rsidR="006C634E">
        <w:rPr>
          <w:rFonts w:eastAsia="MS PGothic" w:cs="Arial"/>
          <w:color w:val="033636"/>
          <w:sz w:val="32"/>
        </w:rPr>
        <w:t>-</w:t>
      </w:r>
      <w:r w:rsidRPr="004C7489">
        <w:rPr>
          <w:rFonts w:eastAsia="MS PGothic" w:cs="Arial"/>
          <w:color w:val="033636"/>
          <w:sz w:val="32"/>
        </w:rPr>
        <w:t>East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C5132C" w:rsidRPr="003B72D6" w14:paraId="62EFED1D" w14:textId="77777777" w:rsidTr="00C5132C">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033D945F" w14:textId="77777777" w:rsidR="00C5132C" w:rsidRPr="003B72D6" w:rsidRDefault="00C5132C">
            <w:pPr>
              <w:rPr>
                <w:rFonts w:cs="Arial"/>
                <w:b/>
                <w:sz w:val="22"/>
                <w:szCs w:val="22"/>
              </w:rPr>
            </w:pPr>
            <w:r w:rsidRPr="003B72D6">
              <w:rPr>
                <w:rFonts w:cs="Arial"/>
                <w:b/>
                <w:sz w:val="22"/>
                <w:szCs w:val="22"/>
              </w:rPr>
              <w:t>Demographic Data</w:t>
            </w:r>
          </w:p>
        </w:tc>
        <w:tc>
          <w:tcPr>
            <w:tcW w:w="2878" w:type="dxa"/>
            <w:vAlign w:val="top"/>
          </w:tcPr>
          <w:p w14:paraId="6C71C06C" w14:textId="77777777" w:rsidR="00C5132C" w:rsidRPr="003B72D6" w:rsidRDefault="00C5132C">
            <w:pPr>
              <w:jc w:val="center"/>
              <w:rPr>
                <w:rFonts w:cs="Arial"/>
                <w:b/>
                <w:sz w:val="22"/>
                <w:szCs w:val="22"/>
              </w:rPr>
            </w:pPr>
            <w:r w:rsidRPr="003B72D6">
              <w:rPr>
                <w:rFonts w:cs="Arial"/>
                <w:b/>
                <w:sz w:val="22"/>
                <w:szCs w:val="22"/>
              </w:rPr>
              <w:t>Total</w:t>
            </w:r>
          </w:p>
        </w:tc>
      </w:tr>
      <w:tr w:rsidR="00C5132C" w:rsidRPr="003B72D6" w14:paraId="17B618D4" w14:textId="77777777" w:rsidTr="00C5132C">
        <w:trPr>
          <w:cantSplit/>
        </w:trPr>
        <w:tc>
          <w:tcPr>
            <w:tcW w:w="6612" w:type="dxa"/>
            <w:vAlign w:val="top"/>
          </w:tcPr>
          <w:p w14:paraId="29686873" w14:textId="77777777" w:rsidR="00C5132C" w:rsidRPr="003B72D6" w:rsidRDefault="00C5132C">
            <w:pPr>
              <w:rPr>
                <w:rFonts w:cs="Arial"/>
                <w:b/>
                <w:bCs/>
                <w:sz w:val="22"/>
                <w:szCs w:val="22"/>
              </w:rPr>
            </w:pPr>
            <w:r w:rsidRPr="003B72D6">
              <w:rPr>
                <w:rFonts w:cs="Arial"/>
                <w:b/>
                <w:bCs/>
                <w:sz w:val="22"/>
                <w:szCs w:val="22"/>
              </w:rPr>
              <w:t>Number of households</w:t>
            </w:r>
          </w:p>
        </w:tc>
        <w:tc>
          <w:tcPr>
            <w:tcW w:w="2878" w:type="dxa"/>
            <w:vAlign w:val="bottom"/>
          </w:tcPr>
          <w:p w14:paraId="257BC15F" w14:textId="207C82F1" w:rsidR="00C5132C" w:rsidRPr="003B72D6" w:rsidRDefault="00C5132C">
            <w:pPr>
              <w:jc w:val="center"/>
              <w:rPr>
                <w:rFonts w:cs="Arial"/>
                <w:sz w:val="22"/>
                <w:szCs w:val="22"/>
              </w:rPr>
            </w:pPr>
            <w:r w:rsidRPr="004C7489">
              <w:rPr>
                <w:rFonts w:cs="Arial"/>
                <w:color w:val="000000"/>
                <w:sz w:val="22"/>
                <w:szCs w:val="22"/>
              </w:rPr>
              <w:t>60</w:t>
            </w:r>
            <w:r w:rsidR="00576C0E">
              <w:rPr>
                <w:rFonts w:cs="Arial"/>
                <w:color w:val="000000"/>
                <w:sz w:val="22"/>
                <w:szCs w:val="22"/>
              </w:rPr>
              <w:t>,</w:t>
            </w:r>
            <w:r w:rsidRPr="004C7489">
              <w:rPr>
                <w:rFonts w:cs="Arial"/>
                <w:color w:val="000000"/>
                <w:sz w:val="22"/>
                <w:szCs w:val="22"/>
              </w:rPr>
              <w:t>359</w:t>
            </w:r>
          </w:p>
        </w:tc>
      </w:tr>
      <w:tr w:rsidR="00C5132C" w:rsidRPr="003B72D6" w14:paraId="2081A495" w14:textId="77777777" w:rsidTr="00C5132C">
        <w:trPr>
          <w:cantSplit/>
        </w:trPr>
        <w:tc>
          <w:tcPr>
            <w:tcW w:w="6612" w:type="dxa"/>
            <w:vAlign w:val="top"/>
          </w:tcPr>
          <w:p w14:paraId="3FE34326" w14:textId="77777777" w:rsidR="00C5132C" w:rsidRPr="003B72D6" w:rsidRDefault="00C5132C">
            <w:pPr>
              <w:rPr>
                <w:rFonts w:cs="Arial"/>
                <w:b/>
                <w:bCs/>
                <w:sz w:val="22"/>
                <w:szCs w:val="22"/>
              </w:rPr>
            </w:pPr>
            <w:r w:rsidRPr="003B72D6">
              <w:rPr>
                <w:rFonts w:cs="Arial"/>
                <w:b/>
                <w:bCs/>
                <w:sz w:val="22"/>
                <w:szCs w:val="22"/>
              </w:rPr>
              <w:t>Persons 15 and older</w:t>
            </w:r>
          </w:p>
        </w:tc>
        <w:tc>
          <w:tcPr>
            <w:tcW w:w="2878" w:type="dxa"/>
            <w:vAlign w:val="bottom"/>
          </w:tcPr>
          <w:p w14:paraId="0C93E33F" w14:textId="6F930198" w:rsidR="00C5132C" w:rsidRPr="003B72D6" w:rsidRDefault="00C5132C">
            <w:pPr>
              <w:jc w:val="center"/>
              <w:rPr>
                <w:rFonts w:cs="Arial"/>
                <w:sz w:val="22"/>
                <w:szCs w:val="22"/>
              </w:rPr>
            </w:pPr>
            <w:r w:rsidRPr="004C7489">
              <w:rPr>
                <w:rFonts w:cs="Arial"/>
                <w:color w:val="000000"/>
                <w:sz w:val="22"/>
                <w:szCs w:val="22"/>
              </w:rPr>
              <w:t>105</w:t>
            </w:r>
            <w:r w:rsidR="00576C0E">
              <w:rPr>
                <w:rFonts w:cs="Arial"/>
                <w:color w:val="000000"/>
                <w:sz w:val="22"/>
                <w:szCs w:val="22"/>
              </w:rPr>
              <w:t>,</w:t>
            </w:r>
            <w:r w:rsidRPr="004C7489">
              <w:rPr>
                <w:rFonts w:cs="Arial"/>
                <w:color w:val="000000"/>
                <w:sz w:val="22"/>
                <w:szCs w:val="22"/>
              </w:rPr>
              <w:t>708</w:t>
            </w:r>
          </w:p>
        </w:tc>
      </w:tr>
      <w:tr w:rsidR="00C5132C" w:rsidRPr="003B72D6" w14:paraId="3967755C" w14:textId="77777777" w:rsidTr="00C5132C">
        <w:trPr>
          <w:cantSplit/>
        </w:trPr>
        <w:tc>
          <w:tcPr>
            <w:tcW w:w="6612" w:type="dxa"/>
            <w:vAlign w:val="top"/>
          </w:tcPr>
          <w:p w14:paraId="2893A08D" w14:textId="77777777" w:rsidR="00C5132C" w:rsidRPr="003B72D6" w:rsidRDefault="00C5132C">
            <w:pPr>
              <w:rPr>
                <w:rFonts w:cs="Arial"/>
                <w:b/>
                <w:bCs/>
                <w:sz w:val="22"/>
                <w:szCs w:val="22"/>
              </w:rPr>
            </w:pPr>
            <w:r w:rsidRPr="003B72D6">
              <w:rPr>
                <w:rFonts w:cs="Arial"/>
                <w:b/>
                <w:bCs/>
                <w:sz w:val="22"/>
                <w:szCs w:val="22"/>
              </w:rPr>
              <w:t>Total families</w:t>
            </w:r>
          </w:p>
        </w:tc>
        <w:tc>
          <w:tcPr>
            <w:tcW w:w="2878" w:type="dxa"/>
            <w:vAlign w:val="bottom"/>
          </w:tcPr>
          <w:p w14:paraId="42831272" w14:textId="3805603E" w:rsidR="00C5132C" w:rsidRPr="003B72D6" w:rsidRDefault="00C5132C">
            <w:pPr>
              <w:jc w:val="center"/>
              <w:rPr>
                <w:rFonts w:cs="Arial"/>
                <w:sz w:val="22"/>
                <w:szCs w:val="22"/>
              </w:rPr>
            </w:pPr>
            <w:r w:rsidRPr="004C7489">
              <w:rPr>
                <w:rFonts w:cs="Arial"/>
                <w:color w:val="000000"/>
                <w:sz w:val="22"/>
                <w:szCs w:val="22"/>
              </w:rPr>
              <w:t>41</w:t>
            </w:r>
            <w:r w:rsidR="00576C0E">
              <w:rPr>
                <w:rFonts w:cs="Arial"/>
                <w:color w:val="000000"/>
                <w:sz w:val="22"/>
                <w:szCs w:val="22"/>
              </w:rPr>
              <w:t>,</w:t>
            </w:r>
            <w:r w:rsidRPr="004C7489">
              <w:rPr>
                <w:rFonts w:cs="Arial"/>
                <w:color w:val="000000"/>
                <w:sz w:val="22"/>
                <w:szCs w:val="22"/>
              </w:rPr>
              <w:t>012</w:t>
            </w:r>
          </w:p>
        </w:tc>
      </w:tr>
      <w:tr w:rsidR="00C5132C" w:rsidRPr="003B72D6" w14:paraId="1D001754" w14:textId="77777777" w:rsidTr="00C5132C">
        <w:trPr>
          <w:cantSplit/>
        </w:trPr>
        <w:tc>
          <w:tcPr>
            <w:tcW w:w="6612" w:type="dxa"/>
            <w:vAlign w:val="top"/>
          </w:tcPr>
          <w:p w14:paraId="510E0B02" w14:textId="77777777" w:rsidR="00C5132C" w:rsidRPr="003B72D6" w:rsidRDefault="00C5132C">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22C93B99" w14:textId="165C65C3" w:rsidR="00C5132C" w:rsidRPr="003B72D6" w:rsidRDefault="00C5132C">
            <w:pPr>
              <w:jc w:val="center"/>
              <w:rPr>
                <w:rFonts w:cs="Arial"/>
                <w:sz w:val="22"/>
                <w:szCs w:val="22"/>
              </w:rPr>
            </w:pPr>
            <w:r w:rsidRPr="004C7489">
              <w:rPr>
                <w:rFonts w:cs="Arial"/>
                <w:color w:val="000000"/>
                <w:sz w:val="22"/>
                <w:szCs w:val="22"/>
              </w:rPr>
              <w:t>52</w:t>
            </w:r>
            <w:r w:rsidR="00576C0E">
              <w:rPr>
                <w:rFonts w:cs="Arial"/>
                <w:color w:val="000000"/>
                <w:sz w:val="22"/>
                <w:szCs w:val="22"/>
              </w:rPr>
              <w:t>,</w:t>
            </w:r>
            <w:r w:rsidRPr="004C7489">
              <w:rPr>
                <w:rFonts w:cs="Arial"/>
                <w:color w:val="000000"/>
                <w:sz w:val="22"/>
                <w:szCs w:val="22"/>
              </w:rPr>
              <w:t>317</w:t>
            </w:r>
          </w:p>
        </w:tc>
      </w:tr>
      <w:tr w:rsidR="00C5132C" w:rsidRPr="003B72D6" w14:paraId="2400A790" w14:textId="77777777" w:rsidTr="00C5132C">
        <w:trPr>
          <w:cantSplit/>
        </w:trPr>
        <w:tc>
          <w:tcPr>
            <w:tcW w:w="6612" w:type="dxa"/>
            <w:vAlign w:val="top"/>
          </w:tcPr>
          <w:p w14:paraId="278BB494" w14:textId="77777777" w:rsidR="00C5132C" w:rsidRPr="003B72D6" w:rsidRDefault="00C5132C">
            <w:pPr>
              <w:rPr>
                <w:rFonts w:cs="Arial"/>
                <w:b/>
                <w:bCs/>
                <w:sz w:val="22"/>
                <w:szCs w:val="22"/>
              </w:rPr>
            </w:pPr>
            <w:r w:rsidRPr="003B72D6">
              <w:rPr>
                <w:rFonts w:cs="Arial"/>
                <w:b/>
                <w:bCs/>
                <w:sz w:val="22"/>
                <w:szCs w:val="22"/>
              </w:rPr>
              <w:t xml:space="preserve">One parent </w:t>
            </w:r>
            <w:proofErr w:type="gramStart"/>
            <w:r w:rsidRPr="003B72D6">
              <w:rPr>
                <w:rFonts w:cs="Arial"/>
                <w:b/>
                <w:bCs/>
                <w:sz w:val="22"/>
                <w:szCs w:val="22"/>
              </w:rPr>
              <w:t>families</w:t>
            </w:r>
            <w:proofErr w:type="gramEnd"/>
            <w:r w:rsidRPr="003B72D6">
              <w:rPr>
                <w:rFonts w:cs="Arial"/>
                <w:b/>
                <w:bCs/>
                <w:sz w:val="22"/>
                <w:szCs w:val="22"/>
              </w:rPr>
              <w:t xml:space="preserve"> with dependents</w:t>
            </w:r>
          </w:p>
        </w:tc>
        <w:tc>
          <w:tcPr>
            <w:tcW w:w="2878" w:type="dxa"/>
            <w:vAlign w:val="bottom"/>
          </w:tcPr>
          <w:p w14:paraId="359B5B0C" w14:textId="3F3CE534" w:rsidR="00C5132C" w:rsidRPr="003B72D6" w:rsidRDefault="00C5132C">
            <w:pPr>
              <w:jc w:val="center"/>
              <w:rPr>
                <w:rFonts w:cs="Arial"/>
                <w:sz w:val="22"/>
                <w:szCs w:val="22"/>
              </w:rPr>
            </w:pPr>
            <w:r w:rsidRPr="004C7489">
              <w:rPr>
                <w:rFonts w:cs="Arial"/>
                <w:color w:val="000000"/>
                <w:sz w:val="22"/>
                <w:szCs w:val="22"/>
              </w:rPr>
              <w:t>4</w:t>
            </w:r>
            <w:r w:rsidR="00576C0E">
              <w:rPr>
                <w:rFonts w:cs="Arial"/>
                <w:color w:val="000000"/>
                <w:sz w:val="22"/>
                <w:szCs w:val="22"/>
              </w:rPr>
              <w:t>,</w:t>
            </w:r>
            <w:r w:rsidRPr="004C7489">
              <w:rPr>
                <w:rFonts w:cs="Arial"/>
                <w:color w:val="000000"/>
                <w:sz w:val="22"/>
                <w:szCs w:val="22"/>
              </w:rPr>
              <w:t>574 (</w:t>
            </w:r>
            <w:r>
              <w:rPr>
                <w:rFonts w:cs="Arial"/>
                <w:color w:val="000000"/>
                <w:sz w:val="22"/>
                <w:szCs w:val="22"/>
              </w:rPr>
              <w:t>11.2</w:t>
            </w:r>
            <w:r w:rsidRPr="004C7489">
              <w:rPr>
                <w:rFonts w:cs="Arial"/>
                <w:color w:val="000000"/>
                <w:sz w:val="22"/>
                <w:szCs w:val="22"/>
              </w:rPr>
              <w:t>%)</w:t>
            </w:r>
          </w:p>
        </w:tc>
      </w:tr>
      <w:tr w:rsidR="00C5132C" w:rsidRPr="003B72D6" w14:paraId="7C8898B0" w14:textId="77777777" w:rsidTr="00C5132C">
        <w:trPr>
          <w:cantSplit/>
        </w:trPr>
        <w:tc>
          <w:tcPr>
            <w:tcW w:w="6612" w:type="dxa"/>
            <w:vAlign w:val="top"/>
          </w:tcPr>
          <w:p w14:paraId="48290EBC" w14:textId="77777777" w:rsidR="00C5132C" w:rsidRPr="003B72D6" w:rsidRDefault="00C5132C">
            <w:pPr>
              <w:rPr>
                <w:rFonts w:cs="Arial"/>
                <w:b/>
                <w:bCs/>
                <w:sz w:val="22"/>
                <w:szCs w:val="22"/>
              </w:rPr>
            </w:pPr>
            <w:r w:rsidRPr="003B72D6">
              <w:rPr>
                <w:rFonts w:cs="Arial"/>
                <w:b/>
                <w:bCs/>
                <w:sz w:val="22"/>
                <w:szCs w:val="22"/>
              </w:rPr>
              <w:t>Persons aged 65 and older</w:t>
            </w:r>
          </w:p>
        </w:tc>
        <w:tc>
          <w:tcPr>
            <w:tcW w:w="2878" w:type="dxa"/>
            <w:vAlign w:val="bottom"/>
          </w:tcPr>
          <w:p w14:paraId="6A2730D0" w14:textId="6CADD589" w:rsidR="00C5132C" w:rsidRPr="003B72D6" w:rsidRDefault="00C5132C">
            <w:pPr>
              <w:jc w:val="center"/>
              <w:rPr>
                <w:rFonts w:cs="Arial"/>
                <w:sz w:val="22"/>
                <w:szCs w:val="22"/>
              </w:rPr>
            </w:pPr>
            <w:r w:rsidRPr="004C7489">
              <w:rPr>
                <w:rFonts w:cs="Arial"/>
                <w:color w:val="000000"/>
                <w:sz w:val="22"/>
                <w:szCs w:val="22"/>
              </w:rPr>
              <w:t>34</w:t>
            </w:r>
            <w:r w:rsidR="00576C0E">
              <w:rPr>
                <w:rFonts w:cs="Arial"/>
                <w:color w:val="000000"/>
                <w:sz w:val="22"/>
                <w:szCs w:val="22"/>
              </w:rPr>
              <w:t>,</w:t>
            </w:r>
            <w:r w:rsidRPr="004C7489">
              <w:rPr>
                <w:rFonts w:cs="Arial"/>
                <w:color w:val="000000"/>
                <w:sz w:val="22"/>
                <w:szCs w:val="22"/>
              </w:rPr>
              <w:t>095 (</w:t>
            </w:r>
            <w:r>
              <w:rPr>
                <w:rFonts w:cs="Arial"/>
                <w:color w:val="000000"/>
                <w:sz w:val="22"/>
                <w:szCs w:val="22"/>
              </w:rPr>
              <w:t>21.9</w:t>
            </w:r>
            <w:r w:rsidRPr="004C7489">
              <w:rPr>
                <w:rFonts w:cs="Arial"/>
                <w:color w:val="000000"/>
                <w:sz w:val="22"/>
                <w:szCs w:val="22"/>
              </w:rPr>
              <w:t>%)</w:t>
            </w:r>
          </w:p>
        </w:tc>
      </w:tr>
      <w:tr w:rsidR="00C5132C" w:rsidRPr="003B72D6" w14:paraId="09DF6DFD" w14:textId="77777777" w:rsidTr="00C5132C">
        <w:trPr>
          <w:cantSplit/>
        </w:trPr>
        <w:tc>
          <w:tcPr>
            <w:tcW w:w="6612" w:type="dxa"/>
            <w:vAlign w:val="top"/>
          </w:tcPr>
          <w:p w14:paraId="1F56A52E" w14:textId="77777777" w:rsidR="00C5132C" w:rsidRPr="003B72D6" w:rsidRDefault="00C5132C">
            <w:pPr>
              <w:rPr>
                <w:rFonts w:cs="Arial"/>
                <w:b/>
                <w:bCs/>
                <w:sz w:val="22"/>
                <w:szCs w:val="22"/>
              </w:rPr>
            </w:pPr>
            <w:r w:rsidRPr="003B72D6">
              <w:rPr>
                <w:rFonts w:cs="Arial"/>
                <w:b/>
                <w:bCs/>
                <w:sz w:val="22"/>
                <w:szCs w:val="22"/>
              </w:rPr>
              <w:t>Persons aged 4 and younger</w:t>
            </w:r>
          </w:p>
        </w:tc>
        <w:tc>
          <w:tcPr>
            <w:tcW w:w="2878" w:type="dxa"/>
            <w:vAlign w:val="bottom"/>
          </w:tcPr>
          <w:p w14:paraId="5A0B9852" w14:textId="569118B2" w:rsidR="00C5132C" w:rsidRPr="003B72D6" w:rsidRDefault="00C5132C">
            <w:pPr>
              <w:jc w:val="center"/>
              <w:rPr>
                <w:rFonts w:cs="Arial"/>
                <w:sz w:val="22"/>
                <w:szCs w:val="22"/>
              </w:rPr>
            </w:pPr>
            <w:r w:rsidRPr="004C7489">
              <w:rPr>
                <w:rFonts w:cs="Arial"/>
                <w:color w:val="000000"/>
                <w:sz w:val="22"/>
                <w:szCs w:val="22"/>
              </w:rPr>
              <w:t>7</w:t>
            </w:r>
            <w:r w:rsidR="00576C0E">
              <w:rPr>
                <w:rFonts w:cs="Arial"/>
                <w:color w:val="000000"/>
                <w:sz w:val="22"/>
                <w:szCs w:val="22"/>
              </w:rPr>
              <w:t>,</w:t>
            </w:r>
            <w:r w:rsidRPr="004C7489">
              <w:rPr>
                <w:rFonts w:cs="Arial"/>
                <w:color w:val="000000"/>
                <w:sz w:val="22"/>
                <w:szCs w:val="22"/>
              </w:rPr>
              <w:t>880 (</w:t>
            </w:r>
            <w:r>
              <w:rPr>
                <w:rFonts w:cs="Arial"/>
                <w:color w:val="000000"/>
                <w:sz w:val="22"/>
                <w:szCs w:val="22"/>
              </w:rPr>
              <w:t>5.1</w:t>
            </w:r>
            <w:r w:rsidRPr="004C7489">
              <w:rPr>
                <w:rFonts w:cs="Arial"/>
                <w:color w:val="000000"/>
                <w:sz w:val="22"/>
                <w:szCs w:val="22"/>
              </w:rPr>
              <w:t>%)</w:t>
            </w:r>
          </w:p>
        </w:tc>
      </w:tr>
      <w:tr w:rsidR="00C5132C" w:rsidRPr="003B72D6" w14:paraId="40DB8F6C" w14:textId="77777777" w:rsidTr="00C5132C">
        <w:trPr>
          <w:cantSplit/>
        </w:trPr>
        <w:tc>
          <w:tcPr>
            <w:tcW w:w="6612" w:type="dxa"/>
            <w:vAlign w:val="top"/>
          </w:tcPr>
          <w:p w14:paraId="5B8B4179" w14:textId="77777777" w:rsidR="00C5132C" w:rsidRPr="003B72D6" w:rsidRDefault="00C5132C">
            <w:pPr>
              <w:rPr>
                <w:rFonts w:cs="Arial"/>
                <w:b/>
                <w:bCs/>
                <w:sz w:val="22"/>
                <w:szCs w:val="22"/>
              </w:rPr>
            </w:pPr>
            <w:r w:rsidRPr="003B72D6">
              <w:rPr>
                <w:rFonts w:cs="Arial"/>
                <w:b/>
                <w:bCs/>
                <w:sz w:val="22"/>
                <w:szCs w:val="22"/>
              </w:rPr>
              <w:t>Aboriginal and Torres Strait Islander persons</w:t>
            </w:r>
          </w:p>
        </w:tc>
        <w:tc>
          <w:tcPr>
            <w:tcW w:w="2878" w:type="dxa"/>
            <w:vAlign w:val="bottom"/>
          </w:tcPr>
          <w:p w14:paraId="085BB280" w14:textId="385BC3E6" w:rsidR="00C5132C" w:rsidRPr="003B72D6" w:rsidRDefault="00C5132C">
            <w:pPr>
              <w:jc w:val="center"/>
              <w:rPr>
                <w:rFonts w:cs="Arial"/>
                <w:sz w:val="22"/>
                <w:szCs w:val="22"/>
              </w:rPr>
            </w:pPr>
            <w:r w:rsidRPr="004C7489">
              <w:rPr>
                <w:rFonts w:cs="Arial"/>
                <w:color w:val="000000"/>
                <w:sz w:val="22"/>
                <w:szCs w:val="22"/>
              </w:rPr>
              <w:t>5</w:t>
            </w:r>
            <w:r w:rsidR="00576C0E">
              <w:rPr>
                <w:rFonts w:cs="Arial"/>
                <w:color w:val="000000"/>
                <w:sz w:val="22"/>
                <w:szCs w:val="22"/>
              </w:rPr>
              <w:t>,</w:t>
            </w:r>
            <w:r w:rsidRPr="004C7489">
              <w:rPr>
                <w:rFonts w:cs="Arial"/>
                <w:color w:val="000000"/>
                <w:sz w:val="22"/>
                <w:szCs w:val="22"/>
              </w:rPr>
              <w:t>846 (</w:t>
            </w:r>
            <w:r>
              <w:rPr>
                <w:rFonts w:cs="Arial"/>
                <w:color w:val="000000"/>
                <w:sz w:val="22"/>
                <w:szCs w:val="22"/>
              </w:rPr>
              <w:t>3.8</w:t>
            </w:r>
            <w:r w:rsidRPr="004C7489">
              <w:rPr>
                <w:rFonts w:cs="Arial"/>
                <w:color w:val="000000"/>
                <w:sz w:val="22"/>
                <w:szCs w:val="22"/>
              </w:rPr>
              <w:t>%)</w:t>
            </w:r>
          </w:p>
        </w:tc>
      </w:tr>
      <w:tr w:rsidR="00C5132C" w:rsidRPr="003B72D6" w14:paraId="4E96B0CF" w14:textId="77777777" w:rsidTr="00C5132C">
        <w:trPr>
          <w:cantSplit/>
        </w:trPr>
        <w:tc>
          <w:tcPr>
            <w:tcW w:w="6612" w:type="dxa"/>
            <w:vAlign w:val="top"/>
          </w:tcPr>
          <w:p w14:paraId="421A018B" w14:textId="77777777" w:rsidR="00C5132C" w:rsidRPr="003B72D6" w:rsidRDefault="00C5132C">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7ABA0D21" w14:textId="3878F889" w:rsidR="00C5132C" w:rsidRPr="003B72D6" w:rsidRDefault="00C5132C">
            <w:pPr>
              <w:jc w:val="center"/>
              <w:rPr>
                <w:rFonts w:cs="Arial"/>
                <w:sz w:val="22"/>
                <w:szCs w:val="22"/>
              </w:rPr>
            </w:pPr>
            <w:r w:rsidRPr="004C7489">
              <w:rPr>
                <w:rFonts w:cs="Arial"/>
                <w:color w:val="000000"/>
                <w:sz w:val="22"/>
                <w:szCs w:val="22"/>
              </w:rPr>
              <w:t>10</w:t>
            </w:r>
            <w:r w:rsidR="00576C0E">
              <w:rPr>
                <w:rFonts w:cs="Arial"/>
                <w:color w:val="000000"/>
                <w:sz w:val="22"/>
                <w:szCs w:val="22"/>
              </w:rPr>
              <w:t>,</w:t>
            </w:r>
            <w:r w:rsidRPr="004C7489">
              <w:rPr>
                <w:rFonts w:cs="Arial"/>
                <w:color w:val="000000"/>
                <w:sz w:val="22"/>
                <w:szCs w:val="22"/>
              </w:rPr>
              <w:t>763 (</w:t>
            </w:r>
            <w:r>
              <w:rPr>
                <w:rFonts w:cs="Arial"/>
                <w:color w:val="000000"/>
                <w:sz w:val="22"/>
                <w:szCs w:val="22"/>
              </w:rPr>
              <w:t>6.9</w:t>
            </w:r>
            <w:r w:rsidRPr="004C7489">
              <w:rPr>
                <w:rFonts w:cs="Arial"/>
                <w:color w:val="000000"/>
                <w:sz w:val="22"/>
                <w:szCs w:val="22"/>
              </w:rPr>
              <w:t>%)</w:t>
            </w:r>
          </w:p>
        </w:tc>
      </w:tr>
      <w:tr w:rsidR="00C5132C" w:rsidRPr="003B72D6" w14:paraId="4E282E8C" w14:textId="77777777" w:rsidTr="00C5132C">
        <w:trPr>
          <w:cantSplit/>
        </w:trPr>
        <w:tc>
          <w:tcPr>
            <w:tcW w:w="6612" w:type="dxa"/>
            <w:vAlign w:val="top"/>
          </w:tcPr>
          <w:p w14:paraId="0609DEED" w14:textId="77777777" w:rsidR="00C5132C" w:rsidRPr="003B72D6" w:rsidRDefault="00C5132C">
            <w:pPr>
              <w:rPr>
                <w:rFonts w:cs="Arial"/>
                <w:b/>
                <w:bCs/>
                <w:sz w:val="22"/>
                <w:szCs w:val="22"/>
              </w:rPr>
            </w:pPr>
            <w:r w:rsidRPr="003B72D6">
              <w:rPr>
                <w:rFonts w:cs="Arial"/>
                <w:b/>
                <w:bCs/>
                <w:sz w:val="22"/>
                <w:szCs w:val="22"/>
              </w:rPr>
              <w:t>Persons working age (15-65)</w:t>
            </w:r>
          </w:p>
        </w:tc>
        <w:tc>
          <w:tcPr>
            <w:tcW w:w="2878" w:type="dxa"/>
            <w:vAlign w:val="bottom"/>
          </w:tcPr>
          <w:p w14:paraId="43B9E8E3" w14:textId="6A69AFF1" w:rsidR="00C5132C" w:rsidRPr="003B72D6" w:rsidRDefault="00C5132C">
            <w:pPr>
              <w:jc w:val="center"/>
              <w:rPr>
                <w:rFonts w:cs="Arial"/>
                <w:sz w:val="22"/>
                <w:szCs w:val="22"/>
              </w:rPr>
            </w:pPr>
            <w:r w:rsidRPr="004C7489">
              <w:rPr>
                <w:rFonts w:cs="Arial"/>
                <w:color w:val="000000"/>
                <w:sz w:val="22"/>
                <w:szCs w:val="22"/>
              </w:rPr>
              <w:t>95</w:t>
            </w:r>
            <w:r w:rsidR="00576C0E">
              <w:rPr>
                <w:rFonts w:cs="Arial"/>
                <w:color w:val="000000"/>
                <w:sz w:val="22"/>
                <w:szCs w:val="22"/>
              </w:rPr>
              <w:t>,</w:t>
            </w:r>
            <w:r w:rsidRPr="004C7489">
              <w:rPr>
                <w:rFonts w:cs="Arial"/>
                <w:color w:val="000000"/>
                <w:sz w:val="22"/>
                <w:szCs w:val="22"/>
              </w:rPr>
              <w:t>607 (</w:t>
            </w:r>
            <w:r>
              <w:rPr>
                <w:rFonts w:cs="Arial"/>
                <w:color w:val="000000"/>
                <w:sz w:val="22"/>
                <w:szCs w:val="22"/>
              </w:rPr>
              <w:t>61.5</w:t>
            </w:r>
            <w:r w:rsidRPr="004C7489">
              <w:rPr>
                <w:rFonts w:cs="Arial"/>
                <w:color w:val="000000"/>
                <w:sz w:val="22"/>
                <w:szCs w:val="22"/>
              </w:rPr>
              <w:t>%)</w:t>
            </w:r>
          </w:p>
        </w:tc>
      </w:tr>
      <w:tr w:rsidR="00C5132C" w:rsidRPr="003B72D6" w14:paraId="306460D7" w14:textId="77777777" w:rsidTr="00C5132C">
        <w:trPr>
          <w:cantSplit/>
        </w:trPr>
        <w:tc>
          <w:tcPr>
            <w:tcW w:w="6612" w:type="dxa"/>
            <w:shd w:val="clear" w:color="auto" w:fill="00DCA1" w:themeFill="background2"/>
            <w:vAlign w:val="top"/>
          </w:tcPr>
          <w:p w14:paraId="5415B617" w14:textId="77777777" w:rsidR="00C5132C" w:rsidRPr="003B72D6" w:rsidRDefault="00C5132C">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5FF76180" w14:textId="77777777" w:rsidR="00C5132C" w:rsidRPr="003B72D6" w:rsidRDefault="00C5132C">
            <w:pPr>
              <w:jc w:val="center"/>
              <w:rPr>
                <w:rFonts w:cs="Arial"/>
                <w:b/>
                <w:bCs/>
                <w:sz w:val="22"/>
                <w:szCs w:val="22"/>
              </w:rPr>
            </w:pPr>
            <w:r w:rsidRPr="003B72D6">
              <w:rPr>
                <w:rFonts w:cs="Arial"/>
                <w:b/>
                <w:bCs/>
                <w:sz w:val="22"/>
                <w:szCs w:val="22"/>
              </w:rPr>
              <w:t>Total</w:t>
            </w:r>
          </w:p>
        </w:tc>
      </w:tr>
      <w:tr w:rsidR="00C5132C" w:rsidRPr="003B72D6" w14:paraId="136A88B8" w14:textId="77777777" w:rsidTr="00C5132C">
        <w:trPr>
          <w:cantSplit/>
        </w:trPr>
        <w:tc>
          <w:tcPr>
            <w:tcW w:w="6612" w:type="dxa"/>
            <w:vAlign w:val="top"/>
          </w:tcPr>
          <w:p w14:paraId="15E3DCD1" w14:textId="77777777" w:rsidR="00C5132C" w:rsidRPr="003B72D6" w:rsidRDefault="00C5132C">
            <w:pPr>
              <w:rPr>
                <w:rFonts w:cs="Arial"/>
                <w:b/>
                <w:bCs/>
                <w:sz w:val="22"/>
                <w:szCs w:val="22"/>
              </w:rPr>
            </w:pPr>
            <w:r w:rsidRPr="003B72D6">
              <w:rPr>
                <w:rFonts w:cs="Arial"/>
                <w:b/>
                <w:bCs/>
                <w:sz w:val="22"/>
                <w:szCs w:val="22"/>
              </w:rPr>
              <w:t>Persons with core needs for assistance</w:t>
            </w:r>
          </w:p>
        </w:tc>
        <w:tc>
          <w:tcPr>
            <w:tcW w:w="2878" w:type="dxa"/>
            <w:vAlign w:val="bottom"/>
          </w:tcPr>
          <w:p w14:paraId="619B070E" w14:textId="54948C77" w:rsidR="00C5132C" w:rsidRPr="003B72D6" w:rsidRDefault="00C5132C">
            <w:pPr>
              <w:jc w:val="center"/>
              <w:rPr>
                <w:rFonts w:cs="Arial"/>
                <w:sz w:val="22"/>
                <w:szCs w:val="22"/>
              </w:rPr>
            </w:pPr>
            <w:r w:rsidRPr="004C7489">
              <w:rPr>
                <w:rFonts w:cs="Arial"/>
                <w:color w:val="000000"/>
                <w:sz w:val="22"/>
                <w:szCs w:val="22"/>
              </w:rPr>
              <w:t>10</w:t>
            </w:r>
            <w:r w:rsidR="00576C0E">
              <w:rPr>
                <w:rFonts w:cs="Arial"/>
                <w:color w:val="000000"/>
                <w:sz w:val="22"/>
                <w:szCs w:val="22"/>
              </w:rPr>
              <w:t>,</w:t>
            </w:r>
            <w:r w:rsidRPr="004C7489">
              <w:rPr>
                <w:rFonts w:cs="Arial"/>
                <w:color w:val="000000"/>
                <w:sz w:val="22"/>
                <w:szCs w:val="22"/>
              </w:rPr>
              <w:t>721 (</w:t>
            </w:r>
            <w:r>
              <w:rPr>
                <w:rFonts w:cs="Arial"/>
                <w:color w:val="000000"/>
                <w:sz w:val="22"/>
                <w:szCs w:val="22"/>
              </w:rPr>
              <w:t>6.9</w:t>
            </w:r>
            <w:r w:rsidRPr="004C7489">
              <w:rPr>
                <w:rFonts w:cs="Arial"/>
                <w:color w:val="000000"/>
                <w:sz w:val="22"/>
                <w:szCs w:val="22"/>
              </w:rPr>
              <w:t>%)</w:t>
            </w:r>
          </w:p>
        </w:tc>
      </w:tr>
      <w:tr w:rsidR="00C5132C" w:rsidRPr="003B72D6" w14:paraId="2AE6F681" w14:textId="77777777" w:rsidTr="00C5132C">
        <w:trPr>
          <w:cantSplit/>
        </w:trPr>
        <w:tc>
          <w:tcPr>
            <w:tcW w:w="6612" w:type="dxa"/>
            <w:vAlign w:val="top"/>
          </w:tcPr>
          <w:p w14:paraId="790BAC25" w14:textId="77777777" w:rsidR="00C5132C" w:rsidRPr="003B72D6" w:rsidRDefault="00C5132C">
            <w:pPr>
              <w:rPr>
                <w:rFonts w:cs="Arial"/>
                <w:b/>
                <w:bCs/>
                <w:sz w:val="22"/>
                <w:szCs w:val="22"/>
              </w:rPr>
            </w:pPr>
            <w:r w:rsidRPr="003B72D6">
              <w:rPr>
                <w:rFonts w:cs="Arial"/>
                <w:b/>
                <w:bCs/>
                <w:sz w:val="22"/>
                <w:szCs w:val="22"/>
              </w:rPr>
              <w:t>Persons with arthritis</w:t>
            </w:r>
          </w:p>
        </w:tc>
        <w:tc>
          <w:tcPr>
            <w:tcW w:w="2878" w:type="dxa"/>
            <w:vAlign w:val="bottom"/>
          </w:tcPr>
          <w:p w14:paraId="4FD7F536" w14:textId="0FB5C5A7" w:rsidR="00C5132C" w:rsidRPr="003B72D6" w:rsidRDefault="00C5132C">
            <w:pPr>
              <w:jc w:val="center"/>
              <w:rPr>
                <w:rFonts w:cs="Arial"/>
                <w:sz w:val="22"/>
                <w:szCs w:val="22"/>
              </w:rPr>
            </w:pPr>
            <w:r w:rsidRPr="004C7489">
              <w:rPr>
                <w:rFonts w:cs="Arial"/>
                <w:color w:val="000000"/>
                <w:sz w:val="22"/>
                <w:szCs w:val="22"/>
              </w:rPr>
              <w:t>19</w:t>
            </w:r>
            <w:r w:rsidR="00576C0E">
              <w:rPr>
                <w:rFonts w:cs="Arial"/>
                <w:color w:val="000000"/>
                <w:sz w:val="22"/>
                <w:szCs w:val="22"/>
              </w:rPr>
              <w:t>,</w:t>
            </w:r>
            <w:r w:rsidRPr="004C7489">
              <w:rPr>
                <w:rFonts w:cs="Arial"/>
                <w:color w:val="000000"/>
                <w:sz w:val="22"/>
                <w:szCs w:val="22"/>
              </w:rPr>
              <w:t>874 (</w:t>
            </w:r>
            <w:r>
              <w:rPr>
                <w:rFonts w:cs="Arial"/>
                <w:color w:val="000000"/>
                <w:sz w:val="22"/>
                <w:szCs w:val="22"/>
              </w:rPr>
              <w:t>12.8</w:t>
            </w:r>
            <w:r w:rsidRPr="004C7489">
              <w:rPr>
                <w:rFonts w:cs="Arial"/>
                <w:color w:val="000000"/>
                <w:sz w:val="22"/>
                <w:szCs w:val="22"/>
              </w:rPr>
              <w:t>%)</w:t>
            </w:r>
          </w:p>
        </w:tc>
      </w:tr>
      <w:tr w:rsidR="00C5132C" w:rsidRPr="003B72D6" w14:paraId="1EA34AE9" w14:textId="77777777" w:rsidTr="00C5132C">
        <w:trPr>
          <w:cantSplit/>
        </w:trPr>
        <w:tc>
          <w:tcPr>
            <w:tcW w:w="6612" w:type="dxa"/>
            <w:vAlign w:val="top"/>
          </w:tcPr>
          <w:p w14:paraId="798B7D30" w14:textId="77777777" w:rsidR="00C5132C" w:rsidRPr="003B72D6" w:rsidRDefault="00C5132C">
            <w:pPr>
              <w:rPr>
                <w:rFonts w:cs="Arial"/>
                <w:b/>
                <w:bCs/>
                <w:sz w:val="22"/>
                <w:szCs w:val="22"/>
              </w:rPr>
            </w:pPr>
            <w:r w:rsidRPr="003B72D6">
              <w:rPr>
                <w:rFonts w:cs="Arial"/>
                <w:b/>
                <w:bCs/>
                <w:sz w:val="22"/>
                <w:szCs w:val="22"/>
              </w:rPr>
              <w:t xml:space="preserve">Persons with asthma </w:t>
            </w:r>
          </w:p>
        </w:tc>
        <w:tc>
          <w:tcPr>
            <w:tcW w:w="2878" w:type="dxa"/>
            <w:vAlign w:val="bottom"/>
          </w:tcPr>
          <w:p w14:paraId="774EA1D4" w14:textId="01C75746" w:rsidR="00C5132C" w:rsidRPr="003B72D6" w:rsidRDefault="00C5132C">
            <w:pPr>
              <w:jc w:val="center"/>
              <w:rPr>
                <w:rFonts w:cs="Arial"/>
                <w:sz w:val="22"/>
                <w:szCs w:val="22"/>
              </w:rPr>
            </w:pPr>
            <w:r w:rsidRPr="004C7489">
              <w:rPr>
                <w:rFonts w:cs="Arial"/>
                <w:color w:val="000000"/>
                <w:sz w:val="22"/>
                <w:szCs w:val="22"/>
              </w:rPr>
              <w:t>15</w:t>
            </w:r>
            <w:r w:rsidR="00576C0E">
              <w:rPr>
                <w:rFonts w:cs="Arial"/>
                <w:color w:val="000000"/>
                <w:sz w:val="22"/>
                <w:szCs w:val="22"/>
              </w:rPr>
              <w:t>,</w:t>
            </w:r>
            <w:r w:rsidRPr="004C7489">
              <w:rPr>
                <w:rFonts w:cs="Arial"/>
                <w:color w:val="000000"/>
                <w:sz w:val="22"/>
                <w:szCs w:val="22"/>
              </w:rPr>
              <w:t>274 (</w:t>
            </w:r>
            <w:r>
              <w:rPr>
                <w:rFonts w:cs="Arial"/>
                <w:color w:val="000000"/>
                <w:sz w:val="22"/>
                <w:szCs w:val="22"/>
              </w:rPr>
              <w:t>9.8</w:t>
            </w:r>
            <w:r w:rsidRPr="004C7489">
              <w:rPr>
                <w:rFonts w:cs="Arial"/>
                <w:color w:val="000000"/>
                <w:sz w:val="22"/>
                <w:szCs w:val="22"/>
              </w:rPr>
              <w:t>%)</w:t>
            </w:r>
          </w:p>
        </w:tc>
      </w:tr>
      <w:tr w:rsidR="00C5132C" w:rsidRPr="003B72D6" w14:paraId="1C1C0842" w14:textId="77777777" w:rsidTr="00C5132C">
        <w:trPr>
          <w:cantSplit/>
        </w:trPr>
        <w:tc>
          <w:tcPr>
            <w:tcW w:w="6612" w:type="dxa"/>
            <w:vAlign w:val="top"/>
          </w:tcPr>
          <w:p w14:paraId="797DA116" w14:textId="77777777" w:rsidR="00C5132C" w:rsidRPr="003B72D6" w:rsidRDefault="00C5132C">
            <w:pPr>
              <w:rPr>
                <w:rFonts w:cs="Arial"/>
                <w:b/>
                <w:bCs/>
                <w:sz w:val="22"/>
                <w:szCs w:val="22"/>
              </w:rPr>
            </w:pPr>
            <w:r w:rsidRPr="003B72D6">
              <w:rPr>
                <w:rFonts w:cs="Arial"/>
                <w:b/>
                <w:bCs/>
                <w:sz w:val="22"/>
                <w:szCs w:val="22"/>
              </w:rPr>
              <w:t>Persons with cancer</w:t>
            </w:r>
          </w:p>
        </w:tc>
        <w:tc>
          <w:tcPr>
            <w:tcW w:w="2878" w:type="dxa"/>
            <w:vAlign w:val="bottom"/>
          </w:tcPr>
          <w:p w14:paraId="6399BE07" w14:textId="4C6D3F93" w:rsidR="00C5132C" w:rsidRPr="003B72D6" w:rsidRDefault="00C5132C">
            <w:pPr>
              <w:jc w:val="center"/>
              <w:rPr>
                <w:rFonts w:cs="Arial"/>
                <w:sz w:val="22"/>
                <w:szCs w:val="22"/>
              </w:rPr>
            </w:pPr>
            <w:r w:rsidRPr="004C7489">
              <w:rPr>
                <w:rFonts w:cs="Arial"/>
                <w:color w:val="000000"/>
                <w:sz w:val="22"/>
                <w:szCs w:val="22"/>
              </w:rPr>
              <w:t>5</w:t>
            </w:r>
            <w:r w:rsidR="00576C0E">
              <w:rPr>
                <w:rFonts w:cs="Arial"/>
                <w:color w:val="000000"/>
                <w:sz w:val="22"/>
                <w:szCs w:val="22"/>
              </w:rPr>
              <w:t>,</w:t>
            </w:r>
            <w:r w:rsidRPr="004C7489">
              <w:rPr>
                <w:rFonts w:cs="Arial"/>
                <w:color w:val="000000"/>
                <w:sz w:val="22"/>
                <w:szCs w:val="22"/>
              </w:rPr>
              <w:t>374 (</w:t>
            </w:r>
            <w:r>
              <w:rPr>
                <w:rFonts w:cs="Arial"/>
                <w:color w:val="000000"/>
                <w:sz w:val="22"/>
                <w:szCs w:val="22"/>
              </w:rPr>
              <w:t>3.5</w:t>
            </w:r>
            <w:r w:rsidRPr="004C7489">
              <w:rPr>
                <w:rFonts w:cs="Arial"/>
                <w:color w:val="000000"/>
                <w:sz w:val="22"/>
                <w:szCs w:val="22"/>
              </w:rPr>
              <w:t>%)</w:t>
            </w:r>
          </w:p>
        </w:tc>
      </w:tr>
      <w:tr w:rsidR="00C5132C" w:rsidRPr="003B72D6" w14:paraId="6B0FF504" w14:textId="77777777" w:rsidTr="00C5132C">
        <w:trPr>
          <w:cantSplit/>
        </w:trPr>
        <w:tc>
          <w:tcPr>
            <w:tcW w:w="6612" w:type="dxa"/>
            <w:vAlign w:val="top"/>
          </w:tcPr>
          <w:p w14:paraId="7A758D29" w14:textId="77777777" w:rsidR="00C5132C" w:rsidRPr="003B72D6" w:rsidRDefault="00C5132C">
            <w:pPr>
              <w:rPr>
                <w:rFonts w:cs="Arial"/>
                <w:b/>
                <w:bCs/>
                <w:sz w:val="22"/>
                <w:szCs w:val="22"/>
              </w:rPr>
            </w:pPr>
            <w:r w:rsidRPr="003B72D6">
              <w:rPr>
                <w:rFonts w:cs="Arial"/>
                <w:b/>
                <w:bCs/>
                <w:sz w:val="22"/>
                <w:szCs w:val="22"/>
              </w:rPr>
              <w:t>Persons with dementia</w:t>
            </w:r>
          </w:p>
        </w:tc>
        <w:tc>
          <w:tcPr>
            <w:tcW w:w="2878" w:type="dxa"/>
            <w:vAlign w:val="bottom"/>
          </w:tcPr>
          <w:p w14:paraId="0AB55F26" w14:textId="61BFABDC" w:rsidR="00C5132C" w:rsidRPr="003B72D6" w:rsidRDefault="00C5132C">
            <w:pPr>
              <w:jc w:val="center"/>
              <w:rPr>
                <w:rFonts w:cs="Arial"/>
                <w:sz w:val="22"/>
                <w:szCs w:val="22"/>
              </w:rPr>
            </w:pPr>
            <w:r w:rsidRPr="004C7489">
              <w:rPr>
                <w:rFonts w:cs="Arial"/>
                <w:color w:val="000000"/>
                <w:sz w:val="22"/>
                <w:szCs w:val="22"/>
              </w:rPr>
              <w:t>1</w:t>
            </w:r>
            <w:r w:rsidR="00576C0E">
              <w:rPr>
                <w:rFonts w:cs="Arial"/>
                <w:color w:val="000000"/>
                <w:sz w:val="22"/>
                <w:szCs w:val="22"/>
              </w:rPr>
              <w:t>,</w:t>
            </w:r>
            <w:r w:rsidRPr="004C7489">
              <w:rPr>
                <w:rFonts w:cs="Arial"/>
                <w:color w:val="000000"/>
                <w:sz w:val="22"/>
                <w:szCs w:val="22"/>
              </w:rPr>
              <w:t>128 (</w:t>
            </w:r>
            <w:r>
              <w:rPr>
                <w:rFonts w:cs="Arial"/>
                <w:color w:val="000000"/>
                <w:sz w:val="22"/>
                <w:szCs w:val="22"/>
              </w:rPr>
              <w:t>0.7</w:t>
            </w:r>
            <w:r w:rsidRPr="004C7489">
              <w:rPr>
                <w:rFonts w:cs="Arial"/>
                <w:color w:val="000000"/>
                <w:sz w:val="22"/>
                <w:szCs w:val="22"/>
              </w:rPr>
              <w:t>%)</w:t>
            </w:r>
          </w:p>
        </w:tc>
      </w:tr>
      <w:tr w:rsidR="00C5132C" w:rsidRPr="003B72D6" w14:paraId="5EFA477A" w14:textId="77777777" w:rsidTr="00C5132C">
        <w:trPr>
          <w:cantSplit/>
        </w:trPr>
        <w:tc>
          <w:tcPr>
            <w:tcW w:w="6612" w:type="dxa"/>
            <w:vAlign w:val="top"/>
          </w:tcPr>
          <w:p w14:paraId="5E378DD7" w14:textId="77777777" w:rsidR="00C5132C" w:rsidRPr="003B72D6" w:rsidRDefault="00C5132C">
            <w:pPr>
              <w:rPr>
                <w:rFonts w:cs="Arial"/>
                <w:b/>
                <w:bCs/>
                <w:sz w:val="22"/>
                <w:szCs w:val="22"/>
              </w:rPr>
            </w:pPr>
            <w:r w:rsidRPr="003B72D6">
              <w:rPr>
                <w:rFonts w:cs="Arial"/>
                <w:b/>
                <w:bCs/>
                <w:sz w:val="22"/>
                <w:szCs w:val="22"/>
              </w:rPr>
              <w:t>Persons with diabetes</w:t>
            </w:r>
          </w:p>
        </w:tc>
        <w:tc>
          <w:tcPr>
            <w:tcW w:w="2878" w:type="dxa"/>
            <w:vAlign w:val="bottom"/>
          </w:tcPr>
          <w:p w14:paraId="144966D2" w14:textId="5C7877F6" w:rsidR="00C5132C" w:rsidRPr="003B72D6" w:rsidRDefault="00C5132C">
            <w:pPr>
              <w:jc w:val="center"/>
              <w:rPr>
                <w:rFonts w:cs="Arial"/>
                <w:sz w:val="22"/>
                <w:szCs w:val="22"/>
              </w:rPr>
            </w:pPr>
            <w:r w:rsidRPr="004C7489">
              <w:rPr>
                <w:rFonts w:cs="Arial"/>
                <w:color w:val="000000"/>
                <w:sz w:val="22"/>
                <w:szCs w:val="22"/>
              </w:rPr>
              <w:t>8</w:t>
            </w:r>
            <w:r w:rsidR="00576C0E">
              <w:rPr>
                <w:rFonts w:cs="Arial"/>
                <w:color w:val="000000"/>
                <w:sz w:val="22"/>
                <w:szCs w:val="22"/>
              </w:rPr>
              <w:t>,</w:t>
            </w:r>
            <w:r w:rsidRPr="004C7489">
              <w:rPr>
                <w:rFonts w:cs="Arial"/>
                <w:color w:val="000000"/>
                <w:sz w:val="22"/>
                <w:szCs w:val="22"/>
              </w:rPr>
              <w:t>281 (</w:t>
            </w:r>
            <w:r>
              <w:rPr>
                <w:rFonts w:cs="Arial"/>
                <w:color w:val="000000"/>
                <w:sz w:val="22"/>
                <w:szCs w:val="22"/>
              </w:rPr>
              <w:t>5.3</w:t>
            </w:r>
            <w:r w:rsidRPr="004C7489">
              <w:rPr>
                <w:rFonts w:cs="Arial"/>
                <w:color w:val="000000"/>
                <w:sz w:val="22"/>
                <w:szCs w:val="22"/>
              </w:rPr>
              <w:t>%)</w:t>
            </w:r>
          </w:p>
        </w:tc>
      </w:tr>
      <w:tr w:rsidR="00C5132C" w:rsidRPr="003B72D6" w14:paraId="564AD189" w14:textId="77777777" w:rsidTr="00C5132C">
        <w:trPr>
          <w:cantSplit/>
        </w:trPr>
        <w:tc>
          <w:tcPr>
            <w:tcW w:w="6612" w:type="dxa"/>
            <w:vAlign w:val="top"/>
          </w:tcPr>
          <w:p w14:paraId="4294EE35" w14:textId="77777777" w:rsidR="00C5132C" w:rsidRPr="003B72D6" w:rsidRDefault="00C5132C">
            <w:pPr>
              <w:rPr>
                <w:rFonts w:cs="Arial"/>
                <w:b/>
                <w:bCs/>
                <w:sz w:val="22"/>
                <w:szCs w:val="22"/>
              </w:rPr>
            </w:pPr>
            <w:r w:rsidRPr="003B72D6">
              <w:rPr>
                <w:rFonts w:cs="Arial"/>
                <w:b/>
                <w:bCs/>
                <w:sz w:val="22"/>
                <w:szCs w:val="22"/>
              </w:rPr>
              <w:t>Persons with heart disease</w:t>
            </w:r>
          </w:p>
        </w:tc>
        <w:tc>
          <w:tcPr>
            <w:tcW w:w="2878" w:type="dxa"/>
            <w:vAlign w:val="bottom"/>
          </w:tcPr>
          <w:p w14:paraId="66834DC1" w14:textId="01389D6B" w:rsidR="00C5132C" w:rsidRPr="003B72D6" w:rsidRDefault="00C5132C">
            <w:pPr>
              <w:jc w:val="center"/>
              <w:rPr>
                <w:rFonts w:cs="Arial"/>
                <w:sz w:val="22"/>
                <w:szCs w:val="22"/>
              </w:rPr>
            </w:pPr>
            <w:r w:rsidRPr="004C7489">
              <w:rPr>
                <w:rFonts w:cs="Arial"/>
                <w:color w:val="000000"/>
                <w:sz w:val="22"/>
                <w:szCs w:val="22"/>
              </w:rPr>
              <w:t>7</w:t>
            </w:r>
            <w:r w:rsidR="00576C0E">
              <w:rPr>
                <w:rFonts w:cs="Arial"/>
                <w:color w:val="000000"/>
                <w:sz w:val="22"/>
                <w:szCs w:val="22"/>
              </w:rPr>
              <w:t>,</w:t>
            </w:r>
            <w:r w:rsidRPr="004C7489">
              <w:rPr>
                <w:rFonts w:cs="Arial"/>
                <w:color w:val="000000"/>
                <w:sz w:val="22"/>
                <w:szCs w:val="22"/>
              </w:rPr>
              <w:t>251 (</w:t>
            </w:r>
            <w:r>
              <w:rPr>
                <w:rFonts w:cs="Arial"/>
                <w:color w:val="000000"/>
                <w:sz w:val="22"/>
                <w:szCs w:val="22"/>
              </w:rPr>
              <w:t>4.7</w:t>
            </w:r>
            <w:r w:rsidRPr="004C7489">
              <w:rPr>
                <w:rFonts w:cs="Arial"/>
                <w:color w:val="000000"/>
                <w:sz w:val="22"/>
                <w:szCs w:val="22"/>
              </w:rPr>
              <w:t>%)</w:t>
            </w:r>
          </w:p>
        </w:tc>
      </w:tr>
      <w:tr w:rsidR="00C5132C" w:rsidRPr="003B72D6" w14:paraId="6FDB48A6" w14:textId="77777777" w:rsidTr="00C5132C">
        <w:trPr>
          <w:cantSplit/>
        </w:trPr>
        <w:tc>
          <w:tcPr>
            <w:tcW w:w="6612" w:type="dxa"/>
            <w:vAlign w:val="top"/>
          </w:tcPr>
          <w:p w14:paraId="0F55483E" w14:textId="77777777" w:rsidR="00C5132C" w:rsidRPr="003B72D6" w:rsidRDefault="00C5132C">
            <w:pPr>
              <w:rPr>
                <w:rFonts w:cs="Arial"/>
                <w:b/>
                <w:bCs/>
                <w:sz w:val="22"/>
                <w:szCs w:val="22"/>
              </w:rPr>
            </w:pPr>
            <w:r w:rsidRPr="003B72D6">
              <w:rPr>
                <w:rFonts w:cs="Arial"/>
                <w:b/>
                <w:bCs/>
                <w:sz w:val="22"/>
                <w:szCs w:val="22"/>
              </w:rPr>
              <w:t xml:space="preserve">Persons with kidney disease </w:t>
            </w:r>
          </w:p>
        </w:tc>
        <w:tc>
          <w:tcPr>
            <w:tcW w:w="2878" w:type="dxa"/>
            <w:vAlign w:val="bottom"/>
          </w:tcPr>
          <w:p w14:paraId="55C13356" w14:textId="78181AAA" w:rsidR="00C5132C" w:rsidRPr="003B72D6" w:rsidRDefault="00C5132C">
            <w:pPr>
              <w:jc w:val="center"/>
              <w:rPr>
                <w:rFonts w:cs="Arial"/>
                <w:sz w:val="22"/>
                <w:szCs w:val="22"/>
              </w:rPr>
            </w:pPr>
            <w:r w:rsidRPr="004C7489">
              <w:rPr>
                <w:rFonts w:cs="Arial"/>
                <w:color w:val="000000"/>
                <w:sz w:val="22"/>
                <w:szCs w:val="22"/>
              </w:rPr>
              <w:t>1</w:t>
            </w:r>
            <w:r w:rsidR="00576C0E">
              <w:rPr>
                <w:rFonts w:cs="Arial"/>
                <w:color w:val="000000"/>
                <w:sz w:val="22"/>
                <w:szCs w:val="22"/>
              </w:rPr>
              <w:t>,</w:t>
            </w:r>
            <w:r w:rsidRPr="004C7489">
              <w:rPr>
                <w:rFonts w:cs="Arial"/>
                <w:color w:val="000000"/>
                <w:sz w:val="22"/>
                <w:szCs w:val="22"/>
              </w:rPr>
              <w:t>834 (</w:t>
            </w:r>
            <w:r>
              <w:rPr>
                <w:rFonts w:cs="Arial"/>
                <w:color w:val="000000"/>
                <w:sz w:val="22"/>
                <w:szCs w:val="22"/>
              </w:rPr>
              <w:t>1.2</w:t>
            </w:r>
            <w:r w:rsidRPr="004C7489">
              <w:rPr>
                <w:rFonts w:cs="Arial"/>
                <w:color w:val="000000"/>
                <w:sz w:val="22"/>
                <w:szCs w:val="22"/>
              </w:rPr>
              <w:t>%)</w:t>
            </w:r>
          </w:p>
        </w:tc>
      </w:tr>
      <w:tr w:rsidR="00C5132C" w:rsidRPr="003B72D6" w14:paraId="3526F440" w14:textId="77777777" w:rsidTr="00C5132C">
        <w:trPr>
          <w:cantSplit/>
        </w:trPr>
        <w:tc>
          <w:tcPr>
            <w:tcW w:w="6612" w:type="dxa"/>
            <w:vAlign w:val="top"/>
          </w:tcPr>
          <w:p w14:paraId="4A7F0369" w14:textId="77777777" w:rsidR="00C5132C" w:rsidRPr="003B72D6" w:rsidRDefault="00C5132C">
            <w:pPr>
              <w:rPr>
                <w:rFonts w:cs="Arial"/>
                <w:b/>
                <w:bCs/>
                <w:sz w:val="22"/>
                <w:szCs w:val="22"/>
              </w:rPr>
            </w:pPr>
            <w:r w:rsidRPr="003B72D6">
              <w:rPr>
                <w:rFonts w:cs="Arial"/>
                <w:b/>
                <w:bCs/>
                <w:sz w:val="22"/>
                <w:szCs w:val="22"/>
              </w:rPr>
              <w:t>Persons with lung condition</w:t>
            </w:r>
          </w:p>
        </w:tc>
        <w:tc>
          <w:tcPr>
            <w:tcW w:w="2878" w:type="dxa"/>
            <w:vAlign w:val="bottom"/>
          </w:tcPr>
          <w:p w14:paraId="05B2BDC5" w14:textId="40AD32CC" w:rsidR="00C5132C" w:rsidRPr="003B72D6" w:rsidRDefault="00C5132C">
            <w:pPr>
              <w:jc w:val="center"/>
              <w:rPr>
                <w:rFonts w:cs="Arial"/>
                <w:sz w:val="22"/>
                <w:szCs w:val="22"/>
              </w:rPr>
            </w:pPr>
            <w:r w:rsidRPr="004C7489">
              <w:rPr>
                <w:rFonts w:cs="Arial"/>
                <w:color w:val="000000"/>
                <w:sz w:val="22"/>
                <w:szCs w:val="22"/>
              </w:rPr>
              <w:t>4</w:t>
            </w:r>
            <w:r w:rsidR="00576C0E">
              <w:rPr>
                <w:rFonts w:cs="Arial"/>
                <w:color w:val="000000"/>
                <w:sz w:val="22"/>
                <w:szCs w:val="22"/>
              </w:rPr>
              <w:t>,</w:t>
            </w:r>
            <w:r w:rsidRPr="004C7489">
              <w:rPr>
                <w:rFonts w:cs="Arial"/>
                <w:color w:val="000000"/>
                <w:sz w:val="22"/>
                <w:szCs w:val="22"/>
              </w:rPr>
              <w:t>438 (</w:t>
            </w:r>
            <w:r>
              <w:rPr>
                <w:rFonts w:cs="Arial"/>
                <w:color w:val="000000"/>
                <w:sz w:val="22"/>
                <w:szCs w:val="22"/>
              </w:rPr>
              <w:t>2.9</w:t>
            </w:r>
            <w:r w:rsidRPr="004C7489">
              <w:rPr>
                <w:rFonts w:cs="Arial"/>
                <w:color w:val="000000"/>
                <w:sz w:val="22"/>
                <w:szCs w:val="22"/>
              </w:rPr>
              <w:t>%)</w:t>
            </w:r>
          </w:p>
        </w:tc>
      </w:tr>
      <w:tr w:rsidR="00C5132C" w:rsidRPr="003B72D6" w14:paraId="35095F17" w14:textId="77777777" w:rsidTr="00C5132C">
        <w:trPr>
          <w:cantSplit/>
        </w:trPr>
        <w:tc>
          <w:tcPr>
            <w:tcW w:w="6612" w:type="dxa"/>
            <w:vAlign w:val="top"/>
          </w:tcPr>
          <w:p w14:paraId="3275123E" w14:textId="77777777" w:rsidR="00C5132C" w:rsidRPr="003B72D6" w:rsidRDefault="00C5132C">
            <w:pPr>
              <w:rPr>
                <w:rFonts w:cs="Arial"/>
                <w:b/>
                <w:bCs/>
                <w:sz w:val="22"/>
                <w:szCs w:val="22"/>
              </w:rPr>
            </w:pPr>
            <w:r w:rsidRPr="003B72D6">
              <w:rPr>
                <w:rFonts w:cs="Arial"/>
                <w:b/>
                <w:bCs/>
                <w:sz w:val="22"/>
                <w:szCs w:val="22"/>
              </w:rPr>
              <w:t>Persons with mental health condition</w:t>
            </w:r>
          </w:p>
        </w:tc>
        <w:tc>
          <w:tcPr>
            <w:tcW w:w="2878" w:type="dxa"/>
            <w:vAlign w:val="bottom"/>
          </w:tcPr>
          <w:p w14:paraId="5049A9F1" w14:textId="47800315" w:rsidR="00C5132C" w:rsidRPr="003B72D6" w:rsidRDefault="00C5132C">
            <w:pPr>
              <w:jc w:val="center"/>
              <w:rPr>
                <w:rFonts w:cs="Arial"/>
                <w:sz w:val="22"/>
                <w:szCs w:val="22"/>
              </w:rPr>
            </w:pPr>
            <w:r w:rsidRPr="004C7489">
              <w:rPr>
                <w:rFonts w:cs="Arial"/>
                <w:color w:val="000000"/>
                <w:sz w:val="22"/>
                <w:szCs w:val="22"/>
              </w:rPr>
              <w:t>17</w:t>
            </w:r>
            <w:r w:rsidR="00576C0E">
              <w:rPr>
                <w:rFonts w:cs="Arial"/>
                <w:color w:val="000000"/>
                <w:sz w:val="22"/>
                <w:szCs w:val="22"/>
              </w:rPr>
              <w:t>,</w:t>
            </w:r>
            <w:r w:rsidRPr="004C7489">
              <w:rPr>
                <w:rFonts w:cs="Arial"/>
                <w:color w:val="000000"/>
                <w:sz w:val="22"/>
                <w:szCs w:val="22"/>
              </w:rPr>
              <w:t>513 (</w:t>
            </w:r>
            <w:r>
              <w:rPr>
                <w:rFonts w:cs="Arial"/>
                <w:color w:val="000000"/>
                <w:sz w:val="22"/>
                <w:szCs w:val="22"/>
              </w:rPr>
              <w:t>11.3</w:t>
            </w:r>
            <w:r w:rsidRPr="004C7489">
              <w:rPr>
                <w:rFonts w:cs="Arial"/>
                <w:color w:val="000000"/>
                <w:sz w:val="22"/>
                <w:szCs w:val="22"/>
              </w:rPr>
              <w:t>%)</w:t>
            </w:r>
          </w:p>
        </w:tc>
      </w:tr>
      <w:tr w:rsidR="00C5132C" w:rsidRPr="003B72D6" w14:paraId="7CB170D9" w14:textId="77777777" w:rsidTr="00C5132C">
        <w:trPr>
          <w:cantSplit/>
        </w:trPr>
        <w:tc>
          <w:tcPr>
            <w:tcW w:w="6612" w:type="dxa"/>
            <w:vAlign w:val="top"/>
          </w:tcPr>
          <w:p w14:paraId="4391B558" w14:textId="77777777" w:rsidR="00C5132C" w:rsidRPr="003B72D6" w:rsidRDefault="00C5132C">
            <w:pPr>
              <w:rPr>
                <w:rFonts w:cs="Arial"/>
                <w:b/>
                <w:bCs/>
                <w:sz w:val="22"/>
                <w:szCs w:val="22"/>
              </w:rPr>
            </w:pPr>
            <w:r w:rsidRPr="003B72D6">
              <w:rPr>
                <w:rFonts w:cs="Arial"/>
                <w:b/>
                <w:bCs/>
                <w:sz w:val="22"/>
                <w:szCs w:val="22"/>
              </w:rPr>
              <w:t>Persons with stroke</w:t>
            </w:r>
          </w:p>
        </w:tc>
        <w:tc>
          <w:tcPr>
            <w:tcW w:w="2878" w:type="dxa"/>
            <w:vAlign w:val="bottom"/>
          </w:tcPr>
          <w:p w14:paraId="47E6CF74" w14:textId="73B794D7" w:rsidR="00C5132C" w:rsidRPr="003B72D6" w:rsidRDefault="00C5132C">
            <w:pPr>
              <w:jc w:val="center"/>
              <w:rPr>
                <w:rFonts w:cs="Arial"/>
                <w:sz w:val="22"/>
                <w:szCs w:val="22"/>
              </w:rPr>
            </w:pPr>
            <w:r w:rsidRPr="004C7489">
              <w:rPr>
                <w:rFonts w:cs="Arial"/>
                <w:color w:val="000000"/>
                <w:sz w:val="22"/>
                <w:szCs w:val="22"/>
              </w:rPr>
              <w:t>2</w:t>
            </w:r>
            <w:r w:rsidR="00576C0E">
              <w:rPr>
                <w:rFonts w:cs="Arial"/>
                <w:color w:val="000000"/>
                <w:sz w:val="22"/>
                <w:szCs w:val="22"/>
              </w:rPr>
              <w:t>,</w:t>
            </w:r>
            <w:r w:rsidRPr="004C7489">
              <w:rPr>
                <w:rFonts w:cs="Arial"/>
                <w:color w:val="000000"/>
                <w:sz w:val="22"/>
                <w:szCs w:val="22"/>
              </w:rPr>
              <w:t>040 (</w:t>
            </w:r>
            <w:r>
              <w:rPr>
                <w:rFonts w:cs="Arial"/>
                <w:color w:val="000000"/>
                <w:sz w:val="22"/>
                <w:szCs w:val="22"/>
              </w:rPr>
              <w:t>1.3</w:t>
            </w:r>
            <w:r w:rsidRPr="004C7489">
              <w:rPr>
                <w:rFonts w:cs="Arial"/>
                <w:color w:val="000000"/>
                <w:sz w:val="22"/>
                <w:szCs w:val="22"/>
              </w:rPr>
              <w:t>%)</w:t>
            </w:r>
          </w:p>
        </w:tc>
      </w:tr>
      <w:tr w:rsidR="00C5132C" w:rsidRPr="003B72D6" w14:paraId="73B03371" w14:textId="77777777" w:rsidTr="00C5132C">
        <w:trPr>
          <w:cantSplit/>
        </w:trPr>
        <w:tc>
          <w:tcPr>
            <w:tcW w:w="6612" w:type="dxa"/>
            <w:vAlign w:val="top"/>
          </w:tcPr>
          <w:p w14:paraId="3E43419F" w14:textId="77777777" w:rsidR="00C5132C" w:rsidRPr="003B72D6" w:rsidRDefault="00C5132C">
            <w:pPr>
              <w:rPr>
                <w:rFonts w:cs="Arial"/>
                <w:b/>
                <w:bCs/>
                <w:sz w:val="22"/>
                <w:szCs w:val="22"/>
              </w:rPr>
            </w:pPr>
            <w:r w:rsidRPr="003B72D6">
              <w:rPr>
                <w:rFonts w:cs="Arial"/>
                <w:b/>
                <w:bCs/>
                <w:sz w:val="22"/>
                <w:szCs w:val="22"/>
              </w:rPr>
              <w:t>Persons with any other condition</w:t>
            </w:r>
          </w:p>
        </w:tc>
        <w:tc>
          <w:tcPr>
            <w:tcW w:w="2878" w:type="dxa"/>
            <w:vAlign w:val="bottom"/>
          </w:tcPr>
          <w:p w14:paraId="3539564A" w14:textId="59917B76" w:rsidR="00C5132C" w:rsidRPr="003B72D6" w:rsidRDefault="00C5132C">
            <w:pPr>
              <w:jc w:val="center"/>
              <w:rPr>
                <w:rFonts w:cs="Arial"/>
                <w:sz w:val="22"/>
                <w:szCs w:val="22"/>
              </w:rPr>
            </w:pPr>
            <w:r w:rsidRPr="004C7489">
              <w:rPr>
                <w:rFonts w:cs="Arial"/>
                <w:color w:val="000000"/>
                <w:sz w:val="22"/>
                <w:szCs w:val="22"/>
              </w:rPr>
              <w:t>13</w:t>
            </w:r>
            <w:r w:rsidR="00576C0E">
              <w:rPr>
                <w:rFonts w:cs="Arial"/>
                <w:color w:val="000000"/>
                <w:sz w:val="22"/>
                <w:szCs w:val="22"/>
              </w:rPr>
              <w:t>,</w:t>
            </w:r>
            <w:r w:rsidRPr="004C7489">
              <w:rPr>
                <w:rFonts w:cs="Arial"/>
                <w:color w:val="000000"/>
                <w:sz w:val="22"/>
                <w:szCs w:val="22"/>
              </w:rPr>
              <w:t>909 (</w:t>
            </w:r>
            <w:r>
              <w:rPr>
                <w:rFonts w:cs="Arial"/>
                <w:color w:val="000000"/>
                <w:sz w:val="22"/>
                <w:szCs w:val="22"/>
              </w:rPr>
              <w:t>8.9</w:t>
            </w:r>
            <w:r w:rsidRPr="004C7489">
              <w:rPr>
                <w:rFonts w:cs="Arial"/>
                <w:color w:val="000000"/>
                <w:sz w:val="22"/>
                <w:szCs w:val="22"/>
              </w:rPr>
              <w:t>%)</w:t>
            </w:r>
          </w:p>
        </w:tc>
      </w:tr>
      <w:tr w:rsidR="00C5132C" w:rsidRPr="003B72D6" w14:paraId="3B6449DC" w14:textId="77777777" w:rsidTr="00C5132C">
        <w:trPr>
          <w:cantSplit/>
        </w:trPr>
        <w:tc>
          <w:tcPr>
            <w:tcW w:w="6612" w:type="dxa"/>
            <w:vAlign w:val="top"/>
          </w:tcPr>
          <w:p w14:paraId="49B258BB" w14:textId="77777777" w:rsidR="00C5132C" w:rsidRPr="003B72D6" w:rsidRDefault="00C5132C">
            <w:pPr>
              <w:rPr>
                <w:rFonts w:cs="Arial"/>
                <w:b/>
                <w:bCs/>
                <w:sz w:val="22"/>
                <w:szCs w:val="22"/>
              </w:rPr>
            </w:pPr>
            <w:r w:rsidRPr="003B72D6">
              <w:rPr>
                <w:rFonts w:cs="Arial"/>
                <w:b/>
                <w:bCs/>
                <w:sz w:val="22"/>
                <w:szCs w:val="22"/>
              </w:rPr>
              <w:t>Persons no health condition</w:t>
            </w:r>
          </w:p>
        </w:tc>
        <w:tc>
          <w:tcPr>
            <w:tcW w:w="2878" w:type="dxa"/>
            <w:vAlign w:val="bottom"/>
          </w:tcPr>
          <w:p w14:paraId="5A02E050" w14:textId="6901EC9B" w:rsidR="00C5132C" w:rsidRPr="003B72D6" w:rsidRDefault="00C5132C">
            <w:pPr>
              <w:jc w:val="center"/>
              <w:rPr>
                <w:rFonts w:cs="Arial"/>
                <w:sz w:val="22"/>
                <w:szCs w:val="22"/>
              </w:rPr>
            </w:pPr>
            <w:r w:rsidRPr="004C7489">
              <w:rPr>
                <w:rFonts w:cs="Arial"/>
                <w:color w:val="000000"/>
                <w:sz w:val="22"/>
                <w:szCs w:val="22"/>
              </w:rPr>
              <w:t>83</w:t>
            </w:r>
            <w:r w:rsidR="00576C0E">
              <w:rPr>
                <w:rFonts w:cs="Arial"/>
                <w:color w:val="000000"/>
                <w:sz w:val="22"/>
                <w:szCs w:val="22"/>
              </w:rPr>
              <w:t>,</w:t>
            </w:r>
            <w:r w:rsidRPr="004C7489">
              <w:rPr>
                <w:rFonts w:cs="Arial"/>
                <w:color w:val="000000"/>
                <w:sz w:val="22"/>
                <w:szCs w:val="22"/>
              </w:rPr>
              <w:t>767 (</w:t>
            </w:r>
            <w:r>
              <w:rPr>
                <w:rFonts w:cs="Arial"/>
                <w:color w:val="000000"/>
                <w:sz w:val="22"/>
                <w:szCs w:val="22"/>
              </w:rPr>
              <w:t>53.9</w:t>
            </w:r>
            <w:r w:rsidRPr="004C7489">
              <w:rPr>
                <w:rFonts w:cs="Arial"/>
                <w:color w:val="000000"/>
                <w:sz w:val="22"/>
                <w:szCs w:val="22"/>
              </w:rPr>
              <w:t>%)</w:t>
            </w:r>
          </w:p>
        </w:tc>
      </w:tr>
      <w:tr w:rsidR="00C5132C" w:rsidRPr="003B72D6" w14:paraId="7490EAA4" w14:textId="77777777" w:rsidTr="005E1B67">
        <w:trPr>
          <w:cantSplit/>
        </w:trPr>
        <w:tc>
          <w:tcPr>
            <w:tcW w:w="6612" w:type="dxa"/>
            <w:shd w:val="clear" w:color="auto" w:fill="00DCA1" w:themeFill="background2"/>
            <w:vAlign w:val="top"/>
          </w:tcPr>
          <w:p w14:paraId="68FBD995" w14:textId="77777777" w:rsidR="00C5132C" w:rsidRPr="003B72D6" w:rsidRDefault="00C5132C">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20D7096A" w14:textId="77777777" w:rsidR="00C5132C" w:rsidRPr="003B72D6" w:rsidRDefault="00C5132C">
            <w:pPr>
              <w:jc w:val="center"/>
              <w:rPr>
                <w:rFonts w:cs="Arial"/>
                <w:b/>
                <w:bCs/>
                <w:sz w:val="22"/>
                <w:szCs w:val="22"/>
              </w:rPr>
            </w:pPr>
            <w:r w:rsidRPr="003B72D6">
              <w:rPr>
                <w:rFonts w:cs="Arial"/>
                <w:b/>
                <w:bCs/>
                <w:sz w:val="22"/>
                <w:szCs w:val="22"/>
              </w:rPr>
              <w:t>Total</w:t>
            </w:r>
          </w:p>
        </w:tc>
      </w:tr>
      <w:tr w:rsidR="00C5132C" w:rsidRPr="003B72D6" w14:paraId="471ABCD8" w14:textId="77777777" w:rsidTr="005E1B67">
        <w:trPr>
          <w:cantSplit/>
        </w:trPr>
        <w:tc>
          <w:tcPr>
            <w:tcW w:w="6612" w:type="dxa"/>
            <w:vAlign w:val="top"/>
          </w:tcPr>
          <w:p w14:paraId="76868C30" w14:textId="77777777" w:rsidR="00C5132C" w:rsidRPr="003B72D6" w:rsidRDefault="00C5132C">
            <w:pPr>
              <w:rPr>
                <w:rFonts w:cs="Arial"/>
                <w:b/>
                <w:bCs/>
                <w:sz w:val="22"/>
                <w:szCs w:val="22"/>
              </w:rPr>
            </w:pPr>
            <w:r w:rsidRPr="003B72D6">
              <w:rPr>
                <w:rFonts w:cs="Arial"/>
                <w:b/>
                <w:bCs/>
                <w:sz w:val="22"/>
                <w:szCs w:val="22"/>
              </w:rPr>
              <w:t>Persons providing unpaid care</w:t>
            </w:r>
          </w:p>
        </w:tc>
        <w:tc>
          <w:tcPr>
            <w:tcW w:w="2878" w:type="dxa"/>
            <w:vAlign w:val="bottom"/>
          </w:tcPr>
          <w:p w14:paraId="22BCFBF5" w14:textId="72F2F3EC" w:rsidR="00C5132C" w:rsidRPr="003B72D6" w:rsidRDefault="00C5132C">
            <w:pPr>
              <w:jc w:val="center"/>
              <w:rPr>
                <w:rFonts w:cs="Arial"/>
                <w:sz w:val="22"/>
                <w:szCs w:val="22"/>
              </w:rPr>
            </w:pPr>
            <w:r w:rsidRPr="004C7489">
              <w:rPr>
                <w:rFonts w:cs="Arial"/>
                <w:color w:val="000000"/>
                <w:sz w:val="22"/>
                <w:szCs w:val="22"/>
              </w:rPr>
              <w:t>19</w:t>
            </w:r>
            <w:r w:rsidR="00576C0E">
              <w:rPr>
                <w:rFonts w:cs="Arial"/>
                <w:color w:val="000000"/>
                <w:sz w:val="22"/>
                <w:szCs w:val="22"/>
              </w:rPr>
              <w:t>,</w:t>
            </w:r>
            <w:r w:rsidRPr="004C7489">
              <w:rPr>
                <w:rFonts w:cs="Arial"/>
                <w:color w:val="000000"/>
                <w:sz w:val="22"/>
                <w:szCs w:val="22"/>
              </w:rPr>
              <w:t>765 (</w:t>
            </w:r>
            <w:r>
              <w:rPr>
                <w:rFonts w:cs="Arial"/>
                <w:color w:val="000000"/>
                <w:sz w:val="22"/>
                <w:szCs w:val="22"/>
              </w:rPr>
              <w:t>12.7</w:t>
            </w:r>
            <w:r w:rsidRPr="004C7489">
              <w:rPr>
                <w:rFonts w:cs="Arial"/>
                <w:color w:val="000000"/>
                <w:sz w:val="22"/>
                <w:szCs w:val="22"/>
              </w:rPr>
              <w:t>%)</w:t>
            </w:r>
          </w:p>
        </w:tc>
      </w:tr>
      <w:tr w:rsidR="00C5132C" w:rsidRPr="003B72D6" w14:paraId="5AAF32B5" w14:textId="77777777" w:rsidTr="005E1B67">
        <w:trPr>
          <w:cantSplit/>
        </w:trPr>
        <w:tc>
          <w:tcPr>
            <w:tcW w:w="6612" w:type="dxa"/>
            <w:vAlign w:val="top"/>
          </w:tcPr>
          <w:p w14:paraId="67CB9850" w14:textId="77777777" w:rsidR="00C5132C" w:rsidRPr="003B72D6" w:rsidRDefault="00C5132C">
            <w:pPr>
              <w:rPr>
                <w:rFonts w:cs="Arial"/>
                <w:b/>
                <w:bCs/>
                <w:sz w:val="22"/>
                <w:szCs w:val="22"/>
              </w:rPr>
            </w:pPr>
            <w:r w:rsidRPr="003B72D6">
              <w:rPr>
                <w:rFonts w:cs="Arial"/>
                <w:b/>
                <w:bCs/>
                <w:sz w:val="22"/>
                <w:szCs w:val="22"/>
              </w:rPr>
              <w:t>Persons homeless</w:t>
            </w:r>
          </w:p>
        </w:tc>
        <w:tc>
          <w:tcPr>
            <w:tcW w:w="2878" w:type="dxa"/>
            <w:vAlign w:val="bottom"/>
          </w:tcPr>
          <w:p w14:paraId="089F19D8" w14:textId="77777777" w:rsidR="00C5132C" w:rsidRPr="003B72D6" w:rsidRDefault="00C5132C">
            <w:pPr>
              <w:jc w:val="center"/>
              <w:rPr>
                <w:rFonts w:cs="Arial"/>
                <w:sz w:val="22"/>
                <w:szCs w:val="22"/>
              </w:rPr>
            </w:pPr>
            <w:r w:rsidRPr="004C7489">
              <w:rPr>
                <w:rFonts w:cs="Arial"/>
                <w:color w:val="000000"/>
                <w:sz w:val="22"/>
                <w:szCs w:val="22"/>
              </w:rPr>
              <w:t>619 (</w:t>
            </w:r>
            <w:r>
              <w:rPr>
                <w:rFonts w:cs="Arial"/>
                <w:color w:val="000000"/>
                <w:sz w:val="22"/>
                <w:szCs w:val="22"/>
              </w:rPr>
              <w:t>0.4</w:t>
            </w:r>
            <w:r w:rsidRPr="004C7489">
              <w:rPr>
                <w:rFonts w:cs="Arial"/>
                <w:color w:val="000000"/>
                <w:sz w:val="22"/>
                <w:szCs w:val="22"/>
              </w:rPr>
              <w:t>%)</w:t>
            </w:r>
          </w:p>
        </w:tc>
      </w:tr>
      <w:tr w:rsidR="00C5132C" w:rsidRPr="003B72D6" w14:paraId="69493E29" w14:textId="77777777" w:rsidTr="005E1B67">
        <w:trPr>
          <w:cantSplit/>
        </w:trPr>
        <w:tc>
          <w:tcPr>
            <w:tcW w:w="6612" w:type="dxa"/>
            <w:vAlign w:val="top"/>
          </w:tcPr>
          <w:p w14:paraId="0E392F49" w14:textId="77777777" w:rsidR="00C5132C" w:rsidRPr="003B72D6" w:rsidRDefault="00C5132C">
            <w:pPr>
              <w:rPr>
                <w:rFonts w:cs="Arial"/>
                <w:b/>
                <w:bCs/>
                <w:sz w:val="22"/>
                <w:szCs w:val="22"/>
              </w:rPr>
            </w:pPr>
            <w:r w:rsidRPr="003B72D6">
              <w:rPr>
                <w:rFonts w:cs="Arial"/>
                <w:b/>
                <w:bCs/>
                <w:sz w:val="22"/>
                <w:szCs w:val="22"/>
              </w:rPr>
              <w:t>Household with lone person</w:t>
            </w:r>
          </w:p>
        </w:tc>
        <w:tc>
          <w:tcPr>
            <w:tcW w:w="2878" w:type="dxa"/>
            <w:vAlign w:val="bottom"/>
          </w:tcPr>
          <w:p w14:paraId="42D7BBB7" w14:textId="6974FBEF" w:rsidR="00C5132C" w:rsidRPr="003B72D6" w:rsidRDefault="00C5132C">
            <w:pPr>
              <w:jc w:val="center"/>
              <w:rPr>
                <w:rFonts w:cs="Arial"/>
                <w:sz w:val="22"/>
                <w:szCs w:val="22"/>
              </w:rPr>
            </w:pPr>
            <w:r w:rsidRPr="004C7489">
              <w:rPr>
                <w:rFonts w:cs="Arial"/>
                <w:color w:val="000000"/>
                <w:sz w:val="22"/>
                <w:szCs w:val="22"/>
              </w:rPr>
              <w:t>18</w:t>
            </w:r>
            <w:r w:rsidR="00576C0E">
              <w:rPr>
                <w:rFonts w:cs="Arial"/>
                <w:color w:val="000000"/>
                <w:sz w:val="22"/>
                <w:szCs w:val="22"/>
              </w:rPr>
              <w:t>,</w:t>
            </w:r>
            <w:r w:rsidRPr="004C7489">
              <w:rPr>
                <w:rFonts w:cs="Arial"/>
                <w:color w:val="000000"/>
                <w:sz w:val="22"/>
                <w:szCs w:val="22"/>
              </w:rPr>
              <w:t>165 (</w:t>
            </w:r>
            <w:r>
              <w:rPr>
                <w:rFonts w:cs="Arial"/>
                <w:color w:val="000000"/>
                <w:sz w:val="22"/>
                <w:szCs w:val="22"/>
              </w:rPr>
              <w:t>30.1</w:t>
            </w:r>
            <w:r w:rsidRPr="004C7489">
              <w:rPr>
                <w:rFonts w:cs="Arial"/>
                <w:color w:val="000000"/>
                <w:sz w:val="22"/>
                <w:szCs w:val="22"/>
              </w:rPr>
              <w:t>%)</w:t>
            </w:r>
          </w:p>
        </w:tc>
      </w:tr>
      <w:tr w:rsidR="00C5132C" w:rsidRPr="003B72D6" w14:paraId="66064E20" w14:textId="77777777" w:rsidTr="005E1B67">
        <w:trPr>
          <w:cantSplit/>
        </w:trPr>
        <w:tc>
          <w:tcPr>
            <w:tcW w:w="6612" w:type="dxa"/>
            <w:vAlign w:val="top"/>
          </w:tcPr>
          <w:p w14:paraId="39E28D33" w14:textId="77777777" w:rsidR="00C5132C" w:rsidRPr="003B72D6" w:rsidRDefault="00C5132C">
            <w:pPr>
              <w:rPr>
                <w:rFonts w:cs="Arial"/>
                <w:b/>
                <w:bCs/>
                <w:sz w:val="22"/>
                <w:szCs w:val="22"/>
              </w:rPr>
            </w:pPr>
            <w:r w:rsidRPr="003B72D6">
              <w:rPr>
                <w:rFonts w:cs="Arial"/>
                <w:b/>
                <w:bCs/>
                <w:sz w:val="22"/>
                <w:szCs w:val="22"/>
              </w:rPr>
              <w:t>Households with rent and mortgage stress</w:t>
            </w:r>
          </w:p>
        </w:tc>
        <w:tc>
          <w:tcPr>
            <w:tcW w:w="2878" w:type="dxa"/>
            <w:vAlign w:val="bottom"/>
          </w:tcPr>
          <w:p w14:paraId="434FC35B" w14:textId="12A3E88F" w:rsidR="00C5132C" w:rsidRPr="003B72D6" w:rsidRDefault="00C5132C">
            <w:pPr>
              <w:jc w:val="center"/>
              <w:rPr>
                <w:rFonts w:cs="Arial"/>
                <w:sz w:val="22"/>
                <w:szCs w:val="22"/>
              </w:rPr>
            </w:pPr>
            <w:r w:rsidRPr="004C7489">
              <w:rPr>
                <w:rFonts w:cs="Arial"/>
                <w:color w:val="000000"/>
                <w:sz w:val="22"/>
                <w:szCs w:val="22"/>
              </w:rPr>
              <w:t>25</w:t>
            </w:r>
            <w:r w:rsidR="00576C0E">
              <w:rPr>
                <w:rFonts w:cs="Arial"/>
                <w:color w:val="000000"/>
                <w:sz w:val="22"/>
                <w:szCs w:val="22"/>
              </w:rPr>
              <w:t>,</w:t>
            </w:r>
            <w:r w:rsidRPr="004C7489">
              <w:rPr>
                <w:rFonts w:cs="Arial"/>
                <w:color w:val="000000"/>
                <w:sz w:val="22"/>
                <w:szCs w:val="22"/>
              </w:rPr>
              <w:t>715 (</w:t>
            </w:r>
            <w:r>
              <w:rPr>
                <w:rFonts w:cs="Arial"/>
                <w:color w:val="000000"/>
                <w:sz w:val="22"/>
                <w:szCs w:val="22"/>
              </w:rPr>
              <w:t>42.6</w:t>
            </w:r>
            <w:r w:rsidRPr="004C7489">
              <w:rPr>
                <w:rFonts w:cs="Arial"/>
                <w:color w:val="000000"/>
                <w:sz w:val="22"/>
                <w:szCs w:val="22"/>
              </w:rPr>
              <w:t>%)</w:t>
            </w:r>
          </w:p>
        </w:tc>
      </w:tr>
      <w:tr w:rsidR="00C5132C" w:rsidRPr="003B72D6" w14:paraId="36766F7B" w14:textId="77777777" w:rsidTr="005E1B67">
        <w:trPr>
          <w:cantSplit/>
        </w:trPr>
        <w:tc>
          <w:tcPr>
            <w:tcW w:w="6612" w:type="dxa"/>
            <w:vAlign w:val="top"/>
          </w:tcPr>
          <w:p w14:paraId="1AF01A30" w14:textId="77777777" w:rsidR="00C5132C" w:rsidRPr="003B72D6" w:rsidRDefault="00C5132C">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082960E2" w14:textId="7C325C05" w:rsidR="00C5132C" w:rsidRPr="003B72D6" w:rsidRDefault="00C5132C">
            <w:pPr>
              <w:jc w:val="center"/>
              <w:rPr>
                <w:rFonts w:cs="Arial"/>
                <w:sz w:val="22"/>
                <w:szCs w:val="22"/>
              </w:rPr>
            </w:pPr>
            <w:r w:rsidRPr="004C7489">
              <w:rPr>
                <w:rFonts w:cs="Arial"/>
                <w:color w:val="000000"/>
                <w:sz w:val="22"/>
                <w:szCs w:val="22"/>
              </w:rPr>
              <w:t>33</w:t>
            </w:r>
            <w:r w:rsidR="00576C0E">
              <w:rPr>
                <w:rFonts w:cs="Arial"/>
                <w:color w:val="000000"/>
                <w:sz w:val="22"/>
                <w:szCs w:val="22"/>
              </w:rPr>
              <w:t>,</w:t>
            </w:r>
            <w:r w:rsidRPr="004C7489">
              <w:rPr>
                <w:rFonts w:cs="Arial"/>
                <w:color w:val="000000"/>
                <w:sz w:val="22"/>
                <w:szCs w:val="22"/>
              </w:rPr>
              <w:t>914 (</w:t>
            </w:r>
            <w:r>
              <w:rPr>
                <w:rFonts w:cs="Arial"/>
                <w:color w:val="000000"/>
                <w:sz w:val="22"/>
                <w:szCs w:val="22"/>
              </w:rPr>
              <w:t>56.2</w:t>
            </w:r>
            <w:r w:rsidRPr="004C7489">
              <w:rPr>
                <w:rFonts w:cs="Arial"/>
                <w:color w:val="000000"/>
                <w:sz w:val="22"/>
                <w:szCs w:val="22"/>
              </w:rPr>
              <w:t>%)</w:t>
            </w:r>
          </w:p>
        </w:tc>
      </w:tr>
      <w:tr w:rsidR="00C5132C" w:rsidRPr="003B72D6" w14:paraId="1FDC4DE4" w14:textId="77777777" w:rsidTr="005E1B67">
        <w:trPr>
          <w:cantSplit/>
        </w:trPr>
        <w:tc>
          <w:tcPr>
            <w:tcW w:w="6612" w:type="dxa"/>
            <w:vAlign w:val="top"/>
          </w:tcPr>
          <w:p w14:paraId="789F900E" w14:textId="77777777" w:rsidR="00C5132C" w:rsidRPr="003B72D6" w:rsidRDefault="00C5132C">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C666924" w14:textId="437F45D3" w:rsidR="00C5132C" w:rsidRPr="003B72D6" w:rsidRDefault="00C5132C">
            <w:pPr>
              <w:jc w:val="center"/>
              <w:rPr>
                <w:rFonts w:cs="Arial"/>
                <w:sz w:val="22"/>
                <w:szCs w:val="22"/>
              </w:rPr>
            </w:pPr>
            <w:r w:rsidRPr="004C7489">
              <w:rPr>
                <w:rFonts w:cs="Arial"/>
                <w:color w:val="000000"/>
                <w:sz w:val="22"/>
                <w:szCs w:val="22"/>
              </w:rPr>
              <w:t>3</w:t>
            </w:r>
            <w:r w:rsidR="00A53256">
              <w:rPr>
                <w:rFonts w:cs="Arial"/>
                <w:color w:val="000000"/>
                <w:sz w:val="22"/>
                <w:szCs w:val="22"/>
              </w:rPr>
              <w:t>,</w:t>
            </w:r>
            <w:r w:rsidRPr="004C7489">
              <w:rPr>
                <w:rFonts w:cs="Arial"/>
                <w:color w:val="000000"/>
                <w:sz w:val="22"/>
                <w:szCs w:val="22"/>
              </w:rPr>
              <w:t>382 (</w:t>
            </w:r>
            <w:r>
              <w:rPr>
                <w:rFonts w:cs="Arial"/>
                <w:color w:val="000000"/>
                <w:sz w:val="22"/>
                <w:szCs w:val="22"/>
              </w:rPr>
              <w:t>5.6</w:t>
            </w:r>
            <w:r w:rsidRPr="004C7489">
              <w:rPr>
                <w:rFonts w:cs="Arial"/>
                <w:color w:val="000000"/>
                <w:sz w:val="22"/>
                <w:szCs w:val="22"/>
              </w:rPr>
              <w:t>%)</w:t>
            </w:r>
          </w:p>
        </w:tc>
      </w:tr>
      <w:tr w:rsidR="00C5132C" w:rsidRPr="003B72D6" w14:paraId="3897AB94" w14:textId="77777777" w:rsidTr="005E1B67">
        <w:trPr>
          <w:cantSplit/>
        </w:trPr>
        <w:tc>
          <w:tcPr>
            <w:tcW w:w="6612" w:type="dxa"/>
            <w:vAlign w:val="top"/>
          </w:tcPr>
          <w:p w14:paraId="61A4E610" w14:textId="77777777" w:rsidR="00C5132C" w:rsidRPr="003B72D6" w:rsidRDefault="00C5132C">
            <w:pPr>
              <w:rPr>
                <w:rFonts w:cs="Arial"/>
                <w:b/>
                <w:bCs/>
                <w:sz w:val="22"/>
                <w:szCs w:val="22"/>
              </w:rPr>
            </w:pPr>
            <w:r w:rsidRPr="003B72D6">
              <w:rPr>
                <w:rFonts w:cs="Arial"/>
                <w:b/>
                <w:bCs/>
                <w:sz w:val="22"/>
                <w:szCs w:val="22"/>
              </w:rPr>
              <w:t>Persons unemployed</w:t>
            </w:r>
          </w:p>
        </w:tc>
        <w:tc>
          <w:tcPr>
            <w:tcW w:w="2878" w:type="dxa"/>
            <w:vAlign w:val="bottom"/>
          </w:tcPr>
          <w:p w14:paraId="0E1AE389" w14:textId="3E0595E5" w:rsidR="00C5132C" w:rsidRPr="00516764" w:rsidRDefault="002327BC" w:rsidP="00516764">
            <w:pPr>
              <w:jc w:val="center"/>
              <w:rPr>
                <w:rFonts w:cs="Arial"/>
                <w:color w:val="000000"/>
                <w:sz w:val="22"/>
                <w:szCs w:val="22"/>
              </w:rPr>
            </w:pPr>
            <w:r>
              <w:rPr>
                <w:rFonts w:cs="Arial"/>
                <w:color w:val="000000"/>
                <w:sz w:val="22"/>
                <w:szCs w:val="22"/>
              </w:rPr>
              <w:t>7,522 (</w:t>
            </w:r>
            <w:r w:rsidR="00C5132C" w:rsidRPr="00C5132C">
              <w:rPr>
                <w:rFonts w:cs="Arial"/>
                <w:color w:val="000000"/>
                <w:sz w:val="22"/>
                <w:szCs w:val="22"/>
              </w:rPr>
              <w:t>6%)</w:t>
            </w:r>
          </w:p>
        </w:tc>
      </w:tr>
    </w:tbl>
    <w:p w14:paraId="1F75BC30" w14:textId="77777777" w:rsidR="00C44E30" w:rsidRPr="00C44E30" w:rsidRDefault="00C44E30" w:rsidP="00EF7654">
      <w:pPr>
        <w:spacing w:line="240" w:lineRule="auto"/>
        <w:rPr>
          <w:b/>
          <w:bCs/>
        </w:rPr>
      </w:pPr>
    </w:p>
    <w:p w14:paraId="788A9CCE" w14:textId="4F5D18A5" w:rsidR="00EF69FF" w:rsidRDefault="00DE5687" w:rsidP="00EF7654">
      <w:pPr>
        <w:spacing w:line="240" w:lineRule="auto"/>
      </w:pPr>
      <w:r w:rsidRPr="001F3DEB">
        <w:t>The sections that follow outline projected climate hazards for this district. Further information on this health district, including population demographics, is provide</w:t>
      </w:r>
      <w:r w:rsidR="00110329">
        <w:t>d</w:t>
      </w:r>
      <w:r w:rsidRPr="001F3DEB">
        <w:t xml:space="preserve"> in the online dashboard.</w:t>
      </w:r>
      <w:r w:rsidR="00C44E30">
        <w:br w:type="page"/>
      </w:r>
    </w:p>
    <w:p w14:paraId="5B2A4623" w14:textId="5B869B75" w:rsidR="006E67F2" w:rsidRDefault="006E67F2" w:rsidP="00EF7654">
      <w:pPr>
        <w:pStyle w:val="Heading2"/>
        <w:spacing w:line="240" w:lineRule="auto"/>
      </w:pPr>
      <w:r w:rsidRPr="002B1930">
        <w:lastRenderedPageBreak/>
        <w:t>Heat and humidity hazard</w:t>
      </w:r>
    </w:p>
    <w:p w14:paraId="41A25124" w14:textId="77777777" w:rsidR="008C7F30" w:rsidRPr="00F562DF" w:rsidRDefault="008C7F30" w:rsidP="00EF7654">
      <w:pPr>
        <w:pStyle w:val="BulletNoIndent"/>
        <w:numPr>
          <w:ilvl w:val="0"/>
          <w:numId w:val="0"/>
        </w:numPr>
        <w:spacing w:line="240" w:lineRule="auto"/>
        <w:ind w:left="357" w:hanging="357"/>
      </w:pPr>
      <w:r w:rsidRPr="00F562DF">
        <w:rPr>
          <w:b/>
        </w:rPr>
        <w:t xml:space="preserve">Key </w:t>
      </w:r>
      <w:r w:rsidRPr="00F562DF">
        <w:rPr>
          <w:b/>
          <w:bCs/>
        </w:rPr>
        <w:t>projections</w:t>
      </w:r>
      <w:r w:rsidRPr="004552E0">
        <w:t>:</w:t>
      </w:r>
      <w:r w:rsidRPr="004552E0">
        <w:rPr>
          <w:b/>
        </w:rPr>
        <w:t xml:space="preserve"> </w:t>
      </w:r>
    </w:p>
    <w:p w14:paraId="0B0FB13E" w14:textId="2D73092E" w:rsidR="008C7F30" w:rsidRPr="00F562DF" w:rsidRDefault="008C7F30" w:rsidP="00F562DF">
      <w:pPr>
        <w:pStyle w:val="BulletNoIndent"/>
        <w:spacing w:line="240" w:lineRule="auto"/>
        <w:ind w:hanging="357"/>
      </w:pPr>
      <w:r w:rsidRPr="00F562DF">
        <w:rPr>
          <w:b/>
          <w:bCs/>
        </w:rPr>
        <w:t xml:space="preserve">More heatwaves: </w:t>
      </w:r>
      <w:r w:rsidRPr="00F562DF">
        <w:t xml:space="preserve">The number of heatwaves per year will increase. By 2050, under a reasonable </w:t>
      </w:r>
      <w:r w:rsidR="00CE29B2" w:rsidRPr="00CE29B2">
        <w:t>worst-case</w:t>
      </w:r>
      <w:r w:rsidRPr="00F562DF">
        <w:t xml:space="preserve"> scenario the number of heatwaves will more than double. By 2085, under a reasonable </w:t>
      </w:r>
      <w:r w:rsidR="00CE29B2" w:rsidRPr="00CE29B2">
        <w:t>worst-case</w:t>
      </w:r>
      <w:r w:rsidRPr="00F562DF">
        <w:t xml:space="preserve"> scenario the number of heatwaves per year may quadruple. </w:t>
      </w:r>
    </w:p>
    <w:p w14:paraId="3F049624" w14:textId="77777777" w:rsidR="00AE5940" w:rsidRPr="00F562DF" w:rsidRDefault="00AE5940" w:rsidP="00F562DF">
      <w:pPr>
        <w:pStyle w:val="BulletNoIndent"/>
        <w:spacing w:line="240" w:lineRule="auto"/>
        <w:ind w:hanging="357"/>
      </w:pPr>
      <w:r w:rsidRPr="00F562DF">
        <w:rPr>
          <w:b/>
          <w:bCs/>
        </w:rPr>
        <w:t>Hotter days and warmer nights:</w:t>
      </w:r>
      <w:r w:rsidRPr="00F562DF">
        <w:t xml:space="preserve"> The maximum temperature on hot days will increase with </w:t>
      </w:r>
      <w:proofErr w:type="gramStart"/>
      <w:r w:rsidRPr="00F562DF">
        <w:t>night time</w:t>
      </w:r>
      <w:proofErr w:type="gramEnd"/>
      <w:r w:rsidRPr="00F562DF">
        <w:t xml:space="preserve"> temperatures on hot nights also increasing.</w:t>
      </w:r>
    </w:p>
    <w:p w14:paraId="740F4D3F" w14:textId="52AE3FD8" w:rsidR="008C7F30" w:rsidRPr="00F562DF" w:rsidRDefault="008C7F30" w:rsidP="00F562DF">
      <w:pPr>
        <w:pStyle w:val="BulletNoIndent"/>
        <w:spacing w:line="240" w:lineRule="auto"/>
        <w:ind w:hanging="357"/>
      </w:pPr>
      <w:r w:rsidRPr="00F562DF">
        <w:rPr>
          <w:b/>
          <w:bCs/>
        </w:rPr>
        <w:t xml:space="preserve">More days above </w:t>
      </w:r>
      <w:r w:rsidRPr="00F562DF">
        <w:rPr>
          <w:b/>
        </w:rPr>
        <w:t>35°C</w:t>
      </w:r>
      <w:r w:rsidRPr="00F562DF">
        <w:t xml:space="preserve">: The number of days per year greater than 35°C will </w:t>
      </w:r>
      <w:r w:rsidR="00921374" w:rsidRPr="00F562DF">
        <w:t xml:space="preserve">slightly </w:t>
      </w:r>
      <w:r w:rsidRPr="00F562DF">
        <w:t xml:space="preserve">increase under both middle of the road and reasonable </w:t>
      </w:r>
      <w:r w:rsidR="00CE29B2" w:rsidRPr="00CE29B2">
        <w:t>worst-case</w:t>
      </w:r>
      <w:r w:rsidRPr="00F562DF">
        <w:t xml:space="preserve"> scenarios.</w:t>
      </w:r>
    </w:p>
    <w:p w14:paraId="7652D4D3" w14:textId="77777777" w:rsidR="00F06EBB" w:rsidRPr="00F06EBB" w:rsidRDefault="00F06EBB" w:rsidP="00EF7654">
      <w:pPr>
        <w:spacing w:line="240" w:lineRule="auto"/>
      </w:pPr>
    </w:p>
    <w:tbl>
      <w:tblPr>
        <w:tblStyle w:val="TableGrid"/>
        <w:tblW w:w="5000" w:type="pct"/>
        <w:tblLayout w:type="fixed"/>
        <w:tblLook w:val="04A0" w:firstRow="1" w:lastRow="0" w:firstColumn="1" w:lastColumn="0" w:noHBand="0" w:noVBand="1"/>
      </w:tblPr>
      <w:tblGrid>
        <w:gridCol w:w="2836"/>
        <w:gridCol w:w="1133"/>
        <w:gridCol w:w="1418"/>
        <w:gridCol w:w="1418"/>
        <w:gridCol w:w="1275"/>
        <w:gridCol w:w="1410"/>
      </w:tblGrid>
      <w:tr w:rsidR="004A4373" w:rsidRPr="004A4373" w14:paraId="490F7127" w14:textId="77777777" w:rsidTr="008F6CBC">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7FD1A2B9" w14:textId="77777777" w:rsidR="006E67F2" w:rsidRPr="004A4373" w:rsidRDefault="006E67F2" w:rsidP="00EF7654">
            <w:pPr>
              <w:spacing w:line="240" w:lineRule="auto"/>
              <w:rPr>
                <w:sz w:val="22"/>
                <w:szCs w:val="22"/>
              </w:rPr>
            </w:pPr>
          </w:p>
        </w:tc>
        <w:tc>
          <w:tcPr>
            <w:tcW w:w="597" w:type="pct"/>
            <w:tcBorders>
              <w:top w:val="nil"/>
              <w:left w:val="nil"/>
              <w:bottom w:val="nil"/>
              <w:right w:val="nil"/>
            </w:tcBorders>
          </w:tcPr>
          <w:p w14:paraId="285C96A2" w14:textId="3A897050" w:rsidR="006E67F2" w:rsidRPr="004A4373" w:rsidRDefault="003311B2" w:rsidP="00EF7654">
            <w:pPr>
              <w:spacing w:line="240" w:lineRule="auto"/>
              <w:jc w:val="center"/>
              <w:rPr>
                <w:sz w:val="22"/>
                <w:szCs w:val="22"/>
              </w:rPr>
            </w:pPr>
            <w:r w:rsidRPr="004A4373">
              <w:rPr>
                <w:b/>
                <w:sz w:val="22"/>
                <w:szCs w:val="22"/>
              </w:rPr>
              <w:t>Baseline</w:t>
            </w:r>
          </w:p>
        </w:tc>
        <w:tc>
          <w:tcPr>
            <w:tcW w:w="1494" w:type="pct"/>
            <w:gridSpan w:val="2"/>
            <w:tcBorders>
              <w:top w:val="nil"/>
              <w:left w:val="nil"/>
              <w:bottom w:val="nil"/>
              <w:right w:val="nil"/>
            </w:tcBorders>
          </w:tcPr>
          <w:p w14:paraId="030B8F69" w14:textId="699839D7" w:rsidR="006E67F2" w:rsidRPr="004A4373" w:rsidRDefault="007F153D" w:rsidP="00EF7654">
            <w:pPr>
              <w:spacing w:line="240" w:lineRule="auto"/>
              <w:jc w:val="center"/>
              <w:rPr>
                <w:sz w:val="22"/>
                <w:szCs w:val="22"/>
              </w:rPr>
            </w:pPr>
            <w:r w:rsidRPr="004A4373">
              <w:rPr>
                <w:b/>
                <w:bCs/>
                <w:sz w:val="22"/>
                <w:szCs w:val="22"/>
              </w:rPr>
              <w:t>2050 Scenarios</w:t>
            </w:r>
          </w:p>
        </w:tc>
        <w:tc>
          <w:tcPr>
            <w:tcW w:w="1415" w:type="pct"/>
            <w:gridSpan w:val="2"/>
            <w:tcBorders>
              <w:top w:val="nil"/>
              <w:left w:val="nil"/>
              <w:bottom w:val="nil"/>
              <w:right w:val="nil"/>
            </w:tcBorders>
          </w:tcPr>
          <w:p w14:paraId="6D89585A" w14:textId="01C62901" w:rsidR="006E67F2" w:rsidRPr="004A4373" w:rsidRDefault="007F153D" w:rsidP="00EF7654">
            <w:pPr>
              <w:spacing w:line="240" w:lineRule="auto"/>
              <w:jc w:val="center"/>
              <w:rPr>
                <w:sz w:val="22"/>
                <w:szCs w:val="22"/>
              </w:rPr>
            </w:pPr>
            <w:r w:rsidRPr="004A4373">
              <w:rPr>
                <w:b/>
                <w:bCs/>
                <w:sz w:val="22"/>
                <w:szCs w:val="22"/>
              </w:rPr>
              <w:t>2085 Scenarios</w:t>
            </w:r>
          </w:p>
        </w:tc>
      </w:tr>
      <w:tr w:rsidR="004A4373" w:rsidRPr="004A4373" w14:paraId="645C1646" w14:textId="77777777" w:rsidTr="008F6CBC">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7074CAB1" w14:textId="77777777" w:rsidR="006E67F2" w:rsidRPr="004A4373" w:rsidRDefault="006E67F2" w:rsidP="00EF7654">
            <w:pPr>
              <w:spacing w:line="240" w:lineRule="auto"/>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4B90ED39" w14:textId="77777777" w:rsidR="006E67F2" w:rsidRPr="004A4373" w:rsidRDefault="006E67F2" w:rsidP="00EF7654">
            <w:pPr>
              <w:spacing w:line="240" w:lineRule="auto"/>
              <w:jc w:val="right"/>
              <w:rPr>
                <w:sz w:val="22"/>
                <w:szCs w:val="22"/>
              </w:rPr>
            </w:pPr>
          </w:p>
        </w:tc>
        <w:tc>
          <w:tcPr>
            <w:tcW w:w="747" w:type="pct"/>
            <w:tcBorders>
              <w:top w:val="nil"/>
              <w:left w:val="single" w:sz="4" w:space="0" w:color="00DCA1" w:themeColor="background2"/>
              <w:bottom w:val="single" w:sz="6" w:space="0" w:color="00DCA1" w:themeColor="background2"/>
            </w:tcBorders>
            <w:vAlign w:val="top"/>
          </w:tcPr>
          <w:p w14:paraId="11E9868A" w14:textId="24CE2A64" w:rsidR="006E67F2" w:rsidRPr="004A4373" w:rsidRDefault="00743F2F" w:rsidP="00EF7654">
            <w:pPr>
              <w:spacing w:line="240" w:lineRule="auto"/>
              <w:jc w:val="right"/>
              <w:rPr>
                <w:sz w:val="22"/>
                <w:szCs w:val="22"/>
              </w:rPr>
            </w:pPr>
            <w:r w:rsidRPr="004A4373">
              <w:rPr>
                <w:b/>
                <w:bCs/>
                <w:sz w:val="22"/>
                <w:szCs w:val="22"/>
              </w:rPr>
              <w:t xml:space="preserve">Middle of the road   </w:t>
            </w:r>
          </w:p>
        </w:tc>
        <w:tc>
          <w:tcPr>
            <w:tcW w:w="747" w:type="pct"/>
            <w:tcBorders>
              <w:top w:val="nil"/>
              <w:right w:val="single" w:sz="4" w:space="0" w:color="00DCA1" w:themeColor="background2"/>
            </w:tcBorders>
            <w:vAlign w:val="top"/>
          </w:tcPr>
          <w:p w14:paraId="46DB2603" w14:textId="41873E98" w:rsidR="006E67F2" w:rsidRPr="004A4373" w:rsidRDefault="00743F2F" w:rsidP="00EF7654">
            <w:pPr>
              <w:spacing w:line="240" w:lineRule="auto"/>
              <w:jc w:val="right"/>
              <w:rPr>
                <w:sz w:val="22"/>
                <w:szCs w:val="22"/>
              </w:rPr>
            </w:pPr>
            <w:r w:rsidRPr="004A4373">
              <w:rPr>
                <w:b/>
                <w:bCs/>
                <w:sz w:val="22"/>
                <w:szCs w:val="22"/>
              </w:rPr>
              <w:t>Reasonable worst</w:t>
            </w:r>
            <w:r w:rsidR="003C6200" w:rsidRPr="00BB4CD7">
              <w:t>-</w:t>
            </w:r>
            <w:r w:rsidRPr="004A4373">
              <w:rPr>
                <w:b/>
                <w:bCs/>
                <w:sz w:val="22"/>
                <w:szCs w:val="22"/>
              </w:rPr>
              <w:t xml:space="preserve">case </w:t>
            </w:r>
          </w:p>
        </w:tc>
        <w:tc>
          <w:tcPr>
            <w:tcW w:w="672" w:type="pct"/>
            <w:tcBorders>
              <w:top w:val="nil"/>
              <w:left w:val="single" w:sz="4" w:space="0" w:color="00DCA1" w:themeColor="background2"/>
              <w:bottom w:val="single" w:sz="6" w:space="0" w:color="00DCA1" w:themeColor="background2"/>
            </w:tcBorders>
            <w:vAlign w:val="top"/>
          </w:tcPr>
          <w:p w14:paraId="604E1EAC" w14:textId="1FCE8047" w:rsidR="006E67F2" w:rsidRPr="004A4373" w:rsidRDefault="00743F2F" w:rsidP="00EF7654">
            <w:pPr>
              <w:spacing w:line="240" w:lineRule="auto"/>
              <w:jc w:val="right"/>
              <w:rPr>
                <w:sz w:val="22"/>
                <w:szCs w:val="22"/>
              </w:rPr>
            </w:pPr>
            <w:r w:rsidRPr="004A4373">
              <w:rPr>
                <w:b/>
                <w:bCs/>
                <w:sz w:val="22"/>
                <w:szCs w:val="22"/>
              </w:rPr>
              <w:t xml:space="preserve">Middle of the road   </w:t>
            </w:r>
          </w:p>
        </w:tc>
        <w:tc>
          <w:tcPr>
            <w:tcW w:w="743" w:type="pct"/>
            <w:tcBorders>
              <w:top w:val="nil"/>
            </w:tcBorders>
            <w:vAlign w:val="top"/>
          </w:tcPr>
          <w:p w14:paraId="2FFBA7AB" w14:textId="7C792016" w:rsidR="006E67F2" w:rsidRPr="004A4373" w:rsidRDefault="00743F2F" w:rsidP="00EF7654">
            <w:pPr>
              <w:spacing w:line="240" w:lineRule="auto"/>
              <w:jc w:val="right"/>
              <w:rPr>
                <w:sz w:val="22"/>
                <w:szCs w:val="22"/>
              </w:rPr>
            </w:pPr>
            <w:r w:rsidRPr="004A4373">
              <w:rPr>
                <w:b/>
                <w:bCs/>
                <w:sz w:val="22"/>
                <w:szCs w:val="22"/>
              </w:rPr>
              <w:t>Reasonable worst</w:t>
            </w:r>
            <w:r w:rsidR="003C6200" w:rsidRPr="00BB4CD7">
              <w:t>-</w:t>
            </w:r>
            <w:r w:rsidRPr="004A4373">
              <w:rPr>
                <w:b/>
                <w:bCs/>
                <w:sz w:val="22"/>
                <w:szCs w:val="22"/>
              </w:rPr>
              <w:t xml:space="preserve">case  </w:t>
            </w:r>
          </w:p>
        </w:tc>
      </w:tr>
      <w:tr w:rsidR="005413B3" w:rsidRPr="004A4373" w14:paraId="20EA349D" w14:textId="77777777" w:rsidTr="008F6CBC">
        <w:trPr>
          <w:trHeight w:hRule="exact" w:val="624"/>
        </w:trPr>
        <w:tc>
          <w:tcPr>
            <w:tcW w:w="1494" w:type="pct"/>
            <w:tcBorders>
              <w:right w:val="single" w:sz="6" w:space="0" w:color="00DCA1" w:themeColor="background2"/>
            </w:tcBorders>
            <w:vAlign w:val="top"/>
          </w:tcPr>
          <w:p w14:paraId="3BCF5C63" w14:textId="77777777" w:rsidR="00A87CF9" w:rsidRPr="004A4373" w:rsidRDefault="00A87CF9" w:rsidP="00EF7654">
            <w:pPr>
              <w:spacing w:line="240" w:lineRule="auto"/>
              <w:rPr>
                <w:sz w:val="22"/>
                <w:szCs w:val="22"/>
              </w:rPr>
            </w:pPr>
            <w:r w:rsidRPr="004A4373">
              <w:rPr>
                <w:b/>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1D181D74" w14:textId="0C7CEF05" w:rsidR="00A87CF9" w:rsidRPr="004A4373" w:rsidRDefault="00A87CF9" w:rsidP="00EF7654">
            <w:pPr>
              <w:spacing w:line="240" w:lineRule="auto"/>
              <w:jc w:val="right"/>
              <w:rPr>
                <w:sz w:val="22"/>
                <w:szCs w:val="22"/>
              </w:rPr>
            </w:pPr>
            <w:r w:rsidRPr="004A4373">
              <w:rPr>
                <w:sz w:val="22"/>
                <w:szCs w:val="22"/>
              </w:rPr>
              <w:t>11.8</w:t>
            </w:r>
          </w:p>
        </w:tc>
        <w:tc>
          <w:tcPr>
            <w:tcW w:w="747" w:type="pct"/>
            <w:tcBorders>
              <w:left w:val="single" w:sz="4" w:space="0" w:color="00DCA1" w:themeColor="background2"/>
            </w:tcBorders>
            <w:vAlign w:val="top"/>
          </w:tcPr>
          <w:p w14:paraId="7FE87C8A" w14:textId="77777777" w:rsidR="00A87CF9" w:rsidRPr="004A4373" w:rsidRDefault="00A87CF9" w:rsidP="00EF7654">
            <w:pPr>
              <w:spacing w:line="240" w:lineRule="auto"/>
              <w:jc w:val="right"/>
              <w:rPr>
                <w:sz w:val="22"/>
                <w:szCs w:val="22"/>
              </w:rPr>
            </w:pPr>
            <w:r w:rsidRPr="004A4373">
              <w:rPr>
                <w:sz w:val="22"/>
                <w:szCs w:val="22"/>
              </w:rPr>
              <w:t xml:space="preserve">13.1 </w:t>
            </w:r>
          </w:p>
          <w:p w14:paraId="39089136" w14:textId="14FEC85A" w:rsidR="00A87CF9" w:rsidRPr="004A4373" w:rsidRDefault="00A87CF9" w:rsidP="00EF7654">
            <w:pPr>
              <w:spacing w:line="240" w:lineRule="auto"/>
              <w:jc w:val="right"/>
              <w:rPr>
                <w:sz w:val="22"/>
                <w:szCs w:val="22"/>
              </w:rPr>
            </w:pPr>
            <w:r w:rsidRPr="004A4373">
              <w:rPr>
                <w:sz w:val="22"/>
                <w:szCs w:val="22"/>
              </w:rPr>
              <w:t>[12.3, 13.6]</w:t>
            </w:r>
          </w:p>
        </w:tc>
        <w:tc>
          <w:tcPr>
            <w:tcW w:w="747" w:type="pct"/>
            <w:tcBorders>
              <w:right w:val="single" w:sz="4" w:space="0" w:color="00DCA1" w:themeColor="background2"/>
            </w:tcBorders>
            <w:vAlign w:val="top"/>
          </w:tcPr>
          <w:p w14:paraId="474F96CE" w14:textId="77777777" w:rsidR="00A87CF9" w:rsidRPr="004A4373" w:rsidRDefault="00A87CF9" w:rsidP="00EF7654">
            <w:pPr>
              <w:spacing w:line="240" w:lineRule="auto"/>
              <w:jc w:val="right"/>
              <w:rPr>
                <w:sz w:val="22"/>
                <w:szCs w:val="22"/>
              </w:rPr>
            </w:pPr>
            <w:r w:rsidRPr="004A4373">
              <w:rPr>
                <w:sz w:val="22"/>
                <w:szCs w:val="22"/>
              </w:rPr>
              <w:t xml:space="preserve">13.2 </w:t>
            </w:r>
          </w:p>
          <w:p w14:paraId="56C565FF" w14:textId="5359467C" w:rsidR="00A87CF9" w:rsidRPr="004A4373" w:rsidRDefault="00A87CF9" w:rsidP="00EF7654">
            <w:pPr>
              <w:spacing w:line="240" w:lineRule="auto"/>
              <w:jc w:val="right"/>
              <w:rPr>
                <w:sz w:val="22"/>
                <w:szCs w:val="22"/>
              </w:rPr>
            </w:pPr>
            <w:r w:rsidRPr="004A4373">
              <w:rPr>
                <w:sz w:val="22"/>
                <w:szCs w:val="22"/>
              </w:rPr>
              <w:t>[12.5, 13.7]</w:t>
            </w:r>
          </w:p>
        </w:tc>
        <w:tc>
          <w:tcPr>
            <w:tcW w:w="672" w:type="pct"/>
            <w:tcBorders>
              <w:left w:val="single" w:sz="4" w:space="0" w:color="00DCA1" w:themeColor="background2"/>
            </w:tcBorders>
            <w:vAlign w:val="top"/>
          </w:tcPr>
          <w:p w14:paraId="59642AEB" w14:textId="77777777" w:rsidR="00A87CF9" w:rsidRPr="004A4373" w:rsidRDefault="00A87CF9" w:rsidP="00EF7654">
            <w:pPr>
              <w:spacing w:line="240" w:lineRule="auto"/>
              <w:jc w:val="right"/>
              <w:rPr>
                <w:sz w:val="22"/>
                <w:szCs w:val="22"/>
              </w:rPr>
            </w:pPr>
            <w:r w:rsidRPr="004A4373">
              <w:rPr>
                <w:sz w:val="22"/>
                <w:szCs w:val="22"/>
              </w:rPr>
              <w:t xml:space="preserve">13.8 </w:t>
            </w:r>
          </w:p>
          <w:p w14:paraId="4793A2C3" w14:textId="72CF5888" w:rsidR="00A87CF9" w:rsidRPr="004A4373" w:rsidRDefault="00A87CF9" w:rsidP="00EF7654">
            <w:pPr>
              <w:spacing w:line="240" w:lineRule="auto"/>
              <w:jc w:val="right"/>
              <w:rPr>
                <w:sz w:val="22"/>
                <w:szCs w:val="22"/>
              </w:rPr>
            </w:pPr>
            <w:r w:rsidRPr="004A4373">
              <w:rPr>
                <w:sz w:val="22"/>
                <w:szCs w:val="22"/>
              </w:rPr>
              <w:t>[12.8, 14.7]</w:t>
            </w:r>
          </w:p>
        </w:tc>
        <w:tc>
          <w:tcPr>
            <w:tcW w:w="743" w:type="pct"/>
            <w:vAlign w:val="top"/>
          </w:tcPr>
          <w:p w14:paraId="0DA0E368" w14:textId="77777777" w:rsidR="00A87CF9" w:rsidRPr="004A4373" w:rsidRDefault="00A87CF9" w:rsidP="00EF7654">
            <w:pPr>
              <w:spacing w:line="240" w:lineRule="auto"/>
              <w:jc w:val="right"/>
              <w:rPr>
                <w:sz w:val="22"/>
                <w:szCs w:val="22"/>
              </w:rPr>
            </w:pPr>
            <w:r w:rsidRPr="004A4373">
              <w:rPr>
                <w:sz w:val="22"/>
                <w:szCs w:val="22"/>
              </w:rPr>
              <w:t xml:space="preserve">14.7 </w:t>
            </w:r>
          </w:p>
          <w:p w14:paraId="4646B067" w14:textId="7040D7B6" w:rsidR="00A87CF9" w:rsidRPr="004A4373" w:rsidRDefault="00A87CF9" w:rsidP="00EF7654">
            <w:pPr>
              <w:spacing w:line="240" w:lineRule="auto"/>
              <w:jc w:val="right"/>
              <w:rPr>
                <w:sz w:val="22"/>
                <w:szCs w:val="22"/>
              </w:rPr>
            </w:pPr>
            <w:r w:rsidRPr="004A4373">
              <w:rPr>
                <w:sz w:val="22"/>
                <w:szCs w:val="22"/>
              </w:rPr>
              <w:t>[13.4, 16]</w:t>
            </w:r>
          </w:p>
        </w:tc>
      </w:tr>
      <w:tr w:rsidR="004A4373" w:rsidRPr="004A4373" w14:paraId="19506E60" w14:textId="77777777" w:rsidTr="008F6CBC">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53F132AA" w14:textId="7F9CFAE9" w:rsidR="00A87CF9" w:rsidRPr="004A4373" w:rsidRDefault="00A87CF9" w:rsidP="00EF7654">
            <w:pPr>
              <w:spacing w:line="240" w:lineRule="auto"/>
              <w:rPr>
                <w:sz w:val="22"/>
                <w:szCs w:val="22"/>
              </w:rPr>
            </w:pPr>
            <w:r w:rsidRPr="004A4373">
              <w:rPr>
                <w:b/>
                <w:sz w:val="22"/>
                <w:szCs w:val="22"/>
              </w:rPr>
              <w:t>Maximum temperature on hot days (°</w:t>
            </w:r>
            <w:proofErr w:type="gramStart"/>
            <w:r w:rsidRPr="004A4373">
              <w:rPr>
                <w:b/>
                <w:sz w:val="22"/>
                <w:szCs w:val="22"/>
              </w:rPr>
              <w:t>C)</w:t>
            </w:r>
            <w:r w:rsidRPr="004A4373">
              <w:rPr>
                <w:b/>
                <w:sz w:val="22"/>
                <w:szCs w:val="22"/>
                <w:vertAlign w:val="superscript"/>
              </w:rPr>
              <w:t>(</w:t>
            </w:r>
            <w:proofErr w:type="gramEnd"/>
            <w:r w:rsidR="0057697E" w:rsidRPr="004A4373">
              <w:rPr>
                <w:b/>
                <w:bCs/>
                <w:sz w:val="22"/>
                <w:szCs w:val="22"/>
                <w:vertAlign w:val="superscript"/>
              </w:rPr>
              <w:t>a</w:t>
            </w:r>
            <w:r w:rsidRPr="004A4373">
              <w:rPr>
                <w:b/>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65CFF549" w:rsidR="00A87CF9" w:rsidRPr="004A4373" w:rsidRDefault="00A87CF9" w:rsidP="00EF7654">
            <w:pPr>
              <w:spacing w:line="240" w:lineRule="auto"/>
              <w:jc w:val="right"/>
              <w:rPr>
                <w:sz w:val="22"/>
                <w:szCs w:val="22"/>
              </w:rPr>
            </w:pPr>
            <w:r w:rsidRPr="004A4373">
              <w:rPr>
                <w:sz w:val="22"/>
                <w:szCs w:val="22"/>
              </w:rPr>
              <w:t>25.6</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729C2FD5" w14:textId="77777777" w:rsidR="00A87CF9" w:rsidRPr="004A4373" w:rsidRDefault="00A87CF9" w:rsidP="00EF7654">
            <w:pPr>
              <w:spacing w:line="240" w:lineRule="auto"/>
              <w:jc w:val="right"/>
              <w:rPr>
                <w:sz w:val="22"/>
                <w:szCs w:val="22"/>
              </w:rPr>
            </w:pPr>
            <w:r w:rsidRPr="004A4373">
              <w:rPr>
                <w:sz w:val="22"/>
                <w:szCs w:val="22"/>
              </w:rPr>
              <w:t xml:space="preserve">27.2 </w:t>
            </w:r>
          </w:p>
          <w:p w14:paraId="1AE272B5" w14:textId="6CE40506" w:rsidR="00A87CF9" w:rsidRPr="004A4373" w:rsidRDefault="00A87CF9" w:rsidP="00EF7654">
            <w:pPr>
              <w:spacing w:line="240" w:lineRule="auto"/>
              <w:jc w:val="right"/>
              <w:rPr>
                <w:sz w:val="22"/>
                <w:szCs w:val="22"/>
              </w:rPr>
            </w:pPr>
            <w:r w:rsidRPr="004A4373">
              <w:rPr>
                <w:sz w:val="22"/>
                <w:szCs w:val="22"/>
              </w:rPr>
              <w:t>[26.5, 28.2]</w:t>
            </w:r>
          </w:p>
        </w:tc>
        <w:tc>
          <w:tcPr>
            <w:tcW w:w="747" w:type="pct"/>
            <w:tcBorders>
              <w:right w:val="single" w:sz="4" w:space="0" w:color="00DCA1" w:themeColor="background2"/>
            </w:tcBorders>
            <w:vAlign w:val="top"/>
          </w:tcPr>
          <w:p w14:paraId="1604957C" w14:textId="77777777" w:rsidR="00A87CF9" w:rsidRPr="004A4373" w:rsidRDefault="00A87CF9" w:rsidP="00EF7654">
            <w:pPr>
              <w:spacing w:line="240" w:lineRule="auto"/>
              <w:jc w:val="right"/>
              <w:rPr>
                <w:sz w:val="22"/>
                <w:szCs w:val="22"/>
              </w:rPr>
            </w:pPr>
            <w:r w:rsidRPr="004A4373">
              <w:rPr>
                <w:sz w:val="22"/>
                <w:szCs w:val="22"/>
              </w:rPr>
              <w:t xml:space="preserve">27.4 </w:t>
            </w:r>
          </w:p>
          <w:p w14:paraId="397E95FC" w14:textId="48E76D1E" w:rsidR="00A87CF9" w:rsidRPr="004A4373" w:rsidRDefault="00A87CF9" w:rsidP="00EF7654">
            <w:pPr>
              <w:spacing w:line="240" w:lineRule="auto"/>
              <w:jc w:val="right"/>
              <w:rPr>
                <w:sz w:val="22"/>
                <w:szCs w:val="22"/>
              </w:rPr>
            </w:pPr>
            <w:r w:rsidRPr="004A4373">
              <w:rPr>
                <w:sz w:val="22"/>
                <w:szCs w:val="22"/>
              </w:rPr>
              <w:t>[26.5, 28.2]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A0E4C1E" w14:textId="77777777" w:rsidR="00A87CF9" w:rsidRPr="004A4373" w:rsidRDefault="00A87CF9" w:rsidP="00EF7654">
            <w:pPr>
              <w:spacing w:line="240" w:lineRule="auto"/>
              <w:jc w:val="right"/>
              <w:rPr>
                <w:sz w:val="22"/>
                <w:szCs w:val="22"/>
              </w:rPr>
            </w:pPr>
            <w:r w:rsidRPr="004A4373">
              <w:rPr>
                <w:sz w:val="22"/>
                <w:szCs w:val="22"/>
              </w:rPr>
              <w:t xml:space="preserve">28 </w:t>
            </w:r>
          </w:p>
          <w:p w14:paraId="44671FAB" w14:textId="218B0719" w:rsidR="00A87CF9" w:rsidRPr="004A4373" w:rsidRDefault="00A87CF9" w:rsidP="00EF7654">
            <w:pPr>
              <w:spacing w:line="240" w:lineRule="auto"/>
              <w:jc w:val="right"/>
              <w:rPr>
                <w:sz w:val="22"/>
                <w:szCs w:val="22"/>
              </w:rPr>
            </w:pPr>
            <w:r w:rsidRPr="004A4373">
              <w:rPr>
                <w:sz w:val="22"/>
                <w:szCs w:val="22"/>
              </w:rPr>
              <w:t>[27.1, 29.4]</w:t>
            </w:r>
          </w:p>
        </w:tc>
        <w:tc>
          <w:tcPr>
            <w:tcW w:w="743" w:type="pct"/>
            <w:vAlign w:val="top"/>
          </w:tcPr>
          <w:p w14:paraId="3D28E8A3" w14:textId="77777777" w:rsidR="00A87CF9" w:rsidRPr="004A4373" w:rsidRDefault="00A87CF9" w:rsidP="00EF7654">
            <w:pPr>
              <w:spacing w:line="240" w:lineRule="auto"/>
              <w:jc w:val="right"/>
              <w:rPr>
                <w:sz w:val="22"/>
                <w:szCs w:val="22"/>
              </w:rPr>
            </w:pPr>
            <w:r w:rsidRPr="004A4373">
              <w:rPr>
                <w:sz w:val="22"/>
                <w:szCs w:val="22"/>
              </w:rPr>
              <w:t xml:space="preserve">29.2 </w:t>
            </w:r>
          </w:p>
          <w:p w14:paraId="2835216F" w14:textId="6571950C" w:rsidR="00A87CF9" w:rsidRPr="004A4373" w:rsidRDefault="00A87CF9" w:rsidP="00EF7654">
            <w:pPr>
              <w:spacing w:line="240" w:lineRule="auto"/>
              <w:jc w:val="right"/>
              <w:rPr>
                <w:sz w:val="22"/>
                <w:szCs w:val="22"/>
              </w:rPr>
            </w:pPr>
            <w:r w:rsidRPr="004A4373">
              <w:rPr>
                <w:sz w:val="22"/>
                <w:szCs w:val="22"/>
              </w:rPr>
              <w:t>[28, 31]</w:t>
            </w:r>
          </w:p>
        </w:tc>
      </w:tr>
      <w:tr w:rsidR="005413B3" w:rsidRPr="004A4373" w14:paraId="581A16BC" w14:textId="77777777" w:rsidTr="008F6CBC">
        <w:trPr>
          <w:trHeight w:hRule="exact" w:val="624"/>
        </w:trPr>
        <w:tc>
          <w:tcPr>
            <w:tcW w:w="1494" w:type="pct"/>
            <w:tcBorders>
              <w:right w:val="single" w:sz="6" w:space="0" w:color="00DCA1" w:themeColor="background2"/>
            </w:tcBorders>
            <w:vAlign w:val="top"/>
          </w:tcPr>
          <w:p w14:paraId="3DA7248E" w14:textId="3551A083" w:rsidR="00A87CF9" w:rsidRPr="004A4373" w:rsidRDefault="00A87CF9" w:rsidP="00EF7654">
            <w:pPr>
              <w:spacing w:line="240" w:lineRule="auto"/>
              <w:rPr>
                <w:sz w:val="22"/>
                <w:szCs w:val="22"/>
              </w:rPr>
            </w:pPr>
            <w:r w:rsidRPr="004A4373">
              <w:rPr>
                <w:b/>
                <w:sz w:val="22"/>
                <w:szCs w:val="22"/>
              </w:rPr>
              <w:t>Minimum temperature on hot nights (°</w:t>
            </w:r>
            <w:proofErr w:type="gramStart"/>
            <w:r w:rsidRPr="004A4373">
              <w:rPr>
                <w:b/>
                <w:sz w:val="22"/>
                <w:szCs w:val="22"/>
              </w:rPr>
              <w:t>C)</w:t>
            </w:r>
            <w:r w:rsidRPr="004A4373">
              <w:rPr>
                <w:b/>
                <w:sz w:val="22"/>
                <w:szCs w:val="22"/>
                <w:vertAlign w:val="superscript"/>
              </w:rPr>
              <w:t>(</w:t>
            </w:r>
            <w:proofErr w:type="gramEnd"/>
            <w:r w:rsidR="0057697E" w:rsidRPr="004A4373">
              <w:rPr>
                <w:b/>
                <w:bCs/>
                <w:sz w:val="22"/>
                <w:szCs w:val="22"/>
                <w:vertAlign w:val="superscript"/>
              </w:rPr>
              <w:t>b</w:t>
            </w:r>
            <w:r w:rsidRPr="004A4373">
              <w:rPr>
                <w:b/>
                <w:sz w:val="22"/>
                <w:szCs w:val="22"/>
                <w:vertAlign w:val="superscript"/>
              </w:rPr>
              <w:t>)</w:t>
            </w:r>
          </w:p>
        </w:tc>
        <w:tc>
          <w:tcPr>
            <w:tcW w:w="597" w:type="pct"/>
            <w:tcBorders>
              <w:left w:val="single" w:sz="6" w:space="0" w:color="00DCA1" w:themeColor="background2"/>
              <w:right w:val="single" w:sz="4" w:space="0" w:color="00DCA1" w:themeColor="background2"/>
            </w:tcBorders>
            <w:vAlign w:val="top"/>
          </w:tcPr>
          <w:p w14:paraId="50322098" w14:textId="5E30C392" w:rsidR="00A87CF9" w:rsidRPr="004A4373" w:rsidRDefault="00A87CF9" w:rsidP="00EF7654">
            <w:pPr>
              <w:spacing w:line="240" w:lineRule="auto"/>
              <w:jc w:val="right"/>
              <w:rPr>
                <w:sz w:val="22"/>
                <w:szCs w:val="22"/>
              </w:rPr>
            </w:pPr>
            <w:r w:rsidRPr="004A4373">
              <w:rPr>
                <w:sz w:val="22"/>
                <w:szCs w:val="22"/>
              </w:rPr>
              <w:t>13.7</w:t>
            </w:r>
          </w:p>
        </w:tc>
        <w:tc>
          <w:tcPr>
            <w:tcW w:w="747" w:type="pct"/>
            <w:tcBorders>
              <w:left w:val="single" w:sz="4" w:space="0" w:color="00DCA1" w:themeColor="background2"/>
            </w:tcBorders>
            <w:vAlign w:val="top"/>
          </w:tcPr>
          <w:p w14:paraId="2897E139" w14:textId="77777777" w:rsidR="00A87CF9" w:rsidRPr="004A4373" w:rsidRDefault="00A87CF9" w:rsidP="00EF7654">
            <w:pPr>
              <w:spacing w:line="240" w:lineRule="auto"/>
              <w:jc w:val="right"/>
              <w:rPr>
                <w:sz w:val="22"/>
                <w:szCs w:val="22"/>
              </w:rPr>
            </w:pPr>
            <w:r w:rsidRPr="004A4373">
              <w:rPr>
                <w:sz w:val="22"/>
                <w:szCs w:val="22"/>
              </w:rPr>
              <w:t xml:space="preserve">15.2 </w:t>
            </w:r>
          </w:p>
          <w:p w14:paraId="1B8DFADB" w14:textId="65A7FEB4" w:rsidR="00A87CF9" w:rsidRPr="004A4373" w:rsidRDefault="00A87CF9" w:rsidP="00EF7654">
            <w:pPr>
              <w:spacing w:line="240" w:lineRule="auto"/>
              <w:jc w:val="right"/>
              <w:rPr>
                <w:sz w:val="22"/>
                <w:szCs w:val="22"/>
              </w:rPr>
            </w:pPr>
            <w:r w:rsidRPr="004A4373">
              <w:rPr>
                <w:sz w:val="22"/>
                <w:szCs w:val="22"/>
              </w:rPr>
              <w:t>[14.3, 15.7]</w:t>
            </w:r>
          </w:p>
        </w:tc>
        <w:tc>
          <w:tcPr>
            <w:tcW w:w="747" w:type="pct"/>
            <w:tcBorders>
              <w:right w:val="single" w:sz="4" w:space="0" w:color="00DCA1" w:themeColor="background2"/>
            </w:tcBorders>
            <w:vAlign w:val="top"/>
          </w:tcPr>
          <w:p w14:paraId="016A3BB1" w14:textId="77777777" w:rsidR="00A87CF9" w:rsidRPr="004A4373" w:rsidRDefault="00A87CF9" w:rsidP="00EF7654">
            <w:pPr>
              <w:spacing w:line="240" w:lineRule="auto"/>
              <w:jc w:val="right"/>
              <w:rPr>
                <w:sz w:val="22"/>
                <w:szCs w:val="22"/>
              </w:rPr>
            </w:pPr>
            <w:r w:rsidRPr="004A4373">
              <w:rPr>
                <w:sz w:val="22"/>
                <w:szCs w:val="22"/>
              </w:rPr>
              <w:t xml:space="preserve">15.3 </w:t>
            </w:r>
          </w:p>
          <w:p w14:paraId="3646E71B" w14:textId="63809E0F" w:rsidR="00A87CF9" w:rsidRPr="004A4373" w:rsidRDefault="00A87CF9" w:rsidP="00EF7654">
            <w:pPr>
              <w:spacing w:line="240" w:lineRule="auto"/>
              <w:jc w:val="right"/>
              <w:rPr>
                <w:sz w:val="22"/>
                <w:szCs w:val="22"/>
              </w:rPr>
            </w:pPr>
            <w:r w:rsidRPr="004A4373">
              <w:rPr>
                <w:sz w:val="22"/>
                <w:szCs w:val="22"/>
              </w:rPr>
              <w:t>[14.4, 15.9]</w:t>
            </w:r>
          </w:p>
        </w:tc>
        <w:tc>
          <w:tcPr>
            <w:tcW w:w="672" w:type="pct"/>
            <w:tcBorders>
              <w:left w:val="single" w:sz="4" w:space="0" w:color="00DCA1" w:themeColor="background2"/>
            </w:tcBorders>
            <w:vAlign w:val="top"/>
          </w:tcPr>
          <w:p w14:paraId="645BB169" w14:textId="77777777" w:rsidR="00A87CF9" w:rsidRPr="004A4373" w:rsidRDefault="00A87CF9" w:rsidP="00EF7654">
            <w:pPr>
              <w:spacing w:line="240" w:lineRule="auto"/>
              <w:jc w:val="right"/>
              <w:rPr>
                <w:sz w:val="22"/>
                <w:szCs w:val="22"/>
              </w:rPr>
            </w:pPr>
            <w:r w:rsidRPr="004A4373">
              <w:rPr>
                <w:sz w:val="22"/>
                <w:szCs w:val="22"/>
              </w:rPr>
              <w:t xml:space="preserve">15.9 </w:t>
            </w:r>
          </w:p>
          <w:p w14:paraId="413B24F4" w14:textId="2CB201DB" w:rsidR="00A87CF9" w:rsidRPr="004A4373" w:rsidRDefault="00A87CF9" w:rsidP="00EF7654">
            <w:pPr>
              <w:spacing w:line="240" w:lineRule="auto"/>
              <w:jc w:val="right"/>
              <w:rPr>
                <w:sz w:val="22"/>
                <w:szCs w:val="22"/>
              </w:rPr>
            </w:pPr>
            <w:r w:rsidRPr="004A4373">
              <w:rPr>
                <w:sz w:val="22"/>
                <w:szCs w:val="22"/>
              </w:rPr>
              <w:t>[14.7, 16.9]</w:t>
            </w:r>
          </w:p>
        </w:tc>
        <w:tc>
          <w:tcPr>
            <w:tcW w:w="743" w:type="pct"/>
            <w:vAlign w:val="top"/>
          </w:tcPr>
          <w:p w14:paraId="4AC1370A" w14:textId="77777777" w:rsidR="00A87CF9" w:rsidRPr="004A4373" w:rsidRDefault="00A87CF9" w:rsidP="00EF7654">
            <w:pPr>
              <w:spacing w:line="240" w:lineRule="auto"/>
              <w:jc w:val="right"/>
              <w:rPr>
                <w:sz w:val="22"/>
                <w:szCs w:val="22"/>
              </w:rPr>
            </w:pPr>
            <w:r w:rsidRPr="004A4373">
              <w:rPr>
                <w:sz w:val="22"/>
                <w:szCs w:val="22"/>
              </w:rPr>
              <w:t xml:space="preserve">17 </w:t>
            </w:r>
          </w:p>
          <w:p w14:paraId="0BB5CA2F" w14:textId="7169633B" w:rsidR="00A87CF9" w:rsidRPr="004A4373" w:rsidRDefault="00A87CF9" w:rsidP="00EF7654">
            <w:pPr>
              <w:spacing w:line="240" w:lineRule="auto"/>
              <w:jc w:val="right"/>
              <w:rPr>
                <w:sz w:val="22"/>
                <w:szCs w:val="22"/>
              </w:rPr>
            </w:pPr>
            <w:r w:rsidRPr="004A4373">
              <w:rPr>
                <w:sz w:val="22"/>
                <w:szCs w:val="22"/>
              </w:rPr>
              <w:t>[15.5, 18.3]</w:t>
            </w:r>
          </w:p>
        </w:tc>
      </w:tr>
      <w:tr w:rsidR="004A4373" w:rsidRPr="004A4373" w14:paraId="05059DC4" w14:textId="77777777" w:rsidTr="008F6CBC">
        <w:trPr>
          <w:cnfStyle w:val="000000100000" w:firstRow="0" w:lastRow="0" w:firstColumn="0" w:lastColumn="0" w:oddVBand="0" w:evenVBand="0" w:oddHBand="1" w:evenHBand="0" w:firstRowFirstColumn="0" w:firstRowLastColumn="0" w:lastRowFirstColumn="0" w:lastRowLastColumn="0"/>
          <w:trHeight w:hRule="exact" w:val="907"/>
        </w:trPr>
        <w:tc>
          <w:tcPr>
            <w:tcW w:w="1494" w:type="pct"/>
            <w:tcBorders>
              <w:right w:val="single" w:sz="6" w:space="0" w:color="00DCA1" w:themeColor="background2"/>
            </w:tcBorders>
            <w:vAlign w:val="top"/>
          </w:tcPr>
          <w:p w14:paraId="7BE703D5" w14:textId="453AE0F9" w:rsidR="00A87CF9" w:rsidRPr="004A4373" w:rsidRDefault="00A87CF9" w:rsidP="00EF7654">
            <w:pPr>
              <w:spacing w:line="240" w:lineRule="auto"/>
              <w:rPr>
                <w:sz w:val="22"/>
                <w:szCs w:val="22"/>
              </w:rPr>
            </w:pPr>
            <w:r w:rsidRPr="004A4373">
              <w:rPr>
                <w:b/>
                <w:sz w:val="22"/>
                <w:szCs w:val="22"/>
              </w:rPr>
              <w:t xml:space="preserve">Average apparent temperature on hot days (°C) (NOAA Heat </w:t>
            </w:r>
            <w:proofErr w:type="gramStart"/>
            <w:r w:rsidRPr="004A4373">
              <w:rPr>
                <w:b/>
                <w:sz w:val="22"/>
                <w:szCs w:val="22"/>
              </w:rPr>
              <w:t>Index)</w:t>
            </w:r>
            <w:r w:rsidRPr="004A4373">
              <w:rPr>
                <w:b/>
                <w:sz w:val="22"/>
                <w:szCs w:val="22"/>
                <w:vertAlign w:val="superscript"/>
              </w:rPr>
              <w:t>(</w:t>
            </w:r>
            <w:proofErr w:type="gramEnd"/>
            <w:r w:rsidR="0057697E" w:rsidRPr="004A4373">
              <w:rPr>
                <w:b/>
                <w:bCs/>
                <w:sz w:val="22"/>
                <w:szCs w:val="22"/>
                <w:vertAlign w:val="superscript"/>
              </w:rPr>
              <w:t>c</w:t>
            </w:r>
            <w:r w:rsidRPr="004A4373">
              <w:rPr>
                <w:b/>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2B5498CC" w:rsidR="00A87CF9" w:rsidRPr="004A4373" w:rsidRDefault="00A87CF9" w:rsidP="00EF7654">
            <w:pPr>
              <w:spacing w:line="240" w:lineRule="auto"/>
              <w:jc w:val="right"/>
              <w:rPr>
                <w:sz w:val="22"/>
                <w:szCs w:val="22"/>
              </w:rPr>
            </w:pPr>
            <w:r w:rsidRPr="004A4373">
              <w:rPr>
                <w:sz w:val="22"/>
                <w:szCs w:val="22"/>
              </w:rPr>
              <w:t>31.3</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21918D2C" w14:textId="77777777" w:rsidR="00A87CF9" w:rsidRPr="004A4373" w:rsidRDefault="00A87CF9" w:rsidP="00EF7654">
            <w:pPr>
              <w:spacing w:line="240" w:lineRule="auto"/>
              <w:jc w:val="right"/>
              <w:rPr>
                <w:sz w:val="22"/>
                <w:szCs w:val="22"/>
              </w:rPr>
            </w:pPr>
            <w:r w:rsidRPr="004A4373">
              <w:rPr>
                <w:sz w:val="22"/>
                <w:szCs w:val="22"/>
              </w:rPr>
              <w:t xml:space="preserve">31.8 </w:t>
            </w:r>
          </w:p>
          <w:p w14:paraId="3C992737" w14:textId="67E1A86C" w:rsidR="00A87CF9" w:rsidRPr="004A4373" w:rsidRDefault="00A87CF9" w:rsidP="00EF7654">
            <w:pPr>
              <w:spacing w:line="240" w:lineRule="auto"/>
              <w:jc w:val="right"/>
              <w:rPr>
                <w:sz w:val="22"/>
                <w:szCs w:val="22"/>
              </w:rPr>
            </w:pPr>
            <w:r w:rsidRPr="004A4373">
              <w:rPr>
                <w:sz w:val="22"/>
                <w:szCs w:val="22"/>
              </w:rPr>
              <w:t>[31.4, 32.3]</w:t>
            </w:r>
          </w:p>
        </w:tc>
        <w:tc>
          <w:tcPr>
            <w:tcW w:w="747" w:type="pct"/>
            <w:tcBorders>
              <w:right w:val="single" w:sz="4" w:space="0" w:color="00DCA1" w:themeColor="background2"/>
            </w:tcBorders>
            <w:vAlign w:val="top"/>
          </w:tcPr>
          <w:p w14:paraId="75CD32F1" w14:textId="77777777" w:rsidR="00A87CF9" w:rsidRPr="004A4373" w:rsidRDefault="00A87CF9" w:rsidP="00EF7654">
            <w:pPr>
              <w:spacing w:line="240" w:lineRule="auto"/>
              <w:jc w:val="right"/>
              <w:rPr>
                <w:sz w:val="22"/>
                <w:szCs w:val="22"/>
              </w:rPr>
            </w:pPr>
            <w:r w:rsidRPr="004A4373">
              <w:rPr>
                <w:sz w:val="22"/>
                <w:szCs w:val="22"/>
              </w:rPr>
              <w:t xml:space="preserve">31.9 </w:t>
            </w:r>
          </w:p>
          <w:p w14:paraId="510E1230" w14:textId="5C282BBB" w:rsidR="00A87CF9" w:rsidRPr="004A4373" w:rsidRDefault="00A87CF9" w:rsidP="00EF7654">
            <w:pPr>
              <w:spacing w:line="240" w:lineRule="auto"/>
              <w:jc w:val="right"/>
              <w:rPr>
                <w:sz w:val="22"/>
                <w:szCs w:val="22"/>
              </w:rPr>
            </w:pPr>
            <w:r w:rsidRPr="004A4373">
              <w:rPr>
                <w:sz w:val="22"/>
                <w:szCs w:val="22"/>
              </w:rPr>
              <w:t>[30.9, 32.3]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478AB1B" w14:textId="77777777" w:rsidR="00A87CF9" w:rsidRPr="004A4373" w:rsidRDefault="00A87CF9" w:rsidP="00EF7654">
            <w:pPr>
              <w:spacing w:line="240" w:lineRule="auto"/>
              <w:jc w:val="right"/>
              <w:rPr>
                <w:sz w:val="22"/>
                <w:szCs w:val="22"/>
              </w:rPr>
            </w:pPr>
            <w:r w:rsidRPr="004A4373">
              <w:rPr>
                <w:sz w:val="22"/>
                <w:szCs w:val="22"/>
              </w:rPr>
              <w:t xml:space="preserve">32.2 </w:t>
            </w:r>
          </w:p>
          <w:p w14:paraId="5F382365" w14:textId="5449125C" w:rsidR="00A87CF9" w:rsidRPr="004A4373" w:rsidRDefault="00A87CF9" w:rsidP="00EF7654">
            <w:pPr>
              <w:spacing w:line="240" w:lineRule="auto"/>
              <w:jc w:val="right"/>
              <w:rPr>
                <w:sz w:val="22"/>
                <w:szCs w:val="22"/>
              </w:rPr>
            </w:pPr>
            <w:r w:rsidRPr="004A4373">
              <w:rPr>
                <w:sz w:val="22"/>
                <w:szCs w:val="22"/>
              </w:rPr>
              <w:t>[31.5, 32.8]</w:t>
            </w:r>
          </w:p>
        </w:tc>
        <w:tc>
          <w:tcPr>
            <w:tcW w:w="743" w:type="pct"/>
            <w:vAlign w:val="top"/>
          </w:tcPr>
          <w:p w14:paraId="2FA1B668" w14:textId="77777777" w:rsidR="00A87CF9" w:rsidRPr="004A4373" w:rsidRDefault="00A87CF9" w:rsidP="00EF7654">
            <w:pPr>
              <w:spacing w:line="240" w:lineRule="auto"/>
              <w:jc w:val="right"/>
              <w:rPr>
                <w:sz w:val="22"/>
                <w:szCs w:val="22"/>
              </w:rPr>
            </w:pPr>
            <w:r w:rsidRPr="004A4373">
              <w:rPr>
                <w:sz w:val="22"/>
                <w:szCs w:val="22"/>
              </w:rPr>
              <w:t xml:space="preserve">32.7 </w:t>
            </w:r>
          </w:p>
          <w:p w14:paraId="71D149B5" w14:textId="69DF73FE" w:rsidR="00A87CF9" w:rsidRPr="004A4373" w:rsidRDefault="00A87CF9" w:rsidP="00EF7654">
            <w:pPr>
              <w:spacing w:line="240" w:lineRule="auto"/>
              <w:jc w:val="right"/>
              <w:rPr>
                <w:sz w:val="22"/>
                <w:szCs w:val="22"/>
              </w:rPr>
            </w:pPr>
            <w:r w:rsidRPr="004A4373">
              <w:rPr>
                <w:sz w:val="22"/>
                <w:szCs w:val="22"/>
              </w:rPr>
              <w:t>[32, 33.5]</w:t>
            </w:r>
          </w:p>
        </w:tc>
      </w:tr>
      <w:tr w:rsidR="005413B3" w:rsidRPr="004A4373" w14:paraId="1162A52C" w14:textId="77777777" w:rsidTr="008F6CBC">
        <w:trPr>
          <w:trHeight w:hRule="exact" w:val="624"/>
        </w:trPr>
        <w:tc>
          <w:tcPr>
            <w:tcW w:w="1494" w:type="pct"/>
            <w:tcBorders>
              <w:right w:val="single" w:sz="6" w:space="0" w:color="00DCA1" w:themeColor="background2"/>
            </w:tcBorders>
            <w:vAlign w:val="top"/>
          </w:tcPr>
          <w:p w14:paraId="4382292B" w14:textId="62272BC5" w:rsidR="00A87CF9" w:rsidRPr="004A4373" w:rsidRDefault="00A87CF9" w:rsidP="00EF7654">
            <w:pPr>
              <w:spacing w:line="240" w:lineRule="auto"/>
              <w:rPr>
                <w:sz w:val="22"/>
                <w:szCs w:val="22"/>
              </w:rPr>
            </w:pPr>
            <w:r w:rsidRPr="004A4373">
              <w:rPr>
                <w:b/>
                <w:sz w:val="22"/>
                <w:szCs w:val="22"/>
              </w:rPr>
              <w:t>Average heatwave duration in days</w:t>
            </w:r>
            <w:r w:rsidRPr="004A4373">
              <w:rPr>
                <w:b/>
                <w:sz w:val="22"/>
                <w:szCs w:val="22"/>
                <w:vertAlign w:val="superscript"/>
              </w:rPr>
              <w:t>(</w:t>
            </w:r>
            <w:r w:rsidR="0057697E" w:rsidRPr="004A4373">
              <w:rPr>
                <w:b/>
                <w:bCs/>
                <w:sz w:val="22"/>
                <w:szCs w:val="22"/>
                <w:vertAlign w:val="superscript"/>
              </w:rPr>
              <w:t>d</w:t>
            </w:r>
            <w:r w:rsidRPr="004A4373">
              <w:rPr>
                <w:b/>
                <w:sz w:val="22"/>
                <w:szCs w:val="22"/>
                <w:vertAlign w:val="superscript"/>
              </w:rPr>
              <w:t>)</w:t>
            </w:r>
          </w:p>
        </w:tc>
        <w:tc>
          <w:tcPr>
            <w:tcW w:w="597" w:type="pct"/>
            <w:tcBorders>
              <w:left w:val="single" w:sz="6" w:space="0" w:color="00DCA1" w:themeColor="background2"/>
              <w:right w:val="single" w:sz="4" w:space="0" w:color="00DCA1" w:themeColor="background2"/>
            </w:tcBorders>
            <w:vAlign w:val="top"/>
          </w:tcPr>
          <w:p w14:paraId="73721C9A" w14:textId="4AF13D9B" w:rsidR="00A87CF9" w:rsidRPr="004A4373" w:rsidRDefault="00A87CF9" w:rsidP="00EF7654">
            <w:pPr>
              <w:spacing w:line="240" w:lineRule="auto"/>
              <w:jc w:val="right"/>
              <w:rPr>
                <w:sz w:val="22"/>
                <w:szCs w:val="22"/>
              </w:rPr>
            </w:pPr>
            <w:r w:rsidRPr="004A4373">
              <w:rPr>
                <w:sz w:val="22"/>
                <w:szCs w:val="22"/>
              </w:rPr>
              <w:t>4</w:t>
            </w:r>
          </w:p>
        </w:tc>
        <w:tc>
          <w:tcPr>
            <w:tcW w:w="747" w:type="pct"/>
            <w:tcBorders>
              <w:left w:val="single" w:sz="4" w:space="0" w:color="00DCA1" w:themeColor="background2"/>
            </w:tcBorders>
            <w:vAlign w:val="top"/>
          </w:tcPr>
          <w:p w14:paraId="7F0664E5" w14:textId="77777777" w:rsidR="00A87CF9" w:rsidRPr="004A4373" w:rsidRDefault="00A87CF9" w:rsidP="00EF7654">
            <w:pPr>
              <w:spacing w:line="240" w:lineRule="auto"/>
              <w:jc w:val="right"/>
              <w:rPr>
                <w:sz w:val="22"/>
                <w:szCs w:val="22"/>
              </w:rPr>
            </w:pPr>
            <w:r w:rsidRPr="004A4373">
              <w:rPr>
                <w:sz w:val="22"/>
                <w:szCs w:val="22"/>
              </w:rPr>
              <w:t xml:space="preserve">5 </w:t>
            </w:r>
          </w:p>
          <w:p w14:paraId="176A1A93" w14:textId="3359ABEA" w:rsidR="00A87CF9" w:rsidRPr="004A4373" w:rsidRDefault="00A87CF9" w:rsidP="00EF7654">
            <w:pPr>
              <w:spacing w:line="240" w:lineRule="auto"/>
              <w:jc w:val="right"/>
              <w:rPr>
                <w:sz w:val="22"/>
                <w:szCs w:val="22"/>
              </w:rPr>
            </w:pPr>
            <w:r w:rsidRPr="004A4373">
              <w:rPr>
                <w:sz w:val="22"/>
                <w:szCs w:val="22"/>
              </w:rPr>
              <w:t>[4, 6]</w:t>
            </w:r>
          </w:p>
        </w:tc>
        <w:tc>
          <w:tcPr>
            <w:tcW w:w="747" w:type="pct"/>
            <w:tcBorders>
              <w:right w:val="single" w:sz="4" w:space="0" w:color="00DCA1" w:themeColor="background2"/>
            </w:tcBorders>
            <w:vAlign w:val="top"/>
          </w:tcPr>
          <w:p w14:paraId="743A0799" w14:textId="77777777" w:rsidR="00A87CF9" w:rsidRPr="004A4373" w:rsidRDefault="00A87CF9" w:rsidP="00EF7654">
            <w:pPr>
              <w:spacing w:line="240" w:lineRule="auto"/>
              <w:jc w:val="right"/>
              <w:rPr>
                <w:sz w:val="22"/>
                <w:szCs w:val="22"/>
              </w:rPr>
            </w:pPr>
            <w:r w:rsidRPr="004A4373">
              <w:rPr>
                <w:sz w:val="22"/>
                <w:szCs w:val="22"/>
              </w:rPr>
              <w:t xml:space="preserve">5 </w:t>
            </w:r>
          </w:p>
          <w:p w14:paraId="3D97B203" w14:textId="71426BAB" w:rsidR="00A87CF9" w:rsidRPr="004A4373" w:rsidRDefault="00A87CF9" w:rsidP="00EF7654">
            <w:pPr>
              <w:spacing w:line="240" w:lineRule="auto"/>
              <w:jc w:val="right"/>
              <w:rPr>
                <w:sz w:val="22"/>
                <w:szCs w:val="22"/>
              </w:rPr>
            </w:pPr>
            <w:r w:rsidRPr="004A4373">
              <w:rPr>
                <w:sz w:val="22"/>
                <w:szCs w:val="22"/>
              </w:rPr>
              <w:t>[4, 6]</w:t>
            </w:r>
          </w:p>
        </w:tc>
        <w:tc>
          <w:tcPr>
            <w:tcW w:w="672" w:type="pct"/>
            <w:tcBorders>
              <w:left w:val="single" w:sz="4" w:space="0" w:color="00DCA1" w:themeColor="background2"/>
            </w:tcBorders>
            <w:vAlign w:val="top"/>
          </w:tcPr>
          <w:p w14:paraId="0D870780" w14:textId="77777777" w:rsidR="00A87CF9" w:rsidRPr="004A4373" w:rsidRDefault="00A87CF9" w:rsidP="00EF7654">
            <w:pPr>
              <w:spacing w:line="240" w:lineRule="auto"/>
              <w:jc w:val="right"/>
              <w:rPr>
                <w:sz w:val="22"/>
                <w:szCs w:val="22"/>
              </w:rPr>
            </w:pPr>
            <w:r w:rsidRPr="004A4373">
              <w:rPr>
                <w:sz w:val="22"/>
                <w:szCs w:val="22"/>
              </w:rPr>
              <w:t xml:space="preserve">6 </w:t>
            </w:r>
          </w:p>
          <w:p w14:paraId="1019E26A" w14:textId="10376CAE" w:rsidR="00A87CF9" w:rsidRPr="004A4373" w:rsidRDefault="00A87CF9" w:rsidP="00EF7654">
            <w:pPr>
              <w:spacing w:line="240" w:lineRule="auto"/>
              <w:jc w:val="right"/>
              <w:rPr>
                <w:sz w:val="22"/>
                <w:szCs w:val="22"/>
              </w:rPr>
            </w:pPr>
            <w:r w:rsidRPr="004A4373">
              <w:rPr>
                <w:sz w:val="22"/>
                <w:szCs w:val="22"/>
              </w:rPr>
              <w:t>[5, 8]</w:t>
            </w:r>
          </w:p>
        </w:tc>
        <w:tc>
          <w:tcPr>
            <w:tcW w:w="743" w:type="pct"/>
            <w:vAlign w:val="top"/>
          </w:tcPr>
          <w:p w14:paraId="27503D1B" w14:textId="77777777" w:rsidR="00A87CF9" w:rsidRPr="004A4373" w:rsidRDefault="00A87CF9" w:rsidP="00EF7654">
            <w:pPr>
              <w:spacing w:line="240" w:lineRule="auto"/>
              <w:jc w:val="right"/>
              <w:rPr>
                <w:sz w:val="22"/>
                <w:szCs w:val="22"/>
              </w:rPr>
            </w:pPr>
            <w:r w:rsidRPr="004A4373">
              <w:rPr>
                <w:sz w:val="22"/>
                <w:szCs w:val="22"/>
              </w:rPr>
              <w:t xml:space="preserve">8 </w:t>
            </w:r>
          </w:p>
          <w:p w14:paraId="101BB104" w14:textId="4C44F9E4" w:rsidR="00A87CF9" w:rsidRPr="004A4373" w:rsidRDefault="00A87CF9" w:rsidP="00EF7654">
            <w:pPr>
              <w:spacing w:line="240" w:lineRule="auto"/>
              <w:jc w:val="right"/>
              <w:rPr>
                <w:sz w:val="22"/>
                <w:szCs w:val="22"/>
              </w:rPr>
            </w:pPr>
            <w:r w:rsidRPr="004A4373">
              <w:rPr>
                <w:sz w:val="22"/>
                <w:szCs w:val="22"/>
              </w:rPr>
              <w:t>[6, 11]</w:t>
            </w:r>
          </w:p>
        </w:tc>
      </w:tr>
      <w:tr w:rsidR="004A4373" w:rsidRPr="004A4373" w14:paraId="6FD80256" w14:textId="77777777" w:rsidTr="008F6CBC">
        <w:trPr>
          <w:cnfStyle w:val="000000100000" w:firstRow="0" w:lastRow="0" w:firstColumn="0" w:lastColumn="0" w:oddVBand="0" w:evenVBand="0" w:oddHBand="1" w:evenHBand="0" w:firstRowFirstColumn="0" w:firstRowLastColumn="0" w:lastRowFirstColumn="0" w:lastRowLastColumn="0"/>
          <w:trHeight w:hRule="exact" w:val="680"/>
        </w:trPr>
        <w:tc>
          <w:tcPr>
            <w:tcW w:w="1494" w:type="pct"/>
            <w:tcBorders>
              <w:right w:val="single" w:sz="6" w:space="0" w:color="00DCA1" w:themeColor="background2"/>
            </w:tcBorders>
            <w:vAlign w:val="top"/>
          </w:tcPr>
          <w:p w14:paraId="10673DBD" w14:textId="56931100" w:rsidR="00A87CF9" w:rsidRPr="004A4373" w:rsidRDefault="0057697E" w:rsidP="00EF7654">
            <w:pPr>
              <w:spacing w:line="240" w:lineRule="auto"/>
              <w:rPr>
                <w:sz w:val="22"/>
                <w:szCs w:val="22"/>
              </w:rPr>
            </w:pPr>
            <w:r w:rsidRPr="004A4373">
              <w:rPr>
                <w:b/>
                <w:bCs/>
                <w:sz w:val="22"/>
                <w:szCs w:val="22"/>
              </w:rPr>
              <w:t>Number of</w:t>
            </w:r>
            <w:r w:rsidR="00A87CF9" w:rsidRPr="004A4373">
              <w:rPr>
                <w:b/>
                <w:sz w:val="22"/>
                <w:szCs w:val="22"/>
              </w:rPr>
              <w:t xml:space="preserve"> heatwaves per year</w:t>
            </w:r>
            <w:r w:rsidR="00A87CF9" w:rsidRPr="004A4373">
              <w:rPr>
                <w:b/>
                <w:sz w:val="22"/>
                <w:szCs w:val="22"/>
                <w:vertAlign w:val="superscript"/>
              </w:rPr>
              <w:t>(</w:t>
            </w:r>
            <w:r w:rsidRPr="004A4373">
              <w:rPr>
                <w:b/>
                <w:bCs/>
                <w:sz w:val="22"/>
                <w:szCs w:val="22"/>
                <w:vertAlign w:val="superscript"/>
              </w:rPr>
              <w:t>d</w:t>
            </w:r>
            <w:r w:rsidR="00A87CF9" w:rsidRPr="004A4373">
              <w:rPr>
                <w:b/>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4EE6C171" w:rsidR="00A87CF9" w:rsidRPr="004A4373" w:rsidRDefault="00A87CF9" w:rsidP="00EF7654">
            <w:pPr>
              <w:spacing w:line="240" w:lineRule="auto"/>
              <w:jc w:val="right"/>
              <w:rPr>
                <w:sz w:val="22"/>
                <w:szCs w:val="22"/>
              </w:rPr>
            </w:pPr>
            <w:r w:rsidRPr="004A4373">
              <w:rPr>
                <w:sz w:val="22"/>
                <w:szCs w:val="22"/>
              </w:rPr>
              <w:t>2</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3C268997" w14:textId="77777777" w:rsidR="00A87CF9" w:rsidRPr="004A4373" w:rsidRDefault="00A87CF9" w:rsidP="00EF7654">
            <w:pPr>
              <w:spacing w:line="240" w:lineRule="auto"/>
              <w:jc w:val="right"/>
              <w:rPr>
                <w:sz w:val="22"/>
                <w:szCs w:val="22"/>
              </w:rPr>
            </w:pPr>
            <w:r w:rsidRPr="004A4373">
              <w:rPr>
                <w:sz w:val="22"/>
                <w:szCs w:val="22"/>
              </w:rPr>
              <w:t xml:space="preserve">5 </w:t>
            </w:r>
          </w:p>
          <w:p w14:paraId="64C0ED5A" w14:textId="2D79458A" w:rsidR="00A87CF9" w:rsidRPr="004A4373" w:rsidRDefault="00A87CF9" w:rsidP="00EF7654">
            <w:pPr>
              <w:spacing w:line="240" w:lineRule="auto"/>
              <w:jc w:val="right"/>
              <w:rPr>
                <w:sz w:val="22"/>
                <w:szCs w:val="22"/>
              </w:rPr>
            </w:pPr>
            <w:r w:rsidRPr="004A4373">
              <w:rPr>
                <w:sz w:val="22"/>
                <w:szCs w:val="22"/>
              </w:rPr>
              <w:t>[3, 6]</w:t>
            </w:r>
          </w:p>
        </w:tc>
        <w:tc>
          <w:tcPr>
            <w:tcW w:w="747" w:type="pct"/>
            <w:tcBorders>
              <w:right w:val="single" w:sz="4" w:space="0" w:color="00DCA1" w:themeColor="background2"/>
            </w:tcBorders>
            <w:vAlign w:val="top"/>
          </w:tcPr>
          <w:p w14:paraId="1B0452D8" w14:textId="77777777" w:rsidR="00A87CF9" w:rsidRPr="004A4373" w:rsidRDefault="00A87CF9" w:rsidP="00EF7654">
            <w:pPr>
              <w:spacing w:line="240" w:lineRule="auto"/>
              <w:jc w:val="right"/>
              <w:rPr>
                <w:sz w:val="22"/>
                <w:szCs w:val="22"/>
              </w:rPr>
            </w:pPr>
            <w:r w:rsidRPr="004A4373">
              <w:rPr>
                <w:sz w:val="22"/>
                <w:szCs w:val="22"/>
              </w:rPr>
              <w:t xml:space="preserve">5 </w:t>
            </w:r>
          </w:p>
          <w:p w14:paraId="3A5407A8" w14:textId="0FEAE71D" w:rsidR="00A87CF9" w:rsidRPr="004A4373" w:rsidRDefault="00A87CF9" w:rsidP="00EF7654">
            <w:pPr>
              <w:spacing w:line="240" w:lineRule="auto"/>
              <w:jc w:val="right"/>
              <w:rPr>
                <w:sz w:val="22"/>
                <w:szCs w:val="22"/>
              </w:rPr>
            </w:pPr>
            <w:r w:rsidRPr="004A4373">
              <w:rPr>
                <w:sz w:val="22"/>
                <w:szCs w:val="22"/>
              </w:rPr>
              <w:t>[3, 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66FE99E1" w14:textId="77777777" w:rsidR="00A87CF9" w:rsidRPr="004A4373" w:rsidRDefault="00A87CF9" w:rsidP="00EF7654">
            <w:pPr>
              <w:spacing w:line="240" w:lineRule="auto"/>
              <w:jc w:val="right"/>
              <w:rPr>
                <w:sz w:val="22"/>
                <w:szCs w:val="22"/>
              </w:rPr>
            </w:pPr>
            <w:r w:rsidRPr="004A4373">
              <w:rPr>
                <w:sz w:val="22"/>
                <w:szCs w:val="22"/>
              </w:rPr>
              <w:t xml:space="preserve">6 </w:t>
            </w:r>
          </w:p>
          <w:p w14:paraId="2B1B08C8" w14:textId="50624226" w:rsidR="00A87CF9" w:rsidRPr="004A4373" w:rsidRDefault="00A87CF9" w:rsidP="00EF7654">
            <w:pPr>
              <w:spacing w:line="240" w:lineRule="auto"/>
              <w:jc w:val="right"/>
              <w:rPr>
                <w:sz w:val="22"/>
                <w:szCs w:val="22"/>
              </w:rPr>
            </w:pPr>
            <w:r w:rsidRPr="004A4373">
              <w:rPr>
                <w:sz w:val="22"/>
                <w:szCs w:val="22"/>
              </w:rPr>
              <w:t>[4, 8]</w:t>
            </w:r>
          </w:p>
        </w:tc>
        <w:tc>
          <w:tcPr>
            <w:tcW w:w="743" w:type="pct"/>
            <w:vAlign w:val="top"/>
          </w:tcPr>
          <w:p w14:paraId="390D4692" w14:textId="77777777" w:rsidR="00A87CF9" w:rsidRPr="004A4373" w:rsidRDefault="00A87CF9" w:rsidP="00EF7654">
            <w:pPr>
              <w:spacing w:line="240" w:lineRule="auto"/>
              <w:jc w:val="right"/>
              <w:rPr>
                <w:sz w:val="22"/>
                <w:szCs w:val="22"/>
              </w:rPr>
            </w:pPr>
            <w:r w:rsidRPr="004A4373">
              <w:rPr>
                <w:sz w:val="22"/>
                <w:szCs w:val="22"/>
              </w:rPr>
              <w:t xml:space="preserve">8 </w:t>
            </w:r>
          </w:p>
          <w:p w14:paraId="15977E61" w14:textId="4D591206" w:rsidR="00A87CF9" w:rsidRPr="004A4373" w:rsidRDefault="00A87CF9" w:rsidP="00EF7654">
            <w:pPr>
              <w:spacing w:line="240" w:lineRule="auto"/>
              <w:jc w:val="right"/>
              <w:rPr>
                <w:sz w:val="22"/>
                <w:szCs w:val="22"/>
              </w:rPr>
            </w:pPr>
            <w:r w:rsidRPr="004A4373">
              <w:rPr>
                <w:sz w:val="22"/>
                <w:szCs w:val="22"/>
              </w:rPr>
              <w:t>[6, 10]</w:t>
            </w:r>
          </w:p>
        </w:tc>
      </w:tr>
      <w:tr w:rsidR="005413B3" w:rsidRPr="004A4373" w14:paraId="5510011B" w14:textId="77777777" w:rsidTr="008F6CBC">
        <w:trPr>
          <w:trHeight w:hRule="exact" w:val="624"/>
        </w:trPr>
        <w:tc>
          <w:tcPr>
            <w:tcW w:w="1494" w:type="pct"/>
            <w:tcBorders>
              <w:right w:val="single" w:sz="6" w:space="0" w:color="00DCA1" w:themeColor="background2"/>
            </w:tcBorders>
            <w:vAlign w:val="top"/>
          </w:tcPr>
          <w:p w14:paraId="4CDE98CC" w14:textId="151E603E" w:rsidR="00A87CF9" w:rsidRPr="004A4373" w:rsidRDefault="0057697E" w:rsidP="00EF7654">
            <w:pPr>
              <w:spacing w:line="240" w:lineRule="auto"/>
              <w:rPr>
                <w:sz w:val="22"/>
                <w:szCs w:val="22"/>
              </w:rPr>
            </w:pPr>
            <w:r w:rsidRPr="004A4373">
              <w:rPr>
                <w:b/>
                <w:bCs/>
                <w:sz w:val="22"/>
                <w:szCs w:val="22"/>
              </w:rPr>
              <w:t>Number of</w:t>
            </w:r>
            <w:r w:rsidR="00A87CF9" w:rsidRPr="004A4373">
              <w:rPr>
                <w:b/>
                <w:sz w:val="22"/>
                <w:szCs w:val="22"/>
              </w:rPr>
              <w:t xml:space="preserve"> days per year</w:t>
            </w:r>
            <w:r w:rsidR="00A87CF9" w:rsidRPr="004A4373">
              <w:rPr>
                <w:b/>
                <w:sz w:val="22"/>
                <w:szCs w:val="22"/>
              </w:rPr>
              <w:br/>
              <w:t>&gt; 35°C</w:t>
            </w:r>
          </w:p>
        </w:tc>
        <w:tc>
          <w:tcPr>
            <w:tcW w:w="597" w:type="pct"/>
            <w:tcBorders>
              <w:left w:val="single" w:sz="6" w:space="0" w:color="00DCA1" w:themeColor="background2"/>
              <w:right w:val="single" w:sz="4" w:space="0" w:color="00DCA1" w:themeColor="background2"/>
            </w:tcBorders>
            <w:vAlign w:val="top"/>
          </w:tcPr>
          <w:p w14:paraId="1298B82F" w14:textId="2F2893A1" w:rsidR="00A87CF9" w:rsidRPr="004A4373" w:rsidRDefault="00A87CF9" w:rsidP="00EF7654">
            <w:pPr>
              <w:spacing w:line="240" w:lineRule="auto"/>
              <w:jc w:val="right"/>
              <w:rPr>
                <w:sz w:val="22"/>
                <w:szCs w:val="22"/>
              </w:rPr>
            </w:pPr>
            <w:r w:rsidRPr="004A4373">
              <w:rPr>
                <w:sz w:val="22"/>
                <w:szCs w:val="22"/>
              </w:rPr>
              <w:t>0</w:t>
            </w:r>
          </w:p>
        </w:tc>
        <w:tc>
          <w:tcPr>
            <w:tcW w:w="747" w:type="pct"/>
            <w:tcBorders>
              <w:left w:val="single" w:sz="4" w:space="0" w:color="00DCA1" w:themeColor="background2"/>
            </w:tcBorders>
            <w:vAlign w:val="top"/>
          </w:tcPr>
          <w:p w14:paraId="10F1A120" w14:textId="77777777" w:rsidR="00A87CF9" w:rsidRPr="004A4373" w:rsidRDefault="00A87CF9" w:rsidP="00EF7654">
            <w:pPr>
              <w:spacing w:line="240" w:lineRule="auto"/>
              <w:jc w:val="right"/>
              <w:rPr>
                <w:sz w:val="22"/>
                <w:szCs w:val="22"/>
              </w:rPr>
            </w:pPr>
            <w:r w:rsidRPr="004A4373">
              <w:rPr>
                <w:sz w:val="22"/>
                <w:szCs w:val="22"/>
              </w:rPr>
              <w:t xml:space="preserve">1 </w:t>
            </w:r>
          </w:p>
          <w:p w14:paraId="00485C26" w14:textId="20BEF9DB" w:rsidR="00A87CF9" w:rsidRPr="004A4373" w:rsidRDefault="00A87CF9" w:rsidP="00EF7654">
            <w:pPr>
              <w:spacing w:line="240" w:lineRule="auto"/>
              <w:jc w:val="right"/>
              <w:rPr>
                <w:sz w:val="22"/>
                <w:szCs w:val="22"/>
              </w:rPr>
            </w:pPr>
            <w:r w:rsidRPr="004A4373">
              <w:rPr>
                <w:sz w:val="22"/>
                <w:szCs w:val="22"/>
              </w:rPr>
              <w:t>[0, 1]</w:t>
            </w:r>
          </w:p>
        </w:tc>
        <w:tc>
          <w:tcPr>
            <w:tcW w:w="747" w:type="pct"/>
            <w:tcBorders>
              <w:right w:val="single" w:sz="4" w:space="0" w:color="00DCA1" w:themeColor="background2"/>
            </w:tcBorders>
            <w:vAlign w:val="top"/>
          </w:tcPr>
          <w:p w14:paraId="7268895D" w14:textId="77777777" w:rsidR="00A87CF9" w:rsidRPr="004A4373" w:rsidRDefault="00A87CF9" w:rsidP="00EF7654">
            <w:pPr>
              <w:spacing w:line="240" w:lineRule="auto"/>
              <w:jc w:val="right"/>
              <w:rPr>
                <w:sz w:val="22"/>
                <w:szCs w:val="22"/>
              </w:rPr>
            </w:pPr>
            <w:r w:rsidRPr="004A4373">
              <w:rPr>
                <w:sz w:val="22"/>
                <w:szCs w:val="22"/>
              </w:rPr>
              <w:t xml:space="preserve">1 </w:t>
            </w:r>
          </w:p>
          <w:p w14:paraId="766C12B6" w14:textId="2F6AB883" w:rsidR="00A87CF9" w:rsidRPr="004A4373" w:rsidRDefault="00A87CF9" w:rsidP="00EF7654">
            <w:pPr>
              <w:spacing w:line="240" w:lineRule="auto"/>
              <w:jc w:val="right"/>
              <w:rPr>
                <w:sz w:val="22"/>
                <w:szCs w:val="22"/>
              </w:rPr>
            </w:pPr>
            <w:r w:rsidRPr="004A4373">
              <w:rPr>
                <w:sz w:val="22"/>
                <w:szCs w:val="22"/>
              </w:rPr>
              <w:t>[0, 1]</w:t>
            </w:r>
          </w:p>
        </w:tc>
        <w:tc>
          <w:tcPr>
            <w:tcW w:w="672" w:type="pct"/>
            <w:tcBorders>
              <w:left w:val="single" w:sz="4" w:space="0" w:color="00DCA1" w:themeColor="background2"/>
            </w:tcBorders>
            <w:vAlign w:val="top"/>
          </w:tcPr>
          <w:p w14:paraId="4B6385C8" w14:textId="77777777" w:rsidR="00A87CF9" w:rsidRPr="004A4373" w:rsidRDefault="00A87CF9" w:rsidP="00EF7654">
            <w:pPr>
              <w:spacing w:line="240" w:lineRule="auto"/>
              <w:jc w:val="right"/>
              <w:rPr>
                <w:sz w:val="22"/>
                <w:szCs w:val="22"/>
              </w:rPr>
            </w:pPr>
            <w:r w:rsidRPr="004A4373">
              <w:rPr>
                <w:sz w:val="22"/>
                <w:szCs w:val="22"/>
              </w:rPr>
              <w:t xml:space="preserve">1 </w:t>
            </w:r>
          </w:p>
          <w:p w14:paraId="253CEBCC" w14:textId="44101EDA" w:rsidR="00A87CF9" w:rsidRPr="004A4373" w:rsidRDefault="00A87CF9" w:rsidP="00EF7654">
            <w:pPr>
              <w:spacing w:line="240" w:lineRule="auto"/>
              <w:jc w:val="right"/>
              <w:rPr>
                <w:sz w:val="22"/>
                <w:szCs w:val="22"/>
              </w:rPr>
            </w:pPr>
            <w:r w:rsidRPr="004A4373">
              <w:rPr>
                <w:sz w:val="22"/>
                <w:szCs w:val="22"/>
              </w:rPr>
              <w:t>[0, 2]</w:t>
            </w:r>
          </w:p>
        </w:tc>
        <w:tc>
          <w:tcPr>
            <w:tcW w:w="743" w:type="pct"/>
            <w:vAlign w:val="top"/>
          </w:tcPr>
          <w:p w14:paraId="7FD2EC65" w14:textId="77777777" w:rsidR="00A87CF9" w:rsidRPr="004A4373" w:rsidRDefault="00A87CF9" w:rsidP="00EF7654">
            <w:pPr>
              <w:spacing w:line="240" w:lineRule="auto"/>
              <w:jc w:val="right"/>
              <w:rPr>
                <w:sz w:val="22"/>
                <w:szCs w:val="22"/>
              </w:rPr>
            </w:pPr>
            <w:r w:rsidRPr="004A4373">
              <w:rPr>
                <w:sz w:val="22"/>
                <w:szCs w:val="22"/>
              </w:rPr>
              <w:t xml:space="preserve">2 </w:t>
            </w:r>
          </w:p>
          <w:p w14:paraId="73A326AF" w14:textId="59C3E99B" w:rsidR="00A87CF9" w:rsidRPr="004A4373" w:rsidRDefault="00A87CF9" w:rsidP="00EF7654">
            <w:pPr>
              <w:spacing w:line="240" w:lineRule="auto"/>
              <w:jc w:val="right"/>
              <w:rPr>
                <w:sz w:val="22"/>
                <w:szCs w:val="22"/>
              </w:rPr>
            </w:pPr>
            <w:r w:rsidRPr="004A4373">
              <w:rPr>
                <w:sz w:val="22"/>
                <w:szCs w:val="22"/>
              </w:rPr>
              <w:t>[1, 4]</w:t>
            </w:r>
          </w:p>
        </w:tc>
      </w:tr>
      <w:tr w:rsidR="004A4373" w:rsidRPr="004A4373" w14:paraId="32A0750A" w14:textId="77777777" w:rsidTr="008F6CBC">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62075A9F" w14:textId="59FB5AB4" w:rsidR="00A87CF9" w:rsidRPr="004A4373" w:rsidRDefault="0057697E" w:rsidP="00EF7654">
            <w:pPr>
              <w:spacing w:line="240" w:lineRule="auto"/>
              <w:rPr>
                <w:sz w:val="22"/>
                <w:szCs w:val="22"/>
              </w:rPr>
            </w:pPr>
            <w:r w:rsidRPr="004A4373">
              <w:rPr>
                <w:b/>
                <w:bCs/>
                <w:sz w:val="22"/>
                <w:szCs w:val="22"/>
              </w:rPr>
              <w:t>Number of</w:t>
            </w:r>
            <w:r w:rsidR="00A87CF9" w:rsidRPr="004A4373">
              <w:rPr>
                <w:b/>
                <w:sz w:val="22"/>
                <w:szCs w:val="22"/>
              </w:rPr>
              <w:t xml:space="preserve">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4F2C8297" w14:textId="55D06FA4" w:rsidR="00A87CF9" w:rsidRPr="004A4373" w:rsidRDefault="00A87CF9" w:rsidP="00EF7654">
            <w:pPr>
              <w:spacing w:line="240" w:lineRule="auto"/>
              <w:jc w:val="right"/>
              <w:rPr>
                <w:sz w:val="22"/>
                <w:szCs w:val="22"/>
              </w:rPr>
            </w:pPr>
            <w:r w:rsidRPr="004A4373">
              <w:rPr>
                <w:sz w:val="22"/>
                <w:szCs w:val="22"/>
              </w:rPr>
              <w:t>0</w:t>
            </w:r>
          </w:p>
        </w:tc>
        <w:tc>
          <w:tcPr>
            <w:tcW w:w="747" w:type="pct"/>
            <w:tcBorders>
              <w:top w:val="single" w:sz="6" w:space="0" w:color="00DCA1" w:themeColor="background2"/>
              <w:left w:val="single" w:sz="4" w:space="0" w:color="00DCA1" w:themeColor="background2"/>
            </w:tcBorders>
            <w:vAlign w:val="top"/>
          </w:tcPr>
          <w:p w14:paraId="2357BAA1" w14:textId="77777777" w:rsidR="00A87CF9" w:rsidRPr="004A4373" w:rsidRDefault="00A87CF9" w:rsidP="00EF7654">
            <w:pPr>
              <w:spacing w:line="240" w:lineRule="auto"/>
              <w:jc w:val="right"/>
              <w:rPr>
                <w:sz w:val="22"/>
                <w:szCs w:val="22"/>
              </w:rPr>
            </w:pPr>
            <w:r w:rsidRPr="004A4373">
              <w:rPr>
                <w:sz w:val="22"/>
                <w:szCs w:val="22"/>
              </w:rPr>
              <w:t xml:space="preserve">0 </w:t>
            </w:r>
          </w:p>
          <w:p w14:paraId="429979BA" w14:textId="779F6908" w:rsidR="00A87CF9" w:rsidRPr="004A4373" w:rsidRDefault="00A87CF9" w:rsidP="00EF7654">
            <w:pPr>
              <w:spacing w:line="240" w:lineRule="auto"/>
              <w:jc w:val="right"/>
              <w:rPr>
                <w:sz w:val="22"/>
                <w:szCs w:val="22"/>
              </w:rPr>
            </w:pPr>
            <w:r w:rsidRPr="004A4373">
              <w:rPr>
                <w:sz w:val="22"/>
                <w:szCs w:val="22"/>
              </w:rPr>
              <w:t>[0, 0]</w:t>
            </w:r>
          </w:p>
        </w:tc>
        <w:tc>
          <w:tcPr>
            <w:tcW w:w="747" w:type="pct"/>
            <w:tcBorders>
              <w:right w:val="single" w:sz="4" w:space="0" w:color="00DCA1" w:themeColor="background2"/>
            </w:tcBorders>
            <w:vAlign w:val="top"/>
          </w:tcPr>
          <w:p w14:paraId="4A6E2CDD" w14:textId="77777777" w:rsidR="00A87CF9" w:rsidRPr="004A4373" w:rsidRDefault="00A87CF9" w:rsidP="00EF7654">
            <w:pPr>
              <w:spacing w:line="240" w:lineRule="auto"/>
              <w:jc w:val="right"/>
              <w:rPr>
                <w:sz w:val="22"/>
                <w:szCs w:val="22"/>
              </w:rPr>
            </w:pPr>
            <w:r w:rsidRPr="004A4373">
              <w:rPr>
                <w:sz w:val="22"/>
                <w:szCs w:val="22"/>
              </w:rPr>
              <w:t xml:space="preserve">0 </w:t>
            </w:r>
          </w:p>
          <w:p w14:paraId="65AE32BE" w14:textId="7FBBFD56" w:rsidR="00A87CF9" w:rsidRPr="004A4373" w:rsidRDefault="00A87CF9" w:rsidP="00EF7654">
            <w:pPr>
              <w:spacing w:line="240" w:lineRule="auto"/>
              <w:jc w:val="right"/>
              <w:rPr>
                <w:sz w:val="22"/>
                <w:szCs w:val="22"/>
              </w:rPr>
            </w:pPr>
            <w:r w:rsidRPr="004A4373">
              <w:rPr>
                <w:sz w:val="22"/>
                <w:szCs w:val="22"/>
              </w:rPr>
              <w:t>[0, 0]</w:t>
            </w:r>
          </w:p>
        </w:tc>
        <w:tc>
          <w:tcPr>
            <w:tcW w:w="672" w:type="pct"/>
            <w:tcBorders>
              <w:top w:val="single" w:sz="6" w:space="0" w:color="00DCA1" w:themeColor="background2"/>
              <w:left w:val="single" w:sz="4" w:space="0" w:color="00DCA1" w:themeColor="background2"/>
            </w:tcBorders>
            <w:vAlign w:val="top"/>
          </w:tcPr>
          <w:p w14:paraId="230571B2" w14:textId="77777777" w:rsidR="00A87CF9" w:rsidRPr="004A4373" w:rsidRDefault="00A87CF9" w:rsidP="00EF7654">
            <w:pPr>
              <w:spacing w:line="240" w:lineRule="auto"/>
              <w:jc w:val="right"/>
              <w:rPr>
                <w:sz w:val="22"/>
                <w:szCs w:val="22"/>
              </w:rPr>
            </w:pPr>
            <w:r w:rsidRPr="004A4373">
              <w:rPr>
                <w:sz w:val="22"/>
                <w:szCs w:val="22"/>
              </w:rPr>
              <w:t xml:space="preserve">0 </w:t>
            </w:r>
          </w:p>
          <w:p w14:paraId="5EB2066A" w14:textId="22E778FB" w:rsidR="00A87CF9" w:rsidRPr="004A4373" w:rsidRDefault="00A87CF9" w:rsidP="00EF7654">
            <w:pPr>
              <w:spacing w:line="240" w:lineRule="auto"/>
              <w:jc w:val="right"/>
              <w:rPr>
                <w:sz w:val="22"/>
                <w:szCs w:val="22"/>
              </w:rPr>
            </w:pPr>
            <w:r w:rsidRPr="004A4373">
              <w:rPr>
                <w:sz w:val="22"/>
                <w:szCs w:val="22"/>
              </w:rPr>
              <w:t>[0, 0]</w:t>
            </w:r>
          </w:p>
        </w:tc>
        <w:tc>
          <w:tcPr>
            <w:tcW w:w="743" w:type="pct"/>
            <w:vAlign w:val="top"/>
          </w:tcPr>
          <w:p w14:paraId="345A7AA3" w14:textId="77777777" w:rsidR="00A87CF9" w:rsidRPr="004A4373" w:rsidRDefault="00A87CF9" w:rsidP="00EF7654">
            <w:pPr>
              <w:spacing w:line="240" w:lineRule="auto"/>
              <w:jc w:val="right"/>
              <w:rPr>
                <w:sz w:val="22"/>
                <w:szCs w:val="22"/>
              </w:rPr>
            </w:pPr>
            <w:r w:rsidRPr="004A4373">
              <w:rPr>
                <w:sz w:val="22"/>
                <w:szCs w:val="22"/>
              </w:rPr>
              <w:t xml:space="preserve">0 </w:t>
            </w:r>
          </w:p>
          <w:p w14:paraId="7D9E07DC" w14:textId="0E1F8FC4" w:rsidR="00A87CF9" w:rsidRPr="004A4373" w:rsidRDefault="00A87CF9" w:rsidP="00EF7654">
            <w:pPr>
              <w:spacing w:line="240" w:lineRule="auto"/>
              <w:jc w:val="right"/>
              <w:rPr>
                <w:sz w:val="22"/>
                <w:szCs w:val="22"/>
              </w:rPr>
            </w:pPr>
            <w:r w:rsidRPr="004A4373">
              <w:rPr>
                <w:sz w:val="22"/>
                <w:szCs w:val="22"/>
              </w:rPr>
              <w:t>[0, 0]</w:t>
            </w:r>
          </w:p>
        </w:tc>
      </w:tr>
    </w:tbl>
    <w:p w14:paraId="0AA7E241" w14:textId="1DB573E9" w:rsidR="0030728C" w:rsidRDefault="00386BA4">
      <w:pPr>
        <w:spacing w:line="240" w:lineRule="auto"/>
        <w:rPr>
          <w:i/>
          <w:iCs/>
          <w:sz w:val="20"/>
          <w:szCs w:val="20"/>
        </w:rPr>
      </w:pPr>
      <w:r w:rsidRPr="00F562DF">
        <w:rPr>
          <w:b/>
          <w:bCs/>
          <w:i/>
          <w:iCs/>
          <w:sz w:val="20"/>
          <w:szCs w:val="20"/>
        </w:rPr>
        <w:t>Table notes:</w:t>
      </w:r>
      <w:r>
        <w:rPr>
          <w:i/>
          <w:iCs/>
          <w:sz w:val="20"/>
          <w:szCs w:val="20"/>
        </w:rPr>
        <w:t xml:space="preserve"> </w:t>
      </w:r>
      <w:r w:rsidR="009B4186" w:rsidRPr="00436228">
        <w:rPr>
          <w:rFonts w:asciiTheme="minorHAnsi" w:hAnsiTheme="minorHAnsi" w:cstheme="minorHAnsi"/>
          <w:i/>
          <w:sz w:val="20"/>
          <w:szCs w:val="20"/>
        </w:rPr>
        <w:t>The heat and humidity hazard uses climate projections from the CMIP6 Global Climate Models [</w:t>
      </w:r>
      <w:r w:rsidR="00B60832" w:rsidRPr="00436228">
        <w:rPr>
          <w:rFonts w:asciiTheme="minorHAnsi" w:hAnsiTheme="minorHAnsi" w:cstheme="minorHAnsi"/>
          <w:i/>
          <w:sz w:val="20"/>
          <w:szCs w:val="20"/>
        </w:rPr>
        <w:t>1</w:t>
      </w:r>
      <w:r w:rsidR="009B4186" w:rsidRPr="00436228">
        <w:rPr>
          <w:rFonts w:asciiTheme="minorHAnsi" w:hAnsiTheme="minorHAnsi" w:cstheme="minorHAnsi"/>
          <w:i/>
          <w:sz w:val="20"/>
          <w:szCs w:val="20"/>
        </w:rPr>
        <w:t xml:space="preserve">]. Daily projections of maximum and minimum near-surface temperature and mean relative humidity are used to calculate eight heat and humidity indicators. </w:t>
      </w:r>
      <w:r w:rsidR="00ED0DC2" w:rsidRPr="00ED0DC2">
        <w:rPr>
          <w:rFonts w:asciiTheme="minorHAnsi" w:hAnsiTheme="minorHAnsi" w:cstheme="minorHAnsi"/>
          <w:i/>
          <w:iCs/>
          <w:sz w:val="20"/>
          <w:szCs w:val="20"/>
        </w:rPr>
        <w:t>The primary indicator value reports the median from the nine climate models, with the range reported in square brackets.</w:t>
      </w:r>
      <w:r w:rsidR="0030728C">
        <w:rPr>
          <w:rFonts w:asciiTheme="minorHAnsi" w:hAnsiTheme="minorHAnsi" w:cstheme="minorHAnsi"/>
          <w:i/>
          <w:sz w:val="20"/>
          <w:szCs w:val="20"/>
        </w:rPr>
        <w:br/>
      </w:r>
      <w:r w:rsidR="00EF2642">
        <w:rPr>
          <w:rFonts w:cstheme="minorHAnsi"/>
          <w:b/>
          <w:bCs/>
          <w:i/>
          <w:iCs/>
          <w:sz w:val="20"/>
          <w:szCs w:val="20"/>
        </w:rPr>
        <w:t xml:space="preserve">Table footnotes: </w:t>
      </w:r>
      <w:r w:rsidR="009B4186">
        <w:rPr>
          <w:i/>
          <w:iCs/>
          <w:sz w:val="20"/>
          <w:szCs w:val="20"/>
        </w:rPr>
        <w:t>(a</w:t>
      </w:r>
      <w:r w:rsidR="00B60832">
        <w:rPr>
          <w:i/>
          <w:iCs/>
          <w:sz w:val="20"/>
          <w:szCs w:val="20"/>
        </w:rPr>
        <w:t xml:space="preserve">) </w:t>
      </w:r>
      <w:r w:rsidR="009C7872">
        <w:rPr>
          <w:i/>
          <w:iCs/>
          <w:sz w:val="20"/>
          <w:szCs w:val="20"/>
        </w:rPr>
        <w:t>Based on the 95</w:t>
      </w:r>
      <w:r w:rsidR="009C7872" w:rsidRPr="009C7872">
        <w:rPr>
          <w:i/>
          <w:iCs/>
          <w:sz w:val="20"/>
          <w:szCs w:val="20"/>
          <w:vertAlign w:val="superscript"/>
        </w:rPr>
        <w:t>th</w:t>
      </w:r>
      <w:r w:rsidR="009C7872">
        <w:rPr>
          <w:i/>
          <w:iCs/>
          <w:sz w:val="20"/>
          <w:szCs w:val="20"/>
        </w:rPr>
        <w:t xml:space="preserve"> percentile of </w:t>
      </w:r>
      <w:r w:rsidR="00764436">
        <w:rPr>
          <w:i/>
          <w:iCs/>
          <w:sz w:val="20"/>
          <w:szCs w:val="20"/>
        </w:rPr>
        <w:t>d</w:t>
      </w:r>
      <w:r w:rsidR="00764436" w:rsidRPr="00764436">
        <w:rPr>
          <w:i/>
          <w:iCs/>
          <w:sz w:val="20"/>
          <w:szCs w:val="20"/>
        </w:rPr>
        <w:t>aily maximum air temperature</w:t>
      </w:r>
      <w:r w:rsidR="009A1B5F">
        <w:rPr>
          <w:i/>
          <w:iCs/>
          <w:sz w:val="20"/>
          <w:szCs w:val="20"/>
        </w:rPr>
        <w:t>.</w:t>
      </w:r>
      <w:r w:rsidR="00764436" w:rsidRPr="00764436">
        <w:rPr>
          <w:i/>
          <w:iCs/>
          <w:sz w:val="20"/>
          <w:szCs w:val="20"/>
        </w:rPr>
        <w:t xml:space="preserve"> </w:t>
      </w:r>
      <w:r>
        <w:rPr>
          <w:i/>
          <w:iCs/>
          <w:sz w:val="20"/>
          <w:szCs w:val="20"/>
        </w:rPr>
        <w:t>(</w:t>
      </w:r>
      <w:r w:rsidR="009B4186">
        <w:rPr>
          <w:i/>
          <w:iCs/>
          <w:sz w:val="20"/>
          <w:szCs w:val="20"/>
        </w:rPr>
        <w:t>b</w:t>
      </w:r>
      <w:r>
        <w:rPr>
          <w:i/>
          <w:iCs/>
          <w:sz w:val="20"/>
          <w:szCs w:val="20"/>
        </w:rPr>
        <w:t xml:space="preserve">) </w:t>
      </w:r>
      <w:r w:rsidR="00CC000F">
        <w:rPr>
          <w:i/>
          <w:iCs/>
          <w:sz w:val="20"/>
          <w:szCs w:val="20"/>
        </w:rPr>
        <w:t>Based on</w:t>
      </w:r>
      <w:r w:rsidR="009C63F2">
        <w:rPr>
          <w:i/>
          <w:iCs/>
          <w:sz w:val="20"/>
          <w:szCs w:val="20"/>
        </w:rPr>
        <w:t xml:space="preserve"> the 95</w:t>
      </w:r>
      <w:r w:rsidR="009C63F2" w:rsidRPr="00E1517E">
        <w:rPr>
          <w:i/>
          <w:iCs/>
          <w:sz w:val="20"/>
          <w:szCs w:val="20"/>
          <w:vertAlign w:val="superscript"/>
        </w:rPr>
        <w:t>th</w:t>
      </w:r>
      <w:r w:rsidR="009C63F2">
        <w:rPr>
          <w:i/>
          <w:iCs/>
          <w:sz w:val="20"/>
          <w:szCs w:val="20"/>
        </w:rPr>
        <w:t xml:space="preserve"> percentile of</w:t>
      </w:r>
      <w:r w:rsidR="009C63F2" w:rsidRPr="009C63F2">
        <w:rPr>
          <w:i/>
          <w:iCs/>
          <w:sz w:val="20"/>
          <w:szCs w:val="20"/>
        </w:rPr>
        <w:t xml:space="preserve"> </w:t>
      </w:r>
      <w:r w:rsidR="009C63F2">
        <w:rPr>
          <w:i/>
          <w:iCs/>
          <w:sz w:val="20"/>
          <w:szCs w:val="20"/>
        </w:rPr>
        <w:t>daily minimum air temperature</w:t>
      </w:r>
      <w:r w:rsidR="00CC000F">
        <w:rPr>
          <w:i/>
          <w:iCs/>
          <w:sz w:val="20"/>
          <w:szCs w:val="20"/>
        </w:rPr>
        <w:t>, representing the coldest part of the night on very hot nights</w:t>
      </w:r>
      <w:r w:rsidR="00CC4346">
        <w:rPr>
          <w:i/>
          <w:iCs/>
          <w:sz w:val="20"/>
          <w:szCs w:val="20"/>
        </w:rPr>
        <w:t>.</w:t>
      </w:r>
      <w:r w:rsidR="009C63F2">
        <w:rPr>
          <w:i/>
          <w:iCs/>
          <w:sz w:val="20"/>
          <w:szCs w:val="20"/>
        </w:rPr>
        <w:t xml:space="preserve"> </w:t>
      </w:r>
      <w:r w:rsidR="00CC4346">
        <w:rPr>
          <w:i/>
          <w:iCs/>
          <w:sz w:val="20"/>
          <w:szCs w:val="20"/>
        </w:rPr>
        <w:t>(</w:t>
      </w:r>
      <w:r w:rsidR="009B4186">
        <w:rPr>
          <w:i/>
          <w:iCs/>
          <w:sz w:val="20"/>
          <w:szCs w:val="20"/>
        </w:rPr>
        <w:t>c</w:t>
      </w:r>
      <w:r w:rsidR="00CC4346">
        <w:rPr>
          <w:i/>
          <w:iCs/>
          <w:sz w:val="20"/>
          <w:szCs w:val="20"/>
        </w:rPr>
        <w:t xml:space="preserve">) The </w:t>
      </w:r>
      <w:hyperlink r:id="rId20" w:history="1">
        <w:r w:rsidR="009B4186" w:rsidRPr="00751BDF">
          <w:rPr>
            <w:rStyle w:val="Hyperlink"/>
            <w:i/>
            <w:iCs/>
            <w:sz w:val="20"/>
            <w:szCs w:val="20"/>
          </w:rPr>
          <w:t>National Oceanic and Atmospheric Administration (NOAA) Heat Index</w:t>
        </w:r>
      </w:hyperlink>
      <w:r w:rsidR="00044A1B" w:rsidRPr="00044A1B">
        <w:rPr>
          <w:i/>
          <w:iCs/>
          <w:sz w:val="20"/>
          <w:szCs w:val="20"/>
        </w:rPr>
        <w:t xml:space="preserve"> is a measure of how hot it feels when relative humidity is factored in </w:t>
      </w:r>
      <w:r w:rsidR="009B4186">
        <w:rPr>
          <w:i/>
          <w:iCs/>
          <w:sz w:val="20"/>
          <w:szCs w:val="20"/>
        </w:rPr>
        <w:t>alongside</w:t>
      </w:r>
      <w:r w:rsidR="00044A1B" w:rsidRPr="00044A1B">
        <w:rPr>
          <w:i/>
          <w:iCs/>
          <w:sz w:val="20"/>
          <w:szCs w:val="20"/>
        </w:rPr>
        <w:t xml:space="preserve"> actual air temperature.</w:t>
      </w:r>
      <w:r w:rsidR="009A1495">
        <w:rPr>
          <w:i/>
          <w:iCs/>
          <w:sz w:val="20"/>
          <w:szCs w:val="20"/>
        </w:rPr>
        <w:t xml:space="preserve"> </w:t>
      </w:r>
      <w:r w:rsidR="00E03C43">
        <w:rPr>
          <w:i/>
          <w:iCs/>
          <w:sz w:val="20"/>
          <w:szCs w:val="20"/>
        </w:rPr>
        <w:t xml:space="preserve">It is calculated on days </w:t>
      </w:r>
      <w:r w:rsidR="00CD1296">
        <w:rPr>
          <w:i/>
          <w:iCs/>
          <w:sz w:val="20"/>
          <w:szCs w:val="20"/>
        </w:rPr>
        <w:t>with a maximum temperature of 27</w:t>
      </w:r>
      <w:r w:rsidR="009A3644" w:rsidRPr="009A3644">
        <w:rPr>
          <w:i/>
          <w:iCs/>
          <w:sz w:val="20"/>
          <w:szCs w:val="20"/>
        </w:rPr>
        <w:t xml:space="preserve">°C </w:t>
      </w:r>
      <w:r w:rsidR="009A3644">
        <w:rPr>
          <w:i/>
          <w:iCs/>
          <w:sz w:val="20"/>
          <w:szCs w:val="20"/>
        </w:rPr>
        <w:t>and above.</w:t>
      </w:r>
      <w:r w:rsidR="00AD339D">
        <w:rPr>
          <w:i/>
          <w:iCs/>
          <w:sz w:val="20"/>
          <w:szCs w:val="20"/>
        </w:rPr>
        <w:t xml:space="preserve"> </w:t>
      </w:r>
      <w:r w:rsidR="009B4186">
        <w:rPr>
          <w:rFonts w:asciiTheme="minorHAnsi" w:hAnsiTheme="minorHAnsi" w:cstheme="minorHAnsi"/>
          <w:i/>
          <w:iCs/>
          <w:sz w:val="20"/>
          <w:szCs w:val="20"/>
        </w:rPr>
        <w:t xml:space="preserve">Interpretation of Heat Index values: </w:t>
      </w:r>
      <w:r w:rsidR="009B4186" w:rsidRPr="00436228">
        <w:rPr>
          <w:rFonts w:asciiTheme="minorHAnsi" w:hAnsiTheme="minorHAnsi" w:cstheme="minorHAnsi"/>
          <w:i/>
          <w:iCs/>
          <w:sz w:val="20"/>
          <w:szCs w:val="20"/>
        </w:rPr>
        <w:t xml:space="preserve">27°C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32°C indicates caution, 33°C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41°C indicates extreme caution, 42°C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54°C indicates danger and over 54°C indicates extreme danger. </w:t>
      </w:r>
      <w:r w:rsidR="009B4186">
        <w:rPr>
          <w:rFonts w:asciiTheme="minorHAnsi" w:hAnsiTheme="minorHAnsi" w:cstheme="minorHAnsi"/>
          <w:i/>
          <w:iCs/>
          <w:sz w:val="20"/>
          <w:szCs w:val="20"/>
        </w:rPr>
        <w:t>See</w:t>
      </w:r>
      <w:r w:rsidR="009B4186" w:rsidRPr="00436228">
        <w:rPr>
          <w:rFonts w:asciiTheme="minorHAnsi" w:hAnsiTheme="minorHAnsi" w:cstheme="minorHAnsi"/>
          <w:i/>
          <w:iCs/>
          <w:sz w:val="20"/>
          <w:szCs w:val="20"/>
        </w:rPr>
        <w:t xml:space="preserve"> methodology document for further explanation of Heat Index categories</w:t>
      </w:r>
      <w:r w:rsidR="009B4186">
        <w:rPr>
          <w:rFonts w:asciiTheme="minorHAnsi" w:hAnsiTheme="minorHAnsi" w:cstheme="minorHAnsi"/>
          <w:i/>
          <w:iCs/>
          <w:sz w:val="20"/>
          <w:szCs w:val="20"/>
        </w:rPr>
        <w:t>.</w:t>
      </w:r>
      <w:r w:rsidR="009B4186" w:rsidRPr="00436228">
        <w:rPr>
          <w:rFonts w:asciiTheme="minorHAnsi" w:hAnsiTheme="minorHAnsi" w:cstheme="minorHAnsi"/>
          <w:i/>
          <w:iCs/>
          <w:sz w:val="20"/>
          <w:szCs w:val="20"/>
        </w:rPr>
        <w:t xml:space="preserve"> </w:t>
      </w:r>
      <w:r w:rsidR="009B4186">
        <w:rPr>
          <w:i/>
          <w:iCs/>
          <w:sz w:val="20"/>
          <w:szCs w:val="20"/>
        </w:rPr>
        <w:t>(d</w:t>
      </w:r>
      <w:r w:rsidR="009A1495">
        <w:rPr>
          <w:i/>
          <w:iCs/>
          <w:sz w:val="20"/>
          <w:szCs w:val="20"/>
        </w:rPr>
        <w:t>)</w:t>
      </w:r>
      <w:r w:rsidR="009A1495" w:rsidRPr="00C55EA4">
        <w:t xml:space="preserve"> </w:t>
      </w:r>
      <w:r w:rsidR="00AD339D">
        <w:rPr>
          <w:i/>
          <w:iCs/>
          <w:sz w:val="20"/>
          <w:szCs w:val="20"/>
        </w:rPr>
        <w:t xml:space="preserve">A heatwave is defined </w:t>
      </w:r>
      <w:r w:rsidR="008F5D48">
        <w:rPr>
          <w:i/>
          <w:iCs/>
          <w:sz w:val="20"/>
          <w:szCs w:val="20"/>
        </w:rPr>
        <w:t xml:space="preserve">as </w:t>
      </w:r>
      <w:r w:rsidR="00D32827">
        <w:rPr>
          <w:i/>
          <w:iCs/>
          <w:sz w:val="20"/>
          <w:szCs w:val="20"/>
        </w:rPr>
        <w:t>three</w:t>
      </w:r>
      <w:r w:rsidR="008F5D48">
        <w:rPr>
          <w:i/>
          <w:iCs/>
          <w:sz w:val="20"/>
          <w:szCs w:val="20"/>
        </w:rPr>
        <w:t xml:space="preserve"> </w:t>
      </w:r>
      <w:r w:rsidR="00C55EA4" w:rsidRPr="00C55EA4">
        <w:rPr>
          <w:i/>
          <w:iCs/>
          <w:sz w:val="20"/>
          <w:szCs w:val="20"/>
        </w:rPr>
        <w:t xml:space="preserve">or more consecutive </w:t>
      </w:r>
      <w:r w:rsidR="008F5D48">
        <w:rPr>
          <w:i/>
          <w:iCs/>
          <w:sz w:val="20"/>
          <w:szCs w:val="20"/>
        </w:rPr>
        <w:t xml:space="preserve">days where both </w:t>
      </w:r>
      <w:r w:rsidR="00C55EA4" w:rsidRPr="00C55EA4">
        <w:rPr>
          <w:i/>
          <w:iCs/>
          <w:sz w:val="20"/>
          <w:szCs w:val="20"/>
        </w:rPr>
        <w:t xml:space="preserve">daytime </w:t>
      </w:r>
      <w:r w:rsidR="008F5D48">
        <w:rPr>
          <w:i/>
          <w:iCs/>
          <w:sz w:val="20"/>
          <w:szCs w:val="20"/>
        </w:rPr>
        <w:t xml:space="preserve">and </w:t>
      </w:r>
      <w:r w:rsidR="00C55EA4" w:rsidRPr="00C55EA4">
        <w:rPr>
          <w:i/>
          <w:iCs/>
          <w:sz w:val="20"/>
          <w:szCs w:val="20"/>
        </w:rPr>
        <w:t>overnight</w:t>
      </w:r>
      <w:r w:rsidR="008F5D48">
        <w:rPr>
          <w:i/>
          <w:iCs/>
          <w:sz w:val="20"/>
          <w:szCs w:val="20"/>
        </w:rPr>
        <w:t xml:space="preserve"> temperatures </w:t>
      </w:r>
      <w:r w:rsidR="00073A9A">
        <w:rPr>
          <w:i/>
          <w:iCs/>
          <w:sz w:val="20"/>
          <w:szCs w:val="20"/>
        </w:rPr>
        <w:t>(</w:t>
      </w:r>
      <w:r w:rsidR="009B4186">
        <w:rPr>
          <w:i/>
          <w:iCs/>
          <w:sz w:val="20"/>
          <w:szCs w:val="20"/>
        </w:rPr>
        <w:t xml:space="preserve">daily </w:t>
      </w:r>
      <w:r w:rsidR="00073A9A">
        <w:rPr>
          <w:i/>
          <w:iCs/>
          <w:sz w:val="20"/>
          <w:szCs w:val="20"/>
        </w:rPr>
        <w:t xml:space="preserve">mean temperatures) </w:t>
      </w:r>
      <w:r w:rsidR="008F5D48">
        <w:rPr>
          <w:i/>
          <w:iCs/>
          <w:sz w:val="20"/>
          <w:szCs w:val="20"/>
        </w:rPr>
        <w:t xml:space="preserve">are unusually high for </w:t>
      </w:r>
      <w:r w:rsidR="00C55EA4" w:rsidRPr="00C55EA4">
        <w:rPr>
          <w:i/>
          <w:iCs/>
          <w:sz w:val="20"/>
          <w:szCs w:val="20"/>
        </w:rPr>
        <w:t>the</w:t>
      </w:r>
      <w:r w:rsidR="008F5D48">
        <w:rPr>
          <w:i/>
          <w:iCs/>
          <w:sz w:val="20"/>
          <w:szCs w:val="20"/>
        </w:rPr>
        <w:t xml:space="preserve"> location, based on </w:t>
      </w:r>
      <w:r w:rsidR="009B4186">
        <w:rPr>
          <w:i/>
          <w:iCs/>
          <w:sz w:val="20"/>
          <w:szCs w:val="20"/>
        </w:rPr>
        <w:t>t</w:t>
      </w:r>
      <w:r w:rsidR="009B4186" w:rsidRPr="005F3372">
        <w:rPr>
          <w:i/>
          <w:iCs/>
          <w:sz w:val="20"/>
          <w:szCs w:val="20"/>
        </w:rPr>
        <w:t xml:space="preserve">he </w:t>
      </w:r>
      <w:hyperlink r:id="rId21" w:history="1">
        <w:r w:rsidR="009B4186" w:rsidRPr="003F148B">
          <w:rPr>
            <w:rStyle w:val="Hyperlink"/>
            <w:i/>
            <w:iCs/>
            <w:sz w:val="20"/>
            <w:szCs w:val="20"/>
          </w:rPr>
          <w:t>Bureau of Meteorology’s Excess Heat Factor</w:t>
        </w:r>
      </w:hyperlink>
      <w:r w:rsidR="00C55EA4" w:rsidRPr="00C55EA4">
        <w:rPr>
          <w:i/>
          <w:iCs/>
          <w:sz w:val="20"/>
          <w:szCs w:val="20"/>
        </w:rPr>
        <w:t xml:space="preserve"> method. For this district, </w:t>
      </w:r>
      <w:r w:rsidR="009B4186">
        <w:rPr>
          <w:i/>
          <w:iCs/>
          <w:sz w:val="20"/>
          <w:szCs w:val="20"/>
        </w:rPr>
        <w:t>an unusually high</w:t>
      </w:r>
      <w:r w:rsidR="00C55EA4" w:rsidRPr="00C55EA4">
        <w:rPr>
          <w:i/>
          <w:iCs/>
          <w:sz w:val="20"/>
          <w:szCs w:val="20"/>
        </w:rPr>
        <w:t xml:space="preserve"> </w:t>
      </w:r>
      <w:r w:rsidR="00EF6BA4">
        <w:rPr>
          <w:i/>
          <w:iCs/>
          <w:sz w:val="20"/>
          <w:szCs w:val="20"/>
        </w:rPr>
        <w:t>daily mean</w:t>
      </w:r>
      <w:r w:rsidR="00C55EA4" w:rsidRPr="00C55EA4">
        <w:rPr>
          <w:i/>
          <w:iCs/>
          <w:sz w:val="20"/>
          <w:szCs w:val="20"/>
        </w:rPr>
        <w:t xml:space="preserve"> temperature is approximately </w:t>
      </w:r>
      <w:r w:rsidR="00A87CF9">
        <w:rPr>
          <w:b/>
          <w:bCs/>
          <w:i/>
          <w:iCs/>
          <w:sz w:val="20"/>
          <w:szCs w:val="20"/>
        </w:rPr>
        <w:t>19.2</w:t>
      </w:r>
      <w:r w:rsidR="00C55EA4" w:rsidRPr="00C55EA4">
        <w:rPr>
          <w:b/>
          <w:bCs/>
          <w:i/>
          <w:iCs/>
          <w:sz w:val="20"/>
          <w:szCs w:val="20"/>
        </w:rPr>
        <w:t>°C</w:t>
      </w:r>
      <w:r w:rsidR="009B4186">
        <w:rPr>
          <w:b/>
          <w:bCs/>
          <w:i/>
          <w:iCs/>
          <w:sz w:val="20"/>
          <w:szCs w:val="20"/>
        </w:rPr>
        <w:t xml:space="preserve"> </w:t>
      </w:r>
      <w:r w:rsidR="009B4186" w:rsidRPr="009B4186">
        <w:rPr>
          <w:i/>
          <w:iCs/>
          <w:sz w:val="20"/>
          <w:szCs w:val="20"/>
        </w:rPr>
        <w:t>or above</w:t>
      </w:r>
      <w:r w:rsidR="00C55EA4" w:rsidRPr="00C55EA4">
        <w:rPr>
          <w:i/>
          <w:iCs/>
          <w:sz w:val="20"/>
          <w:szCs w:val="20"/>
        </w:rPr>
        <w:t>.</w:t>
      </w:r>
      <w:r w:rsidR="009A1495">
        <w:rPr>
          <w:i/>
          <w:iCs/>
          <w:sz w:val="20"/>
          <w:szCs w:val="20"/>
        </w:rPr>
        <w:t xml:space="preserve"> </w:t>
      </w:r>
      <w:bookmarkStart w:id="8" w:name="_Toc203730618"/>
      <w:r w:rsidR="0030728C">
        <w:rPr>
          <w:i/>
          <w:iCs/>
          <w:sz w:val="20"/>
          <w:szCs w:val="20"/>
        </w:rPr>
        <w:br w:type="page"/>
      </w:r>
    </w:p>
    <w:p w14:paraId="7235CD67" w14:textId="6E79C738" w:rsidR="008502C1" w:rsidRDefault="008502C1" w:rsidP="00EF7654">
      <w:pPr>
        <w:pStyle w:val="Heading2"/>
        <w:spacing w:line="240" w:lineRule="auto"/>
      </w:pPr>
      <w:r>
        <w:lastRenderedPageBreak/>
        <w:t>Fire hazard</w:t>
      </w:r>
      <w:bookmarkEnd w:id="8"/>
    </w:p>
    <w:p w14:paraId="1515E1A8" w14:textId="77777777" w:rsidR="008502C1" w:rsidRPr="002E2B03" w:rsidRDefault="008502C1" w:rsidP="00EF7654">
      <w:pPr>
        <w:spacing w:line="240" w:lineRule="auto"/>
        <w:rPr>
          <w:b/>
        </w:rPr>
      </w:pPr>
      <w:r w:rsidRPr="002E2B03">
        <w:rPr>
          <w:b/>
        </w:rPr>
        <w:t>Key projections:</w:t>
      </w:r>
    </w:p>
    <w:p w14:paraId="037E999D" w14:textId="7AAE37F5" w:rsidR="008502C1" w:rsidRPr="002E2B03" w:rsidRDefault="00AD0E39" w:rsidP="002E2B03">
      <w:pPr>
        <w:pStyle w:val="BulletNoIndent"/>
        <w:spacing w:line="240" w:lineRule="auto"/>
        <w:ind w:hanging="357"/>
      </w:pPr>
      <w:r w:rsidRPr="002E2B03">
        <w:rPr>
          <w:b/>
          <w:bCs/>
        </w:rPr>
        <w:t xml:space="preserve">Significant portion </w:t>
      </w:r>
      <w:r w:rsidR="00E949D4" w:rsidRPr="002E2B03">
        <w:rPr>
          <w:b/>
          <w:bCs/>
        </w:rPr>
        <w:t>of district experiences very high fire hazard</w:t>
      </w:r>
      <w:r w:rsidR="008502C1" w:rsidRPr="002E2B03">
        <w:rPr>
          <w:b/>
          <w:bCs/>
        </w:rPr>
        <w:t>:</w:t>
      </w:r>
      <w:r w:rsidR="00E949D4" w:rsidRPr="002E2B03">
        <w:t xml:space="preserve"> under baseline conditions, </w:t>
      </w:r>
      <w:r w:rsidR="00B316FD" w:rsidRPr="002E2B03">
        <w:t>40.2% of the district experiences very high hazard during a 1-in-20-year fire weather event. During the same event, 31.8% experiences moderate to high hazard, with the remaining 28.1% experiencing low fire hazard. For a 1-in-100-year fire weather event, the area experiencing very high hazard increases to 42.9% of the district, with corresponding decreases in the other categories</w:t>
      </w:r>
      <w:r w:rsidR="001C0BBD" w:rsidRPr="002E2B03">
        <w:t>.</w:t>
      </w:r>
      <w:r w:rsidR="008502C1" w:rsidRPr="002E2B03">
        <w:t xml:space="preserve"> </w:t>
      </w:r>
    </w:p>
    <w:p w14:paraId="2AD7DCA0" w14:textId="69AC7206" w:rsidR="002F016A" w:rsidRDefault="001C0BBD" w:rsidP="002E2B03">
      <w:pPr>
        <w:pStyle w:val="BulletNoIndent"/>
        <w:spacing w:line="240" w:lineRule="auto"/>
        <w:ind w:hanging="357"/>
      </w:pPr>
      <w:r w:rsidRPr="002E2B03">
        <w:rPr>
          <w:b/>
          <w:bCs/>
        </w:rPr>
        <w:t xml:space="preserve">Very high fire hazard to </w:t>
      </w:r>
      <w:proofErr w:type="gramStart"/>
      <w:r w:rsidRPr="002E2B03">
        <w:rPr>
          <w:b/>
          <w:bCs/>
        </w:rPr>
        <w:t>increase</w:t>
      </w:r>
      <w:r w:rsidR="008502C1" w:rsidRPr="002E2B03">
        <w:rPr>
          <w:b/>
          <w:bCs/>
        </w:rPr>
        <w:t>:</w:t>
      </w:r>
      <w:proofErr w:type="gramEnd"/>
      <w:r w:rsidR="00373BC7" w:rsidRPr="002E2B03">
        <w:t xml:space="preserve"> in a future climate across both 2050 and 2085 scenarios</w:t>
      </w:r>
      <w:r w:rsidR="00083E7D" w:rsidRPr="002E2B03">
        <w:t xml:space="preserve">, an additional 6.4% of the district will experience very high fire hazard during a 1-in-20-year fire weather event, and an additional </w:t>
      </w:r>
      <w:r w:rsidR="005B11B7" w:rsidRPr="002E2B03">
        <w:t>5.5% of the district during a 1-in-100-year event</w:t>
      </w:r>
      <w:r w:rsidR="00231F8D" w:rsidRPr="002E2B03">
        <w:t xml:space="preserve">. In the reasonable </w:t>
      </w:r>
      <w:r w:rsidR="00492D5E" w:rsidRPr="002E2B03">
        <w:t>worst-case</w:t>
      </w:r>
      <w:r w:rsidR="00231F8D" w:rsidRPr="002E2B03">
        <w:t xml:space="preserve"> emissions scenario, </w:t>
      </w:r>
      <w:r w:rsidR="009D0F7B" w:rsidRPr="002E2B03">
        <w:t>nearly half (48.4%) of this district will experience very high fire hazard during a 1-in-100-year fire weather event.</w:t>
      </w:r>
      <w:r w:rsidR="008502C1" w:rsidRPr="002E2B03">
        <w:t xml:space="preserve"> </w:t>
      </w:r>
    </w:p>
    <w:p w14:paraId="179F418D" w14:textId="77777777" w:rsidR="002F016A" w:rsidRDefault="002F016A">
      <w:pPr>
        <w:spacing w:line="240" w:lineRule="auto"/>
        <w:rPr>
          <w:lang w:val="en-GB"/>
        </w:rPr>
      </w:pPr>
      <w:r>
        <w:br w:type="page"/>
      </w:r>
    </w:p>
    <w:tbl>
      <w:tblPr>
        <w:tblStyle w:val="TableGrid"/>
        <w:tblpPr w:leftFromText="180" w:rightFromText="180" w:vertAnchor="text" w:horzAnchor="margin" w:tblpY="-249"/>
        <w:tblW w:w="5000" w:type="pct"/>
        <w:tblLayout w:type="fixed"/>
        <w:tblCellMar>
          <w:left w:w="0" w:type="dxa"/>
          <w:right w:w="0" w:type="dxa"/>
        </w:tblCellMar>
        <w:tblLook w:val="04A0" w:firstRow="1" w:lastRow="0" w:firstColumn="1" w:lastColumn="0" w:noHBand="0" w:noVBand="1"/>
      </w:tblPr>
      <w:tblGrid>
        <w:gridCol w:w="2269"/>
        <w:gridCol w:w="1275"/>
        <w:gridCol w:w="1558"/>
        <w:gridCol w:w="1420"/>
        <w:gridCol w:w="1558"/>
        <w:gridCol w:w="1410"/>
      </w:tblGrid>
      <w:tr w:rsidR="002214F8" w:rsidRPr="001E39BF" w14:paraId="2F38B975" w14:textId="77777777" w:rsidTr="000614DE">
        <w:trPr>
          <w:cnfStyle w:val="100000000000" w:firstRow="1" w:lastRow="0" w:firstColumn="0" w:lastColumn="0" w:oddVBand="0" w:evenVBand="0" w:oddHBand="0" w:evenHBand="0" w:firstRowFirstColumn="0" w:firstRowLastColumn="0" w:lastRowFirstColumn="0" w:lastRowLastColumn="0"/>
          <w:trHeight w:hRule="exact" w:val="340"/>
        </w:trPr>
        <w:tc>
          <w:tcPr>
            <w:tcW w:w="1195" w:type="pct"/>
          </w:tcPr>
          <w:p w14:paraId="4B5B99F2" w14:textId="77777777" w:rsidR="002214F8" w:rsidRPr="009C5086" w:rsidRDefault="002214F8" w:rsidP="000614DE">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142DA784" w14:textId="2139BE8F" w:rsidR="002214F8" w:rsidRPr="009C5086" w:rsidRDefault="002214F8" w:rsidP="000614DE">
            <w:pPr>
              <w:spacing w:line="240" w:lineRule="auto"/>
              <w:jc w:val="right"/>
              <w:rPr>
                <w:i/>
                <w:iCs/>
                <w:sz w:val="22"/>
                <w:szCs w:val="22"/>
              </w:rPr>
            </w:pPr>
            <w:r w:rsidRPr="009C5086">
              <w:rPr>
                <w:b/>
                <w:bCs/>
                <w:sz w:val="22"/>
                <w:szCs w:val="22"/>
              </w:rPr>
              <w:t>Baseline</w:t>
            </w:r>
          </w:p>
        </w:tc>
        <w:tc>
          <w:tcPr>
            <w:tcW w:w="1569"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06B57CF" w14:textId="3416E3D5" w:rsidR="002214F8" w:rsidRPr="009C5086" w:rsidRDefault="002214F8" w:rsidP="000614DE">
            <w:pPr>
              <w:spacing w:line="240" w:lineRule="auto"/>
              <w:jc w:val="center"/>
              <w:rPr>
                <w:b/>
                <w:bCs/>
                <w:sz w:val="22"/>
                <w:szCs w:val="22"/>
              </w:rPr>
            </w:pPr>
            <w:r w:rsidRPr="009C5086">
              <w:rPr>
                <w:b/>
                <w:bCs/>
                <w:sz w:val="22"/>
                <w:szCs w:val="22"/>
              </w:rPr>
              <w:t>2050 Scenarios</w:t>
            </w:r>
          </w:p>
        </w:tc>
        <w:tc>
          <w:tcPr>
            <w:tcW w:w="1564" w:type="pct"/>
            <w:gridSpan w:val="2"/>
            <w:tcBorders>
              <w:left w:val="single" w:sz="4" w:space="0" w:color="00DCA1" w:themeColor="background2"/>
              <w:bottom w:val="single" w:sz="6" w:space="0" w:color="00DCA1" w:themeColor="background2"/>
            </w:tcBorders>
            <w:vAlign w:val="top"/>
          </w:tcPr>
          <w:p w14:paraId="6AF0B410" w14:textId="4635C7A9" w:rsidR="002214F8" w:rsidRPr="009C5086" w:rsidRDefault="002214F8" w:rsidP="000614DE">
            <w:pPr>
              <w:spacing w:line="240" w:lineRule="auto"/>
              <w:jc w:val="center"/>
              <w:rPr>
                <w:b/>
                <w:bCs/>
                <w:sz w:val="22"/>
                <w:szCs w:val="22"/>
              </w:rPr>
            </w:pPr>
            <w:r w:rsidRPr="009C5086">
              <w:rPr>
                <w:b/>
                <w:bCs/>
                <w:sz w:val="22"/>
                <w:szCs w:val="22"/>
              </w:rPr>
              <w:t>2085 Scenarios</w:t>
            </w:r>
          </w:p>
        </w:tc>
      </w:tr>
      <w:tr w:rsidR="002F016A" w:rsidRPr="001E39BF" w14:paraId="1006DAC3" w14:textId="77777777" w:rsidTr="000614DE">
        <w:trPr>
          <w:cnfStyle w:val="000000100000" w:firstRow="0" w:lastRow="0" w:firstColumn="0" w:lastColumn="0" w:oddVBand="0" w:evenVBand="0" w:oddHBand="1" w:evenHBand="0" w:firstRowFirstColumn="0" w:firstRowLastColumn="0" w:lastRowFirstColumn="0" w:lastRowLastColumn="0"/>
          <w:trHeight w:hRule="exact" w:val="624"/>
        </w:trPr>
        <w:tc>
          <w:tcPr>
            <w:tcW w:w="1195" w:type="pct"/>
          </w:tcPr>
          <w:p w14:paraId="4BD4E78D" w14:textId="77777777" w:rsidR="002F016A" w:rsidRPr="009C5086" w:rsidRDefault="002F016A" w:rsidP="000614DE">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41C3DC65" w14:textId="77777777" w:rsidR="002F016A" w:rsidRPr="009C5086" w:rsidRDefault="002F016A" w:rsidP="000614DE">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11EAF62C" w14:textId="77777777" w:rsidR="002F016A" w:rsidRPr="009C5086" w:rsidRDefault="002F016A" w:rsidP="000614DE">
            <w:pPr>
              <w:spacing w:line="240" w:lineRule="auto"/>
              <w:jc w:val="right"/>
              <w:rPr>
                <w:sz w:val="22"/>
                <w:szCs w:val="22"/>
              </w:rPr>
            </w:pPr>
            <w:r w:rsidRPr="009C5086">
              <w:rPr>
                <w:b/>
                <w:bCs/>
                <w:sz w:val="22"/>
                <w:szCs w:val="22"/>
              </w:rPr>
              <w:t xml:space="preserve">Sustainability  </w:t>
            </w:r>
          </w:p>
        </w:tc>
        <w:tc>
          <w:tcPr>
            <w:tcW w:w="748" w:type="pct"/>
            <w:tcBorders>
              <w:right w:val="single" w:sz="4" w:space="0" w:color="00DCA1" w:themeColor="background2"/>
            </w:tcBorders>
            <w:vAlign w:val="top"/>
          </w:tcPr>
          <w:p w14:paraId="7DF2A38A" w14:textId="524611B7" w:rsidR="002F016A" w:rsidRPr="009C5086" w:rsidRDefault="002F016A" w:rsidP="000614DE">
            <w:pPr>
              <w:spacing w:line="240" w:lineRule="auto"/>
              <w:jc w:val="right"/>
              <w:rPr>
                <w:sz w:val="22"/>
                <w:szCs w:val="22"/>
              </w:rPr>
            </w:pPr>
            <w:r w:rsidRPr="009C5086">
              <w:rPr>
                <w:b/>
                <w:bCs/>
                <w:sz w:val="22"/>
                <w:szCs w:val="22"/>
              </w:rPr>
              <w:t>Reasonable worst</w:t>
            </w:r>
            <w:r w:rsidR="003C6200" w:rsidRPr="009C5086">
              <w:rPr>
                <w:sz w:val="22"/>
                <w:szCs w:val="22"/>
              </w:rPr>
              <w:t>-</w:t>
            </w:r>
            <w:r w:rsidRPr="009C5086">
              <w:rPr>
                <w:b/>
                <w:bCs/>
                <w:sz w:val="22"/>
                <w:szCs w:val="22"/>
              </w:rPr>
              <w:t xml:space="preserve">case </w:t>
            </w:r>
          </w:p>
        </w:tc>
        <w:tc>
          <w:tcPr>
            <w:tcW w:w="821" w:type="pct"/>
            <w:tcBorders>
              <w:left w:val="single" w:sz="4" w:space="0" w:color="00DCA1" w:themeColor="background2"/>
              <w:bottom w:val="single" w:sz="6" w:space="0" w:color="00DCA1" w:themeColor="background2"/>
            </w:tcBorders>
            <w:vAlign w:val="top"/>
          </w:tcPr>
          <w:p w14:paraId="6078CFC1" w14:textId="77777777" w:rsidR="002F016A" w:rsidRPr="009C5086" w:rsidRDefault="002F016A" w:rsidP="000614DE">
            <w:pPr>
              <w:spacing w:line="240" w:lineRule="auto"/>
              <w:jc w:val="right"/>
              <w:rPr>
                <w:sz w:val="22"/>
                <w:szCs w:val="22"/>
              </w:rPr>
            </w:pPr>
            <w:r w:rsidRPr="009C5086">
              <w:rPr>
                <w:b/>
                <w:bCs/>
                <w:sz w:val="22"/>
                <w:szCs w:val="22"/>
              </w:rPr>
              <w:t xml:space="preserve">Sustainability  </w:t>
            </w:r>
          </w:p>
        </w:tc>
        <w:tc>
          <w:tcPr>
            <w:tcW w:w="743" w:type="pct"/>
            <w:vAlign w:val="top"/>
          </w:tcPr>
          <w:p w14:paraId="15C70B3D" w14:textId="652273B1" w:rsidR="002F016A" w:rsidRPr="009C5086" w:rsidRDefault="002F016A" w:rsidP="000614DE">
            <w:pPr>
              <w:spacing w:line="240" w:lineRule="auto"/>
              <w:jc w:val="right"/>
              <w:rPr>
                <w:sz w:val="22"/>
                <w:szCs w:val="22"/>
              </w:rPr>
            </w:pPr>
            <w:r w:rsidRPr="009C5086">
              <w:rPr>
                <w:b/>
                <w:bCs/>
                <w:sz w:val="22"/>
                <w:szCs w:val="22"/>
              </w:rPr>
              <w:t>Reasonable worst</w:t>
            </w:r>
            <w:r w:rsidR="003C6200" w:rsidRPr="009C5086">
              <w:rPr>
                <w:sz w:val="22"/>
                <w:szCs w:val="22"/>
              </w:rPr>
              <w:t>-</w:t>
            </w:r>
            <w:r w:rsidRPr="009C5086">
              <w:rPr>
                <w:b/>
                <w:bCs/>
                <w:sz w:val="22"/>
                <w:szCs w:val="22"/>
              </w:rPr>
              <w:t xml:space="preserve">case </w:t>
            </w:r>
          </w:p>
        </w:tc>
      </w:tr>
      <w:tr w:rsidR="002F016A" w:rsidRPr="00EB1B34" w14:paraId="7B6729D6" w14:textId="77777777" w:rsidTr="000614DE">
        <w:trPr>
          <w:trHeight w:hRule="exact" w:val="397"/>
        </w:trPr>
        <w:tc>
          <w:tcPr>
            <w:tcW w:w="5000" w:type="pct"/>
            <w:gridSpan w:val="6"/>
            <w:vAlign w:val="top"/>
          </w:tcPr>
          <w:p w14:paraId="720315C5" w14:textId="77777777" w:rsidR="002F016A" w:rsidRPr="009C5086" w:rsidRDefault="002F016A" w:rsidP="000614DE">
            <w:pPr>
              <w:spacing w:line="240" w:lineRule="auto"/>
              <w:rPr>
                <w:rFonts w:asciiTheme="minorHAnsi" w:hAnsiTheme="minorHAnsi" w:cstheme="minorHAnsi"/>
                <w:color w:val="000000"/>
                <w:sz w:val="22"/>
                <w:szCs w:val="22"/>
              </w:rPr>
            </w:pPr>
            <w:r w:rsidRPr="009C5086">
              <w:rPr>
                <w:b/>
                <w:bCs/>
                <w:i/>
                <w:iCs/>
                <w:sz w:val="22"/>
                <w:szCs w:val="22"/>
              </w:rPr>
              <w:t>Hazard for a ‘1-in-20 year’ fire weather event</w:t>
            </w:r>
            <w:r w:rsidRPr="009C5086">
              <w:rPr>
                <w:b/>
                <w:bCs/>
                <w:sz w:val="22"/>
                <w:szCs w:val="22"/>
                <w:vertAlign w:val="superscript"/>
              </w:rPr>
              <w:t>(a)</w:t>
            </w:r>
          </w:p>
        </w:tc>
      </w:tr>
      <w:tr w:rsidR="002F016A" w:rsidRPr="00EB1B34" w14:paraId="0BC61B53" w14:textId="77777777" w:rsidTr="000614DE">
        <w:trPr>
          <w:cnfStyle w:val="000000100000" w:firstRow="0" w:lastRow="0" w:firstColumn="0" w:lastColumn="0" w:oddVBand="0" w:evenVBand="0" w:oddHBand="1" w:evenHBand="0" w:firstRowFirstColumn="0" w:firstRowLastColumn="0" w:lastRowFirstColumn="0" w:lastRowLastColumn="0"/>
          <w:trHeight w:hRule="exact" w:val="850"/>
        </w:trPr>
        <w:tc>
          <w:tcPr>
            <w:tcW w:w="1195" w:type="pct"/>
            <w:tcBorders>
              <w:right w:val="single" w:sz="6" w:space="0" w:color="00DCA1" w:themeColor="background2"/>
            </w:tcBorders>
            <w:vAlign w:val="top"/>
          </w:tcPr>
          <w:p w14:paraId="3FBCFFF0"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50B36424"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28.1%</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560,366)</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0D159DA3"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27.5%</w:t>
            </w:r>
            <w:r w:rsidRPr="009C5086">
              <w:rPr>
                <w:rFonts w:asciiTheme="minorHAnsi" w:hAnsiTheme="minorHAnsi" w:cstheme="minorHAnsi"/>
                <w:color w:val="000000"/>
                <w:sz w:val="22"/>
                <w:szCs w:val="22"/>
              </w:rPr>
              <w:br/>
              <w:t>[26.7%, 28.8%]</w:t>
            </w:r>
          </w:p>
        </w:tc>
        <w:tc>
          <w:tcPr>
            <w:tcW w:w="748" w:type="pct"/>
            <w:tcBorders>
              <w:right w:val="single" w:sz="4" w:space="0" w:color="00DCA1" w:themeColor="background2"/>
            </w:tcBorders>
            <w:vAlign w:val="top"/>
          </w:tcPr>
          <w:p w14:paraId="114D208D"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27.1%</w:t>
            </w:r>
            <w:r w:rsidRPr="009C5086">
              <w:rPr>
                <w:rFonts w:asciiTheme="minorHAnsi" w:hAnsiTheme="minorHAnsi" w:cstheme="minorHAnsi"/>
                <w:color w:val="000000"/>
                <w:sz w:val="22"/>
                <w:szCs w:val="22"/>
              </w:rPr>
              <w:br/>
              <w:t>[26.2%, 28.3%]</w:t>
            </w:r>
          </w:p>
        </w:tc>
        <w:tc>
          <w:tcPr>
            <w:tcW w:w="821" w:type="pct"/>
            <w:tcBorders>
              <w:left w:val="single" w:sz="4" w:space="0" w:color="00DCA1" w:themeColor="background2"/>
            </w:tcBorders>
            <w:vAlign w:val="top"/>
          </w:tcPr>
          <w:p w14:paraId="56E68CC0"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26.8%</w:t>
            </w:r>
            <w:r w:rsidRPr="009C5086">
              <w:rPr>
                <w:rFonts w:asciiTheme="minorHAnsi" w:hAnsiTheme="minorHAnsi" w:cstheme="minorHAnsi"/>
                <w:color w:val="000000"/>
                <w:sz w:val="22"/>
                <w:szCs w:val="22"/>
              </w:rPr>
              <w:br/>
              <w:t>[24.7%, 29.8%]</w:t>
            </w:r>
          </w:p>
        </w:tc>
        <w:tc>
          <w:tcPr>
            <w:tcW w:w="743" w:type="pct"/>
            <w:vAlign w:val="top"/>
          </w:tcPr>
          <w:p w14:paraId="65B27F2F"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25.8%</w:t>
            </w:r>
            <w:r w:rsidRPr="009C5086">
              <w:rPr>
                <w:rFonts w:asciiTheme="minorHAnsi" w:hAnsiTheme="minorHAnsi" w:cstheme="minorHAnsi"/>
                <w:color w:val="000000"/>
                <w:sz w:val="22"/>
                <w:szCs w:val="22"/>
              </w:rPr>
              <w:br/>
              <w:t>[23.7%, 28.7%]</w:t>
            </w:r>
          </w:p>
        </w:tc>
      </w:tr>
      <w:tr w:rsidR="005413B3" w:rsidRPr="00EB1B34" w14:paraId="4D7C0826" w14:textId="77777777" w:rsidTr="000614DE">
        <w:trPr>
          <w:trHeight w:hRule="exact" w:val="1077"/>
        </w:trPr>
        <w:tc>
          <w:tcPr>
            <w:tcW w:w="1195" w:type="pct"/>
            <w:tcBorders>
              <w:right w:val="single" w:sz="6" w:space="0" w:color="00DCA1" w:themeColor="background2"/>
            </w:tcBorders>
            <w:vAlign w:val="top"/>
          </w:tcPr>
          <w:p w14:paraId="4A12EC2F"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2FBA748"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31.8%</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635,141)</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1B4D57B1"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30.8%</w:t>
            </w:r>
            <w:r w:rsidRPr="009C5086">
              <w:rPr>
                <w:rFonts w:asciiTheme="minorHAnsi" w:hAnsiTheme="minorHAnsi" w:cstheme="minorHAnsi"/>
                <w:color w:val="000000"/>
                <w:sz w:val="22"/>
                <w:szCs w:val="22"/>
              </w:rPr>
              <w:br/>
              <w:t>[29.9%, 32.0%]</w:t>
            </w:r>
          </w:p>
        </w:tc>
        <w:tc>
          <w:tcPr>
            <w:tcW w:w="748" w:type="pct"/>
            <w:tcBorders>
              <w:right w:val="single" w:sz="4" w:space="0" w:color="00DCA1" w:themeColor="background2"/>
            </w:tcBorders>
            <w:vAlign w:val="top"/>
          </w:tcPr>
          <w:p w14:paraId="0129CF50"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30.0%</w:t>
            </w:r>
            <w:r w:rsidRPr="009C5086">
              <w:rPr>
                <w:rFonts w:asciiTheme="minorHAnsi" w:hAnsiTheme="minorHAnsi" w:cstheme="minorHAnsi"/>
                <w:color w:val="000000"/>
                <w:sz w:val="22"/>
                <w:szCs w:val="22"/>
              </w:rPr>
              <w:br/>
              <w:t>[29.0%, 31.3%]</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3C02D168"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29.5%</w:t>
            </w:r>
            <w:r w:rsidRPr="009C5086">
              <w:rPr>
                <w:rFonts w:asciiTheme="minorHAnsi" w:hAnsiTheme="minorHAnsi" w:cstheme="minorHAnsi"/>
                <w:color w:val="000000"/>
                <w:sz w:val="22"/>
                <w:szCs w:val="22"/>
              </w:rPr>
              <w:br/>
              <w:t>[27.2%, 32.3%]</w:t>
            </w:r>
          </w:p>
        </w:tc>
        <w:tc>
          <w:tcPr>
            <w:tcW w:w="743" w:type="pct"/>
            <w:vAlign w:val="top"/>
          </w:tcPr>
          <w:p w14:paraId="5328561A"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27.6%</w:t>
            </w:r>
            <w:r w:rsidRPr="009C5086">
              <w:rPr>
                <w:rFonts w:asciiTheme="minorHAnsi" w:hAnsiTheme="minorHAnsi" w:cstheme="minorHAnsi"/>
                <w:color w:val="000000"/>
                <w:sz w:val="22"/>
                <w:szCs w:val="22"/>
              </w:rPr>
              <w:br/>
              <w:t>[25.1%, 30.7%]</w:t>
            </w:r>
          </w:p>
        </w:tc>
      </w:tr>
      <w:tr w:rsidR="002F016A" w:rsidRPr="00EB1B34" w14:paraId="51A66D3E" w14:textId="77777777" w:rsidTr="000614DE">
        <w:trPr>
          <w:cnfStyle w:val="000000100000" w:firstRow="0" w:lastRow="0" w:firstColumn="0" w:lastColumn="0" w:oddVBand="0" w:evenVBand="0" w:oddHBand="1" w:evenHBand="0" w:firstRowFirstColumn="0" w:firstRowLastColumn="0" w:lastRowFirstColumn="0" w:lastRowLastColumn="0"/>
          <w:trHeight w:hRule="exact" w:val="1077"/>
        </w:trPr>
        <w:tc>
          <w:tcPr>
            <w:tcW w:w="1195" w:type="pct"/>
            <w:tcBorders>
              <w:right w:val="single" w:sz="6" w:space="0" w:color="00DCA1" w:themeColor="background2"/>
            </w:tcBorders>
            <w:vAlign w:val="top"/>
          </w:tcPr>
          <w:p w14:paraId="2A517871"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12864A57"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40.2%</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802,027)</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44DEA36D"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41.7%</w:t>
            </w:r>
            <w:r w:rsidRPr="009C5086">
              <w:rPr>
                <w:rFonts w:asciiTheme="minorHAnsi" w:hAnsiTheme="minorHAnsi" w:cstheme="minorHAnsi"/>
                <w:color w:val="000000"/>
                <w:sz w:val="22"/>
                <w:szCs w:val="22"/>
              </w:rPr>
              <w:br/>
              <w:t>[39.9%, 42.8%]</w:t>
            </w:r>
          </w:p>
        </w:tc>
        <w:tc>
          <w:tcPr>
            <w:tcW w:w="748" w:type="pct"/>
            <w:tcBorders>
              <w:right w:val="single" w:sz="4" w:space="0" w:color="00DCA1" w:themeColor="background2"/>
            </w:tcBorders>
            <w:vAlign w:val="top"/>
          </w:tcPr>
          <w:p w14:paraId="2C3072CD"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42.8%</w:t>
            </w:r>
            <w:r w:rsidRPr="009C5086">
              <w:rPr>
                <w:rFonts w:asciiTheme="minorHAnsi" w:hAnsiTheme="minorHAnsi" w:cstheme="minorHAnsi"/>
                <w:color w:val="000000"/>
                <w:sz w:val="22"/>
                <w:szCs w:val="22"/>
              </w:rPr>
              <w:br/>
              <w:t>[41.2%, 43.7%]</w:t>
            </w:r>
          </w:p>
        </w:tc>
        <w:tc>
          <w:tcPr>
            <w:tcW w:w="821" w:type="pct"/>
            <w:tcBorders>
              <w:left w:val="single" w:sz="4" w:space="0" w:color="00DCA1" w:themeColor="background2"/>
            </w:tcBorders>
            <w:vAlign w:val="top"/>
          </w:tcPr>
          <w:p w14:paraId="59B0F305"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43.8%</w:t>
            </w:r>
            <w:r w:rsidRPr="009C5086">
              <w:rPr>
                <w:rFonts w:asciiTheme="minorHAnsi" w:hAnsiTheme="minorHAnsi" w:cstheme="minorHAnsi"/>
                <w:color w:val="000000"/>
                <w:sz w:val="22"/>
                <w:szCs w:val="22"/>
              </w:rPr>
              <w:br/>
              <w:t>[39.5%, 46.6%]</w:t>
            </w:r>
          </w:p>
        </w:tc>
        <w:tc>
          <w:tcPr>
            <w:tcW w:w="743" w:type="pct"/>
            <w:vAlign w:val="top"/>
          </w:tcPr>
          <w:p w14:paraId="7467EAC5"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46.6%</w:t>
            </w:r>
            <w:r w:rsidRPr="009C5086">
              <w:rPr>
                <w:rFonts w:asciiTheme="minorHAnsi" w:hAnsiTheme="minorHAnsi" w:cstheme="minorHAnsi"/>
                <w:color w:val="000000"/>
                <w:sz w:val="22"/>
                <w:szCs w:val="22"/>
              </w:rPr>
              <w:br/>
              <w:t>[42.7%, 48.6%]</w:t>
            </w:r>
          </w:p>
        </w:tc>
      </w:tr>
      <w:tr w:rsidR="002F016A" w:rsidRPr="00EB1B34" w14:paraId="0B710A21" w14:textId="77777777" w:rsidTr="000614DE">
        <w:trPr>
          <w:trHeight w:hRule="exact" w:val="397"/>
        </w:trPr>
        <w:tc>
          <w:tcPr>
            <w:tcW w:w="5000" w:type="pct"/>
            <w:gridSpan w:val="6"/>
            <w:vAlign w:val="top"/>
          </w:tcPr>
          <w:p w14:paraId="78B9D017" w14:textId="77777777" w:rsidR="002F016A" w:rsidRPr="009C5086" w:rsidRDefault="002F016A" w:rsidP="000614DE">
            <w:pPr>
              <w:spacing w:line="240" w:lineRule="auto"/>
              <w:rPr>
                <w:rFonts w:asciiTheme="minorHAnsi" w:hAnsiTheme="minorHAnsi" w:cstheme="minorHAnsi"/>
                <w:b/>
                <w:bCs/>
                <w:color w:val="000000"/>
                <w:sz w:val="22"/>
                <w:szCs w:val="22"/>
              </w:rPr>
            </w:pPr>
            <w:r w:rsidRPr="009C5086">
              <w:rPr>
                <w:b/>
                <w:bCs/>
                <w:i/>
                <w:iCs/>
                <w:sz w:val="22"/>
                <w:szCs w:val="22"/>
              </w:rPr>
              <w:t>Hazard for a ‘1-in-100 year’ fire weather event</w:t>
            </w:r>
            <w:r w:rsidRPr="009C5086">
              <w:rPr>
                <w:b/>
                <w:bCs/>
                <w:sz w:val="22"/>
                <w:szCs w:val="22"/>
                <w:vertAlign w:val="superscript"/>
              </w:rPr>
              <w:t>(a)</w:t>
            </w:r>
          </w:p>
        </w:tc>
      </w:tr>
      <w:tr w:rsidR="005413B3" w:rsidRPr="00EB1B34" w14:paraId="67417776" w14:textId="77777777" w:rsidTr="000614DE">
        <w:trPr>
          <w:cnfStyle w:val="000000100000" w:firstRow="0" w:lastRow="0" w:firstColumn="0" w:lastColumn="0" w:oddVBand="0" w:evenVBand="0" w:oddHBand="1" w:evenHBand="0" w:firstRowFirstColumn="0" w:firstRowLastColumn="0" w:lastRowFirstColumn="0" w:lastRowLastColumn="0"/>
          <w:trHeight w:hRule="exact" w:val="850"/>
        </w:trPr>
        <w:tc>
          <w:tcPr>
            <w:tcW w:w="1195" w:type="pct"/>
            <w:tcBorders>
              <w:right w:val="single" w:sz="6" w:space="0" w:color="00DCA1" w:themeColor="background2"/>
            </w:tcBorders>
            <w:vAlign w:val="top"/>
          </w:tcPr>
          <w:p w14:paraId="0A9E4C90"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5EBE91B"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26.3%</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525,483)</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65AA4DF"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25.7%</w:t>
            </w:r>
            <w:r w:rsidRPr="009C5086">
              <w:rPr>
                <w:rFonts w:asciiTheme="minorHAnsi" w:hAnsiTheme="minorHAnsi" w:cstheme="minorHAnsi"/>
                <w:color w:val="000000"/>
                <w:sz w:val="22"/>
                <w:szCs w:val="22"/>
              </w:rPr>
              <w:br/>
              <w:t>[24.8%, 27.1%]</w:t>
            </w:r>
          </w:p>
        </w:tc>
        <w:tc>
          <w:tcPr>
            <w:tcW w:w="748" w:type="pct"/>
            <w:tcBorders>
              <w:right w:val="single" w:sz="4" w:space="0" w:color="00DCA1" w:themeColor="background2"/>
            </w:tcBorders>
            <w:vAlign w:val="top"/>
          </w:tcPr>
          <w:p w14:paraId="0E73E6CA" w14:textId="77777777" w:rsidR="002F016A" w:rsidRPr="009C5086" w:rsidRDefault="002F016A" w:rsidP="000614DE">
            <w:pPr>
              <w:spacing w:line="240" w:lineRule="auto"/>
              <w:jc w:val="right"/>
              <w:rPr>
                <w:rFonts w:asciiTheme="minorHAnsi" w:hAnsiTheme="minorHAnsi" w:cstheme="minorHAnsi"/>
                <w:sz w:val="22"/>
                <w:szCs w:val="22"/>
              </w:rPr>
            </w:pPr>
            <w:r w:rsidRPr="009C5086">
              <w:rPr>
                <w:rFonts w:asciiTheme="minorHAnsi" w:hAnsiTheme="minorHAnsi" w:cstheme="minorHAnsi"/>
                <w:color w:val="000000"/>
                <w:sz w:val="22"/>
                <w:szCs w:val="22"/>
              </w:rPr>
              <w:t>25.2%</w:t>
            </w:r>
            <w:r w:rsidRPr="009C5086">
              <w:rPr>
                <w:rFonts w:asciiTheme="minorHAnsi" w:hAnsiTheme="minorHAnsi" w:cstheme="minorHAnsi"/>
                <w:color w:val="000000"/>
                <w:sz w:val="22"/>
                <w:szCs w:val="22"/>
              </w:rPr>
              <w:br/>
              <w:t>[24.5%, 26.4%]</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F699CE4"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24.9%</w:t>
            </w:r>
            <w:r w:rsidRPr="009C5086">
              <w:rPr>
                <w:rFonts w:asciiTheme="minorHAnsi" w:hAnsiTheme="minorHAnsi" w:cstheme="minorHAnsi"/>
                <w:color w:val="000000"/>
                <w:sz w:val="22"/>
                <w:szCs w:val="22"/>
              </w:rPr>
              <w:br/>
              <w:t>[22.8%, 28.1%]</w:t>
            </w:r>
          </w:p>
        </w:tc>
        <w:tc>
          <w:tcPr>
            <w:tcW w:w="743" w:type="pct"/>
            <w:vAlign w:val="top"/>
          </w:tcPr>
          <w:p w14:paraId="61B49192"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23.7%</w:t>
            </w:r>
            <w:r w:rsidRPr="009C5086">
              <w:rPr>
                <w:rFonts w:asciiTheme="minorHAnsi" w:hAnsiTheme="minorHAnsi" w:cstheme="minorHAnsi"/>
                <w:color w:val="000000"/>
                <w:sz w:val="22"/>
                <w:szCs w:val="22"/>
              </w:rPr>
              <w:br/>
              <w:t>[22.0%, 26.5%]</w:t>
            </w:r>
          </w:p>
        </w:tc>
      </w:tr>
      <w:tr w:rsidR="005413B3" w:rsidRPr="00EB1B34" w14:paraId="7798A1DE" w14:textId="77777777" w:rsidTr="000614DE">
        <w:trPr>
          <w:trHeight w:hRule="exact" w:val="1191"/>
        </w:trPr>
        <w:tc>
          <w:tcPr>
            <w:tcW w:w="1195" w:type="pct"/>
            <w:tcBorders>
              <w:right w:val="single" w:sz="6" w:space="0" w:color="00DCA1" w:themeColor="background2"/>
            </w:tcBorders>
            <w:vAlign w:val="top"/>
          </w:tcPr>
          <w:p w14:paraId="5590D982"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F542CB"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30.8%</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615,197)</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C10352B"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30.2%</w:t>
            </w:r>
            <w:r w:rsidRPr="009C5086">
              <w:rPr>
                <w:rFonts w:asciiTheme="minorHAnsi" w:hAnsiTheme="minorHAnsi" w:cstheme="minorHAnsi"/>
                <w:color w:val="000000"/>
                <w:sz w:val="22"/>
                <w:szCs w:val="22"/>
              </w:rPr>
              <w:br/>
              <w:t>[29.4%, 31.2%]</w:t>
            </w:r>
          </w:p>
        </w:tc>
        <w:tc>
          <w:tcPr>
            <w:tcW w:w="748" w:type="pct"/>
            <w:tcBorders>
              <w:right w:val="single" w:sz="4" w:space="0" w:color="00DCA1" w:themeColor="background2"/>
            </w:tcBorders>
            <w:vAlign w:val="top"/>
          </w:tcPr>
          <w:p w14:paraId="24D4A124"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29.6%</w:t>
            </w:r>
            <w:r w:rsidRPr="009C5086">
              <w:rPr>
                <w:rFonts w:asciiTheme="minorHAnsi" w:hAnsiTheme="minorHAnsi" w:cstheme="minorHAnsi"/>
                <w:color w:val="000000"/>
                <w:sz w:val="22"/>
                <w:szCs w:val="22"/>
              </w:rPr>
              <w:br/>
              <w:t>[28.9%, 30.2%]</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C36B8D9"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29.3%</w:t>
            </w:r>
            <w:r w:rsidRPr="009C5086">
              <w:rPr>
                <w:rFonts w:asciiTheme="minorHAnsi" w:hAnsiTheme="minorHAnsi" w:cstheme="minorHAnsi"/>
                <w:color w:val="000000"/>
                <w:sz w:val="22"/>
                <w:szCs w:val="22"/>
              </w:rPr>
              <w:br/>
              <w:t>[27.5%, 31.7%]</w:t>
            </w:r>
          </w:p>
        </w:tc>
        <w:tc>
          <w:tcPr>
            <w:tcW w:w="743" w:type="pct"/>
            <w:vAlign w:val="top"/>
          </w:tcPr>
          <w:p w14:paraId="2A5E1D59"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27.9%</w:t>
            </w:r>
            <w:r w:rsidRPr="009C5086">
              <w:rPr>
                <w:rFonts w:asciiTheme="minorHAnsi" w:hAnsiTheme="minorHAnsi" w:cstheme="minorHAnsi"/>
                <w:color w:val="000000"/>
                <w:sz w:val="22"/>
                <w:szCs w:val="22"/>
              </w:rPr>
              <w:br/>
              <w:t>[26.2%, 29.4%]</w:t>
            </w:r>
          </w:p>
        </w:tc>
      </w:tr>
      <w:tr w:rsidR="005413B3" w:rsidRPr="00EB1B34" w14:paraId="04F721D7" w14:textId="77777777" w:rsidTr="000614DE">
        <w:trPr>
          <w:cnfStyle w:val="000000100000" w:firstRow="0" w:lastRow="0" w:firstColumn="0" w:lastColumn="0" w:oddVBand="0" w:evenVBand="0" w:oddHBand="1" w:evenHBand="0" w:firstRowFirstColumn="0" w:firstRowLastColumn="0" w:lastRowFirstColumn="0" w:lastRowLastColumn="0"/>
          <w:trHeight w:hRule="exact" w:val="1191"/>
        </w:trPr>
        <w:tc>
          <w:tcPr>
            <w:tcW w:w="1195" w:type="pct"/>
            <w:tcBorders>
              <w:right w:val="single" w:sz="6" w:space="0" w:color="00DCA1" w:themeColor="background2"/>
            </w:tcBorders>
            <w:vAlign w:val="top"/>
          </w:tcPr>
          <w:p w14:paraId="3586A6E1" w14:textId="77777777" w:rsidR="002F016A" w:rsidRPr="009C5086" w:rsidRDefault="002F016A" w:rsidP="000614DE">
            <w:pPr>
              <w:spacing w:line="240" w:lineRule="auto"/>
              <w:rPr>
                <w:b/>
                <w:bCs/>
                <w:sz w:val="22"/>
                <w:szCs w:val="22"/>
              </w:rPr>
            </w:pPr>
            <w:r w:rsidRPr="009C5086">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09BCC881"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42.9%</w:t>
            </w:r>
            <w:r w:rsidRPr="009C5086">
              <w:rPr>
                <w:rFonts w:asciiTheme="minorHAnsi" w:hAnsiTheme="minorHAnsi" w:cstheme="minorHAnsi"/>
                <w:color w:val="000000"/>
                <w:sz w:val="22"/>
                <w:szCs w:val="22"/>
              </w:rPr>
              <w:br/>
              <w:t>(</w:t>
            </w:r>
            <w:proofErr w:type="gramStart"/>
            <w:r w:rsidRPr="009C5086">
              <w:rPr>
                <w:rFonts w:asciiTheme="minorHAnsi" w:hAnsiTheme="minorHAnsi" w:cstheme="minorHAnsi"/>
                <w:color w:val="000000"/>
                <w:sz w:val="22"/>
                <w:szCs w:val="22"/>
              </w:rPr>
              <w:t>856,854)</w:t>
            </w:r>
            <w:r w:rsidRPr="009C5086">
              <w:rPr>
                <w:rFonts w:asciiTheme="minorHAnsi" w:hAnsiTheme="minorHAnsi" w:cstheme="minorHAnsi"/>
                <w:color w:val="000000"/>
                <w:sz w:val="22"/>
                <w:szCs w:val="22"/>
                <w:vertAlign w:val="superscript"/>
              </w:rPr>
              <w:t>(</w:t>
            </w:r>
            <w:proofErr w:type="gramEnd"/>
            <w:r w:rsidRPr="009C5086">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2A64AA45"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44.1%</w:t>
            </w:r>
            <w:r w:rsidRPr="009C5086">
              <w:rPr>
                <w:rFonts w:asciiTheme="minorHAnsi" w:hAnsiTheme="minorHAnsi" w:cstheme="minorHAnsi"/>
                <w:color w:val="000000"/>
                <w:sz w:val="22"/>
                <w:szCs w:val="22"/>
              </w:rPr>
              <w:br/>
              <w:t>[42.5%, 45.0%]</w:t>
            </w:r>
          </w:p>
        </w:tc>
        <w:tc>
          <w:tcPr>
            <w:tcW w:w="748" w:type="pct"/>
            <w:tcBorders>
              <w:right w:val="single" w:sz="4" w:space="0" w:color="00DCA1" w:themeColor="background2"/>
            </w:tcBorders>
            <w:vAlign w:val="top"/>
          </w:tcPr>
          <w:p w14:paraId="72E4F5C0"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45.2%</w:t>
            </w:r>
            <w:r w:rsidRPr="009C5086">
              <w:rPr>
                <w:rFonts w:asciiTheme="minorHAnsi" w:hAnsiTheme="minorHAnsi" w:cstheme="minorHAnsi"/>
                <w:color w:val="000000"/>
                <w:sz w:val="22"/>
                <w:szCs w:val="22"/>
              </w:rPr>
              <w:br/>
              <w:t>[44.1%, 45.7%]</w:t>
            </w:r>
          </w:p>
        </w:tc>
        <w:tc>
          <w:tcPr>
            <w:tcW w:w="821" w:type="pct"/>
            <w:tcBorders>
              <w:top w:val="single" w:sz="6" w:space="0" w:color="00DCA1" w:themeColor="background2"/>
              <w:left w:val="single" w:sz="4" w:space="0" w:color="00DCA1" w:themeColor="background2"/>
            </w:tcBorders>
            <w:vAlign w:val="top"/>
          </w:tcPr>
          <w:p w14:paraId="54B4BB0A"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45.8%</w:t>
            </w:r>
            <w:r w:rsidRPr="009C5086">
              <w:rPr>
                <w:rFonts w:asciiTheme="minorHAnsi" w:hAnsiTheme="minorHAnsi" w:cstheme="minorHAnsi"/>
                <w:color w:val="000000"/>
                <w:sz w:val="22"/>
                <w:szCs w:val="22"/>
              </w:rPr>
              <w:br/>
              <w:t>[41.9%, 47.9%]</w:t>
            </w:r>
          </w:p>
        </w:tc>
        <w:tc>
          <w:tcPr>
            <w:tcW w:w="743" w:type="pct"/>
            <w:vAlign w:val="top"/>
          </w:tcPr>
          <w:p w14:paraId="347844E0" w14:textId="77777777" w:rsidR="002F016A" w:rsidRPr="009C5086" w:rsidRDefault="002F016A" w:rsidP="000614DE">
            <w:pPr>
              <w:spacing w:line="240" w:lineRule="auto"/>
              <w:jc w:val="right"/>
              <w:rPr>
                <w:rFonts w:asciiTheme="minorHAnsi" w:hAnsiTheme="minorHAnsi" w:cstheme="minorHAnsi"/>
                <w:i/>
                <w:iCs/>
                <w:sz w:val="22"/>
                <w:szCs w:val="22"/>
              </w:rPr>
            </w:pPr>
            <w:r w:rsidRPr="009C5086">
              <w:rPr>
                <w:rFonts w:asciiTheme="minorHAnsi" w:hAnsiTheme="minorHAnsi" w:cstheme="minorHAnsi"/>
                <w:color w:val="000000"/>
                <w:sz w:val="22"/>
                <w:szCs w:val="22"/>
              </w:rPr>
              <w:t>48.4%</w:t>
            </w:r>
            <w:r w:rsidRPr="009C5086">
              <w:rPr>
                <w:rFonts w:asciiTheme="minorHAnsi" w:hAnsiTheme="minorHAnsi" w:cstheme="minorHAnsi"/>
                <w:color w:val="000000"/>
                <w:sz w:val="22"/>
                <w:szCs w:val="22"/>
              </w:rPr>
              <w:br/>
              <w:t>[45.7%, 49.6%]</w:t>
            </w:r>
          </w:p>
        </w:tc>
      </w:tr>
    </w:tbl>
    <w:p w14:paraId="1451F7C6" w14:textId="77777777" w:rsidR="005413B3" w:rsidRPr="005413B3" w:rsidRDefault="005413B3" w:rsidP="005413B3">
      <w:pPr>
        <w:spacing w:line="240" w:lineRule="auto"/>
        <w:rPr>
          <w:rFonts w:eastAsia="Times New Roman" w:cs="Arial"/>
          <w:kern w:val="0"/>
          <w:sz w:val="20"/>
          <w:szCs w:val="20"/>
          <w:lang w:eastAsia="en-AU"/>
          <w14:ligatures w14:val="none"/>
        </w:rPr>
      </w:pPr>
      <w:r w:rsidRPr="005413B3">
        <w:rPr>
          <w:rFonts w:eastAsia="Times New Roman" w:cs="Arial"/>
          <w:b/>
          <w:bCs/>
          <w:i/>
          <w:iCs/>
          <w:kern w:val="0"/>
          <w:sz w:val="20"/>
          <w:szCs w:val="20"/>
          <w:lang w:eastAsia="en-AU"/>
          <w14:ligatures w14:val="none"/>
        </w:rPr>
        <w:t>Table notes:</w:t>
      </w:r>
      <w:r w:rsidRPr="005413B3">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proofErr w:type="gramStart"/>
      <w:r w:rsidRPr="005413B3">
        <w:rPr>
          <w:rFonts w:eastAsia="Times New Roman" w:cs="Arial"/>
          <w:i/>
          <w:iCs/>
          <w:kern w:val="0"/>
          <w:sz w:val="20"/>
          <w:szCs w:val="20"/>
          <w:lang w:eastAsia="en-AU"/>
          <w14:ligatures w14:val="none"/>
        </w:rPr>
        <w:t>20 year</w:t>
      </w:r>
      <w:proofErr w:type="gramEnd"/>
      <w:r w:rsidRPr="005413B3">
        <w:rPr>
          <w:rFonts w:eastAsia="Times New Roman" w:cs="Arial"/>
          <w:i/>
          <w:iCs/>
          <w:kern w:val="0"/>
          <w:sz w:val="20"/>
          <w:szCs w:val="20"/>
          <w:lang w:eastAsia="en-AU"/>
          <w14:ligatures w14:val="none"/>
        </w:rPr>
        <w:t xml:space="preserve"> event and a 1-in-</w:t>
      </w:r>
      <w:proofErr w:type="gramStart"/>
      <w:r w:rsidRPr="005413B3">
        <w:rPr>
          <w:rFonts w:eastAsia="Times New Roman" w:cs="Arial"/>
          <w:i/>
          <w:iCs/>
          <w:kern w:val="0"/>
          <w:sz w:val="20"/>
          <w:szCs w:val="20"/>
          <w:lang w:eastAsia="en-AU"/>
          <w14:ligatures w14:val="none"/>
        </w:rPr>
        <w:t>100 year</w:t>
      </w:r>
      <w:proofErr w:type="gramEnd"/>
      <w:r w:rsidRPr="005413B3">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5413B3">
        <w:rPr>
          <w:rFonts w:eastAsia="Times New Roman" w:cs="Arial"/>
          <w:i/>
          <w:iCs/>
          <w:kern w:val="0"/>
          <w:sz w:val="20"/>
          <w:szCs w:val="20"/>
          <w:lang w:val="en-US" w:eastAsia="en-AU"/>
          <w14:ligatures w14:val="none"/>
        </w:rPr>
        <w:t xml:space="preserve"> [3]</w:t>
      </w:r>
      <w:r w:rsidRPr="005413B3">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5413B3">
        <w:rPr>
          <w:rFonts w:eastAsia="Times New Roman" w:cs="Arial"/>
          <w:i/>
          <w:iCs/>
          <w:kern w:val="0"/>
          <w:sz w:val="20"/>
          <w:szCs w:val="20"/>
          <w:lang w:eastAsia="en-AU"/>
          <w14:ligatures w14:val="none"/>
        </w:rPr>
        <w:t>as a result of</w:t>
      </w:r>
      <w:proofErr w:type="gramEnd"/>
      <w:r w:rsidRPr="005413B3">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79B1876" w14:textId="77777777" w:rsidR="005413B3" w:rsidRPr="005413B3" w:rsidRDefault="005413B3" w:rsidP="005413B3">
      <w:pPr>
        <w:spacing w:line="240" w:lineRule="auto"/>
        <w:rPr>
          <w:rFonts w:eastAsia="Times New Roman" w:cs="Arial"/>
          <w:kern w:val="0"/>
          <w:sz w:val="20"/>
          <w:szCs w:val="20"/>
          <w:lang w:eastAsia="en-AU"/>
          <w14:ligatures w14:val="none"/>
        </w:rPr>
      </w:pPr>
      <w:r w:rsidRPr="005413B3">
        <w:rPr>
          <w:rFonts w:eastAsia="Times New Roman" w:cs="Arial"/>
          <w:b/>
          <w:bCs/>
          <w:i/>
          <w:iCs/>
          <w:kern w:val="0"/>
          <w:sz w:val="20"/>
          <w:szCs w:val="20"/>
          <w:lang w:eastAsia="en-AU"/>
          <w14:ligatures w14:val="none"/>
        </w:rPr>
        <w:t>Table footnotes:</w:t>
      </w:r>
      <w:r w:rsidRPr="005413B3">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EFB0398" w14:textId="77777777" w:rsidR="008502C1" w:rsidRDefault="008502C1" w:rsidP="00EF7654">
      <w:pPr>
        <w:spacing w:line="240" w:lineRule="auto"/>
      </w:pPr>
    </w:p>
    <w:p w14:paraId="1EC5AC99" w14:textId="75DCA411" w:rsidR="008502C1" w:rsidRPr="00DD40F7" w:rsidRDefault="008502C1" w:rsidP="00EF7654">
      <w:pPr>
        <w:spacing w:line="240" w:lineRule="auto"/>
      </w:pPr>
      <w:r w:rsidRPr="00DD40F7">
        <w:t xml:space="preserve">The figures below show the proportion of the health district experiencing different fire hazard categories across different time horizons and climate scenarios during a ‘1-in-20 year’ fire weather event (Figure </w:t>
      </w:r>
      <w:r w:rsidR="00E607A9">
        <w:t>3</w:t>
      </w:r>
      <w:r w:rsidRPr="00DD40F7">
        <w:t xml:space="preserve">) and a ‘1-in-100 year’ fire weather event (Figure </w:t>
      </w:r>
      <w:r w:rsidR="00E607A9">
        <w:t>4</w:t>
      </w:r>
      <w:r w:rsidRPr="00DD40F7">
        <w:t>).</w:t>
      </w:r>
    </w:p>
    <w:p w14:paraId="776241FF" w14:textId="26A6B49F" w:rsidR="00F229DF" w:rsidRDefault="00F229DF">
      <w:pPr>
        <w:spacing w:line="240" w:lineRule="auto"/>
        <w:rPr>
          <w:sz w:val="22"/>
          <w:szCs w:val="22"/>
        </w:rPr>
      </w:pPr>
      <w:r>
        <w:rPr>
          <w:sz w:val="22"/>
          <w:szCs w:val="22"/>
        </w:rPr>
        <w:br w:type="page"/>
      </w:r>
    </w:p>
    <w:p w14:paraId="17D5D5EF" w14:textId="111197EF" w:rsidR="00AA7A38" w:rsidRPr="00AA7A38" w:rsidRDefault="00AA7A38" w:rsidP="00AA7A38">
      <w:pPr>
        <w:keepNext/>
        <w:spacing w:line="240" w:lineRule="auto"/>
      </w:pPr>
      <w:r w:rsidRPr="00AA7A38">
        <w:rPr>
          <w:noProof/>
        </w:rPr>
        <w:lastRenderedPageBreak/>
        <w:drawing>
          <wp:inline distT="0" distB="0" distL="0" distR="0" wp14:anchorId="4033A1E0" wp14:editId="0118A38E">
            <wp:extent cx="5648409" cy="3974123"/>
            <wp:effectExtent l="0" t="0" r="0" b="7620"/>
            <wp:docPr id="1376486669" name="Picture 2" descr="Stacked column chart depicting the percentages of the North-East (TAS)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86669" name="Picture 2" descr="Stacked column chart depicting the percentages of the North-East (TAS)health district's total geographic area experiencing each fire hazard level during a 1-in-20-year fire weather ev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54211" cy="3978205"/>
                    </a:xfrm>
                    <a:prstGeom prst="rect">
                      <a:avLst/>
                    </a:prstGeom>
                    <a:noFill/>
                    <a:ln>
                      <a:noFill/>
                    </a:ln>
                  </pic:spPr>
                </pic:pic>
              </a:graphicData>
            </a:graphic>
          </wp:inline>
        </w:drawing>
      </w:r>
    </w:p>
    <w:p w14:paraId="63CDED7A" w14:textId="2065CBB6" w:rsidR="00924B96" w:rsidRDefault="00504E28" w:rsidP="00DD40F7">
      <w:pPr>
        <w:pStyle w:val="Caption"/>
        <w:rPr>
          <w:sz w:val="22"/>
          <w:szCs w:val="22"/>
        </w:rPr>
      </w:pPr>
      <w:r w:rsidRPr="00DD40F7">
        <w:rPr>
          <w:sz w:val="22"/>
          <w:szCs w:val="22"/>
        </w:rPr>
        <w:t xml:space="preserve">Figure </w:t>
      </w:r>
      <w:r w:rsidRPr="00DD40F7">
        <w:rPr>
          <w:sz w:val="22"/>
          <w:szCs w:val="22"/>
        </w:rPr>
        <w:fldChar w:fldCharType="begin"/>
      </w:r>
      <w:r w:rsidRPr="00DD40F7">
        <w:rPr>
          <w:sz w:val="22"/>
          <w:szCs w:val="22"/>
        </w:rPr>
        <w:instrText>SEQ Figure \* ARABIC</w:instrText>
      </w:r>
      <w:r w:rsidRPr="00DD40F7">
        <w:rPr>
          <w:sz w:val="22"/>
          <w:szCs w:val="22"/>
        </w:rPr>
        <w:fldChar w:fldCharType="separate"/>
      </w:r>
      <w:r w:rsidR="00CB59C7" w:rsidRPr="00DD40F7">
        <w:rPr>
          <w:noProof/>
          <w:sz w:val="22"/>
          <w:szCs w:val="22"/>
        </w:rPr>
        <w:t>3</w:t>
      </w:r>
      <w:r w:rsidRPr="00DD40F7">
        <w:rPr>
          <w:sz w:val="22"/>
          <w:szCs w:val="22"/>
        </w:rPr>
        <w:fldChar w:fldCharType="end"/>
      </w:r>
      <w:r w:rsidRPr="00DD40F7">
        <w:rPr>
          <w:sz w:val="22"/>
          <w:szCs w:val="22"/>
        </w:rPr>
        <w:t>: Stacked column chart showing the percentages of the North-East health district's total geographic area experiencing each fire hazard level during a 1-in-20-year fire weather event.</w:t>
      </w:r>
    </w:p>
    <w:p w14:paraId="03B8424E" w14:textId="26396AD5" w:rsidR="002D52F9" w:rsidRPr="002D52F9" w:rsidRDefault="002D52F9" w:rsidP="002D52F9">
      <w:pPr>
        <w:keepNext/>
        <w:spacing w:line="240" w:lineRule="auto"/>
      </w:pPr>
      <w:r w:rsidRPr="002D52F9">
        <w:rPr>
          <w:noProof/>
        </w:rPr>
        <w:drawing>
          <wp:inline distT="0" distB="0" distL="0" distR="0" wp14:anchorId="1C2CF4CE" wp14:editId="57EEFE38">
            <wp:extent cx="5559615" cy="3911649"/>
            <wp:effectExtent l="0" t="0" r="3175" b="0"/>
            <wp:docPr id="1644587589" name="Picture 4" descr="Stacked column chart depicting the percentages of the North-East (TAS)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87589" name="Picture 4" descr="Stacked column chart depicting the percentages of the North-East (TAS)health district's total geographic area experiencing each fire hazard level during a 1-in-100-year fire weather ev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61661" cy="3913089"/>
                    </a:xfrm>
                    <a:prstGeom prst="rect">
                      <a:avLst/>
                    </a:prstGeom>
                    <a:noFill/>
                    <a:ln>
                      <a:noFill/>
                    </a:ln>
                  </pic:spPr>
                </pic:pic>
              </a:graphicData>
            </a:graphic>
          </wp:inline>
        </w:drawing>
      </w:r>
    </w:p>
    <w:p w14:paraId="64665970" w14:textId="65667516" w:rsidR="00F229DF" w:rsidRPr="00F229DF" w:rsidRDefault="008B4C1C" w:rsidP="00F229DF">
      <w:pPr>
        <w:pStyle w:val="Caption"/>
        <w:rPr>
          <w:sz w:val="22"/>
          <w:szCs w:val="22"/>
        </w:rPr>
      </w:pPr>
      <w:r w:rsidRPr="00AE788E">
        <w:rPr>
          <w:sz w:val="22"/>
          <w:szCs w:val="22"/>
        </w:rPr>
        <w:t xml:space="preserve">Figure </w:t>
      </w:r>
      <w:r w:rsidRPr="00AE788E">
        <w:rPr>
          <w:sz w:val="22"/>
          <w:szCs w:val="22"/>
        </w:rPr>
        <w:fldChar w:fldCharType="begin"/>
      </w:r>
      <w:r w:rsidRPr="00AE788E">
        <w:rPr>
          <w:sz w:val="22"/>
          <w:szCs w:val="22"/>
        </w:rPr>
        <w:instrText>SEQ Figure \* ARABIC</w:instrText>
      </w:r>
      <w:r w:rsidRPr="00AE788E">
        <w:rPr>
          <w:sz w:val="22"/>
          <w:szCs w:val="22"/>
        </w:rPr>
        <w:fldChar w:fldCharType="separate"/>
      </w:r>
      <w:r w:rsidR="00CB59C7" w:rsidRPr="00AE788E">
        <w:rPr>
          <w:noProof/>
          <w:sz w:val="22"/>
          <w:szCs w:val="22"/>
        </w:rPr>
        <w:t>4</w:t>
      </w:r>
      <w:r w:rsidRPr="00AE788E">
        <w:rPr>
          <w:sz w:val="22"/>
          <w:szCs w:val="22"/>
        </w:rPr>
        <w:fldChar w:fldCharType="end"/>
      </w:r>
      <w:r w:rsidRPr="00AE788E">
        <w:rPr>
          <w:sz w:val="22"/>
          <w:szCs w:val="22"/>
        </w:rPr>
        <w:t>: Stacked column chart showing the percentages of the North-East health district's total geographic area experiencing each fire hazard level during a 1-in-100-year fire weather event.</w:t>
      </w:r>
      <w:r w:rsidR="00F229DF">
        <w:rPr>
          <w:sz w:val="22"/>
          <w:szCs w:val="22"/>
        </w:rPr>
        <w:br w:type="page"/>
      </w:r>
    </w:p>
    <w:p w14:paraId="0FD73D6E" w14:textId="269F1CCE" w:rsidR="006E67F2" w:rsidRDefault="006E67F2" w:rsidP="00EF7654">
      <w:pPr>
        <w:pStyle w:val="Heading2"/>
        <w:spacing w:line="240" w:lineRule="auto"/>
      </w:pPr>
      <w:r w:rsidRPr="002B1930">
        <w:lastRenderedPageBreak/>
        <w:t>Drought hazard</w:t>
      </w:r>
    </w:p>
    <w:p w14:paraId="110AA9A7" w14:textId="77777777" w:rsidR="00441C32" w:rsidRPr="00AE788E" w:rsidRDefault="00441C32" w:rsidP="00EF7654">
      <w:pPr>
        <w:spacing w:line="240" w:lineRule="auto"/>
        <w:rPr>
          <w:b/>
          <w:bCs/>
        </w:rPr>
      </w:pPr>
      <w:r w:rsidRPr="00AE788E">
        <w:rPr>
          <w:b/>
          <w:bCs/>
        </w:rPr>
        <w:t>Key projections:</w:t>
      </w:r>
    </w:p>
    <w:p w14:paraId="30ED52DD" w14:textId="32773B91" w:rsidR="00441C32" w:rsidRPr="00AE788E" w:rsidRDefault="00441C32" w:rsidP="00AE788E">
      <w:pPr>
        <w:pStyle w:val="BulletNoIndent"/>
        <w:spacing w:line="240" w:lineRule="auto"/>
        <w:ind w:hanging="357"/>
      </w:pPr>
      <w:bookmarkStart w:id="9" w:name="_Hlk210833027"/>
      <w:r w:rsidRPr="00AE788E">
        <w:rPr>
          <w:b/>
          <w:bCs/>
        </w:rPr>
        <w:t>Drought occurrence:</w:t>
      </w:r>
      <w:r w:rsidRPr="00AE788E">
        <w:t xml:space="preserve"> The occurrence of drought will </w:t>
      </w:r>
      <w:r w:rsidR="00880C37" w:rsidRPr="00AE788E">
        <w:t>increase</w:t>
      </w:r>
      <w:r w:rsidRPr="00AE788E">
        <w:t xml:space="preserve"> across both middle of the road and reasonable </w:t>
      </w:r>
      <w:r w:rsidR="00BB4CD7" w:rsidRPr="00BB4CD7">
        <w:t>worst-case</w:t>
      </w:r>
      <w:r w:rsidRPr="00AE788E">
        <w:t xml:space="preserve"> scenarios and both time horizons, with </w:t>
      </w:r>
      <w:r w:rsidR="006B4E6C" w:rsidRPr="00AE788E">
        <w:t xml:space="preserve">the greatest increase occurring under the reasonable </w:t>
      </w:r>
      <w:r w:rsidR="00BB4CD7" w:rsidRPr="00BB4CD7">
        <w:t>worst-case</w:t>
      </w:r>
      <w:r w:rsidR="006B4E6C" w:rsidRPr="00AE788E">
        <w:t xml:space="preserve"> scenario by 2085</w:t>
      </w:r>
      <w:r w:rsidRPr="00AE788E">
        <w:t>.</w:t>
      </w:r>
    </w:p>
    <w:bookmarkEnd w:id="9"/>
    <w:p w14:paraId="68C044E9" w14:textId="77777777" w:rsidR="00E31EC3" w:rsidRPr="00E31EC3" w:rsidRDefault="00E31EC3" w:rsidP="00EF7654">
      <w:pPr>
        <w:spacing w:line="240" w:lineRule="auto"/>
      </w:pPr>
    </w:p>
    <w:tbl>
      <w:tblPr>
        <w:tblStyle w:val="TableGrid"/>
        <w:tblW w:w="5000" w:type="pct"/>
        <w:tblLook w:val="04A0" w:firstRow="1" w:lastRow="0" w:firstColumn="1" w:lastColumn="0" w:noHBand="0" w:noVBand="1"/>
      </w:tblPr>
      <w:tblGrid>
        <w:gridCol w:w="3245"/>
        <w:gridCol w:w="1117"/>
        <w:gridCol w:w="1258"/>
        <w:gridCol w:w="1404"/>
        <w:gridCol w:w="1117"/>
        <w:gridCol w:w="1349"/>
      </w:tblGrid>
      <w:tr w:rsidR="003A736D" w:rsidRPr="000070FE" w14:paraId="152391A5" w14:textId="77777777" w:rsidTr="000070FE">
        <w:trPr>
          <w:cnfStyle w:val="100000000000" w:firstRow="1" w:lastRow="0" w:firstColumn="0" w:lastColumn="0" w:oddVBand="0" w:evenVBand="0" w:oddHBand="0" w:evenHBand="0" w:firstRowFirstColumn="0" w:firstRowLastColumn="0" w:lastRowFirstColumn="0" w:lastRowLastColumn="0"/>
        </w:trPr>
        <w:tc>
          <w:tcPr>
            <w:tcW w:w="1718" w:type="pct"/>
          </w:tcPr>
          <w:p w14:paraId="4F5C4EFF" w14:textId="77777777" w:rsidR="006E67F2" w:rsidRPr="000070FE" w:rsidRDefault="006E67F2" w:rsidP="00EF7654">
            <w:pPr>
              <w:spacing w:line="240" w:lineRule="auto"/>
              <w:rPr>
                <w:sz w:val="22"/>
                <w:szCs w:val="22"/>
              </w:rPr>
            </w:pPr>
          </w:p>
        </w:tc>
        <w:tc>
          <w:tcPr>
            <w:tcW w:w="597" w:type="pct"/>
            <w:tcBorders>
              <w:bottom w:val="single" w:sz="6" w:space="0" w:color="00DCA1" w:themeColor="background2"/>
            </w:tcBorders>
          </w:tcPr>
          <w:p w14:paraId="234F62A8" w14:textId="6D16943E" w:rsidR="006E67F2" w:rsidRPr="000070FE" w:rsidRDefault="003311B2" w:rsidP="00EF7654">
            <w:pPr>
              <w:spacing w:line="240" w:lineRule="auto"/>
              <w:jc w:val="center"/>
              <w:rPr>
                <w:sz w:val="22"/>
                <w:szCs w:val="22"/>
              </w:rPr>
            </w:pPr>
            <w:r w:rsidRPr="000070FE">
              <w:rPr>
                <w:b/>
                <w:sz w:val="22"/>
                <w:szCs w:val="22"/>
              </w:rPr>
              <w:t>Baseline</w:t>
            </w:r>
          </w:p>
        </w:tc>
        <w:tc>
          <w:tcPr>
            <w:tcW w:w="1419" w:type="pct"/>
            <w:gridSpan w:val="2"/>
          </w:tcPr>
          <w:p w14:paraId="37888E97" w14:textId="317F7030" w:rsidR="006E67F2" w:rsidRPr="000070FE" w:rsidRDefault="00C55867" w:rsidP="00EF7654">
            <w:pPr>
              <w:spacing w:line="240" w:lineRule="auto"/>
              <w:jc w:val="center"/>
              <w:rPr>
                <w:sz w:val="22"/>
                <w:szCs w:val="22"/>
              </w:rPr>
            </w:pPr>
            <w:r w:rsidRPr="000070FE">
              <w:rPr>
                <w:b/>
                <w:bCs/>
                <w:sz w:val="22"/>
                <w:szCs w:val="22"/>
              </w:rPr>
              <w:t>2050 Scenarios</w:t>
            </w:r>
          </w:p>
        </w:tc>
        <w:tc>
          <w:tcPr>
            <w:tcW w:w="1265" w:type="pct"/>
            <w:gridSpan w:val="2"/>
          </w:tcPr>
          <w:p w14:paraId="0CD2FC3E" w14:textId="6D532960" w:rsidR="006E67F2" w:rsidRPr="000070FE" w:rsidRDefault="00C55867" w:rsidP="00EF7654">
            <w:pPr>
              <w:spacing w:line="240" w:lineRule="auto"/>
              <w:jc w:val="center"/>
              <w:rPr>
                <w:sz w:val="22"/>
                <w:szCs w:val="22"/>
              </w:rPr>
            </w:pPr>
            <w:r w:rsidRPr="000070FE">
              <w:rPr>
                <w:b/>
                <w:bCs/>
                <w:sz w:val="22"/>
                <w:szCs w:val="22"/>
              </w:rPr>
              <w:t>2085 Scenarios</w:t>
            </w:r>
          </w:p>
        </w:tc>
      </w:tr>
      <w:tr w:rsidR="004552E0" w:rsidRPr="000070FE" w14:paraId="75AF658F" w14:textId="77777777" w:rsidTr="000070FE">
        <w:trPr>
          <w:cnfStyle w:val="000000100000" w:firstRow="0" w:lastRow="0" w:firstColumn="0" w:lastColumn="0" w:oddVBand="0" w:evenVBand="0" w:oddHBand="1" w:evenHBand="0" w:firstRowFirstColumn="0" w:firstRowLastColumn="0" w:lastRowFirstColumn="0" w:lastRowLastColumn="0"/>
        </w:trPr>
        <w:tc>
          <w:tcPr>
            <w:tcW w:w="1718" w:type="pct"/>
          </w:tcPr>
          <w:p w14:paraId="1097267C" w14:textId="77777777" w:rsidR="006E67F2" w:rsidRPr="000070FE" w:rsidRDefault="006E67F2" w:rsidP="00EF7654">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11AC17BA" w14:textId="77777777" w:rsidR="006E67F2" w:rsidRPr="000070FE" w:rsidRDefault="006E67F2" w:rsidP="00EF7654">
            <w:pPr>
              <w:spacing w:line="240" w:lineRule="auto"/>
              <w:jc w:val="right"/>
              <w:rPr>
                <w:sz w:val="22"/>
                <w:szCs w:val="22"/>
              </w:rPr>
            </w:pPr>
          </w:p>
        </w:tc>
        <w:tc>
          <w:tcPr>
            <w:tcW w:w="671" w:type="pct"/>
            <w:tcBorders>
              <w:left w:val="single" w:sz="6" w:space="0" w:color="00DCA1" w:themeColor="background2"/>
            </w:tcBorders>
            <w:vAlign w:val="top"/>
          </w:tcPr>
          <w:p w14:paraId="1216E249" w14:textId="1CC42FA7" w:rsidR="006E67F2" w:rsidRPr="000070FE" w:rsidRDefault="00B60073" w:rsidP="00EF7654">
            <w:pPr>
              <w:spacing w:line="240" w:lineRule="auto"/>
              <w:jc w:val="right"/>
              <w:rPr>
                <w:sz w:val="22"/>
                <w:szCs w:val="22"/>
              </w:rPr>
            </w:pPr>
            <w:r w:rsidRPr="000070FE">
              <w:rPr>
                <w:b/>
                <w:bCs/>
                <w:sz w:val="22"/>
                <w:szCs w:val="22"/>
              </w:rPr>
              <w:t xml:space="preserve">Middle of the road   </w:t>
            </w:r>
          </w:p>
        </w:tc>
        <w:tc>
          <w:tcPr>
            <w:tcW w:w="748" w:type="pct"/>
            <w:tcBorders>
              <w:right w:val="single" w:sz="4" w:space="0" w:color="00DCA1" w:themeColor="background2"/>
            </w:tcBorders>
            <w:vAlign w:val="top"/>
          </w:tcPr>
          <w:p w14:paraId="12F3C857" w14:textId="75BD41D0" w:rsidR="006E67F2" w:rsidRPr="000070FE" w:rsidRDefault="00B60073" w:rsidP="00EF7654">
            <w:pPr>
              <w:spacing w:line="240" w:lineRule="auto"/>
              <w:jc w:val="right"/>
              <w:rPr>
                <w:sz w:val="22"/>
                <w:szCs w:val="22"/>
              </w:rPr>
            </w:pPr>
            <w:r w:rsidRPr="000070FE">
              <w:rPr>
                <w:b/>
                <w:bCs/>
                <w:sz w:val="22"/>
                <w:szCs w:val="22"/>
              </w:rPr>
              <w:t>Reasonable worst</w:t>
            </w:r>
            <w:r w:rsidR="003C6200" w:rsidRPr="00BB4CD7">
              <w:t>-</w:t>
            </w:r>
            <w:r w:rsidRPr="000070FE">
              <w:rPr>
                <w:b/>
                <w:bCs/>
                <w:sz w:val="22"/>
                <w:szCs w:val="22"/>
              </w:rPr>
              <w:t xml:space="preserve">case </w:t>
            </w:r>
          </w:p>
        </w:tc>
        <w:tc>
          <w:tcPr>
            <w:tcW w:w="597" w:type="pct"/>
            <w:tcBorders>
              <w:left w:val="single" w:sz="4" w:space="0" w:color="00DCA1" w:themeColor="background2"/>
              <w:bottom w:val="single" w:sz="6" w:space="0" w:color="00DCA1" w:themeColor="background2"/>
            </w:tcBorders>
            <w:vAlign w:val="top"/>
          </w:tcPr>
          <w:p w14:paraId="2D595F77" w14:textId="7529000C" w:rsidR="006E67F2" w:rsidRPr="000070FE" w:rsidRDefault="00B60073" w:rsidP="00EF7654">
            <w:pPr>
              <w:spacing w:line="240" w:lineRule="auto"/>
              <w:jc w:val="right"/>
              <w:rPr>
                <w:sz w:val="22"/>
                <w:szCs w:val="22"/>
              </w:rPr>
            </w:pPr>
            <w:r w:rsidRPr="000070FE">
              <w:rPr>
                <w:b/>
                <w:bCs/>
                <w:sz w:val="22"/>
                <w:szCs w:val="22"/>
              </w:rPr>
              <w:t xml:space="preserve">Middle of the road   </w:t>
            </w:r>
          </w:p>
        </w:tc>
        <w:tc>
          <w:tcPr>
            <w:tcW w:w="668" w:type="pct"/>
            <w:vAlign w:val="top"/>
          </w:tcPr>
          <w:p w14:paraId="58B01200" w14:textId="7892B3B5" w:rsidR="006E67F2" w:rsidRPr="000070FE" w:rsidRDefault="00B60073" w:rsidP="00EF7654">
            <w:pPr>
              <w:spacing w:line="240" w:lineRule="auto"/>
              <w:jc w:val="right"/>
              <w:rPr>
                <w:sz w:val="22"/>
                <w:szCs w:val="22"/>
              </w:rPr>
            </w:pPr>
            <w:r w:rsidRPr="000070FE">
              <w:rPr>
                <w:b/>
                <w:bCs/>
                <w:sz w:val="22"/>
                <w:szCs w:val="22"/>
              </w:rPr>
              <w:t>Reasonable worst</w:t>
            </w:r>
            <w:r w:rsidR="003C6200" w:rsidRPr="00BB4CD7">
              <w:t>-</w:t>
            </w:r>
            <w:r w:rsidRPr="000070FE">
              <w:rPr>
                <w:b/>
                <w:bCs/>
                <w:sz w:val="22"/>
                <w:szCs w:val="22"/>
              </w:rPr>
              <w:t xml:space="preserve">case  </w:t>
            </w:r>
          </w:p>
        </w:tc>
      </w:tr>
      <w:tr w:rsidR="00EF7654" w:rsidRPr="000070FE" w14:paraId="24B4197F" w14:textId="77777777" w:rsidTr="000070FE">
        <w:tc>
          <w:tcPr>
            <w:tcW w:w="1718" w:type="pct"/>
            <w:tcBorders>
              <w:right w:val="single" w:sz="6" w:space="0" w:color="00DCA1" w:themeColor="background2"/>
            </w:tcBorders>
            <w:vAlign w:val="top"/>
          </w:tcPr>
          <w:p w14:paraId="64D81DCD" w14:textId="4C52E818" w:rsidR="006E67F2" w:rsidRPr="000070FE" w:rsidRDefault="00377C27" w:rsidP="00EF7654">
            <w:pPr>
              <w:spacing w:line="240" w:lineRule="auto"/>
              <w:rPr>
                <w:sz w:val="22"/>
                <w:szCs w:val="22"/>
              </w:rPr>
            </w:pPr>
            <w:r w:rsidRPr="000070FE">
              <w:rPr>
                <w:b/>
                <w:bCs/>
                <w:sz w:val="22"/>
                <w:szCs w:val="22"/>
              </w:rPr>
              <w:t>Number of</w:t>
            </w:r>
            <w:r w:rsidR="00D054B8" w:rsidRPr="000070FE">
              <w:rPr>
                <w:b/>
                <w:sz w:val="22"/>
                <w:szCs w:val="22"/>
              </w:rPr>
              <w:t xml:space="preserve"> </w:t>
            </w:r>
            <w:r w:rsidR="006E67F2" w:rsidRPr="000070FE">
              <w:rPr>
                <w:b/>
                <w:sz w:val="22"/>
                <w:szCs w:val="22"/>
              </w:rPr>
              <w:t>months per year in drought</w:t>
            </w:r>
            <w:r w:rsidR="0012729C" w:rsidRPr="000070FE">
              <w:rPr>
                <w:b/>
                <w:sz w:val="22"/>
                <w:szCs w:val="22"/>
                <w:vertAlign w:val="superscript"/>
              </w:rPr>
              <w:t>(</w:t>
            </w:r>
            <w:r w:rsidRPr="000070FE">
              <w:rPr>
                <w:b/>
                <w:bCs/>
                <w:sz w:val="22"/>
                <w:szCs w:val="22"/>
                <w:vertAlign w:val="superscript"/>
              </w:rPr>
              <w:t>a)</w:t>
            </w:r>
          </w:p>
        </w:tc>
        <w:tc>
          <w:tcPr>
            <w:tcW w:w="597" w:type="pct"/>
            <w:tcBorders>
              <w:left w:val="single" w:sz="6" w:space="0" w:color="00DCA1" w:themeColor="background2"/>
              <w:right w:val="single" w:sz="6" w:space="0" w:color="00DCA1" w:themeColor="background2"/>
            </w:tcBorders>
            <w:vAlign w:val="top"/>
          </w:tcPr>
          <w:p w14:paraId="51FC2F3E" w14:textId="14228E04" w:rsidR="006E67F2" w:rsidRPr="000070FE" w:rsidRDefault="00144392" w:rsidP="00EF7654">
            <w:pPr>
              <w:spacing w:line="240" w:lineRule="auto"/>
              <w:jc w:val="right"/>
              <w:rPr>
                <w:sz w:val="22"/>
                <w:szCs w:val="22"/>
              </w:rPr>
            </w:pPr>
            <w:r w:rsidRPr="000070FE">
              <w:rPr>
                <w:sz w:val="22"/>
                <w:szCs w:val="22"/>
              </w:rPr>
              <w:t>1.8</w:t>
            </w:r>
            <w:r w:rsidR="003544E8" w:rsidRPr="000070FE">
              <w:rPr>
                <w:sz w:val="22"/>
                <w:szCs w:val="22"/>
              </w:rPr>
              <w:t xml:space="preserve"> </w:t>
            </w:r>
          </w:p>
        </w:tc>
        <w:tc>
          <w:tcPr>
            <w:tcW w:w="671" w:type="pct"/>
            <w:tcBorders>
              <w:left w:val="single" w:sz="6" w:space="0" w:color="00DCA1" w:themeColor="background2"/>
            </w:tcBorders>
            <w:vAlign w:val="top"/>
          </w:tcPr>
          <w:p w14:paraId="5ACA159A" w14:textId="0E3D42AB" w:rsidR="006E67F2" w:rsidRPr="000070FE" w:rsidRDefault="00B02210" w:rsidP="00EF7654">
            <w:pPr>
              <w:spacing w:line="240" w:lineRule="auto"/>
              <w:jc w:val="right"/>
              <w:rPr>
                <w:sz w:val="22"/>
                <w:szCs w:val="22"/>
              </w:rPr>
            </w:pPr>
            <w:r w:rsidRPr="000070FE">
              <w:rPr>
                <w:sz w:val="22"/>
                <w:szCs w:val="22"/>
              </w:rPr>
              <w:t>2.3</w:t>
            </w:r>
            <w:r w:rsidR="00144392" w:rsidRPr="000070FE">
              <w:rPr>
                <w:sz w:val="22"/>
                <w:szCs w:val="22"/>
              </w:rPr>
              <w:t xml:space="preserve"> </w:t>
            </w:r>
            <w:r w:rsidR="005C0846" w:rsidRPr="000070FE">
              <w:rPr>
                <w:sz w:val="22"/>
                <w:szCs w:val="22"/>
              </w:rPr>
              <w:br/>
            </w:r>
            <w:r w:rsidR="00144392" w:rsidRPr="000070FE">
              <w:rPr>
                <w:sz w:val="22"/>
                <w:szCs w:val="22"/>
              </w:rPr>
              <w:t>[</w:t>
            </w:r>
            <w:r w:rsidRPr="000070FE">
              <w:rPr>
                <w:sz w:val="22"/>
                <w:szCs w:val="22"/>
              </w:rPr>
              <w:t>0.7, 4.5</w:t>
            </w:r>
            <w:r w:rsidR="00144392" w:rsidRPr="000070FE">
              <w:rPr>
                <w:sz w:val="22"/>
                <w:szCs w:val="22"/>
              </w:rPr>
              <w:t>]</w:t>
            </w:r>
          </w:p>
        </w:tc>
        <w:tc>
          <w:tcPr>
            <w:tcW w:w="748" w:type="pct"/>
            <w:tcBorders>
              <w:right w:val="single" w:sz="4" w:space="0" w:color="00DCA1" w:themeColor="background2"/>
            </w:tcBorders>
            <w:vAlign w:val="top"/>
          </w:tcPr>
          <w:p w14:paraId="73439329" w14:textId="31EB4EA8" w:rsidR="006E67F2" w:rsidRPr="000070FE" w:rsidRDefault="00B02210" w:rsidP="00EF7654">
            <w:pPr>
              <w:spacing w:line="240" w:lineRule="auto"/>
              <w:jc w:val="right"/>
              <w:rPr>
                <w:sz w:val="22"/>
                <w:szCs w:val="22"/>
              </w:rPr>
            </w:pPr>
            <w:r w:rsidRPr="000070FE">
              <w:rPr>
                <w:sz w:val="22"/>
                <w:szCs w:val="22"/>
              </w:rPr>
              <w:t>2.5</w:t>
            </w:r>
            <w:r w:rsidR="00144392" w:rsidRPr="000070FE">
              <w:rPr>
                <w:sz w:val="22"/>
                <w:szCs w:val="22"/>
              </w:rPr>
              <w:t xml:space="preserve"> </w:t>
            </w:r>
            <w:r w:rsidR="005C0846" w:rsidRPr="000070FE">
              <w:rPr>
                <w:sz w:val="22"/>
                <w:szCs w:val="22"/>
              </w:rPr>
              <w:br/>
            </w:r>
            <w:r w:rsidR="00144392" w:rsidRPr="000070FE">
              <w:rPr>
                <w:sz w:val="22"/>
                <w:szCs w:val="22"/>
              </w:rPr>
              <w:t>[1</w:t>
            </w:r>
            <w:r w:rsidRPr="000070FE">
              <w:rPr>
                <w:sz w:val="22"/>
                <w:szCs w:val="22"/>
              </w:rPr>
              <w:t>.5, 4.3</w:t>
            </w:r>
            <w:r w:rsidR="00144392" w:rsidRPr="000070FE">
              <w:rPr>
                <w:sz w:val="22"/>
                <w:szCs w:val="22"/>
              </w:rPr>
              <w:t>]</w:t>
            </w:r>
          </w:p>
        </w:tc>
        <w:tc>
          <w:tcPr>
            <w:tcW w:w="597" w:type="pct"/>
            <w:tcBorders>
              <w:left w:val="single" w:sz="4" w:space="0" w:color="00DCA1" w:themeColor="background2"/>
            </w:tcBorders>
            <w:vAlign w:val="top"/>
          </w:tcPr>
          <w:p w14:paraId="1905D8CC" w14:textId="2F6807E7" w:rsidR="005C0846" w:rsidRPr="000070FE" w:rsidRDefault="00B02210" w:rsidP="00EF7654">
            <w:pPr>
              <w:spacing w:line="240" w:lineRule="auto"/>
              <w:jc w:val="right"/>
              <w:rPr>
                <w:sz w:val="22"/>
                <w:szCs w:val="22"/>
              </w:rPr>
            </w:pPr>
            <w:r w:rsidRPr="000070FE">
              <w:rPr>
                <w:sz w:val="22"/>
                <w:szCs w:val="22"/>
              </w:rPr>
              <w:t>2</w:t>
            </w:r>
            <w:r w:rsidR="00144392" w:rsidRPr="000070FE">
              <w:rPr>
                <w:sz w:val="22"/>
                <w:szCs w:val="22"/>
              </w:rPr>
              <w:t>.8</w:t>
            </w:r>
          </w:p>
          <w:p w14:paraId="57C25C24" w14:textId="10840746" w:rsidR="006E67F2" w:rsidRPr="000070FE" w:rsidRDefault="00144392" w:rsidP="00EF7654">
            <w:pPr>
              <w:spacing w:line="240" w:lineRule="auto"/>
              <w:jc w:val="right"/>
              <w:rPr>
                <w:sz w:val="22"/>
                <w:szCs w:val="22"/>
              </w:rPr>
            </w:pPr>
            <w:r w:rsidRPr="000070FE">
              <w:rPr>
                <w:sz w:val="22"/>
                <w:szCs w:val="22"/>
              </w:rPr>
              <w:t xml:space="preserve"> [1.</w:t>
            </w:r>
            <w:r w:rsidR="00C173E9" w:rsidRPr="000070FE">
              <w:rPr>
                <w:sz w:val="22"/>
                <w:szCs w:val="22"/>
              </w:rPr>
              <w:t>2, 4.4</w:t>
            </w:r>
            <w:r w:rsidRPr="000070FE">
              <w:rPr>
                <w:sz w:val="22"/>
                <w:szCs w:val="22"/>
              </w:rPr>
              <w:t>]</w:t>
            </w:r>
          </w:p>
        </w:tc>
        <w:tc>
          <w:tcPr>
            <w:tcW w:w="668" w:type="pct"/>
            <w:vAlign w:val="top"/>
          </w:tcPr>
          <w:p w14:paraId="06B757AE" w14:textId="7BA9AFDE" w:rsidR="005C0846" w:rsidRPr="000070FE" w:rsidRDefault="00C173E9" w:rsidP="00EF7654">
            <w:pPr>
              <w:spacing w:line="240" w:lineRule="auto"/>
              <w:jc w:val="right"/>
              <w:rPr>
                <w:sz w:val="22"/>
                <w:szCs w:val="22"/>
              </w:rPr>
            </w:pPr>
            <w:r w:rsidRPr="000070FE">
              <w:rPr>
                <w:sz w:val="22"/>
                <w:szCs w:val="22"/>
              </w:rPr>
              <w:t>3.7</w:t>
            </w:r>
          </w:p>
          <w:p w14:paraId="33FA4EF7" w14:textId="4231AF7D" w:rsidR="006E67F2" w:rsidRPr="000070FE" w:rsidRDefault="00144392" w:rsidP="00EF7654">
            <w:pPr>
              <w:spacing w:line="240" w:lineRule="auto"/>
              <w:jc w:val="right"/>
              <w:rPr>
                <w:sz w:val="22"/>
                <w:szCs w:val="22"/>
              </w:rPr>
            </w:pPr>
            <w:r w:rsidRPr="000070FE">
              <w:rPr>
                <w:sz w:val="22"/>
                <w:szCs w:val="22"/>
              </w:rPr>
              <w:t xml:space="preserve"> [1.</w:t>
            </w:r>
            <w:r w:rsidR="00C173E9" w:rsidRPr="000070FE">
              <w:rPr>
                <w:sz w:val="22"/>
                <w:szCs w:val="22"/>
              </w:rPr>
              <w:t>3, 6.</w:t>
            </w:r>
            <w:r w:rsidRPr="000070FE">
              <w:rPr>
                <w:sz w:val="22"/>
                <w:szCs w:val="22"/>
              </w:rPr>
              <w:t>8]</w:t>
            </w:r>
          </w:p>
        </w:tc>
      </w:tr>
    </w:tbl>
    <w:p w14:paraId="407F78DA" w14:textId="453BF21A" w:rsidR="00EC0770" w:rsidRPr="000070FE" w:rsidRDefault="00351674">
      <w:pPr>
        <w:spacing w:line="240" w:lineRule="auto"/>
        <w:rPr>
          <w:sz w:val="20"/>
          <w:szCs w:val="20"/>
        </w:rPr>
      </w:pPr>
      <w:r w:rsidRPr="00AE788E">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0070FE" w:rsidRPr="000070FE">
        <w:rPr>
          <w:i/>
          <w:iCs/>
          <w:sz w:val="20"/>
          <w:szCs w:val="20"/>
        </w:rPr>
        <w:t xml:space="preserve">The primary indicator value reports the median from the nine climate models, with the range reported in square brackets. </w:t>
      </w:r>
      <w:r w:rsidR="0030728C">
        <w:rPr>
          <w:i/>
          <w:iCs/>
          <w:sz w:val="20"/>
          <w:szCs w:val="20"/>
        </w:rPr>
        <w:br/>
      </w:r>
      <w:r w:rsidR="000070FE">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A5D6E8B" w14:textId="05F5C47C" w:rsidR="008E43BE" w:rsidRDefault="008E43BE" w:rsidP="00EF7654">
      <w:pPr>
        <w:pStyle w:val="Heading2"/>
        <w:spacing w:line="240" w:lineRule="auto"/>
      </w:pPr>
      <w:r w:rsidRPr="002B1930">
        <w:t>Storm hazard</w:t>
      </w:r>
    </w:p>
    <w:p w14:paraId="731AAB41" w14:textId="77777777" w:rsidR="005F576D" w:rsidRPr="000070FE" w:rsidRDefault="005F576D" w:rsidP="00EF7654">
      <w:pPr>
        <w:pStyle w:val="BulletNoIndent"/>
        <w:numPr>
          <w:ilvl w:val="0"/>
          <w:numId w:val="0"/>
        </w:numPr>
        <w:spacing w:line="240" w:lineRule="auto"/>
        <w:ind w:left="357" w:hanging="357"/>
      </w:pPr>
      <w:r w:rsidRPr="000070FE">
        <w:rPr>
          <w:b/>
        </w:rPr>
        <w:t xml:space="preserve">Key </w:t>
      </w:r>
      <w:r w:rsidRPr="000070FE">
        <w:rPr>
          <w:b/>
          <w:bCs/>
        </w:rPr>
        <w:t>projections</w:t>
      </w:r>
      <w:r w:rsidRPr="004552E0">
        <w:t>:</w:t>
      </w:r>
      <w:r w:rsidRPr="004552E0">
        <w:rPr>
          <w:b/>
        </w:rPr>
        <w:t xml:space="preserve"> </w:t>
      </w:r>
    </w:p>
    <w:p w14:paraId="0B37C4C3" w14:textId="2885030B" w:rsidR="00DC4BC9" w:rsidRPr="000070FE" w:rsidRDefault="00DC4BC9" w:rsidP="000070FE">
      <w:pPr>
        <w:pStyle w:val="BulletNoIndent"/>
        <w:spacing w:line="240" w:lineRule="auto"/>
        <w:ind w:hanging="357"/>
      </w:pPr>
      <w:r w:rsidRPr="000070FE">
        <w:rPr>
          <w:b/>
          <w:bCs/>
        </w:rPr>
        <w:t xml:space="preserve">Less frequent high-intensity storms: </w:t>
      </w:r>
      <w:r w:rsidRPr="000070FE">
        <w:t xml:space="preserve">The frequency of high-intensity </w:t>
      </w:r>
      <w:r w:rsidR="00392B24" w:rsidRPr="000070FE">
        <w:t xml:space="preserve">storms </w:t>
      </w:r>
      <w:r w:rsidRPr="000070FE">
        <w:t xml:space="preserve">will decrease across both middle of the road and reasonable </w:t>
      </w:r>
      <w:r w:rsidR="00BB4CD7" w:rsidRPr="00BB4CD7">
        <w:t>worst-case</w:t>
      </w:r>
      <w:r w:rsidRPr="000070FE">
        <w:t xml:space="preserve"> scenarios with the greatest decrease occurring by 2085.</w:t>
      </w:r>
    </w:p>
    <w:p w14:paraId="7695BF15" w14:textId="77777777" w:rsidR="008E43BE" w:rsidRPr="00BB3F49" w:rsidRDefault="008E43BE" w:rsidP="00EF7654">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836"/>
        <w:gridCol w:w="1133"/>
        <w:gridCol w:w="1420"/>
        <w:gridCol w:w="1418"/>
        <w:gridCol w:w="1275"/>
        <w:gridCol w:w="1408"/>
      </w:tblGrid>
      <w:tr w:rsidR="006B5CEE" w:rsidRPr="000070FE" w14:paraId="090F419F" w14:textId="77777777" w:rsidTr="0071175D">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Pr>
          <w:p w14:paraId="264BCBE3" w14:textId="77777777" w:rsidR="006B5CEE" w:rsidRPr="000070FE" w:rsidRDefault="006B5CEE" w:rsidP="00EF7654">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44D98F5E" w14:textId="704C9ED5" w:rsidR="006B5CEE" w:rsidRPr="000070FE" w:rsidRDefault="006B5CEE" w:rsidP="00EF7654">
            <w:pPr>
              <w:spacing w:line="240" w:lineRule="auto"/>
              <w:jc w:val="right"/>
              <w:rPr>
                <w:i/>
                <w:iCs/>
                <w:sz w:val="22"/>
                <w:szCs w:val="22"/>
              </w:rPr>
            </w:pPr>
            <w:r w:rsidRPr="000070FE">
              <w:rPr>
                <w:b/>
                <w:bCs/>
                <w:sz w:val="22"/>
                <w:szCs w:val="22"/>
              </w:rPr>
              <w:t>Baseline</w:t>
            </w:r>
          </w:p>
        </w:tc>
        <w:tc>
          <w:tcPr>
            <w:tcW w:w="149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1DCB574" w14:textId="32F7FF3C" w:rsidR="006B5CEE" w:rsidRPr="000070FE" w:rsidRDefault="006B5CEE" w:rsidP="006B5CEE">
            <w:pPr>
              <w:spacing w:line="240" w:lineRule="auto"/>
              <w:jc w:val="center"/>
              <w:rPr>
                <w:b/>
                <w:bCs/>
                <w:sz w:val="22"/>
                <w:szCs w:val="22"/>
              </w:rPr>
            </w:pPr>
            <w:r w:rsidRPr="000070FE">
              <w:rPr>
                <w:b/>
                <w:bCs/>
                <w:sz w:val="22"/>
                <w:szCs w:val="22"/>
              </w:rPr>
              <w:t>2050 Scenarios</w:t>
            </w:r>
          </w:p>
        </w:tc>
        <w:tc>
          <w:tcPr>
            <w:tcW w:w="1414" w:type="pct"/>
            <w:gridSpan w:val="2"/>
            <w:tcBorders>
              <w:left w:val="single" w:sz="4" w:space="0" w:color="00DCA1" w:themeColor="background2"/>
              <w:bottom w:val="single" w:sz="6" w:space="0" w:color="00DCA1" w:themeColor="background2"/>
            </w:tcBorders>
            <w:vAlign w:val="top"/>
          </w:tcPr>
          <w:p w14:paraId="342BA2BF" w14:textId="7CE26C40" w:rsidR="006B5CEE" w:rsidRPr="000070FE" w:rsidRDefault="006B5CEE" w:rsidP="006B5CEE">
            <w:pPr>
              <w:spacing w:line="240" w:lineRule="auto"/>
              <w:jc w:val="center"/>
              <w:rPr>
                <w:b/>
                <w:bCs/>
                <w:sz w:val="22"/>
                <w:szCs w:val="22"/>
              </w:rPr>
            </w:pPr>
            <w:r w:rsidRPr="000070FE">
              <w:rPr>
                <w:b/>
                <w:bCs/>
                <w:sz w:val="22"/>
                <w:szCs w:val="22"/>
              </w:rPr>
              <w:t>2085 Scenarios</w:t>
            </w:r>
          </w:p>
        </w:tc>
      </w:tr>
      <w:tr w:rsidR="00EF7654" w:rsidRPr="000070FE" w14:paraId="1254269F" w14:textId="77777777" w:rsidTr="0071175D">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Pr>
          <w:p w14:paraId="16825097" w14:textId="77777777" w:rsidR="00190458" w:rsidRPr="000070FE" w:rsidRDefault="00190458" w:rsidP="00EF7654">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205A5FFD" w14:textId="77777777" w:rsidR="00190458" w:rsidRPr="000070FE" w:rsidRDefault="00190458" w:rsidP="00EF7654">
            <w:pPr>
              <w:spacing w:line="240" w:lineRule="auto"/>
              <w:jc w:val="right"/>
              <w:rPr>
                <w:i/>
                <w:iCs/>
                <w:sz w:val="22"/>
                <w:szCs w:val="22"/>
              </w:rPr>
            </w:pPr>
          </w:p>
        </w:tc>
        <w:tc>
          <w:tcPr>
            <w:tcW w:w="748" w:type="pct"/>
            <w:tcBorders>
              <w:left w:val="single" w:sz="4" w:space="0" w:color="00DCA1" w:themeColor="background2"/>
              <w:bottom w:val="single" w:sz="6" w:space="0" w:color="00DCA1" w:themeColor="background2"/>
            </w:tcBorders>
            <w:vAlign w:val="top"/>
          </w:tcPr>
          <w:p w14:paraId="46212A0D" w14:textId="15AD539C" w:rsidR="00190458" w:rsidRPr="000070FE" w:rsidRDefault="00190458" w:rsidP="00EF7654">
            <w:pPr>
              <w:spacing w:line="240" w:lineRule="auto"/>
              <w:jc w:val="right"/>
              <w:rPr>
                <w:sz w:val="22"/>
                <w:szCs w:val="22"/>
              </w:rPr>
            </w:pPr>
            <w:r w:rsidRPr="000070FE">
              <w:rPr>
                <w:b/>
                <w:bCs/>
                <w:sz w:val="22"/>
                <w:szCs w:val="22"/>
              </w:rPr>
              <w:t xml:space="preserve">Middle of the road   </w:t>
            </w:r>
          </w:p>
        </w:tc>
        <w:tc>
          <w:tcPr>
            <w:tcW w:w="747" w:type="pct"/>
            <w:tcBorders>
              <w:right w:val="single" w:sz="4" w:space="0" w:color="00DCA1" w:themeColor="background2"/>
            </w:tcBorders>
            <w:vAlign w:val="top"/>
          </w:tcPr>
          <w:p w14:paraId="015716F5" w14:textId="27C3B679" w:rsidR="00190458" w:rsidRPr="000070FE" w:rsidRDefault="00190458" w:rsidP="00EF7654">
            <w:pPr>
              <w:spacing w:line="240" w:lineRule="auto"/>
              <w:jc w:val="right"/>
              <w:rPr>
                <w:sz w:val="22"/>
                <w:szCs w:val="22"/>
              </w:rPr>
            </w:pPr>
            <w:r w:rsidRPr="000070FE">
              <w:rPr>
                <w:b/>
                <w:bCs/>
                <w:sz w:val="22"/>
                <w:szCs w:val="22"/>
              </w:rPr>
              <w:t>Reasonable worst</w:t>
            </w:r>
            <w:r w:rsidR="003C6200" w:rsidRPr="00BB4CD7">
              <w:t>-</w:t>
            </w:r>
            <w:r w:rsidRPr="000070FE">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05186D81" w14:textId="71270070" w:rsidR="00190458" w:rsidRPr="000070FE" w:rsidRDefault="00190458" w:rsidP="00EF7654">
            <w:pPr>
              <w:spacing w:line="240" w:lineRule="auto"/>
              <w:jc w:val="right"/>
              <w:rPr>
                <w:sz w:val="22"/>
                <w:szCs w:val="22"/>
              </w:rPr>
            </w:pPr>
            <w:r w:rsidRPr="000070FE">
              <w:rPr>
                <w:b/>
                <w:bCs/>
                <w:sz w:val="22"/>
                <w:szCs w:val="22"/>
              </w:rPr>
              <w:t xml:space="preserve">Middle of the road   </w:t>
            </w:r>
          </w:p>
        </w:tc>
        <w:tc>
          <w:tcPr>
            <w:tcW w:w="742" w:type="pct"/>
            <w:vAlign w:val="top"/>
          </w:tcPr>
          <w:p w14:paraId="152D9FB2" w14:textId="1A3C106F" w:rsidR="00190458" w:rsidRPr="000070FE" w:rsidRDefault="00190458" w:rsidP="00EF7654">
            <w:pPr>
              <w:spacing w:line="240" w:lineRule="auto"/>
              <w:jc w:val="right"/>
              <w:rPr>
                <w:sz w:val="22"/>
                <w:szCs w:val="22"/>
              </w:rPr>
            </w:pPr>
            <w:r w:rsidRPr="000070FE">
              <w:rPr>
                <w:b/>
                <w:bCs/>
                <w:sz w:val="22"/>
                <w:szCs w:val="22"/>
              </w:rPr>
              <w:t>Reasonable worst</w:t>
            </w:r>
            <w:r w:rsidR="003C6200" w:rsidRPr="00BB4CD7">
              <w:t>-</w:t>
            </w:r>
            <w:r w:rsidRPr="000070FE">
              <w:rPr>
                <w:b/>
                <w:bCs/>
                <w:sz w:val="22"/>
                <w:szCs w:val="22"/>
              </w:rPr>
              <w:t xml:space="preserve">case  </w:t>
            </w:r>
          </w:p>
        </w:tc>
      </w:tr>
      <w:tr w:rsidR="00EF7654" w:rsidRPr="000070FE" w14:paraId="155D1EF1" w14:textId="77777777" w:rsidTr="0071175D">
        <w:trPr>
          <w:trHeight w:hRule="exact" w:val="907"/>
        </w:trPr>
        <w:tc>
          <w:tcPr>
            <w:tcW w:w="1494" w:type="pct"/>
            <w:tcBorders>
              <w:right w:val="single" w:sz="6" w:space="0" w:color="00DCA1" w:themeColor="background2"/>
            </w:tcBorders>
            <w:vAlign w:val="top"/>
          </w:tcPr>
          <w:p w14:paraId="415A69C0" w14:textId="31C364FD" w:rsidR="004314F3" w:rsidRPr="000070FE" w:rsidRDefault="004314F3" w:rsidP="00EF7654">
            <w:pPr>
              <w:spacing w:line="240" w:lineRule="auto"/>
              <w:rPr>
                <w:sz w:val="22"/>
                <w:szCs w:val="22"/>
              </w:rPr>
            </w:pPr>
            <w:r w:rsidRPr="000070FE">
              <w:rPr>
                <w:b/>
                <w:bCs/>
                <w:sz w:val="22"/>
                <w:szCs w:val="22"/>
              </w:rPr>
              <w:t>Number of low-intensity storms (40-62 km/hr) per year</w:t>
            </w:r>
          </w:p>
        </w:tc>
        <w:tc>
          <w:tcPr>
            <w:tcW w:w="597" w:type="pct"/>
            <w:tcBorders>
              <w:left w:val="single" w:sz="6" w:space="0" w:color="00DCA1" w:themeColor="background2"/>
              <w:right w:val="single" w:sz="4" w:space="0" w:color="00DCA1" w:themeColor="background2"/>
            </w:tcBorders>
            <w:vAlign w:val="top"/>
          </w:tcPr>
          <w:p w14:paraId="4497BB6E" w14:textId="77777777" w:rsidR="004314F3" w:rsidRPr="000070FE" w:rsidRDefault="004314F3" w:rsidP="00EF7654">
            <w:pPr>
              <w:spacing w:line="240" w:lineRule="auto"/>
              <w:jc w:val="right"/>
              <w:rPr>
                <w:sz w:val="22"/>
                <w:szCs w:val="22"/>
              </w:rPr>
            </w:pPr>
            <w:r w:rsidRPr="000070FE">
              <w:rPr>
                <w:sz w:val="22"/>
                <w:szCs w:val="22"/>
              </w:rPr>
              <w:t>52.0</w:t>
            </w:r>
          </w:p>
        </w:tc>
        <w:tc>
          <w:tcPr>
            <w:tcW w:w="748" w:type="pct"/>
            <w:tcBorders>
              <w:left w:val="single" w:sz="4" w:space="0" w:color="00DCA1" w:themeColor="background2"/>
            </w:tcBorders>
            <w:vAlign w:val="top"/>
          </w:tcPr>
          <w:p w14:paraId="0BFE3E5C" w14:textId="77777777" w:rsidR="004314F3" w:rsidRPr="000070FE" w:rsidRDefault="004314F3" w:rsidP="00EF7654">
            <w:pPr>
              <w:spacing w:line="240" w:lineRule="auto"/>
              <w:jc w:val="right"/>
              <w:rPr>
                <w:sz w:val="22"/>
                <w:szCs w:val="22"/>
              </w:rPr>
            </w:pPr>
            <w:r w:rsidRPr="000070FE">
              <w:rPr>
                <w:sz w:val="22"/>
                <w:szCs w:val="22"/>
              </w:rPr>
              <w:t xml:space="preserve">52.1 </w:t>
            </w:r>
          </w:p>
          <w:p w14:paraId="33AB0945" w14:textId="77777777" w:rsidR="004314F3" w:rsidRPr="000070FE" w:rsidRDefault="004314F3" w:rsidP="00EF7654">
            <w:pPr>
              <w:spacing w:line="240" w:lineRule="auto"/>
              <w:jc w:val="right"/>
              <w:rPr>
                <w:sz w:val="22"/>
                <w:szCs w:val="22"/>
              </w:rPr>
            </w:pPr>
            <w:r w:rsidRPr="000070FE">
              <w:rPr>
                <w:sz w:val="22"/>
                <w:szCs w:val="22"/>
              </w:rPr>
              <w:t>[45.8, 57.3]</w:t>
            </w:r>
          </w:p>
        </w:tc>
        <w:tc>
          <w:tcPr>
            <w:tcW w:w="747" w:type="pct"/>
            <w:tcBorders>
              <w:right w:val="single" w:sz="4" w:space="0" w:color="00DCA1" w:themeColor="background2"/>
            </w:tcBorders>
            <w:vAlign w:val="top"/>
          </w:tcPr>
          <w:p w14:paraId="438F583C" w14:textId="77777777" w:rsidR="004314F3" w:rsidRPr="000070FE" w:rsidRDefault="004314F3" w:rsidP="00EF7654">
            <w:pPr>
              <w:spacing w:line="240" w:lineRule="auto"/>
              <w:jc w:val="right"/>
              <w:rPr>
                <w:sz w:val="22"/>
                <w:szCs w:val="22"/>
              </w:rPr>
            </w:pPr>
            <w:r w:rsidRPr="000070FE">
              <w:rPr>
                <w:sz w:val="22"/>
                <w:szCs w:val="22"/>
              </w:rPr>
              <w:t xml:space="preserve">52.9 </w:t>
            </w:r>
          </w:p>
          <w:p w14:paraId="6D38CA2A" w14:textId="77777777" w:rsidR="004314F3" w:rsidRPr="000070FE" w:rsidRDefault="004314F3" w:rsidP="00EF7654">
            <w:pPr>
              <w:spacing w:line="240" w:lineRule="auto"/>
              <w:jc w:val="right"/>
              <w:rPr>
                <w:sz w:val="22"/>
                <w:szCs w:val="22"/>
              </w:rPr>
            </w:pPr>
            <w:r w:rsidRPr="000070FE">
              <w:rPr>
                <w:sz w:val="22"/>
                <w:szCs w:val="22"/>
              </w:rPr>
              <w:t>[46.6, 58.2]</w:t>
            </w:r>
          </w:p>
        </w:tc>
        <w:tc>
          <w:tcPr>
            <w:tcW w:w="672" w:type="pct"/>
            <w:tcBorders>
              <w:left w:val="single" w:sz="4" w:space="0" w:color="00DCA1" w:themeColor="background2"/>
            </w:tcBorders>
            <w:vAlign w:val="top"/>
          </w:tcPr>
          <w:p w14:paraId="36B09B54" w14:textId="77777777" w:rsidR="004314F3" w:rsidRPr="000070FE" w:rsidRDefault="004314F3" w:rsidP="00EF7654">
            <w:pPr>
              <w:spacing w:line="240" w:lineRule="auto"/>
              <w:jc w:val="right"/>
              <w:rPr>
                <w:sz w:val="22"/>
                <w:szCs w:val="22"/>
              </w:rPr>
            </w:pPr>
            <w:r w:rsidRPr="000070FE">
              <w:rPr>
                <w:sz w:val="22"/>
                <w:szCs w:val="22"/>
              </w:rPr>
              <w:t xml:space="preserve">53.0 </w:t>
            </w:r>
          </w:p>
          <w:p w14:paraId="3043B8E9" w14:textId="77777777" w:rsidR="004314F3" w:rsidRPr="000070FE" w:rsidRDefault="004314F3" w:rsidP="00EF7654">
            <w:pPr>
              <w:spacing w:line="240" w:lineRule="auto"/>
              <w:jc w:val="right"/>
              <w:rPr>
                <w:sz w:val="22"/>
                <w:szCs w:val="22"/>
              </w:rPr>
            </w:pPr>
            <w:r w:rsidRPr="000070FE">
              <w:rPr>
                <w:sz w:val="22"/>
                <w:szCs w:val="22"/>
              </w:rPr>
              <w:t>[46.6, 58.3]</w:t>
            </w:r>
          </w:p>
        </w:tc>
        <w:tc>
          <w:tcPr>
            <w:tcW w:w="742" w:type="pct"/>
            <w:vAlign w:val="top"/>
          </w:tcPr>
          <w:p w14:paraId="3119A2DB" w14:textId="77777777" w:rsidR="004314F3" w:rsidRPr="000070FE" w:rsidRDefault="004314F3" w:rsidP="00EF7654">
            <w:pPr>
              <w:spacing w:line="240" w:lineRule="auto"/>
              <w:jc w:val="right"/>
              <w:rPr>
                <w:sz w:val="22"/>
                <w:szCs w:val="22"/>
              </w:rPr>
            </w:pPr>
            <w:r w:rsidRPr="000070FE">
              <w:rPr>
                <w:sz w:val="22"/>
                <w:szCs w:val="22"/>
              </w:rPr>
              <w:t xml:space="preserve">51.4 </w:t>
            </w:r>
          </w:p>
          <w:p w14:paraId="3F8967BA" w14:textId="77777777" w:rsidR="004314F3" w:rsidRPr="000070FE" w:rsidRDefault="004314F3" w:rsidP="00EF7654">
            <w:pPr>
              <w:spacing w:line="240" w:lineRule="auto"/>
              <w:jc w:val="right"/>
              <w:rPr>
                <w:sz w:val="22"/>
                <w:szCs w:val="22"/>
              </w:rPr>
            </w:pPr>
            <w:r w:rsidRPr="000070FE">
              <w:rPr>
                <w:sz w:val="22"/>
                <w:szCs w:val="22"/>
              </w:rPr>
              <w:t>[45.3, 56.6]</w:t>
            </w:r>
          </w:p>
        </w:tc>
      </w:tr>
      <w:tr w:rsidR="004552E0" w:rsidRPr="000070FE" w14:paraId="20B327F1" w14:textId="77777777" w:rsidTr="0071175D">
        <w:trPr>
          <w:cnfStyle w:val="000000100000" w:firstRow="0" w:lastRow="0" w:firstColumn="0" w:lastColumn="0" w:oddVBand="0" w:evenVBand="0" w:oddHBand="1" w:evenHBand="0" w:firstRowFirstColumn="0" w:firstRowLastColumn="0" w:lastRowFirstColumn="0" w:lastRowLastColumn="0"/>
          <w:trHeight w:hRule="exact" w:val="907"/>
        </w:trPr>
        <w:tc>
          <w:tcPr>
            <w:tcW w:w="1494" w:type="pct"/>
            <w:tcBorders>
              <w:right w:val="single" w:sz="6" w:space="0" w:color="00DCA1" w:themeColor="background2"/>
            </w:tcBorders>
            <w:vAlign w:val="top"/>
          </w:tcPr>
          <w:p w14:paraId="3078CB42" w14:textId="6A998EBC" w:rsidR="004314F3" w:rsidRPr="000070FE" w:rsidRDefault="004314F3" w:rsidP="00EF7654">
            <w:pPr>
              <w:spacing w:line="240" w:lineRule="auto"/>
              <w:rPr>
                <w:sz w:val="22"/>
                <w:szCs w:val="22"/>
              </w:rPr>
            </w:pPr>
            <w:r w:rsidRPr="000070FE">
              <w:rPr>
                <w:b/>
                <w:bCs/>
                <w:sz w:val="22"/>
                <w:szCs w:val="22"/>
              </w:rPr>
              <w:t>Number of medium-intensity storms</w:t>
            </w:r>
            <w:r w:rsidR="000070FE">
              <w:rPr>
                <w:b/>
                <w:bCs/>
                <w:sz w:val="22"/>
                <w:szCs w:val="22"/>
              </w:rPr>
              <w:t xml:space="preserve"> </w:t>
            </w:r>
            <w:r w:rsidRPr="000070FE">
              <w:rPr>
                <w:b/>
                <w:bCs/>
                <w:sz w:val="22"/>
                <w:szCs w:val="22"/>
              </w:rPr>
              <w:t>(63-87 km/hr) per year</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51A764C" w14:textId="77777777" w:rsidR="004314F3" w:rsidRPr="000070FE" w:rsidRDefault="004314F3" w:rsidP="00EF7654">
            <w:pPr>
              <w:spacing w:line="240" w:lineRule="auto"/>
              <w:jc w:val="right"/>
              <w:rPr>
                <w:sz w:val="22"/>
                <w:szCs w:val="22"/>
              </w:rPr>
            </w:pPr>
            <w:r w:rsidRPr="000070FE">
              <w:rPr>
                <w:sz w:val="22"/>
                <w:szCs w:val="22"/>
              </w:rPr>
              <w:t>64.1</w:t>
            </w:r>
          </w:p>
        </w:tc>
        <w:tc>
          <w:tcPr>
            <w:tcW w:w="748" w:type="pct"/>
            <w:tcBorders>
              <w:top w:val="single" w:sz="6" w:space="0" w:color="00DCA1" w:themeColor="background2"/>
              <w:left w:val="single" w:sz="4" w:space="0" w:color="00DCA1" w:themeColor="background2"/>
              <w:bottom w:val="single" w:sz="6" w:space="0" w:color="00DCA1" w:themeColor="background2"/>
            </w:tcBorders>
            <w:vAlign w:val="top"/>
          </w:tcPr>
          <w:p w14:paraId="03391ADA" w14:textId="77777777" w:rsidR="004314F3" w:rsidRPr="000070FE" w:rsidRDefault="004314F3" w:rsidP="00EF7654">
            <w:pPr>
              <w:spacing w:line="240" w:lineRule="auto"/>
              <w:jc w:val="right"/>
              <w:rPr>
                <w:sz w:val="22"/>
                <w:szCs w:val="22"/>
              </w:rPr>
            </w:pPr>
            <w:r w:rsidRPr="000070FE">
              <w:rPr>
                <w:sz w:val="22"/>
                <w:szCs w:val="22"/>
              </w:rPr>
              <w:t xml:space="preserve">62.0 </w:t>
            </w:r>
          </w:p>
          <w:p w14:paraId="40C7DD7C" w14:textId="77777777" w:rsidR="004314F3" w:rsidRPr="000070FE" w:rsidRDefault="004314F3" w:rsidP="00EF7654">
            <w:pPr>
              <w:spacing w:line="240" w:lineRule="auto"/>
              <w:jc w:val="right"/>
              <w:rPr>
                <w:sz w:val="22"/>
                <w:szCs w:val="22"/>
              </w:rPr>
            </w:pPr>
            <w:r w:rsidRPr="000070FE">
              <w:rPr>
                <w:sz w:val="22"/>
                <w:szCs w:val="22"/>
              </w:rPr>
              <w:t>[54.6, 68.2]</w:t>
            </w:r>
          </w:p>
        </w:tc>
        <w:tc>
          <w:tcPr>
            <w:tcW w:w="747" w:type="pct"/>
            <w:tcBorders>
              <w:right w:val="single" w:sz="4" w:space="0" w:color="00DCA1" w:themeColor="background2"/>
            </w:tcBorders>
            <w:vAlign w:val="top"/>
          </w:tcPr>
          <w:p w14:paraId="4E88B20B" w14:textId="77777777" w:rsidR="004314F3" w:rsidRPr="000070FE" w:rsidRDefault="004314F3" w:rsidP="00EF7654">
            <w:pPr>
              <w:spacing w:line="240" w:lineRule="auto"/>
              <w:jc w:val="right"/>
              <w:rPr>
                <w:sz w:val="22"/>
                <w:szCs w:val="22"/>
              </w:rPr>
            </w:pPr>
            <w:r w:rsidRPr="000070FE">
              <w:rPr>
                <w:sz w:val="22"/>
                <w:szCs w:val="22"/>
              </w:rPr>
              <w:t xml:space="preserve">62.9 </w:t>
            </w:r>
          </w:p>
          <w:p w14:paraId="6D23323A" w14:textId="77777777" w:rsidR="004314F3" w:rsidRPr="000070FE" w:rsidRDefault="004314F3" w:rsidP="00EF7654">
            <w:pPr>
              <w:spacing w:line="240" w:lineRule="auto"/>
              <w:jc w:val="right"/>
              <w:rPr>
                <w:sz w:val="22"/>
                <w:szCs w:val="22"/>
              </w:rPr>
            </w:pPr>
            <w:r w:rsidRPr="000070FE">
              <w:rPr>
                <w:sz w:val="22"/>
                <w:szCs w:val="22"/>
              </w:rPr>
              <w:t>[55.4, 69.2]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A4AB9ED" w14:textId="77777777" w:rsidR="004314F3" w:rsidRPr="000070FE" w:rsidRDefault="004314F3" w:rsidP="00EF7654">
            <w:pPr>
              <w:spacing w:line="240" w:lineRule="auto"/>
              <w:jc w:val="right"/>
              <w:rPr>
                <w:sz w:val="22"/>
                <w:szCs w:val="22"/>
              </w:rPr>
            </w:pPr>
            <w:r w:rsidRPr="000070FE">
              <w:rPr>
                <w:sz w:val="22"/>
                <w:szCs w:val="22"/>
              </w:rPr>
              <w:t xml:space="preserve">58.4 </w:t>
            </w:r>
          </w:p>
          <w:p w14:paraId="1FCBB7CE" w14:textId="77777777" w:rsidR="004314F3" w:rsidRPr="000070FE" w:rsidRDefault="004314F3" w:rsidP="00EF7654">
            <w:pPr>
              <w:spacing w:line="240" w:lineRule="auto"/>
              <w:jc w:val="right"/>
              <w:rPr>
                <w:sz w:val="22"/>
                <w:szCs w:val="22"/>
              </w:rPr>
            </w:pPr>
            <w:r w:rsidRPr="000070FE">
              <w:rPr>
                <w:sz w:val="22"/>
                <w:szCs w:val="22"/>
              </w:rPr>
              <w:t>[51.4, 64.2]</w:t>
            </w:r>
          </w:p>
        </w:tc>
        <w:tc>
          <w:tcPr>
            <w:tcW w:w="742" w:type="pct"/>
            <w:vAlign w:val="top"/>
          </w:tcPr>
          <w:p w14:paraId="6557134E" w14:textId="77777777" w:rsidR="004314F3" w:rsidRPr="000070FE" w:rsidRDefault="004314F3" w:rsidP="00EF7654">
            <w:pPr>
              <w:spacing w:line="240" w:lineRule="auto"/>
              <w:jc w:val="right"/>
              <w:rPr>
                <w:sz w:val="22"/>
                <w:szCs w:val="22"/>
              </w:rPr>
            </w:pPr>
            <w:r w:rsidRPr="000070FE">
              <w:rPr>
                <w:sz w:val="22"/>
                <w:szCs w:val="22"/>
              </w:rPr>
              <w:t xml:space="preserve">57.3 </w:t>
            </w:r>
          </w:p>
          <w:p w14:paraId="588C7D63" w14:textId="77777777" w:rsidR="004314F3" w:rsidRPr="000070FE" w:rsidRDefault="004314F3" w:rsidP="00EF7654">
            <w:pPr>
              <w:spacing w:line="240" w:lineRule="auto"/>
              <w:jc w:val="right"/>
              <w:rPr>
                <w:sz w:val="22"/>
                <w:szCs w:val="22"/>
              </w:rPr>
            </w:pPr>
            <w:r w:rsidRPr="000070FE">
              <w:rPr>
                <w:sz w:val="22"/>
                <w:szCs w:val="22"/>
              </w:rPr>
              <w:t>[50.4, 63.0]</w:t>
            </w:r>
          </w:p>
        </w:tc>
      </w:tr>
      <w:tr w:rsidR="00EF7654" w:rsidRPr="000070FE" w14:paraId="4FE6285D" w14:textId="77777777" w:rsidTr="0071175D">
        <w:trPr>
          <w:trHeight w:hRule="exact" w:val="907"/>
        </w:trPr>
        <w:tc>
          <w:tcPr>
            <w:tcW w:w="1494" w:type="pct"/>
            <w:tcBorders>
              <w:right w:val="single" w:sz="6" w:space="0" w:color="00DCA1" w:themeColor="background2"/>
            </w:tcBorders>
            <w:vAlign w:val="top"/>
          </w:tcPr>
          <w:p w14:paraId="14100E63" w14:textId="2005B743" w:rsidR="004314F3" w:rsidRPr="000070FE" w:rsidRDefault="004314F3" w:rsidP="00EF7654">
            <w:pPr>
              <w:spacing w:line="240" w:lineRule="auto"/>
              <w:rPr>
                <w:sz w:val="22"/>
                <w:szCs w:val="22"/>
              </w:rPr>
            </w:pPr>
            <w:r w:rsidRPr="000070FE">
              <w:rPr>
                <w:b/>
                <w:bCs/>
                <w:sz w:val="22"/>
                <w:szCs w:val="22"/>
              </w:rPr>
              <w:t>Number of high-intensity storms (88-117 km/hr) per year</w:t>
            </w:r>
          </w:p>
        </w:tc>
        <w:tc>
          <w:tcPr>
            <w:tcW w:w="597" w:type="pct"/>
            <w:tcBorders>
              <w:left w:val="single" w:sz="6" w:space="0" w:color="00DCA1" w:themeColor="background2"/>
              <w:right w:val="single" w:sz="4" w:space="0" w:color="00DCA1" w:themeColor="background2"/>
            </w:tcBorders>
            <w:vAlign w:val="top"/>
          </w:tcPr>
          <w:p w14:paraId="4704AA88" w14:textId="77777777" w:rsidR="004314F3" w:rsidRPr="000070FE" w:rsidRDefault="004314F3" w:rsidP="00EF7654">
            <w:pPr>
              <w:spacing w:line="240" w:lineRule="auto"/>
              <w:jc w:val="right"/>
              <w:rPr>
                <w:sz w:val="22"/>
                <w:szCs w:val="22"/>
              </w:rPr>
            </w:pPr>
            <w:r w:rsidRPr="000070FE">
              <w:rPr>
                <w:sz w:val="22"/>
                <w:szCs w:val="22"/>
              </w:rPr>
              <w:t>36.4</w:t>
            </w:r>
          </w:p>
        </w:tc>
        <w:tc>
          <w:tcPr>
            <w:tcW w:w="748" w:type="pct"/>
            <w:tcBorders>
              <w:left w:val="single" w:sz="4" w:space="0" w:color="00DCA1" w:themeColor="background2"/>
            </w:tcBorders>
            <w:vAlign w:val="top"/>
          </w:tcPr>
          <w:p w14:paraId="190EF096" w14:textId="77777777" w:rsidR="004314F3" w:rsidRPr="000070FE" w:rsidRDefault="004314F3" w:rsidP="00EF7654">
            <w:pPr>
              <w:spacing w:line="240" w:lineRule="auto"/>
              <w:jc w:val="right"/>
              <w:rPr>
                <w:sz w:val="22"/>
                <w:szCs w:val="22"/>
              </w:rPr>
            </w:pPr>
            <w:r w:rsidRPr="000070FE">
              <w:rPr>
                <w:sz w:val="22"/>
                <w:szCs w:val="22"/>
              </w:rPr>
              <w:t xml:space="preserve">33.5 </w:t>
            </w:r>
          </w:p>
          <w:p w14:paraId="6D30616A" w14:textId="77777777" w:rsidR="004314F3" w:rsidRPr="000070FE" w:rsidRDefault="004314F3" w:rsidP="00EF7654">
            <w:pPr>
              <w:spacing w:line="240" w:lineRule="auto"/>
              <w:jc w:val="right"/>
              <w:rPr>
                <w:sz w:val="22"/>
                <w:szCs w:val="22"/>
              </w:rPr>
            </w:pPr>
            <w:r w:rsidRPr="000070FE">
              <w:rPr>
                <w:sz w:val="22"/>
                <w:szCs w:val="22"/>
              </w:rPr>
              <w:t>[29.5, 36.9]</w:t>
            </w:r>
          </w:p>
        </w:tc>
        <w:tc>
          <w:tcPr>
            <w:tcW w:w="747" w:type="pct"/>
            <w:tcBorders>
              <w:right w:val="single" w:sz="4" w:space="0" w:color="00DCA1" w:themeColor="background2"/>
            </w:tcBorders>
            <w:vAlign w:val="top"/>
          </w:tcPr>
          <w:p w14:paraId="7415FED0" w14:textId="77777777" w:rsidR="004314F3" w:rsidRPr="000070FE" w:rsidRDefault="004314F3" w:rsidP="00EF7654">
            <w:pPr>
              <w:spacing w:line="240" w:lineRule="auto"/>
              <w:jc w:val="right"/>
              <w:rPr>
                <w:sz w:val="22"/>
                <w:szCs w:val="22"/>
              </w:rPr>
            </w:pPr>
            <w:r w:rsidRPr="000070FE">
              <w:rPr>
                <w:sz w:val="22"/>
                <w:szCs w:val="22"/>
              </w:rPr>
              <w:t xml:space="preserve">32.9 </w:t>
            </w:r>
          </w:p>
          <w:p w14:paraId="0ADD7391" w14:textId="77777777" w:rsidR="004314F3" w:rsidRPr="000070FE" w:rsidRDefault="004314F3" w:rsidP="00EF7654">
            <w:pPr>
              <w:spacing w:line="240" w:lineRule="auto"/>
              <w:jc w:val="right"/>
              <w:rPr>
                <w:sz w:val="22"/>
                <w:szCs w:val="22"/>
              </w:rPr>
            </w:pPr>
            <w:r w:rsidRPr="000070FE">
              <w:rPr>
                <w:sz w:val="22"/>
                <w:szCs w:val="22"/>
              </w:rPr>
              <w:t>[29.0, 36.2]</w:t>
            </w:r>
          </w:p>
        </w:tc>
        <w:tc>
          <w:tcPr>
            <w:tcW w:w="672" w:type="pct"/>
            <w:tcBorders>
              <w:left w:val="single" w:sz="4" w:space="0" w:color="00DCA1" w:themeColor="background2"/>
            </w:tcBorders>
            <w:vAlign w:val="top"/>
          </w:tcPr>
          <w:p w14:paraId="6CA73AD8" w14:textId="77777777" w:rsidR="004314F3" w:rsidRPr="000070FE" w:rsidRDefault="004314F3" w:rsidP="00EF7654">
            <w:pPr>
              <w:spacing w:line="240" w:lineRule="auto"/>
              <w:jc w:val="right"/>
              <w:rPr>
                <w:sz w:val="22"/>
                <w:szCs w:val="22"/>
              </w:rPr>
            </w:pPr>
            <w:r w:rsidRPr="000070FE">
              <w:rPr>
                <w:sz w:val="22"/>
                <w:szCs w:val="22"/>
              </w:rPr>
              <w:t xml:space="preserve">30.9 </w:t>
            </w:r>
          </w:p>
          <w:p w14:paraId="66896102" w14:textId="77777777" w:rsidR="004314F3" w:rsidRPr="000070FE" w:rsidRDefault="004314F3" w:rsidP="00EF7654">
            <w:pPr>
              <w:spacing w:line="240" w:lineRule="auto"/>
              <w:jc w:val="right"/>
              <w:rPr>
                <w:sz w:val="22"/>
                <w:szCs w:val="22"/>
              </w:rPr>
            </w:pPr>
            <w:r w:rsidRPr="000070FE">
              <w:rPr>
                <w:sz w:val="22"/>
                <w:szCs w:val="22"/>
              </w:rPr>
              <w:t>[27.2, 34.0]</w:t>
            </w:r>
          </w:p>
        </w:tc>
        <w:tc>
          <w:tcPr>
            <w:tcW w:w="742" w:type="pct"/>
            <w:vAlign w:val="top"/>
          </w:tcPr>
          <w:p w14:paraId="3F5B8356" w14:textId="77777777" w:rsidR="004314F3" w:rsidRPr="000070FE" w:rsidRDefault="004314F3" w:rsidP="00EF7654">
            <w:pPr>
              <w:spacing w:line="240" w:lineRule="auto"/>
              <w:jc w:val="right"/>
              <w:rPr>
                <w:sz w:val="22"/>
                <w:szCs w:val="22"/>
              </w:rPr>
            </w:pPr>
            <w:r w:rsidRPr="000070FE">
              <w:rPr>
                <w:sz w:val="22"/>
                <w:szCs w:val="22"/>
              </w:rPr>
              <w:t xml:space="preserve">30.7 </w:t>
            </w:r>
          </w:p>
          <w:p w14:paraId="34CA4C84" w14:textId="77777777" w:rsidR="004314F3" w:rsidRPr="000070FE" w:rsidRDefault="004314F3" w:rsidP="00EF7654">
            <w:pPr>
              <w:spacing w:line="240" w:lineRule="auto"/>
              <w:jc w:val="right"/>
              <w:rPr>
                <w:sz w:val="22"/>
                <w:szCs w:val="22"/>
              </w:rPr>
            </w:pPr>
            <w:r w:rsidRPr="000070FE">
              <w:rPr>
                <w:sz w:val="22"/>
                <w:szCs w:val="22"/>
              </w:rPr>
              <w:t>[27.0, 33.8]</w:t>
            </w:r>
          </w:p>
        </w:tc>
      </w:tr>
      <w:tr w:rsidR="004552E0" w:rsidRPr="000070FE" w14:paraId="6E3823CC" w14:textId="77777777" w:rsidTr="0071175D">
        <w:trPr>
          <w:cnfStyle w:val="000000100000" w:firstRow="0" w:lastRow="0" w:firstColumn="0" w:lastColumn="0" w:oddVBand="0" w:evenVBand="0" w:oddHBand="1" w:evenHBand="0" w:firstRowFirstColumn="0" w:firstRowLastColumn="0" w:lastRowFirstColumn="0" w:lastRowLastColumn="0"/>
          <w:trHeight w:hRule="exact" w:val="907"/>
        </w:trPr>
        <w:tc>
          <w:tcPr>
            <w:tcW w:w="1494" w:type="pct"/>
            <w:tcBorders>
              <w:right w:val="single" w:sz="6" w:space="0" w:color="00DCA1" w:themeColor="background2"/>
            </w:tcBorders>
            <w:vAlign w:val="top"/>
          </w:tcPr>
          <w:p w14:paraId="4BA74B68" w14:textId="3B30B7C6" w:rsidR="004314F3" w:rsidRPr="000070FE" w:rsidRDefault="004314F3" w:rsidP="00EF7654">
            <w:pPr>
              <w:spacing w:line="240" w:lineRule="auto"/>
              <w:rPr>
                <w:sz w:val="22"/>
                <w:szCs w:val="22"/>
              </w:rPr>
            </w:pPr>
            <w:r w:rsidRPr="000070FE">
              <w:rPr>
                <w:b/>
                <w:bCs/>
                <w:sz w:val="22"/>
                <w:szCs w:val="22"/>
              </w:rPr>
              <w:t>Number of very-high-intensity storm</w:t>
            </w:r>
            <w:r w:rsidR="000070FE">
              <w:rPr>
                <w:b/>
                <w:bCs/>
                <w:sz w:val="22"/>
                <w:szCs w:val="22"/>
              </w:rPr>
              <w:t xml:space="preserve"> </w:t>
            </w:r>
            <w:r w:rsidRPr="000070FE">
              <w:rPr>
                <w:b/>
                <w:bCs/>
                <w:sz w:val="22"/>
                <w:szCs w:val="22"/>
              </w:rPr>
              <w:t>(&gt; 117 km/hr) per year</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6C04A387" w14:textId="77777777" w:rsidR="004314F3" w:rsidRPr="000070FE" w:rsidRDefault="004314F3" w:rsidP="00EF7654">
            <w:pPr>
              <w:spacing w:line="240" w:lineRule="auto"/>
              <w:jc w:val="right"/>
              <w:rPr>
                <w:sz w:val="22"/>
                <w:szCs w:val="22"/>
              </w:rPr>
            </w:pPr>
            <w:r w:rsidRPr="000070FE">
              <w:rPr>
                <w:sz w:val="22"/>
                <w:szCs w:val="22"/>
              </w:rPr>
              <w:t>36.9</w:t>
            </w:r>
          </w:p>
        </w:tc>
        <w:tc>
          <w:tcPr>
            <w:tcW w:w="748" w:type="pct"/>
            <w:tcBorders>
              <w:top w:val="single" w:sz="6" w:space="0" w:color="00DCA1" w:themeColor="background2"/>
              <w:left w:val="single" w:sz="4" w:space="0" w:color="00DCA1" w:themeColor="background2"/>
            </w:tcBorders>
            <w:vAlign w:val="top"/>
          </w:tcPr>
          <w:p w14:paraId="09026E94" w14:textId="77777777" w:rsidR="004314F3" w:rsidRPr="000070FE" w:rsidRDefault="004314F3" w:rsidP="00EF7654">
            <w:pPr>
              <w:spacing w:line="240" w:lineRule="auto"/>
              <w:jc w:val="right"/>
              <w:rPr>
                <w:sz w:val="22"/>
                <w:szCs w:val="22"/>
              </w:rPr>
            </w:pPr>
            <w:r w:rsidRPr="000070FE">
              <w:rPr>
                <w:sz w:val="22"/>
                <w:szCs w:val="22"/>
              </w:rPr>
              <w:t xml:space="preserve">37.7 </w:t>
            </w:r>
          </w:p>
          <w:p w14:paraId="3D58D30C" w14:textId="77777777" w:rsidR="004314F3" w:rsidRPr="000070FE" w:rsidRDefault="004314F3" w:rsidP="00EF7654">
            <w:pPr>
              <w:spacing w:line="240" w:lineRule="auto"/>
              <w:jc w:val="right"/>
              <w:rPr>
                <w:sz w:val="22"/>
                <w:szCs w:val="22"/>
              </w:rPr>
            </w:pPr>
            <w:r w:rsidRPr="000070FE">
              <w:rPr>
                <w:sz w:val="22"/>
                <w:szCs w:val="22"/>
              </w:rPr>
              <w:t>[33.1, 41.4]</w:t>
            </w:r>
          </w:p>
        </w:tc>
        <w:tc>
          <w:tcPr>
            <w:tcW w:w="747" w:type="pct"/>
            <w:tcBorders>
              <w:right w:val="single" w:sz="4" w:space="0" w:color="00DCA1" w:themeColor="background2"/>
            </w:tcBorders>
            <w:vAlign w:val="top"/>
          </w:tcPr>
          <w:p w14:paraId="13A53E71" w14:textId="77777777" w:rsidR="004314F3" w:rsidRPr="000070FE" w:rsidRDefault="004314F3" w:rsidP="00EF7654">
            <w:pPr>
              <w:spacing w:line="240" w:lineRule="auto"/>
              <w:jc w:val="right"/>
              <w:rPr>
                <w:sz w:val="22"/>
                <w:szCs w:val="22"/>
              </w:rPr>
            </w:pPr>
            <w:r w:rsidRPr="000070FE">
              <w:rPr>
                <w:sz w:val="22"/>
                <w:szCs w:val="22"/>
              </w:rPr>
              <w:t xml:space="preserve">37.5 </w:t>
            </w:r>
          </w:p>
          <w:p w14:paraId="455928AD" w14:textId="77777777" w:rsidR="004314F3" w:rsidRPr="000070FE" w:rsidRDefault="004314F3" w:rsidP="00EF7654">
            <w:pPr>
              <w:spacing w:line="240" w:lineRule="auto"/>
              <w:jc w:val="right"/>
              <w:rPr>
                <w:sz w:val="22"/>
                <w:szCs w:val="22"/>
              </w:rPr>
            </w:pPr>
            <w:r w:rsidRPr="000070FE">
              <w:rPr>
                <w:sz w:val="22"/>
                <w:szCs w:val="22"/>
              </w:rPr>
              <w:t>[33.0, 41.3]</w:t>
            </w:r>
          </w:p>
        </w:tc>
        <w:tc>
          <w:tcPr>
            <w:tcW w:w="672" w:type="pct"/>
            <w:tcBorders>
              <w:top w:val="single" w:sz="6" w:space="0" w:color="00DCA1" w:themeColor="background2"/>
              <w:left w:val="single" w:sz="4" w:space="0" w:color="00DCA1" w:themeColor="background2"/>
            </w:tcBorders>
            <w:vAlign w:val="top"/>
          </w:tcPr>
          <w:p w14:paraId="087A5476" w14:textId="77777777" w:rsidR="004314F3" w:rsidRPr="000070FE" w:rsidRDefault="004314F3" w:rsidP="00EF7654">
            <w:pPr>
              <w:spacing w:line="240" w:lineRule="auto"/>
              <w:jc w:val="right"/>
              <w:rPr>
                <w:sz w:val="22"/>
                <w:szCs w:val="22"/>
              </w:rPr>
            </w:pPr>
            <w:r w:rsidRPr="000070FE">
              <w:rPr>
                <w:sz w:val="22"/>
                <w:szCs w:val="22"/>
              </w:rPr>
              <w:t xml:space="preserve">36.0 </w:t>
            </w:r>
          </w:p>
          <w:p w14:paraId="5806DDA6" w14:textId="77777777" w:rsidR="004314F3" w:rsidRPr="000070FE" w:rsidRDefault="004314F3" w:rsidP="00EF7654">
            <w:pPr>
              <w:spacing w:line="240" w:lineRule="auto"/>
              <w:jc w:val="right"/>
              <w:rPr>
                <w:sz w:val="22"/>
                <w:szCs w:val="22"/>
              </w:rPr>
            </w:pPr>
            <w:r w:rsidRPr="000070FE">
              <w:rPr>
                <w:sz w:val="22"/>
                <w:szCs w:val="22"/>
              </w:rPr>
              <w:t>[31.7, 39.6]</w:t>
            </w:r>
          </w:p>
        </w:tc>
        <w:tc>
          <w:tcPr>
            <w:tcW w:w="742" w:type="pct"/>
            <w:vAlign w:val="top"/>
          </w:tcPr>
          <w:p w14:paraId="1A721EA5" w14:textId="77777777" w:rsidR="004314F3" w:rsidRPr="000070FE" w:rsidRDefault="004314F3" w:rsidP="00EF7654">
            <w:pPr>
              <w:spacing w:line="240" w:lineRule="auto"/>
              <w:jc w:val="right"/>
              <w:rPr>
                <w:sz w:val="22"/>
                <w:szCs w:val="22"/>
              </w:rPr>
            </w:pPr>
            <w:r w:rsidRPr="000070FE">
              <w:rPr>
                <w:sz w:val="22"/>
                <w:szCs w:val="22"/>
              </w:rPr>
              <w:t xml:space="preserve">33.0 </w:t>
            </w:r>
          </w:p>
          <w:p w14:paraId="270E64A7" w14:textId="77777777" w:rsidR="004314F3" w:rsidRPr="000070FE" w:rsidRDefault="004314F3" w:rsidP="00EF7654">
            <w:pPr>
              <w:spacing w:line="240" w:lineRule="auto"/>
              <w:jc w:val="right"/>
              <w:rPr>
                <w:sz w:val="22"/>
                <w:szCs w:val="22"/>
              </w:rPr>
            </w:pPr>
            <w:r w:rsidRPr="000070FE">
              <w:rPr>
                <w:sz w:val="22"/>
                <w:szCs w:val="22"/>
              </w:rPr>
              <w:t>[29.0, 36.3]</w:t>
            </w:r>
          </w:p>
        </w:tc>
      </w:tr>
    </w:tbl>
    <w:p w14:paraId="7D029368" w14:textId="28BFFE0E" w:rsidR="0012729C" w:rsidRPr="000070FE" w:rsidRDefault="00F43544" w:rsidP="00EF7654">
      <w:pPr>
        <w:spacing w:line="240" w:lineRule="auto"/>
        <w:rPr>
          <w:rFonts w:eastAsiaTheme="majorEastAsia" w:cstheme="majorBidi"/>
          <w:b/>
          <w:color w:val="033636" w:themeColor="text2"/>
          <w:sz w:val="40"/>
          <w:szCs w:val="26"/>
        </w:rPr>
      </w:pPr>
      <w:r w:rsidRPr="000070FE">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0070FE" w:rsidRPr="000070FE">
        <w:rPr>
          <w:i/>
          <w:iCs/>
          <w:sz w:val="20"/>
          <w:szCs w:val="20"/>
        </w:rPr>
        <w:t>The primary indicator value reports the median from the nine climate models, with the range reported in square brackets.</w:t>
      </w:r>
      <w:r w:rsidR="0012729C">
        <w:br w:type="page"/>
      </w:r>
    </w:p>
    <w:p w14:paraId="55DD911B" w14:textId="1FFB35C7" w:rsidR="006E67F2" w:rsidRDefault="006E67F2" w:rsidP="00EF7654">
      <w:pPr>
        <w:pStyle w:val="Heading2"/>
        <w:spacing w:line="240" w:lineRule="auto"/>
      </w:pPr>
      <w:r w:rsidRPr="002B1930">
        <w:lastRenderedPageBreak/>
        <w:t>Rainfall and flood hazard</w:t>
      </w:r>
    </w:p>
    <w:p w14:paraId="636ED108" w14:textId="77777777" w:rsidR="00934579" w:rsidRPr="00F31392" w:rsidRDefault="00934579" w:rsidP="00EF7654">
      <w:pPr>
        <w:pStyle w:val="BulletNoIndent"/>
        <w:numPr>
          <w:ilvl w:val="0"/>
          <w:numId w:val="0"/>
        </w:numPr>
        <w:spacing w:line="240" w:lineRule="auto"/>
        <w:ind w:left="357" w:hanging="357"/>
      </w:pPr>
      <w:r w:rsidRPr="00742DC8">
        <w:rPr>
          <w:b/>
        </w:rPr>
        <w:t xml:space="preserve">Key </w:t>
      </w:r>
      <w:r w:rsidRPr="00742DC8">
        <w:rPr>
          <w:b/>
          <w:bCs/>
        </w:rPr>
        <w:t>projections</w:t>
      </w:r>
      <w:r w:rsidRPr="004552E0">
        <w:t>:</w:t>
      </w:r>
      <w:r w:rsidRPr="004552E0">
        <w:rPr>
          <w:b/>
        </w:rPr>
        <w:t xml:space="preserve"> </w:t>
      </w:r>
    </w:p>
    <w:p w14:paraId="2D560549" w14:textId="761C15CE" w:rsidR="00934579" w:rsidRPr="00F31392" w:rsidRDefault="00934579" w:rsidP="00CA2D36">
      <w:pPr>
        <w:pStyle w:val="ListParagraph"/>
        <w:numPr>
          <w:ilvl w:val="0"/>
          <w:numId w:val="11"/>
        </w:numPr>
        <w:spacing w:line="240" w:lineRule="auto"/>
        <w:ind w:left="357" w:hanging="357"/>
        <w:rPr>
          <w:i/>
        </w:rPr>
      </w:pPr>
      <w:r w:rsidRPr="00F31392">
        <w:rPr>
          <w:b/>
          <w:bCs/>
        </w:rPr>
        <w:t xml:space="preserve">Five extreme rainfall days per year: </w:t>
      </w:r>
      <w:r w:rsidRPr="00F31392">
        <w:t>The number of extreme rainfall days will reduce slightly across</w:t>
      </w:r>
      <w:r w:rsidRPr="00F31392">
        <w:rPr>
          <w:i/>
        </w:rPr>
        <w:t xml:space="preserve"> </w:t>
      </w:r>
      <w:r w:rsidRPr="00F31392">
        <w:t xml:space="preserve">both middle of the road and reasonable </w:t>
      </w:r>
      <w:r w:rsidR="00BB4CD7" w:rsidRPr="00BB4CD7">
        <w:t>worst-case</w:t>
      </w:r>
      <w:r w:rsidRPr="00F31392">
        <w:t xml:space="preserve"> scenarios and both time horizons, with an average of approximately five extreme rainfall days per year. </w:t>
      </w:r>
    </w:p>
    <w:p w14:paraId="58159224" w14:textId="06F76785" w:rsidR="00934579" w:rsidRPr="00F31392" w:rsidRDefault="00934579" w:rsidP="00CA2D36">
      <w:pPr>
        <w:pStyle w:val="ListParagraph"/>
        <w:numPr>
          <w:ilvl w:val="0"/>
          <w:numId w:val="11"/>
        </w:numPr>
        <w:spacing w:line="240" w:lineRule="auto"/>
        <w:ind w:left="357" w:hanging="357"/>
        <w:rPr>
          <w:i/>
        </w:rPr>
      </w:pPr>
      <w:r w:rsidRPr="00F31392">
        <w:rPr>
          <w:b/>
          <w:bCs/>
        </w:rPr>
        <w:t xml:space="preserve">Increased flood frequency: </w:t>
      </w:r>
      <w:r w:rsidRPr="00F31392">
        <w:t xml:space="preserve">The frequency of flood events will increase in urban environments but decrease in rural environments. The largest increase in flood frequency is seen in the reasonable </w:t>
      </w:r>
      <w:r w:rsidR="00BB4CD7" w:rsidRPr="00BB4CD7">
        <w:t>worst-case</w:t>
      </w:r>
      <w:r w:rsidRPr="00F31392">
        <w:t xml:space="preserve"> scenario where frequency of a ‘1-in-100 year’ flood will more than triple by 2050 and become </w:t>
      </w:r>
      <w:r w:rsidR="00123557" w:rsidRPr="00F31392">
        <w:t>13</w:t>
      </w:r>
      <w:r w:rsidRPr="00F31392">
        <w:t xml:space="preserve"> times more likely by 2085 in urban environments.</w:t>
      </w:r>
    </w:p>
    <w:p w14:paraId="3FFB26ED" w14:textId="77777777" w:rsidR="001B5E82" w:rsidRPr="00E31EC3" w:rsidRDefault="001B5E82" w:rsidP="00EF7654">
      <w:pPr>
        <w:spacing w:line="240" w:lineRule="auto"/>
      </w:pPr>
    </w:p>
    <w:tbl>
      <w:tblPr>
        <w:tblStyle w:val="TableGrid"/>
        <w:tblW w:w="5000" w:type="pct"/>
        <w:tblLayout w:type="fixed"/>
        <w:tblLook w:val="04A0" w:firstRow="1" w:lastRow="0" w:firstColumn="1" w:lastColumn="0" w:noHBand="0" w:noVBand="1"/>
      </w:tblPr>
      <w:tblGrid>
        <w:gridCol w:w="2693"/>
        <w:gridCol w:w="1135"/>
        <w:gridCol w:w="1418"/>
        <w:gridCol w:w="1422"/>
        <w:gridCol w:w="1416"/>
        <w:gridCol w:w="1406"/>
      </w:tblGrid>
      <w:tr w:rsidR="00FC0A89" w:rsidRPr="00F31392" w14:paraId="71A5A6AE" w14:textId="77777777" w:rsidTr="00FC0A89">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5D5B405B" w14:textId="77777777" w:rsidR="00FC0A89" w:rsidRPr="00F31392" w:rsidRDefault="00FC0A89" w:rsidP="00FC0A89">
            <w:pPr>
              <w:spacing w:line="240" w:lineRule="auto"/>
              <w:jc w:val="center"/>
              <w:rPr>
                <w:i/>
                <w:iCs/>
                <w:sz w:val="22"/>
                <w:szCs w:val="22"/>
              </w:rPr>
            </w:pPr>
          </w:p>
        </w:tc>
        <w:tc>
          <w:tcPr>
            <w:tcW w:w="598" w:type="pct"/>
            <w:tcBorders>
              <w:top w:val="nil"/>
              <w:right w:val="single" w:sz="6" w:space="0" w:color="00DCA1" w:themeColor="background2"/>
            </w:tcBorders>
          </w:tcPr>
          <w:p w14:paraId="10C0BC4D" w14:textId="5A4B7A33" w:rsidR="00FC0A89" w:rsidRPr="00F31392" w:rsidRDefault="00224F84" w:rsidP="00FC0A89">
            <w:pPr>
              <w:spacing w:line="240" w:lineRule="auto"/>
              <w:jc w:val="center"/>
              <w:rPr>
                <w:b/>
                <w:bCs/>
                <w:sz w:val="22"/>
                <w:szCs w:val="22"/>
              </w:rPr>
            </w:pPr>
            <w:r w:rsidRPr="00F31392">
              <w:rPr>
                <w:b/>
                <w:bCs/>
                <w:sz w:val="22"/>
                <w:szCs w:val="22"/>
              </w:rPr>
              <w:t>Baseline</w:t>
            </w:r>
          </w:p>
        </w:tc>
        <w:tc>
          <w:tcPr>
            <w:tcW w:w="1496"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44055C56" w14:textId="71357483" w:rsidR="00FC0A89" w:rsidRPr="00F31392" w:rsidRDefault="00FC0A89" w:rsidP="00FC0A89">
            <w:pPr>
              <w:spacing w:line="240" w:lineRule="auto"/>
              <w:jc w:val="center"/>
              <w:rPr>
                <w:b/>
                <w:bCs/>
                <w:sz w:val="22"/>
                <w:szCs w:val="22"/>
              </w:rPr>
            </w:pPr>
            <w:r w:rsidRPr="00F31392">
              <w:rPr>
                <w:b/>
                <w:bCs/>
                <w:sz w:val="22"/>
                <w:szCs w:val="22"/>
              </w:rPr>
              <w:t>2050 Scenarios</w:t>
            </w:r>
          </w:p>
        </w:tc>
        <w:tc>
          <w:tcPr>
            <w:tcW w:w="1487" w:type="pct"/>
            <w:gridSpan w:val="2"/>
            <w:tcBorders>
              <w:top w:val="nil"/>
              <w:left w:val="single" w:sz="6" w:space="0" w:color="00DCA1" w:themeColor="background2"/>
              <w:bottom w:val="single" w:sz="6" w:space="0" w:color="00DCA1" w:themeColor="background2"/>
            </w:tcBorders>
            <w:noWrap/>
            <w:vAlign w:val="top"/>
          </w:tcPr>
          <w:p w14:paraId="44685585" w14:textId="48094E9E" w:rsidR="00FC0A89" w:rsidRPr="00F31392" w:rsidRDefault="00FC0A89" w:rsidP="00FC0A89">
            <w:pPr>
              <w:spacing w:line="240" w:lineRule="auto"/>
              <w:jc w:val="center"/>
              <w:rPr>
                <w:b/>
                <w:bCs/>
                <w:sz w:val="22"/>
                <w:szCs w:val="22"/>
              </w:rPr>
            </w:pPr>
            <w:r w:rsidRPr="00F31392">
              <w:rPr>
                <w:b/>
                <w:bCs/>
                <w:sz w:val="22"/>
                <w:szCs w:val="22"/>
              </w:rPr>
              <w:t>2085 Scenarios</w:t>
            </w:r>
          </w:p>
        </w:tc>
      </w:tr>
      <w:tr w:rsidR="00F31392" w:rsidRPr="00F31392" w14:paraId="1A6DDC10" w14:textId="77777777" w:rsidTr="00FC0A89">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6360E190" w14:textId="77777777" w:rsidR="00B428BC" w:rsidRPr="00F31392" w:rsidRDefault="00B428BC" w:rsidP="00EF7654">
            <w:pPr>
              <w:spacing w:line="240" w:lineRule="auto"/>
              <w:rPr>
                <w:i/>
                <w:iCs/>
                <w:sz w:val="22"/>
                <w:szCs w:val="22"/>
              </w:rPr>
            </w:pPr>
          </w:p>
        </w:tc>
        <w:tc>
          <w:tcPr>
            <w:tcW w:w="598" w:type="pct"/>
            <w:tcBorders>
              <w:top w:val="nil"/>
              <w:right w:val="single" w:sz="6" w:space="0" w:color="00DCA1" w:themeColor="background2"/>
            </w:tcBorders>
          </w:tcPr>
          <w:p w14:paraId="5B1F5B2F" w14:textId="1B3BA591" w:rsidR="00B428BC" w:rsidRPr="00F31392" w:rsidRDefault="00B428BC" w:rsidP="00EF7654">
            <w:pPr>
              <w:spacing w:line="240" w:lineRule="auto"/>
              <w:rPr>
                <w:i/>
                <w:iCs/>
                <w:sz w:val="22"/>
                <w:szCs w:val="22"/>
              </w:rPr>
            </w:pPr>
          </w:p>
        </w:tc>
        <w:tc>
          <w:tcPr>
            <w:tcW w:w="747" w:type="pct"/>
            <w:tcBorders>
              <w:top w:val="nil"/>
              <w:left w:val="single" w:sz="6" w:space="0" w:color="00DCA1" w:themeColor="background2"/>
              <w:bottom w:val="single" w:sz="6" w:space="0" w:color="00DCA1" w:themeColor="background2"/>
            </w:tcBorders>
            <w:noWrap/>
            <w:vAlign w:val="top"/>
            <w:hideMark/>
          </w:tcPr>
          <w:p w14:paraId="5CF9F15D" w14:textId="43E96F3F" w:rsidR="00B428BC" w:rsidRPr="00F31392" w:rsidRDefault="00B428BC" w:rsidP="00EF7654">
            <w:pPr>
              <w:spacing w:line="240" w:lineRule="auto"/>
              <w:jc w:val="right"/>
              <w:rPr>
                <w:sz w:val="22"/>
                <w:szCs w:val="22"/>
              </w:rPr>
            </w:pPr>
            <w:r w:rsidRPr="00F31392">
              <w:rPr>
                <w:b/>
                <w:bCs/>
                <w:sz w:val="22"/>
                <w:szCs w:val="22"/>
              </w:rPr>
              <w:t xml:space="preserve">Middle of the road   </w:t>
            </w:r>
          </w:p>
        </w:tc>
        <w:tc>
          <w:tcPr>
            <w:tcW w:w="749" w:type="pct"/>
            <w:tcBorders>
              <w:top w:val="nil"/>
              <w:right w:val="single" w:sz="6" w:space="0" w:color="00DCA1" w:themeColor="background2"/>
            </w:tcBorders>
            <w:noWrap/>
            <w:vAlign w:val="top"/>
            <w:hideMark/>
          </w:tcPr>
          <w:p w14:paraId="7BAD6E13" w14:textId="0D4F28F3" w:rsidR="00B428BC" w:rsidRPr="00F31392" w:rsidRDefault="00B428BC" w:rsidP="00EF7654">
            <w:pPr>
              <w:spacing w:line="240" w:lineRule="auto"/>
              <w:jc w:val="right"/>
              <w:rPr>
                <w:sz w:val="22"/>
                <w:szCs w:val="22"/>
              </w:rPr>
            </w:pPr>
            <w:r w:rsidRPr="00F31392">
              <w:rPr>
                <w:b/>
                <w:bCs/>
                <w:sz w:val="22"/>
                <w:szCs w:val="22"/>
              </w:rPr>
              <w:t>Reasonable worst</w:t>
            </w:r>
            <w:r w:rsidR="003C6200" w:rsidRPr="00BB4CD7">
              <w:t>-</w:t>
            </w:r>
            <w:r w:rsidRPr="00F31392">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4764C151" w14:textId="6F6300F8" w:rsidR="00B428BC" w:rsidRPr="00F31392" w:rsidRDefault="00B428BC" w:rsidP="00EF7654">
            <w:pPr>
              <w:spacing w:line="240" w:lineRule="auto"/>
              <w:jc w:val="right"/>
              <w:rPr>
                <w:sz w:val="22"/>
                <w:szCs w:val="22"/>
              </w:rPr>
            </w:pPr>
            <w:r w:rsidRPr="00F31392">
              <w:rPr>
                <w:b/>
                <w:bCs/>
                <w:sz w:val="22"/>
                <w:szCs w:val="22"/>
              </w:rPr>
              <w:t xml:space="preserve">Middle of the road   </w:t>
            </w:r>
          </w:p>
        </w:tc>
        <w:tc>
          <w:tcPr>
            <w:tcW w:w="741" w:type="pct"/>
            <w:tcBorders>
              <w:top w:val="nil"/>
            </w:tcBorders>
            <w:noWrap/>
            <w:vAlign w:val="top"/>
            <w:hideMark/>
          </w:tcPr>
          <w:p w14:paraId="7F592859" w14:textId="30E2B5B7" w:rsidR="00B428BC" w:rsidRPr="00F31392" w:rsidRDefault="00B428BC" w:rsidP="00EF7654">
            <w:pPr>
              <w:spacing w:line="240" w:lineRule="auto"/>
              <w:jc w:val="right"/>
              <w:rPr>
                <w:sz w:val="22"/>
                <w:szCs w:val="22"/>
              </w:rPr>
            </w:pPr>
            <w:r w:rsidRPr="00F31392">
              <w:rPr>
                <w:b/>
                <w:bCs/>
                <w:sz w:val="22"/>
                <w:szCs w:val="22"/>
              </w:rPr>
              <w:t>Reasonable worst</w:t>
            </w:r>
            <w:r w:rsidR="003C6200" w:rsidRPr="00BB4CD7">
              <w:t>-</w:t>
            </w:r>
            <w:r w:rsidRPr="00F31392">
              <w:rPr>
                <w:b/>
                <w:bCs/>
                <w:sz w:val="22"/>
                <w:szCs w:val="22"/>
              </w:rPr>
              <w:t xml:space="preserve">case  </w:t>
            </w:r>
          </w:p>
        </w:tc>
      </w:tr>
      <w:tr w:rsidR="00F31392" w:rsidRPr="004477FF" w14:paraId="0CCC667C" w14:textId="77777777" w:rsidTr="00F31392">
        <w:trPr>
          <w:trHeight w:hRule="exact" w:val="340"/>
        </w:trPr>
        <w:tc>
          <w:tcPr>
            <w:tcW w:w="2017" w:type="pct"/>
            <w:gridSpan w:val="2"/>
            <w:tcBorders>
              <w:top w:val="nil"/>
              <w:right w:val="single" w:sz="6" w:space="0" w:color="00DCA1" w:themeColor="background2"/>
            </w:tcBorders>
            <w:vAlign w:val="top"/>
          </w:tcPr>
          <w:p w14:paraId="48FFEFD3" w14:textId="4A1354EA" w:rsidR="00B428BC" w:rsidRPr="004477FF" w:rsidRDefault="00916039" w:rsidP="00EF7654">
            <w:pPr>
              <w:spacing w:line="240" w:lineRule="auto"/>
              <w:rPr>
                <w:i/>
                <w:iCs/>
                <w:sz w:val="22"/>
                <w:szCs w:val="22"/>
              </w:rPr>
            </w:pPr>
            <w:r w:rsidRPr="004477FF">
              <w:rPr>
                <w:b/>
                <w:i/>
                <w:iCs/>
                <w:sz w:val="22"/>
                <w:szCs w:val="22"/>
              </w:rPr>
              <w:t xml:space="preserve">Rainfall </w:t>
            </w:r>
            <w:r w:rsidRPr="004477FF">
              <w:rPr>
                <w:b/>
                <w:bCs/>
                <w:i/>
                <w:iCs/>
                <w:sz w:val="22"/>
                <w:szCs w:val="22"/>
              </w:rPr>
              <w:t>hazard</w:t>
            </w:r>
            <w:r w:rsidRPr="004477FF">
              <w:rPr>
                <w:b/>
                <w:bCs/>
                <w:i/>
                <w:iCs/>
                <w:sz w:val="22"/>
                <w:szCs w:val="22"/>
                <w:vertAlign w:val="superscript"/>
              </w:rPr>
              <w:t>(a)</w:t>
            </w:r>
          </w:p>
        </w:tc>
        <w:tc>
          <w:tcPr>
            <w:tcW w:w="747" w:type="pct"/>
            <w:tcBorders>
              <w:top w:val="nil"/>
              <w:left w:val="single" w:sz="6" w:space="0" w:color="00DCA1" w:themeColor="background2"/>
              <w:bottom w:val="single" w:sz="6" w:space="0" w:color="00DCA1" w:themeColor="background2"/>
            </w:tcBorders>
            <w:noWrap/>
            <w:vAlign w:val="top"/>
          </w:tcPr>
          <w:p w14:paraId="1DA05C21" w14:textId="77777777" w:rsidR="00B428BC" w:rsidRPr="004477FF" w:rsidRDefault="00B428BC" w:rsidP="00EF7654">
            <w:pPr>
              <w:spacing w:line="240" w:lineRule="auto"/>
              <w:jc w:val="right"/>
              <w:rPr>
                <w:b/>
                <w:bCs/>
                <w:i/>
                <w:iCs/>
                <w:sz w:val="22"/>
                <w:szCs w:val="22"/>
              </w:rPr>
            </w:pPr>
          </w:p>
        </w:tc>
        <w:tc>
          <w:tcPr>
            <w:tcW w:w="749" w:type="pct"/>
            <w:tcBorders>
              <w:top w:val="nil"/>
              <w:right w:val="single" w:sz="6" w:space="0" w:color="00DCA1" w:themeColor="background2"/>
            </w:tcBorders>
            <w:noWrap/>
            <w:vAlign w:val="top"/>
          </w:tcPr>
          <w:p w14:paraId="2BFB15BD" w14:textId="77777777" w:rsidR="00B428BC" w:rsidRPr="004477FF" w:rsidRDefault="00B428BC" w:rsidP="00EF7654">
            <w:pPr>
              <w:spacing w:line="240" w:lineRule="auto"/>
              <w:jc w:val="right"/>
              <w:rPr>
                <w:b/>
                <w:bCs/>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5A7DAC88" w14:textId="77777777" w:rsidR="00B428BC" w:rsidRPr="004477FF" w:rsidRDefault="00B428BC" w:rsidP="00EF7654">
            <w:pPr>
              <w:spacing w:line="240" w:lineRule="auto"/>
              <w:jc w:val="right"/>
              <w:rPr>
                <w:b/>
                <w:bCs/>
                <w:i/>
                <w:iCs/>
                <w:sz w:val="22"/>
                <w:szCs w:val="22"/>
              </w:rPr>
            </w:pPr>
          </w:p>
        </w:tc>
        <w:tc>
          <w:tcPr>
            <w:tcW w:w="741" w:type="pct"/>
            <w:tcBorders>
              <w:top w:val="nil"/>
            </w:tcBorders>
            <w:noWrap/>
            <w:vAlign w:val="top"/>
          </w:tcPr>
          <w:p w14:paraId="2250B214" w14:textId="77777777" w:rsidR="00B428BC" w:rsidRPr="004477FF" w:rsidRDefault="00B428BC" w:rsidP="00EF7654">
            <w:pPr>
              <w:spacing w:line="240" w:lineRule="auto"/>
              <w:jc w:val="right"/>
              <w:rPr>
                <w:b/>
                <w:bCs/>
                <w:i/>
                <w:iCs/>
                <w:sz w:val="22"/>
                <w:szCs w:val="22"/>
              </w:rPr>
            </w:pPr>
          </w:p>
        </w:tc>
      </w:tr>
      <w:tr w:rsidR="00F31392" w:rsidRPr="00F31392" w14:paraId="466A9E17" w14:textId="77777777" w:rsidTr="00FC0A89">
        <w:trPr>
          <w:cnfStyle w:val="000000100000" w:firstRow="0" w:lastRow="0" w:firstColumn="0" w:lastColumn="0" w:oddVBand="0" w:evenVBand="0" w:oddHBand="1" w:evenHBand="0" w:firstRowFirstColumn="0" w:firstRowLastColumn="0" w:lastRowFirstColumn="0" w:lastRowLastColumn="0"/>
          <w:trHeight w:hRule="exact" w:val="850"/>
        </w:trPr>
        <w:tc>
          <w:tcPr>
            <w:tcW w:w="1419" w:type="pct"/>
            <w:tcBorders>
              <w:top w:val="nil"/>
              <w:right w:val="single" w:sz="6" w:space="0" w:color="00DCA1" w:themeColor="background2"/>
            </w:tcBorders>
            <w:vAlign w:val="top"/>
          </w:tcPr>
          <w:p w14:paraId="3B4843E6" w14:textId="18FE4553" w:rsidR="001057A8" w:rsidRPr="00F31392" w:rsidRDefault="001057A8" w:rsidP="00EF7654">
            <w:pPr>
              <w:spacing w:line="240" w:lineRule="auto"/>
              <w:rPr>
                <w:b/>
                <w:bCs/>
                <w:i/>
                <w:iCs/>
                <w:sz w:val="22"/>
                <w:szCs w:val="22"/>
              </w:rPr>
            </w:pPr>
            <w:r w:rsidRPr="00F31392">
              <w:rPr>
                <w:b/>
                <w:bCs/>
                <w:sz w:val="22"/>
                <w:szCs w:val="22"/>
              </w:rPr>
              <w:t xml:space="preserve">Average </w:t>
            </w:r>
            <w:r w:rsidR="00886150" w:rsidRPr="00F31392">
              <w:rPr>
                <w:b/>
                <w:bCs/>
                <w:sz w:val="22"/>
                <w:szCs w:val="22"/>
              </w:rPr>
              <w:t>number</w:t>
            </w:r>
            <w:r w:rsidRPr="00F31392">
              <w:rPr>
                <w:b/>
                <w:bCs/>
                <w:sz w:val="22"/>
                <w:szCs w:val="22"/>
              </w:rPr>
              <w:t xml:space="preserve"> of extreme rainfall days per year (&gt; 14 mm/</w:t>
            </w:r>
            <w:proofErr w:type="gramStart"/>
            <w:r w:rsidRPr="00F31392">
              <w:rPr>
                <w:b/>
                <w:bCs/>
                <w:sz w:val="22"/>
                <w:szCs w:val="22"/>
              </w:rPr>
              <w:t>day)</w:t>
            </w:r>
            <w:r w:rsidRPr="00F31392">
              <w:rPr>
                <w:b/>
                <w:bCs/>
                <w:sz w:val="22"/>
                <w:szCs w:val="22"/>
                <w:vertAlign w:val="superscript"/>
              </w:rPr>
              <w:t>(</w:t>
            </w:r>
            <w:proofErr w:type="gramEnd"/>
            <w:r w:rsidR="00916039" w:rsidRPr="00F31392">
              <w:rPr>
                <w:b/>
                <w:bCs/>
                <w:sz w:val="22"/>
                <w:szCs w:val="22"/>
                <w:vertAlign w:val="superscript"/>
              </w:rPr>
              <w:t>a</w:t>
            </w:r>
            <w:r w:rsidRPr="00F31392">
              <w:rPr>
                <w:b/>
                <w:bCs/>
                <w:sz w:val="22"/>
                <w:szCs w:val="22"/>
                <w:vertAlign w:val="superscript"/>
              </w:rPr>
              <w:t>)</w:t>
            </w:r>
          </w:p>
        </w:tc>
        <w:tc>
          <w:tcPr>
            <w:tcW w:w="598" w:type="pct"/>
            <w:tcBorders>
              <w:top w:val="nil"/>
              <w:right w:val="single" w:sz="6" w:space="0" w:color="00DCA1" w:themeColor="background2"/>
            </w:tcBorders>
            <w:vAlign w:val="top"/>
          </w:tcPr>
          <w:p w14:paraId="7C054E32" w14:textId="2C19729B" w:rsidR="001057A8" w:rsidRPr="00F31392" w:rsidRDefault="001057A8" w:rsidP="00EF7654">
            <w:pPr>
              <w:spacing w:line="240" w:lineRule="auto"/>
              <w:jc w:val="right"/>
              <w:rPr>
                <w:i/>
                <w:iCs/>
                <w:sz w:val="22"/>
                <w:szCs w:val="22"/>
              </w:rPr>
            </w:pPr>
            <w:r w:rsidRPr="00F31392">
              <w:rPr>
                <w:sz w:val="22"/>
                <w:szCs w:val="22"/>
              </w:rPr>
              <w:t>5.5</w:t>
            </w:r>
          </w:p>
        </w:tc>
        <w:tc>
          <w:tcPr>
            <w:tcW w:w="747" w:type="pct"/>
            <w:tcBorders>
              <w:top w:val="nil"/>
              <w:left w:val="single" w:sz="6" w:space="0" w:color="00DCA1" w:themeColor="background2"/>
              <w:bottom w:val="single" w:sz="6" w:space="0" w:color="00DCA1" w:themeColor="background2"/>
            </w:tcBorders>
            <w:noWrap/>
            <w:vAlign w:val="top"/>
          </w:tcPr>
          <w:p w14:paraId="674E6F9C" w14:textId="77777777" w:rsidR="001057A8" w:rsidRPr="00F31392" w:rsidRDefault="001057A8" w:rsidP="00EF7654">
            <w:pPr>
              <w:spacing w:line="240" w:lineRule="auto"/>
              <w:jc w:val="right"/>
              <w:rPr>
                <w:sz w:val="22"/>
                <w:szCs w:val="22"/>
              </w:rPr>
            </w:pPr>
            <w:r w:rsidRPr="00F31392">
              <w:rPr>
                <w:sz w:val="22"/>
                <w:szCs w:val="22"/>
              </w:rPr>
              <w:t>5.5</w:t>
            </w:r>
          </w:p>
          <w:p w14:paraId="7295DF74" w14:textId="471CA291" w:rsidR="001057A8" w:rsidRPr="00F31392" w:rsidRDefault="001057A8" w:rsidP="00EF7654">
            <w:pPr>
              <w:spacing w:line="240" w:lineRule="auto"/>
              <w:jc w:val="right"/>
              <w:rPr>
                <w:b/>
                <w:bCs/>
                <w:sz w:val="22"/>
                <w:szCs w:val="22"/>
              </w:rPr>
            </w:pPr>
            <w:r w:rsidRPr="00F31392">
              <w:rPr>
                <w:sz w:val="22"/>
                <w:szCs w:val="22"/>
              </w:rPr>
              <w:t>[4.9,6.1]</w:t>
            </w:r>
          </w:p>
        </w:tc>
        <w:tc>
          <w:tcPr>
            <w:tcW w:w="749" w:type="pct"/>
            <w:tcBorders>
              <w:top w:val="nil"/>
              <w:right w:val="single" w:sz="6" w:space="0" w:color="00DCA1" w:themeColor="background2"/>
            </w:tcBorders>
            <w:noWrap/>
            <w:vAlign w:val="top"/>
          </w:tcPr>
          <w:p w14:paraId="309567EC" w14:textId="77777777" w:rsidR="001057A8" w:rsidRPr="00F31392" w:rsidRDefault="001057A8" w:rsidP="00EF7654">
            <w:pPr>
              <w:spacing w:line="240" w:lineRule="auto"/>
              <w:jc w:val="right"/>
              <w:rPr>
                <w:sz w:val="22"/>
                <w:szCs w:val="22"/>
              </w:rPr>
            </w:pPr>
            <w:r w:rsidRPr="00F31392">
              <w:rPr>
                <w:sz w:val="22"/>
                <w:szCs w:val="22"/>
              </w:rPr>
              <w:t>5.4</w:t>
            </w:r>
          </w:p>
          <w:p w14:paraId="7AAA58C0" w14:textId="6EC09B01" w:rsidR="001057A8" w:rsidRPr="00F31392" w:rsidRDefault="001057A8" w:rsidP="00EF7654">
            <w:pPr>
              <w:spacing w:line="240" w:lineRule="auto"/>
              <w:jc w:val="right"/>
              <w:rPr>
                <w:b/>
                <w:bCs/>
                <w:sz w:val="22"/>
                <w:szCs w:val="22"/>
              </w:rPr>
            </w:pPr>
            <w:r w:rsidRPr="00F31392">
              <w:rPr>
                <w:sz w:val="22"/>
                <w:szCs w:val="22"/>
              </w:rPr>
              <w:t>[5.0,6.0]</w:t>
            </w:r>
          </w:p>
        </w:tc>
        <w:tc>
          <w:tcPr>
            <w:tcW w:w="746" w:type="pct"/>
            <w:tcBorders>
              <w:top w:val="nil"/>
              <w:left w:val="single" w:sz="6" w:space="0" w:color="00DCA1" w:themeColor="background2"/>
              <w:bottom w:val="single" w:sz="6" w:space="0" w:color="00DCA1" w:themeColor="background2"/>
            </w:tcBorders>
            <w:noWrap/>
            <w:vAlign w:val="top"/>
          </w:tcPr>
          <w:p w14:paraId="6E076022" w14:textId="77777777" w:rsidR="001057A8" w:rsidRPr="00F31392" w:rsidRDefault="001057A8" w:rsidP="00EF7654">
            <w:pPr>
              <w:spacing w:line="240" w:lineRule="auto"/>
              <w:jc w:val="right"/>
              <w:rPr>
                <w:sz w:val="22"/>
                <w:szCs w:val="22"/>
              </w:rPr>
            </w:pPr>
            <w:r w:rsidRPr="00F31392">
              <w:rPr>
                <w:sz w:val="22"/>
                <w:szCs w:val="22"/>
              </w:rPr>
              <w:t>5.4</w:t>
            </w:r>
          </w:p>
          <w:p w14:paraId="741BC870" w14:textId="2BFFF269" w:rsidR="001057A8" w:rsidRPr="00F31392" w:rsidRDefault="001057A8" w:rsidP="00EF7654">
            <w:pPr>
              <w:spacing w:line="240" w:lineRule="auto"/>
              <w:jc w:val="right"/>
              <w:rPr>
                <w:b/>
                <w:bCs/>
                <w:sz w:val="22"/>
                <w:szCs w:val="22"/>
              </w:rPr>
            </w:pPr>
            <w:r w:rsidRPr="00F31392">
              <w:rPr>
                <w:sz w:val="22"/>
                <w:szCs w:val="22"/>
              </w:rPr>
              <w:t>[4.9,6.1]</w:t>
            </w:r>
          </w:p>
        </w:tc>
        <w:tc>
          <w:tcPr>
            <w:tcW w:w="741" w:type="pct"/>
            <w:tcBorders>
              <w:top w:val="nil"/>
            </w:tcBorders>
            <w:noWrap/>
            <w:vAlign w:val="top"/>
          </w:tcPr>
          <w:p w14:paraId="15037BF1" w14:textId="77777777" w:rsidR="001057A8" w:rsidRPr="00F31392" w:rsidRDefault="001057A8" w:rsidP="00EF7654">
            <w:pPr>
              <w:spacing w:line="240" w:lineRule="auto"/>
              <w:jc w:val="right"/>
              <w:rPr>
                <w:sz w:val="22"/>
                <w:szCs w:val="22"/>
              </w:rPr>
            </w:pPr>
            <w:r w:rsidRPr="00F31392">
              <w:rPr>
                <w:sz w:val="22"/>
                <w:szCs w:val="22"/>
              </w:rPr>
              <w:t>5.2</w:t>
            </w:r>
          </w:p>
          <w:p w14:paraId="68E57948" w14:textId="41B67F34" w:rsidR="001057A8" w:rsidRPr="00F31392" w:rsidRDefault="001057A8" w:rsidP="00EF7654">
            <w:pPr>
              <w:spacing w:line="240" w:lineRule="auto"/>
              <w:jc w:val="right"/>
              <w:rPr>
                <w:b/>
                <w:bCs/>
                <w:sz w:val="22"/>
                <w:szCs w:val="22"/>
              </w:rPr>
            </w:pPr>
            <w:r w:rsidRPr="00F31392">
              <w:rPr>
                <w:sz w:val="22"/>
                <w:szCs w:val="22"/>
              </w:rPr>
              <w:t>[4.4,6.1]</w:t>
            </w:r>
          </w:p>
        </w:tc>
      </w:tr>
      <w:tr w:rsidR="001B5E82" w:rsidRPr="00F31392" w14:paraId="318C84CA" w14:textId="77777777" w:rsidTr="006D275F">
        <w:trPr>
          <w:trHeight w:hRule="exact" w:val="397"/>
        </w:trPr>
        <w:tc>
          <w:tcPr>
            <w:tcW w:w="5000" w:type="pct"/>
            <w:gridSpan w:val="6"/>
            <w:vAlign w:val="top"/>
          </w:tcPr>
          <w:p w14:paraId="03A023DD" w14:textId="3621868B" w:rsidR="001B5E82" w:rsidRPr="00F31392" w:rsidRDefault="001B5E82" w:rsidP="00EF7654">
            <w:pPr>
              <w:spacing w:line="240" w:lineRule="auto"/>
              <w:rPr>
                <w:b/>
                <w:bCs/>
                <w:i/>
                <w:iCs/>
                <w:color w:val="000000" w:themeColor="text1"/>
                <w:sz w:val="22"/>
                <w:szCs w:val="22"/>
              </w:rPr>
            </w:pPr>
            <w:r w:rsidRPr="00F31392">
              <w:rPr>
                <w:b/>
                <w:bCs/>
                <w:i/>
                <w:iCs/>
                <w:color w:val="000000" w:themeColor="text1"/>
                <w:sz w:val="22"/>
                <w:szCs w:val="22"/>
              </w:rPr>
              <w:t xml:space="preserve">Urban flood risk (flooding caused by a 1-hour rainfall </w:t>
            </w:r>
            <w:proofErr w:type="gramStart"/>
            <w:r w:rsidRPr="00F31392">
              <w:rPr>
                <w:b/>
                <w:bCs/>
                <w:i/>
                <w:iCs/>
                <w:color w:val="000000" w:themeColor="text1"/>
                <w:sz w:val="22"/>
                <w:szCs w:val="22"/>
              </w:rPr>
              <w:t>event)</w:t>
            </w:r>
            <w:r w:rsidRPr="00F31392">
              <w:rPr>
                <w:b/>
                <w:bCs/>
                <w:color w:val="000000" w:themeColor="text1"/>
                <w:sz w:val="22"/>
                <w:szCs w:val="22"/>
                <w:vertAlign w:val="superscript"/>
              </w:rPr>
              <w:t>(</w:t>
            </w:r>
            <w:proofErr w:type="gramEnd"/>
            <w:r w:rsidR="00916039" w:rsidRPr="00F31392">
              <w:rPr>
                <w:b/>
                <w:bCs/>
                <w:color w:val="000000" w:themeColor="text1"/>
                <w:sz w:val="22"/>
                <w:szCs w:val="22"/>
                <w:vertAlign w:val="superscript"/>
              </w:rPr>
              <w:t>b</w:t>
            </w:r>
            <w:r w:rsidRPr="00F31392">
              <w:rPr>
                <w:b/>
                <w:bCs/>
                <w:color w:val="000000" w:themeColor="text1"/>
                <w:sz w:val="22"/>
                <w:szCs w:val="22"/>
                <w:vertAlign w:val="superscript"/>
              </w:rPr>
              <w:t>)</w:t>
            </w:r>
          </w:p>
        </w:tc>
      </w:tr>
      <w:tr w:rsidR="00F31392" w:rsidRPr="00F31392" w14:paraId="2B208367" w14:textId="77777777" w:rsidTr="00F3139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6CF195D" w14:textId="7CF2345F" w:rsidR="001B5E82" w:rsidRPr="00F31392" w:rsidRDefault="001B5E82" w:rsidP="00EF7654">
            <w:pPr>
              <w:spacing w:line="240" w:lineRule="auto"/>
              <w:rPr>
                <w:b/>
                <w:bCs/>
                <w:sz w:val="22"/>
                <w:szCs w:val="22"/>
              </w:rPr>
            </w:pPr>
            <w:r w:rsidRPr="00F31392">
              <w:rPr>
                <w:b/>
                <w:bCs/>
                <w:sz w:val="22"/>
                <w:szCs w:val="22"/>
              </w:rPr>
              <w:t xml:space="preserve">Frequency of a ‘1-in-1 year’ flood (rainfall depth of </w:t>
            </w:r>
            <w:r w:rsidR="0086220A" w:rsidRPr="00F31392">
              <w:rPr>
                <w:b/>
                <w:bCs/>
                <w:sz w:val="22"/>
                <w:szCs w:val="22"/>
              </w:rPr>
              <w:t>14</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left w:val="single" w:sz="6" w:space="0" w:color="00DCA1" w:themeColor="background2"/>
            </w:tcBorders>
            <w:noWrap/>
            <w:vAlign w:val="top"/>
            <w:hideMark/>
          </w:tcPr>
          <w:p w14:paraId="020CF8C7" w14:textId="67D0A0F6" w:rsidR="001B5E82" w:rsidRPr="00F31392" w:rsidRDefault="00E824B2" w:rsidP="00EF7654">
            <w:pPr>
              <w:spacing w:line="240" w:lineRule="auto"/>
              <w:jc w:val="right"/>
              <w:rPr>
                <w:sz w:val="22"/>
                <w:szCs w:val="22"/>
              </w:rPr>
            </w:pPr>
            <w:r w:rsidRPr="00F31392">
              <w:rPr>
                <w:sz w:val="22"/>
                <w:szCs w:val="22"/>
              </w:rPr>
              <w:t>2.2</w:t>
            </w:r>
            <w:r w:rsidR="001B5E82" w:rsidRPr="00F31392">
              <w:rPr>
                <w:sz w:val="22"/>
                <w:szCs w:val="22"/>
              </w:rPr>
              <w:t xml:space="preserve"> events in 1 year</w:t>
            </w:r>
          </w:p>
        </w:tc>
        <w:tc>
          <w:tcPr>
            <w:tcW w:w="749" w:type="pct"/>
            <w:tcBorders>
              <w:right w:val="single" w:sz="6" w:space="0" w:color="00DCA1" w:themeColor="background2"/>
            </w:tcBorders>
            <w:noWrap/>
            <w:vAlign w:val="top"/>
            <w:hideMark/>
          </w:tcPr>
          <w:p w14:paraId="46B0A4A9" w14:textId="065968BA" w:rsidR="001B5E82" w:rsidRPr="00F31392" w:rsidRDefault="00E824B2" w:rsidP="00EF7654">
            <w:pPr>
              <w:spacing w:line="240" w:lineRule="auto"/>
              <w:jc w:val="right"/>
              <w:rPr>
                <w:sz w:val="22"/>
                <w:szCs w:val="22"/>
              </w:rPr>
            </w:pPr>
            <w:r w:rsidRPr="00F31392">
              <w:rPr>
                <w:sz w:val="22"/>
                <w:szCs w:val="22"/>
              </w:rPr>
              <w:t>2.3</w:t>
            </w:r>
            <w:r w:rsidR="001B5E82" w:rsidRPr="00F31392">
              <w:rPr>
                <w:sz w:val="22"/>
                <w:szCs w:val="22"/>
              </w:rPr>
              <w:t xml:space="preserve"> events in 1 year</w:t>
            </w:r>
          </w:p>
        </w:tc>
        <w:tc>
          <w:tcPr>
            <w:tcW w:w="746" w:type="pct"/>
            <w:tcBorders>
              <w:left w:val="single" w:sz="6" w:space="0" w:color="00DCA1" w:themeColor="background2"/>
            </w:tcBorders>
            <w:noWrap/>
            <w:vAlign w:val="top"/>
            <w:hideMark/>
          </w:tcPr>
          <w:p w14:paraId="01A9D459" w14:textId="100D73CA" w:rsidR="001B5E82" w:rsidRPr="00F31392" w:rsidRDefault="00E824B2" w:rsidP="00EF7654">
            <w:pPr>
              <w:spacing w:line="240" w:lineRule="auto"/>
              <w:jc w:val="right"/>
              <w:rPr>
                <w:sz w:val="22"/>
                <w:szCs w:val="22"/>
              </w:rPr>
            </w:pPr>
            <w:r w:rsidRPr="00F31392">
              <w:rPr>
                <w:sz w:val="22"/>
                <w:szCs w:val="22"/>
              </w:rPr>
              <w:t>3.1</w:t>
            </w:r>
            <w:r w:rsidR="001B5E82" w:rsidRPr="00F31392">
              <w:rPr>
                <w:sz w:val="22"/>
                <w:szCs w:val="22"/>
              </w:rPr>
              <w:t xml:space="preserve"> events in 1 year</w:t>
            </w:r>
          </w:p>
        </w:tc>
        <w:tc>
          <w:tcPr>
            <w:tcW w:w="741" w:type="pct"/>
            <w:noWrap/>
            <w:vAlign w:val="top"/>
            <w:hideMark/>
          </w:tcPr>
          <w:p w14:paraId="6B44027E" w14:textId="0DD6CC98" w:rsidR="001B5E82" w:rsidRPr="00F31392" w:rsidRDefault="00E824B2" w:rsidP="00EF7654">
            <w:pPr>
              <w:spacing w:line="240" w:lineRule="auto"/>
              <w:jc w:val="right"/>
              <w:rPr>
                <w:sz w:val="22"/>
                <w:szCs w:val="22"/>
              </w:rPr>
            </w:pPr>
            <w:r w:rsidRPr="00F31392">
              <w:rPr>
                <w:sz w:val="22"/>
                <w:szCs w:val="22"/>
              </w:rPr>
              <w:t>4.4</w:t>
            </w:r>
            <w:r w:rsidR="001B5E82" w:rsidRPr="00F31392">
              <w:rPr>
                <w:sz w:val="22"/>
                <w:szCs w:val="22"/>
              </w:rPr>
              <w:t xml:space="preserve"> events in 1 year</w:t>
            </w:r>
          </w:p>
        </w:tc>
      </w:tr>
      <w:tr w:rsidR="00F31392" w:rsidRPr="00F31392" w14:paraId="44F9733D" w14:textId="77777777" w:rsidTr="00F31392">
        <w:trPr>
          <w:trHeight w:hRule="exact" w:val="624"/>
        </w:trPr>
        <w:tc>
          <w:tcPr>
            <w:tcW w:w="2017" w:type="pct"/>
            <w:gridSpan w:val="2"/>
            <w:tcBorders>
              <w:right w:val="single" w:sz="6" w:space="0" w:color="00DCA1" w:themeColor="background2"/>
            </w:tcBorders>
            <w:vAlign w:val="top"/>
          </w:tcPr>
          <w:p w14:paraId="195DCD87" w14:textId="377807BA" w:rsidR="009C6AA8" w:rsidRPr="00F31392" w:rsidRDefault="009C6AA8" w:rsidP="00EF7654">
            <w:pPr>
              <w:spacing w:line="240" w:lineRule="auto"/>
              <w:rPr>
                <w:b/>
                <w:bCs/>
                <w:sz w:val="22"/>
                <w:szCs w:val="22"/>
              </w:rPr>
            </w:pPr>
            <w:r w:rsidRPr="00F31392">
              <w:rPr>
                <w:b/>
                <w:bCs/>
                <w:sz w:val="22"/>
                <w:szCs w:val="22"/>
              </w:rPr>
              <w:t xml:space="preserve">Frequency of a ‘1-in-10 year’ flood (rainfall depth of </w:t>
            </w:r>
            <w:r w:rsidR="0086220A" w:rsidRPr="00F31392">
              <w:rPr>
                <w:b/>
                <w:bCs/>
                <w:sz w:val="22"/>
                <w:szCs w:val="22"/>
              </w:rPr>
              <w:t>23</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EA275FB" w14:textId="7B5F9A47" w:rsidR="009C6AA8" w:rsidRPr="00F31392" w:rsidRDefault="00092401" w:rsidP="00EF7654">
            <w:pPr>
              <w:spacing w:line="240" w:lineRule="auto"/>
              <w:jc w:val="right"/>
              <w:rPr>
                <w:sz w:val="22"/>
                <w:szCs w:val="22"/>
              </w:rPr>
            </w:pPr>
            <w:r w:rsidRPr="00F31392">
              <w:rPr>
                <w:sz w:val="22"/>
                <w:szCs w:val="22"/>
              </w:rPr>
              <w:t>3.1</w:t>
            </w:r>
            <w:r w:rsidR="009C6AA8" w:rsidRPr="00F31392">
              <w:rPr>
                <w:sz w:val="22"/>
                <w:szCs w:val="22"/>
              </w:rPr>
              <w:t xml:space="preserve"> events in 10 years</w:t>
            </w:r>
          </w:p>
        </w:tc>
        <w:tc>
          <w:tcPr>
            <w:tcW w:w="749" w:type="pct"/>
            <w:tcBorders>
              <w:right w:val="single" w:sz="6" w:space="0" w:color="00DCA1" w:themeColor="background2"/>
            </w:tcBorders>
            <w:noWrap/>
            <w:vAlign w:val="top"/>
            <w:hideMark/>
          </w:tcPr>
          <w:p w14:paraId="7994F206" w14:textId="606A0C48" w:rsidR="009C6AA8" w:rsidRPr="00F31392" w:rsidRDefault="00092401" w:rsidP="00EF7654">
            <w:pPr>
              <w:spacing w:line="240" w:lineRule="auto"/>
              <w:jc w:val="right"/>
              <w:rPr>
                <w:sz w:val="22"/>
                <w:szCs w:val="22"/>
              </w:rPr>
            </w:pPr>
            <w:r w:rsidRPr="00F31392">
              <w:rPr>
                <w:sz w:val="22"/>
                <w:szCs w:val="22"/>
              </w:rPr>
              <w:t>3.3</w:t>
            </w:r>
            <w:r w:rsidR="009C6AA8" w:rsidRPr="00F31392">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215DA32" w14:textId="275FA02C" w:rsidR="009C6AA8" w:rsidRPr="00F31392" w:rsidRDefault="00092401" w:rsidP="00EF7654">
            <w:pPr>
              <w:spacing w:line="240" w:lineRule="auto"/>
              <w:jc w:val="right"/>
              <w:rPr>
                <w:sz w:val="22"/>
                <w:szCs w:val="22"/>
              </w:rPr>
            </w:pPr>
            <w:r w:rsidRPr="00F31392">
              <w:rPr>
                <w:sz w:val="22"/>
                <w:szCs w:val="22"/>
              </w:rPr>
              <w:t>4.8</w:t>
            </w:r>
            <w:r w:rsidR="009C6AA8" w:rsidRPr="00F31392">
              <w:rPr>
                <w:sz w:val="22"/>
                <w:szCs w:val="22"/>
              </w:rPr>
              <w:t xml:space="preserve"> events in 10 years</w:t>
            </w:r>
          </w:p>
        </w:tc>
        <w:tc>
          <w:tcPr>
            <w:tcW w:w="741" w:type="pct"/>
            <w:noWrap/>
            <w:vAlign w:val="top"/>
            <w:hideMark/>
          </w:tcPr>
          <w:p w14:paraId="7B60A07A" w14:textId="55701C7B" w:rsidR="009C6AA8" w:rsidRPr="00F31392" w:rsidRDefault="00092401" w:rsidP="00EF7654">
            <w:pPr>
              <w:spacing w:line="240" w:lineRule="auto"/>
              <w:jc w:val="right"/>
              <w:rPr>
                <w:sz w:val="22"/>
                <w:szCs w:val="22"/>
              </w:rPr>
            </w:pPr>
            <w:r w:rsidRPr="00F31392">
              <w:rPr>
                <w:sz w:val="22"/>
                <w:szCs w:val="22"/>
              </w:rPr>
              <w:t>7.4</w:t>
            </w:r>
            <w:r w:rsidR="009C6AA8" w:rsidRPr="00F31392">
              <w:rPr>
                <w:sz w:val="22"/>
                <w:szCs w:val="22"/>
              </w:rPr>
              <w:t xml:space="preserve"> events in 10 years</w:t>
            </w:r>
          </w:p>
        </w:tc>
      </w:tr>
      <w:tr w:rsidR="00F31392" w:rsidRPr="00F31392" w14:paraId="741CF93B" w14:textId="77777777" w:rsidTr="00F3139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30C6BC02" w14:textId="64C9A437" w:rsidR="009C6AA8" w:rsidRPr="00F31392" w:rsidRDefault="009C6AA8" w:rsidP="00EF7654">
            <w:pPr>
              <w:spacing w:line="240" w:lineRule="auto"/>
              <w:rPr>
                <w:b/>
                <w:bCs/>
                <w:sz w:val="22"/>
                <w:szCs w:val="22"/>
              </w:rPr>
            </w:pPr>
            <w:r w:rsidRPr="00F31392">
              <w:rPr>
                <w:b/>
                <w:bCs/>
                <w:sz w:val="22"/>
                <w:szCs w:val="22"/>
              </w:rPr>
              <w:t xml:space="preserve">Frequency of a ‘1-in-100 year’ flood (rainfall depth of </w:t>
            </w:r>
            <w:r w:rsidR="0086220A" w:rsidRPr="00F31392">
              <w:rPr>
                <w:b/>
                <w:bCs/>
                <w:sz w:val="22"/>
                <w:szCs w:val="22"/>
              </w:rPr>
              <w:t>36</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left w:val="single" w:sz="6" w:space="0" w:color="00DCA1" w:themeColor="background2"/>
            </w:tcBorders>
            <w:noWrap/>
            <w:vAlign w:val="top"/>
            <w:hideMark/>
          </w:tcPr>
          <w:p w14:paraId="53277231" w14:textId="29FEC7DD" w:rsidR="009C6AA8" w:rsidRPr="00F31392" w:rsidRDefault="00BF76BA" w:rsidP="00EF7654">
            <w:pPr>
              <w:spacing w:line="240" w:lineRule="auto"/>
              <w:jc w:val="right"/>
              <w:rPr>
                <w:sz w:val="22"/>
                <w:szCs w:val="22"/>
              </w:rPr>
            </w:pPr>
            <w:r w:rsidRPr="00F31392">
              <w:rPr>
                <w:sz w:val="22"/>
                <w:szCs w:val="22"/>
              </w:rPr>
              <w:t>3.9</w:t>
            </w:r>
            <w:r w:rsidR="009C6AA8" w:rsidRPr="00F31392">
              <w:rPr>
                <w:sz w:val="22"/>
                <w:szCs w:val="22"/>
              </w:rPr>
              <w:t xml:space="preserve"> events in 100 years</w:t>
            </w:r>
          </w:p>
        </w:tc>
        <w:tc>
          <w:tcPr>
            <w:tcW w:w="749" w:type="pct"/>
            <w:tcBorders>
              <w:right w:val="single" w:sz="6" w:space="0" w:color="00DCA1" w:themeColor="background2"/>
            </w:tcBorders>
            <w:noWrap/>
            <w:vAlign w:val="top"/>
            <w:hideMark/>
          </w:tcPr>
          <w:p w14:paraId="2B5496FF" w14:textId="45EA7C14" w:rsidR="009C6AA8" w:rsidRPr="00F31392" w:rsidRDefault="0035354B" w:rsidP="00EF7654">
            <w:pPr>
              <w:spacing w:line="240" w:lineRule="auto"/>
              <w:jc w:val="right"/>
              <w:rPr>
                <w:sz w:val="22"/>
                <w:szCs w:val="22"/>
              </w:rPr>
            </w:pPr>
            <w:r w:rsidRPr="00F31392">
              <w:rPr>
                <w:sz w:val="22"/>
                <w:szCs w:val="22"/>
              </w:rPr>
              <w:t>4.2</w:t>
            </w:r>
            <w:r w:rsidR="009C6AA8" w:rsidRPr="00F31392">
              <w:rPr>
                <w:sz w:val="22"/>
                <w:szCs w:val="22"/>
              </w:rPr>
              <w:t xml:space="preserve"> events in 100 years</w:t>
            </w:r>
          </w:p>
        </w:tc>
        <w:tc>
          <w:tcPr>
            <w:tcW w:w="746" w:type="pct"/>
            <w:tcBorders>
              <w:left w:val="single" w:sz="6" w:space="0" w:color="00DCA1" w:themeColor="background2"/>
            </w:tcBorders>
            <w:noWrap/>
            <w:vAlign w:val="top"/>
            <w:hideMark/>
          </w:tcPr>
          <w:p w14:paraId="67317C44" w14:textId="07CC9052" w:rsidR="009C6AA8" w:rsidRPr="00F31392" w:rsidRDefault="0035354B" w:rsidP="00EF7654">
            <w:pPr>
              <w:spacing w:line="240" w:lineRule="auto"/>
              <w:jc w:val="right"/>
              <w:rPr>
                <w:sz w:val="22"/>
                <w:szCs w:val="22"/>
              </w:rPr>
            </w:pPr>
            <w:r w:rsidRPr="00F31392">
              <w:rPr>
                <w:sz w:val="22"/>
                <w:szCs w:val="22"/>
              </w:rPr>
              <w:t>6.6</w:t>
            </w:r>
            <w:r w:rsidR="009C6AA8" w:rsidRPr="00F31392">
              <w:rPr>
                <w:sz w:val="22"/>
                <w:szCs w:val="22"/>
              </w:rPr>
              <w:t xml:space="preserve"> events in 100 years</w:t>
            </w:r>
          </w:p>
        </w:tc>
        <w:tc>
          <w:tcPr>
            <w:tcW w:w="741" w:type="pct"/>
            <w:noWrap/>
            <w:vAlign w:val="top"/>
            <w:hideMark/>
          </w:tcPr>
          <w:p w14:paraId="70792F6A" w14:textId="576275BF" w:rsidR="009C6AA8" w:rsidRPr="00F31392" w:rsidRDefault="0035354B" w:rsidP="00EF7654">
            <w:pPr>
              <w:spacing w:line="240" w:lineRule="auto"/>
              <w:jc w:val="right"/>
              <w:rPr>
                <w:sz w:val="22"/>
                <w:szCs w:val="22"/>
              </w:rPr>
            </w:pPr>
            <w:r w:rsidRPr="00F31392">
              <w:rPr>
                <w:sz w:val="22"/>
                <w:szCs w:val="22"/>
              </w:rPr>
              <w:t>13</w:t>
            </w:r>
            <w:r w:rsidR="009C6AA8" w:rsidRPr="00F31392">
              <w:rPr>
                <w:sz w:val="22"/>
                <w:szCs w:val="22"/>
              </w:rPr>
              <w:t xml:space="preserve"> events in 100 years</w:t>
            </w:r>
          </w:p>
        </w:tc>
      </w:tr>
      <w:tr w:rsidR="001B5E82" w:rsidRPr="00F31392" w14:paraId="01B60774" w14:textId="77777777" w:rsidTr="00F31392">
        <w:trPr>
          <w:trHeight w:hRule="exact" w:val="397"/>
        </w:trPr>
        <w:tc>
          <w:tcPr>
            <w:tcW w:w="5000" w:type="pct"/>
            <w:gridSpan w:val="6"/>
          </w:tcPr>
          <w:p w14:paraId="169232DD" w14:textId="2E5EF874" w:rsidR="001B5E82" w:rsidRPr="00F31392" w:rsidRDefault="001B5E82" w:rsidP="00EF7654">
            <w:pPr>
              <w:spacing w:line="240" w:lineRule="auto"/>
              <w:rPr>
                <w:b/>
                <w:bCs/>
                <w:i/>
                <w:iCs/>
                <w:color w:val="000000" w:themeColor="text1"/>
                <w:sz w:val="22"/>
                <w:szCs w:val="22"/>
              </w:rPr>
            </w:pPr>
            <w:r w:rsidRPr="00F31392">
              <w:rPr>
                <w:b/>
                <w:bCs/>
                <w:i/>
                <w:iCs/>
                <w:color w:val="000000" w:themeColor="text1"/>
                <w:sz w:val="22"/>
                <w:szCs w:val="22"/>
              </w:rPr>
              <w:t>Rural flood risk (flooding caused by a 24-hour rainfall event)</w:t>
            </w:r>
            <w:r w:rsidRPr="00F31392">
              <w:rPr>
                <w:b/>
                <w:bCs/>
                <w:i/>
                <w:iCs/>
                <w:color w:val="000000" w:themeColor="text1"/>
                <w:sz w:val="22"/>
                <w:szCs w:val="22"/>
                <w:vertAlign w:val="superscript"/>
              </w:rPr>
              <w:t xml:space="preserve"> </w:t>
            </w:r>
            <w:r w:rsidRPr="00F31392">
              <w:rPr>
                <w:b/>
                <w:bCs/>
                <w:color w:val="000000" w:themeColor="text1"/>
                <w:sz w:val="22"/>
                <w:szCs w:val="22"/>
                <w:vertAlign w:val="superscript"/>
              </w:rPr>
              <w:t>(</w:t>
            </w:r>
            <w:r w:rsidR="00916039" w:rsidRPr="00F31392">
              <w:rPr>
                <w:b/>
                <w:bCs/>
                <w:color w:val="000000" w:themeColor="text1"/>
                <w:sz w:val="22"/>
                <w:szCs w:val="22"/>
                <w:vertAlign w:val="superscript"/>
              </w:rPr>
              <w:t>b</w:t>
            </w:r>
            <w:r w:rsidRPr="00F31392">
              <w:rPr>
                <w:b/>
                <w:bCs/>
                <w:color w:val="000000" w:themeColor="text1"/>
                <w:sz w:val="22"/>
                <w:szCs w:val="22"/>
                <w:vertAlign w:val="superscript"/>
              </w:rPr>
              <w:t>)</w:t>
            </w:r>
          </w:p>
        </w:tc>
      </w:tr>
      <w:tr w:rsidR="00F31392" w:rsidRPr="00F31392" w14:paraId="589F54B5" w14:textId="77777777" w:rsidTr="00F3139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3F48A556" w14:textId="72E143B6" w:rsidR="001B5E82" w:rsidRPr="00F31392" w:rsidRDefault="001B5E82" w:rsidP="00EF7654">
            <w:pPr>
              <w:spacing w:line="240" w:lineRule="auto"/>
              <w:rPr>
                <w:b/>
                <w:bCs/>
                <w:sz w:val="22"/>
                <w:szCs w:val="22"/>
              </w:rPr>
            </w:pPr>
            <w:r w:rsidRPr="00F31392">
              <w:rPr>
                <w:b/>
                <w:bCs/>
                <w:sz w:val="22"/>
                <w:szCs w:val="22"/>
              </w:rPr>
              <w:t xml:space="preserve">Frequency of a ‘1-in-1 year’ </w:t>
            </w:r>
            <w:r w:rsidR="000F60D1" w:rsidRPr="00F31392">
              <w:rPr>
                <w:b/>
                <w:bCs/>
                <w:sz w:val="22"/>
                <w:szCs w:val="22"/>
              </w:rPr>
              <w:t xml:space="preserve">flood </w:t>
            </w:r>
            <w:r w:rsidRPr="00F31392">
              <w:rPr>
                <w:b/>
                <w:bCs/>
                <w:sz w:val="22"/>
                <w:szCs w:val="22"/>
              </w:rPr>
              <w:t xml:space="preserve">(rainfall depth of </w:t>
            </w:r>
            <w:r w:rsidR="0086220A" w:rsidRPr="00F31392">
              <w:rPr>
                <w:b/>
                <w:bCs/>
                <w:sz w:val="22"/>
                <w:szCs w:val="22"/>
              </w:rPr>
              <w:t>48</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left w:val="single" w:sz="6" w:space="0" w:color="00DCA1" w:themeColor="background2"/>
            </w:tcBorders>
            <w:noWrap/>
            <w:hideMark/>
          </w:tcPr>
          <w:p w14:paraId="60FBB6EC" w14:textId="104CC316" w:rsidR="001B5E82" w:rsidRPr="00F31392" w:rsidRDefault="00712EB3" w:rsidP="00EF7654">
            <w:pPr>
              <w:spacing w:line="240" w:lineRule="auto"/>
              <w:jc w:val="right"/>
              <w:rPr>
                <w:sz w:val="22"/>
                <w:szCs w:val="22"/>
              </w:rPr>
            </w:pPr>
            <w:r w:rsidRPr="00F31392">
              <w:rPr>
                <w:sz w:val="22"/>
                <w:szCs w:val="22"/>
              </w:rPr>
              <w:t>0.8</w:t>
            </w:r>
            <w:r w:rsidR="001B5E82" w:rsidRPr="00F31392">
              <w:rPr>
                <w:sz w:val="22"/>
                <w:szCs w:val="22"/>
              </w:rPr>
              <w:t xml:space="preserve"> events in 1 year</w:t>
            </w:r>
          </w:p>
        </w:tc>
        <w:tc>
          <w:tcPr>
            <w:tcW w:w="749" w:type="pct"/>
            <w:tcBorders>
              <w:right w:val="single" w:sz="6" w:space="0" w:color="00DCA1" w:themeColor="background2"/>
            </w:tcBorders>
            <w:noWrap/>
            <w:hideMark/>
          </w:tcPr>
          <w:p w14:paraId="33A5750B" w14:textId="3F8E2D16" w:rsidR="001B5E82" w:rsidRPr="00F31392" w:rsidRDefault="00712EB3" w:rsidP="00EF7654">
            <w:pPr>
              <w:spacing w:line="240" w:lineRule="auto"/>
              <w:jc w:val="right"/>
              <w:rPr>
                <w:sz w:val="22"/>
                <w:szCs w:val="22"/>
              </w:rPr>
            </w:pPr>
            <w:r w:rsidRPr="00F31392">
              <w:rPr>
                <w:sz w:val="22"/>
                <w:szCs w:val="22"/>
              </w:rPr>
              <w:t>0.8</w:t>
            </w:r>
            <w:r w:rsidR="001B5E82" w:rsidRPr="00F31392">
              <w:rPr>
                <w:sz w:val="22"/>
                <w:szCs w:val="22"/>
              </w:rPr>
              <w:t xml:space="preserve"> events in 1 year</w:t>
            </w:r>
          </w:p>
        </w:tc>
        <w:tc>
          <w:tcPr>
            <w:tcW w:w="746" w:type="pct"/>
            <w:tcBorders>
              <w:left w:val="single" w:sz="6" w:space="0" w:color="00DCA1" w:themeColor="background2"/>
            </w:tcBorders>
            <w:noWrap/>
            <w:hideMark/>
          </w:tcPr>
          <w:p w14:paraId="6D8803C1" w14:textId="12EAFFEC" w:rsidR="001B5E82" w:rsidRPr="00F31392" w:rsidRDefault="008D1978" w:rsidP="00EF7654">
            <w:pPr>
              <w:spacing w:line="240" w:lineRule="auto"/>
              <w:jc w:val="right"/>
              <w:rPr>
                <w:sz w:val="22"/>
                <w:szCs w:val="22"/>
              </w:rPr>
            </w:pPr>
            <w:r w:rsidRPr="00F31392">
              <w:rPr>
                <w:sz w:val="22"/>
                <w:szCs w:val="22"/>
              </w:rPr>
              <w:t>0.4</w:t>
            </w:r>
            <w:r w:rsidR="001B5E82" w:rsidRPr="00F31392">
              <w:rPr>
                <w:sz w:val="22"/>
                <w:szCs w:val="22"/>
              </w:rPr>
              <w:t xml:space="preserve"> events in 1 year</w:t>
            </w:r>
          </w:p>
        </w:tc>
        <w:tc>
          <w:tcPr>
            <w:tcW w:w="741" w:type="pct"/>
            <w:noWrap/>
            <w:hideMark/>
          </w:tcPr>
          <w:p w14:paraId="1604FE60" w14:textId="4E1E9EB0" w:rsidR="001B5E82" w:rsidRPr="00F31392" w:rsidRDefault="008D1978" w:rsidP="00EF7654">
            <w:pPr>
              <w:spacing w:line="240" w:lineRule="auto"/>
              <w:jc w:val="right"/>
              <w:rPr>
                <w:sz w:val="22"/>
                <w:szCs w:val="22"/>
              </w:rPr>
            </w:pPr>
            <w:r w:rsidRPr="00F31392">
              <w:rPr>
                <w:sz w:val="22"/>
                <w:szCs w:val="22"/>
              </w:rPr>
              <w:t>0.04</w:t>
            </w:r>
            <w:r w:rsidR="001B5E82" w:rsidRPr="00F31392">
              <w:rPr>
                <w:sz w:val="22"/>
                <w:szCs w:val="22"/>
              </w:rPr>
              <w:t xml:space="preserve"> events in 1 year</w:t>
            </w:r>
          </w:p>
        </w:tc>
      </w:tr>
      <w:tr w:rsidR="00F31392" w:rsidRPr="00F31392" w14:paraId="7A35ED7B" w14:textId="77777777" w:rsidTr="00F31392">
        <w:trPr>
          <w:trHeight w:hRule="exact" w:val="624"/>
        </w:trPr>
        <w:tc>
          <w:tcPr>
            <w:tcW w:w="2017" w:type="pct"/>
            <w:gridSpan w:val="2"/>
            <w:tcBorders>
              <w:right w:val="single" w:sz="6" w:space="0" w:color="00DCA1" w:themeColor="background2"/>
            </w:tcBorders>
          </w:tcPr>
          <w:p w14:paraId="7381878E" w14:textId="71BDE12C" w:rsidR="001B5E82" w:rsidRPr="00F31392" w:rsidRDefault="001B5E82" w:rsidP="00EF7654">
            <w:pPr>
              <w:spacing w:line="240" w:lineRule="auto"/>
              <w:rPr>
                <w:b/>
                <w:bCs/>
                <w:sz w:val="22"/>
                <w:szCs w:val="22"/>
              </w:rPr>
            </w:pPr>
            <w:r w:rsidRPr="00F31392">
              <w:rPr>
                <w:b/>
                <w:bCs/>
                <w:sz w:val="22"/>
                <w:szCs w:val="22"/>
              </w:rPr>
              <w:t xml:space="preserve">Frequency of a ‘1-in-10 year’ </w:t>
            </w:r>
            <w:r w:rsidR="000F60D1" w:rsidRPr="00F31392">
              <w:rPr>
                <w:b/>
                <w:bCs/>
                <w:sz w:val="22"/>
                <w:szCs w:val="22"/>
              </w:rPr>
              <w:t xml:space="preserve">flood </w:t>
            </w:r>
            <w:r w:rsidRPr="00F31392">
              <w:rPr>
                <w:b/>
                <w:bCs/>
                <w:sz w:val="22"/>
                <w:szCs w:val="22"/>
              </w:rPr>
              <w:t xml:space="preserve">(rainfall depth of </w:t>
            </w:r>
            <w:r w:rsidR="00E824B2" w:rsidRPr="00F31392">
              <w:rPr>
                <w:b/>
                <w:bCs/>
                <w:sz w:val="22"/>
                <w:szCs w:val="22"/>
              </w:rPr>
              <w:t>78</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4B3A50B1" w14:textId="4E2C3478" w:rsidR="001B5E82" w:rsidRPr="00F31392" w:rsidRDefault="00712EB3" w:rsidP="00EF7654">
            <w:pPr>
              <w:spacing w:line="240" w:lineRule="auto"/>
              <w:jc w:val="right"/>
              <w:rPr>
                <w:sz w:val="22"/>
                <w:szCs w:val="22"/>
              </w:rPr>
            </w:pPr>
            <w:r w:rsidRPr="00F31392">
              <w:rPr>
                <w:sz w:val="22"/>
                <w:szCs w:val="22"/>
              </w:rPr>
              <w:t>0.8</w:t>
            </w:r>
            <w:r w:rsidR="001B5E82" w:rsidRPr="00F31392">
              <w:rPr>
                <w:sz w:val="22"/>
                <w:szCs w:val="22"/>
              </w:rPr>
              <w:t xml:space="preserve"> events in 10 years</w:t>
            </w:r>
          </w:p>
        </w:tc>
        <w:tc>
          <w:tcPr>
            <w:tcW w:w="749" w:type="pct"/>
            <w:tcBorders>
              <w:right w:val="single" w:sz="6" w:space="0" w:color="00DCA1" w:themeColor="background2"/>
            </w:tcBorders>
            <w:noWrap/>
            <w:hideMark/>
          </w:tcPr>
          <w:p w14:paraId="173664C1" w14:textId="7FADF743" w:rsidR="001B5E82" w:rsidRPr="00F31392" w:rsidRDefault="00712EB3" w:rsidP="00EF7654">
            <w:pPr>
              <w:spacing w:line="240" w:lineRule="auto"/>
              <w:jc w:val="right"/>
              <w:rPr>
                <w:sz w:val="22"/>
                <w:szCs w:val="22"/>
              </w:rPr>
            </w:pPr>
            <w:r w:rsidRPr="00F31392">
              <w:rPr>
                <w:sz w:val="22"/>
                <w:szCs w:val="22"/>
              </w:rPr>
              <w:t>0.4</w:t>
            </w:r>
            <w:r w:rsidR="001B5E82" w:rsidRPr="00F31392">
              <w:rPr>
                <w:sz w:val="22"/>
                <w:szCs w:val="22"/>
              </w:rPr>
              <w:t xml:space="preserve">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1CC3FA69" w14:textId="1A860727" w:rsidR="001B5E82" w:rsidRPr="00F31392" w:rsidRDefault="008D1978" w:rsidP="00EF7654">
            <w:pPr>
              <w:spacing w:line="240" w:lineRule="auto"/>
              <w:jc w:val="right"/>
              <w:rPr>
                <w:sz w:val="22"/>
                <w:szCs w:val="22"/>
              </w:rPr>
            </w:pPr>
            <w:r w:rsidRPr="00F31392">
              <w:rPr>
                <w:sz w:val="22"/>
                <w:szCs w:val="22"/>
              </w:rPr>
              <w:t>0.3</w:t>
            </w:r>
            <w:r w:rsidR="001B5E82" w:rsidRPr="00F31392">
              <w:rPr>
                <w:sz w:val="22"/>
                <w:szCs w:val="22"/>
              </w:rPr>
              <w:t xml:space="preserve"> events in 10 years</w:t>
            </w:r>
          </w:p>
        </w:tc>
        <w:tc>
          <w:tcPr>
            <w:tcW w:w="741" w:type="pct"/>
            <w:noWrap/>
            <w:hideMark/>
          </w:tcPr>
          <w:p w14:paraId="256A4DC3" w14:textId="39C635AE" w:rsidR="001B5E82" w:rsidRPr="00F31392" w:rsidRDefault="001201B5" w:rsidP="00EF7654">
            <w:pPr>
              <w:spacing w:line="240" w:lineRule="auto"/>
              <w:jc w:val="right"/>
              <w:rPr>
                <w:sz w:val="22"/>
                <w:szCs w:val="22"/>
              </w:rPr>
            </w:pPr>
            <w:r w:rsidRPr="00F31392">
              <w:rPr>
                <w:sz w:val="22"/>
                <w:szCs w:val="22"/>
              </w:rPr>
              <w:t>0.</w:t>
            </w:r>
            <w:r w:rsidR="00824957" w:rsidRPr="00F31392">
              <w:rPr>
                <w:sz w:val="22"/>
                <w:szCs w:val="22"/>
              </w:rPr>
              <w:t>04</w:t>
            </w:r>
            <w:r w:rsidR="001B5E82" w:rsidRPr="00F31392">
              <w:rPr>
                <w:sz w:val="22"/>
                <w:szCs w:val="22"/>
              </w:rPr>
              <w:t xml:space="preserve"> events in 10 years</w:t>
            </w:r>
          </w:p>
        </w:tc>
      </w:tr>
      <w:tr w:rsidR="00F31392" w:rsidRPr="00F31392" w14:paraId="4164E1CB" w14:textId="77777777" w:rsidTr="00F3139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01E47801" w14:textId="325FED5E" w:rsidR="001B5E82" w:rsidRPr="00F31392" w:rsidRDefault="001B5E82" w:rsidP="00EF7654">
            <w:pPr>
              <w:spacing w:line="240" w:lineRule="auto"/>
              <w:rPr>
                <w:b/>
                <w:bCs/>
                <w:sz w:val="22"/>
                <w:szCs w:val="22"/>
              </w:rPr>
            </w:pPr>
            <w:r w:rsidRPr="00F31392">
              <w:rPr>
                <w:b/>
                <w:bCs/>
                <w:sz w:val="22"/>
                <w:szCs w:val="22"/>
              </w:rPr>
              <w:t xml:space="preserve">Frequency of a ‘1-in-100 year’ flood (rainfall depth of </w:t>
            </w:r>
            <w:r w:rsidR="00E824B2" w:rsidRPr="00F31392">
              <w:rPr>
                <w:b/>
                <w:bCs/>
                <w:sz w:val="22"/>
                <w:szCs w:val="22"/>
              </w:rPr>
              <w:t>115</w:t>
            </w:r>
            <w:r w:rsidRPr="00F31392">
              <w:rPr>
                <w:b/>
                <w:bCs/>
                <w:sz w:val="22"/>
                <w:szCs w:val="22"/>
              </w:rPr>
              <w:t xml:space="preserve"> </w:t>
            </w:r>
            <w:proofErr w:type="gramStart"/>
            <w:r w:rsidRPr="00F31392">
              <w:rPr>
                <w:b/>
                <w:bCs/>
                <w:sz w:val="22"/>
                <w:szCs w:val="22"/>
              </w:rPr>
              <w:t>mm)</w:t>
            </w:r>
            <w:r w:rsidRPr="00F31392">
              <w:rPr>
                <w:b/>
                <w:bCs/>
                <w:sz w:val="22"/>
                <w:szCs w:val="22"/>
                <w:vertAlign w:val="superscript"/>
              </w:rPr>
              <w:t>(</w:t>
            </w:r>
            <w:proofErr w:type="gramEnd"/>
            <w:r w:rsidR="00916039" w:rsidRPr="00F31392">
              <w:rPr>
                <w:b/>
                <w:bCs/>
                <w:sz w:val="22"/>
                <w:szCs w:val="22"/>
                <w:vertAlign w:val="superscript"/>
              </w:rPr>
              <w:t>c</w:t>
            </w:r>
            <w:r w:rsidRPr="00F31392">
              <w:rPr>
                <w:b/>
                <w:bCs/>
                <w:sz w:val="22"/>
                <w:szCs w:val="22"/>
                <w:vertAlign w:val="superscript"/>
              </w:rPr>
              <w:t>)</w:t>
            </w:r>
          </w:p>
        </w:tc>
        <w:tc>
          <w:tcPr>
            <w:tcW w:w="747" w:type="pct"/>
            <w:tcBorders>
              <w:left w:val="single" w:sz="6" w:space="0" w:color="00DCA1" w:themeColor="background2"/>
            </w:tcBorders>
            <w:noWrap/>
            <w:hideMark/>
          </w:tcPr>
          <w:p w14:paraId="34DC7CA1" w14:textId="5CB16E28" w:rsidR="001B5E82" w:rsidRPr="00F31392" w:rsidRDefault="00AF4307" w:rsidP="00EF7654">
            <w:pPr>
              <w:spacing w:line="240" w:lineRule="auto"/>
              <w:jc w:val="right"/>
              <w:rPr>
                <w:sz w:val="22"/>
                <w:szCs w:val="22"/>
              </w:rPr>
            </w:pPr>
            <w:r w:rsidRPr="00F31392">
              <w:rPr>
                <w:sz w:val="22"/>
                <w:szCs w:val="22"/>
              </w:rPr>
              <w:t>0.8</w:t>
            </w:r>
            <w:r w:rsidR="001B5E82" w:rsidRPr="00F31392">
              <w:rPr>
                <w:sz w:val="22"/>
                <w:szCs w:val="22"/>
              </w:rPr>
              <w:t xml:space="preserve"> events in 100 years</w:t>
            </w:r>
          </w:p>
        </w:tc>
        <w:tc>
          <w:tcPr>
            <w:tcW w:w="749" w:type="pct"/>
            <w:tcBorders>
              <w:right w:val="single" w:sz="6" w:space="0" w:color="00DCA1" w:themeColor="background2"/>
            </w:tcBorders>
            <w:noWrap/>
            <w:hideMark/>
          </w:tcPr>
          <w:p w14:paraId="09A60429" w14:textId="37FF5C5A" w:rsidR="001B5E82" w:rsidRPr="00F31392" w:rsidRDefault="00AF4307" w:rsidP="00EF7654">
            <w:pPr>
              <w:spacing w:line="240" w:lineRule="auto"/>
              <w:jc w:val="right"/>
              <w:rPr>
                <w:sz w:val="22"/>
                <w:szCs w:val="22"/>
              </w:rPr>
            </w:pPr>
            <w:r w:rsidRPr="00F31392">
              <w:rPr>
                <w:sz w:val="22"/>
                <w:szCs w:val="22"/>
              </w:rPr>
              <w:t>0.8</w:t>
            </w:r>
            <w:r w:rsidR="001B5E82" w:rsidRPr="00F31392">
              <w:rPr>
                <w:sz w:val="22"/>
                <w:szCs w:val="22"/>
              </w:rPr>
              <w:t xml:space="preserve"> events in 100 years</w:t>
            </w:r>
          </w:p>
        </w:tc>
        <w:tc>
          <w:tcPr>
            <w:tcW w:w="746" w:type="pct"/>
            <w:tcBorders>
              <w:left w:val="single" w:sz="6" w:space="0" w:color="00DCA1" w:themeColor="background2"/>
            </w:tcBorders>
            <w:noWrap/>
            <w:hideMark/>
          </w:tcPr>
          <w:p w14:paraId="40FA50F1" w14:textId="1562B814" w:rsidR="001B5E82" w:rsidRPr="00F31392" w:rsidRDefault="00AF4307" w:rsidP="00EF7654">
            <w:pPr>
              <w:spacing w:line="240" w:lineRule="auto"/>
              <w:jc w:val="right"/>
              <w:rPr>
                <w:sz w:val="22"/>
                <w:szCs w:val="22"/>
              </w:rPr>
            </w:pPr>
            <w:r w:rsidRPr="00F31392">
              <w:rPr>
                <w:sz w:val="22"/>
                <w:szCs w:val="22"/>
              </w:rPr>
              <w:t>0.4</w:t>
            </w:r>
            <w:r w:rsidR="001B5E82" w:rsidRPr="00F31392">
              <w:rPr>
                <w:sz w:val="22"/>
                <w:szCs w:val="22"/>
              </w:rPr>
              <w:t xml:space="preserve"> events in 100 years</w:t>
            </w:r>
          </w:p>
        </w:tc>
        <w:tc>
          <w:tcPr>
            <w:tcW w:w="741" w:type="pct"/>
            <w:noWrap/>
            <w:hideMark/>
          </w:tcPr>
          <w:p w14:paraId="5E00024B" w14:textId="0A134025" w:rsidR="001B5E82" w:rsidRPr="00F31392" w:rsidRDefault="00AF4307" w:rsidP="00EF7654">
            <w:pPr>
              <w:spacing w:line="240" w:lineRule="auto"/>
              <w:jc w:val="right"/>
              <w:rPr>
                <w:sz w:val="22"/>
                <w:szCs w:val="22"/>
              </w:rPr>
            </w:pPr>
            <w:r w:rsidRPr="00F31392">
              <w:rPr>
                <w:sz w:val="22"/>
                <w:szCs w:val="22"/>
              </w:rPr>
              <w:t>0.</w:t>
            </w:r>
            <w:r w:rsidR="00824957" w:rsidRPr="00F31392">
              <w:rPr>
                <w:sz w:val="22"/>
                <w:szCs w:val="22"/>
              </w:rPr>
              <w:t>05</w:t>
            </w:r>
            <w:r w:rsidR="001B5E82" w:rsidRPr="00F31392">
              <w:rPr>
                <w:sz w:val="22"/>
                <w:szCs w:val="22"/>
              </w:rPr>
              <w:t xml:space="preserve"> events in 100 years</w:t>
            </w:r>
          </w:p>
        </w:tc>
      </w:tr>
    </w:tbl>
    <w:p w14:paraId="02E1E6C0" w14:textId="255A7BC8" w:rsidR="008E1BDC" w:rsidRPr="00F31392" w:rsidRDefault="003002EA" w:rsidP="00EF7654">
      <w:pPr>
        <w:spacing w:line="240" w:lineRule="auto"/>
        <w:rPr>
          <w:i/>
          <w:iCs/>
          <w:sz w:val="20"/>
          <w:szCs w:val="20"/>
        </w:rPr>
      </w:pPr>
      <w:r w:rsidRPr="00516764">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5C46D2" w:rsidRPr="005C46D2">
        <w:rPr>
          <w:i/>
          <w:iCs/>
          <w:sz w:val="20"/>
          <w:szCs w:val="20"/>
        </w:rPr>
        <w:t>The primary indicator value reports the median from the nine climate models, with the range reported in square brackets.</w:t>
      </w:r>
      <w:r w:rsidR="005C46D2">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r w:rsidR="0030728C">
        <w:rPr>
          <w:i/>
          <w:iCs/>
          <w:sz w:val="20"/>
          <w:szCs w:val="20"/>
        </w:rPr>
        <w:br/>
      </w:r>
      <w:r w:rsidR="0030728C" w:rsidRPr="00516764">
        <w:rPr>
          <w:b/>
          <w:bCs/>
          <w:i/>
          <w:iCs/>
          <w:sz w:val="20"/>
          <w:szCs w:val="20"/>
        </w:rPr>
        <w:t>Table footnotes</w:t>
      </w:r>
      <w:r w:rsidR="0030728C">
        <w:rPr>
          <w:i/>
          <w:iCs/>
          <w:sz w:val="20"/>
          <w:szCs w:val="20"/>
        </w:rPr>
        <w:t>:</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7867CB">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BB4CD7">
        <w:rPr>
          <w:i/>
          <w:iCs/>
          <w:sz w:val="20"/>
          <w:szCs w:val="20"/>
        </w:rPr>
        <w:t>1-, 10- and 100-year</w:t>
      </w:r>
      <w:r>
        <w:rPr>
          <w:i/>
          <w:iCs/>
          <w:sz w:val="20"/>
          <w:szCs w:val="20"/>
        </w:rPr>
        <w:t xml:space="preserve"> depths for this health district.</w:t>
      </w:r>
      <w:r w:rsidR="008E1BDC">
        <w:br w:type="page"/>
      </w:r>
    </w:p>
    <w:p w14:paraId="06196876" w14:textId="76DFCDAA" w:rsidR="006E67F2" w:rsidRDefault="006E67F2" w:rsidP="00EF7654">
      <w:pPr>
        <w:pStyle w:val="Heading2"/>
        <w:spacing w:line="240" w:lineRule="auto"/>
      </w:pPr>
      <w:r>
        <w:lastRenderedPageBreak/>
        <w:t>Coastal inundation hazard</w:t>
      </w:r>
    </w:p>
    <w:p w14:paraId="5551CFD6" w14:textId="77777777" w:rsidR="00243CCE" w:rsidRPr="00C17A44" w:rsidRDefault="00243CCE" w:rsidP="00EF7654">
      <w:pPr>
        <w:spacing w:line="240" w:lineRule="auto"/>
        <w:rPr>
          <w:b/>
          <w:bCs/>
        </w:rPr>
      </w:pPr>
      <w:r w:rsidRPr="00C17A44">
        <w:rPr>
          <w:b/>
          <w:bCs/>
        </w:rPr>
        <w:t>Key projections:</w:t>
      </w:r>
    </w:p>
    <w:p w14:paraId="3E9F1883" w14:textId="23FF0646" w:rsidR="00243CCE" w:rsidRPr="00C17A44" w:rsidRDefault="00243CCE" w:rsidP="00C17A44">
      <w:pPr>
        <w:pStyle w:val="BulletNoIndent"/>
        <w:spacing w:line="240" w:lineRule="auto"/>
        <w:ind w:hanging="357"/>
      </w:pPr>
      <w:r w:rsidRPr="00C17A44">
        <w:rPr>
          <w:b/>
          <w:bCs/>
        </w:rPr>
        <w:t>Greater area inundated:</w:t>
      </w:r>
      <w:r w:rsidRPr="00C17A44">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BB4CD7" w:rsidRPr="00BB4CD7">
        <w:t>worst-case</w:t>
      </w:r>
      <w:r w:rsidRPr="00C17A44">
        <w:t xml:space="preserve"> scenarios. In the reasonable </w:t>
      </w:r>
      <w:r w:rsidR="00BB4CD7" w:rsidRPr="00BB4CD7">
        <w:t>worst-case</w:t>
      </w:r>
      <w:r w:rsidRPr="00C17A44">
        <w:t xml:space="preserve"> scenario, by 2085 the area inundated during a ‘1-in-1000-year’ event will </w:t>
      </w:r>
      <w:r w:rsidR="002B3397" w:rsidRPr="00C17A44">
        <w:t xml:space="preserve">increase by </w:t>
      </w:r>
      <w:r w:rsidRPr="00C17A44">
        <w:t xml:space="preserve">nearly </w:t>
      </w:r>
      <w:r w:rsidR="00D53B5B" w:rsidRPr="00C17A44">
        <w:t>6,000 ha</w:t>
      </w:r>
      <w:r w:rsidRPr="00C17A44">
        <w:t>.</w:t>
      </w:r>
    </w:p>
    <w:p w14:paraId="10EDB245" w14:textId="77777777" w:rsidR="00650056" w:rsidRPr="008E1BDC" w:rsidRDefault="00650056" w:rsidP="00EF7654">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260"/>
        <w:gridCol w:w="1135"/>
        <w:gridCol w:w="1133"/>
        <w:gridCol w:w="1422"/>
        <w:gridCol w:w="1137"/>
        <w:gridCol w:w="1403"/>
      </w:tblGrid>
      <w:tr w:rsidR="00B75A30" w:rsidRPr="00C17A44" w14:paraId="7D307817" w14:textId="77777777" w:rsidTr="00B75A30">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Pr>
          <w:p w14:paraId="3D3E07E0" w14:textId="77777777" w:rsidR="00B75A30" w:rsidRPr="00C17A44" w:rsidRDefault="00B75A30" w:rsidP="00EF7654">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0FC0F04C" w14:textId="2B5060B7" w:rsidR="00B75A30" w:rsidRPr="00C17A44" w:rsidRDefault="00B75A30" w:rsidP="00EF7654">
            <w:pPr>
              <w:spacing w:line="240" w:lineRule="auto"/>
              <w:jc w:val="right"/>
              <w:rPr>
                <w:i/>
                <w:iCs/>
                <w:sz w:val="22"/>
                <w:szCs w:val="22"/>
              </w:rPr>
            </w:pPr>
            <w:r w:rsidRPr="00C17A44">
              <w:rPr>
                <w:b/>
                <w:bCs/>
                <w:sz w:val="22"/>
                <w:szCs w:val="22"/>
              </w:rPr>
              <w:t>Baseline</w:t>
            </w:r>
          </w:p>
        </w:tc>
        <w:tc>
          <w:tcPr>
            <w:tcW w:w="134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86ACBB1" w14:textId="2B1A400C" w:rsidR="00B75A30" w:rsidRPr="00C17A44" w:rsidRDefault="00B75A30" w:rsidP="006A6814">
            <w:pPr>
              <w:spacing w:line="240" w:lineRule="auto"/>
              <w:jc w:val="center"/>
              <w:rPr>
                <w:b/>
                <w:bCs/>
                <w:sz w:val="22"/>
                <w:szCs w:val="22"/>
              </w:rPr>
            </w:pPr>
            <w:r w:rsidRPr="00C17A44">
              <w:rPr>
                <w:b/>
                <w:bCs/>
                <w:sz w:val="22"/>
                <w:szCs w:val="22"/>
              </w:rPr>
              <w:t>2050 Scenarios</w:t>
            </w:r>
          </w:p>
        </w:tc>
        <w:tc>
          <w:tcPr>
            <w:tcW w:w="1338" w:type="pct"/>
            <w:gridSpan w:val="2"/>
            <w:tcBorders>
              <w:left w:val="single" w:sz="4" w:space="0" w:color="00DCA1" w:themeColor="background2"/>
              <w:bottom w:val="single" w:sz="6" w:space="0" w:color="00DCA1" w:themeColor="background2"/>
            </w:tcBorders>
            <w:vAlign w:val="top"/>
          </w:tcPr>
          <w:p w14:paraId="1EB0BC31" w14:textId="53E4167D" w:rsidR="00B75A30" w:rsidRPr="00C17A44" w:rsidRDefault="00B75A30" w:rsidP="006A6814">
            <w:pPr>
              <w:spacing w:line="240" w:lineRule="auto"/>
              <w:jc w:val="center"/>
              <w:rPr>
                <w:b/>
                <w:bCs/>
                <w:sz w:val="22"/>
                <w:szCs w:val="22"/>
              </w:rPr>
            </w:pPr>
            <w:r w:rsidRPr="00C17A44">
              <w:rPr>
                <w:b/>
                <w:bCs/>
                <w:sz w:val="22"/>
                <w:szCs w:val="22"/>
              </w:rPr>
              <w:t>2085</w:t>
            </w:r>
            <w:r>
              <w:rPr>
                <w:b/>
                <w:bCs/>
                <w:sz w:val="22"/>
                <w:szCs w:val="22"/>
              </w:rPr>
              <w:t xml:space="preserve"> </w:t>
            </w:r>
            <w:r w:rsidRPr="00C17A44">
              <w:rPr>
                <w:b/>
                <w:bCs/>
                <w:sz w:val="22"/>
                <w:szCs w:val="22"/>
              </w:rPr>
              <w:t>Scenarios</w:t>
            </w:r>
            <w:r w:rsidRPr="00C17A44">
              <w:rPr>
                <w:b/>
                <w:bCs/>
                <w:sz w:val="22"/>
                <w:szCs w:val="22"/>
                <w:vertAlign w:val="superscript"/>
              </w:rPr>
              <w:t>(a)</w:t>
            </w:r>
          </w:p>
        </w:tc>
      </w:tr>
      <w:tr w:rsidR="0059480A" w:rsidRPr="00C17A44" w14:paraId="76A0E92D" w14:textId="77777777" w:rsidTr="002F2F5A">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Pr>
          <w:p w14:paraId="2D62D768" w14:textId="77777777" w:rsidR="00E0164D" w:rsidRPr="00C17A44" w:rsidRDefault="00E0164D" w:rsidP="00EF7654">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43EE7438" w14:textId="77777777" w:rsidR="00E0164D" w:rsidRPr="00C17A44" w:rsidRDefault="00E0164D" w:rsidP="00EF7654">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2DED4E1A" w14:textId="6145B864" w:rsidR="00E0164D" w:rsidRPr="00C17A44" w:rsidRDefault="00E0164D" w:rsidP="00EF7654">
            <w:pPr>
              <w:spacing w:line="240" w:lineRule="auto"/>
              <w:jc w:val="right"/>
              <w:rPr>
                <w:i/>
                <w:iCs/>
                <w:sz w:val="22"/>
                <w:szCs w:val="22"/>
              </w:rPr>
            </w:pPr>
            <w:r w:rsidRPr="00C17A44">
              <w:rPr>
                <w:b/>
                <w:bCs/>
                <w:sz w:val="22"/>
                <w:szCs w:val="22"/>
              </w:rPr>
              <w:t xml:space="preserve">Middle of the road   </w:t>
            </w:r>
          </w:p>
        </w:tc>
        <w:tc>
          <w:tcPr>
            <w:tcW w:w="749" w:type="pct"/>
            <w:tcBorders>
              <w:right w:val="single" w:sz="4" w:space="0" w:color="00DCA1" w:themeColor="background2"/>
            </w:tcBorders>
            <w:vAlign w:val="top"/>
          </w:tcPr>
          <w:p w14:paraId="03DA1969" w14:textId="0461F33E" w:rsidR="00E0164D" w:rsidRPr="00C17A44" w:rsidRDefault="00E0164D" w:rsidP="00EF7654">
            <w:pPr>
              <w:spacing w:line="240" w:lineRule="auto"/>
              <w:jc w:val="right"/>
              <w:rPr>
                <w:i/>
                <w:iCs/>
                <w:sz w:val="22"/>
                <w:szCs w:val="22"/>
              </w:rPr>
            </w:pPr>
            <w:r w:rsidRPr="00C17A44">
              <w:rPr>
                <w:b/>
                <w:bCs/>
                <w:sz w:val="22"/>
                <w:szCs w:val="22"/>
              </w:rPr>
              <w:t>Reasonable worst</w:t>
            </w:r>
            <w:r w:rsidR="003C6200" w:rsidRPr="00BB4CD7">
              <w:t>-</w:t>
            </w:r>
            <w:r w:rsidRPr="00C17A44">
              <w:rPr>
                <w:b/>
                <w:bCs/>
                <w:sz w:val="22"/>
                <w:szCs w:val="22"/>
              </w:rPr>
              <w:t xml:space="preserve">case </w:t>
            </w:r>
          </w:p>
        </w:tc>
        <w:tc>
          <w:tcPr>
            <w:tcW w:w="599" w:type="pct"/>
            <w:tcBorders>
              <w:left w:val="single" w:sz="4" w:space="0" w:color="00DCA1" w:themeColor="background2"/>
              <w:bottom w:val="single" w:sz="6" w:space="0" w:color="00DCA1" w:themeColor="background2"/>
            </w:tcBorders>
            <w:vAlign w:val="top"/>
          </w:tcPr>
          <w:p w14:paraId="610D7C14" w14:textId="2CF52239" w:rsidR="00E0164D" w:rsidRPr="00C17A44" w:rsidRDefault="00E0164D" w:rsidP="00EF7654">
            <w:pPr>
              <w:spacing w:line="240" w:lineRule="auto"/>
              <w:jc w:val="right"/>
              <w:rPr>
                <w:i/>
                <w:iCs/>
                <w:sz w:val="22"/>
                <w:szCs w:val="22"/>
              </w:rPr>
            </w:pPr>
            <w:r w:rsidRPr="00C17A44">
              <w:rPr>
                <w:b/>
                <w:bCs/>
                <w:sz w:val="22"/>
                <w:szCs w:val="22"/>
              </w:rPr>
              <w:t xml:space="preserve">Middle of the road   </w:t>
            </w:r>
          </w:p>
        </w:tc>
        <w:tc>
          <w:tcPr>
            <w:tcW w:w="739" w:type="pct"/>
            <w:vAlign w:val="top"/>
          </w:tcPr>
          <w:p w14:paraId="5D5DE82D" w14:textId="3CBD491F" w:rsidR="00E0164D" w:rsidRPr="00C17A44" w:rsidRDefault="00E0164D" w:rsidP="00EF7654">
            <w:pPr>
              <w:spacing w:line="240" w:lineRule="auto"/>
              <w:jc w:val="right"/>
              <w:rPr>
                <w:i/>
                <w:iCs/>
                <w:sz w:val="22"/>
                <w:szCs w:val="22"/>
              </w:rPr>
            </w:pPr>
            <w:r w:rsidRPr="00C17A44">
              <w:rPr>
                <w:b/>
                <w:bCs/>
                <w:sz w:val="22"/>
                <w:szCs w:val="22"/>
              </w:rPr>
              <w:t>Reasonable worst</w:t>
            </w:r>
            <w:r w:rsidR="003C6200" w:rsidRPr="00BB4CD7">
              <w:t>-</w:t>
            </w:r>
            <w:r w:rsidRPr="00C17A44">
              <w:rPr>
                <w:b/>
                <w:bCs/>
                <w:sz w:val="22"/>
                <w:szCs w:val="22"/>
              </w:rPr>
              <w:t xml:space="preserve">case  </w:t>
            </w:r>
          </w:p>
        </w:tc>
      </w:tr>
      <w:tr w:rsidR="0059480A" w:rsidRPr="00C17A44" w14:paraId="4276F5EE" w14:textId="77777777" w:rsidTr="00CE3ADF">
        <w:trPr>
          <w:trHeight w:hRule="exact" w:val="715"/>
        </w:trPr>
        <w:tc>
          <w:tcPr>
            <w:tcW w:w="1718" w:type="pct"/>
            <w:tcBorders>
              <w:right w:val="single" w:sz="6" w:space="0" w:color="00DCA1" w:themeColor="background2"/>
            </w:tcBorders>
          </w:tcPr>
          <w:p w14:paraId="161E5398" w14:textId="4C5BA4CB" w:rsidR="00246756" w:rsidRPr="00C17A44" w:rsidRDefault="00246756" w:rsidP="00EF7654">
            <w:pPr>
              <w:spacing w:line="240" w:lineRule="auto"/>
              <w:rPr>
                <w:sz w:val="22"/>
                <w:szCs w:val="22"/>
              </w:rPr>
            </w:pPr>
            <w:r w:rsidRPr="00C17A44">
              <w:rPr>
                <w:b/>
                <w:bCs/>
                <w:sz w:val="22"/>
                <w:szCs w:val="22"/>
              </w:rPr>
              <w:t xml:space="preserve">Tidal inundation (ha </w:t>
            </w:r>
            <w:proofErr w:type="gramStart"/>
            <w:r w:rsidRPr="00C17A44">
              <w:rPr>
                <w:b/>
                <w:bCs/>
                <w:sz w:val="22"/>
                <w:szCs w:val="22"/>
              </w:rPr>
              <w:t>inundated)</w:t>
            </w:r>
            <w:r w:rsidRPr="00C17A44">
              <w:rPr>
                <w:b/>
                <w:bCs/>
                <w:sz w:val="22"/>
                <w:szCs w:val="22"/>
                <w:vertAlign w:val="superscript"/>
              </w:rPr>
              <w:t>(</w:t>
            </w:r>
            <w:proofErr w:type="gramEnd"/>
            <w:r w:rsidRPr="00C17A44">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2479A598" w14:textId="66387FD6" w:rsidR="00246756" w:rsidRPr="00C17A44" w:rsidRDefault="00246756" w:rsidP="00EF7654">
            <w:pPr>
              <w:spacing w:line="240" w:lineRule="auto"/>
              <w:jc w:val="right"/>
              <w:rPr>
                <w:sz w:val="22"/>
                <w:szCs w:val="22"/>
              </w:rPr>
            </w:pPr>
            <w:r w:rsidRPr="00C17A44">
              <w:rPr>
                <w:rFonts w:cs="Arial"/>
                <w:color w:val="000000"/>
                <w:sz w:val="22"/>
                <w:szCs w:val="22"/>
              </w:rPr>
              <w:t>9,607.6</w:t>
            </w:r>
          </w:p>
        </w:tc>
        <w:tc>
          <w:tcPr>
            <w:tcW w:w="597" w:type="pct"/>
            <w:tcBorders>
              <w:left w:val="single" w:sz="4" w:space="0" w:color="00DCA1" w:themeColor="background2"/>
            </w:tcBorders>
          </w:tcPr>
          <w:p w14:paraId="69D2749C" w14:textId="671E80B9" w:rsidR="00246756" w:rsidRPr="00C17A44" w:rsidRDefault="00246756" w:rsidP="00EF7654">
            <w:pPr>
              <w:spacing w:line="240" w:lineRule="auto"/>
              <w:jc w:val="right"/>
              <w:rPr>
                <w:sz w:val="22"/>
                <w:szCs w:val="22"/>
              </w:rPr>
            </w:pPr>
            <w:r w:rsidRPr="00C17A44">
              <w:rPr>
                <w:rFonts w:cs="Arial"/>
                <w:color w:val="000000"/>
                <w:sz w:val="22"/>
                <w:szCs w:val="22"/>
              </w:rPr>
              <w:t xml:space="preserve">10,958.3 </w:t>
            </w:r>
            <w:r w:rsidRPr="00C17A44">
              <w:rPr>
                <w:rFonts w:cs="Arial"/>
                <w:color w:val="000000"/>
                <w:sz w:val="22"/>
                <w:szCs w:val="22"/>
              </w:rPr>
              <w:br/>
              <w:t>(+1,350.7)</w:t>
            </w:r>
          </w:p>
        </w:tc>
        <w:tc>
          <w:tcPr>
            <w:tcW w:w="749" w:type="pct"/>
            <w:tcBorders>
              <w:right w:val="single" w:sz="4" w:space="0" w:color="00DCA1" w:themeColor="background2"/>
            </w:tcBorders>
          </w:tcPr>
          <w:p w14:paraId="49D06DF2" w14:textId="54EF2F36" w:rsidR="00246756" w:rsidRPr="00C17A44" w:rsidRDefault="00246756" w:rsidP="00EF7654">
            <w:pPr>
              <w:spacing w:line="240" w:lineRule="auto"/>
              <w:jc w:val="right"/>
              <w:rPr>
                <w:sz w:val="22"/>
                <w:szCs w:val="22"/>
              </w:rPr>
            </w:pPr>
            <w:r w:rsidRPr="00C17A44">
              <w:rPr>
                <w:rFonts w:cs="Arial"/>
                <w:color w:val="000000"/>
                <w:sz w:val="22"/>
                <w:szCs w:val="22"/>
              </w:rPr>
              <w:t xml:space="preserve">11,068.2 </w:t>
            </w:r>
            <w:r w:rsidRPr="00C17A44">
              <w:rPr>
                <w:rFonts w:cs="Arial"/>
                <w:color w:val="000000"/>
                <w:sz w:val="22"/>
                <w:szCs w:val="22"/>
              </w:rPr>
              <w:br/>
              <w:t>(+1,460.7)</w:t>
            </w:r>
          </w:p>
        </w:tc>
        <w:tc>
          <w:tcPr>
            <w:tcW w:w="599" w:type="pct"/>
            <w:tcBorders>
              <w:left w:val="single" w:sz="4" w:space="0" w:color="00DCA1" w:themeColor="background2"/>
            </w:tcBorders>
          </w:tcPr>
          <w:p w14:paraId="5C16BE9F" w14:textId="1DF9F897" w:rsidR="00246756" w:rsidRPr="00C17A44" w:rsidRDefault="00246756" w:rsidP="00EF7654">
            <w:pPr>
              <w:spacing w:line="240" w:lineRule="auto"/>
              <w:jc w:val="right"/>
              <w:rPr>
                <w:sz w:val="22"/>
                <w:szCs w:val="22"/>
              </w:rPr>
            </w:pPr>
            <w:r w:rsidRPr="00C17A44">
              <w:rPr>
                <w:rFonts w:cs="Arial"/>
                <w:color w:val="000000"/>
                <w:sz w:val="22"/>
                <w:szCs w:val="22"/>
              </w:rPr>
              <w:t xml:space="preserve">13,272.6 </w:t>
            </w:r>
            <w:r w:rsidRPr="00C17A44">
              <w:rPr>
                <w:rFonts w:cs="Arial"/>
                <w:color w:val="000000"/>
                <w:sz w:val="22"/>
                <w:szCs w:val="22"/>
              </w:rPr>
              <w:br/>
              <w:t>(+3,665.1)</w:t>
            </w:r>
          </w:p>
        </w:tc>
        <w:tc>
          <w:tcPr>
            <w:tcW w:w="739" w:type="pct"/>
          </w:tcPr>
          <w:p w14:paraId="6F9BAE34" w14:textId="7033ED03" w:rsidR="00246756" w:rsidRPr="00C17A44" w:rsidRDefault="00246756" w:rsidP="00EF7654">
            <w:pPr>
              <w:spacing w:line="240" w:lineRule="auto"/>
              <w:jc w:val="right"/>
              <w:rPr>
                <w:sz w:val="22"/>
                <w:szCs w:val="22"/>
              </w:rPr>
            </w:pPr>
            <w:r w:rsidRPr="00C17A44">
              <w:rPr>
                <w:rFonts w:cs="Arial"/>
                <w:color w:val="000000"/>
                <w:sz w:val="22"/>
                <w:szCs w:val="22"/>
              </w:rPr>
              <w:t xml:space="preserve">14,390.1 </w:t>
            </w:r>
            <w:r w:rsidRPr="00C17A44">
              <w:rPr>
                <w:rFonts w:cs="Arial"/>
                <w:color w:val="000000"/>
                <w:sz w:val="22"/>
                <w:szCs w:val="22"/>
              </w:rPr>
              <w:br/>
              <w:t>(+4,782.5)</w:t>
            </w:r>
          </w:p>
        </w:tc>
      </w:tr>
      <w:tr w:rsidR="0059480A" w:rsidRPr="00C17A44" w14:paraId="345FD758" w14:textId="77777777" w:rsidTr="002F2F5A">
        <w:trPr>
          <w:cnfStyle w:val="000000100000" w:firstRow="0" w:lastRow="0" w:firstColumn="0" w:lastColumn="0" w:oddVBand="0" w:evenVBand="0" w:oddHBand="1" w:evenHBand="0" w:firstRowFirstColumn="0" w:firstRowLastColumn="0" w:lastRowFirstColumn="0" w:lastRowLastColumn="0"/>
          <w:trHeight w:hRule="exact" w:val="851"/>
        </w:trPr>
        <w:tc>
          <w:tcPr>
            <w:tcW w:w="1718" w:type="pct"/>
            <w:tcBorders>
              <w:right w:val="single" w:sz="6" w:space="0" w:color="00DCA1" w:themeColor="background2"/>
            </w:tcBorders>
          </w:tcPr>
          <w:p w14:paraId="68C57ACF" w14:textId="603D88D9" w:rsidR="00246756" w:rsidRPr="00C17A44" w:rsidRDefault="00246756" w:rsidP="00EF7654">
            <w:pPr>
              <w:spacing w:line="240" w:lineRule="auto"/>
              <w:rPr>
                <w:sz w:val="22"/>
                <w:szCs w:val="22"/>
              </w:rPr>
            </w:pPr>
            <w:r w:rsidRPr="00C17A44">
              <w:rPr>
                <w:b/>
                <w:bCs/>
                <w:sz w:val="22"/>
                <w:szCs w:val="22"/>
              </w:rPr>
              <w:t xml:space="preserve">Storm surge + tidal inundation – ‘1-in-100 year’ event (ha </w:t>
            </w:r>
            <w:proofErr w:type="gramStart"/>
            <w:r w:rsidRPr="00C17A44">
              <w:rPr>
                <w:b/>
                <w:bCs/>
                <w:sz w:val="22"/>
                <w:szCs w:val="22"/>
              </w:rPr>
              <w:t>inundated)</w:t>
            </w:r>
            <w:r w:rsidRPr="00C17A44">
              <w:rPr>
                <w:b/>
                <w:bCs/>
                <w:sz w:val="22"/>
                <w:szCs w:val="22"/>
                <w:vertAlign w:val="superscript"/>
              </w:rPr>
              <w:t>(</w:t>
            </w:r>
            <w:proofErr w:type="gramEnd"/>
            <w:r w:rsidRPr="00C17A44">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B053EBF" w14:textId="3CD40CF4" w:rsidR="00246756" w:rsidRPr="00C17A44" w:rsidRDefault="00246756" w:rsidP="00EF7654">
            <w:pPr>
              <w:spacing w:line="240" w:lineRule="auto"/>
              <w:jc w:val="right"/>
              <w:rPr>
                <w:sz w:val="22"/>
                <w:szCs w:val="22"/>
              </w:rPr>
            </w:pPr>
            <w:r w:rsidRPr="00C17A44">
              <w:rPr>
                <w:rFonts w:cs="Arial"/>
                <w:color w:val="000000"/>
                <w:sz w:val="22"/>
                <w:szCs w:val="22"/>
              </w:rPr>
              <w:t>13,590.6</w:t>
            </w:r>
          </w:p>
        </w:tc>
        <w:tc>
          <w:tcPr>
            <w:tcW w:w="597" w:type="pct"/>
            <w:tcBorders>
              <w:top w:val="single" w:sz="6" w:space="0" w:color="00DCA1" w:themeColor="background2"/>
              <w:left w:val="single" w:sz="4" w:space="0" w:color="00DCA1" w:themeColor="background2"/>
              <w:bottom w:val="single" w:sz="6" w:space="0" w:color="00DCA1" w:themeColor="background2"/>
            </w:tcBorders>
          </w:tcPr>
          <w:p w14:paraId="134526A4" w14:textId="03CBD9BE" w:rsidR="00246756" w:rsidRPr="00C17A44" w:rsidRDefault="00246756" w:rsidP="00EF7654">
            <w:pPr>
              <w:spacing w:line="240" w:lineRule="auto"/>
              <w:jc w:val="right"/>
              <w:rPr>
                <w:sz w:val="22"/>
                <w:szCs w:val="22"/>
              </w:rPr>
            </w:pPr>
            <w:r w:rsidRPr="00C17A44">
              <w:rPr>
                <w:rFonts w:cs="Arial"/>
                <w:color w:val="000000"/>
                <w:sz w:val="22"/>
                <w:szCs w:val="22"/>
              </w:rPr>
              <w:t xml:space="preserve">15,021.7 </w:t>
            </w:r>
            <w:r w:rsidRPr="00C17A44">
              <w:rPr>
                <w:rFonts w:cs="Arial"/>
                <w:color w:val="000000"/>
                <w:sz w:val="22"/>
                <w:szCs w:val="22"/>
              </w:rPr>
              <w:br/>
              <w:t>(+1,431.1)</w:t>
            </w:r>
          </w:p>
        </w:tc>
        <w:tc>
          <w:tcPr>
            <w:tcW w:w="749" w:type="pct"/>
            <w:tcBorders>
              <w:right w:val="single" w:sz="4" w:space="0" w:color="00DCA1" w:themeColor="background2"/>
            </w:tcBorders>
          </w:tcPr>
          <w:p w14:paraId="5EE821CA" w14:textId="619226E7" w:rsidR="00246756" w:rsidRPr="00C17A44" w:rsidRDefault="00246756" w:rsidP="00EF7654">
            <w:pPr>
              <w:spacing w:line="240" w:lineRule="auto"/>
              <w:jc w:val="right"/>
              <w:rPr>
                <w:sz w:val="22"/>
                <w:szCs w:val="22"/>
              </w:rPr>
            </w:pPr>
            <w:r w:rsidRPr="00C17A44">
              <w:rPr>
                <w:rFonts w:cs="Arial"/>
                <w:color w:val="000000"/>
                <w:sz w:val="22"/>
                <w:szCs w:val="22"/>
              </w:rPr>
              <w:t xml:space="preserve">15,135.0 </w:t>
            </w:r>
            <w:r w:rsidRPr="00C17A44">
              <w:rPr>
                <w:rFonts w:cs="Arial"/>
                <w:color w:val="000000"/>
                <w:sz w:val="22"/>
                <w:szCs w:val="22"/>
              </w:rPr>
              <w:br/>
              <w:t>(+1,544.4)</w:t>
            </w:r>
          </w:p>
        </w:tc>
        <w:tc>
          <w:tcPr>
            <w:tcW w:w="599" w:type="pct"/>
            <w:tcBorders>
              <w:top w:val="single" w:sz="6" w:space="0" w:color="00DCA1" w:themeColor="background2"/>
              <w:left w:val="single" w:sz="4" w:space="0" w:color="00DCA1" w:themeColor="background2"/>
              <w:bottom w:val="single" w:sz="6" w:space="0" w:color="00DCA1" w:themeColor="background2"/>
            </w:tcBorders>
          </w:tcPr>
          <w:p w14:paraId="0A6535C7" w14:textId="60846691" w:rsidR="00246756" w:rsidRPr="00C17A44" w:rsidRDefault="00246756" w:rsidP="00EF7654">
            <w:pPr>
              <w:spacing w:line="240" w:lineRule="auto"/>
              <w:jc w:val="right"/>
              <w:rPr>
                <w:sz w:val="22"/>
                <w:szCs w:val="22"/>
              </w:rPr>
            </w:pPr>
            <w:r w:rsidRPr="00C17A44">
              <w:rPr>
                <w:rFonts w:cs="Arial"/>
                <w:color w:val="000000"/>
                <w:sz w:val="22"/>
                <w:szCs w:val="22"/>
              </w:rPr>
              <w:t xml:space="preserve">17,539.3 </w:t>
            </w:r>
            <w:r w:rsidRPr="00C17A44">
              <w:rPr>
                <w:rFonts w:cs="Arial"/>
                <w:color w:val="000000"/>
                <w:sz w:val="22"/>
                <w:szCs w:val="22"/>
              </w:rPr>
              <w:br/>
              <w:t>(+3,948.7)</w:t>
            </w:r>
          </w:p>
        </w:tc>
        <w:tc>
          <w:tcPr>
            <w:tcW w:w="739" w:type="pct"/>
          </w:tcPr>
          <w:p w14:paraId="67CCBC47" w14:textId="6526FAE1" w:rsidR="00246756" w:rsidRPr="00C17A44" w:rsidRDefault="00246756" w:rsidP="00EF7654">
            <w:pPr>
              <w:spacing w:line="240" w:lineRule="auto"/>
              <w:jc w:val="right"/>
              <w:rPr>
                <w:sz w:val="22"/>
                <w:szCs w:val="22"/>
              </w:rPr>
            </w:pPr>
            <w:r w:rsidRPr="00C17A44">
              <w:rPr>
                <w:rFonts w:cs="Arial"/>
                <w:color w:val="000000"/>
                <w:sz w:val="22"/>
                <w:szCs w:val="22"/>
              </w:rPr>
              <w:t xml:space="preserve">18,701.7 </w:t>
            </w:r>
            <w:r w:rsidRPr="00C17A44">
              <w:rPr>
                <w:rFonts w:cs="Arial"/>
                <w:color w:val="000000"/>
                <w:sz w:val="22"/>
                <w:szCs w:val="22"/>
              </w:rPr>
              <w:br/>
              <w:t>(+5,111.1)</w:t>
            </w:r>
          </w:p>
        </w:tc>
      </w:tr>
      <w:tr w:rsidR="0059480A" w:rsidRPr="00C17A44" w14:paraId="203952A0" w14:textId="77777777" w:rsidTr="002F2F5A">
        <w:trPr>
          <w:trHeight w:hRule="exact" w:val="851"/>
        </w:trPr>
        <w:tc>
          <w:tcPr>
            <w:tcW w:w="1718" w:type="pct"/>
            <w:tcBorders>
              <w:right w:val="single" w:sz="6" w:space="0" w:color="00DCA1" w:themeColor="background2"/>
            </w:tcBorders>
          </w:tcPr>
          <w:p w14:paraId="5BD525DB" w14:textId="30E25164" w:rsidR="00246756" w:rsidRPr="00C17A44" w:rsidRDefault="00246756" w:rsidP="00EF7654">
            <w:pPr>
              <w:spacing w:line="240" w:lineRule="auto"/>
              <w:rPr>
                <w:sz w:val="22"/>
                <w:szCs w:val="22"/>
              </w:rPr>
            </w:pPr>
            <w:r w:rsidRPr="00C17A44">
              <w:rPr>
                <w:b/>
                <w:bCs/>
                <w:sz w:val="22"/>
                <w:szCs w:val="22"/>
              </w:rPr>
              <w:t xml:space="preserve">Storm surge + tidal inundation – ‘1-in-1000 year’ event (ha </w:t>
            </w:r>
            <w:proofErr w:type="gramStart"/>
            <w:r w:rsidRPr="00C17A44">
              <w:rPr>
                <w:b/>
                <w:bCs/>
                <w:sz w:val="22"/>
                <w:szCs w:val="22"/>
              </w:rPr>
              <w:t>inundated)</w:t>
            </w:r>
            <w:r w:rsidRPr="00C17A44">
              <w:rPr>
                <w:b/>
                <w:bCs/>
                <w:sz w:val="22"/>
                <w:szCs w:val="22"/>
                <w:vertAlign w:val="superscript"/>
              </w:rPr>
              <w:t>(</w:t>
            </w:r>
            <w:proofErr w:type="gramEnd"/>
            <w:r w:rsidRPr="00C17A44">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1B1A2910" w14:textId="1E4E6E54" w:rsidR="00246756" w:rsidRPr="00C17A44" w:rsidRDefault="00246756" w:rsidP="00EF7654">
            <w:pPr>
              <w:spacing w:line="240" w:lineRule="auto"/>
              <w:jc w:val="right"/>
              <w:rPr>
                <w:sz w:val="22"/>
                <w:szCs w:val="22"/>
              </w:rPr>
            </w:pPr>
            <w:r w:rsidRPr="00C17A44">
              <w:rPr>
                <w:rFonts w:cs="Arial"/>
                <w:color w:val="000000"/>
                <w:sz w:val="22"/>
                <w:szCs w:val="22"/>
              </w:rPr>
              <w:t>14,124.2</w:t>
            </w:r>
          </w:p>
        </w:tc>
        <w:tc>
          <w:tcPr>
            <w:tcW w:w="597" w:type="pct"/>
            <w:tcBorders>
              <w:top w:val="single" w:sz="6" w:space="0" w:color="00DCA1" w:themeColor="background2"/>
              <w:left w:val="single" w:sz="4" w:space="0" w:color="00DCA1" w:themeColor="background2"/>
            </w:tcBorders>
          </w:tcPr>
          <w:p w14:paraId="55A610DF" w14:textId="23D28B38" w:rsidR="00246756" w:rsidRPr="00C17A44" w:rsidRDefault="00246756" w:rsidP="00EF7654">
            <w:pPr>
              <w:spacing w:line="240" w:lineRule="auto"/>
              <w:jc w:val="right"/>
              <w:rPr>
                <w:sz w:val="22"/>
                <w:szCs w:val="22"/>
              </w:rPr>
            </w:pPr>
            <w:r w:rsidRPr="00C17A44">
              <w:rPr>
                <w:rFonts w:cs="Arial"/>
                <w:color w:val="000000"/>
                <w:sz w:val="22"/>
                <w:szCs w:val="22"/>
              </w:rPr>
              <w:t xml:space="preserve">15,569.9 </w:t>
            </w:r>
            <w:r w:rsidRPr="00C17A44">
              <w:rPr>
                <w:rFonts w:cs="Arial"/>
                <w:color w:val="000000"/>
                <w:sz w:val="22"/>
                <w:szCs w:val="22"/>
              </w:rPr>
              <w:br/>
              <w:t>(+1,445.7)</w:t>
            </w:r>
          </w:p>
        </w:tc>
        <w:tc>
          <w:tcPr>
            <w:tcW w:w="749" w:type="pct"/>
            <w:tcBorders>
              <w:right w:val="single" w:sz="4" w:space="0" w:color="00DCA1" w:themeColor="background2"/>
            </w:tcBorders>
          </w:tcPr>
          <w:p w14:paraId="5EE20E7B" w14:textId="6E26DF81" w:rsidR="00246756" w:rsidRPr="00C17A44" w:rsidRDefault="00246756" w:rsidP="00EF7654">
            <w:pPr>
              <w:spacing w:line="240" w:lineRule="auto"/>
              <w:jc w:val="right"/>
              <w:rPr>
                <w:sz w:val="22"/>
                <w:szCs w:val="22"/>
              </w:rPr>
            </w:pPr>
            <w:r w:rsidRPr="00C17A44">
              <w:rPr>
                <w:rFonts w:cs="Arial"/>
                <w:color w:val="000000"/>
                <w:sz w:val="22"/>
                <w:szCs w:val="22"/>
              </w:rPr>
              <w:t xml:space="preserve">15,686.1 </w:t>
            </w:r>
            <w:r w:rsidRPr="00C17A44">
              <w:rPr>
                <w:rFonts w:cs="Arial"/>
                <w:color w:val="000000"/>
                <w:sz w:val="22"/>
                <w:szCs w:val="22"/>
              </w:rPr>
              <w:br/>
              <w:t>(+1,561.9)</w:t>
            </w:r>
          </w:p>
        </w:tc>
        <w:tc>
          <w:tcPr>
            <w:tcW w:w="599" w:type="pct"/>
            <w:tcBorders>
              <w:top w:val="single" w:sz="6" w:space="0" w:color="00DCA1" w:themeColor="background2"/>
              <w:left w:val="single" w:sz="4" w:space="0" w:color="00DCA1" w:themeColor="background2"/>
            </w:tcBorders>
          </w:tcPr>
          <w:p w14:paraId="21526BDD" w14:textId="3115953B" w:rsidR="00246756" w:rsidRPr="00C17A44" w:rsidRDefault="00246756" w:rsidP="00EF7654">
            <w:pPr>
              <w:spacing w:line="240" w:lineRule="auto"/>
              <w:jc w:val="right"/>
              <w:rPr>
                <w:sz w:val="22"/>
                <w:szCs w:val="22"/>
              </w:rPr>
            </w:pPr>
            <w:r w:rsidRPr="00C17A44">
              <w:rPr>
                <w:rFonts w:cs="Arial"/>
                <w:color w:val="000000"/>
                <w:sz w:val="22"/>
                <w:szCs w:val="22"/>
              </w:rPr>
              <w:t xml:space="preserve">18,860.2 </w:t>
            </w:r>
            <w:r w:rsidRPr="00C17A44">
              <w:rPr>
                <w:rFonts w:cs="Arial"/>
                <w:color w:val="000000"/>
                <w:sz w:val="22"/>
                <w:szCs w:val="22"/>
              </w:rPr>
              <w:br/>
              <w:t>(+4,736.0)</w:t>
            </w:r>
          </w:p>
        </w:tc>
        <w:tc>
          <w:tcPr>
            <w:tcW w:w="739" w:type="pct"/>
          </w:tcPr>
          <w:p w14:paraId="7200B554" w14:textId="40F223EC" w:rsidR="00246756" w:rsidRPr="00C17A44" w:rsidRDefault="00246756" w:rsidP="00EF7654">
            <w:pPr>
              <w:spacing w:line="240" w:lineRule="auto"/>
              <w:jc w:val="right"/>
              <w:rPr>
                <w:sz w:val="22"/>
                <w:szCs w:val="22"/>
              </w:rPr>
            </w:pPr>
            <w:r w:rsidRPr="00C17A44">
              <w:rPr>
                <w:rFonts w:cs="Arial"/>
                <w:color w:val="000000"/>
                <w:sz w:val="22"/>
                <w:szCs w:val="22"/>
              </w:rPr>
              <w:t xml:space="preserve">20,013.9 </w:t>
            </w:r>
            <w:r w:rsidRPr="00C17A44">
              <w:rPr>
                <w:rFonts w:cs="Arial"/>
                <w:color w:val="000000"/>
                <w:sz w:val="22"/>
                <w:szCs w:val="22"/>
              </w:rPr>
              <w:br/>
              <w:t>(+5,889.8)</w:t>
            </w:r>
          </w:p>
        </w:tc>
      </w:tr>
    </w:tbl>
    <w:p w14:paraId="2B434BFD" w14:textId="77777777" w:rsidR="002F2F5A" w:rsidRPr="002F2F5A" w:rsidRDefault="002F2F5A" w:rsidP="002F2F5A">
      <w:pPr>
        <w:spacing w:line="240" w:lineRule="auto"/>
        <w:rPr>
          <w:rFonts w:eastAsia="Times New Roman" w:cs="Arial"/>
          <w:kern w:val="0"/>
          <w:sz w:val="20"/>
          <w:szCs w:val="20"/>
          <w:lang w:eastAsia="en-AU"/>
          <w14:ligatures w14:val="none"/>
        </w:rPr>
      </w:pPr>
      <w:r w:rsidRPr="002F2F5A">
        <w:rPr>
          <w:rFonts w:eastAsia="Times New Roman" w:cs="Arial"/>
          <w:b/>
          <w:bCs/>
          <w:i/>
          <w:iCs/>
          <w:kern w:val="0"/>
          <w:sz w:val="20"/>
          <w:szCs w:val="20"/>
          <w:lang w:eastAsia="en-AU"/>
          <w14:ligatures w14:val="none"/>
        </w:rPr>
        <w:t>Table notes:</w:t>
      </w:r>
      <w:r w:rsidRPr="002F2F5A">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4FC6E6E0" w14:textId="50E09AC2" w:rsidR="002F2F5A" w:rsidRPr="002F2F5A" w:rsidRDefault="002F2F5A" w:rsidP="002F2F5A">
      <w:pPr>
        <w:spacing w:line="240" w:lineRule="auto"/>
        <w:rPr>
          <w:rFonts w:ascii="Calibri" w:eastAsia="Times New Roman" w:hAnsi="Calibri" w:cs="Calibri"/>
          <w:kern w:val="0"/>
          <w:sz w:val="22"/>
          <w:szCs w:val="22"/>
          <w:lang w:eastAsia="en-AU"/>
          <w14:ligatures w14:val="none"/>
        </w:rPr>
      </w:pPr>
      <w:r w:rsidRPr="002F2F5A">
        <w:rPr>
          <w:rFonts w:eastAsia="Times New Roman" w:cs="Arial"/>
          <w:b/>
          <w:bCs/>
          <w:i/>
          <w:iCs/>
          <w:kern w:val="0"/>
          <w:sz w:val="20"/>
          <w:szCs w:val="20"/>
          <w:lang w:eastAsia="en-AU"/>
          <w14:ligatures w14:val="none"/>
        </w:rPr>
        <w:t>Table footnotes:</w:t>
      </w:r>
      <w:r w:rsidRPr="002F2F5A">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proofErr w:type="gramStart"/>
      <w:r w:rsidRPr="002F2F5A">
        <w:rPr>
          <w:rFonts w:eastAsia="Times New Roman" w:cs="Arial"/>
          <w:i/>
          <w:iCs/>
          <w:kern w:val="0"/>
          <w:sz w:val="20"/>
          <w:szCs w:val="20"/>
          <w:lang w:eastAsia="en-AU"/>
          <w14:ligatures w14:val="none"/>
        </w:rPr>
        <w:t>1000 year</w:t>
      </w:r>
      <w:proofErr w:type="gramEnd"/>
      <w:r w:rsidRPr="002F2F5A">
        <w:rPr>
          <w:rFonts w:eastAsia="Times New Roman" w:cs="Arial"/>
          <w:i/>
          <w:iCs/>
          <w:kern w:val="0"/>
          <w:sz w:val="20"/>
          <w:szCs w:val="20"/>
          <w:lang w:eastAsia="en-AU"/>
          <w14:ligatures w14:val="none"/>
        </w:rPr>
        <w:t xml:space="preserve"> events).</w:t>
      </w:r>
    </w:p>
    <w:p w14:paraId="40796315" w14:textId="6747622C" w:rsidR="0054556B" w:rsidRDefault="006E67F2" w:rsidP="00EF7654">
      <w:pPr>
        <w:spacing w:line="240" w:lineRule="auto"/>
      </w:pPr>
      <w:r>
        <w:br w:type="page"/>
      </w:r>
    </w:p>
    <w:p w14:paraId="71F98168" w14:textId="14C13BD0" w:rsidR="0054556B" w:rsidRDefault="00C43CA6" w:rsidP="00EF7654">
      <w:pPr>
        <w:pStyle w:val="Heading1"/>
        <w:spacing w:line="240" w:lineRule="auto"/>
      </w:pPr>
      <w:bookmarkStart w:id="10" w:name="_Toc236677373"/>
      <w:r>
        <w:lastRenderedPageBreak/>
        <w:t>North-West</w:t>
      </w:r>
      <w:r w:rsidR="0054556B">
        <w:t xml:space="preserve"> </w:t>
      </w:r>
      <w:r w:rsidR="002F2F5A">
        <w:t>h</w:t>
      </w:r>
      <w:r w:rsidR="0054556B">
        <w:t xml:space="preserve">ealth </w:t>
      </w:r>
      <w:r w:rsidR="002F2F5A">
        <w:t>d</w:t>
      </w:r>
      <w:r w:rsidR="0054556B">
        <w:t>istrict</w:t>
      </w:r>
      <w:bookmarkEnd w:id="10"/>
    </w:p>
    <w:p w14:paraId="0BE6662D" w14:textId="44137B37" w:rsidR="0054556B" w:rsidRPr="00EF69FF" w:rsidRDefault="0054556B" w:rsidP="00EF7654">
      <w:pPr>
        <w:pStyle w:val="Heading2"/>
        <w:spacing w:line="240" w:lineRule="auto"/>
      </w:pPr>
      <w:r w:rsidRPr="00EF69FF">
        <w:t xml:space="preserve">Health </w:t>
      </w:r>
      <w:r w:rsidR="002F2F5A">
        <w:t>d</w:t>
      </w:r>
      <w:r w:rsidRPr="00EF69FF">
        <w:t xml:space="preserve">istrict </w:t>
      </w:r>
      <w:r w:rsidR="002F2F5A">
        <w:t>o</w:t>
      </w:r>
      <w:r w:rsidRPr="00EF69FF">
        <w:t>verview</w:t>
      </w:r>
    </w:p>
    <w:p w14:paraId="0EAA0C1F" w14:textId="2BE26FDB" w:rsidR="00A37989" w:rsidRPr="002F2F5A" w:rsidRDefault="00A37989" w:rsidP="00EF7654">
      <w:pPr>
        <w:spacing w:line="240" w:lineRule="auto"/>
      </w:pPr>
      <w:r w:rsidRPr="002F2F5A">
        <w:t xml:space="preserve">The North-West </w:t>
      </w:r>
      <w:r w:rsidR="002F2F5A">
        <w:t>h</w:t>
      </w:r>
      <w:r w:rsidRPr="002F2F5A">
        <w:t xml:space="preserve">ealth </w:t>
      </w:r>
      <w:r w:rsidR="002F2F5A">
        <w:t>d</w:t>
      </w:r>
      <w:r w:rsidRPr="002F2F5A">
        <w:t>istrict covers 22,524 square kilometres</w:t>
      </w:r>
      <w:r w:rsidR="00651015" w:rsidRPr="002F2F5A">
        <w:t xml:space="preserve"> and contains the North</w:t>
      </w:r>
      <w:r w:rsidR="006C634E">
        <w:t>-</w:t>
      </w:r>
      <w:r w:rsidR="00651015" w:rsidRPr="002F2F5A">
        <w:t>West Regional Hospital</w:t>
      </w:r>
      <w:r w:rsidR="007A4937" w:rsidRPr="002F2F5A">
        <w:t xml:space="preserve"> and Mersey Community Hospital.</w:t>
      </w:r>
    </w:p>
    <w:p w14:paraId="5DA4256E" w14:textId="77777777" w:rsidR="0054556B" w:rsidRDefault="0054556B" w:rsidP="00EF7654">
      <w:pPr>
        <w:spacing w:line="240" w:lineRule="auto"/>
      </w:pPr>
    </w:p>
    <w:p w14:paraId="410A7913" w14:textId="77777777" w:rsidR="00C44E30" w:rsidRDefault="00C44E30" w:rsidP="00C44E30">
      <w:pPr>
        <w:keepNext/>
        <w:spacing w:line="240" w:lineRule="auto"/>
      </w:pPr>
      <w:r>
        <w:rPr>
          <w:noProof/>
        </w:rPr>
        <w:drawing>
          <wp:inline distT="0" distB="0" distL="0" distR="0" wp14:anchorId="57C5B678" wp14:editId="2FCF56BC">
            <wp:extent cx="5977555" cy="4295775"/>
            <wp:effectExtent l="0" t="0" r="4445" b="0"/>
            <wp:docPr id="980366967" name="Picture 1" descr="A map of North West (TAS)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66967" name="Picture 1" descr="A map of North West (TAS) depicting the health district boundary.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62B58D3" w14:textId="6D3369A4" w:rsidR="00C317D4" w:rsidRDefault="00C44E30" w:rsidP="0018490D">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5</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North</w:t>
      </w:r>
      <w:r w:rsidR="006C634E">
        <w:rPr>
          <w:sz w:val="22"/>
          <w:szCs w:val="22"/>
        </w:rPr>
        <w:t>-</w:t>
      </w:r>
      <w:r>
        <w:rPr>
          <w:sz w:val="22"/>
          <w:szCs w:val="22"/>
        </w:rPr>
        <w:t>West</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4C4C8500" w14:textId="77777777" w:rsidR="004C285C" w:rsidRDefault="004C285C" w:rsidP="004C285C">
      <w:pPr>
        <w:pStyle w:val="Heading3"/>
        <w:spacing w:line="240" w:lineRule="auto"/>
      </w:pPr>
      <w:r>
        <w:t>How will climate change affect this health district?</w:t>
      </w:r>
    </w:p>
    <w:p w14:paraId="2E971C87" w14:textId="77777777" w:rsidR="004C285C" w:rsidRPr="002F2F5A" w:rsidRDefault="004C285C" w:rsidP="004C285C">
      <w:pPr>
        <w:pStyle w:val="BulletNoIndent"/>
        <w:spacing w:line="240" w:lineRule="auto"/>
        <w:ind w:hanging="357"/>
      </w:pPr>
      <w:r w:rsidRPr="002F2F5A">
        <w:rPr>
          <w:b/>
          <w:bCs/>
        </w:rPr>
        <w:t>Heat and humidity:</w:t>
      </w:r>
      <w:r w:rsidRPr="002F2F5A">
        <w:t xml:space="preserve"> Higher average temperatures, hotter and more frequent hot days, warmer </w:t>
      </w:r>
      <w:proofErr w:type="gramStart"/>
      <w:r w:rsidRPr="002F2F5A">
        <w:t>night time</w:t>
      </w:r>
      <w:proofErr w:type="gramEnd"/>
      <w:r w:rsidRPr="002F2F5A">
        <w:t xml:space="preserve"> temperatures and longer and more frequent heat waves.</w:t>
      </w:r>
    </w:p>
    <w:p w14:paraId="762E447A" w14:textId="77777777" w:rsidR="004C285C" w:rsidRPr="002F2F5A" w:rsidRDefault="004C285C" w:rsidP="004C285C">
      <w:pPr>
        <w:pStyle w:val="BulletNoIndent"/>
        <w:spacing w:line="240" w:lineRule="auto"/>
        <w:ind w:hanging="357"/>
      </w:pPr>
      <w:r w:rsidRPr="002F2F5A">
        <w:rPr>
          <w:b/>
          <w:bCs/>
        </w:rPr>
        <w:t>Fire:</w:t>
      </w:r>
      <w:r w:rsidRPr="002F2F5A">
        <w:t xml:space="preserve"> Nearly 30% of this health district experiences very high fire hazard category and this will increase in the future.</w:t>
      </w:r>
    </w:p>
    <w:p w14:paraId="6805E990" w14:textId="77777777" w:rsidR="004C285C" w:rsidRPr="002F2F5A" w:rsidRDefault="004C285C" w:rsidP="004C285C">
      <w:pPr>
        <w:pStyle w:val="BulletNoIndent"/>
        <w:spacing w:line="240" w:lineRule="auto"/>
        <w:ind w:hanging="357"/>
      </w:pPr>
      <w:r w:rsidRPr="002F2F5A">
        <w:rPr>
          <w:b/>
          <w:bCs/>
        </w:rPr>
        <w:t>Drought:</w:t>
      </w:r>
      <w:r w:rsidRPr="002F2F5A">
        <w:t xml:space="preserve"> Number of months experiencing drought will increase.</w:t>
      </w:r>
    </w:p>
    <w:p w14:paraId="45DE3339" w14:textId="77777777" w:rsidR="004C285C" w:rsidRPr="002F2F5A" w:rsidRDefault="004C285C" w:rsidP="004C285C">
      <w:pPr>
        <w:pStyle w:val="BulletNoIndent"/>
        <w:spacing w:line="240" w:lineRule="auto"/>
        <w:ind w:hanging="357"/>
      </w:pPr>
      <w:r w:rsidRPr="002F2F5A">
        <w:rPr>
          <w:b/>
          <w:bCs/>
        </w:rPr>
        <w:t>Rainfall and flood:</w:t>
      </w:r>
      <w:r w:rsidRPr="002F2F5A">
        <w:t xml:space="preserve"> Average number of extreme rainfall days per year will stay the same. More flood events in urban areas and less flood events and rural areas.</w:t>
      </w:r>
    </w:p>
    <w:p w14:paraId="785FD97C" w14:textId="77777777" w:rsidR="004C285C" w:rsidRPr="002F2F5A" w:rsidRDefault="004C285C" w:rsidP="004C285C">
      <w:pPr>
        <w:pStyle w:val="BulletNoIndent"/>
        <w:spacing w:line="240" w:lineRule="auto"/>
        <w:ind w:hanging="357"/>
      </w:pPr>
      <w:r w:rsidRPr="002F2F5A">
        <w:rPr>
          <w:b/>
          <w:bCs/>
        </w:rPr>
        <w:t>Coastal inundation:</w:t>
      </w:r>
      <w:r w:rsidRPr="002F2F5A">
        <w:t xml:space="preserve"> Increased area flooded during tidal and storm surge and tidal inundation.</w:t>
      </w:r>
    </w:p>
    <w:p w14:paraId="5B0FD923" w14:textId="77777777" w:rsidR="00C317D4" w:rsidRDefault="00C317D4">
      <w:pPr>
        <w:spacing w:line="240" w:lineRule="auto"/>
        <w:rPr>
          <w:i/>
          <w:iCs/>
          <w:color w:val="033636" w:themeColor="text2"/>
          <w:sz w:val="22"/>
          <w:szCs w:val="22"/>
        </w:rPr>
      </w:pPr>
      <w:r>
        <w:rPr>
          <w:sz w:val="22"/>
          <w:szCs w:val="22"/>
        </w:rPr>
        <w:br w:type="page"/>
      </w:r>
    </w:p>
    <w:p w14:paraId="0A8A8DB5" w14:textId="6228CF80" w:rsidR="00C317D4" w:rsidRPr="003B72D6" w:rsidRDefault="00C317D4" w:rsidP="00C317D4">
      <w:pPr>
        <w:keepNext/>
        <w:keepLines/>
        <w:spacing w:before="240"/>
        <w:outlineLvl w:val="2"/>
        <w:rPr>
          <w:rFonts w:eastAsia="MS PGothic" w:cs="Arial"/>
          <w:color w:val="033636"/>
          <w:sz w:val="32"/>
        </w:rPr>
      </w:pPr>
      <w:r w:rsidRPr="004C7489">
        <w:rPr>
          <w:rFonts w:eastAsia="MS PGothic" w:cs="Arial"/>
          <w:color w:val="033636"/>
          <w:sz w:val="32"/>
        </w:rPr>
        <w:lastRenderedPageBreak/>
        <w:t>North</w:t>
      </w:r>
      <w:r w:rsidR="006C634E">
        <w:rPr>
          <w:rFonts w:eastAsia="MS PGothic" w:cs="Arial"/>
          <w:color w:val="033636"/>
          <w:sz w:val="32"/>
        </w:rPr>
        <w:t>-</w:t>
      </w:r>
      <w:r w:rsidRPr="004C7489">
        <w:rPr>
          <w:rFonts w:eastAsia="MS PGothic" w:cs="Arial"/>
          <w:color w:val="033636"/>
          <w:sz w:val="32"/>
        </w:rPr>
        <w:t>West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C317D4" w:rsidRPr="003B72D6" w14:paraId="049548CD" w14:textId="77777777" w:rsidTr="00C317D4">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006B12AD" w14:textId="77777777" w:rsidR="00C317D4" w:rsidRPr="003B72D6" w:rsidRDefault="00C317D4">
            <w:pPr>
              <w:rPr>
                <w:rFonts w:cs="Arial"/>
                <w:b/>
                <w:sz w:val="22"/>
                <w:szCs w:val="22"/>
              </w:rPr>
            </w:pPr>
            <w:r w:rsidRPr="003B72D6">
              <w:rPr>
                <w:rFonts w:cs="Arial"/>
                <w:b/>
                <w:sz w:val="22"/>
                <w:szCs w:val="22"/>
              </w:rPr>
              <w:t>Demographic Data</w:t>
            </w:r>
          </w:p>
        </w:tc>
        <w:tc>
          <w:tcPr>
            <w:tcW w:w="2878" w:type="dxa"/>
            <w:vAlign w:val="top"/>
          </w:tcPr>
          <w:p w14:paraId="26B839FC" w14:textId="77777777" w:rsidR="00C317D4" w:rsidRPr="003B72D6" w:rsidRDefault="00C317D4">
            <w:pPr>
              <w:jc w:val="center"/>
              <w:rPr>
                <w:rFonts w:cs="Arial"/>
                <w:b/>
                <w:sz w:val="22"/>
                <w:szCs w:val="22"/>
              </w:rPr>
            </w:pPr>
            <w:r w:rsidRPr="003B72D6">
              <w:rPr>
                <w:rFonts w:cs="Arial"/>
                <w:b/>
                <w:sz w:val="22"/>
                <w:szCs w:val="22"/>
              </w:rPr>
              <w:t>Total</w:t>
            </w:r>
          </w:p>
        </w:tc>
      </w:tr>
      <w:tr w:rsidR="00C317D4" w:rsidRPr="003B72D6" w14:paraId="1A1E93E9" w14:textId="77777777" w:rsidTr="00C317D4">
        <w:trPr>
          <w:cantSplit/>
        </w:trPr>
        <w:tc>
          <w:tcPr>
            <w:tcW w:w="6612" w:type="dxa"/>
            <w:vAlign w:val="top"/>
          </w:tcPr>
          <w:p w14:paraId="6E168DB0" w14:textId="77777777" w:rsidR="00C317D4" w:rsidRPr="003B72D6" w:rsidRDefault="00C317D4">
            <w:pPr>
              <w:rPr>
                <w:rFonts w:cs="Arial"/>
                <w:b/>
                <w:bCs/>
                <w:sz w:val="22"/>
                <w:szCs w:val="22"/>
              </w:rPr>
            </w:pPr>
            <w:r w:rsidRPr="003B72D6">
              <w:rPr>
                <w:rFonts w:cs="Arial"/>
                <w:b/>
                <w:bCs/>
                <w:sz w:val="22"/>
                <w:szCs w:val="22"/>
              </w:rPr>
              <w:t>Number of households</w:t>
            </w:r>
          </w:p>
        </w:tc>
        <w:tc>
          <w:tcPr>
            <w:tcW w:w="2878" w:type="dxa"/>
            <w:vAlign w:val="bottom"/>
          </w:tcPr>
          <w:p w14:paraId="72469DBF" w14:textId="4AB442E9" w:rsidR="00C317D4" w:rsidRPr="003B72D6" w:rsidRDefault="00C317D4">
            <w:pPr>
              <w:jc w:val="center"/>
              <w:rPr>
                <w:rFonts w:cs="Arial"/>
                <w:sz w:val="22"/>
                <w:szCs w:val="22"/>
              </w:rPr>
            </w:pPr>
            <w:r w:rsidRPr="004C7489">
              <w:rPr>
                <w:rFonts w:cs="Arial"/>
                <w:color w:val="000000"/>
                <w:sz w:val="22"/>
                <w:szCs w:val="22"/>
              </w:rPr>
              <w:t>46</w:t>
            </w:r>
            <w:r w:rsidR="004C5BFF">
              <w:rPr>
                <w:rFonts w:cs="Arial"/>
                <w:color w:val="000000"/>
                <w:sz w:val="22"/>
                <w:szCs w:val="22"/>
              </w:rPr>
              <w:t>,</w:t>
            </w:r>
            <w:r w:rsidRPr="004C7489">
              <w:rPr>
                <w:rFonts w:cs="Arial"/>
                <w:color w:val="000000"/>
                <w:sz w:val="22"/>
                <w:szCs w:val="22"/>
              </w:rPr>
              <w:t>864</w:t>
            </w:r>
          </w:p>
        </w:tc>
      </w:tr>
      <w:tr w:rsidR="00C317D4" w:rsidRPr="003B72D6" w14:paraId="34F1707A" w14:textId="77777777" w:rsidTr="00C317D4">
        <w:trPr>
          <w:cantSplit/>
        </w:trPr>
        <w:tc>
          <w:tcPr>
            <w:tcW w:w="6612" w:type="dxa"/>
            <w:vAlign w:val="top"/>
          </w:tcPr>
          <w:p w14:paraId="221D1E4C" w14:textId="77777777" w:rsidR="00C317D4" w:rsidRPr="003B72D6" w:rsidRDefault="00C317D4">
            <w:pPr>
              <w:rPr>
                <w:rFonts w:cs="Arial"/>
                <w:b/>
                <w:bCs/>
                <w:sz w:val="22"/>
                <w:szCs w:val="22"/>
              </w:rPr>
            </w:pPr>
            <w:r w:rsidRPr="003B72D6">
              <w:rPr>
                <w:rFonts w:cs="Arial"/>
                <w:b/>
                <w:bCs/>
                <w:sz w:val="22"/>
                <w:szCs w:val="22"/>
              </w:rPr>
              <w:t>Persons 15 and older</w:t>
            </w:r>
          </w:p>
        </w:tc>
        <w:tc>
          <w:tcPr>
            <w:tcW w:w="2878" w:type="dxa"/>
            <w:vAlign w:val="bottom"/>
          </w:tcPr>
          <w:p w14:paraId="52201C7B" w14:textId="490FEF43" w:rsidR="00C317D4" w:rsidRPr="003B72D6" w:rsidRDefault="00C317D4">
            <w:pPr>
              <w:jc w:val="center"/>
              <w:rPr>
                <w:rFonts w:cs="Arial"/>
                <w:sz w:val="22"/>
                <w:szCs w:val="22"/>
              </w:rPr>
            </w:pPr>
            <w:r w:rsidRPr="004C7489">
              <w:rPr>
                <w:rFonts w:cs="Arial"/>
                <w:color w:val="000000"/>
                <w:sz w:val="22"/>
                <w:szCs w:val="22"/>
              </w:rPr>
              <w:t>80</w:t>
            </w:r>
            <w:r w:rsidR="004C5BFF">
              <w:rPr>
                <w:rFonts w:cs="Arial"/>
                <w:color w:val="000000"/>
                <w:sz w:val="22"/>
                <w:szCs w:val="22"/>
              </w:rPr>
              <w:t>,</w:t>
            </w:r>
            <w:r w:rsidRPr="004C7489">
              <w:rPr>
                <w:rFonts w:cs="Arial"/>
                <w:color w:val="000000"/>
                <w:sz w:val="22"/>
                <w:szCs w:val="22"/>
              </w:rPr>
              <w:t>046</w:t>
            </w:r>
          </w:p>
        </w:tc>
      </w:tr>
      <w:tr w:rsidR="00C317D4" w:rsidRPr="003B72D6" w14:paraId="22464745" w14:textId="77777777" w:rsidTr="00C317D4">
        <w:trPr>
          <w:cantSplit/>
        </w:trPr>
        <w:tc>
          <w:tcPr>
            <w:tcW w:w="6612" w:type="dxa"/>
            <w:vAlign w:val="top"/>
          </w:tcPr>
          <w:p w14:paraId="2D74D156" w14:textId="77777777" w:rsidR="00C317D4" w:rsidRPr="003B72D6" w:rsidRDefault="00C317D4">
            <w:pPr>
              <w:rPr>
                <w:rFonts w:cs="Arial"/>
                <w:b/>
                <w:bCs/>
                <w:sz w:val="22"/>
                <w:szCs w:val="22"/>
              </w:rPr>
            </w:pPr>
            <w:r w:rsidRPr="003B72D6">
              <w:rPr>
                <w:rFonts w:cs="Arial"/>
                <w:b/>
                <w:bCs/>
                <w:sz w:val="22"/>
                <w:szCs w:val="22"/>
              </w:rPr>
              <w:t>Total families</w:t>
            </w:r>
          </w:p>
        </w:tc>
        <w:tc>
          <w:tcPr>
            <w:tcW w:w="2878" w:type="dxa"/>
            <w:vAlign w:val="bottom"/>
          </w:tcPr>
          <w:p w14:paraId="758FA1FC" w14:textId="1C388A0D" w:rsidR="00C317D4" w:rsidRPr="003B72D6" w:rsidRDefault="00C317D4">
            <w:pPr>
              <w:jc w:val="center"/>
              <w:rPr>
                <w:rFonts w:cs="Arial"/>
                <w:sz w:val="22"/>
                <w:szCs w:val="22"/>
              </w:rPr>
            </w:pPr>
            <w:r w:rsidRPr="004C7489">
              <w:rPr>
                <w:rFonts w:cs="Arial"/>
                <w:color w:val="000000"/>
                <w:sz w:val="22"/>
                <w:szCs w:val="22"/>
              </w:rPr>
              <w:t>31</w:t>
            </w:r>
            <w:r w:rsidR="004C5BFF">
              <w:rPr>
                <w:rFonts w:cs="Arial"/>
                <w:color w:val="000000"/>
                <w:sz w:val="22"/>
                <w:szCs w:val="22"/>
              </w:rPr>
              <w:t>,</w:t>
            </w:r>
            <w:r w:rsidRPr="004C7489">
              <w:rPr>
                <w:rFonts w:cs="Arial"/>
                <w:color w:val="000000"/>
                <w:sz w:val="22"/>
                <w:szCs w:val="22"/>
              </w:rPr>
              <w:t>809</w:t>
            </w:r>
          </w:p>
        </w:tc>
      </w:tr>
      <w:tr w:rsidR="00C317D4" w:rsidRPr="003B72D6" w14:paraId="3DDE94EC" w14:textId="77777777" w:rsidTr="00C317D4">
        <w:trPr>
          <w:cantSplit/>
        </w:trPr>
        <w:tc>
          <w:tcPr>
            <w:tcW w:w="6612" w:type="dxa"/>
            <w:vAlign w:val="top"/>
          </w:tcPr>
          <w:p w14:paraId="7D28EC51" w14:textId="77777777" w:rsidR="00C317D4" w:rsidRPr="003B72D6" w:rsidRDefault="00C317D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25FEDFDB" w14:textId="44434B16" w:rsidR="00C317D4" w:rsidRPr="003B72D6" w:rsidRDefault="00C317D4">
            <w:pPr>
              <w:jc w:val="center"/>
              <w:rPr>
                <w:rFonts w:cs="Arial"/>
                <w:sz w:val="22"/>
                <w:szCs w:val="22"/>
              </w:rPr>
            </w:pPr>
            <w:r w:rsidRPr="004C7489">
              <w:rPr>
                <w:rFonts w:cs="Arial"/>
                <w:color w:val="000000"/>
                <w:sz w:val="22"/>
                <w:szCs w:val="22"/>
              </w:rPr>
              <w:t>46</w:t>
            </w:r>
            <w:r w:rsidR="004C5BFF">
              <w:rPr>
                <w:rFonts w:cs="Arial"/>
                <w:color w:val="000000"/>
                <w:sz w:val="22"/>
                <w:szCs w:val="22"/>
              </w:rPr>
              <w:t>,</w:t>
            </w:r>
            <w:r w:rsidRPr="004C7489">
              <w:rPr>
                <w:rFonts w:cs="Arial"/>
                <w:color w:val="000000"/>
                <w:sz w:val="22"/>
                <w:szCs w:val="22"/>
              </w:rPr>
              <w:t>316</w:t>
            </w:r>
          </w:p>
        </w:tc>
      </w:tr>
      <w:tr w:rsidR="00C317D4" w:rsidRPr="003B72D6" w14:paraId="287DCEA7" w14:textId="77777777" w:rsidTr="00C317D4">
        <w:trPr>
          <w:cantSplit/>
        </w:trPr>
        <w:tc>
          <w:tcPr>
            <w:tcW w:w="6612" w:type="dxa"/>
            <w:vAlign w:val="top"/>
          </w:tcPr>
          <w:p w14:paraId="1F03FCB3" w14:textId="77777777" w:rsidR="00C317D4" w:rsidRPr="003B72D6" w:rsidRDefault="00C317D4">
            <w:pPr>
              <w:rPr>
                <w:rFonts w:cs="Arial"/>
                <w:b/>
                <w:bCs/>
                <w:sz w:val="22"/>
                <w:szCs w:val="22"/>
              </w:rPr>
            </w:pPr>
            <w:r w:rsidRPr="003B72D6">
              <w:rPr>
                <w:rFonts w:cs="Arial"/>
                <w:b/>
                <w:bCs/>
                <w:sz w:val="22"/>
                <w:szCs w:val="22"/>
              </w:rPr>
              <w:t xml:space="preserve">One parent </w:t>
            </w:r>
            <w:proofErr w:type="gramStart"/>
            <w:r w:rsidRPr="003B72D6">
              <w:rPr>
                <w:rFonts w:cs="Arial"/>
                <w:b/>
                <w:bCs/>
                <w:sz w:val="22"/>
                <w:szCs w:val="22"/>
              </w:rPr>
              <w:t>families</w:t>
            </w:r>
            <w:proofErr w:type="gramEnd"/>
            <w:r w:rsidRPr="003B72D6">
              <w:rPr>
                <w:rFonts w:cs="Arial"/>
                <w:b/>
                <w:bCs/>
                <w:sz w:val="22"/>
                <w:szCs w:val="22"/>
              </w:rPr>
              <w:t xml:space="preserve"> with dependents</w:t>
            </w:r>
          </w:p>
        </w:tc>
        <w:tc>
          <w:tcPr>
            <w:tcW w:w="2878" w:type="dxa"/>
            <w:vAlign w:val="bottom"/>
          </w:tcPr>
          <w:p w14:paraId="77022622" w14:textId="0D79F4FB" w:rsidR="00C317D4" w:rsidRPr="003B72D6" w:rsidRDefault="00C317D4">
            <w:pPr>
              <w:jc w:val="center"/>
              <w:rPr>
                <w:rFonts w:cs="Arial"/>
                <w:sz w:val="22"/>
                <w:szCs w:val="22"/>
              </w:rPr>
            </w:pPr>
            <w:r w:rsidRPr="004C7489">
              <w:rPr>
                <w:rFonts w:cs="Arial"/>
                <w:color w:val="000000"/>
                <w:sz w:val="22"/>
                <w:szCs w:val="22"/>
              </w:rPr>
              <w:t>3</w:t>
            </w:r>
            <w:r w:rsidR="004C5BFF">
              <w:rPr>
                <w:rFonts w:cs="Arial"/>
                <w:color w:val="000000"/>
                <w:sz w:val="22"/>
                <w:szCs w:val="22"/>
              </w:rPr>
              <w:t>,</w:t>
            </w:r>
            <w:r w:rsidRPr="004C7489">
              <w:rPr>
                <w:rFonts w:cs="Arial"/>
                <w:color w:val="000000"/>
                <w:sz w:val="22"/>
                <w:szCs w:val="22"/>
              </w:rPr>
              <w:t>615 (</w:t>
            </w:r>
            <w:r>
              <w:rPr>
                <w:rFonts w:cs="Arial"/>
                <w:color w:val="000000"/>
                <w:sz w:val="22"/>
                <w:szCs w:val="22"/>
              </w:rPr>
              <w:t>11.4</w:t>
            </w:r>
            <w:r w:rsidRPr="004C7489">
              <w:rPr>
                <w:rFonts w:cs="Arial"/>
                <w:color w:val="000000"/>
                <w:sz w:val="22"/>
                <w:szCs w:val="22"/>
              </w:rPr>
              <w:t>%)</w:t>
            </w:r>
          </w:p>
        </w:tc>
      </w:tr>
      <w:tr w:rsidR="00C317D4" w:rsidRPr="003B72D6" w14:paraId="0FB3BBD8" w14:textId="77777777" w:rsidTr="00C317D4">
        <w:trPr>
          <w:cantSplit/>
        </w:trPr>
        <w:tc>
          <w:tcPr>
            <w:tcW w:w="6612" w:type="dxa"/>
            <w:vAlign w:val="top"/>
          </w:tcPr>
          <w:p w14:paraId="7D6DB082" w14:textId="77777777" w:rsidR="00C317D4" w:rsidRPr="003B72D6" w:rsidRDefault="00C317D4">
            <w:pPr>
              <w:rPr>
                <w:rFonts w:cs="Arial"/>
                <w:b/>
                <w:bCs/>
                <w:sz w:val="22"/>
                <w:szCs w:val="22"/>
              </w:rPr>
            </w:pPr>
            <w:r w:rsidRPr="003B72D6">
              <w:rPr>
                <w:rFonts w:cs="Arial"/>
                <w:b/>
                <w:bCs/>
                <w:sz w:val="22"/>
                <w:szCs w:val="22"/>
              </w:rPr>
              <w:t>Persons aged 65 and older</w:t>
            </w:r>
          </w:p>
        </w:tc>
        <w:tc>
          <w:tcPr>
            <w:tcW w:w="2878" w:type="dxa"/>
            <w:vAlign w:val="bottom"/>
          </w:tcPr>
          <w:p w14:paraId="7419753E" w14:textId="7087B79F" w:rsidR="00C317D4" w:rsidRPr="003B72D6" w:rsidRDefault="00C317D4">
            <w:pPr>
              <w:jc w:val="center"/>
              <w:rPr>
                <w:rFonts w:cs="Arial"/>
                <w:sz w:val="22"/>
                <w:szCs w:val="22"/>
              </w:rPr>
            </w:pPr>
            <w:r w:rsidRPr="004C7489">
              <w:rPr>
                <w:rFonts w:cs="Arial"/>
                <w:color w:val="000000"/>
                <w:sz w:val="22"/>
                <w:szCs w:val="22"/>
              </w:rPr>
              <w:t>27</w:t>
            </w:r>
            <w:r w:rsidR="004C5BFF">
              <w:rPr>
                <w:rFonts w:cs="Arial"/>
                <w:color w:val="000000"/>
                <w:sz w:val="22"/>
                <w:szCs w:val="22"/>
              </w:rPr>
              <w:t>,</w:t>
            </w:r>
            <w:r w:rsidRPr="004C7489">
              <w:rPr>
                <w:rFonts w:cs="Arial"/>
                <w:color w:val="000000"/>
                <w:sz w:val="22"/>
                <w:szCs w:val="22"/>
              </w:rPr>
              <w:t>504 (</w:t>
            </w:r>
            <w:r>
              <w:rPr>
                <w:rFonts w:cs="Arial"/>
                <w:color w:val="000000"/>
                <w:sz w:val="22"/>
                <w:szCs w:val="22"/>
              </w:rPr>
              <w:t>23</w:t>
            </w:r>
            <w:r w:rsidRPr="004C7489">
              <w:rPr>
                <w:rFonts w:cs="Arial"/>
                <w:color w:val="000000"/>
                <w:sz w:val="22"/>
                <w:szCs w:val="22"/>
              </w:rPr>
              <w:t>%)</w:t>
            </w:r>
          </w:p>
        </w:tc>
      </w:tr>
      <w:tr w:rsidR="00C317D4" w:rsidRPr="003B72D6" w14:paraId="713B8549" w14:textId="77777777" w:rsidTr="00C317D4">
        <w:trPr>
          <w:cantSplit/>
        </w:trPr>
        <w:tc>
          <w:tcPr>
            <w:tcW w:w="6612" w:type="dxa"/>
            <w:vAlign w:val="top"/>
          </w:tcPr>
          <w:p w14:paraId="7D3A0BBB" w14:textId="77777777" w:rsidR="00C317D4" w:rsidRPr="003B72D6" w:rsidRDefault="00C317D4">
            <w:pPr>
              <w:rPr>
                <w:rFonts w:cs="Arial"/>
                <w:b/>
                <w:bCs/>
                <w:sz w:val="22"/>
                <w:szCs w:val="22"/>
              </w:rPr>
            </w:pPr>
            <w:r w:rsidRPr="003B72D6">
              <w:rPr>
                <w:rFonts w:cs="Arial"/>
                <w:b/>
                <w:bCs/>
                <w:sz w:val="22"/>
                <w:szCs w:val="22"/>
              </w:rPr>
              <w:t>Persons aged 4 and younger</w:t>
            </w:r>
          </w:p>
        </w:tc>
        <w:tc>
          <w:tcPr>
            <w:tcW w:w="2878" w:type="dxa"/>
            <w:vAlign w:val="bottom"/>
          </w:tcPr>
          <w:p w14:paraId="36E102F7" w14:textId="30BC84AB" w:rsidR="00C317D4" w:rsidRPr="003B72D6" w:rsidRDefault="00C317D4">
            <w:pPr>
              <w:jc w:val="center"/>
              <w:rPr>
                <w:rFonts w:cs="Arial"/>
                <w:sz w:val="22"/>
                <w:szCs w:val="22"/>
              </w:rPr>
            </w:pPr>
            <w:r w:rsidRPr="004C7489">
              <w:rPr>
                <w:rFonts w:cs="Arial"/>
                <w:color w:val="000000"/>
                <w:sz w:val="22"/>
                <w:szCs w:val="22"/>
              </w:rPr>
              <w:t>6</w:t>
            </w:r>
            <w:r w:rsidR="004C5BFF">
              <w:rPr>
                <w:rFonts w:cs="Arial"/>
                <w:color w:val="000000"/>
                <w:sz w:val="22"/>
                <w:szCs w:val="22"/>
              </w:rPr>
              <w:t>,</w:t>
            </w:r>
            <w:r w:rsidRPr="004C7489">
              <w:rPr>
                <w:rFonts w:cs="Arial"/>
                <w:color w:val="000000"/>
                <w:sz w:val="22"/>
                <w:szCs w:val="22"/>
              </w:rPr>
              <w:t>166 (</w:t>
            </w:r>
            <w:r>
              <w:rPr>
                <w:rFonts w:cs="Arial"/>
                <w:color w:val="000000"/>
                <w:sz w:val="22"/>
                <w:szCs w:val="22"/>
              </w:rPr>
              <w:t>5.2</w:t>
            </w:r>
            <w:r w:rsidRPr="004C7489">
              <w:rPr>
                <w:rFonts w:cs="Arial"/>
                <w:color w:val="000000"/>
                <w:sz w:val="22"/>
                <w:szCs w:val="22"/>
              </w:rPr>
              <w:t>%)</w:t>
            </w:r>
          </w:p>
        </w:tc>
      </w:tr>
      <w:tr w:rsidR="00C317D4" w:rsidRPr="003B72D6" w14:paraId="3B608FB8" w14:textId="77777777" w:rsidTr="00C317D4">
        <w:trPr>
          <w:cantSplit/>
        </w:trPr>
        <w:tc>
          <w:tcPr>
            <w:tcW w:w="6612" w:type="dxa"/>
            <w:vAlign w:val="top"/>
          </w:tcPr>
          <w:p w14:paraId="13752D45" w14:textId="77777777" w:rsidR="00C317D4" w:rsidRPr="003B72D6" w:rsidRDefault="00C317D4">
            <w:pPr>
              <w:rPr>
                <w:rFonts w:cs="Arial"/>
                <w:b/>
                <w:bCs/>
                <w:sz w:val="22"/>
                <w:szCs w:val="22"/>
              </w:rPr>
            </w:pPr>
            <w:r w:rsidRPr="003B72D6">
              <w:rPr>
                <w:rFonts w:cs="Arial"/>
                <w:b/>
                <w:bCs/>
                <w:sz w:val="22"/>
                <w:szCs w:val="22"/>
              </w:rPr>
              <w:t>Aboriginal and Torres Strait Islander persons</w:t>
            </w:r>
          </w:p>
        </w:tc>
        <w:tc>
          <w:tcPr>
            <w:tcW w:w="2878" w:type="dxa"/>
            <w:vAlign w:val="bottom"/>
          </w:tcPr>
          <w:p w14:paraId="11566B56" w14:textId="4C2C778F" w:rsidR="00C317D4" w:rsidRPr="003B72D6" w:rsidRDefault="00C317D4">
            <w:pPr>
              <w:jc w:val="center"/>
              <w:rPr>
                <w:rFonts w:cs="Arial"/>
                <w:sz w:val="22"/>
                <w:szCs w:val="22"/>
              </w:rPr>
            </w:pPr>
            <w:r w:rsidRPr="004C7489">
              <w:rPr>
                <w:rFonts w:cs="Arial"/>
                <w:color w:val="000000"/>
                <w:sz w:val="22"/>
                <w:szCs w:val="22"/>
              </w:rPr>
              <w:t>9</w:t>
            </w:r>
            <w:r w:rsidR="004C5BFF">
              <w:rPr>
                <w:rFonts w:cs="Arial"/>
                <w:color w:val="000000"/>
                <w:sz w:val="22"/>
                <w:szCs w:val="22"/>
              </w:rPr>
              <w:t>,</w:t>
            </w:r>
            <w:r w:rsidRPr="004C7489">
              <w:rPr>
                <w:rFonts w:cs="Arial"/>
                <w:color w:val="000000"/>
                <w:sz w:val="22"/>
                <w:szCs w:val="22"/>
              </w:rPr>
              <w:t>766 (</w:t>
            </w:r>
            <w:r>
              <w:rPr>
                <w:rFonts w:cs="Arial"/>
                <w:color w:val="000000"/>
                <w:sz w:val="22"/>
                <w:szCs w:val="22"/>
              </w:rPr>
              <w:t>8.2</w:t>
            </w:r>
            <w:r w:rsidRPr="004C7489">
              <w:rPr>
                <w:rFonts w:cs="Arial"/>
                <w:color w:val="000000"/>
                <w:sz w:val="22"/>
                <w:szCs w:val="22"/>
              </w:rPr>
              <w:t>%)</w:t>
            </w:r>
          </w:p>
        </w:tc>
      </w:tr>
      <w:tr w:rsidR="00C317D4" w:rsidRPr="003B72D6" w14:paraId="7A1FFE8E" w14:textId="77777777" w:rsidTr="00C317D4">
        <w:trPr>
          <w:cantSplit/>
        </w:trPr>
        <w:tc>
          <w:tcPr>
            <w:tcW w:w="6612" w:type="dxa"/>
            <w:vAlign w:val="top"/>
          </w:tcPr>
          <w:p w14:paraId="027658A5" w14:textId="77777777" w:rsidR="00C317D4" w:rsidRPr="003B72D6" w:rsidRDefault="00C317D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1335A68" w14:textId="272B63FD" w:rsidR="00C317D4" w:rsidRPr="003B72D6" w:rsidRDefault="00C317D4">
            <w:pPr>
              <w:jc w:val="center"/>
              <w:rPr>
                <w:rFonts w:cs="Arial"/>
                <w:sz w:val="22"/>
                <w:szCs w:val="22"/>
              </w:rPr>
            </w:pPr>
            <w:r w:rsidRPr="004C7489">
              <w:rPr>
                <w:rFonts w:cs="Arial"/>
                <w:color w:val="000000"/>
                <w:sz w:val="22"/>
                <w:szCs w:val="22"/>
              </w:rPr>
              <w:t>4</w:t>
            </w:r>
            <w:r w:rsidR="004C5BFF">
              <w:rPr>
                <w:rFonts w:cs="Arial"/>
                <w:color w:val="000000"/>
                <w:sz w:val="22"/>
                <w:szCs w:val="22"/>
              </w:rPr>
              <w:t>,</w:t>
            </w:r>
            <w:r w:rsidRPr="004C7489">
              <w:rPr>
                <w:rFonts w:cs="Arial"/>
                <w:color w:val="000000"/>
                <w:sz w:val="22"/>
                <w:szCs w:val="22"/>
              </w:rPr>
              <w:t>594 (</w:t>
            </w:r>
            <w:r>
              <w:rPr>
                <w:rFonts w:cs="Arial"/>
                <w:color w:val="000000"/>
                <w:sz w:val="22"/>
                <w:szCs w:val="22"/>
              </w:rPr>
              <w:t>3.8</w:t>
            </w:r>
            <w:r w:rsidRPr="004C7489">
              <w:rPr>
                <w:rFonts w:cs="Arial"/>
                <w:color w:val="000000"/>
                <w:sz w:val="22"/>
                <w:szCs w:val="22"/>
              </w:rPr>
              <w:t>%)</w:t>
            </w:r>
          </w:p>
        </w:tc>
      </w:tr>
      <w:tr w:rsidR="00C317D4" w:rsidRPr="003B72D6" w14:paraId="3410591E" w14:textId="77777777" w:rsidTr="00C317D4">
        <w:trPr>
          <w:cantSplit/>
        </w:trPr>
        <w:tc>
          <w:tcPr>
            <w:tcW w:w="6612" w:type="dxa"/>
            <w:vAlign w:val="top"/>
          </w:tcPr>
          <w:p w14:paraId="387575F6" w14:textId="77777777" w:rsidR="00C317D4" w:rsidRPr="003B72D6" w:rsidRDefault="00C317D4">
            <w:pPr>
              <w:rPr>
                <w:rFonts w:cs="Arial"/>
                <w:b/>
                <w:bCs/>
                <w:sz w:val="22"/>
                <w:szCs w:val="22"/>
              </w:rPr>
            </w:pPr>
            <w:r w:rsidRPr="003B72D6">
              <w:rPr>
                <w:rFonts w:cs="Arial"/>
                <w:b/>
                <w:bCs/>
                <w:sz w:val="22"/>
                <w:szCs w:val="22"/>
              </w:rPr>
              <w:t>Persons working age (15-65)</w:t>
            </w:r>
          </w:p>
        </w:tc>
        <w:tc>
          <w:tcPr>
            <w:tcW w:w="2878" w:type="dxa"/>
            <w:vAlign w:val="bottom"/>
          </w:tcPr>
          <w:p w14:paraId="0D3B3942" w14:textId="45583416" w:rsidR="00C317D4" w:rsidRPr="003B72D6" w:rsidRDefault="00C317D4">
            <w:pPr>
              <w:jc w:val="center"/>
              <w:rPr>
                <w:rFonts w:cs="Arial"/>
                <w:sz w:val="22"/>
                <w:szCs w:val="22"/>
              </w:rPr>
            </w:pPr>
            <w:r w:rsidRPr="004C7489">
              <w:rPr>
                <w:rFonts w:cs="Arial"/>
                <w:color w:val="000000"/>
                <w:sz w:val="22"/>
                <w:szCs w:val="22"/>
              </w:rPr>
              <w:t>71</w:t>
            </w:r>
            <w:r w:rsidR="004C5BFF">
              <w:rPr>
                <w:rFonts w:cs="Arial"/>
                <w:color w:val="000000"/>
                <w:sz w:val="22"/>
                <w:szCs w:val="22"/>
              </w:rPr>
              <w:t>,</w:t>
            </w:r>
            <w:r w:rsidRPr="004C7489">
              <w:rPr>
                <w:rFonts w:cs="Arial"/>
                <w:color w:val="000000"/>
                <w:sz w:val="22"/>
                <w:szCs w:val="22"/>
              </w:rPr>
              <w:t>918 (</w:t>
            </w:r>
            <w:r>
              <w:rPr>
                <w:rFonts w:cs="Arial"/>
                <w:color w:val="000000"/>
                <w:sz w:val="22"/>
                <w:szCs w:val="22"/>
              </w:rPr>
              <w:t>60.2</w:t>
            </w:r>
            <w:r w:rsidRPr="004C7489">
              <w:rPr>
                <w:rFonts w:cs="Arial"/>
                <w:color w:val="000000"/>
                <w:sz w:val="22"/>
                <w:szCs w:val="22"/>
              </w:rPr>
              <w:t>%)</w:t>
            </w:r>
          </w:p>
        </w:tc>
      </w:tr>
      <w:tr w:rsidR="00C317D4" w:rsidRPr="003B72D6" w14:paraId="39195281" w14:textId="77777777" w:rsidTr="00C317D4">
        <w:trPr>
          <w:cantSplit/>
        </w:trPr>
        <w:tc>
          <w:tcPr>
            <w:tcW w:w="6612" w:type="dxa"/>
            <w:shd w:val="clear" w:color="auto" w:fill="00DCA1" w:themeFill="background2"/>
            <w:vAlign w:val="top"/>
          </w:tcPr>
          <w:p w14:paraId="5A1A1F79" w14:textId="77777777" w:rsidR="00C317D4" w:rsidRPr="003B72D6" w:rsidRDefault="00C317D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37364C49" w14:textId="77777777" w:rsidR="00C317D4" w:rsidRPr="003B72D6" w:rsidRDefault="00C317D4">
            <w:pPr>
              <w:jc w:val="center"/>
              <w:rPr>
                <w:rFonts w:cs="Arial"/>
                <w:b/>
                <w:bCs/>
                <w:sz w:val="22"/>
                <w:szCs w:val="22"/>
              </w:rPr>
            </w:pPr>
            <w:r w:rsidRPr="003B72D6">
              <w:rPr>
                <w:rFonts w:cs="Arial"/>
                <w:b/>
                <w:bCs/>
                <w:sz w:val="22"/>
                <w:szCs w:val="22"/>
              </w:rPr>
              <w:t>Total</w:t>
            </w:r>
          </w:p>
        </w:tc>
      </w:tr>
      <w:tr w:rsidR="00C317D4" w:rsidRPr="003B72D6" w14:paraId="0F7915AB" w14:textId="77777777" w:rsidTr="00C317D4">
        <w:trPr>
          <w:cantSplit/>
        </w:trPr>
        <w:tc>
          <w:tcPr>
            <w:tcW w:w="6612" w:type="dxa"/>
            <w:vAlign w:val="top"/>
          </w:tcPr>
          <w:p w14:paraId="1B7EEB5E" w14:textId="77777777" w:rsidR="00C317D4" w:rsidRPr="003B72D6" w:rsidRDefault="00C317D4">
            <w:pPr>
              <w:rPr>
                <w:rFonts w:cs="Arial"/>
                <w:b/>
                <w:bCs/>
                <w:sz w:val="22"/>
                <w:szCs w:val="22"/>
              </w:rPr>
            </w:pPr>
            <w:r w:rsidRPr="003B72D6">
              <w:rPr>
                <w:rFonts w:cs="Arial"/>
                <w:b/>
                <w:bCs/>
                <w:sz w:val="22"/>
                <w:szCs w:val="22"/>
              </w:rPr>
              <w:t>Persons with core needs for assistance</w:t>
            </w:r>
          </w:p>
        </w:tc>
        <w:tc>
          <w:tcPr>
            <w:tcW w:w="2878" w:type="dxa"/>
            <w:vAlign w:val="bottom"/>
          </w:tcPr>
          <w:p w14:paraId="6F183A14" w14:textId="76B677B5" w:rsidR="00C317D4" w:rsidRPr="003B72D6" w:rsidRDefault="00C317D4">
            <w:pPr>
              <w:jc w:val="center"/>
              <w:rPr>
                <w:rFonts w:cs="Arial"/>
                <w:sz w:val="22"/>
                <w:szCs w:val="22"/>
              </w:rPr>
            </w:pPr>
            <w:r w:rsidRPr="004C7489">
              <w:rPr>
                <w:rFonts w:cs="Arial"/>
                <w:color w:val="000000"/>
                <w:sz w:val="22"/>
                <w:szCs w:val="22"/>
              </w:rPr>
              <w:t>9</w:t>
            </w:r>
            <w:r w:rsidR="004C5BFF">
              <w:rPr>
                <w:rFonts w:cs="Arial"/>
                <w:color w:val="000000"/>
                <w:sz w:val="22"/>
                <w:szCs w:val="22"/>
              </w:rPr>
              <w:t>,</w:t>
            </w:r>
            <w:r w:rsidRPr="004C7489">
              <w:rPr>
                <w:rFonts w:cs="Arial"/>
                <w:color w:val="000000"/>
                <w:sz w:val="22"/>
                <w:szCs w:val="22"/>
              </w:rPr>
              <w:t>022 (</w:t>
            </w:r>
            <w:r>
              <w:rPr>
                <w:rFonts w:cs="Arial"/>
                <w:color w:val="000000"/>
                <w:sz w:val="22"/>
                <w:szCs w:val="22"/>
              </w:rPr>
              <w:t>7.5</w:t>
            </w:r>
            <w:r w:rsidRPr="004C7489">
              <w:rPr>
                <w:rFonts w:cs="Arial"/>
                <w:color w:val="000000"/>
                <w:sz w:val="22"/>
                <w:szCs w:val="22"/>
              </w:rPr>
              <w:t>%)</w:t>
            </w:r>
          </w:p>
        </w:tc>
      </w:tr>
      <w:tr w:rsidR="00C317D4" w:rsidRPr="003B72D6" w14:paraId="66104830" w14:textId="77777777" w:rsidTr="00C317D4">
        <w:trPr>
          <w:cantSplit/>
        </w:trPr>
        <w:tc>
          <w:tcPr>
            <w:tcW w:w="6612" w:type="dxa"/>
            <w:vAlign w:val="top"/>
          </w:tcPr>
          <w:p w14:paraId="3340F319" w14:textId="77777777" w:rsidR="00C317D4" w:rsidRPr="003B72D6" w:rsidRDefault="00C317D4">
            <w:pPr>
              <w:rPr>
                <w:rFonts w:cs="Arial"/>
                <w:b/>
                <w:bCs/>
                <w:sz w:val="22"/>
                <w:szCs w:val="22"/>
              </w:rPr>
            </w:pPr>
            <w:r w:rsidRPr="003B72D6">
              <w:rPr>
                <w:rFonts w:cs="Arial"/>
                <w:b/>
                <w:bCs/>
                <w:sz w:val="22"/>
                <w:szCs w:val="22"/>
              </w:rPr>
              <w:t>Persons with arthritis</w:t>
            </w:r>
          </w:p>
        </w:tc>
        <w:tc>
          <w:tcPr>
            <w:tcW w:w="2878" w:type="dxa"/>
            <w:vAlign w:val="bottom"/>
          </w:tcPr>
          <w:p w14:paraId="5DBAE5D7" w14:textId="32B92B4C" w:rsidR="00C317D4" w:rsidRPr="003B72D6" w:rsidRDefault="00C317D4">
            <w:pPr>
              <w:jc w:val="center"/>
              <w:rPr>
                <w:rFonts w:cs="Arial"/>
                <w:sz w:val="22"/>
                <w:szCs w:val="22"/>
              </w:rPr>
            </w:pPr>
            <w:r w:rsidRPr="004C7489">
              <w:rPr>
                <w:rFonts w:cs="Arial"/>
                <w:color w:val="000000"/>
                <w:sz w:val="22"/>
                <w:szCs w:val="22"/>
              </w:rPr>
              <w:t>15</w:t>
            </w:r>
            <w:r w:rsidR="004C5BFF">
              <w:rPr>
                <w:rFonts w:cs="Arial"/>
                <w:color w:val="000000"/>
                <w:sz w:val="22"/>
                <w:szCs w:val="22"/>
              </w:rPr>
              <w:t>,</w:t>
            </w:r>
            <w:r w:rsidRPr="004C7489">
              <w:rPr>
                <w:rFonts w:cs="Arial"/>
                <w:color w:val="000000"/>
                <w:sz w:val="22"/>
                <w:szCs w:val="22"/>
              </w:rPr>
              <w:t>819 (</w:t>
            </w:r>
            <w:r>
              <w:rPr>
                <w:rFonts w:cs="Arial"/>
                <w:color w:val="000000"/>
                <w:sz w:val="22"/>
                <w:szCs w:val="22"/>
              </w:rPr>
              <w:t>13.2</w:t>
            </w:r>
            <w:r w:rsidRPr="004C7489">
              <w:rPr>
                <w:rFonts w:cs="Arial"/>
                <w:color w:val="000000"/>
                <w:sz w:val="22"/>
                <w:szCs w:val="22"/>
              </w:rPr>
              <w:t>%)</w:t>
            </w:r>
          </w:p>
        </w:tc>
      </w:tr>
      <w:tr w:rsidR="00C317D4" w:rsidRPr="003B72D6" w14:paraId="751F8884" w14:textId="77777777" w:rsidTr="00C317D4">
        <w:trPr>
          <w:cantSplit/>
        </w:trPr>
        <w:tc>
          <w:tcPr>
            <w:tcW w:w="6612" w:type="dxa"/>
            <w:vAlign w:val="top"/>
          </w:tcPr>
          <w:p w14:paraId="19AE4689" w14:textId="77777777" w:rsidR="00C317D4" w:rsidRPr="003B72D6" w:rsidRDefault="00C317D4">
            <w:pPr>
              <w:rPr>
                <w:rFonts w:cs="Arial"/>
                <w:b/>
                <w:bCs/>
                <w:sz w:val="22"/>
                <w:szCs w:val="22"/>
              </w:rPr>
            </w:pPr>
            <w:r w:rsidRPr="003B72D6">
              <w:rPr>
                <w:rFonts w:cs="Arial"/>
                <w:b/>
                <w:bCs/>
                <w:sz w:val="22"/>
                <w:szCs w:val="22"/>
              </w:rPr>
              <w:t xml:space="preserve">Persons with asthma </w:t>
            </w:r>
          </w:p>
        </w:tc>
        <w:tc>
          <w:tcPr>
            <w:tcW w:w="2878" w:type="dxa"/>
            <w:vAlign w:val="bottom"/>
          </w:tcPr>
          <w:p w14:paraId="4DD4BB3A" w14:textId="38D1072B" w:rsidR="00C317D4" w:rsidRPr="003B72D6" w:rsidRDefault="00C317D4">
            <w:pPr>
              <w:jc w:val="center"/>
              <w:rPr>
                <w:rFonts w:cs="Arial"/>
                <w:sz w:val="22"/>
                <w:szCs w:val="22"/>
              </w:rPr>
            </w:pPr>
            <w:r w:rsidRPr="004C7489">
              <w:rPr>
                <w:rFonts w:cs="Arial"/>
                <w:color w:val="000000"/>
                <w:sz w:val="22"/>
                <w:szCs w:val="22"/>
              </w:rPr>
              <w:t>12</w:t>
            </w:r>
            <w:r w:rsidR="004C5BFF">
              <w:rPr>
                <w:rFonts w:cs="Arial"/>
                <w:color w:val="000000"/>
                <w:sz w:val="22"/>
                <w:szCs w:val="22"/>
              </w:rPr>
              <w:t>,</w:t>
            </w:r>
            <w:r w:rsidRPr="004C7489">
              <w:rPr>
                <w:rFonts w:cs="Arial"/>
                <w:color w:val="000000"/>
                <w:sz w:val="22"/>
                <w:szCs w:val="22"/>
              </w:rPr>
              <w:t>365 (</w:t>
            </w:r>
            <w:r>
              <w:rPr>
                <w:rFonts w:cs="Arial"/>
                <w:color w:val="000000"/>
                <w:sz w:val="22"/>
                <w:szCs w:val="22"/>
              </w:rPr>
              <w:t>10.3</w:t>
            </w:r>
            <w:r w:rsidRPr="004C7489">
              <w:rPr>
                <w:rFonts w:cs="Arial"/>
                <w:color w:val="000000"/>
                <w:sz w:val="22"/>
                <w:szCs w:val="22"/>
              </w:rPr>
              <w:t>%)</w:t>
            </w:r>
          </w:p>
        </w:tc>
      </w:tr>
      <w:tr w:rsidR="00C317D4" w:rsidRPr="003B72D6" w14:paraId="21379C90" w14:textId="77777777" w:rsidTr="00C317D4">
        <w:trPr>
          <w:cantSplit/>
        </w:trPr>
        <w:tc>
          <w:tcPr>
            <w:tcW w:w="6612" w:type="dxa"/>
            <w:vAlign w:val="top"/>
          </w:tcPr>
          <w:p w14:paraId="55C53819" w14:textId="77777777" w:rsidR="00C317D4" w:rsidRPr="003B72D6" w:rsidRDefault="00C317D4">
            <w:pPr>
              <w:rPr>
                <w:rFonts w:cs="Arial"/>
                <w:b/>
                <w:bCs/>
                <w:sz w:val="22"/>
                <w:szCs w:val="22"/>
              </w:rPr>
            </w:pPr>
            <w:r w:rsidRPr="003B72D6">
              <w:rPr>
                <w:rFonts w:cs="Arial"/>
                <w:b/>
                <w:bCs/>
                <w:sz w:val="22"/>
                <w:szCs w:val="22"/>
              </w:rPr>
              <w:t>Persons with cancer</w:t>
            </w:r>
          </w:p>
        </w:tc>
        <w:tc>
          <w:tcPr>
            <w:tcW w:w="2878" w:type="dxa"/>
            <w:vAlign w:val="bottom"/>
          </w:tcPr>
          <w:p w14:paraId="0A05F293" w14:textId="7A638918" w:rsidR="00C317D4" w:rsidRPr="003B72D6" w:rsidRDefault="00C317D4">
            <w:pPr>
              <w:jc w:val="center"/>
              <w:rPr>
                <w:rFonts w:cs="Arial"/>
                <w:sz w:val="22"/>
                <w:szCs w:val="22"/>
              </w:rPr>
            </w:pPr>
            <w:r w:rsidRPr="004C7489">
              <w:rPr>
                <w:rFonts w:cs="Arial"/>
                <w:color w:val="000000"/>
                <w:sz w:val="22"/>
                <w:szCs w:val="22"/>
              </w:rPr>
              <w:t>4</w:t>
            </w:r>
            <w:r w:rsidR="004C5BFF">
              <w:rPr>
                <w:rFonts w:cs="Arial"/>
                <w:color w:val="000000"/>
                <w:sz w:val="22"/>
                <w:szCs w:val="22"/>
              </w:rPr>
              <w:t>,</w:t>
            </w:r>
            <w:r w:rsidRPr="004C7489">
              <w:rPr>
                <w:rFonts w:cs="Arial"/>
                <w:color w:val="000000"/>
                <w:sz w:val="22"/>
                <w:szCs w:val="22"/>
              </w:rPr>
              <w:t>246 (</w:t>
            </w:r>
            <w:r>
              <w:rPr>
                <w:rFonts w:cs="Arial"/>
                <w:color w:val="000000"/>
                <w:sz w:val="22"/>
                <w:szCs w:val="22"/>
              </w:rPr>
              <w:t>3.6</w:t>
            </w:r>
            <w:r w:rsidRPr="004C7489">
              <w:rPr>
                <w:rFonts w:cs="Arial"/>
                <w:color w:val="000000"/>
                <w:sz w:val="22"/>
                <w:szCs w:val="22"/>
              </w:rPr>
              <w:t>%)</w:t>
            </w:r>
          </w:p>
        </w:tc>
      </w:tr>
      <w:tr w:rsidR="00C317D4" w:rsidRPr="003B72D6" w14:paraId="786F75A2" w14:textId="77777777" w:rsidTr="00C317D4">
        <w:trPr>
          <w:cantSplit/>
        </w:trPr>
        <w:tc>
          <w:tcPr>
            <w:tcW w:w="6612" w:type="dxa"/>
            <w:vAlign w:val="top"/>
          </w:tcPr>
          <w:p w14:paraId="6D7E0BC3" w14:textId="77777777" w:rsidR="00C317D4" w:rsidRPr="003B72D6" w:rsidRDefault="00C317D4">
            <w:pPr>
              <w:rPr>
                <w:rFonts w:cs="Arial"/>
                <w:b/>
                <w:bCs/>
                <w:sz w:val="22"/>
                <w:szCs w:val="22"/>
              </w:rPr>
            </w:pPr>
            <w:r w:rsidRPr="003B72D6">
              <w:rPr>
                <w:rFonts w:cs="Arial"/>
                <w:b/>
                <w:bCs/>
                <w:sz w:val="22"/>
                <w:szCs w:val="22"/>
              </w:rPr>
              <w:t>Persons with dementia</w:t>
            </w:r>
          </w:p>
        </w:tc>
        <w:tc>
          <w:tcPr>
            <w:tcW w:w="2878" w:type="dxa"/>
            <w:vAlign w:val="bottom"/>
          </w:tcPr>
          <w:p w14:paraId="179634AC" w14:textId="77777777" w:rsidR="00C317D4" w:rsidRPr="003B72D6" w:rsidRDefault="00C317D4">
            <w:pPr>
              <w:jc w:val="center"/>
              <w:rPr>
                <w:rFonts w:cs="Arial"/>
                <w:sz w:val="22"/>
                <w:szCs w:val="22"/>
              </w:rPr>
            </w:pPr>
            <w:r w:rsidRPr="004C7489">
              <w:rPr>
                <w:rFonts w:cs="Arial"/>
                <w:color w:val="000000"/>
                <w:sz w:val="22"/>
                <w:szCs w:val="22"/>
              </w:rPr>
              <w:t>833 (</w:t>
            </w:r>
            <w:r>
              <w:rPr>
                <w:rFonts w:cs="Arial"/>
                <w:color w:val="000000"/>
                <w:sz w:val="22"/>
                <w:szCs w:val="22"/>
              </w:rPr>
              <w:t>0.7</w:t>
            </w:r>
            <w:r w:rsidRPr="004C7489">
              <w:rPr>
                <w:rFonts w:cs="Arial"/>
                <w:color w:val="000000"/>
                <w:sz w:val="22"/>
                <w:szCs w:val="22"/>
              </w:rPr>
              <w:t>%)</w:t>
            </w:r>
          </w:p>
        </w:tc>
      </w:tr>
      <w:tr w:rsidR="00C317D4" w:rsidRPr="003B72D6" w14:paraId="3DBD0139" w14:textId="77777777" w:rsidTr="00C317D4">
        <w:trPr>
          <w:cantSplit/>
        </w:trPr>
        <w:tc>
          <w:tcPr>
            <w:tcW w:w="6612" w:type="dxa"/>
            <w:vAlign w:val="top"/>
          </w:tcPr>
          <w:p w14:paraId="6700CF2C" w14:textId="77777777" w:rsidR="00C317D4" w:rsidRPr="003B72D6" w:rsidRDefault="00C317D4">
            <w:pPr>
              <w:rPr>
                <w:rFonts w:cs="Arial"/>
                <w:b/>
                <w:bCs/>
                <w:sz w:val="22"/>
                <w:szCs w:val="22"/>
              </w:rPr>
            </w:pPr>
            <w:r w:rsidRPr="003B72D6">
              <w:rPr>
                <w:rFonts w:cs="Arial"/>
                <w:b/>
                <w:bCs/>
                <w:sz w:val="22"/>
                <w:szCs w:val="22"/>
              </w:rPr>
              <w:t>Persons with diabetes</w:t>
            </w:r>
          </w:p>
        </w:tc>
        <w:tc>
          <w:tcPr>
            <w:tcW w:w="2878" w:type="dxa"/>
            <w:vAlign w:val="bottom"/>
          </w:tcPr>
          <w:p w14:paraId="2518A6A0" w14:textId="1C0825E6" w:rsidR="00C317D4" w:rsidRPr="003B72D6" w:rsidRDefault="00C317D4">
            <w:pPr>
              <w:jc w:val="center"/>
              <w:rPr>
                <w:rFonts w:cs="Arial"/>
                <w:sz w:val="22"/>
                <w:szCs w:val="22"/>
              </w:rPr>
            </w:pPr>
            <w:r w:rsidRPr="004C7489">
              <w:rPr>
                <w:rFonts w:cs="Arial"/>
                <w:color w:val="000000"/>
                <w:sz w:val="22"/>
                <w:szCs w:val="22"/>
              </w:rPr>
              <w:t>7</w:t>
            </w:r>
            <w:r w:rsidR="004C5BFF">
              <w:rPr>
                <w:rFonts w:cs="Arial"/>
                <w:color w:val="000000"/>
                <w:sz w:val="22"/>
                <w:szCs w:val="22"/>
              </w:rPr>
              <w:t>,</w:t>
            </w:r>
            <w:r w:rsidRPr="004C7489">
              <w:rPr>
                <w:rFonts w:cs="Arial"/>
                <w:color w:val="000000"/>
                <w:sz w:val="22"/>
                <w:szCs w:val="22"/>
              </w:rPr>
              <w:t>038 (</w:t>
            </w:r>
            <w:r>
              <w:rPr>
                <w:rFonts w:cs="Arial"/>
                <w:color w:val="000000"/>
                <w:sz w:val="22"/>
                <w:szCs w:val="22"/>
              </w:rPr>
              <w:t>5.9</w:t>
            </w:r>
            <w:r w:rsidRPr="004C7489">
              <w:rPr>
                <w:rFonts w:cs="Arial"/>
                <w:color w:val="000000"/>
                <w:sz w:val="22"/>
                <w:szCs w:val="22"/>
              </w:rPr>
              <w:t>%)</w:t>
            </w:r>
          </w:p>
        </w:tc>
      </w:tr>
      <w:tr w:rsidR="00C317D4" w:rsidRPr="003B72D6" w14:paraId="3EB7F4D1" w14:textId="77777777" w:rsidTr="00C317D4">
        <w:trPr>
          <w:cantSplit/>
        </w:trPr>
        <w:tc>
          <w:tcPr>
            <w:tcW w:w="6612" w:type="dxa"/>
            <w:vAlign w:val="top"/>
          </w:tcPr>
          <w:p w14:paraId="16E4AAEC" w14:textId="77777777" w:rsidR="00C317D4" w:rsidRPr="003B72D6" w:rsidRDefault="00C317D4">
            <w:pPr>
              <w:rPr>
                <w:rFonts w:cs="Arial"/>
                <w:b/>
                <w:bCs/>
                <w:sz w:val="22"/>
                <w:szCs w:val="22"/>
              </w:rPr>
            </w:pPr>
            <w:r w:rsidRPr="003B72D6">
              <w:rPr>
                <w:rFonts w:cs="Arial"/>
                <w:b/>
                <w:bCs/>
                <w:sz w:val="22"/>
                <w:szCs w:val="22"/>
              </w:rPr>
              <w:t>Persons with heart disease</w:t>
            </w:r>
          </w:p>
        </w:tc>
        <w:tc>
          <w:tcPr>
            <w:tcW w:w="2878" w:type="dxa"/>
            <w:vAlign w:val="bottom"/>
          </w:tcPr>
          <w:p w14:paraId="5D7DD096" w14:textId="2CC4ABB2" w:rsidR="00C317D4" w:rsidRPr="003B72D6" w:rsidRDefault="00C317D4">
            <w:pPr>
              <w:jc w:val="center"/>
              <w:rPr>
                <w:rFonts w:cs="Arial"/>
                <w:sz w:val="22"/>
                <w:szCs w:val="22"/>
              </w:rPr>
            </w:pPr>
            <w:r w:rsidRPr="004C7489">
              <w:rPr>
                <w:rFonts w:cs="Arial"/>
                <w:color w:val="000000"/>
                <w:sz w:val="22"/>
                <w:szCs w:val="22"/>
              </w:rPr>
              <w:t>6</w:t>
            </w:r>
            <w:r w:rsidR="004C5BFF">
              <w:rPr>
                <w:rFonts w:cs="Arial"/>
                <w:color w:val="000000"/>
                <w:sz w:val="22"/>
                <w:szCs w:val="22"/>
              </w:rPr>
              <w:t>,</w:t>
            </w:r>
            <w:r w:rsidRPr="004C7489">
              <w:rPr>
                <w:rFonts w:cs="Arial"/>
                <w:color w:val="000000"/>
                <w:sz w:val="22"/>
                <w:szCs w:val="22"/>
              </w:rPr>
              <w:t>063 (</w:t>
            </w:r>
            <w:r>
              <w:rPr>
                <w:rFonts w:cs="Arial"/>
                <w:color w:val="000000"/>
                <w:sz w:val="22"/>
                <w:szCs w:val="22"/>
              </w:rPr>
              <w:t>5.1</w:t>
            </w:r>
            <w:r w:rsidRPr="004C7489">
              <w:rPr>
                <w:rFonts w:cs="Arial"/>
                <w:color w:val="000000"/>
                <w:sz w:val="22"/>
                <w:szCs w:val="22"/>
              </w:rPr>
              <w:t>%)</w:t>
            </w:r>
          </w:p>
        </w:tc>
      </w:tr>
      <w:tr w:rsidR="00C317D4" w:rsidRPr="003B72D6" w14:paraId="3DCB05DF" w14:textId="77777777" w:rsidTr="00C317D4">
        <w:trPr>
          <w:cantSplit/>
        </w:trPr>
        <w:tc>
          <w:tcPr>
            <w:tcW w:w="6612" w:type="dxa"/>
            <w:vAlign w:val="top"/>
          </w:tcPr>
          <w:p w14:paraId="3237C61A" w14:textId="77777777" w:rsidR="00C317D4" w:rsidRPr="003B72D6" w:rsidRDefault="00C317D4">
            <w:pPr>
              <w:rPr>
                <w:rFonts w:cs="Arial"/>
                <w:b/>
                <w:bCs/>
                <w:sz w:val="22"/>
                <w:szCs w:val="22"/>
              </w:rPr>
            </w:pPr>
            <w:r w:rsidRPr="003B72D6">
              <w:rPr>
                <w:rFonts w:cs="Arial"/>
                <w:b/>
                <w:bCs/>
                <w:sz w:val="22"/>
                <w:szCs w:val="22"/>
              </w:rPr>
              <w:t xml:space="preserve">Persons with kidney disease </w:t>
            </w:r>
          </w:p>
        </w:tc>
        <w:tc>
          <w:tcPr>
            <w:tcW w:w="2878" w:type="dxa"/>
            <w:vAlign w:val="bottom"/>
          </w:tcPr>
          <w:p w14:paraId="20B7948F" w14:textId="3BA032D7" w:rsidR="00C317D4" w:rsidRPr="003B72D6" w:rsidRDefault="00C317D4">
            <w:pPr>
              <w:jc w:val="center"/>
              <w:rPr>
                <w:rFonts w:cs="Arial"/>
                <w:sz w:val="22"/>
                <w:szCs w:val="22"/>
              </w:rPr>
            </w:pPr>
            <w:r w:rsidRPr="004C7489">
              <w:rPr>
                <w:rFonts w:cs="Arial"/>
                <w:color w:val="000000"/>
                <w:sz w:val="22"/>
                <w:szCs w:val="22"/>
              </w:rPr>
              <w:t>1</w:t>
            </w:r>
            <w:r w:rsidR="004C5BFF">
              <w:rPr>
                <w:rFonts w:cs="Arial"/>
                <w:color w:val="000000"/>
                <w:sz w:val="22"/>
                <w:szCs w:val="22"/>
              </w:rPr>
              <w:t>,</w:t>
            </w:r>
            <w:r w:rsidRPr="004C7489">
              <w:rPr>
                <w:rFonts w:cs="Arial"/>
                <w:color w:val="000000"/>
                <w:sz w:val="22"/>
                <w:szCs w:val="22"/>
              </w:rPr>
              <w:t>696 (</w:t>
            </w:r>
            <w:r>
              <w:rPr>
                <w:rFonts w:cs="Arial"/>
                <w:color w:val="000000"/>
                <w:sz w:val="22"/>
                <w:szCs w:val="22"/>
              </w:rPr>
              <w:t>1.4</w:t>
            </w:r>
            <w:r w:rsidRPr="004C7489">
              <w:rPr>
                <w:rFonts w:cs="Arial"/>
                <w:color w:val="000000"/>
                <w:sz w:val="22"/>
                <w:szCs w:val="22"/>
              </w:rPr>
              <w:t>%)</w:t>
            </w:r>
          </w:p>
        </w:tc>
      </w:tr>
      <w:tr w:rsidR="00C317D4" w:rsidRPr="003B72D6" w14:paraId="574B8687" w14:textId="77777777" w:rsidTr="00C317D4">
        <w:trPr>
          <w:cantSplit/>
        </w:trPr>
        <w:tc>
          <w:tcPr>
            <w:tcW w:w="6612" w:type="dxa"/>
            <w:vAlign w:val="top"/>
          </w:tcPr>
          <w:p w14:paraId="30AD0046" w14:textId="77777777" w:rsidR="00C317D4" w:rsidRPr="003B72D6" w:rsidRDefault="00C317D4">
            <w:pPr>
              <w:rPr>
                <w:rFonts w:cs="Arial"/>
                <w:b/>
                <w:bCs/>
                <w:sz w:val="22"/>
                <w:szCs w:val="22"/>
              </w:rPr>
            </w:pPr>
            <w:r w:rsidRPr="003B72D6">
              <w:rPr>
                <w:rFonts w:cs="Arial"/>
                <w:b/>
                <w:bCs/>
                <w:sz w:val="22"/>
                <w:szCs w:val="22"/>
              </w:rPr>
              <w:t>Persons with lung condition</w:t>
            </w:r>
          </w:p>
        </w:tc>
        <w:tc>
          <w:tcPr>
            <w:tcW w:w="2878" w:type="dxa"/>
            <w:vAlign w:val="bottom"/>
          </w:tcPr>
          <w:p w14:paraId="77F0431C" w14:textId="0351E3BD" w:rsidR="00C317D4" w:rsidRPr="003B72D6" w:rsidRDefault="00C317D4">
            <w:pPr>
              <w:jc w:val="center"/>
              <w:rPr>
                <w:rFonts w:cs="Arial"/>
                <w:sz w:val="22"/>
                <w:szCs w:val="22"/>
              </w:rPr>
            </w:pPr>
            <w:r w:rsidRPr="004C7489">
              <w:rPr>
                <w:rFonts w:cs="Arial"/>
                <w:color w:val="000000"/>
                <w:sz w:val="22"/>
                <w:szCs w:val="22"/>
              </w:rPr>
              <w:t>3</w:t>
            </w:r>
            <w:r w:rsidR="004C5BFF">
              <w:rPr>
                <w:rFonts w:cs="Arial"/>
                <w:color w:val="000000"/>
                <w:sz w:val="22"/>
                <w:szCs w:val="22"/>
              </w:rPr>
              <w:t>,</w:t>
            </w:r>
            <w:r w:rsidRPr="004C7489">
              <w:rPr>
                <w:rFonts w:cs="Arial"/>
                <w:color w:val="000000"/>
                <w:sz w:val="22"/>
                <w:szCs w:val="22"/>
              </w:rPr>
              <w:t>726 (</w:t>
            </w:r>
            <w:r>
              <w:rPr>
                <w:rFonts w:cs="Arial"/>
                <w:color w:val="000000"/>
                <w:sz w:val="22"/>
                <w:szCs w:val="22"/>
              </w:rPr>
              <w:t>3.1</w:t>
            </w:r>
            <w:r w:rsidRPr="004C7489">
              <w:rPr>
                <w:rFonts w:cs="Arial"/>
                <w:color w:val="000000"/>
                <w:sz w:val="22"/>
                <w:szCs w:val="22"/>
              </w:rPr>
              <w:t>%)</w:t>
            </w:r>
          </w:p>
        </w:tc>
      </w:tr>
      <w:tr w:rsidR="00C317D4" w:rsidRPr="003B72D6" w14:paraId="390C6CA9" w14:textId="77777777" w:rsidTr="00C317D4">
        <w:trPr>
          <w:cantSplit/>
        </w:trPr>
        <w:tc>
          <w:tcPr>
            <w:tcW w:w="6612" w:type="dxa"/>
            <w:vAlign w:val="top"/>
          </w:tcPr>
          <w:p w14:paraId="0774BE8A" w14:textId="77777777" w:rsidR="00C317D4" w:rsidRPr="003B72D6" w:rsidRDefault="00C317D4">
            <w:pPr>
              <w:rPr>
                <w:rFonts w:cs="Arial"/>
                <w:b/>
                <w:bCs/>
                <w:sz w:val="22"/>
                <w:szCs w:val="22"/>
              </w:rPr>
            </w:pPr>
            <w:r w:rsidRPr="003B72D6">
              <w:rPr>
                <w:rFonts w:cs="Arial"/>
                <w:b/>
                <w:bCs/>
                <w:sz w:val="22"/>
                <w:szCs w:val="22"/>
              </w:rPr>
              <w:t>Persons with mental health condition</w:t>
            </w:r>
          </w:p>
        </w:tc>
        <w:tc>
          <w:tcPr>
            <w:tcW w:w="2878" w:type="dxa"/>
            <w:vAlign w:val="bottom"/>
          </w:tcPr>
          <w:p w14:paraId="24BE7147" w14:textId="641C87C4" w:rsidR="00C317D4" w:rsidRPr="003B72D6" w:rsidRDefault="00C317D4">
            <w:pPr>
              <w:jc w:val="center"/>
              <w:rPr>
                <w:rFonts w:cs="Arial"/>
                <w:sz w:val="22"/>
                <w:szCs w:val="22"/>
              </w:rPr>
            </w:pPr>
            <w:r w:rsidRPr="004C7489">
              <w:rPr>
                <w:rFonts w:cs="Arial"/>
                <w:color w:val="000000"/>
                <w:sz w:val="22"/>
                <w:szCs w:val="22"/>
              </w:rPr>
              <w:t>13</w:t>
            </w:r>
            <w:r w:rsidR="004C5BFF">
              <w:rPr>
                <w:rFonts w:cs="Arial"/>
                <w:color w:val="000000"/>
                <w:sz w:val="22"/>
                <w:szCs w:val="22"/>
              </w:rPr>
              <w:t>,</w:t>
            </w:r>
            <w:r w:rsidRPr="004C7489">
              <w:rPr>
                <w:rFonts w:cs="Arial"/>
                <w:color w:val="000000"/>
                <w:sz w:val="22"/>
                <w:szCs w:val="22"/>
              </w:rPr>
              <w:t>415 (</w:t>
            </w:r>
            <w:r>
              <w:rPr>
                <w:rFonts w:cs="Arial"/>
                <w:color w:val="000000"/>
                <w:sz w:val="22"/>
                <w:szCs w:val="22"/>
              </w:rPr>
              <w:t>11.2</w:t>
            </w:r>
            <w:r w:rsidRPr="004C7489">
              <w:rPr>
                <w:rFonts w:cs="Arial"/>
                <w:color w:val="000000"/>
                <w:sz w:val="22"/>
                <w:szCs w:val="22"/>
              </w:rPr>
              <w:t>%)</w:t>
            </w:r>
          </w:p>
        </w:tc>
      </w:tr>
      <w:tr w:rsidR="00C317D4" w:rsidRPr="003B72D6" w14:paraId="74032FA8" w14:textId="77777777" w:rsidTr="00C317D4">
        <w:trPr>
          <w:cantSplit/>
        </w:trPr>
        <w:tc>
          <w:tcPr>
            <w:tcW w:w="6612" w:type="dxa"/>
            <w:vAlign w:val="top"/>
          </w:tcPr>
          <w:p w14:paraId="2CB16E41" w14:textId="77777777" w:rsidR="00C317D4" w:rsidRPr="003B72D6" w:rsidRDefault="00C317D4">
            <w:pPr>
              <w:rPr>
                <w:rFonts w:cs="Arial"/>
                <w:b/>
                <w:bCs/>
                <w:sz w:val="22"/>
                <w:szCs w:val="22"/>
              </w:rPr>
            </w:pPr>
            <w:r w:rsidRPr="003B72D6">
              <w:rPr>
                <w:rFonts w:cs="Arial"/>
                <w:b/>
                <w:bCs/>
                <w:sz w:val="22"/>
                <w:szCs w:val="22"/>
              </w:rPr>
              <w:t>Persons with stroke</w:t>
            </w:r>
          </w:p>
        </w:tc>
        <w:tc>
          <w:tcPr>
            <w:tcW w:w="2878" w:type="dxa"/>
            <w:vAlign w:val="bottom"/>
          </w:tcPr>
          <w:p w14:paraId="2DDF8BCE" w14:textId="1DFDD206" w:rsidR="00C317D4" w:rsidRPr="003B72D6" w:rsidRDefault="00C317D4">
            <w:pPr>
              <w:jc w:val="center"/>
              <w:rPr>
                <w:rFonts w:cs="Arial"/>
                <w:sz w:val="22"/>
                <w:szCs w:val="22"/>
              </w:rPr>
            </w:pPr>
            <w:r w:rsidRPr="004C7489">
              <w:rPr>
                <w:rFonts w:cs="Arial"/>
                <w:color w:val="000000"/>
                <w:sz w:val="22"/>
                <w:szCs w:val="22"/>
              </w:rPr>
              <w:t>1</w:t>
            </w:r>
            <w:r w:rsidR="004C5BFF">
              <w:rPr>
                <w:rFonts w:cs="Arial"/>
                <w:color w:val="000000"/>
                <w:sz w:val="22"/>
                <w:szCs w:val="22"/>
              </w:rPr>
              <w:t>,</w:t>
            </w:r>
            <w:r w:rsidRPr="004C7489">
              <w:rPr>
                <w:rFonts w:cs="Arial"/>
                <w:color w:val="000000"/>
                <w:sz w:val="22"/>
                <w:szCs w:val="22"/>
              </w:rPr>
              <w:t>622 (</w:t>
            </w:r>
            <w:r>
              <w:rPr>
                <w:rFonts w:cs="Arial"/>
                <w:color w:val="000000"/>
                <w:sz w:val="22"/>
                <w:szCs w:val="22"/>
              </w:rPr>
              <w:t>1.4</w:t>
            </w:r>
            <w:r w:rsidRPr="004C7489">
              <w:rPr>
                <w:rFonts w:cs="Arial"/>
                <w:color w:val="000000"/>
                <w:sz w:val="22"/>
                <w:szCs w:val="22"/>
              </w:rPr>
              <w:t>%)</w:t>
            </w:r>
          </w:p>
        </w:tc>
      </w:tr>
      <w:tr w:rsidR="00C317D4" w:rsidRPr="003B72D6" w14:paraId="3C70D427" w14:textId="77777777" w:rsidTr="00C317D4">
        <w:trPr>
          <w:cantSplit/>
        </w:trPr>
        <w:tc>
          <w:tcPr>
            <w:tcW w:w="6612" w:type="dxa"/>
            <w:vAlign w:val="top"/>
          </w:tcPr>
          <w:p w14:paraId="3948275C" w14:textId="77777777" w:rsidR="00C317D4" w:rsidRPr="003B72D6" w:rsidRDefault="00C317D4">
            <w:pPr>
              <w:rPr>
                <w:rFonts w:cs="Arial"/>
                <w:b/>
                <w:bCs/>
                <w:sz w:val="22"/>
                <w:szCs w:val="22"/>
              </w:rPr>
            </w:pPr>
            <w:r w:rsidRPr="003B72D6">
              <w:rPr>
                <w:rFonts w:cs="Arial"/>
                <w:b/>
                <w:bCs/>
                <w:sz w:val="22"/>
                <w:szCs w:val="22"/>
              </w:rPr>
              <w:t>Persons with any other condition</w:t>
            </w:r>
          </w:p>
        </w:tc>
        <w:tc>
          <w:tcPr>
            <w:tcW w:w="2878" w:type="dxa"/>
            <w:vAlign w:val="bottom"/>
          </w:tcPr>
          <w:p w14:paraId="201ABA7B" w14:textId="3C6DF4F2" w:rsidR="00C317D4" w:rsidRPr="003B72D6" w:rsidRDefault="00C317D4">
            <w:pPr>
              <w:jc w:val="center"/>
              <w:rPr>
                <w:rFonts w:cs="Arial"/>
                <w:sz w:val="22"/>
                <w:szCs w:val="22"/>
              </w:rPr>
            </w:pPr>
            <w:r w:rsidRPr="004C7489">
              <w:rPr>
                <w:rFonts w:cs="Arial"/>
                <w:color w:val="000000"/>
                <w:sz w:val="22"/>
                <w:szCs w:val="22"/>
              </w:rPr>
              <w:t>10</w:t>
            </w:r>
            <w:r w:rsidR="004C5BFF">
              <w:rPr>
                <w:rFonts w:cs="Arial"/>
                <w:color w:val="000000"/>
                <w:sz w:val="22"/>
                <w:szCs w:val="22"/>
              </w:rPr>
              <w:t>,</w:t>
            </w:r>
            <w:r w:rsidRPr="004C7489">
              <w:rPr>
                <w:rFonts w:cs="Arial"/>
                <w:color w:val="000000"/>
                <w:sz w:val="22"/>
                <w:szCs w:val="22"/>
              </w:rPr>
              <w:t>616 (</w:t>
            </w:r>
            <w:r>
              <w:rPr>
                <w:rFonts w:cs="Arial"/>
                <w:color w:val="000000"/>
                <w:sz w:val="22"/>
                <w:szCs w:val="22"/>
              </w:rPr>
              <w:t>8.9</w:t>
            </w:r>
            <w:r w:rsidRPr="004C7489">
              <w:rPr>
                <w:rFonts w:cs="Arial"/>
                <w:color w:val="000000"/>
                <w:sz w:val="22"/>
                <w:szCs w:val="22"/>
              </w:rPr>
              <w:t>%)</w:t>
            </w:r>
          </w:p>
        </w:tc>
      </w:tr>
      <w:tr w:rsidR="00C317D4" w:rsidRPr="003B72D6" w14:paraId="7B358EFB" w14:textId="77777777" w:rsidTr="00C317D4">
        <w:trPr>
          <w:cantSplit/>
        </w:trPr>
        <w:tc>
          <w:tcPr>
            <w:tcW w:w="6612" w:type="dxa"/>
            <w:vAlign w:val="top"/>
          </w:tcPr>
          <w:p w14:paraId="4F87C358" w14:textId="77777777" w:rsidR="00C317D4" w:rsidRPr="003B72D6" w:rsidRDefault="00C317D4">
            <w:pPr>
              <w:rPr>
                <w:rFonts w:cs="Arial"/>
                <w:b/>
                <w:bCs/>
                <w:sz w:val="22"/>
                <w:szCs w:val="22"/>
              </w:rPr>
            </w:pPr>
            <w:r w:rsidRPr="003B72D6">
              <w:rPr>
                <w:rFonts w:cs="Arial"/>
                <w:b/>
                <w:bCs/>
                <w:sz w:val="22"/>
                <w:szCs w:val="22"/>
              </w:rPr>
              <w:t>Persons no health condition</w:t>
            </w:r>
          </w:p>
        </w:tc>
        <w:tc>
          <w:tcPr>
            <w:tcW w:w="2878" w:type="dxa"/>
            <w:vAlign w:val="bottom"/>
          </w:tcPr>
          <w:p w14:paraId="265DE561" w14:textId="45D93E1B" w:rsidR="00C317D4" w:rsidRPr="003B72D6" w:rsidRDefault="00C317D4">
            <w:pPr>
              <w:jc w:val="center"/>
              <w:rPr>
                <w:rFonts w:cs="Arial"/>
                <w:sz w:val="22"/>
                <w:szCs w:val="22"/>
              </w:rPr>
            </w:pPr>
            <w:r w:rsidRPr="004C7489">
              <w:rPr>
                <w:rFonts w:cs="Arial"/>
                <w:color w:val="000000"/>
                <w:sz w:val="22"/>
                <w:szCs w:val="22"/>
              </w:rPr>
              <w:t>62</w:t>
            </w:r>
            <w:r w:rsidR="004C5BFF">
              <w:rPr>
                <w:rFonts w:cs="Arial"/>
                <w:color w:val="000000"/>
                <w:sz w:val="22"/>
                <w:szCs w:val="22"/>
              </w:rPr>
              <w:t>,</w:t>
            </w:r>
            <w:r w:rsidRPr="004C7489">
              <w:rPr>
                <w:rFonts w:cs="Arial"/>
                <w:color w:val="000000"/>
                <w:sz w:val="22"/>
                <w:szCs w:val="22"/>
              </w:rPr>
              <w:t>726 (</w:t>
            </w:r>
            <w:r>
              <w:rPr>
                <w:rFonts w:cs="Arial"/>
                <w:color w:val="000000"/>
                <w:sz w:val="22"/>
                <w:szCs w:val="22"/>
              </w:rPr>
              <w:t>52.5</w:t>
            </w:r>
            <w:r w:rsidRPr="004C7489">
              <w:rPr>
                <w:rFonts w:cs="Arial"/>
                <w:color w:val="000000"/>
                <w:sz w:val="22"/>
                <w:szCs w:val="22"/>
              </w:rPr>
              <w:t>%)</w:t>
            </w:r>
          </w:p>
        </w:tc>
      </w:tr>
      <w:tr w:rsidR="00C317D4" w:rsidRPr="003B72D6" w14:paraId="4BF9DDB7" w14:textId="77777777" w:rsidTr="00C317D4">
        <w:trPr>
          <w:cantSplit/>
        </w:trPr>
        <w:tc>
          <w:tcPr>
            <w:tcW w:w="6612" w:type="dxa"/>
            <w:shd w:val="clear" w:color="auto" w:fill="00DCA1" w:themeFill="background2"/>
            <w:vAlign w:val="top"/>
          </w:tcPr>
          <w:p w14:paraId="3570742A" w14:textId="77777777" w:rsidR="00C317D4" w:rsidRPr="003B72D6" w:rsidRDefault="00C317D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362531F2" w14:textId="77777777" w:rsidR="00C317D4" w:rsidRPr="003B72D6" w:rsidRDefault="00C317D4">
            <w:pPr>
              <w:jc w:val="center"/>
              <w:rPr>
                <w:rFonts w:cs="Arial"/>
                <w:b/>
                <w:bCs/>
                <w:sz w:val="22"/>
                <w:szCs w:val="22"/>
              </w:rPr>
            </w:pPr>
            <w:r w:rsidRPr="003B72D6">
              <w:rPr>
                <w:rFonts w:cs="Arial"/>
                <w:b/>
                <w:bCs/>
                <w:sz w:val="22"/>
                <w:szCs w:val="22"/>
              </w:rPr>
              <w:t>Total</w:t>
            </w:r>
          </w:p>
        </w:tc>
      </w:tr>
      <w:tr w:rsidR="00C317D4" w:rsidRPr="003B72D6" w14:paraId="5CAA1616" w14:textId="77777777" w:rsidTr="00C317D4">
        <w:trPr>
          <w:cantSplit/>
        </w:trPr>
        <w:tc>
          <w:tcPr>
            <w:tcW w:w="6612" w:type="dxa"/>
            <w:vAlign w:val="top"/>
          </w:tcPr>
          <w:p w14:paraId="4BBB964A" w14:textId="77777777" w:rsidR="00C317D4" w:rsidRPr="003B72D6" w:rsidRDefault="00C317D4">
            <w:pPr>
              <w:rPr>
                <w:rFonts w:cs="Arial"/>
                <w:b/>
                <w:bCs/>
                <w:sz w:val="22"/>
                <w:szCs w:val="22"/>
              </w:rPr>
            </w:pPr>
            <w:r w:rsidRPr="003B72D6">
              <w:rPr>
                <w:rFonts w:cs="Arial"/>
                <w:b/>
                <w:bCs/>
                <w:sz w:val="22"/>
                <w:szCs w:val="22"/>
              </w:rPr>
              <w:t>Persons providing unpaid care</w:t>
            </w:r>
          </w:p>
        </w:tc>
        <w:tc>
          <w:tcPr>
            <w:tcW w:w="2878" w:type="dxa"/>
            <w:vAlign w:val="bottom"/>
          </w:tcPr>
          <w:p w14:paraId="7681626E" w14:textId="266DC6C5" w:rsidR="00C317D4" w:rsidRPr="003B72D6" w:rsidRDefault="00C317D4">
            <w:pPr>
              <w:jc w:val="center"/>
              <w:rPr>
                <w:rFonts w:cs="Arial"/>
                <w:sz w:val="22"/>
                <w:szCs w:val="22"/>
              </w:rPr>
            </w:pPr>
            <w:r w:rsidRPr="004C7489">
              <w:rPr>
                <w:rFonts w:cs="Arial"/>
                <w:color w:val="000000"/>
                <w:sz w:val="22"/>
                <w:szCs w:val="22"/>
              </w:rPr>
              <w:t>16</w:t>
            </w:r>
            <w:r w:rsidR="004C5BFF">
              <w:rPr>
                <w:rFonts w:cs="Arial"/>
                <w:color w:val="000000"/>
                <w:sz w:val="22"/>
                <w:szCs w:val="22"/>
              </w:rPr>
              <w:t>,</w:t>
            </w:r>
            <w:r w:rsidRPr="004C7489">
              <w:rPr>
                <w:rFonts w:cs="Arial"/>
                <w:color w:val="000000"/>
                <w:sz w:val="22"/>
                <w:szCs w:val="22"/>
              </w:rPr>
              <w:t>069 (</w:t>
            </w:r>
            <w:r>
              <w:rPr>
                <w:rFonts w:cs="Arial"/>
                <w:color w:val="000000"/>
                <w:sz w:val="22"/>
                <w:szCs w:val="22"/>
              </w:rPr>
              <w:t>13.4</w:t>
            </w:r>
            <w:r w:rsidRPr="004C7489">
              <w:rPr>
                <w:rFonts w:cs="Arial"/>
                <w:color w:val="000000"/>
                <w:sz w:val="22"/>
                <w:szCs w:val="22"/>
              </w:rPr>
              <w:t>%)</w:t>
            </w:r>
          </w:p>
        </w:tc>
      </w:tr>
      <w:tr w:rsidR="00C317D4" w:rsidRPr="003B72D6" w14:paraId="1CAEFE00" w14:textId="77777777" w:rsidTr="00C317D4">
        <w:trPr>
          <w:cantSplit/>
        </w:trPr>
        <w:tc>
          <w:tcPr>
            <w:tcW w:w="6612" w:type="dxa"/>
            <w:vAlign w:val="top"/>
          </w:tcPr>
          <w:p w14:paraId="041E3B36" w14:textId="77777777" w:rsidR="00C317D4" w:rsidRPr="003B72D6" w:rsidRDefault="00C317D4">
            <w:pPr>
              <w:rPr>
                <w:rFonts w:cs="Arial"/>
                <w:b/>
                <w:bCs/>
                <w:sz w:val="22"/>
                <w:szCs w:val="22"/>
              </w:rPr>
            </w:pPr>
            <w:r w:rsidRPr="003B72D6">
              <w:rPr>
                <w:rFonts w:cs="Arial"/>
                <w:b/>
                <w:bCs/>
                <w:sz w:val="22"/>
                <w:szCs w:val="22"/>
              </w:rPr>
              <w:t>Persons homeless</w:t>
            </w:r>
          </w:p>
        </w:tc>
        <w:tc>
          <w:tcPr>
            <w:tcW w:w="2878" w:type="dxa"/>
            <w:vAlign w:val="bottom"/>
          </w:tcPr>
          <w:p w14:paraId="16D24BB4" w14:textId="77777777" w:rsidR="00C317D4" w:rsidRPr="003B72D6" w:rsidRDefault="00C317D4">
            <w:pPr>
              <w:jc w:val="center"/>
              <w:rPr>
                <w:rFonts w:cs="Arial"/>
                <w:sz w:val="22"/>
                <w:szCs w:val="22"/>
              </w:rPr>
            </w:pPr>
            <w:r w:rsidRPr="004C7489">
              <w:rPr>
                <w:rFonts w:cs="Arial"/>
                <w:color w:val="000000"/>
                <w:sz w:val="22"/>
                <w:szCs w:val="22"/>
              </w:rPr>
              <w:t>516 (</w:t>
            </w:r>
            <w:r>
              <w:rPr>
                <w:rFonts w:cs="Arial"/>
                <w:color w:val="000000"/>
                <w:sz w:val="22"/>
                <w:szCs w:val="22"/>
              </w:rPr>
              <w:t>0.4</w:t>
            </w:r>
            <w:r w:rsidRPr="004C7489">
              <w:rPr>
                <w:rFonts w:cs="Arial"/>
                <w:color w:val="000000"/>
                <w:sz w:val="22"/>
                <w:szCs w:val="22"/>
              </w:rPr>
              <w:t>%)</w:t>
            </w:r>
          </w:p>
        </w:tc>
      </w:tr>
      <w:tr w:rsidR="00C317D4" w:rsidRPr="003B72D6" w14:paraId="7BFB1801" w14:textId="77777777" w:rsidTr="00C317D4">
        <w:trPr>
          <w:cantSplit/>
        </w:trPr>
        <w:tc>
          <w:tcPr>
            <w:tcW w:w="6612" w:type="dxa"/>
            <w:vAlign w:val="top"/>
          </w:tcPr>
          <w:p w14:paraId="00531607" w14:textId="77777777" w:rsidR="00C317D4" w:rsidRPr="003B72D6" w:rsidRDefault="00C317D4">
            <w:pPr>
              <w:rPr>
                <w:rFonts w:cs="Arial"/>
                <w:b/>
                <w:bCs/>
                <w:sz w:val="22"/>
                <w:szCs w:val="22"/>
              </w:rPr>
            </w:pPr>
            <w:r w:rsidRPr="003B72D6">
              <w:rPr>
                <w:rFonts w:cs="Arial"/>
                <w:b/>
                <w:bCs/>
                <w:sz w:val="22"/>
                <w:szCs w:val="22"/>
              </w:rPr>
              <w:t>Household with lone person</w:t>
            </w:r>
          </w:p>
        </w:tc>
        <w:tc>
          <w:tcPr>
            <w:tcW w:w="2878" w:type="dxa"/>
            <w:vAlign w:val="bottom"/>
          </w:tcPr>
          <w:p w14:paraId="0E80BDB9" w14:textId="38747FBC" w:rsidR="00C317D4" w:rsidRPr="003B72D6" w:rsidRDefault="00C317D4">
            <w:pPr>
              <w:jc w:val="center"/>
              <w:rPr>
                <w:rFonts w:cs="Arial"/>
                <w:sz w:val="22"/>
                <w:szCs w:val="22"/>
              </w:rPr>
            </w:pPr>
            <w:r w:rsidRPr="004C7489">
              <w:rPr>
                <w:rFonts w:cs="Arial"/>
                <w:color w:val="000000"/>
                <w:sz w:val="22"/>
                <w:szCs w:val="22"/>
              </w:rPr>
              <w:t>14</w:t>
            </w:r>
            <w:r w:rsidR="004C5BFF">
              <w:rPr>
                <w:rFonts w:cs="Arial"/>
                <w:color w:val="000000"/>
                <w:sz w:val="22"/>
                <w:szCs w:val="22"/>
              </w:rPr>
              <w:t>,</w:t>
            </w:r>
            <w:r w:rsidRPr="004C7489">
              <w:rPr>
                <w:rFonts w:cs="Arial"/>
                <w:color w:val="000000"/>
                <w:sz w:val="22"/>
                <w:szCs w:val="22"/>
              </w:rPr>
              <w:t>417 (</w:t>
            </w:r>
            <w:r>
              <w:rPr>
                <w:rFonts w:cs="Arial"/>
                <w:color w:val="000000"/>
                <w:sz w:val="22"/>
                <w:szCs w:val="22"/>
              </w:rPr>
              <w:t>30.8</w:t>
            </w:r>
            <w:r w:rsidRPr="004C7489">
              <w:rPr>
                <w:rFonts w:cs="Arial"/>
                <w:color w:val="000000"/>
                <w:sz w:val="22"/>
                <w:szCs w:val="22"/>
              </w:rPr>
              <w:t>%)</w:t>
            </w:r>
          </w:p>
        </w:tc>
      </w:tr>
      <w:tr w:rsidR="00C317D4" w:rsidRPr="003B72D6" w14:paraId="7DBE9EE1" w14:textId="77777777" w:rsidTr="00C317D4">
        <w:trPr>
          <w:cantSplit/>
        </w:trPr>
        <w:tc>
          <w:tcPr>
            <w:tcW w:w="6612" w:type="dxa"/>
            <w:vAlign w:val="top"/>
          </w:tcPr>
          <w:p w14:paraId="6AD4D69A" w14:textId="77777777" w:rsidR="00C317D4" w:rsidRPr="003B72D6" w:rsidRDefault="00C317D4">
            <w:pPr>
              <w:rPr>
                <w:rFonts w:cs="Arial"/>
                <w:b/>
                <w:bCs/>
                <w:sz w:val="22"/>
                <w:szCs w:val="22"/>
              </w:rPr>
            </w:pPr>
            <w:r w:rsidRPr="003B72D6">
              <w:rPr>
                <w:rFonts w:cs="Arial"/>
                <w:b/>
                <w:bCs/>
                <w:sz w:val="22"/>
                <w:szCs w:val="22"/>
              </w:rPr>
              <w:t>Households with rent and mortgage stress</w:t>
            </w:r>
          </w:p>
        </w:tc>
        <w:tc>
          <w:tcPr>
            <w:tcW w:w="2878" w:type="dxa"/>
            <w:vAlign w:val="bottom"/>
          </w:tcPr>
          <w:p w14:paraId="0239C81D" w14:textId="20C80E73" w:rsidR="00C317D4" w:rsidRPr="003B72D6" w:rsidRDefault="00C317D4">
            <w:pPr>
              <w:jc w:val="center"/>
              <w:rPr>
                <w:rFonts w:cs="Arial"/>
                <w:sz w:val="22"/>
                <w:szCs w:val="22"/>
              </w:rPr>
            </w:pPr>
            <w:r w:rsidRPr="004C7489">
              <w:rPr>
                <w:rFonts w:cs="Arial"/>
                <w:color w:val="000000"/>
                <w:sz w:val="22"/>
                <w:szCs w:val="22"/>
              </w:rPr>
              <w:t>19</w:t>
            </w:r>
            <w:r w:rsidR="004C5BFF">
              <w:rPr>
                <w:rFonts w:cs="Arial"/>
                <w:color w:val="000000"/>
                <w:sz w:val="22"/>
                <w:szCs w:val="22"/>
              </w:rPr>
              <w:t>,</w:t>
            </w:r>
            <w:r w:rsidRPr="004C7489">
              <w:rPr>
                <w:rFonts w:cs="Arial"/>
                <w:color w:val="000000"/>
                <w:sz w:val="22"/>
                <w:szCs w:val="22"/>
              </w:rPr>
              <w:t>286 (</w:t>
            </w:r>
            <w:r>
              <w:rPr>
                <w:rFonts w:cs="Arial"/>
                <w:color w:val="000000"/>
                <w:sz w:val="22"/>
                <w:szCs w:val="22"/>
              </w:rPr>
              <w:t>41.2</w:t>
            </w:r>
            <w:r w:rsidRPr="004C7489">
              <w:rPr>
                <w:rFonts w:cs="Arial"/>
                <w:color w:val="000000"/>
                <w:sz w:val="22"/>
                <w:szCs w:val="22"/>
              </w:rPr>
              <w:t>%)</w:t>
            </w:r>
          </w:p>
        </w:tc>
      </w:tr>
      <w:tr w:rsidR="00C317D4" w:rsidRPr="003B72D6" w14:paraId="2B6716A6" w14:textId="77777777" w:rsidTr="00C317D4">
        <w:trPr>
          <w:cantSplit/>
        </w:trPr>
        <w:tc>
          <w:tcPr>
            <w:tcW w:w="6612" w:type="dxa"/>
            <w:vAlign w:val="top"/>
          </w:tcPr>
          <w:p w14:paraId="14E20D3D" w14:textId="77777777" w:rsidR="00C317D4" w:rsidRPr="003B72D6" w:rsidRDefault="00C317D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3F228C24" w14:textId="0E04A3AE" w:rsidR="00C317D4" w:rsidRPr="003B72D6" w:rsidRDefault="00C317D4">
            <w:pPr>
              <w:jc w:val="center"/>
              <w:rPr>
                <w:rFonts w:cs="Arial"/>
                <w:sz w:val="22"/>
                <w:szCs w:val="22"/>
              </w:rPr>
            </w:pPr>
            <w:r w:rsidRPr="004C7489">
              <w:rPr>
                <w:rFonts w:cs="Arial"/>
                <w:color w:val="000000"/>
                <w:sz w:val="22"/>
                <w:szCs w:val="22"/>
              </w:rPr>
              <w:t>26</w:t>
            </w:r>
            <w:r w:rsidR="004C5BFF">
              <w:rPr>
                <w:rFonts w:cs="Arial"/>
                <w:color w:val="000000"/>
                <w:sz w:val="22"/>
                <w:szCs w:val="22"/>
              </w:rPr>
              <w:t>,</w:t>
            </w:r>
            <w:r w:rsidRPr="004C7489">
              <w:rPr>
                <w:rFonts w:cs="Arial"/>
                <w:color w:val="000000"/>
                <w:sz w:val="22"/>
                <w:szCs w:val="22"/>
              </w:rPr>
              <w:t>971 (</w:t>
            </w:r>
            <w:r>
              <w:rPr>
                <w:rFonts w:cs="Arial"/>
                <w:color w:val="000000"/>
                <w:sz w:val="22"/>
                <w:szCs w:val="22"/>
              </w:rPr>
              <w:t>57.6</w:t>
            </w:r>
            <w:r w:rsidRPr="004C7489">
              <w:rPr>
                <w:rFonts w:cs="Arial"/>
                <w:color w:val="000000"/>
                <w:sz w:val="22"/>
                <w:szCs w:val="22"/>
              </w:rPr>
              <w:t>%)</w:t>
            </w:r>
          </w:p>
        </w:tc>
      </w:tr>
      <w:tr w:rsidR="00C317D4" w:rsidRPr="003B72D6" w14:paraId="33EB7EA2" w14:textId="77777777" w:rsidTr="00C317D4">
        <w:trPr>
          <w:cantSplit/>
        </w:trPr>
        <w:tc>
          <w:tcPr>
            <w:tcW w:w="6612" w:type="dxa"/>
            <w:vAlign w:val="top"/>
          </w:tcPr>
          <w:p w14:paraId="2CDCA26A" w14:textId="77777777" w:rsidR="00C317D4" w:rsidRPr="003B72D6" w:rsidRDefault="00C317D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274F9A9F" w14:textId="42AF51C0" w:rsidR="00C317D4" w:rsidRPr="003B72D6" w:rsidRDefault="00C317D4">
            <w:pPr>
              <w:jc w:val="center"/>
              <w:rPr>
                <w:rFonts w:cs="Arial"/>
                <w:sz w:val="22"/>
                <w:szCs w:val="22"/>
              </w:rPr>
            </w:pPr>
            <w:r w:rsidRPr="004C7489">
              <w:rPr>
                <w:rFonts w:cs="Arial"/>
                <w:color w:val="000000"/>
                <w:sz w:val="22"/>
                <w:szCs w:val="22"/>
              </w:rPr>
              <w:t>2</w:t>
            </w:r>
            <w:r w:rsidR="004C5BFF">
              <w:rPr>
                <w:rFonts w:cs="Arial"/>
                <w:color w:val="000000"/>
                <w:sz w:val="22"/>
                <w:szCs w:val="22"/>
              </w:rPr>
              <w:t>,</w:t>
            </w:r>
            <w:r w:rsidRPr="004C7489">
              <w:rPr>
                <w:rFonts w:cs="Arial"/>
                <w:color w:val="000000"/>
                <w:sz w:val="22"/>
                <w:szCs w:val="22"/>
              </w:rPr>
              <w:t>675 (</w:t>
            </w:r>
            <w:r>
              <w:rPr>
                <w:rFonts w:cs="Arial"/>
                <w:color w:val="000000"/>
                <w:sz w:val="22"/>
                <w:szCs w:val="22"/>
              </w:rPr>
              <w:t>5.7</w:t>
            </w:r>
            <w:r w:rsidRPr="004C7489">
              <w:rPr>
                <w:rFonts w:cs="Arial"/>
                <w:color w:val="000000"/>
                <w:sz w:val="22"/>
                <w:szCs w:val="22"/>
              </w:rPr>
              <w:t>%)</w:t>
            </w:r>
          </w:p>
        </w:tc>
      </w:tr>
      <w:tr w:rsidR="00C317D4" w:rsidRPr="003B72D6" w14:paraId="073BD078" w14:textId="77777777" w:rsidTr="00C317D4">
        <w:trPr>
          <w:cantSplit/>
        </w:trPr>
        <w:tc>
          <w:tcPr>
            <w:tcW w:w="6612" w:type="dxa"/>
            <w:vAlign w:val="top"/>
          </w:tcPr>
          <w:p w14:paraId="6C65E185" w14:textId="77777777" w:rsidR="00C317D4" w:rsidRPr="003B72D6" w:rsidRDefault="00C317D4">
            <w:pPr>
              <w:rPr>
                <w:rFonts w:cs="Arial"/>
                <w:b/>
                <w:bCs/>
                <w:sz w:val="22"/>
                <w:szCs w:val="22"/>
              </w:rPr>
            </w:pPr>
            <w:r w:rsidRPr="003B72D6">
              <w:rPr>
                <w:rFonts w:cs="Arial"/>
                <w:b/>
                <w:bCs/>
                <w:sz w:val="22"/>
                <w:szCs w:val="22"/>
              </w:rPr>
              <w:t>Persons unemployed</w:t>
            </w:r>
          </w:p>
        </w:tc>
        <w:tc>
          <w:tcPr>
            <w:tcW w:w="2878" w:type="dxa"/>
            <w:vAlign w:val="bottom"/>
          </w:tcPr>
          <w:p w14:paraId="1B898EE6" w14:textId="4796D16E" w:rsidR="00C317D4" w:rsidRPr="003B72D6" w:rsidRDefault="00C317D4">
            <w:pPr>
              <w:jc w:val="center"/>
              <w:rPr>
                <w:rFonts w:cs="Arial"/>
                <w:sz w:val="22"/>
                <w:szCs w:val="22"/>
              </w:rPr>
            </w:pPr>
            <w:r w:rsidRPr="004C7489">
              <w:rPr>
                <w:rFonts w:cs="Arial"/>
                <w:color w:val="000000"/>
                <w:sz w:val="22"/>
                <w:szCs w:val="22"/>
              </w:rPr>
              <w:t>5</w:t>
            </w:r>
            <w:r w:rsidR="004C5BFF">
              <w:rPr>
                <w:rFonts w:cs="Arial"/>
                <w:color w:val="000000"/>
                <w:sz w:val="22"/>
                <w:szCs w:val="22"/>
              </w:rPr>
              <w:t>,</w:t>
            </w:r>
            <w:r w:rsidRPr="004C7489">
              <w:rPr>
                <w:rFonts w:cs="Arial"/>
                <w:color w:val="000000"/>
                <w:sz w:val="22"/>
                <w:szCs w:val="22"/>
              </w:rPr>
              <w:t>343 (</w:t>
            </w:r>
            <w:r>
              <w:rPr>
                <w:rFonts w:cs="Arial"/>
                <w:color w:val="000000"/>
                <w:sz w:val="22"/>
                <w:szCs w:val="22"/>
              </w:rPr>
              <w:t>5.5</w:t>
            </w:r>
            <w:r w:rsidRPr="004C7489">
              <w:rPr>
                <w:rFonts w:cs="Arial"/>
                <w:color w:val="000000"/>
                <w:sz w:val="22"/>
                <w:szCs w:val="22"/>
              </w:rPr>
              <w:t>%)</w:t>
            </w:r>
          </w:p>
        </w:tc>
      </w:tr>
    </w:tbl>
    <w:p w14:paraId="29237726" w14:textId="44AAFB8F" w:rsidR="0018490D" w:rsidRDefault="00DE5687">
      <w:pPr>
        <w:spacing w:line="240" w:lineRule="auto"/>
      </w:pPr>
      <w:r w:rsidRPr="002F2F5A">
        <w:t>The sections that follow outline projected climate hazards for this district. Further information on this health district, including population demographics, is provide</w:t>
      </w:r>
      <w:r w:rsidR="00392DEB">
        <w:t>d</w:t>
      </w:r>
      <w:r w:rsidRPr="002F2F5A">
        <w:t xml:space="preserve"> in the online dashboard.</w:t>
      </w:r>
      <w:r w:rsidR="0018490D">
        <w:br w:type="page"/>
      </w:r>
    </w:p>
    <w:p w14:paraId="128C357C" w14:textId="77777777" w:rsidR="0054556B" w:rsidRDefault="0054556B" w:rsidP="00EF7654">
      <w:pPr>
        <w:pStyle w:val="Heading2"/>
        <w:spacing w:line="240" w:lineRule="auto"/>
      </w:pPr>
      <w:r w:rsidRPr="002B1930">
        <w:lastRenderedPageBreak/>
        <w:t>Heat and humidity hazard</w:t>
      </w:r>
    </w:p>
    <w:p w14:paraId="3B01A9D2" w14:textId="539DEB47" w:rsidR="008C7F30" w:rsidRPr="002F2F5A" w:rsidRDefault="008C7F30" w:rsidP="00EF7654">
      <w:pPr>
        <w:pStyle w:val="BulletNoIndent"/>
        <w:numPr>
          <w:ilvl w:val="0"/>
          <w:numId w:val="0"/>
        </w:numPr>
        <w:spacing w:line="240" w:lineRule="auto"/>
        <w:ind w:left="357" w:hanging="357"/>
      </w:pPr>
      <w:r w:rsidRPr="002F2F5A">
        <w:rPr>
          <w:b/>
        </w:rPr>
        <w:t xml:space="preserve">Key </w:t>
      </w:r>
      <w:r w:rsidRPr="002F2F5A">
        <w:rPr>
          <w:b/>
          <w:bCs/>
        </w:rPr>
        <w:t>projections</w:t>
      </w:r>
      <w:r w:rsidRPr="008E1BDC">
        <w:t>:</w:t>
      </w:r>
    </w:p>
    <w:p w14:paraId="49DCA1FF" w14:textId="4DDB489F" w:rsidR="008C7F30" w:rsidRPr="002F2F5A" w:rsidRDefault="008C7F30" w:rsidP="002F2F5A">
      <w:pPr>
        <w:pStyle w:val="BulletNoIndent"/>
        <w:spacing w:line="240" w:lineRule="auto"/>
        <w:ind w:hanging="357"/>
      </w:pPr>
      <w:r w:rsidRPr="002F2F5A">
        <w:rPr>
          <w:b/>
          <w:bCs/>
        </w:rPr>
        <w:t xml:space="preserve">More heatwaves: </w:t>
      </w:r>
      <w:r w:rsidRPr="002F2F5A">
        <w:t xml:space="preserve">The number of heatwaves per year will increase. By 2050, under a reasonable </w:t>
      </w:r>
      <w:r w:rsidR="00BB4CD7" w:rsidRPr="00BB4CD7">
        <w:t>worst-case</w:t>
      </w:r>
      <w:r w:rsidRPr="002F2F5A">
        <w:t xml:space="preserve"> scenario the number of heatwaves will more than double. By 2085, under a reasonable </w:t>
      </w:r>
      <w:r w:rsidR="00BB4CD7" w:rsidRPr="00BB4CD7">
        <w:t>worst-case</w:t>
      </w:r>
      <w:r w:rsidRPr="002F2F5A">
        <w:t xml:space="preserve"> scenario the number of heatwaves per year may quadruple. </w:t>
      </w:r>
    </w:p>
    <w:p w14:paraId="2B972C93" w14:textId="77777777" w:rsidR="00AE5940" w:rsidRPr="002F2F5A" w:rsidRDefault="00AE5940" w:rsidP="002F2F5A">
      <w:pPr>
        <w:pStyle w:val="BulletNoIndent"/>
        <w:spacing w:line="240" w:lineRule="auto"/>
        <w:ind w:hanging="357"/>
      </w:pPr>
      <w:r w:rsidRPr="002F2F5A">
        <w:rPr>
          <w:b/>
          <w:bCs/>
        </w:rPr>
        <w:t>Hotter days and warmer nights:</w:t>
      </w:r>
      <w:r w:rsidRPr="002F2F5A">
        <w:t xml:space="preserve"> The maximum temperature on hot days will increase with </w:t>
      </w:r>
      <w:proofErr w:type="gramStart"/>
      <w:r w:rsidRPr="002F2F5A">
        <w:t>night time</w:t>
      </w:r>
      <w:proofErr w:type="gramEnd"/>
      <w:r w:rsidRPr="002F2F5A">
        <w:t xml:space="preserve"> temperatures on hot nights also increasing.</w:t>
      </w:r>
    </w:p>
    <w:p w14:paraId="37A13426" w14:textId="77777777" w:rsidR="0054556B" w:rsidRPr="008E1BDC" w:rsidRDefault="0054556B" w:rsidP="00EF7654">
      <w:pPr>
        <w:spacing w:line="240" w:lineRule="auto"/>
      </w:pPr>
    </w:p>
    <w:tbl>
      <w:tblPr>
        <w:tblStyle w:val="TableGrid"/>
        <w:tblW w:w="5000" w:type="pct"/>
        <w:tblLook w:val="04A0" w:firstRow="1" w:lastRow="0" w:firstColumn="1" w:lastColumn="0" w:noHBand="0" w:noVBand="1"/>
      </w:tblPr>
      <w:tblGrid>
        <w:gridCol w:w="2835"/>
        <w:gridCol w:w="1419"/>
        <w:gridCol w:w="1226"/>
        <w:gridCol w:w="1349"/>
        <w:gridCol w:w="1312"/>
        <w:gridCol w:w="1349"/>
      </w:tblGrid>
      <w:tr w:rsidR="002F2F5A" w:rsidRPr="002F2F5A" w14:paraId="4AC44BD4" w14:textId="77777777" w:rsidTr="002F2F5A">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3E5A5485" w14:textId="77777777" w:rsidR="0054556B" w:rsidRPr="002F2F5A" w:rsidRDefault="0054556B" w:rsidP="00EF7654">
            <w:pPr>
              <w:spacing w:line="240" w:lineRule="auto"/>
              <w:rPr>
                <w:sz w:val="22"/>
                <w:szCs w:val="22"/>
              </w:rPr>
            </w:pPr>
          </w:p>
        </w:tc>
        <w:tc>
          <w:tcPr>
            <w:tcW w:w="748" w:type="pct"/>
            <w:tcBorders>
              <w:top w:val="nil"/>
              <w:left w:val="nil"/>
              <w:bottom w:val="nil"/>
              <w:right w:val="nil"/>
            </w:tcBorders>
          </w:tcPr>
          <w:p w14:paraId="2A694D6E" w14:textId="77777777" w:rsidR="0054556B" w:rsidRPr="002F2F5A" w:rsidRDefault="0054556B" w:rsidP="00EF7654">
            <w:pPr>
              <w:spacing w:line="240" w:lineRule="auto"/>
              <w:jc w:val="center"/>
              <w:rPr>
                <w:sz w:val="22"/>
                <w:szCs w:val="22"/>
              </w:rPr>
            </w:pPr>
            <w:r w:rsidRPr="002F2F5A">
              <w:rPr>
                <w:b/>
                <w:sz w:val="22"/>
                <w:szCs w:val="22"/>
              </w:rPr>
              <w:t>Baseline</w:t>
            </w:r>
          </w:p>
        </w:tc>
        <w:tc>
          <w:tcPr>
            <w:tcW w:w="1357" w:type="pct"/>
            <w:gridSpan w:val="2"/>
            <w:tcBorders>
              <w:top w:val="nil"/>
              <w:left w:val="nil"/>
              <w:bottom w:val="nil"/>
              <w:right w:val="nil"/>
            </w:tcBorders>
          </w:tcPr>
          <w:p w14:paraId="24CC4A02" w14:textId="1687A7C6" w:rsidR="0054556B" w:rsidRPr="002F2F5A" w:rsidRDefault="007F153D" w:rsidP="00EF7654">
            <w:pPr>
              <w:spacing w:line="240" w:lineRule="auto"/>
              <w:jc w:val="center"/>
              <w:rPr>
                <w:sz w:val="22"/>
                <w:szCs w:val="22"/>
              </w:rPr>
            </w:pPr>
            <w:r w:rsidRPr="002F2F5A">
              <w:rPr>
                <w:b/>
                <w:bCs/>
                <w:sz w:val="22"/>
                <w:szCs w:val="22"/>
              </w:rPr>
              <w:t>2050 Scenarios</w:t>
            </w:r>
          </w:p>
        </w:tc>
        <w:tc>
          <w:tcPr>
            <w:tcW w:w="1402" w:type="pct"/>
            <w:gridSpan w:val="2"/>
            <w:tcBorders>
              <w:top w:val="nil"/>
              <w:left w:val="nil"/>
              <w:bottom w:val="nil"/>
              <w:right w:val="nil"/>
            </w:tcBorders>
          </w:tcPr>
          <w:p w14:paraId="4C3FE86C" w14:textId="3400629A" w:rsidR="0054556B" w:rsidRPr="002F2F5A" w:rsidRDefault="007F153D" w:rsidP="00EF7654">
            <w:pPr>
              <w:spacing w:line="240" w:lineRule="auto"/>
              <w:jc w:val="center"/>
              <w:rPr>
                <w:sz w:val="22"/>
                <w:szCs w:val="22"/>
              </w:rPr>
            </w:pPr>
            <w:r w:rsidRPr="002F2F5A">
              <w:rPr>
                <w:b/>
                <w:bCs/>
                <w:sz w:val="22"/>
                <w:szCs w:val="22"/>
              </w:rPr>
              <w:t>2085 Scenarios</w:t>
            </w:r>
          </w:p>
        </w:tc>
      </w:tr>
      <w:tr w:rsidR="002F2F5A" w:rsidRPr="002F2F5A" w14:paraId="0D8CD23E" w14:textId="77777777" w:rsidTr="002F2F5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679DE0A0" w14:textId="77777777" w:rsidR="0054556B" w:rsidRPr="002F2F5A" w:rsidRDefault="0054556B" w:rsidP="00EF7654">
            <w:pPr>
              <w:spacing w:line="240" w:lineRule="auto"/>
              <w:rPr>
                <w:sz w:val="22"/>
                <w:szCs w:val="22"/>
              </w:rPr>
            </w:pPr>
          </w:p>
        </w:tc>
        <w:tc>
          <w:tcPr>
            <w:tcW w:w="748" w:type="pct"/>
            <w:tcBorders>
              <w:top w:val="nil"/>
              <w:bottom w:val="single" w:sz="6" w:space="0" w:color="00DCA1" w:themeColor="background2"/>
              <w:right w:val="single" w:sz="4" w:space="0" w:color="00DCA1" w:themeColor="background2"/>
            </w:tcBorders>
            <w:vAlign w:val="top"/>
          </w:tcPr>
          <w:p w14:paraId="2EBF4772" w14:textId="77777777" w:rsidR="0054556B" w:rsidRPr="002F2F5A" w:rsidRDefault="0054556B" w:rsidP="00EF7654">
            <w:pPr>
              <w:spacing w:line="240" w:lineRule="auto"/>
              <w:jc w:val="right"/>
              <w:rPr>
                <w:sz w:val="22"/>
                <w:szCs w:val="22"/>
              </w:rPr>
            </w:pPr>
          </w:p>
        </w:tc>
        <w:tc>
          <w:tcPr>
            <w:tcW w:w="646" w:type="pct"/>
            <w:tcBorders>
              <w:top w:val="nil"/>
              <w:left w:val="single" w:sz="4" w:space="0" w:color="00DCA1" w:themeColor="background2"/>
              <w:bottom w:val="single" w:sz="6" w:space="0" w:color="00DCA1" w:themeColor="background2"/>
            </w:tcBorders>
            <w:vAlign w:val="top"/>
          </w:tcPr>
          <w:p w14:paraId="7B24BAC6" w14:textId="0BBCF6BC" w:rsidR="0054556B" w:rsidRPr="002F2F5A" w:rsidRDefault="001E678E" w:rsidP="00EF7654">
            <w:pPr>
              <w:spacing w:line="240" w:lineRule="auto"/>
              <w:jc w:val="right"/>
              <w:rPr>
                <w:sz w:val="22"/>
                <w:szCs w:val="22"/>
              </w:rPr>
            </w:pPr>
            <w:r w:rsidRPr="002F2F5A">
              <w:rPr>
                <w:b/>
                <w:bCs/>
                <w:sz w:val="22"/>
                <w:szCs w:val="22"/>
              </w:rPr>
              <w:t xml:space="preserve">Middle of the road   </w:t>
            </w:r>
          </w:p>
        </w:tc>
        <w:tc>
          <w:tcPr>
            <w:tcW w:w="711" w:type="pct"/>
            <w:tcBorders>
              <w:top w:val="nil"/>
              <w:right w:val="single" w:sz="4" w:space="0" w:color="00DCA1" w:themeColor="background2"/>
            </w:tcBorders>
            <w:vAlign w:val="top"/>
          </w:tcPr>
          <w:p w14:paraId="4B1E4061" w14:textId="6E8179DC" w:rsidR="0054556B" w:rsidRPr="002F2F5A" w:rsidRDefault="001E678E" w:rsidP="00EF7654">
            <w:pPr>
              <w:spacing w:line="240" w:lineRule="auto"/>
              <w:jc w:val="right"/>
              <w:rPr>
                <w:sz w:val="22"/>
                <w:szCs w:val="22"/>
              </w:rPr>
            </w:pPr>
            <w:r w:rsidRPr="002F2F5A">
              <w:rPr>
                <w:b/>
                <w:bCs/>
                <w:sz w:val="22"/>
                <w:szCs w:val="22"/>
              </w:rPr>
              <w:t>Reasonable worst</w:t>
            </w:r>
            <w:r w:rsidR="003C6200" w:rsidRPr="00BB4CD7">
              <w:t>-</w:t>
            </w:r>
            <w:r w:rsidRPr="002F2F5A">
              <w:rPr>
                <w:b/>
                <w:bCs/>
                <w:sz w:val="22"/>
                <w:szCs w:val="22"/>
              </w:rPr>
              <w:t xml:space="preserve">case </w:t>
            </w:r>
          </w:p>
        </w:tc>
        <w:tc>
          <w:tcPr>
            <w:tcW w:w="691" w:type="pct"/>
            <w:tcBorders>
              <w:top w:val="nil"/>
              <w:left w:val="single" w:sz="4" w:space="0" w:color="00DCA1" w:themeColor="background2"/>
              <w:bottom w:val="single" w:sz="6" w:space="0" w:color="00DCA1" w:themeColor="background2"/>
            </w:tcBorders>
            <w:vAlign w:val="top"/>
          </w:tcPr>
          <w:p w14:paraId="6298AC37" w14:textId="3E643696" w:rsidR="0054556B" w:rsidRPr="002F2F5A" w:rsidRDefault="001E678E" w:rsidP="00EF7654">
            <w:pPr>
              <w:spacing w:line="240" w:lineRule="auto"/>
              <w:jc w:val="right"/>
              <w:rPr>
                <w:sz w:val="22"/>
                <w:szCs w:val="22"/>
              </w:rPr>
            </w:pPr>
            <w:r w:rsidRPr="002F2F5A">
              <w:rPr>
                <w:b/>
                <w:bCs/>
                <w:sz w:val="22"/>
                <w:szCs w:val="22"/>
              </w:rPr>
              <w:t xml:space="preserve">Middle of the road   </w:t>
            </w:r>
          </w:p>
        </w:tc>
        <w:tc>
          <w:tcPr>
            <w:tcW w:w="711" w:type="pct"/>
            <w:tcBorders>
              <w:top w:val="nil"/>
            </w:tcBorders>
            <w:vAlign w:val="top"/>
          </w:tcPr>
          <w:p w14:paraId="1613B82A" w14:textId="782CCFC0" w:rsidR="0054556B" w:rsidRPr="002F2F5A" w:rsidRDefault="001E678E" w:rsidP="00EF7654">
            <w:pPr>
              <w:spacing w:line="240" w:lineRule="auto"/>
              <w:jc w:val="right"/>
              <w:rPr>
                <w:sz w:val="22"/>
                <w:szCs w:val="22"/>
              </w:rPr>
            </w:pPr>
            <w:r w:rsidRPr="002F2F5A">
              <w:rPr>
                <w:b/>
                <w:bCs/>
                <w:sz w:val="22"/>
                <w:szCs w:val="22"/>
              </w:rPr>
              <w:t>Reasonable worst</w:t>
            </w:r>
            <w:r w:rsidR="003C6200" w:rsidRPr="00BB4CD7">
              <w:t>-</w:t>
            </w:r>
            <w:r w:rsidRPr="002F2F5A">
              <w:rPr>
                <w:b/>
                <w:bCs/>
                <w:sz w:val="22"/>
                <w:szCs w:val="22"/>
              </w:rPr>
              <w:t xml:space="preserve">case  </w:t>
            </w:r>
          </w:p>
        </w:tc>
      </w:tr>
      <w:tr w:rsidR="002F2F5A" w:rsidRPr="002F2F5A" w14:paraId="78316B93" w14:textId="77777777" w:rsidTr="002F2F5A">
        <w:trPr>
          <w:trHeight w:hRule="exact" w:val="624"/>
        </w:trPr>
        <w:tc>
          <w:tcPr>
            <w:tcW w:w="1494" w:type="pct"/>
            <w:tcBorders>
              <w:right w:val="single" w:sz="6" w:space="0" w:color="00DCA1" w:themeColor="background2"/>
            </w:tcBorders>
            <w:vAlign w:val="top"/>
          </w:tcPr>
          <w:p w14:paraId="6E6A43BA" w14:textId="77777777" w:rsidR="00CC4346" w:rsidRPr="002F2F5A" w:rsidRDefault="00CC4346" w:rsidP="00EF7654">
            <w:pPr>
              <w:spacing w:line="240" w:lineRule="auto"/>
              <w:rPr>
                <w:sz w:val="22"/>
                <w:szCs w:val="22"/>
              </w:rPr>
            </w:pPr>
            <w:r w:rsidRPr="002F2F5A">
              <w:rPr>
                <w:b/>
                <w:sz w:val="22"/>
                <w:szCs w:val="22"/>
              </w:rPr>
              <w:t>Average temperature (°C)</w:t>
            </w:r>
          </w:p>
        </w:tc>
        <w:tc>
          <w:tcPr>
            <w:tcW w:w="748" w:type="pct"/>
            <w:tcBorders>
              <w:left w:val="single" w:sz="6" w:space="0" w:color="00DCA1" w:themeColor="background2"/>
              <w:right w:val="single" w:sz="4" w:space="0" w:color="00DCA1" w:themeColor="background2"/>
            </w:tcBorders>
            <w:vAlign w:val="top"/>
          </w:tcPr>
          <w:p w14:paraId="7DB5210A" w14:textId="51200ADF" w:rsidR="00CC4346" w:rsidRPr="002F2F5A" w:rsidRDefault="00CC4346" w:rsidP="00EF7654">
            <w:pPr>
              <w:spacing w:line="240" w:lineRule="auto"/>
              <w:jc w:val="right"/>
              <w:rPr>
                <w:sz w:val="22"/>
                <w:szCs w:val="22"/>
              </w:rPr>
            </w:pPr>
            <w:r w:rsidRPr="002F2F5A">
              <w:rPr>
                <w:sz w:val="22"/>
                <w:szCs w:val="22"/>
              </w:rPr>
              <w:t>11.6</w:t>
            </w:r>
          </w:p>
        </w:tc>
        <w:tc>
          <w:tcPr>
            <w:tcW w:w="646" w:type="pct"/>
            <w:tcBorders>
              <w:left w:val="single" w:sz="4" w:space="0" w:color="00DCA1" w:themeColor="background2"/>
            </w:tcBorders>
            <w:vAlign w:val="top"/>
          </w:tcPr>
          <w:p w14:paraId="1B7D84AA" w14:textId="77777777" w:rsidR="00CC4346" w:rsidRPr="002F2F5A" w:rsidRDefault="00CC4346" w:rsidP="00EF7654">
            <w:pPr>
              <w:spacing w:line="240" w:lineRule="auto"/>
              <w:jc w:val="right"/>
              <w:rPr>
                <w:sz w:val="22"/>
                <w:szCs w:val="22"/>
              </w:rPr>
            </w:pPr>
            <w:r w:rsidRPr="002F2F5A">
              <w:rPr>
                <w:sz w:val="22"/>
                <w:szCs w:val="22"/>
              </w:rPr>
              <w:t xml:space="preserve">12.8 </w:t>
            </w:r>
          </w:p>
          <w:p w14:paraId="2285A7FD" w14:textId="3957219C" w:rsidR="00CC4346" w:rsidRPr="002F2F5A" w:rsidRDefault="00CC4346" w:rsidP="00EF7654">
            <w:pPr>
              <w:spacing w:line="240" w:lineRule="auto"/>
              <w:jc w:val="right"/>
              <w:rPr>
                <w:sz w:val="22"/>
                <w:szCs w:val="22"/>
              </w:rPr>
            </w:pPr>
            <w:r w:rsidRPr="002F2F5A">
              <w:rPr>
                <w:sz w:val="22"/>
                <w:szCs w:val="22"/>
              </w:rPr>
              <w:t>[12, 13.3]</w:t>
            </w:r>
          </w:p>
        </w:tc>
        <w:tc>
          <w:tcPr>
            <w:tcW w:w="711" w:type="pct"/>
            <w:tcBorders>
              <w:right w:val="single" w:sz="4" w:space="0" w:color="00DCA1" w:themeColor="background2"/>
            </w:tcBorders>
            <w:vAlign w:val="top"/>
          </w:tcPr>
          <w:p w14:paraId="4E1C596F" w14:textId="77777777" w:rsidR="00CC4346" w:rsidRPr="002F2F5A" w:rsidRDefault="00CC4346" w:rsidP="00EF7654">
            <w:pPr>
              <w:spacing w:line="240" w:lineRule="auto"/>
              <w:jc w:val="right"/>
              <w:rPr>
                <w:sz w:val="22"/>
                <w:szCs w:val="22"/>
              </w:rPr>
            </w:pPr>
            <w:r w:rsidRPr="002F2F5A">
              <w:rPr>
                <w:sz w:val="22"/>
                <w:szCs w:val="22"/>
              </w:rPr>
              <w:t xml:space="preserve">12.9 </w:t>
            </w:r>
          </w:p>
          <w:p w14:paraId="656E716E" w14:textId="309FC6E6" w:rsidR="00CC4346" w:rsidRPr="002F2F5A" w:rsidRDefault="00CC4346" w:rsidP="00EF7654">
            <w:pPr>
              <w:spacing w:line="240" w:lineRule="auto"/>
              <w:jc w:val="right"/>
              <w:rPr>
                <w:sz w:val="22"/>
                <w:szCs w:val="22"/>
              </w:rPr>
            </w:pPr>
            <w:r w:rsidRPr="002F2F5A">
              <w:rPr>
                <w:sz w:val="22"/>
                <w:szCs w:val="22"/>
              </w:rPr>
              <w:t>[12.2, 13.4]</w:t>
            </w:r>
          </w:p>
        </w:tc>
        <w:tc>
          <w:tcPr>
            <w:tcW w:w="691" w:type="pct"/>
            <w:tcBorders>
              <w:left w:val="single" w:sz="4" w:space="0" w:color="00DCA1" w:themeColor="background2"/>
            </w:tcBorders>
            <w:vAlign w:val="top"/>
          </w:tcPr>
          <w:p w14:paraId="52D784AB" w14:textId="77777777" w:rsidR="00CC4346" w:rsidRPr="002F2F5A" w:rsidRDefault="00CC4346" w:rsidP="00EF7654">
            <w:pPr>
              <w:spacing w:line="240" w:lineRule="auto"/>
              <w:jc w:val="right"/>
              <w:rPr>
                <w:sz w:val="22"/>
                <w:szCs w:val="22"/>
              </w:rPr>
            </w:pPr>
            <w:r w:rsidRPr="002F2F5A">
              <w:rPr>
                <w:sz w:val="22"/>
                <w:szCs w:val="22"/>
              </w:rPr>
              <w:t xml:space="preserve">13.5 </w:t>
            </w:r>
          </w:p>
          <w:p w14:paraId="4D6C8EEF" w14:textId="310975E7" w:rsidR="00CC4346" w:rsidRPr="002F2F5A" w:rsidRDefault="00CC4346" w:rsidP="00EF7654">
            <w:pPr>
              <w:spacing w:line="240" w:lineRule="auto"/>
              <w:jc w:val="right"/>
              <w:rPr>
                <w:sz w:val="22"/>
                <w:szCs w:val="22"/>
              </w:rPr>
            </w:pPr>
            <w:r w:rsidRPr="002F2F5A">
              <w:rPr>
                <w:sz w:val="22"/>
                <w:szCs w:val="22"/>
              </w:rPr>
              <w:t>[12.5, 14.5]</w:t>
            </w:r>
          </w:p>
        </w:tc>
        <w:tc>
          <w:tcPr>
            <w:tcW w:w="711" w:type="pct"/>
            <w:vAlign w:val="top"/>
          </w:tcPr>
          <w:p w14:paraId="7D184A9E" w14:textId="77777777" w:rsidR="00CC4346" w:rsidRPr="002F2F5A" w:rsidRDefault="00CC4346" w:rsidP="00EF7654">
            <w:pPr>
              <w:spacing w:line="240" w:lineRule="auto"/>
              <w:jc w:val="right"/>
              <w:rPr>
                <w:sz w:val="22"/>
                <w:szCs w:val="22"/>
              </w:rPr>
            </w:pPr>
            <w:r w:rsidRPr="002F2F5A">
              <w:rPr>
                <w:sz w:val="22"/>
                <w:szCs w:val="22"/>
              </w:rPr>
              <w:t xml:space="preserve">14.4 </w:t>
            </w:r>
          </w:p>
          <w:p w14:paraId="1843B2DC" w14:textId="27F37C7F" w:rsidR="00CC4346" w:rsidRPr="002F2F5A" w:rsidRDefault="00CC4346" w:rsidP="00EF7654">
            <w:pPr>
              <w:spacing w:line="240" w:lineRule="auto"/>
              <w:jc w:val="right"/>
              <w:rPr>
                <w:sz w:val="22"/>
                <w:szCs w:val="22"/>
              </w:rPr>
            </w:pPr>
            <w:r w:rsidRPr="002F2F5A">
              <w:rPr>
                <w:sz w:val="22"/>
                <w:szCs w:val="22"/>
              </w:rPr>
              <w:t>[13, 15.6]</w:t>
            </w:r>
          </w:p>
        </w:tc>
      </w:tr>
      <w:tr w:rsidR="002F2F5A" w:rsidRPr="002F2F5A" w14:paraId="0785453B" w14:textId="77777777" w:rsidTr="002F2F5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1AF8D573" w14:textId="423B5A57" w:rsidR="00CC4346" w:rsidRPr="002F2F5A" w:rsidRDefault="00CC4346" w:rsidP="00EF7654">
            <w:pPr>
              <w:spacing w:line="240" w:lineRule="auto"/>
              <w:rPr>
                <w:sz w:val="22"/>
                <w:szCs w:val="22"/>
              </w:rPr>
            </w:pPr>
            <w:r w:rsidRPr="002F2F5A">
              <w:rPr>
                <w:b/>
                <w:sz w:val="22"/>
                <w:szCs w:val="22"/>
              </w:rPr>
              <w:t>Maximum temperature on hot days (°</w:t>
            </w:r>
            <w:proofErr w:type="gramStart"/>
            <w:r w:rsidRPr="002F2F5A">
              <w:rPr>
                <w:b/>
                <w:sz w:val="22"/>
                <w:szCs w:val="22"/>
              </w:rPr>
              <w:t>C)</w:t>
            </w:r>
            <w:r w:rsidRPr="002F2F5A">
              <w:rPr>
                <w:b/>
                <w:sz w:val="22"/>
                <w:szCs w:val="22"/>
                <w:vertAlign w:val="superscript"/>
              </w:rPr>
              <w:t>(</w:t>
            </w:r>
            <w:proofErr w:type="gramEnd"/>
            <w:r w:rsidR="0057697E" w:rsidRPr="002F2F5A">
              <w:rPr>
                <w:b/>
                <w:bCs/>
                <w:sz w:val="22"/>
                <w:szCs w:val="22"/>
                <w:vertAlign w:val="superscript"/>
              </w:rPr>
              <w:t>a</w:t>
            </w:r>
            <w:r w:rsidRPr="002F2F5A">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2157BF" w14:textId="1EF20D99" w:rsidR="00CC4346" w:rsidRPr="002F2F5A" w:rsidRDefault="00CC4346" w:rsidP="00EF7654">
            <w:pPr>
              <w:spacing w:line="240" w:lineRule="auto"/>
              <w:jc w:val="right"/>
              <w:rPr>
                <w:sz w:val="22"/>
                <w:szCs w:val="22"/>
              </w:rPr>
            </w:pPr>
            <w:r w:rsidRPr="002F2F5A">
              <w:rPr>
                <w:sz w:val="22"/>
                <w:szCs w:val="22"/>
              </w:rPr>
              <w:t>23.3</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48AD3FC0" w14:textId="77777777" w:rsidR="00CC4346" w:rsidRPr="002F2F5A" w:rsidRDefault="00CC4346" w:rsidP="00EF7654">
            <w:pPr>
              <w:spacing w:line="240" w:lineRule="auto"/>
              <w:jc w:val="right"/>
              <w:rPr>
                <w:sz w:val="22"/>
                <w:szCs w:val="22"/>
              </w:rPr>
            </w:pPr>
            <w:r w:rsidRPr="002F2F5A">
              <w:rPr>
                <w:sz w:val="22"/>
                <w:szCs w:val="22"/>
              </w:rPr>
              <w:t xml:space="preserve">24.7 </w:t>
            </w:r>
          </w:p>
          <w:p w14:paraId="103CE9FB" w14:textId="39738117" w:rsidR="00CC4346" w:rsidRPr="002F2F5A" w:rsidRDefault="00CC4346" w:rsidP="00EF7654">
            <w:pPr>
              <w:spacing w:line="240" w:lineRule="auto"/>
              <w:jc w:val="right"/>
              <w:rPr>
                <w:sz w:val="22"/>
                <w:szCs w:val="22"/>
              </w:rPr>
            </w:pPr>
            <w:r w:rsidRPr="002F2F5A">
              <w:rPr>
                <w:sz w:val="22"/>
                <w:szCs w:val="22"/>
              </w:rPr>
              <w:t>[23.9, 25.4]</w:t>
            </w:r>
          </w:p>
        </w:tc>
        <w:tc>
          <w:tcPr>
            <w:tcW w:w="711" w:type="pct"/>
            <w:tcBorders>
              <w:right w:val="single" w:sz="4" w:space="0" w:color="00DCA1" w:themeColor="background2"/>
            </w:tcBorders>
            <w:vAlign w:val="top"/>
          </w:tcPr>
          <w:p w14:paraId="0D9BFF02" w14:textId="77777777" w:rsidR="00CC4346" w:rsidRPr="002F2F5A" w:rsidRDefault="00CC4346" w:rsidP="00EF7654">
            <w:pPr>
              <w:spacing w:line="240" w:lineRule="auto"/>
              <w:jc w:val="right"/>
              <w:rPr>
                <w:sz w:val="22"/>
                <w:szCs w:val="22"/>
              </w:rPr>
            </w:pPr>
            <w:r w:rsidRPr="002F2F5A">
              <w:rPr>
                <w:sz w:val="22"/>
                <w:szCs w:val="22"/>
              </w:rPr>
              <w:t xml:space="preserve">24.9 </w:t>
            </w:r>
          </w:p>
          <w:p w14:paraId="01451BAB" w14:textId="3492A53A" w:rsidR="00CC4346" w:rsidRPr="002F2F5A" w:rsidRDefault="00CC4346" w:rsidP="00EF7654">
            <w:pPr>
              <w:spacing w:line="240" w:lineRule="auto"/>
              <w:jc w:val="right"/>
              <w:rPr>
                <w:sz w:val="22"/>
                <w:szCs w:val="22"/>
              </w:rPr>
            </w:pPr>
            <w:r w:rsidRPr="002F2F5A">
              <w:rPr>
                <w:sz w:val="22"/>
                <w:szCs w:val="22"/>
              </w:rPr>
              <w:t>[24, 25.5]</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1571F3A0" w14:textId="77777777" w:rsidR="00CC4346" w:rsidRPr="002F2F5A" w:rsidRDefault="00CC4346" w:rsidP="00EF7654">
            <w:pPr>
              <w:spacing w:line="240" w:lineRule="auto"/>
              <w:jc w:val="right"/>
              <w:rPr>
                <w:sz w:val="22"/>
                <w:szCs w:val="22"/>
              </w:rPr>
            </w:pPr>
            <w:r w:rsidRPr="002F2F5A">
              <w:rPr>
                <w:sz w:val="22"/>
                <w:szCs w:val="22"/>
              </w:rPr>
              <w:t xml:space="preserve">25.6 </w:t>
            </w:r>
          </w:p>
          <w:p w14:paraId="5128BE0A" w14:textId="4F9BEFA8" w:rsidR="00CC4346" w:rsidRPr="002F2F5A" w:rsidRDefault="00CC4346" w:rsidP="00EF7654">
            <w:pPr>
              <w:spacing w:line="240" w:lineRule="auto"/>
              <w:jc w:val="right"/>
              <w:rPr>
                <w:sz w:val="22"/>
                <w:szCs w:val="22"/>
              </w:rPr>
            </w:pPr>
            <w:r w:rsidRPr="002F2F5A">
              <w:rPr>
                <w:sz w:val="22"/>
                <w:szCs w:val="22"/>
              </w:rPr>
              <w:t>[24.6, 26.7]</w:t>
            </w:r>
          </w:p>
        </w:tc>
        <w:tc>
          <w:tcPr>
            <w:tcW w:w="711" w:type="pct"/>
            <w:vAlign w:val="top"/>
          </w:tcPr>
          <w:p w14:paraId="4FABDBE5" w14:textId="77777777" w:rsidR="00CC4346" w:rsidRPr="002F2F5A" w:rsidRDefault="00CC4346" w:rsidP="00EF7654">
            <w:pPr>
              <w:spacing w:line="240" w:lineRule="auto"/>
              <w:jc w:val="right"/>
              <w:rPr>
                <w:sz w:val="22"/>
                <w:szCs w:val="22"/>
              </w:rPr>
            </w:pPr>
            <w:r w:rsidRPr="002F2F5A">
              <w:rPr>
                <w:sz w:val="22"/>
                <w:szCs w:val="22"/>
              </w:rPr>
              <w:t xml:space="preserve">26.7 </w:t>
            </w:r>
          </w:p>
          <w:p w14:paraId="214FA54D" w14:textId="0F1FD263" w:rsidR="00CC4346" w:rsidRPr="002F2F5A" w:rsidRDefault="00CC4346" w:rsidP="00EF7654">
            <w:pPr>
              <w:spacing w:line="240" w:lineRule="auto"/>
              <w:jc w:val="right"/>
              <w:rPr>
                <w:sz w:val="22"/>
                <w:szCs w:val="22"/>
              </w:rPr>
            </w:pPr>
            <w:r w:rsidRPr="002F2F5A">
              <w:rPr>
                <w:sz w:val="22"/>
                <w:szCs w:val="22"/>
              </w:rPr>
              <w:t>[25.5, 28.1]</w:t>
            </w:r>
          </w:p>
        </w:tc>
      </w:tr>
      <w:tr w:rsidR="002F2F5A" w:rsidRPr="002F2F5A" w14:paraId="0A587380" w14:textId="77777777" w:rsidTr="002F2F5A">
        <w:trPr>
          <w:trHeight w:hRule="exact" w:val="624"/>
        </w:trPr>
        <w:tc>
          <w:tcPr>
            <w:tcW w:w="1494" w:type="pct"/>
            <w:tcBorders>
              <w:right w:val="single" w:sz="6" w:space="0" w:color="00DCA1" w:themeColor="background2"/>
            </w:tcBorders>
            <w:vAlign w:val="top"/>
          </w:tcPr>
          <w:p w14:paraId="1EBD9C23" w14:textId="45C40B3F" w:rsidR="00CC4346" w:rsidRPr="002F2F5A" w:rsidRDefault="00CC4346" w:rsidP="00EF7654">
            <w:pPr>
              <w:spacing w:line="240" w:lineRule="auto"/>
              <w:rPr>
                <w:sz w:val="22"/>
                <w:szCs w:val="22"/>
              </w:rPr>
            </w:pPr>
            <w:r w:rsidRPr="002F2F5A">
              <w:rPr>
                <w:b/>
                <w:sz w:val="22"/>
                <w:szCs w:val="22"/>
              </w:rPr>
              <w:t>Minimum temperature on hot nights (°</w:t>
            </w:r>
            <w:proofErr w:type="gramStart"/>
            <w:r w:rsidRPr="002F2F5A">
              <w:rPr>
                <w:b/>
                <w:sz w:val="22"/>
                <w:szCs w:val="22"/>
              </w:rPr>
              <w:t>C)</w:t>
            </w:r>
            <w:r w:rsidRPr="002F2F5A">
              <w:rPr>
                <w:b/>
                <w:sz w:val="22"/>
                <w:szCs w:val="22"/>
                <w:vertAlign w:val="superscript"/>
              </w:rPr>
              <w:t>(</w:t>
            </w:r>
            <w:proofErr w:type="gramEnd"/>
            <w:r w:rsidR="0057697E" w:rsidRPr="002F2F5A">
              <w:rPr>
                <w:b/>
                <w:bCs/>
                <w:sz w:val="22"/>
                <w:szCs w:val="22"/>
                <w:vertAlign w:val="superscript"/>
              </w:rPr>
              <w:t>b</w:t>
            </w:r>
            <w:r w:rsidRPr="002F2F5A">
              <w:rPr>
                <w:b/>
                <w:sz w:val="22"/>
                <w:szCs w:val="22"/>
                <w:vertAlign w:val="superscript"/>
              </w:rPr>
              <w:t>)</w:t>
            </w:r>
          </w:p>
        </w:tc>
        <w:tc>
          <w:tcPr>
            <w:tcW w:w="748" w:type="pct"/>
            <w:tcBorders>
              <w:left w:val="single" w:sz="6" w:space="0" w:color="00DCA1" w:themeColor="background2"/>
              <w:right w:val="single" w:sz="4" w:space="0" w:color="00DCA1" w:themeColor="background2"/>
            </w:tcBorders>
            <w:vAlign w:val="top"/>
          </w:tcPr>
          <w:p w14:paraId="6B1BAAED" w14:textId="6B25CADB" w:rsidR="00CC4346" w:rsidRPr="002F2F5A" w:rsidRDefault="00CC4346" w:rsidP="00EF7654">
            <w:pPr>
              <w:spacing w:line="240" w:lineRule="auto"/>
              <w:jc w:val="right"/>
              <w:rPr>
                <w:sz w:val="22"/>
                <w:szCs w:val="22"/>
              </w:rPr>
            </w:pPr>
            <w:r w:rsidRPr="002F2F5A">
              <w:rPr>
                <w:sz w:val="22"/>
                <w:szCs w:val="22"/>
              </w:rPr>
              <w:t>14</w:t>
            </w:r>
          </w:p>
        </w:tc>
        <w:tc>
          <w:tcPr>
            <w:tcW w:w="646" w:type="pct"/>
            <w:tcBorders>
              <w:left w:val="single" w:sz="4" w:space="0" w:color="00DCA1" w:themeColor="background2"/>
            </w:tcBorders>
            <w:vAlign w:val="top"/>
          </w:tcPr>
          <w:p w14:paraId="3E5AADBE" w14:textId="77777777" w:rsidR="00CC4346" w:rsidRPr="002F2F5A" w:rsidRDefault="00CC4346" w:rsidP="00EF7654">
            <w:pPr>
              <w:spacing w:line="240" w:lineRule="auto"/>
              <w:jc w:val="right"/>
              <w:rPr>
                <w:sz w:val="22"/>
                <w:szCs w:val="22"/>
              </w:rPr>
            </w:pPr>
            <w:r w:rsidRPr="002F2F5A">
              <w:rPr>
                <w:sz w:val="22"/>
                <w:szCs w:val="22"/>
              </w:rPr>
              <w:t xml:space="preserve">15.4 </w:t>
            </w:r>
          </w:p>
          <w:p w14:paraId="089F3FC3" w14:textId="37C8330E" w:rsidR="00CC4346" w:rsidRPr="002F2F5A" w:rsidRDefault="00CC4346" w:rsidP="00EF7654">
            <w:pPr>
              <w:spacing w:line="240" w:lineRule="auto"/>
              <w:jc w:val="right"/>
              <w:rPr>
                <w:sz w:val="22"/>
                <w:szCs w:val="22"/>
              </w:rPr>
            </w:pPr>
            <w:r w:rsidRPr="002F2F5A">
              <w:rPr>
                <w:sz w:val="22"/>
                <w:szCs w:val="22"/>
              </w:rPr>
              <w:t>[14.4, 16]</w:t>
            </w:r>
          </w:p>
        </w:tc>
        <w:tc>
          <w:tcPr>
            <w:tcW w:w="711" w:type="pct"/>
            <w:tcBorders>
              <w:right w:val="single" w:sz="4" w:space="0" w:color="00DCA1" w:themeColor="background2"/>
            </w:tcBorders>
            <w:vAlign w:val="top"/>
          </w:tcPr>
          <w:p w14:paraId="571871FD" w14:textId="77777777" w:rsidR="00CC4346" w:rsidRPr="002F2F5A" w:rsidRDefault="00CC4346" w:rsidP="00EF7654">
            <w:pPr>
              <w:spacing w:line="240" w:lineRule="auto"/>
              <w:jc w:val="right"/>
              <w:rPr>
                <w:sz w:val="22"/>
                <w:szCs w:val="22"/>
              </w:rPr>
            </w:pPr>
            <w:r w:rsidRPr="002F2F5A">
              <w:rPr>
                <w:sz w:val="22"/>
                <w:szCs w:val="22"/>
              </w:rPr>
              <w:t xml:space="preserve">15.6 </w:t>
            </w:r>
          </w:p>
          <w:p w14:paraId="0BF5306F" w14:textId="5FD9E3DB" w:rsidR="00CC4346" w:rsidRPr="002F2F5A" w:rsidRDefault="00CC4346" w:rsidP="00EF7654">
            <w:pPr>
              <w:spacing w:line="240" w:lineRule="auto"/>
              <w:jc w:val="right"/>
              <w:rPr>
                <w:sz w:val="22"/>
                <w:szCs w:val="22"/>
              </w:rPr>
            </w:pPr>
            <w:r w:rsidRPr="002F2F5A">
              <w:rPr>
                <w:sz w:val="22"/>
                <w:szCs w:val="22"/>
              </w:rPr>
              <w:t>[14.6, 16.1]</w:t>
            </w:r>
          </w:p>
        </w:tc>
        <w:tc>
          <w:tcPr>
            <w:tcW w:w="691" w:type="pct"/>
            <w:tcBorders>
              <w:left w:val="single" w:sz="4" w:space="0" w:color="00DCA1" w:themeColor="background2"/>
            </w:tcBorders>
            <w:vAlign w:val="top"/>
          </w:tcPr>
          <w:p w14:paraId="2034410F" w14:textId="77777777" w:rsidR="00CC4346" w:rsidRPr="002F2F5A" w:rsidRDefault="00CC4346" w:rsidP="00EF7654">
            <w:pPr>
              <w:spacing w:line="240" w:lineRule="auto"/>
              <w:jc w:val="right"/>
              <w:rPr>
                <w:sz w:val="22"/>
                <w:szCs w:val="22"/>
              </w:rPr>
            </w:pPr>
            <w:r w:rsidRPr="002F2F5A">
              <w:rPr>
                <w:sz w:val="22"/>
                <w:szCs w:val="22"/>
              </w:rPr>
              <w:t xml:space="preserve">16.2 </w:t>
            </w:r>
          </w:p>
          <w:p w14:paraId="0949E54B" w14:textId="0FB09613" w:rsidR="00CC4346" w:rsidRPr="002F2F5A" w:rsidRDefault="00CC4346" w:rsidP="00EF7654">
            <w:pPr>
              <w:spacing w:line="240" w:lineRule="auto"/>
              <w:jc w:val="right"/>
              <w:rPr>
                <w:sz w:val="22"/>
                <w:szCs w:val="22"/>
              </w:rPr>
            </w:pPr>
            <w:r w:rsidRPr="002F2F5A">
              <w:rPr>
                <w:sz w:val="22"/>
                <w:szCs w:val="22"/>
              </w:rPr>
              <w:t>[14.8, 17.3]</w:t>
            </w:r>
          </w:p>
        </w:tc>
        <w:tc>
          <w:tcPr>
            <w:tcW w:w="711" w:type="pct"/>
            <w:vAlign w:val="top"/>
          </w:tcPr>
          <w:p w14:paraId="0B66DCAD" w14:textId="77777777" w:rsidR="00CC4346" w:rsidRPr="002F2F5A" w:rsidRDefault="00CC4346" w:rsidP="00EF7654">
            <w:pPr>
              <w:spacing w:line="240" w:lineRule="auto"/>
              <w:jc w:val="right"/>
              <w:rPr>
                <w:sz w:val="22"/>
                <w:szCs w:val="22"/>
              </w:rPr>
            </w:pPr>
            <w:r w:rsidRPr="002F2F5A">
              <w:rPr>
                <w:sz w:val="22"/>
                <w:szCs w:val="22"/>
              </w:rPr>
              <w:t xml:space="preserve">17.2 </w:t>
            </w:r>
          </w:p>
          <w:p w14:paraId="339C32DF" w14:textId="042C8835" w:rsidR="00CC4346" w:rsidRPr="002F2F5A" w:rsidRDefault="00CC4346" w:rsidP="00EF7654">
            <w:pPr>
              <w:spacing w:line="240" w:lineRule="auto"/>
              <w:jc w:val="right"/>
              <w:rPr>
                <w:sz w:val="22"/>
                <w:szCs w:val="22"/>
              </w:rPr>
            </w:pPr>
            <w:r w:rsidRPr="002F2F5A">
              <w:rPr>
                <w:sz w:val="22"/>
                <w:szCs w:val="22"/>
              </w:rPr>
              <w:t>[15.6, 18.6]</w:t>
            </w:r>
          </w:p>
        </w:tc>
      </w:tr>
      <w:tr w:rsidR="002F2F5A" w:rsidRPr="002F2F5A" w14:paraId="7341AA6E" w14:textId="77777777" w:rsidTr="005C46D2">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7E53AAD8" w14:textId="797CF3E9" w:rsidR="00CC4346" w:rsidRPr="002F2F5A" w:rsidRDefault="00CC4346" w:rsidP="00EF7654">
            <w:pPr>
              <w:spacing w:line="240" w:lineRule="auto"/>
              <w:rPr>
                <w:sz w:val="22"/>
                <w:szCs w:val="22"/>
              </w:rPr>
            </w:pPr>
            <w:r w:rsidRPr="002F2F5A">
              <w:rPr>
                <w:b/>
                <w:sz w:val="22"/>
                <w:szCs w:val="22"/>
              </w:rPr>
              <w:t xml:space="preserve">Average apparent temperature on hot days (°C) (NOAA Heat </w:t>
            </w:r>
            <w:proofErr w:type="gramStart"/>
            <w:r w:rsidRPr="002F2F5A">
              <w:rPr>
                <w:b/>
                <w:sz w:val="22"/>
                <w:szCs w:val="22"/>
              </w:rPr>
              <w:t>Index)</w:t>
            </w:r>
            <w:r w:rsidRPr="002F2F5A">
              <w:rPr>
                <w:b/>
                <w:sz w:val="22"/>
                <w:szCs w:val="22"/>
                <w:vertAlign w:val="superscript"/>
              </w:rPr>
              <w:t>(</w:t>
            </w:r>
            <w:proofErr w:type="gramEnd"/>
            <w:r w:rsidR="0057697E" w:rsidRPr="002F2F5A">
              <w:rPr>
                <w:b/>
                <w:bCs/>
                <w:sz w:val="22"/>
                <w:szCs w:val="22"/>
                <w:vertAlign w:val="superscript"/>
              </w:rPr>
              <w:t>c</w:t>
            </w:r>
            <w:r w:rsidRPr="002F2F5A">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ACE2D42" w14:textId="1B6DC671" w:rsidR="00CC4346" w:rsidRPr="002F2F5A" w:rsidRDefault="00CC4346" w:rsidP="00EF7654">
            <w:pPr>
              <w:spacing w:line="240" w:lineRule="auto"/>
              <w:jc w:val="right"/>
              <w:rPr>
                <w:sz w:val="22"/>
                <w:szCs w:val="22"/>
              </w:rPr>
            </w:pPr>
            <w:r w:rsidRPr="002F2F5A">
              <w:rPr>
                <w:sz w:val="22"/>
                <w:szCs w:val="22"/>
              </w:rPr>
              <w:t>31</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08C0D90A" w14:textId="77777777" w:rsidR="00CC4346" w:rsidRPr="002F2F5A" w:rsidRDefault="00CC4346" w:rsidP="00EF7654">
            <w:pPr>
              <w:spacing w:line="240" w:lineRule="auto"/>
              <w:jc w:val="right"/>
              <w:rPr>
                <w:sz w:val="22"/>
                <w:szCs w:val="22"/>
              </w:rPr>
            </w:pPr>
            <w:r w:rsidRPr="002F2F5A">
              <w:rPr>
                <w:sz w:val="22"/>
                <w:szCs w:val="22"/>
              </w:rPr>
              <w:t xml:space="preserve">31.2 </w:t>
            </w:r>
          </w:p>
          <w:p w14:paraId="7A578D7F" w14:textId="6953099B" w:rsidR="00CC4346" w:rsidRPr="002F2F5A" w:rsidRDefault="00CC4346" w:rsidP="00EF7654">
            <w:pPr>
              <w:spacing w:line="240" w:lineRule="auto"/>
              <w:jc w:val="right"/>
              <w:rPr>
                <w:sz w:val="22"/>
                <w:szCs w:val="22"/>
              </w:rPr>
            </w:pPr>
            <w:r w:rsidRPr="002F2F5A">
              <w:rPr>
                <w:sz w:val="22"/>
                <w:szCs w:val="22"/>
              </w:rPr>
              <w:t>[30.5, 31.8]</w:t>
            </w:r>
          </w:p>
        </w:tc>
        <w:tc>
          <w:tcPr>
            <w:tcW w:w="711" w:type="pct"/>
            <w:tcBorders>
              <w:right w:val="single" w:sz="4" w:space="0" w:color="00DCA1" w:themeColor="background2"/>
            </w:tcBorders>
            <w:vAlign w:val="top"/>
          </w:tcPr>
          <w:p w14:paraId="79EC268E" w14:textId="77777777" w:rsidR="00CC4346" w:rsidRPr="002F2F5A" w:rsidRDefault="00CC4346" w:rsidP="00EF7654">
            <w:pPr>
              <w:spacing w:line="240" w:lineRule="auto"/>
              <w:jc w:val="right"/>
              <w:rPr>
                <w:sz w:val="22"/>
                <w:szCs w:val="22"/>
              </w:rPr>
            </w:pPr>
            <w:r w:rsidRPr="002F2F5A">
              <w:rPr>
                <w:sz w:val="22"/>
                <w:szCs w:val="22"/>
              </w:rPr>
              <w:t xml:space="preserve">31.3 </w:t>
            </w:r>
          </w:p>
          <w:p w14:paraId="18625649" w14:textId="739000CE" w:rsidR="00CC4346" w:rsidRPr="002F2F5A" w:rsidRDefault="00CC4346" w:rsidP="00EF7654">
            <w:pPr>
              <w:spacing w:line="240" w:lineRule="auto"/>
              <w:jc w:val="right"/>
              <w:rPr>
                <w:sz w:val="22"/>
                <w:szCs w:val="22"/>
              </w:rPr>
            </w:pPr>
            <w:r w:rsidRPr="002F2F5A">
              <w:rPr>
                <w:sz w:val="22"/>
                <w:szCs w:val="22"/>
              </w:rPr>
              <w:t>[30.8, 31.7]</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3E66E8D4" w14:textId="77777777" w:rsidR="00CC4346" w:rsidRPr="002F2F5A" w:rsidRDefault="00CC4346" w:rsidP="00EF7654">
            <w:pPr>
              <w:spacing w:line="240" w:lineRule="auto"/>
              <w:jc w:val="right"/>
              <w:rPr>
                <w:sz w:val="22"/>
                <w:szCs w:val="22"/>
              </w:rPr>
            </w:pPr>
            <w:r w:rsidRPr="002F2F5A">
              <w:rPr>
                <w:sz w:val="22"/>
                <w:szCs w:val="22"/>
              </w:rPr>
              <w:t xml:space="preserve">31.6 </w:t>
            </w:r>
          </w:p>
          <w:p w14:paraId="5F389397" w14:textId="0CFEE4FC" w:rsidR="00CC4346" w:rsidRPr="002F2F5A" w:rsidRDefault="00CC4346" w:rsidP="00EF7654">
            <w:pPr>
              <w:spacing w:line="240" w:lineRule="auto"/>
              <w:jc w:val="right"/>
              <w:rPr>
                <w:sz w:val="22"/>
                <w:szCs w:val="22"/>
              </w:rPr>
            </w:pPr>
            <w:r w:rsidRPr="002F2F5A">
              <w:rPr>
                <w:sz w:val="22"/>
                <w:szCs w:val="22"/>
              </w:rPr>
              <w:t>[31, 32.1]</w:t>
            </w:r>
          </w:p>
        </w:tc>
        <w:tc>
          <w:tcPr>
            <w:tcW w:w="711" w:type="pct"/>
            <w:vAlign w:val="top"/>
          </w:tcPr>
          <w:p w14:paraId="21290F9A" w14:textId="77777777" w:rsidR="00CC4346" w:rsidRPr="002F2F5A" w:rsidRDefault="00CC4346" w:rsidP="00EF7654">
            <w:pPr>
              <w:spacing w:line="240" w:lineRule="auto"/>
              <w:jc w:val="right"/>
              <w:rPr>
                <w:sz w:val="22"/>
                <w:szCs w:val="22"/>
              </w:rPr>
            </w:pPr>
            <w:r w:rsidRPr="002F2F5A">
              <w:rPr>
                <w:sz w:val="22"/>
                <w:szCs w:val="22"/>
              </w:rPr>
              <w:t xml:space="preserve">31.9 </w:t>
            </w:r>
          </w:p>
          <w:p w14:paraId="71A8C95B" w14:textId="3F483C5F" w:rsidR="00CC4346" w:rsidRPr="002F2F5A" w:rsidRDefault="00CC4346" w:rsidP="00EF7654">
            <w:pPr>
              <w:spacing w:line="240" w:lineRule="auto"/>
              <w:jc w:val="right"/>
              <w:rPr>
                <w:sz w:val="22"/>
                <w:szCs w:val="22"/>
              </w:rPr>
            </w:pPr>
            <w:r w:rsidRPr="002F2F5A">
              <w:rPr>
                <w:sz w:val="22"/>
                <w:szCs w:val="22"/>
              </w:rPr>
              <w:t>[31.3, 32.5]</w:t>
            </w:r>
          </w:p>
        </w:tc>
      </w:tr>
      <w:tr w:rsidR="002F2F5A" w:rsidRPr="002F2F5A" w14:paraId="467C30B6" w14:textId="77777777" w:rsidTr="002F2F5A">
        <w:trPr>
          <w:trHeight w:hRule="exact" w:val="624"/>
        </w:trPr>
        <w:tc>
          <w:tcPr>
            <w:tcW w:w="1494" w:type="pct"/>
            <w:tcBorders>
              <w:right w:val="single" w:sz="6" w:space="0" w:color="00DCA1" w:themeColor="background2"/>
            </w:tcBorders>
            <w:vAlign w:val="top"/>
          </w:tcPr>
          <w:p w14:paraId="39344043" w14:textId="08239FF6" w:rsidR="00CC4346" w:rsidRPr="002F2F5A" w:rsidRDefault="00CC4346" w:rsidP="00EF7654">
            <w:pPr>
              <w:spacing w:line="240" w:lineRule="auto"/>
              <w:rPr>
                <w:sz w:val="22"/>
                <w:szCs w:val="22"/>
              </w:rPr>
            </w:pPr>
            <w:r w:rsidRPr="002F2F5A">
              <w:rPr>
                <w:b/>
                <w:sz w:val="22"/>
                <w:szCs w:val="22"/>
              </w:rPr>
              <w:t>Average heatwave duration in days</w:t>
            </w:r>
            <w:r w:rsidRPr="002F2F5A">
              <w:rPr>
                <w:b/>
                <w:sz w:val="22"/>
                <w:szCs w:val="22"/>
                <w:vertAlign w:val="superscript"/>
              </w:rPr>
              <w:t>(</w:t>
            </w:r>
            <w:r w:rsidR="0057697E" w:rsidRPr="002F2F5A">
              <w:rPr>
                <w:b/>
                <w:bCs/>
                <w:sz w:val="22"/>
                <w:szCs w:val="22"/>
                <w:vertAlign w:val="superscript"/>
              </w:rPr>
              <w:t>d</w:t>
            </w:r>
            <w:r w:rsidRPr="002F2F5A">
              <w:rPr>
                <w:b/>
                <w:sz w:val="22"/>
                <w:szCs w:val="22"/>
                <w:vertAlign w:val="superscript"/>
              </w:rPr>
              <w:t>)</w:t>
            </w:r>
          </w:p>
        </w:tc>
        <w:tc>
          <w:tcPr>
            <w:tcW w:w="748" w:type="pct"/>
            <w:tcBorders>
              <w:left w:val="single" w:sz="6" w:space="0" w:color="00DCA1" w:themeColor="background2"/>
              <w:right w:val="single" w:sz="4" w:space="0" w:color="00DCA1" w:themeColor="background2"/>
            </w:tcBorders>
            <w:vAlign w:val="top"/>
          </w:tcPr>
          <w:p w14:paraId="24921F63" w14:textId="274583D7" w:rsidR="00CC4346" w:rsidRPr="002F2F5A" w:rsidRDefault="00CC4346" w:rsidP="00EF7654">
            <w:pPr>
              <w:spacing w:line="240" w:lineRule="auto"/>
              <w:jc w:val="right"/>
              <w:rPr>
                <w:sz w:val="22"/>
                <w:szCs w:val="22"/>
              </w:rPr>
            </w:pPr>
            <w:r w:rsidRPr="002F2F5A">
              <w:rPr>
                <w:sz w:val="22"/>
                <w:szCs w:val="22"/>
              </w:rPr>
              <w:t>5</w:t>
            </w:r>
          </w:p>
        </w:tc>
        <w:tc>
          <w:tcPr>
            <w:tcW w:w="646" w:type="pct"/>
            <w:tcBorders>
              <w:left w:val="single" w:sz="4" w:space="0" w:color="00DCA1" w:themeColor="background2"/>
            </w:tcBorders>
            <w:vAlign w:val="top"/>
          </w:tcPr>
          <w:p w14:paraId="16C67C75" w14:textId="77777777" w:rsidR="00CC4346" w:rsidRPr="002F2F5A" w:rsidRDefault="00CC4346" w:rsidP="00EF7654">
            <w:pPr>
              <w:spacing w:line="240" w:lineRule="auto"/>
              <w:jc w:val="right"/>
              <w:rPr>
                <w:sz w:val="22"/>
                <w:szCs w:val="22"/>
              </w:rPr>
            </w:pPr>
            <w:r w:rsidRPr="002F2F5A">
              <w:rPr>
                <w:sz w:val="22"/>
                <w:szCs w:val="22"/>
              </w:rPr>
              <w:t xml:space="preserve">6 </w:t>
            </w:r>
          </w:p>
          <w:p w14:paraId="440071FD" w14:textId="57A15A09" w:rsidR="00CC4346" w:rsidRPr="002F2F5A" w:rsidRDefault="00CC4346" w:rsidP="00EF7654">
            <w:pPr>
              <w:spacing w:line="240" w:lineRule="auto"/>
              <w:jc w:val="right"/>
              <w:rPr>
                <w:sz w:val="22"/>
                <w:szCs w:val="22"/>
              </w:rPr>
            </w:pPr>
            <w:r w:rsidRPr="002F2F5A">
              <w:rPr>
                <w:sz w:val="22"/>
                <w:szCs w:val="22"/>
              </w:rPr>
              <w:t>[5, 6]</w:t>
            </w:r>
          </w:p>
        </w:tc>
        <w:tc>
          <w:tcPr>
            <w:tcW w:w="711" w:type="pct"/>
            <w:tcBorders>
              <w:right w:val="single" w:sz="4" w:space="0" w:color="00DCA1" w:themeColor="background2"/>
            </w:tcBorders>
            <w:vAlign w:val="top"/>
          </w:tcPr>
          <w:p w14:paraId="67C6F1F7" w14:textId="77777777" w:rsidR="00CC4346" w:rsidRPr="002F2F5A" w:rsidRDefault="00CC4346" w:rsidP="00EF7654">
            <w:pPr>
              <w:spacing w:line="240" w:lineRule="auto"/>
              <w:jc w:val="right"/>
              <w:rPr>
                <w:sz w:val="22"/>
                <w:szCs w:val="22"/>
              </w:rPr>
            </w:pPr>
            <w:r w:rsidRPr="002F2F5A">
              <w:rPr>
                <w:sz w:val="22"/>
                <w:szCs w:val="22"/>
              </w:rPr>
              <w:t xml:space="preserve">6 </w:t>
            </w:r>
          </w:p>
          <w:p w14:paraId="0CBC82A4" w14:textId="563D7FD9" w:rsidR="00CC4346" w:rsidRPr="002F2F5A" w:rsidRDefault="00CC4346" w:rsidP="00EF7654">
            <w:pPr>
              <w:spacing w:line="240" w:lineRule="auto"/>
              <w:jc w:val="right"/>
              <w:rPr>
                <w:sz w:val="22"/>
                <w:szCs w:val="22"/>
              </w:rPr>
            </w:pPr>
            <w:r w:rsidRPr="002F2F5A">
              <w:rPr>
                <w:sz w:val="22"/>
                <w:szCs w:val="22"/>
              </w:rPr>
              <w:t>[5, 6]</w:t>
            </w:r>
          </w:p>
        </w:tc>
        <w:tc>
          <w:tcPr>
            <w:tcW w:w="691" w:type="pct"/>
            <w:tcBorders>
              <w:left w:val="single" w:sz="4" w:space="0" w:color="00DCA1" w:themeColor="background2"/>
            </w:tcBorders>
            <w:vAlign w:val="top"/>
          </w:tcPr>
          <w:p w14:paraId="305FDDE6" w14:textId="77777777" w:rsidR="00CC4346" w:rsidRPr="002F2F5A" w:rsidRDefault="00CC4346" w:rsidP="00EF7654">
            <w:pPr>
              <w:spacing w:line="240" w:lineRule="auto"/>
              <w:jc w:val="right"/>
              <w:rPr>
                <w:sz w:val="22"/>
                <w:szCs w:val="22"/>
              </w:rPr>
            </w:pPr>
            <w:r w:rsidRPr="002F2F5A">
              <w:rPr>
                <w:sz w:val="22"/>
                <w:szCs w:val="22"/>
              </w:rPr>
              <w:t xml:space="preserve">6 </w:t>
            </w:r>
          </w:p>
          <w:p w14:paraId="2A33E6DB" w14:textId="68D091A0" w:rsidR="00CC4346" w:rsidRPr="002F2F5A" w:rsidRDefault="00CC4346" w:rsidP="00EF7654">
            <w:pPr>
              <w:spacing w:line="240" w:lineRule="auto"/>
              <w:jc w:val="right"/>
              <w:rPr>
                <w:sz w:val="22"/>
                <w:szCs w:val="22"/>
              </w:rPr>
            </w:pPr>
            <w:r w:rsidRPr="002F2F5A">
              <w:rPr>
                <w:sz w:val="22"/>
                <w:szCs w:val="22"/>
              </w:rPr>
              <w:t>[5, 8]</w:t>
            </w:r>
          </w:p>
        </w:tc>
        <w:tc>
          <w:tcPr>
            <w:tcW w:w="711" w:type="pct"/>
            <w:vAlign w:val="top"/>
          </w:tcPr>
          <w:p w14:paraId="405E2ABA" w14:textId="77777777" w:rsidR="00CC4346" w:rsidRPr="002F2F5A" w:rsidRDefault="00CC4346" w:rsidP="00EF7654">
            <w:pPr>
              <w:spacing w:line="240" w:lineRule="auto"/>
              <w:jc w:val="right"/>
              <w:rPr>
                <w:sz w:val="22"/>
                <w:szCs w:val="22"/>
              </w:rPr>
            </w:pPr>
            <w:r w:rsidRPr="002F2F5A">
              <w:rPr>
                <w:sz w:val="22"/>
                <w:szCs w:val="22"/>
              </w:rPr>
              <w:t xml:space="preserve">8 </w:t>
            </w:r>
          </w:p>
          <w:p w14:paraId="4B3EE24B" w14:textId="7799F184" w:rsidR="00CC4346" w:rsidRPr="002F2F5A" w:rsidRDefault="00CC4346" w:rsidP="00EF7654">
            <w:pPr>
              <w:spacing w:line="240" w:lineRule="auto"/>
              <w:jc w:val="right"/>
              <w:rPr>
                <w:sz w:val="22"/>
                <w:szCs w:val="22"/>
              </w:rPr>
            </w:pPr>
            <w:r w:rsidRPr="002F2F5A">
              <w:rPr>
                <w:sz w:val="22"/>
                <w:szCs w:val="22"/>
              </w:rPr>
              <w:t>[6, 11]</w:t>
            </w:r>
          </w:p>
        </w:tc>
      </w:tr>
      <w:tr w:rsidR="002F2F5A" w:rsidRPr="002F2F5A" w14:paraId="38F956F2" w14:textId="77777777" w:rsidTr="002F2F5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25658B50" w14:textId="29D7EC69" w:rsidR="00CC4346" w:rsidRPr="002F2F5A" w:rsidRDefault="0057697E" w:rsidP="00EF7654">
            <w:pPr>
              <w:spacing w:line="240" w:lineRule="auto"/>
              <w:rPr>
                <w:sz w:val="22"/>
                <w:szCs w:val="22"/>
              </w:rPr>
            </w:pPr>
            <w:r w:rsidRPr="002F2F5A">
              <w:rPr>
                <w:b/>
                <w:bCs/>
                <w:sz w:val="22"/>
                <w:szCs w:val="22"/>
              </w:rPr>
              <w:t>Number of</w:t>
            </w:r>
            <w:r w:rsidR="00CC4346" w:rsidRPr="002F2F5A">
              <w:rPr>
                <w:b/>
                <w:sz w:val="22"/>
                <w:szCs w:val="22"/>
              </w:rPr>
              <w:t xml:space="preserve"> heatwaves per year</w:t>
            </w:r>
            <w:r w:rsidR="00CC4346" w:rsidRPr="002F2F5A">
              <w:rPr>
                <w:b/>
                <w:sz w:val="22"/>
                <w:szCs w:val="22"/>
                <w:vertAlign w:val="superscript"/>
              </w:rPr>
              <w:t>(</w:t>
            </w:r>
            <w:r w:rsidRPr="002F2F5A">
              <w:rPr>
                <w:b/>
                <w:bCs/>
                <w:sz w:val="22"/>
                <w:szCs w:val="22"/>
                <w:vertAlign w:val="superscript"/>
              </w:rPr>
              <w:t>d</w:t>
            </w:r>
            <w:r w:rsidR="00CC4346" w:rsidRPr="002F2F5A">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9E43B2" w14:textId="45717BD5" w:rsidR="00CC4346" w:rsidRPr="002F2F5A" w:rsidRDefault="00CC4346" w:rsidP="00EF7654">
            <w:pPr>
              <w:spacing w:line="240" w:lineRule="auto"/>
              <w:jc w:val="right"/>
              <w:rPr>
                <w:sz w:val="22"/>
                <w:szCs w:val="22"/>
              </w:rPr>
            </w:pPr>
            <w:r w:rsidRPr="002F2F5A">
              <w:rPr>
                <w:sz w:val="22"/>
                <w:szCs w:val="22"/>
              </w:rPr>
              <w:t>2</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437B2E26" w14:textId="77777777" w:rsidR="00CC4346" w:rsidRPr="002F2F5A" w:rsidRDefault="00CC4346" w:rsidP="00EF7654">
            <w:pPr>
              <w:spacing w:line="240" w:lineRule="auto"/>
              <w:jc w:val="right"/>
              <w:rPr>
                <w:sz w:val="22"/>
                <w:szCs w:val="22"/>
              </w:rPr>
            </w:pPr>
            <w:r w:rsidRPr="002F2F5A">
              <w:rPr>
                <w:sz w:val="22"/>
                <w:szCs w:val="22"/>
              </w:rPr>
              <w:t xml:space="preserve">5 </w:t>
            </w:r>
          </w:p>
          <w:p w14:paraId="401406D0" w14:textId="67A649A9" w:rsidR="00CC4346" w:rsidRPr="002F2F5A" w:rsidRDefault="00CC4346" w:rsidP="00EF7654">
            <w:pPr>
              <w:spacing w:line="240" w:lineRule="auto"/>
              <w:jc w:val="right"/>
              <w:rPr>
                <w:sz w:val="22"/>
                <w:szCs w:val="22"/>
              </w:rPr>
            </w:pPr>
            <w:r w:rsidRPr="002F2F5A">
              <w:rPr>
                <w:sz w:val="22"/>
                <w:szCs w:val="22"/>
              </w:rPr>
              <w:t>[3, 6]</w:t>
            </w:r>
          </w:p>
        </w:tc>
        <w:tc>
          <w:tcPr>
            <w:tcW w:w="711" w:type="pct"/>
            <w:tcBorders>
              <w:right w:val="single" w:sz="4" w:space="0" w:color="00DCA1" w:themeColor="background2"/>
            </w:tcBorders>
            <w:vAlign w:val="top"/>
          </w:tcPr>
          <w:p w14:paraId="074B3414" w14:textId="77777777" w:rsidR="00CC4346" w:rsidRPr="002F2F5A" w:rsidRDefault="00CC4346" w:rsidP="00EF7654">
            <w:pPr>
              <w:spacing w:line="240" w:lineRule="auto"/>
              <w:jc w:val="right"/>
              <w:rPr>
                <w:sz w:val="22"/>
                <w:szCs w:val="22"/>
              </w:rPr>
            </w:pPr>
            <w:r w:rsidRPr="002F2F5A">
              <w:rPr>
                <w:sz w:val="22"/>
                <w:szCs w:val="22"/>
              </w:rPr>
              <w:t xml:space="preserve">5 </w:t>
            </w:r>
          </w:p>
          <w:p w14:paraId="16DBF2A0" w14:textId="6B19A739" w:rsidR="00CC4346" w:rsidRPr="002F2F5A" w:rsidRDefault="00CC4346" w:rsidP="00EF7654">
            <w:pPr>
              <w:spacing w:line="240" w:lineRule="auto"/>
              <w:jc w:val="right"/>
              <w:rPr>
                <w:sz w:val="22"/>
                <w:szCs w:val="22"/>
              </w:rPr>
            </w:pPr>
            <w:r w:rsidRPr="002F2F5A">
              <w:rPr>
                <w:sz w:val="22"/>
                <w:szCs w:val="22"/>
              </w:rPr>
              <w:t>[3, 6]</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0D7A05B9" w14:textId="77777777" w:rsidR="00CC4346" w:rsidRPr="002F2F5A" w:rsidRDefault="00CC4346" w:rsidP="00EF7654">
            <w:pPr>
              <w:spacing w:line="240" w:lineRule="auto"/>
              <w:jc w:val="right"/>
              <w:rPr>
                <w:sz w:val="22"/>
                <w:szCs w:val="22"/>
              </w:rPr>
            </w:pPr>
            <w:r w:rsidRPr="002F2F5A">
              <w:rPr>
                <w:sz w:val="22"/>
                <w:szCs w:val="22"/>
              </w:rPr>
              <w:t xml:space="preserve">6 </w:t>
            </w:r>
          </w:p>
          <w:p w14:paraId="4C65B645" w14:textId="1D3A434E" w:rsidR="00CC4346" w:rsidRPr="002F2F5A" w:rsidRDefault="00CC4346" w:rsidP="00EF7654">
            <w:pPr>
              <w:spacing w:line="240" w:lineRule="auto"/>
              <w:jc w:val="right"/>
              <w:rPr>
                <w:sz w:val="22"/>
                <w:szCs w:val="22"/>
              </w:rPr>
            </w:pPr>
            <w:r w:rsidRPr="002F2F5A">
              <w:rPr>
                <w:sz w:val="22"/>
                <w:szCs w:val="22"/>
              </w:rPr>
              <w:t>[4, 8]</w:t>
            </w:r>
          </w:p>
        </w:tc>
        <w:tc>
          <w:tcPr>
            <w:tcW w:w="711" w:type="pct"/>
            <w:vAlign w:val="top"/>
          </w:tcPr>
          <w:p w14:paraId="0C7E9A9E" w14:textId="77777777" w:rsidR="00CC4346" w:rsidRPr="002F2F5A" w:rsidRDefault="00CC4346" w:rsidP="00EF7654">
            <w:pPr>
              <w:spacing w:line="240" w:lineRule="auto"/>
              <w:jc w:val="right"/>
              <w:rPr>
                <w:sz w:val="22"/>
                <w:szCs w:val="22"/>
              </w:rPr>
            </w:pPr>
            <w:r w:rsidRPr="002F2F5A">
              <w:rPr>
                <w:sz w:val="22"/>
                <w:szCs w:val="22"/>
              </w:rPr>
              <w:t xml:space="preserve">8 </w:t>
            </w:r>
          </w:p>
          <w:p w14:paraId="433A91D4" w14:textId="6FFE5651" w:rsidR="00CC4346" w:rsidRPr="002F2F5A" w:rsidRDefault="00CC4346" w:rsidP="00EF7654">
            <w:pPr>
              <w:spacing w:line="240" w:lineRule="auto"/>
              <w:jc w:val="right"/>
              <w:rPr>
                <w:sz w:val="22"/>
                <w:szCs w:val="22"/>
              </w:rPr>
            </w:pPr>
            <w:r w:rsidRPr="002F2F5A">
              <w:rPr>
                <w:sz w:val="22"/>
                <w:szCs w:val="22"/>
              </w:rPr>
              <w:t>[5, 10]</w:t>
            </w:r>
          </w:p>
        </w:tc>
      </w:tr>
      <w:tr w:rsidR="002F2F5A" w:rsidRPr="002F2F5A" w14:paraId="57C45DF5" w14:textId="77777777" w:rsidTr="002F2F5A">
        <w:trPr>
          <w:trHeight w:hRule="exact" w:val="624"/>
        </w:trPr>
        <w:tc>
          <w:tcPr>
            <w:tcW w:w="1494" w:type="pct"/>
            <w:tcBorders>
              <w:right w:val="single" w:sz="6" w:space="0" w:color="00DCA1" w:themeColor="background2"/>
            </w:tcBorders>
            <w:vAlign w:val="top"/>
          </w:tcPr>
          <w:p w14:paraId="50894F17" w14:textId="05219FA7" w:rsidR="00CC4346" w:rsidRPr="002F2F5A" w:rsidRDefault="0057697E" w:rsidP="00EF7654">
            <w:pPr>
              <w:spacing w:line="240" w:lineRule="auto"/>
              <w:rPr>
                <w:sz w:val="22"/>
                <w:szCs w:val="22"/>
              </w:rPr>
            </w:pPr>
            <w:r w:rsidRPr="002F2F5A">
              <w:rPr>
                <w:b/>
                <w:bCs/>
                <w:sz w:val="22"/>
                <w:szCs w:val="22"/>
              </w:rPr>
              <w:t>Number of</w:t>
            </w:r>
            <w:r w:rsidR="00CC4346" w:rsidRPr="002F2F5A">
              <w:rPr>
                <w:b/>
                <w:sz w:val="22"/>
                <w:szCs w:val="22"/>
              </w:rPr>
              <w:t xml:space="preserve"> days per year</w:t>
            </w:r>
            <w:r w:rsidR="00CC4346" w:rsidRPr="002F2F5A">
              <w:rPr>
                <w:b/>
                <w:sz w:val="22"/>
                <w:szCs w:val="22"/>
              </w:rPr>
              <w:br/>
              <w:t>&gt; 35°C</w:t>
            </w:r>
          </w:p>
        </w:tc>
        <w:tc>
          <w:tcPr>
            <w:tcW w:w="748" w:type="pct"/>
            <w:tcBorders>
              <w:left w:val="single" w:sz="6" w:space="0" w:color="00DCA1" w:themeColor="background2"/>
              <w:right w:val="single" w:sz="4" w:space="0" w:color="00DCA1" w:themeColor="background2"/>
            </w:tcBorders>
            <w:vAlign w:val="top"/>
          </w:tcPr>
          <w:p w14:paraId="3EAC02A4" w14:textId="0A2E4254" w:rsidR="00CC4346" w:rsidRPr="002F2F5A" w:rsidRDefault="00CC4346" w:rsidP="00EF7654">
            <w:pPr>
              <w:spacing w:line="240" w:lineRule="auto"/>
              <w:jc w:val="right"/>
              <w:rPr>
                <w:sz w:val="22"/>
                <w:szCs w:val="22"/>
              </w:rPr>
            </w:pPr>
            <w:r w:rsidRPr="002F2F5A">
              <w:rPr>
                <w:sz w:val="22"/>
                <w:szCs w:val="22"/>
              </w:rPr>
              <w:t>0</w:t>
            </w:r>
          </w:p>
        </w:tc>
        <w:tc>
          <w:tcPr>
            <w:tcW w:w="646" w:type="pct"/>
            <w:tcBorders>
              <w:left w:val="single" w:sz="4" w:space="0" w:color="00DCA1" w:themeColor="background2"/>
            </w:tcBorders>
            <w:vAlign w:val="top"/>
          </w:tcPr>
          <w:p w14:paraId="1B547059" w14:textId="77777777" w:rsidR="00CC4346" w:rsidRPr="002F2F5A" w:rsidRDefault="00CC4346" w:rsidP="00EF7654">
            <w:pPr>
              <w:spacing w:line="240" w:lineRule="auto"/>
              <w:jc w:val="right"/>
              <w:rPr>
                <w:sz w:val="22"/>
                <w:szCs w:val="22"/>
              </w:rPr>
            </w:pPr>
            <w:r w:rsidRPr="002F2F5A">
              <w:rPr>
                <w:sz w:val="22"/>
                <w:szCs w:val="22"/>
              </w:rPr>
              <w:t xml:space="preserve">0 </w:t>
            </w:r>
          </w:p>
          <w:p w14:paraId="373CDC1A" w14:textId="1166CC2B" w:rsidR="00CC4346" w:rsidRPr="002F2F5A" w:rsidRDefault="00CC4346" w:rsidP="00EF7654">
            <w:pPr>
              <w:spacing w:line="240" w:lineRule="auto"/>
              <w:jc w:val="right"/>
              <w:rPr>
                <w:sz w:val="22"/>
                <w:szCs w:val="22"/>
              </w:rPr>
            </w:pPr>
            <w:r w:rsidRPr="002F2F5A">
              <w:rPr>
                <w:sz w:val="22"/>
                <w:szCs w:val="22"/>
              </w:rPr>
              <w:t>[0, 0]</w:t>
            </w:r>
          </w:p>
        </w:tc>
        <w:tc>
          <w:tcPr>
            <w:tcW w:w="711" w:type="pct"/>
            <w:tcBorders>
              <w:right w:val="single" w:sz="4" w:space="0" w:color="00DCA1" w:themeColor="background2"/>
            </w:tcBorders>
            <w:vAlign w:val="top"/>
          </w:tcPr>
          <w:p w14:paraId="10CA5316" w14:textId="77777777" w:rsidR="00CC4346" w:rsidRPr="002F2F5A" w:rsidRDefault="00CC4346" w:rsidP="00EF7654">
            <w:pPr>
              <w:spacing w:line="240" w:lineRule="auto"/>
              <w:jc w:val="right"/>
              <w:rPr>
                <w:sz w:val="22"/>
                <w:szCs w:val="22"/>
              </w:rPr>
            </w:pPr>
            <w:r w:rsidRPr="002F2F5A">
              <w:rPr>
                <w:sz w:val="22"/>
                <w:szCs w:val="22"/>
              </w:rPr>
              <w:t xml:space="preserve">0 </w:t>
            </w:r>
          </w:p>
          <w:p w14:paraId="5E93777E" w14:textId="3CE22C76" w:rsidR="00CC4346" w:rsidRPr="002F2F5A" w:rsidRDefault="00CC4346" w:rsidP="00EF7654">
            <w:pPr>
              <w:spacing w:line="240" w:lineRule="auto"/>
              <w:jc w:val="right"/>
              <w:rPr>
                <w:sz w:val="22"/>
                <w:szCs w:val="22"/>
              </w:rPr>
            </w:pPr>
            <w:r w:rsidRPr="002F2F5A">
              <w:rPr>
                <w:sz w:val="22"/>
                <w:szCs w:val="22"/>
              </w:rPr>
              <w:t>[0, 0]</w:t>
            </w:r>
          </w:p>
        </w:tc>
        <w:tc>
          <w:tcPr>
            <w:tcW w:w="691" w:type="pct"/>
            <w:tcBorders>
              <w:left w:val="single" w:sz="4" w:space="0" w:color="00DCA1" w:themeColor="background2"/>
            </w:tcBorders>
            <w:vAlign w:val="top"/>
          </w:tcPr>
          <w:p w14:paraId="354B6682" w14:textId="77777777" w:rsidR="00CC4346" w:rsidRPr="002F2F5A" w:rsidRDefault="00CC4346" w:rsidP="00EF7654">
            <w:pPr>
              <w:spacing w:line="240" w:lineRule="auto"/>
              <w:jc w:val="right"/>
              <w:rPr>
                <w:sz w:val="22"/>
                <w:szCs w:val="22"/>
              </w:rPr>
            </w:pPr>
            <w:r w:rsidRPr="002F2F5A">
              <w:rPr>
                <w:sz w:val="22"/>
                <w:szCs w:val="22"/>
              </w:rPr>
              <w:t xml:space="preserve">0 </w:t>
            </w:r>
          </w:p>
          <w:p w14:paraId="14AC1B3D" w14:textId="28A86697" w:rsidR="00CC4346" w:rsidRPr="002F2F5A" w:rsidRDefault="00CC4346" w:rsidP="00EF7654">
            <w:pPr>
              <w:spacing w:line="240" w:lineRule="auto"/>
              <w:jc w:val="right"/>
              <w:rPr>
                <w:sz w:val="22"/>
                <w:szCs w:val="22"/>
              </w:rPr>
            </w:pPr>
            <w:r w:rsidRPr="002F2F5A">
              <w:rPr>
                <w:sz w:val="22"/>
                <w:szCs w:val="22"/>
              </w:rPr>
              <w:t>[0, 0]</w:t>
            </w:r>
          </w:p>
        </w:tc>
        <w:tc>
          <w:tcPr>
            <w:tcW w:w="711" w:type="pct"/>
            <w:vAlign w:val="top"/>
          </w:tcPr>
          <w:p w14:paraId="22822B9C" w14:textId="77777777" w:rsidR="00CC4346" w:rsidRPr="002F2F5A" w:rsidRDefault="00CC4346" w:rsidP="00EF7654">
            <w:pPr>
              <w:spacing w:line="240" w:lineRule="auto"/>
              <w:jc w:val="right"/>
              <w:rPr>
                <w:sz w:val="22"/>
                <w:szCs w:val="22"/>
              </w:rPr>
            </w:pPr>
            <w:r w:rsidRPr="002F2F5A">
              <w:rPr>
                <w:sz w:val="22"/>
                <w:szCs w:val="22"/>
              </w:rPr>
              <w:t xml:space="preserve">0 </w:t>
            </w:r>
          </w:p>
          <w:p w14:paraId="1E9BBD92" w14:textId="76CFD4DD" w:rsidR="00CC4346" w:rsidRPr="002F2F5A" w:rsidRDefault="00CC4346" w:rsidP="00EF7654">
            <w:pPr>
              <w:spacing w:line="240" w:lineRule="auto"/>
              <w:jc w:val="right"/>
              <w:rPr>
                <w:sz w:val="22"/>
                <w:szCs w:val="22"/>
              </w:rPr>
            </w:pPr>
            <w:r w:rsidRPr="002F2F5A">
              <w:rPr>
                <w:sz w:val="22"/>
                <w:szCs w:val="22"/>
              </w:rPr>
              <w:t>[0, 1]</w:t>
            </w:r>
          </w:p>
        </w:tc>
      </w:tr>
      <w:tr w:rsidR="002F2F5A" w:rsidRPr="002F2F5A" w14:paraId="6C1B0DCE" w14:textId="77777777" w:rsidTr="002F2F5A">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23556AA1" w14:textId="0C3FE536" w:rsidR="00CC4346" w:rsidRPr="002F2F5A" w:rsidRDefault="0057697E" w:rsidP="00EF7654">
            <w:pPr>
              <w:spacing w:line="240" w:lineRule="auto"/>
              <w:rPr>
                <w:sz w:val="22"/>
                <w:szCs w:val="22"/>
              </w:rPr>
            </w:pPr>
            <w:r w:rsidRPr="002F2F5A">
              <w:rPr>
                <w:b/>
                <w:bCs/>
                <w:sz w:val="22"/>
                <w:szCs w:val="22"/>
              </w:rPr>
              <w:t>Number of</w:t>
            </w:r>
            <w:r w:rsidR="00CC4346" w:rsidRPr="002F2F5A">
              <w:rPr>
                <w:b/>
                <w:sz w:val="22"/>
                <w:szCs w:val="22"/>
              </w:rPr>
              <w:t xml:space="preserve"> days per year &gt; 40°C</w:t>
            </w:r>
          </w:p>
        </w:tc>
        <w:tc>
          <w:tcPr>
            <w:tcW w:w="748" w:type="pct"/>
            <w:tcBorders>
              <w:top w:val="single" w:sz="6" w:space="0" w:color="00DCA1" w:themeColor="background2"/>
              <w:left w:val="single" w:sz="6" w:space="0" w:color="00DCA1" w:themeColor="background2"/>
              <w:right w:val="single" w:sz="4" w:space="0" w:color="00DCA1" w:themeColor="background2"/>
            </w:tcBorders>
            <w:vAlign w:val="top"/>
          </w:tcPr>
          <w:p w14:paraId="1EE8682D" w14:textId="33D2EF6F" w:rsidR="00CC4346" w:rsidRPr="002F2F5A" w:rsidRDefault="00CC4346" w:rsidP="00EF7654">
            <w:pPr>
              <w:spacing w:line="240" w:lineRule="auto"/>
              <w:jc w:val="right"/>
              <w:rPr>
                <w:sz w:val="22"/>
                <w:szCs w:val="22"/>
              </w:rPr>
            </w:pPr>
            <w:r w:rsidRPr="002F2F5A">
              <w:rPr>
                <w:sz w:val="22"/>
                <w:szCs w:val="22"/>
              </w:rPr>
              <w:t>0</w:t>
            </w:r>
          </w:p>
        </w:tc>
        <w:tc>
          <w:tcPr>
            <w:tcW w:w="646" w:type="pct"/>
            <w:tcBorders>
              <w:top w:val="single" w:sz="6" w:space="0" w:color="00DCA1" w:themeColor="background2"/>
              <w:left w:val="single" w:sz="4" w:space="0" w:color="00DCA1" w:themeColor="background2"/>
            </w:tcBorders>
            <w:vAlign w:val="top"/>
          </w:tcPr>
          <w:p w14:paraId="4D8DC826" w14:textId="77777777" w:rsidR="00CC4346" w:rsidRPr="002F2F5A" w:rsidRDefault="00CC4346" w:rsidP="00EF7654">
            <w:pPr>
              <w:spacing w:line="240" w:lineRule="auto"/>
              <w:jc w:val="right"/>
              <w:rPr>
                <w:sz w:val="22"/>
                <w:szCs w:val="22"/>
              </w:rPr>
            </w:pPr>
            <w:r w:rsidRPr="002F2F5A">
              <w:rPr>
                <w:sz w:val="22"/>
                <w:szCs w:val="22"/>
              </w:rPr>
              <w:t xml:space="preserve">0 </w:t>
            </w:r>
          </w:p>
          <w:p w14:paraId="44D6EA3D" w14:textId="53442D59" w:rsidR="00CC4346" w:rsidRPr="002F2F5A" w:rsidRDefault="00CC4346" w:rsidP="00EF7654">
            <w:pPr>
              <w:spacing w:line="240" w:lineRule="auto"/>
              <w:jc w:val="right"/>
              <w:rPr>
                <w:sz w:val="22"/>
                <w:szCs w:val="22"/>
              </w:rPr>
            </w:pPr>
            <w:r w:rsidRPr="002F2F5A">
              <w:rPr>
                <w:sz w:val="22"/>
                <w:szCs w:val="22"/>
              </w:rPr>
              <w:t>[0, 0]</w:t>
            </w:r>
          </w:p>
        </w:tc>
        <w:tc>
          <w:tcPr>
            <w:tcW w:w="711" w:type="pct"/>
            <w:tcBorders>
              <w:right w:val="single" w:sz="4" w:space="0" w:color="00DCA1" w:themeColor="background2"/>
            </w:tcBorders>
            <w:vAlign w:val="top"/>
          </w:tcPr>
          <w:p w14:paraId="2C351816" w14:textId="77777777" w:rsidR="00CC4346" w:rsidRPr="002F2F5A" w:rsidRDefault="00CC4346" w:rsidP="00EF7654">
            <w:pPr>
              <w:spacing w:line="240" w:lineRule="auto"/>
              <w:jc w:val="right"/>
              <w:rPr>
                <w:sz w:val="22"/>
                <w:szCs w:val="22"/>
              </w:rPr>
            </w:pPr>
            <w:r w:rsidRPr="002F2F5A">
              <w:rPr>
                <w:sz w:val="22"/>
                <w:szCs w:val="22"/>
              </w:rPr>
              <w:t xml:space="preserve">0 </w:t>
            </w:r>
          </w:p>
          <w:p w14:paraId="03A54D05" w14:textId="0BE9C7E1" w:rsidR="00CC4346" w:rsidRPr="002F2F5A" w:rsidRDefault="00CC4346" w:rsidP="00EF7654">
            <w:pPr>
              <w:spacing w:line="240" w:lineRule="auto"/>
              <w:jc w:val="right"/>
              <w:rPr>
                <w:sz w:val="22"/>
                <w:szCs w:val="22"/>
              </w:rPr>
            </w:pPr>
            <w:r w:rsidRPr="002F2F5A">
              <w:rPr>
                <w:sz w:val="22"/>
                <w:szCs w:val="22"/>
              </w:rPr>
              <w:t>[0, 0]</w:t>
            </w:r>
          </w:p>
        </w:tc>
        <w:tc>
          <w:tcPr>
            <w:tcW w:w="691" w:type="pct"/>
            <w:tcBorders>
              <w:top w:val="single" w:sz="6" w:space="0" w:color="00DCA1" w:themeColor="background2"/>
              <w:left w:val="single" w:sz="4" w:space="0" w:color="00DCA1" w:themeColor="background2"/>
            </w:tcBorders>
            <w:vAlign w:val="top"/>
          </w:tcPr>
          <w:p w14:paraId="4DEB0270" w14:textId="77777777" w:rsidR="00CC4346" w:rsidRPr="002F2F5A" w:rsidRDefault="00CC4346" w:rsidP="00EF7654">
            <w:pPr>
              <w:spacing w:line="240" w:lineRule="auto"/>
              <w:jc w:val="right"/>
              <w:rPr>
                <w:sz w:val="22"/>
                <w:szCs w:val="22"/>
              </w:rPr>
            </w:pPr>
            <w:r w:rsidRPr="002F2F5A">
              <w:rPr>
                <w:sz w:val="22"/>
                <w:szCs w:val="22"/>
              </w:rPr>
              <w:t xml:space="preserve">0 </w:t>
            </w:r>
          </w:p>
          <w:p w14:paraId="486182E6" w14:textId="4BC952C9" w:rsidR="00CC4346" w:rsidRPr="002F2F5A" w:rsidRDefault="00CC4346" w:rsidP="00EF7654">
            <w:pPr>
              <w:spacing w:line="240" w:lineRule="auto"/>
              <w:jc w:val="right"/>
              <w:rPr>
                <w:sz w:val="22"/>
                <w:szCs w:val="22"/>
              </w:rPr>
            </w:pPr>
            <w:r w:rsidRPr="002F2F5A">
              <w:rPr>
                <w:sz w:val="22"/>
                <w:szCs w:val="22"/>
              </w:rPr>
              <w:t>[0, 0]</w:t>
            </w:r>
          </w:p>
        </w:tc>
        <w:tc>
          <w:tcPr>
            <w:tcW w:w="711" w:type="pct"/>
            <w:vAlign w:val="top"/>
          </w:tcPr>
          <w:p w14:paraId="5D631DD4" w14:textId="77777777" w:rsidR="00CC4346" w:rsidRPr="002F2F5A" w:rsidRDefault="00CC4346" w:rsidP="00EF7654">
            <w:pPr>
              <w:spacing w:line="240" w:lineRule="auto"/>
              <w:jc w:val="right"/>
              <w:rPr>
                <w:sz w:val="22"/>
                <w:szCs w:val="22"/>
              </w:rPr>
            </w:pPr>
            <w:r w:rsidRPr="002F2F5A">
              <w:rPr>
                <w:sz w:val="22"/>
                <w:szCs w:val="22"/>
              </w:rPr>
              <w:t xml:space="preserve">0 </w:t>
            </w:r>
          </w:p>
          <w:p w14:paraId="52BE5DA3" w14:textId="3E7C35A4" w:rsidR="00CC4346" w:rsidRPr="002F2F5A" w:rsidRDefault="00CC4346" w:rsidP="00EF7654">
            <w:pPr>
              <w:spacing w:line="240" w:lineRule="auto"/>
              <w:jc w:val="right"/>
              <w:rPr>
                <w:sz w:val="22"/>
                <w:szCs w:val="22"/>
              </w:rPr>
            </w:pPr>
            <w:r w:rsidRPr="002F2F5A">
              <w:rPr>
                <w:sz w:val="22"/>
                <w:szCs w:val="22"/>
              </w:rPr>
              <w:t>[0, 0]</w:t>
            </w:r>
          </w:p>
        </w:tc>
      </w:tr>
    </w:tbl>
    <w:p w14:paraId="4923D8F9" w14:textId="1B1D5781" w:rsidR="00797025" w:rsidRDefault="0054556B">
      <w:pPr>
        <w:spacing w:line="240" w:lineRule="auto"/>
        <w:rPr>
          <w:i/>
          <w:iCs/>
          <w:sz w:val="20"/>
          <w:szCs w:val="20"/>
        </w:rPr>
      </w:pPr>
      <w:r w:rsidRPr="002F2F5A">
        <w:rPr>
          <w:b/>
          <w:bCs/>
          <w:i/>
          <w:iCs/>
          <w:sz w:val="20"/>
          <w:szCs w:val="20"/>
        </w:rPr>
        <w:t>Table notes:</w:t>
      </w:r>
      <w:r>
        <w:rPr>
          <w:i/>
          <w:iCs/>
          <w:sz w:val="20"/>
          <w:szCs w:val="20"/>
        </w:rPr>
        <w:t xml:space="preserve"> </w:t>
      </w:r>
      <w:r w:rsidR="009B4186" w:rsidRPr="00436228">
        <w:rPr>
          <w:rFonts w:asciiTheme="minorHAnsi" w:hAnsiTheme="minorHAnsi" w:cstheme="minorHAnsi"/>
          <w:i/>
          <w:sz w:val="20"/>
          <w:szCs w:val="20"/>
        </w:rPr>
        <w:t>The heat and humidity hazard uses climate projections from the CMIP6 Global Climate Models [</w:t>
      </w:r>
      <w:r w:rsidRPr="00436228">
        <w:rPr>
          <w:rFonts w:asciiTheme="minorHAnsi" w:hAnsiTheme="minorHAnsi" w:cstheme="minorHAnsi"/>
          <w:i/>
          <w:sz w:val="20"/>
          <w:szCs w:val="20"/>
        </w:rPr>
        <w:t>1</w:t>
      </w:r>
      <w:r w:rsidR="009B4186" w:rsidRPr="00436228">
        <w:rPr>
          <w:rFonts w:asciiTheme="minorHAnsi" w:hAnsiTheme="minorHAnsi" w:cstheme="minorHAnsi"/>
          <w:i/>
          <w:sz w:val="20"/>
          <w:szCs w:val="20"/>
        </w:rPr>
        <w:t xml:space="preserve">]. Daily projections of maximum and minimum near-surface temperature and mean relative humidity are used to calculate eight heat and humidity indicators. </w:t>
      </w:r>
      <w:r w:rsidR="005C46D2" w:rsidRPr="005C46D2">
        <w:rPr>
          <w:rFonts w:asciiTheme="minorHAnsi" w:hAnsiTheme="minorHAnsi" w:cstheme="minorHAnsi"/>
          <w:i/>
          <w:iCs/>
          <w:sz w:val="20"/>
          <w:szCs w:val="20"/>
        </w:rPr>
        <w:t>The primary indicator value reports the median from the nine climate models, with the range reported in square brackets.</w:t>
      </w:r>
      <w:r w:rsidR="00797025">
        <w:rPr>
          <w:rFonts w:asciiTheme="minorHAnsi" w:hAnsiTheme="minorHAnsi" w:cstheme="minorHAnsi"/>
          <w:i/>
          <w:sz w:val="20"/>
          <w:szCs w:val="20"/>
        </w:rPr>
        <w:br/>
      </w:r>
      <w:r w:rsidR="002F2F5A">
        <w:rPr>
          <w:rFonts w:asciiTheme="minorHAnsi" w:hAnsiTheme="minorHAnsi" w:cstheme="minorHAnsi"/>
          <w:b/>
          <w:bCs/>
          <w:i/>
          <w:sz w:val="20"/>
          <w:szCs w:val="20"/>
        </w:rPr>
        <w:t xml:space="preserve">Table footnotes: </w:t>
      </w:r>
      <w:r w:rsidR="009B4186">
        <w:rPr>
          <w:i/>
          <w:iCs/>
          <w:sz w:val="20"/>
          <w:szCs w:val="20"/>
        </w:rPr>
        <w:t>(a</w:t>
      </w:r>
      <w:r>
        <w:rPr>
          <w:i/>
          <w:iCs/>
          <w:sz w:val="20"/>
          <w:szCs w:val="20"/>
        </w:rPr>
        <w:t>)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w:t>
      </w:r>
      <w:r w:rsidR="009B4186">
        <w:rPr>
          <w:i/>
          <w:iCs/>
          <w:sz w:val="20"/>
          <w:szCs w:val="20"/>
        </w:rPr>
        <w:t>b</w:t>
      </w:r>
      <w:r>
        <w:rPr>
          <w:i/>
          <w:iCs/>
          <w:sz w:val="20"/>
          <w:szCs w:val="20"/>
        </w:rPr>
        <w:t>)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daily minimum air temperature, representing the coldest part of the night on very hot nights</w:t>
      </w:r>
      <w:r w:rsidR="00CC4346">
        <w:rPr>
          <w:i/>
          <w:iCs/>
          <w:sz w:val="20"/>
          <w:szCs w:val="20"/>
        </w:rPr>
        <w:t>.</w:t>
      </w:r>
      <w:r>
        <w:rPr>
          <w:i/>
          <w:iCs/>
          <w:sz w:val="20"/>
          <w:szCs w:val="20"/>
        </w:rPr>
        <w:t xml:space="preserve"> </w:t>
      </w:r>
      <w:r w:rsidR="00CC4346">
        <w:rPr>
          <w:i/>
          <w:iCs/>
          <w:sz w:val="20"/>
          <w:szCs w:val="20"/>
        </w:rPr>
        <w:t>(</w:t>
      </w:r>
      <w:r w:rsidR="009B4186">
        <w:rPr>
          <w:i/>
          <w:iCs/>
          <w:sz w:val="20"/>
          <w:szCs w:val="20"/>
        </w:rPr>
        <w:t>c</w:t>
      </w:r>
      <w:r w:rsidR="00CC4346">
        <w:rPr>
          <w:i/>
          <w:iCs/>
          <w:sz w:val="20"/>
          <w:szCs w:val="20"/>
        </w:rPr>
        <w:t xml:space="preserve">) The </w:t>
      </w:r>
      <w:hyperlink r:id="rId25" w:history="1">
        <w:r w:rsidR="009B4186"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sidR="009B4186">
        <w:rPr>
          <w:i/>
          <w:iCs/>
          <w:sz w:val="20"/>
          <w:szCs w:val="20"/>
        </w:rPr>
        <w:t>alongside</w:t>
      </w:r>
      <w:r w:rsidRPr="00044A1B">
        <w:rPr>
          <w:i/>
          <w:iCs/>
          <w:sz w:val="20"/>
          <w:szCs w:val="20"/>
        </w:rPr>
        <w:t xml:space="preserve"> 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sidR="009B4186">
        <w:rPr>
          <w:rFonts w:asciiTheme="minorHAnsi" w:hAnsiTheme="minorHAnsi" w:cstheme="minorHAnsi"/>
          <w:i/>
          <w:iCs/>
          <w:sz w:val="20"/>
          <w:szCs w:val="20"/>
        </w:rPr>
        <w:t xml:space="preserve">Interpretation of Heat Index values: </w:t>
      </w:r>
      <w:r w:rsidR="009B4186" w:rsidRPr="00436228">
        <w:rPr>
          <w:rFonts w:asciiTheme="minorHAnsi" w:hAnsiTheme="minorHAnsi" w:cstheme="minorHAnsi"/>
          <w:i/>
          <w:iCs/>
          <w:sz w:val="20"/>
          <w:szCs w:val="20"/>
        </w:rPr>
        <w:t xml:space="preserve">27°C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32°C indicates caution, 33°C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41°C indicates extreme caution, 42°C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54°C indicates danger and over 54°C indicates extreme danger. </w:t>
      </w:r>
      <w:r w:rsidR="009B4186">
        <w:rPr>
          <w:rFonts w:asciiTheme="minorHAnsi" w:hAnsiTheme="minorHAnsi" w:cstheme="minorHAnsi"/>
          <w:i/>
          <w:iCs/>
          <w:sz w:val="20"/>
          <w:szCs w:val="20"/>
        </w:rPr>
        <w:t>See</w:t>
      </w:r>
      <w:r w:rsidR="009B4186" w:rsidRPr="00436228">
        <w:rPr>
          <w:rFonts w:asciiTheme="minorHAnsi" w:hAnsiTheme="minorHAnsi" w:cstheme="minorHAnsi"/>
          <w:i/>
          <w:iCs/>
          <w:sz w:val="20"/>
          <w:szCs w:val="20"/>
        </w:rPr>
        <w:t xml:space="preserve"> methodology document for further explanation of Heat Index categories</w:t>
      </w:r>
      <w:r w:rsidR="009B4186">
        <w:rPr>
          <w:rFonts w:asciiTheme="minorHAnsi" w:hAnsiTheme="minorHAnsi" w:cstheme="minorHAnsi"/>
          <w:i/>
          <w:iCs/>
          <w:sz w:val="20"/>
          <w:szCs w:val="20"/>
        </w:rPr>
        <w:t>.</w:t>
      </w:r>
      <w:r w:rsidR="009B4186" w:rsidRPr="00436228">
        <w:rPr>
          <w:rFonts w:asciiTheme="minorHAnsi" w:hAnsiTheme="minorHAnsi" w:cstheme="minorHAnsi"/>
          <w:i/>
          <w:iCs/>
          <w:sz w:val="20"/>
          <w:szCs w:val="20"/>
        </w:rPr>
        <w:t xml:space="preserve"> </w:t>
      </w:r>
      <w:r w:rsidR="009B4186">
        <w:rPr>
          <w:i/>
          <w:iCs/>
          <w:sz w:val="20"/>
          <w:szCs w:val="20"/>
        </w:rPr>
        <w:t>(d</w:t>
      </w:r>
      <w:r>
        <w:rPr>
          <w:i/>
          <w:iCs/>
          <w:sz w:val="20"/>
          <w:szCs w:val="20"/>
        </w:rPr>
        <w:t>)</w:t>
      </w:r>
      <w:r w:rsidRPr="00AF2F59">
        <w:rPr>
          <w:i/>
          <w:iCs/>
        </w:rPr>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w:t>
      </w:r>
      <w:r w:rsidR="009B4186">
        <w:rPr>
          <w:i/>
          <w:iCs/>
          <w:sz w:val="20"/>
          <w:szCs w:val="20"/>
        </w:rPr>
        <w:t xml:space="preserve">daily </w:t>
      </w:r>
      <w:r>
        <w:rPr>
          <w:i/>
          <w:iCs/>
          <w:sz w:val="20"/>
          <w:szCs w:val="20"/>
        </w:rPr>
        <w:t xml:space="preserve">mean temperatures) are unusually high for </w:t>
      </w:r>
      <w:r w:rsidRPr="00C55EA4">
        <w:rPr>
          <w:i/>
          <w:iCs/>
          <w:sz w:val="20"/>
          <w:szCs w:val="20"/>
        </w:rPr>
        <w:t>the</w:t>
      </w:r>
      <w:r>
        <w:rPr>
          <w:i/>
          <w:iCs/>
          <w:sz w:val="20"/>
          <w:szCs w:val="20"/>
        </w:rPr>
        <w:t xml:space="preserve"> location, based on </w:t>
      </w:r>
      <w:r w:rsidR="009B4186">
        <w:rPr>
          <w:i/>
          <w:iCs/>
          <w:sz w:val="20"/>
          <w:szCs w:val="20"/>
        </w:rPr>
        <w:t>t</w:t>
      </w:r>
      <w:r w:rsidR="009B4186" w:rsidRPr="005F3372">
        <w:rPr>
          <w:i/>
          <w:iCs/>
          <w:sz w:val="20"/>
          <w:szCs w:val="20"/>
        </w:rPr>
        <w:t xml:space="preserve">he </w:t>
      </w:r>
      <w:hyperlink r:id="rId26" w:history="1">
        <w:r w:rsidR="009B4186" w:rsidRPr="003F148B">
          <w:rPr>
            <w:rStyle w:val="Hyperlink"/>
            <w:i/>
            <w:iCs/>
            <w:sz w:val="20"/>
            <w:szCs w:val="20"/>
          </w:rPr>
          <w:t>Bureau of Meteorology’s Excess Heat Factor</w:t>
        </w:r>
      </w:hyperlink>
      <w:r w:rsidRPr="00C55EA4">
        <w:rPr>
          <w:i/>
          <w:iCs/>
          <w:sz w:val="20"/>
          <w:szCs w:val="20"/>
        </w:rPr>
        <w:t xml:space="preserve"> method. For this district, </w:t>
      </w:r>
      <w:r w:rsidR="009B4186">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CC4346">
        <w:rPr>
          <w:b/>
          <w:bCs/>
          <w:i/>
          <w:iCs/>
          <w:sz w:val="20"/>
          <w:szCs w:val="20"/>
        </w:rPr>
        <w:t>18.2</w:t>
      </w:r>
      <w:r w:rsidRPr="00C55EA4">
        <w:rPr>
          <w:b/>
          <w:bCs/>
          <w:i/>
          <w:iCs/>
          <w:sz w:val="20"/>
          <w:szCs w:val="20"/>
        </w:rPr>
        <w:t>°C</w:t>
      </w:r>
      <w:r w:rsidR="009B4186">
        <w:rPr>
          <w:i/>
          <w:iCs/>
          <w:sz w:val="20"/>
          <w:szCs w:val="20"/>
        </w:rPr>
        <w:t xml:space="preserve"> or above.</w:t>
      </w:r>
      <w:r w:rsidR="00797025">
        <w:rPr>
          <w:i/>
          <w:iCs/>
          <w:sz w:val="20"/>
          <w:szCs w:val="20"/>
        </w:rPr>
        <w:br w:type="page"/>
      </w:r>
    </w:p>
    <w:p w14:paraId="76B72845" w14:textId="77777777" w:rsidR="005B487E" w:rsidRDefault="005B487E" w:rsidP="00EF7654">
      <w:pPr>
        <w:pStyle w:val="Heading2"/>
        <w:spacing w:line="240" w:lineRule="auto"/>
      </w:pPr>
      <w:r>
        <w:lastRenderedPageBreak/>
        <w:t>Fire hazard</w:t>
      </w:r>
    </w:p>
    <w:p w14:paraId="6B90CBDC" w14:textId="77777777" w:rsidR="005B487E" w:rsidRPr="002F2F5A" w:rsidRDefault="005B487E" w:rsidP="00EF7654">
      <w:pPr>
        <w:spacing w:line="240" w:lineRule="auto"/>
        <w:rPr>
          <w:b/>
        </w:rPr>
      </w:pPr>
      <w:r w:rsidRPr="002F2F5A">
        <w:rPr>
          <w:b/>
        </w:rPr>
        <w:t>Key projections:</w:t>
      </w:r>
    </w:p>
    <w:p w14:paraId="2CE9AD3C" w14:textId="0C05F873" w:rsidR="005B487E" w:rsidRPr="002F2F5A" w:rsidRDefault="00AB0999" w:rsidP="002F2F5A">
      <w:pPr>
        <w:pStyle w:val="BulletNoIndent"/>
        <w:spacing w:line="240" w:lineRule="auto"/>
        <w:ind w:hanging="357"/>
      </w:pPr>
      <w:r w:rsidRPr="002F2F5A">
        <w:rPr>
          <w:b/>
          <w:bCs/>
        </w:rPr>
        <w:t>Fire hazard evenly spread currently</w:t>
      </w:r>
      <w:r w:rsidR="005B487E" w:rsidRPr="002F2F5A">
        <w:rPr>
          <w:b/>
          <w:bCs/>
        </w:rPr>
        <w:t>:</w:t>
      </w:r>
      <w:r w:rsidR="005B487E" w:rsidRPr="002F2F5A">
        <w:t xml:space="preserve"> </w:t>
      </w:r>
      <w:r w:rsidR="00803F1C" w:rsidRPr="002F2F5A">
        <w:t xml:space="preserve">under baseline conditions </w:t>
      </w:r>
      <w:r w:rsidR="009775BA" w:rsidRPr="002F2F5A">
        <w:t xml:space="preserve">41-43% of the district experiences low fire hazard, </w:t>
      </w:r>
      <w:r w:rsidR="001314A5" w:rsidRPr="002F2F5A">
        <w:t xml:space="preserve">26-27% experiences moderate to high hazard, and 28-31% experiences very high fire hazard. </w:t>
      </w:r>
    </w:p>
    <w:p w14:paraId="1BA7A972" w14:textId="039C7F95" w:rsidR="005C46D2" w:rsidRDefault="00C55018" w:rsidP="002F2F5A">
      <w:pPr>
        <w:pStyle w:val="BulletNoIndent"/>
        <w:spacing w:line="240" w:lineRule="auto"/>
        <w:ind w:hanging="357"/>
      </w:pPr>
      <w:r w:rsidRPr="002F2F5A">
        <w:rPr>
          <w:b/>
          <w:bCs/>
        </w:rPr>
        <w:t xml:space="preserve">Overall fire hazard to </w:t>
      </w:r>
      <w:proofErr w:type="gramStart"/>
      <w:r w:rsidRPr="002F2F5A">
        <w:rPr>
          <w:b/>
          <w:bCs/>
        </w:rPr>
        <w:t>increase</w:t>
      </w:r>
      <w:r w:rsidR="005B487E" w:rsidRPr="002F2F5A">
        <w:rPr>
          <w:b/>
          <w:bCs/>
        </w:rPr>
        <w:t>:</w:t>
      </w:r>
      <w:proofErr w:type="gramEnd"/>
      <w:r w:rsidR="005B487E" w:rsidRPr="002F2F5A">
        <w:t xml:space="preserve"> </w:t>
      </w:r>
      <w:r w:rsidRPr="002F2F5A">
        <w:t xml:space="preserve">in a future climate across both 2050 and 2085 scenarios, </w:t>
      </w:r>
      <w:r w:rsidR="00156C48" w:rsidRPr="002F2F5A">
        <w:t>the proportion of the district experiencing low fire hazard decreas</w:t>
      </w:r>
      <w:r w:rsidR="00E30AD0" w:rsidRPr="002F2F5A">
        <w:t>es significantly. In a 1-in-20-year fire weather event,</w:t>
      </w:r>
      <w:r w:rsidR="003575F6" w:rsidRPr="002F2F5A">
        <w:t xml:space="preserve"> the area experiencing low fire hazard could decrease down to 32.9% of the district </w:t>
      </w:r>
      <w:r w:rsidR="00057F35" w:rsidRPr="002F2F5A">
        <w:t>by 2085 in the reasonable worst-case, a reduction of 10.4% of the total district</w:t>
      </w:r>
      <w:r w:rsidR="009C7628" w:rsidRPr="002F2F5A">
        <w:t xml:space="preserve"> area</w:t>
      </w:r>
      <w:r w:rsidR="00057F35" w:rsidRPr="002F2F5A">
        <w:t xml:space="preserve">. For </w:t>
      </w:r>
      <w:r w:rsidR="009C7628" w:rsidRPr="002F2F5A">
        <w:t>a</w:t>
      </w:r>
      <w:r w:rsidR="00057F35" w:rsidRPr="002F2F5A">
        <w:t xml:space="preserve"> 1-in-</w:t>
      </w:r>
      <w:proofErr w:type="gramStart"/>
      <w:r w:rsidR="00057F35" w:rsidRPr="002F2F5A">
        <w:t>100 year</w:t>
      </w:r>
      <w:proofErr w:type="gramEnd"/>
      <w:r w:rsidR="00057F35" w:rsidRPr="002F2F5A">
        <w:t xml:space="preserve"> event, </w:t>
      </w:r>
      <w:r w:rsidR="00FD3CCB" w:rsidRPr="002F2F5A">
        <w:t xml:space="preserve">this change increases </w:t>
      </w:r>
      <w:r w:rsidR="005E1C44" w:rsidRPr="002F2F5A">
        <w:t>so that up to</w:t>
      </w:r>
      <w:r w:rsidR="00FD3CCB" w:rsidRPr="002F2F5A">
        <w:t xml:space="preserve"> 10.9% of the district </w:t>
      </w:r>
      <w:r w:rsidR="005E1C44" w:rsidRPr="002F2F5A">
        <w:t xml:space="preserve">will </w:t>
      </w:r>
      <w:r w:rsidR="00FD3CCB" w:rsidRPr="002F2F5A">
        <w:t>no longer experienc</w:t>
      </w:r>
      <w:r w:rsidR="005E1C44" w:rsidRPr="002F2F5A">
        <w:t>e</w:t>
      </w:r>
      <w:r w:rsidR="00FD3CCB" w:rsidRPr="002F2F5A">
        <w:t xml:space="preserve"> low fire hazard</w:t>
      </w:r>
      <w:r w:rsidR="004A17C7" w:rsidRPr="002F2F5A">
        <w:t xml:space="preserve">. Very high fire hazard area will increase by up to </w:t>
      </w:r>
      <w:r w:rsidR="006B5B73" w:rsidRPr="002F2F5A">
        <w:t>5.5 percentage points for a 1-in-20-year fire weather event, and up to 6.1 for a 1-in-100-year event.</w:t>
      </w:r>
    </w:p>
    <w:p w14:paraId="25D7298F" w14:textId="77777777" w:rsidR="005C46D2" w:rsidRDefault="005C46D2">
      <w:pPr>
        <w:spacing w:line="240" w:lineRule="auto"/>
        <w:rPr>
          <w:lang w:val="en-GB"/>
        </w:rPr>
      </w:pPr>
      <w:r>
        <w:br w:type="page"/>
      </w:r>
    </w:p>
    <w:tbl>
      <w:tblPr>
        <w:tblStyle w:val="TableGrid"/>
        <w:tblpPr w:leftFromText="180" w:rightFromText="180" w:vertAnchor="text" w:horzAnchor="margin" w:tblpY="-266"/>
        <w:tblW w:w="5000" w:type="pct"/>
        <w:tblLayout w:type="fixed"/>
        <w:tblCellMar>
          <w:left w:w="0" w:type="dxa"/>
          <w:right w:w="0" w:type="dxa"/>
        </w:tblCellMar>
        <w:tblLook w:val="04A0" w:firstRow="1" w:lastRow="0" w:firstColumn="1" w:lastColumn="0" w:noHBand="0" w:noVBand="1"/>
      </w:tblPr>
      <w:tblGrid>
        <w:gridCol w:w="2269"/>
        <w:gridCol w:w="1275"/>
        <w:gridCol w:w="1560"/>
        <w:gridCol w:w="1420"/>
        <w:gridCol w:w="1558"/>
        <w:gridCol w:w="1408"/>
      </w:tblGrid>
      <w:tr w:rsidR="00821F79" w:rsidRPr="00E33FAE" w14:paraId="235FE7AD" w14:textId="77777777" w:rsidTr="009F477D">
        <w:trPr>
          <w:cnfStyle w:val="100000000000" w:firstRow="1" w:lastRow="0" w:firstColumn="0" w:lastColumn="0" w:oddVBand="0" w:evenVBand="0" w:oddHBand="0" w:evenHBand="0" w:firstRowFirstColumn="0" w:firstRowLastColumn="0" w:lastRowFirstColumn="0" w:lastRowLastColumn="0"/>
          <w:trHeight w:hRule="exact" w:val="340"/>
        </w:trPr>
        <w:tc>
          <w:tcPr>
            <w:tcW w:w="1195" w:type="pct"/>
          </w:tcPr>
          <w:p w14:paraId="6A24E019" w14:textId="77777777" w:rsidR="00821F79" w:rsidRPr="00E33FAE" w:rsidRDefault="00821F79" w:rsidP="009F477D">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23B61CD0" w14:textId="75776648" w:rsidR="00821F79" w:rsidRPr="00E33FAE" w:rsidRDefault="00821F79" w:rsidP="009F477D">
            <w:pPr>
              <w:spacing w:line="240" w:lineRule="auto"/>
              <w:jc w:val="right"/>
              <w:rPr>
                <w:i/>
                <w:iCs/>
                <w:sz w:val="22"/>
                <w:szCs w:val="22"/>
              </w:rPr>
            </w:pPr>
            <w:r w:rsidRPr="00E33FAE">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24F5BCC" w14:textId="6DCA454C" w:rsidR="00821F79" w:rsidRPr="00E33FAE" w:rsidRDefault="00821F79" w:rsidP="009F477D">
            <w:pPr>
              <w:spacing w:line="240" w:lineRule="auto"/>
              <w:jc w:val="center"/>
              <w:rPr>
                <w:b/>
                <w:bCs/>
                <w:sz w:val="22"/>
                <w:szCs w:val="22"/>
              </w:rPr>
            </w:pPr>
            <w:r w:rsidRPr="00E33FAE">
              <w:rPr>
                <w:b/>
                <w:bCs/>
                <w:sz w:val="22"/>
                <w:szCs w:val="22"/>
              </w:rPr>
              <w:t>2050 Scenarios</w:t>
            </w:r>
          </w:p>
        </w:tc>
        <w:tc>
          <w:tcPr>
            <w:tcW w:w="1563" w:type="pct"/>
            <w:gridSpan w:val="2"/>
            <w:tcBorders>
              <w:left w:val="single" w:sz="4" w:space="0" w:color="00DCA1" w:themeColor="background2"/>
              <w:bottom w:val="single" w:sz="6" w:space="0" w:color="00DCA1" w:themeColor="background2"/>
            </w:tcBorders>
            <w:vAlign w:val="top"/>
          </w:tcPr>
          <w:p w14:paraId="197E751F" w14:textId="1CD48097" w:rsidR="00821F79" w:rsidRPr="00E33FAE" w:rsidRDefault="00821F79" w:rsidP="009F477D">
            <w:pPr>
              <w:spacing w:line="240" w:lineRule="auto"/>
              <w:jc w:val="center"/>
              <w:rPr>
                <w:b/>
                <w:bCs/>
                <w:sz w:val="22"/>
                <w:szCs w:val="22"/>
              </w:rPr>
            </w:pPr>
            <w:r w:rsidRPr="00E33FAE">
              <w:rPr>
                <w:b/>
                <w:bCs/>
                <w:sz w:val="22"/>
                <w:szCs w:val="22"/>
              </w:rPr>
              <w:t>2085 Scenarios</w:t>
            </w:r>
          </w:p>
        </w:tc>
      </w:tr>
      <w:tr w:rsidR="00E33FAE" w:rsidRPr="00E33FAE" w14:paraId="1B1DE855" w14:textId="77777777" w:rsidTr="009F477D">
        <w:trPr>
          <w:cnfStyle w:val="000000100000" w:firstRow="0" w:lastRow="0" w:firstColumn="0" w:lastColumn="0" w:oddVBand="0" w:evenVBand="0" w:oddHBand="1" w:evenHBand="0" w:firstRowFirstColumn="0" w:firstRowLastColumn="0" w:lastRowFirstColumn="0" w:lastRowLastColumn="0"/>
          <w:trHeight w:hRule="exact" w:val="624"/>
        </w:trPr>
        <w:tc>
          <w:tcPr>
            <w:tcW w:w="1195" w:type="pct"/>
          </w:tcPr>
          <w:p w14:paraId="0FC605B2" w14:textId="77777777" w:rsidR="005C46D2" w:rsidRPr="00E33FAE" w:rsidRDefault="005C46D2" w:rsidP="009F477D">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3AD5485E" w14:textId="77777777" w:rsidR="005C46D2" w:rsidRPr="00E33FAE" w:rsidRDefault="005C46D2" w:rsidP="009F477D">
            <w:pPr>
              <w:spacing w:line="240" w:lineRule="auto"/>
              <w:jc w:val="right"/>
              <w:rPr>
                <w:i/>
                <w:iCs/>
                <w:sz w:val="22"/>
                <w:szCs w:val="22"/>
              </w:rPr>
            </w:pPr>
          </w:p>
        </w:tc>
        <w:tc>
          <w:tcPr>
            <w:tcW w:w="822" w:type="pct"/>
            <w:tcBorders>
              <w:left w:val="single" w:sz="4" w:space="0" w:color="00DCA1" w:themeColor="background2"/>
              <w:bottom w:val="single" w:sz="6" w:space="0" w:color="00DCA1" w:themeColor="background2"/>
            </w:tcBorders>
            <w:vAlign w:val="top"/>
          </w:tcPr>
          <w:p w14:paraId="23461BA9" w14:textId="77777777" w:rsidR="005C46D2" w:rsidRPr="00E33FAE" w:rsidRDefault="005C46D2" w:rsidP="009F477D">
            <w:pPr>
              <w:spacing w:line="240" w:lineRule="auto"/>
              <w:jc w:val="right"/>
              <w:rPr>
                <w:sz w:val="22"/>
                <w:szCs w:val="22"/>
              </w:rPr>
            </w:pPr>
            <w:r w:rsidRPr="00E33FAE">
              <w:rPr>
                <w:b/>
                <w:bCs/>
                <w:sz w:val="22"/>
                <w:szCs w:val="22"/>
              </w:rPr>
              <w:t xml:space="preserve">Sustainability  </w:t>
            </w:r>
          </w:p>
        </w:tc>
        <w:tc>
          <w:tcPr>
            <w:tcW w:w="748" w:type="pct"/>
            <w:tcBorders>
              <w:right w:val="single" w:sz="4" w:space="0" w:color="00DCA1" w:themeColor="background2"/>
            </w:tcBorders>
            <w:vAlign w:val="top"/>
          </w:tcPr>
          <w:p w14:paraId="539FF03F" w14:textId="32637207" w:rsidR="005C46D2" w:rsidRPr="00E33FAE" w:rsidRDefault="005C46D2" w:rsidP="009F477D">
            <w:pPr>
              <w:spacing w:line="240" w:lineRule="auto"/>
              <w:jc w:val="right"/>
              <w:rPr>
                <w:sz w:val="22"/>
                <w:szCs w:val="22"/>
              </w:rPr>
            </w:pPr>
            <w:r w:rsidRPr="00E33FAE">
              <w:rPr>
                <w:b/>
                <w:bCs/>
                <w:sz w:val="22"/>
                <w:szCs w:val="22"/>
              </w:rPr>
              <w:t>Reasonable worst</w:t>
            </w:r>
            <w:r w:rsidR="003C6200" w:rsidRPr="00BB4CD7">
              <w:t>-</w:t>
            </w:r>
            <w:r w:rsidRPr="00E33FAE">
              <w:rPr>
                <w:b/>
                <w:bCs/>
                <w:sz w:val="22"/>
                <w:szCs w:val="22"/>
              </w:rPr>
              <w:t xml:space="preserve">case </w:t>
            </w:r>
          </w:p>
        </w:tc>
        <w:tc>
          <w:tcPr>
            <w:tcW w:w="821" w:type="pct"/>
            <w:tcBorders>
              <w:left w:val="single" w:sz="4" w:space="0" w:color="00DCA1" w:themeColor="background2"/>
              <w:bottom w:val="single" w:sz="6" w:space="0" w:color="00DCA1" w:themeColor="background2"/>
            </w:tcBorders>
            <w:vAlign w:val="top"/>
          </w:tcPr>
          <w:p w14:paraId="39D07029" w14:textId="77777777" w:rsidR="005C46D2" w:rsidRPr="00E33FAE" w:rsidRDefault="005C46D2" w:rsidP="009F477D">
            <w:pPr>
              <w:spacing w:line="240" w:lineRule="auto"/>
              <w:jc w:val="right"/>
              <w:rPr>
                <w:sz w:val="22"/>
                <w:szCs w:val="22"/>
              </w:rPr>
            </w:pPr>
            <w:r w:rsidRPr="00E33FAE">
              <w:rPr>
                <w:b/>
                <w:bCs/>
                <w:sz w:val="22"/>
                <w:szCs w:val="22"/>
              </w:rPr>
              <w:t xml:space="preserve">Sustainability  </w:t>
            </w:r>
          </w:p>
        </w:tc>
        <w:tc>
          <w:tcPr>
            <w:tcW w:w="742" w:type="pct"/>
            <w:vAlign w:val="top"/>
          </w:tcPr>
          <w:p w14:paraId="0C6BB57B" w14:textId="2C1A5567" w:rsidR="005C46D2" w:rsidRPr="00E33FAE" w:rsidRDefault="005C46D2" w:rsidP="009F477D">
            <w:pPr>
              <w:spacing w:line="240" w:lineRule="auto"/>
              <w:jc w:val="right"/>
              <w:rPr>
                <w:sz w:val="22"/>
                <w:szCs w:val="22"/>
              </w:rPr>
            </w:pPr>
            <w:r w:rsidRPr="00E33FAE">
              <w:rPr>
                <w:b/>
                <w:bCs/>
                <w:sz w:val="22"/>
                <w:szCs w:val="22"/>
              </w:rPr>
              <w:t>Reasonable worst</w:t>
            </w:r>
            <w:r w:rsidR="003C6200" w:rsidRPr="00BB4CD7">
              <w:t>-</w:t>
            </w:r>
            <w:r w:rsidRPr="00E33FAE">
              <w:rPr>
                <w:b/>
                <w:bCs/>
                <w:sz w:val="22"/>
                <w:szCs w:val="22"/>
              </w:rPr>
              <w:t xml:space="preserve">case </w:t>
            </w:r>
          </w:p>
        </w:tc>
      </w:tr>
      <w:tr w:rsidR="005C46D2" w:rsidRPr="00E33FAE" w14:paraId="3292B786" w14:textId="77777777" w:rsidTr="009F477D">
        <w:trPr>
          <w:trHeight w:hRule="exact" w:val="397"/>
        </w:trPr>
        <w:tc>
          <w:tcPr>
            <w:tcW w:w="5000" w:type="pct"/>
            <w:gridSpan w:val="6"/>
            <w:vAlign w:val="top"/>
          </w:tcPr>
          <w:p w14:paraId="6566C4A4" w14:textId="77777777" w:rsidR="005C46D2" w:rsidRPr="00E33FAE" w:rsidRDefault="005C46D2" w:rsidP="009F477D">
            <w:pPr>
              <w:spacing w:line="240" w:lineRule="auto"/>
              <w:rPr>
                <w:rFonts w:asciiTheme="minorHAnsi" w:hAnsiTheme="minorHAnsi" w:cstheme="minorHAnsi"/>
                <w:color w:val="000000"/>
                <w:sz w:val="22"/>
                <w:szCs w:val="22"/>
              </w:rPr>
            </w:pPr>
            <w:r w:rsidRPr="00E33FAE">
              <w:rPr>
                <w:b/>
                <w:bCs/>
                <w:i/>
                <w:iCs/>
                <w:sz w:val="22"/>
                <w:szCs w:val="22"/>
              </w:rPr>
              <w:t>Hazard for a ‘1-in-20 year’ fire weather event</w:t>
            </w:r>
            <w:r w:rsidRPr="00E33FAE">
              <w:rPr>
                <w:b/>
                <w:bCs/>
                <w:sz w:val="22"/>
                <w:szCs w:val="22"/>
                <w:vertAlign w:val="superscript"/>
              </w:rPr>
              <w:t>(a)</w:t>
            </w:r>
          </w:p>
        </w:tc>
      </w:tr>
      <w:tr w:rsidR="005C46D2" w:rsidRPr="00E33FAE" w14:paraId="175A945F" w14:textId="77777777" w:rsidTr="009F477D">
        <w:trPr>
          <w:cnfStyle w:val="000000100000" w:firstRow="0" w:lastRow="0" w:firstColumn="0" w:lastColumn="0" w:oddVBand="0" w:evenVBand="0" w:oddHBand="1" w:evenHBand="0" w:firstRowFirstColumn="0" w:firstRowLastColumn="0" w:lastRowFirstColumn="0" w:lastRowLastColumn="0"/>
          <w:trHeight w:hRule="exact" w:val="850"/>
        </w:trPr>
        <w:tc>
          <w:tcPr>
            <w:tcW w:w="1195" w:type="pct"/>
            <w:tcBorders>
              <w:right w:val="single" w:sz="6" w:space="0" w:color="00DCA1" w:themeColor="background2"/>
            </w:tcBorders>
            <w:vAlign w:val="top"/>
          </w:tcPr>
          <w:p w14:paraId="41975164"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651A4EA1"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43.3%</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975,851)</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3D476682"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41.5%</w:t>
            </w:r>
            <w:r w:rsidRPr="00E33FAE">
              <w:rPr>
                <w:rFonts w:asciiTheme="minorHAnsi" w:hAnsiTheme="minorHAnsi" w:cstheme="minorHAnsi"/>
                <w:color w:val="000000"/>
                <w:sz w:val="22"/>
                <w:szCs w:val="22"/>
              </w:rPr>
              <w:br/>
              <w:t>[39.5%, 44.4%]</w:t>
            </w:r>
          </w:p>
        </w:tc>
        <w:tc>
          <w:tcPr>
            <w:tcW w:w="748" w:type="pct"/>
            <w:tcBorders>
              <w:right w:val="single" w:sz="4" w:space="0" w:color="00DCA1" w:themeColor="background2"/>
            </w:tcBorders>
            <w:vAlign w:val="top"/>
          </w:tcPr>
          <w:p w14:paraId="773451E7"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39.0%</w:t>
            </w:r>
            <w:r w:rsidRPr="00E33FAE">
              <w:rPr>
                <w:rFonts w:asciiTheme="minorHAnsi" w:hAnsiTheme="minorHAnsi" w:cstheme="minorHAnsi"/>
                <w:color w:val="000000"/>
                <w:sz w:val="22"/>
                <w:szCs w:val="22"/>
              </w:rPr>
              <w:br/>
              <w:t>[37.7%, 40.7%]</w:t>
            </w:r>
          </w:p>
        </w:tc>
        <w:tc>
          <w:tcPr>
            <w:tcW w:w="821" w:type="pct"/>
            <w:tcBorders>
              <w:left w:val="single" w:sz="4" w:space="0" w:color="00DCA1" w:themeColor="background2"/>
            </w:tcBorders>
            <w:vAlign w:val="top"/>
          </w:tcPr>
          <w:p w14:paraId="2D371277"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38.9%</w:t>
            </w:r>
            <w:r w:rsidRPr="00E33FAE">
              <w:rPr>
                <w:rFonts w:asciiTheme="minorHAnsi" w:hAnsiTheme="minorHAnsi" w:cstheme="minorHAnsi"/>
                <w:color w:val="000000"/>
                <w:sz w:val="22"/>
                <w:szCs w:val="22"/>
              </w:rPr>
              <w:br/>
              <w:t>[34.2%, 45.9%]</w:t>
            </w:r>
          </w:p>
        </w:tc>
        <w:tc>
          <w:tcPr>
            <w:tcW w:w="742" w:type="pct"/>
            <w:vAlign w:val="top"/>
          </w:tcPr>
          <w:p w14:paraId="34CC2956"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32.9%</w:t>
            </w:r>
            <w:r w:rsidRPr="00E33FAE">
              <w:rPr>
                <w:rFonts w:asciiTheme="minorHAnsi" w:hAnsiTheme="minorHAnsi" w:cstheme="minorHAnsi"/>
                <w:color w:val="000000"/>
                <w:sz w:val="22"/>
                <w:szCs w:val="22"/>
              </w:rPr>
              <w:br/>
              <w:t>[29.8%, 37.1%]</w:t>
            </w:r>
          </w:p>
        </w:tc>
      </w:tr>
      <w:tr w:rsidR="00E33FAE" w:rsidRPr="00E33FAE" w14:paraId="7BAF5732" w14:textId="77777777" w:rsidTr="009F477D">
        <w:trPr>
          <w:trHeight w:hRule="exact" w:val="1134"/>
        </w:trPr>
        <w:tc>
          <w:tcPr>
            <w:tcW w:w="1195" w:type="pct"/>
            <w:tcBorders>
              <w:right w:val="single" w:sz="6" w:space="0" w:color="00DCA1" w:themeColor="background2"/>
            </w:tcBorders>
            <w:vAlign w:val="top"/>
          </w:tcPr>
          <w:p w14:paraId="08FAC8F9"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FC9E60"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27.9%</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627,531)</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515478E7"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28.7%</w:t>
            </w:r>
            <w:r w:rsidRPr="00E33FAE">
              <w:rPr>
                <w:rFonts w:asciiTheme="minorHAnsi" w:hAnsiTheme="minorHAnsi" w:cstheme="minorHAnsi"/>
                <w:color w:val="000000"/>
                <w:sz w:val="22"/>
                <w:szCs w:val="22"/>
              </w:rPr>
              <w:br/>
              <w:t>[27.4%, 29.8%]</w:t>
            </w:r>
          </w:p>
        </w:tc>
        <w:tc>
          <w:tcPr>
            <w:tcW w:w="748" w:type="pct"/>
            <w:tcBorders>
              <w:right w:val="single" w:sz="4" w:space="0" w:color="00DCA1" w:themeColor="background2"/>
            </w:tcBorders>
            <w:vAlign w:val="top"/>
          </w:tcPr>
          <w:p w14:paraId="30AF2051"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29.9%</w:t>
            </w:r>
            <w:r w:rsidRPr="00E33FAE">
              <w:rPr>
                <w:rFonts w:asciiTheme="minorHAnsi" w:hAnsiTheme="minorHAnsi" w:cstheme="minorHAnsi"/>
                <w:color w:val="000000"/>
                <w:sz w:val="22"/>
                <w:szCs w:val="22"/>
              </w:rPr>
              <w:br/>
              <w:t>[28.4%, 31.3%]</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9779A91"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29.9%</w:t>
            </w:r>
            <w:r w:rsidRPr="00E33FAE">
              <w:rPr>
                <w:rFonts w:asciiTheme="minorHAnsi" w:hAnsiTheme="minorHAnsi" w:cstheme="minorHAnsi"/>
                <w:color w:val="000000"/>
                <w:sz w:val="22"/>
                <w:szCs w:val="22"/>
              </w:rPr>
              <w:br/>
              <w:t>[26.8%, 32.6%]</w:t>
            </w:r>
          </w:p>
        </w:tc>
        <w:tc>
          <w:tcPr>
            <w:tcW w:w="742" w:type="pct"/>
            <w:vAlign w:val="top"/>
          </w:tcPr>
          <w:p w14:paraId="0C719009"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32.7%</w:t>
            </w:r>
            <w:r w:rsidRPr="00E33FAE">
              <w:rPr>
                <w:rFonts w:asciiTheme="minorHAnsi" w:hAnsiTheme="minorHAnsi" w:cstheme="minorHAnsi"/>
                <w:color w:val="000000"/>
                <w:sz w:val="22"/>
                <w:szCs w:val="22"/>
              </w:rPr>
              <w:br/>
              <w:t>[29.2%, 36.2%]</w:t>
            </w:r>
          </w:p>
        </w:tc>
      </w:tr>
      <w:tr w:rsidR="005C46D2" w:rsidRPr="00E33FAE" w14:paraId="67825E2B" w14:textId="77777777" w:rsidTr="009F477D">
        <w:trPr>
          <w:cnfStyle w:val="000000100000" w:firstRow="0" w:lastRow="0" w:firstColumn="0" w:lastColumn="0" w:oddVBand="0" w:evenVBand="0" w:oddHBand="1" w:evenHBand="0" w:firstRowFirstColumn="0" w:firstRowLastColumn="0" w:lastRowFirstColumn="0" w:lastRowLastColumn="0"/>
          <w:trHeight w:hRule="exact" w:val="1077"/>
        </w:trPr>
        <w:tc>
          <w:tcPr>
            <w:tcW w:w="1195" w:type="pct"/>
            <w:tcBorders>
              <w:right w:val="single" w:sz="6" w:space="0" w:color="00DCA1" w:themeColor="background2"/>
            </w:tcBorders>
            <w:vAlign w:val="top"/>
          </w:tcPr>
          <w:p w14:paraId="10B126A2"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7723C5ED"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28.8%</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649,096)</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326D1454"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29.9%</w:t>
            </w:r>
            <w:r w:rsidRPr="00E33FAE">
              <w:rPr>
                <w:rFonts w:asciiTheme="minorHAnsi" w:hAnsiTheme="minorHAnsi" w:cstheme="minorHAnsi"/>
                <w:color w:val="000000"/>
                <w:sz w:val="22"/>
                <w:szCs w:val="22"/>
              </w:rPr>
              <w:br/>
              <w:t>[28.5%, 31.3%]</w:t>
            </w:r>
          </w:p>
        </w:tc>
        <w:tc>
          <w:tcPr>
            <w:tcW w:w="748" w:type="pct"/>
            <w:tcBorders>
              <w:right w:val="single" w:sz="4" w:space="0" w:color="00DCA1" w:themeColor="background2"/>
            </w:tcBorders>
            <w:vAlign w:val="top"/>
          </w:tcPr>
          <w:p w14:paraId="1DB19E7A"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31.1%</w:t>
            </w:r>
            <w:r w:rsidRPr="00E33FAE">
              <w:rPr>
                <w:rFonts w:asciiTheme="minorHAnsi" w:hAnsiTheme="minorHAnsi" w:cstheme="minorHAnsi"/>
                <w:color w:val="000000"/>
                <w:sz w:val="22"/>
                <w:szCs w:val="22"/>
              </w:rPr>
              <w:br/>
              <w:t>[29.4%, 32.2%]</w:t>
            </w:r>
          </w:p>
        </w:tc>
        <w:tc>
          <w:tcPr>
            <w:tcW w:w="821" w:type="pct"/>
            <w:tcBorders>
              <w:left w:val="single" w:sz="4" w:space="0" w:color="00DCA1" w:themeColor="background2"/>
            </w:tcBorders>
            <w:vAlign w:val="top"/>
          </w:tcPr>
          <w:p w14:paraId="42197E7E"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31.3%</w:t>
            </w:r>
            <w:r w:rsidRPr="00E33FAE">
              <w:rPr>
                <w:rFonts w:asciiTheme="minorHAnsi" w:hAnsiTheme="minorHAnsi" w:cstheme="minorHAnsi"/>
                <w:color w:val="000000"/>
                <w:sz w:val="22"/>
                <w:szCs w:val="22"/>
              </w:rPr>
              <w:br/>
              <w:t>[28.0%, 34.7%]</w:t>
            </w:r>
          </w:p>
        </w:tc>
        <w:tc>
          <w:tcPr>
            <w:tcW w:w="742" w:type="pct"/>
            <w:vAlign w:val="top"/>
          </w:tcPr>
          <w:p w14:paraId="67168F3F"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34.3%</w:t>
            </w:r>
            <w:r w:rsidRPr="00E33FAE">
              <w:rPr>
                <w:rFonts w:asciiTheme="minorHAnsi" w:hAnsiTheme="minorHAnsi" w:cstheme="minorHAnsi"/>
                <w:color w:val="000000"/>
                <w:sz w:val="22"/>
                <w:szCs w:val="22"/>
              </w:rPr>
              <w:br/>
              <w:t>[30.2%, 36.9%]</w:t>
            </w:r>
          </w:p>
        </w:tc>
      </w:tr>
      <w:tr w:rsidR="005C46D2" w:rsidRPr="00E33FAE" w14:paraId="77887091" w14:textId="77777777" w:rsidTr="009F477D">
        <w:trPr>
          <w:trHeight w:hRule="exact" w:val="397"/>
        </w:trPr>
        <w:tc>
          <w:tcPr>
            <w:tcW w:w="5000" w:type="pct"/>
            <w:gridSpan w:val="6"/>
            <w:vAlign w:val="top"/>
          </w:tcPr>
          <w:p w14:paraId="0F63823F" w14:textId="77777777" w:rsidR="005C46D2" w:rsidRPr="00E33FAE" w:rsidRDefault="005C46D2" w:rsidP="009F477D">
            <w:pPr>
              <w:spacing w:line="240" w:lineRule="auto"/>
              <w:rPr>
                <w:rFonts w:asciiTheme="minorHAnsi" w:hAnsiTheme="minorHAnsi" w:cstheme="minorHAnsi"/>
                <w:b/>
                <w:bCs/>
                <w:color w:val="000000"/>
                <w:sz w:val="22"/>
                <w:szCs w:val="22"/>
              </w:rPr>
            </w:pPr>
            <w:r w:rsidRPr="00E33FAE">
              <w:rPr>
                <w:b/>
                <w:bCs/>
                <w:i/>
                <w:iCs/>
                <w:sz w:val="22"/>
                <w:szCs w:val="22"/>
              </w:rPr>
              <w:t>Hazard for a ‘1-in-100 year’ fire weather event</w:t>
            </w:r>
            <w:r w:rsidRPr="00E33FAE">
              <w:rPr>
                <w:b/>
                <w:bCs/>
                <w:sz w:val="22"/>
                <w:szCs w:val="22"/>
                <w:vertAlign w:val="superscript"/>
              </w:rPr>
              <w:t>(a)</w:t>
            </w:r>
          </w:p>
        </w:tc>
      </w:tr>
      <w:tr w:rsidR="00E33FAE" w:rsidRPr="00E33FAE" w14:paraId="474F4F04" w14:textId="77777777" w:rsidTr="009F477D">
        <w:trPr>
          <w:cnfStyle w:val="000000100000" w:firstRow="0" w:lastRow="0" w:firstColumn="0" w:lastColumn="0" w:oddVBand="0" w:evenVBand="0" w:oddHBand="1" w:evenHBand="0" w:firstRowFirstColumn="0" w:firstRowLastColumn="0" w:lastRowFirstColumn="0" w:lastRowLastColumn="0"/>
          <w:trHeight w:hRule="exact" w:val="850"/>
        </w:trPr>
        <w:tc>
          <w:tcPr>
            <w:tcW w:w="1195" w:type="pct"/>
            <w:tcBorders>
              <w:right w:val="single" w:sz="6" w:space="0" w:color="00DCA1" w:themeColor="background2"/>
            </w:tcBorders>
            <w:vAlign w:val="top"/>
          </w:tcPr>
          <w:p w14:paraId="48536808"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CAD066"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41.6%</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936,534)</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79A9BC8E"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39.7%</w:t>
            </w:r>
            <w:r w:rsidRPr="00E33FAE">
              <w:rPr>
                <w:rFonts w:asciiTheme="minorHAnsi" w:hAnsiTheme="minorHAnsi" w:cstheme="minorHAnsi"/>
                <w:color w:val="000000"/>
                <w:sz w:val="22"/>
                <w:szCs w:val="22"/>
              </w:rPr>
              <w:br/>
              <w:t>[37.9%, 43.0%]</w:t>
            </w:r>
          </w:p>
        </w:tc>
        <w:tc>
          <w:tcPr>
            <w:tcW w:w="748" w:type="pct"/>
            <w:tcBorders>
              <w:right w:val="single" w:sz="4" w:space="0" w:color="00DCA1" w:themeColor="background2"/>
            </w:tcBorders>
            <w:vAlign w:val="top"/>
          </w:tcPr>
          <w:p w14:paraId="7FB39C2D" w14:textId="77777777" w:rsidR="005C46D2" w:rsidRPr="00E33FAE" w:rsidRDefault="005C46D2" w:rsidP="009F477D">
            <w:pPr>
              <w:spacing w:line="240" w:lineRule="auto"/>
              <w:jc w:val="right"/>
              <w:rPr>
                <w:rFonts w:asciiTheme="minorHAnsi" w:hAnsiTheme="minorHAnsi" w:cstheme="minorHAnsi"/>
                <w:sz w:val="22"/>
                <w:szCs w:val="22"/>
              </w:rPr>
            </w:pPr>
            <w:r w:rsidRPr="00E33FAE">
              <w:rPr>
                <w:rFonts w:asciiTheme="minorHAnsi" w:hAnsiTheme="minorHAnsi" w:cstheme="minorHAnsi"/>
                <w:color w:val="000000"/>
                <w:sz w:val="22"/>
                <w:szCs w:val="22"/>
              </w:rPr>
              <w:t>37.0%</w:t>
            </w:r>
            <w:r w:rsidRPr="00E33FAE">
              <w:rPr>
                <w:rFonts w:asciiTheme="minorHAnsi" w:hAnsiTheme="minorHAnsi" w:cstheme="minorHAnsi"/>
                <w:color w:val="000000"/>
                <w:sz w:val="22"/>
                <w:szCs w:val="22"/>
              </w:rPr>
              <w:br/>
              <w:t>[35.6%, 39.1%]</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287B6FA6"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37.0%</w:t>
            </w:r>
            <w:r w:rsidRPr="00E33FAE">
              <w:rPr>
                <w:rFonts w:asciiTheme="minorHAnsi" w:hAnsiTheme="minorHAnsi" w:cstheme="minorHAnsi"/>
                <w:color w:val="000000"/>
                <w:sz w:val="22"/>
                <w:szCs w:val="22"/>
              </w:rPr>
              <w:br/>
              <w:t>[32.7%, 45.1%]</w:t>
            </w:r>
          </w:p>
        </w:tc>
        <w:tc>
          <w:tcPr>
            <w:tcW w:w="742" w:type="pct"/>
            <w:vAlign w:val="top"/>
          </w:tcPr>
          <w:p w14:paraId="2276EC2D"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30.7%</w:t>
            </w:r>
            <w:r w:rsidRPr="00E33FAE">
              <w:rPr>
                <w:rFonts w:asciiTheme="minorHAnsi" w:hAnsiTheme="minorHAnsi" w:cstheme="minorHAnsi"/>
                <w:color w:val="000000"/>
                <w:sz w:val="22"/>
                <w:szCs w:val="22"/>
              </w:rPr>
              <w:br/>
              <w:t>[27.2%, 35.6%]</w:t>
            </w:r>
          </w:p>
        </w:tc>
      </w:tr>
      <w:tr w:rsidR="00E33FAE" w:rsidRPr="00E33FAE" w14:paraId="2CC603BE" w14:textId="77777777" w:rsidTr="009F477D">
        <w:trPr>
          <w:trHeight w:hRule="exact" w:val="1077"/>
        </w:trPr>
        <w:tc>
          <w:tcPr>
            <w:tcW w:w="1195" w:type="pct"/>
            <w:tcBorders>
              <w:right w:val="single" w:sz="6" w:space="0" w:color="00DCA1" w:themeColor="background2"/>
            </w:tcBorders>
            <w:vAlign w:val="top"/>
          </w:tcPr>
          <w:p w14:paraId="48973008"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1A8C1A"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26.6%</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599,249)</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747DC28B"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27.6%</w:t>
            </w:r>
            <w:r w:rsidRPr="00E33FAE">
              <w:rPr>
                <w:rFonts w:asciiTheme="minorHAnsi" w:hAnsiTheme="minorHAnsi" w:cstheme="minorHAnsi"/>
                <w:color w:val="000000"/>
                <w:sz w:val="22"/>
                <w:szCs w:val="22"/>
              </w:rPr>
              <w:br/>
              <w:t>[26.1%, 28.8%]</w:t>
            </w:r>
          </w:p>
        </w:tc>
        <w:tc>
          <w:tcPr>
            <w:tcW w:w="748" w:type="pct"/>
            <w:tcBorders>
              <w:right w:val="single" w:sz="4" w:space="0" w:color="00DCA1" w:themeColor="background2"/>
            </w:tcBorders>
            <w:vAlign w:val="top"/>
          </w:tcPr>
          <w:p w14:paraId="179D4D81"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28.6%</w:t>
            </w:r>
            <w:r w:rsidRPr="00E33FAE">
              <w:rPr>
                <w:rFonts w:asciiTheme="minorHAnsi" w:hAnsiTheme="minorHAnsi" w:cstheme="minorHAnsi"/>
                <w:color w:val="000000"/>
                <w:sz w:val="22"/>
                <w:szCs w:val="22"/>
              </w:rPr>
              <w:br/>
              <w:t>[27.4%, 29.6%]</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8B2FCD9"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28.9%</w:t>
            </w:r>
            <w:r w:rsidRPr="00E33FAE">
              <w:rPr>
                <w:rFonts w:asciiTheme="minorHAnsi" w:hAnsiTheme="minorHAnsi" w:cstheme="minorHAnsi"/>
                <w:color w:val="000000"/>
                <w:sz w:val="22"/>
                <w:szCs w:val="22"/>
              </w:rPr>
              <w:br/>
              <w:t>[25.5%, 31.8%]</w:t>
            </w:r>
          </w:p>
        </w:tc>
        <w:tc>
          <w:tcPr>
            <w:tcW w:w="742" w:type="pct"/>
            <w:vAlign w:val="top"/>
          </w:tcPr>
          <w:p w14:paraId="559AC009"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31.4%</w:t>
            </w:r>
            <w:r w:rsidRPr="00E33FAE">
              <w:rPr>
                <w:rFonts w:asciiTheme="minorHAnsi" w:hAnsiTheme="minorHAnsi" w:cstheme="minorHAnsi"/>
                <w:color w:val="000000"/>
                <w:sz w:val="22"/>
                <w:szCs w:val="22"/>
              </w:rPr>
              <w:br/>
              <w:t>[28.6%, 33.8%]</w:t>
            </w:r>
          </w:p>
        </w:tc>
      </w:tr>
      <w:tr w:rsidR="00E33FAE" w:rsidRPr="00E33FAE" w14:paraId="3DCAB7A2" w14:textId="77777777" w:rsidTr="009F477D">
        <w:trPr>
          <w:cnfStyle w:val="000000100000" w:firstRow="0" w:lastRow="0" w:firstColumn="0" w:lastColumn="0" w:oddVBand="0" w:evenVBand="0" w:oddHBand="1" w:evenHBand="0" w:firstRowFirstColumn="0" w:firstRowLastColumn="0" w:lastRowFirstColumn="0" w:lastRowLastColumn="0"/>
          <w:trHeight w:hRule="exact" w:val="1077"/>
        </w:trPr>
        <w:tc>
          <w:tcPr>
            <w:tcW w:w="1195" w:type="pct"/>
            <w:tcBorders>
              <w:right w:val="single" w:sz="6" w:space="0" w:color="00DCA1" w:themeColor="background2"/>
            </w:tcBorders>
            <w:vAlign w:val="top"/>
          </w:tcPr>
          <w:p w14:paraId="438A6E22" w14:textId="77777777" w:rsidR="005C46D2" w:rsidRPr="00E33FAE" w:rsidRDefault="005C46D2" w:rsidP="009F477D">
            <w:pPr>
              <w:spacing w:line="240" w:lineRule="auto"/>
              <w:rPr>
                <w:b/>
                <w:bCs/>
                <w:sz w:val="22"/>
                <w:szCs w:val="22"/>
              </w:rPr>
            </w:pPr>
            <w:r w:rsidRPr="00E33FAE">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30AFED96"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31.8%</w:t>
            </w:r>
            <w:r w:rsidRPr="00E33FAE">
              <w:rPr>
                <w:rFonts w:asciiTheme="minorHAnsi" w:hAnsiTheme="minorHAnsi" w:cstheme="minorHAnsi"/>
                <w:color w:val="000000"/>
                <w:sz w:val="22"/>
                <w:szCs w:val="22"/>
              </w:rPr>
              <w:br/>
              <w:t>(</w:t>
            </w:r>
            <w:proofErr w:type="gramStart"/>
            <w:r w:rsidRPr="00E33FAE">
              <w:rPr>
                <w:rFonts w:asciiTheme="minorHAnsi" w:hAnsiTheme="minorHAnsi" w:cstheme="minorHAnsi"/>
                <w:color w:val="000000"/>
                <w:sz w:val="22"/>
                <w:szCs w:val="22"/>
              </w:rPr>
              <w:t>716,697)</w:t>
            </w:r>
            <w:r w:rsidRPr="00E33FAE">
              <w:rPr>
                <w:rFonts w:asciiTheme="minorHAnsi" w:hAnsiTheme="minorHAnsi" w:cstheme="minorHAnsi"/>
                <w:color w:val="000000"/>
                <w:sz w:val="22"/>
                <w:szCs w:val="22"/>
                <w:vertAlign w:val="superscript"/>
              </w:rPr>
              <w:t>(</w:t>
            </w:r>
            <w:proofErr w:type="gramEnd"/>
            <w:r w:rsidRPr="00E33FAE">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tcBorders>
            <w:vAlign w:val="top"/>
          </w:tcPr>
          <w:p w14:paraId="683A6829"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32.8%</w:t>
            </w:r>
            <w:r w:rsidRPr="00E33FAE">
              <w:rPr>
                <w:rFonts w:asciiTheme="minorHAnsi" w:hAnsiTheme="minorHAnsi" w:cstheme="minorHAnsi"/>
                <w:color w:val="000000"/>
                <w:sz w:val="22"/>
                <w:szCs w:val="22"/>
              </w:rPr>
              <w:br/>
              <w:t>[31.4%, 34.3%]</w:t>
            </w:r>
          </w:p>
        </w:tc>
        <w:tc>
          <w:tcPr>
            <w:tcW w:w="748" w:type="pct"/>
            <w:tcBorders>
              <w:right w:val="single" w:sz="4" w:space="0" w:color="00DCA1" w:themeColor="background2"/>
            </w:tcBorders>
            <w:vAlign w:val="top"/>
          </w:tcPr>
          <w:p w14:paraId="23BAD07A"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34.4%</w:t>
            </w:r>
            <w:r w:rsidRPr="00E33FAE">
              <w:rPr>
                <w:rFonts w:asciiTheme="minorHAnsi" w:hAnsiTheme="minorHAnsi" w:cstheme="minorHAnsi"/>
                <w:color w:val="000000"/>
                <w:sz w:val="22"/>
                <w:szCs w:val="22"/>
              </w:rPr>
              <w:br/>
              <w:t>[32.4%, 35.4%]</w:t>
            </w:r>
          </w:p>
        </w:tc>
        <w:tc>
          <w:tcPr>
            <w:tcW w:w="821" w:type="pct"/>
            <w:tcBorders>
              <w:top w:val="single" w:sz="6" w:space="0" w:color="00DCA1" w:themeColor="background2"/>
              <w:left w:val="single" w:sz="4" w:space="0" w:color="00DCA1" w:themeColor="background2"/>
            </w:tcBorders>
            <w:vAlign w:val="top"/>
          </w:tcPr>
          <w:p w14:paraId="50DC9B28"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34.1%</w:t>
            </w:r>
            <w:r w:rsidRPr="00E33FAE">
              <w:rPr>
                <w:rFonts w:asciiTheme="minorHAnsi" w:hAnsiTheme="minorHAnsi" w:cstheme="minorHAnsi"/>
                <w:color w:val="000000"/>
                <w:sz w:val="22"/>
                <w:szCs w:val="22"/>
              </w:rPr>
              <w:br/>
              <w:t>[30.7%, 37.8%]</w:t>
            </w:r>
          </w:p>
        </w:tc>
        <w:tc>
          <w:tcPr>
            <w:tcW w:w="742" w:type="pct"/>
            <w:vAlign w:val="top"/>
          </w:tcPr>
          <w:p w14:paraId="3A392845" w14:textId="77777777" w:rsidR="005C46D2" w:rsidRPr="00E33FAE" w:rsidRDefault="005C46D2" w:rsidP="009F477D">
            <w:pPr>
              <w:spacing w:line="240" w:lineRule="auto"/>
              <w:jc w:val="right"/>
              <w:rPr>
                <w:rFonts w:asciiTheme="minorHAnsi" w:hAnsiTheme="minorHAnsi" w:cstheme="minorHAnsi"/>
                <w:i/>
                <w:iCs/>
                <w:sz w:val="22"/>
                <w:szCs w:val="22"/>
              </w:rPr>
            </w:pPr>
            <w:r w:rsidRPr="00E33FAE">
              <w:rPr>
                <w:rFonts w:asciiTheme="minorHAnsi" w:hAnsiTheme="minorHAnsi" w:cstheme="minorHAnsi"/>
                <w:color w:val="000000"/>
                <w:sz w:val="22"/>
                <w:szCs w:val="22"/>
              </w:rPr>
              <w:t>37.9%</w:t>
            </w:r>
            <w:r w:rsidRPr="00E33FAE">
              <w:rPr>
                <w:rFonts w:asciiTheme="minorHAnsi" w:hAnsiTheme="minorHAnsi" w:cstheme="minorHAnsi"/>
                <w:color w:val="000000"/>
                <w:sz w:val="22"/>
                <w:szCs w:val="22"/>
              </w:rPr>
              <w:br/>
              <w:t>[33.1%, 40.4%]</w:t>
            </w:r>
          </w:p>
        </w:tc>
      </w:tr>
    </w:tbl>
    <w:p w14:paraId="2FB19003" w14:textId="77777777" w:rsidR="00A23717" w:rsidRPr="00A23717" w:rsidRDefault="00A23717" w:rsidP="00A23717">
      <w:pPr>
        <w:spacing w:line="240" w:lineRule="auto"/>
        <w:rPr>
          <w:rFonts w:eastAsia="Times New Roman" w:cs="Arial"/>
          <w:kern w:val="0"/>
          <w:sz w:val="20"/>
          <w:szCs w:val="20"/>
          <w:lang w:eastAsia="en-AU"/>
          <w14:ligatures w14:val="none"/>
        </w:rPr>
      </w:pPr>
      <w:r w:rsidRPr="00A23717">
        <w:rPr>
          <w:rFonts w:eastAsia="Times New Roman" w:cs="Arial"/>
          <w:b/>
          <w:bCs/>
          <w:i/>
          <w:iCs/>
          <w:kern w:val="0"/>
          <w:sz w:val="20"/>
          <w:szCs w:val="20"/>
          <w:lang w:eastAsia="en-AU"/>
          <w14:ligatures w14:val="none"/>
        </w:rPr>
        <w:t>Table notes:</w:t>
      </w:r>
      <w:r w:rsidRPr="00A23717">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proofErr w:type="gramStart"/>
      <w:r w:rsidRPr="00A23717">
        <w:rPr>
          <w:rFonts w:eastAsia="Times New Roman" w:cs="Arial"/>
          <w:i/>
          <w:iCs/>
          <w:kern w:val="0"/>
          <w:sz w:val="20"/>
          <w:szCs w:val="20"/>
          <w:lang w:eastAsia="en-AU"/>
          <w14:ligatures w14:val="none"/>
        </w:rPr>
        <w:t>20 year</w:t>
      </w:r>
      <w:proofErr w:type="gramEnd"/>
      <w:r w:rsidRPr="00A23717">
        <w:rPr>
          <w:rFonts w:eastAsia="Times New Roman" w:cs="Arial"/>
          <w:i/>
          <w:iCs/>
          <w:kern w:val="0"/>
          <w:sz w:val="20"/>
          <w:szCs w:val="20"/>
          <w:lang w:eastAsia="en-AU"/>
          <w14:ligatures w14:val="none"/>
        </w:rPr>
        <w:t xml:space="preserve"> event and a 1-in-</w:t>
      </w:r>
      <w:proofErr w:type="gramStart"/>
      <w:r w:rsidRPr="00A23717">
        <w:rPr>
          <w:rFonts w:eastAsia="Times New Roman" w:cs="Arial"/>
          <w:i/>
          <w:iCs/>
          <w:kern w:val="0"/>
          <w:sz w:val="20"/>
          <w:szCs w:val="20"/>
          <w:lang w:eastAsia="en-AU"/>
          <w14:ligatures w14:val="none"/>
        </w:rPr>
        <w:t>100 year</w:t>
      </w:r>
      <w:proofErr w:type="gramEnd"/>
      <w:r w:rsidRPr="00A23717">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A23717">
        <w:rPr>
          <w:rFonts w:eastAsia="Times New Roman" w:cs="Arial"/>
          <w:i/>
          <w:iCs/>
          <w:kern w:val="0"/>
          <w:sz w:val="20"/>
          <w:szCs w:val="20"/>
          <w:lang w:val="en-US" w:eastAsia="en-AU"/>
          <w14:ligatures w14:val="none"/>
        </w:rPr>
        <w:t xml:space="preserve"> [3]</w:t>
      </w:r>
      <w:r w:rsidRPr="00A23717">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A23717">
        <w:rPr>
          <w:rFonts w:eastAsia="Times New Roman" w:cs="Arial"/>
          <w:i/>
          <w:iCs/>
          <w:kern w:val="0"/>
          <w:sz w:val="20"/>
          <w:szCs w:val="20"/>
          <w:lang w:eastAsia="en-AU"/>
          <w14:ligatures w14:val="none"/>
        </w:rPr>
        <w:t>as a result of</w:t>
      </w:r>
      <w:proofErr w:type="gramEnd"/>
      <w:r w:rsidRPr="00A23717">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49EE8A59" w14:textId="77777777" w:rsidR="00A23717" w:rsidRPr="00A23717" w:rsidRDefault="00A23717" w:rsidP="00A23717">
      <w:pPr>
        <w:spacing w:line="240" w:lineRule="auto"/>
        <w:rPr>
          <w:rFonts w:eastAsia="Times New Roman" w:cs="Arial"/>
          <w:kern w:val="0"/>
          <w:sz w:val="20"/>
          <w:szCs w:val="20"/>
          <w:lang w:eastAsia="en-AU"/>
          <w14:ligatures w14:val="none"/>
        </w:rPr>
      </w:pPr>
      <w:r w:rsidRPr="00A23717">
        <w:rPr>
          <w:rFonts w:eastAsia="Times New Roman" w:cs="Arial"/>
          <w:b/>
          <w:bCs/>
          <w:i/>
          <w:iCs/>
          <w:kern w:val="0"/>
          <w:sz w:val="20"/>
          <w:szCs w:val="20"/>
          <w:lang w:eastAsia="en-AU"/>
          <w14:ligatures w14:val="none"/>
        </w:rPr>
        <w:t>Table footnotes:</w:t>
      </w:r>
      <w:r w:rsidRPr="00A23717">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D217CD3" w14:textId="77777777" w:rsidR="005B487E" w:rsidRDefault="005B487E" w:rsidP="00EF7654">
      <w:pPr>
        <w:spacing w:line="240" w:lineRule="auto"/>
      </w:pPr>
    </w:p>
    <w:p w14:paraId="78BE6911" w14:textId="612532B4" w:rsidR="005B487E" w:rsidRPr="00B16BD0" w:rsidRDefault="005B487E" w:rsidP="00EF7654">
      <w:pPr>
        <w:spacing w:line="240" w:lineRule="auto"/>
      </w:pPr>
      <w:r w:rsidRPr="00B16BD0">
        <w:t xml:space="preserve">The figures below show the proportion of the health district experiencing different fire hazard categories across different time horizons and climate scenarios during a ‘1-in-20 year’ fire weather event (Figure </w:t>
      </w:r>
      <w:r w:rsidR="00E607A9">
        <w:t>6</w:t>
      </w:r>
      <w:r w:rsidRPr="00B16BD0">
        <w:t xml:space="preserve">) and a ‘1-in-100 year’ fire weather event (Figure </w:t>
      </w:r>
      <w:r w:rsidR="00E607A9">
        <w:t>7</w:t>
      </w:r>
      <w:r w:rsidRPr="00B16BD0">
        <w:t>).</w:t>
      </w:r>
    </w:p>
    <w:p w14:paraId="092785B4" w14:textId="5B888638" w:rsidR="0061328D" w:rsidRPr="00B16BD0" w:rsidRDefault="00F229DF" w:rsidP="00EF7654">
      <w:pPr>
        <w:spacing w:line="240" w:lineRule="auto"/>
      </w:pPr>
      <w:r>
        <w:br w:type="page"/>
      </w:r>
    </w:p>
    <w:p w14:paraId="5248602B" w14:textId="5872AFF9" w:rsidR="00F229DF" w:rsidRPr="00F229DF" w:rsidRDefault="00F229DF" w:rsidP="00F229DF">
      <w:pPr>
        <w:keepNext/>
        <w:spacing w:line="240" w:lineRule="auto"/>
      </w:pPr>
      <w:r w:rsidRPr="00F229DF">
        <w:rPr>
          <w:noProof/>
        </w:rPr>
        <w:lastRenderedPageBreak/>
        <w:drawing>
          <wp:inline distT="0" distB="0" distL="0" distR="0" wp14:anchorId="035796FF" wp14:editId="2E03A87C">
            <wp:extent cx="5706726" cy="4015154"/>
            <wp:effectExtent l="0" t="0" r="8890" b="4445"/>
            <wp:docPr id="824568647" name="Picture 6" descr="Stacked column chart depicting the percentages of the North-West (TAS)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68647" name="Picture 6" descr="Stacked column chart depicting the percentages of the North-West (TAS) health district's total geographic area experiencing each fire hazard level during a 1-in-20-year fire weather ev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11569" cy="4018561"/>
                    </a:xfrm>
                    <a:prstGeom prst="rect">
                      <a:avLst/>
                    </a:prstGeom>
                    <a:noFill/>
                    <a:ln>
                      <a:noFill/>
                    </a:ln>
                  </pic:spPr>
                </pic:pic>
              </a:graphicData>
            </a:graphic>
          </wp:inline>
        </w:drawing>
      </w:r>
    </w:p>
    <w:p w14:paraId="1FC0D4E5" w14:textId="6B893FC5" w:rsidR="0061328D" w:rsidRDefault="00EF76F5" w:rsidP="00A23717">
      <w:pPr>
        <w:pStyle w:val="Caption"/>
        <w:rPr>
          <w:sz w:val="22"/>
          <w:szCs w:val="22"/>
        </w:rPr>
      </w:pPr>
      <w:r w:rsidRPr="00A23717">
        <w:rPr>
          <w:sz w:val="22"/>
          <w:szCs w:val="22"/>
        </w:rPr>
        <w:t xml:space="preserve">Figure </w:t>
      </w:r>
      <w:r w:rsidRPr="00A23717">
        <w:rPr>
          <w:sz w:val="22"/>
          <w:szCs w:val="22"/>
        </w:rPr>
        <w:fldChar w:fldCharType="begin"/>
      </w:r>
      <w:r w:rsidRPr="00A23717">
        <w:rPr>
          <w:sz w:val="22"/>
          <w:szCs w:val="22"/>
        </w:rPr>
        <w:instrText>SEQ Figure \* ARABIC</w:instrText>
      </w:r>
      <w:r w:rsidRPr="00A23717">
        <w:rPr>
          <w:sz w:val="22"/>
          <w:szCs w:val="22"/>
        </w:rPr>
        <w:fldChar w:fldCharType="separate"/>
      </w:r>
      <w:r w:rsidR="00CB59C7" w:rsidRPr="00A23717">
        <w:rPr>
          <w:noProof/>
          <w:sz w:val="22"/>
          <w:szCs w:val="22"/>
        </w:rPr>
        <w:t>6</w:t>
      </w:r>
      <w:r w:rsidRPr="00A23717">
        <w:rPr>
          <w:sz w:val="22"/>
          <w:szCs w:val="22"/>
        </w:rPr>
        <w:fldChar w:fldCharType="end"/>
      </w:r>
      <w:r w:rsidRPr="00A23717">
        <w:rPr>
          <w:sz w:val="22"/>
          <w:szCs w:val="22"/>
        </w:rPr>
        <w:t>: Stacked column chart showing the percentages of the North-West health district's total geographic area experiencing each fire hazard level during a 1-in-20-year fire weather event.</w:t>
      </w:r>
    </w:p>
    <w:p w14:paraId="14B51982" w14:textId="397EA984" w:rsidR="005778F5" w:rsidRPr="005778F5" w:rsidRDefault="005778F5" w:rsidP="005778F5">
      <w:pPr>
        <w:keepNext/>
        <w:spacing w:line="240" w:lineRule="auto"/>
      </w:pPr>
      <w:r w:rsidRPr="005778F5">
        <w:rPr>
          <w:noProof/>
        </w:rPr>
        <w:drawing>
          <wp:inline distT="0" distB="0" distL="0" distR="0" wp14:anchorId="4EAB1799" wp14:editId="15C34BF8">
            <wp:extent cx="5691554" cy="4004480"/>
            <wp:effectExtent l="0" t="0" r="4445" b="0"/>
            <wp:docPr id="1585457674" name="Picture 8" descr="Stacked column chart depicting the percentages of the North-West (TAS)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57674" name="Picture 8" descr="Stacked column chart depicting the percentages of the North-West (TAS) health district's total geographic area experiencing each fire hazard level during a 1-in-100-year fire weather ev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04490" cy="4013581"/>
                    </a:xfrm>
                    <a:prstGeom prst="rect">
                      <a:avLst/>
                    </a:prstGeom>
                    <a:noFill/>
                    <a:ln>
                      <a:noFill/>
                    </a:ln>
                  </pic:spPr>
                </pic:pic>
              </a:graphicData>
            </a:graphic>
          </wp:inline>
        </w:drawing>
      </w:r>
    </w:p>
    <w:p w14:paraId="4D3FA9BF" w14:textId="73F57B7D" w:rsidR="005778F5" w:rsidRPr="005778F5" w:rsidRDefault="00AE1CE0" w:rsidP="005778F5">
      <w:pPr>
        <w:pStyle w:val="Caption"/>
        <w:rPr>
          <w:sz w:val="22"/>
          <w:szCs w:val="22"/>
        </w:rPr>
      </w:pPr>
      <w:r w:rsidRPr="00A23717">
        <w:rPr>
          <w:sz w:val="22"/>
          <w:szCs w:val="22"/>
        </w:rPr>
        <w:t xml:space="preserve">Figure </w:t>
      </w:r>
      <w:r w:rsidRPr="00A23717">
        <w:rPr>
          <w:sz w:val="22"/>
          <w:szCs w:val="22"/>
        </w:rPr>
        <w:fldChar w:fldCharType="begin"/>
      </w:r>
      <w:r w:rsidRPr="00A23717">
        <w:rPr>
          <w:sz w:val="22"/>
          <w:szCs w:val="22"/>
        </w:rPr>
        <w:instrText>SEQ Figure \* ARABIC</w:instrText>
      </w:r>
      <w:r w:rsidRPr="00A23717">
        <w:rPr>
          <w:sz w:val="22"/>
          <w:szCs w:val="22"/>
        </w:rPr>
        <w:fldChar w:fldCharType="separate"/>
      </w:r>
      <w:r w:rsidR="00CB59C7" w:rsidRPr="00A23717">
        <w:rPr>
          <w:noProof/>
          <w:sz w:val="22"/>
          <w:szCs w:val="22"/>
        </w:rPr>
        <w:t>7</w:t>
      </w:r>
      <w:r w:rsidRPr="00A23717">
        <w:rPr>
          <w:sz w:val="22"/>
          <w:szCs w:val="22"/>
        </w:rPr>
        <w:fldChar w:fldCharType="end"/>
      </w:r>
      <w:r w:rsidRPr="00A23717">
        <w:rPr>
          <w:sz w:val="22"/>
          <w:szCs w:val="22"/>
        </w:rPr>
        <w:t>: Stacked column chart showing the percentages of the North-West health district's total geographic area experiencing each fire hazard level during a 1-in-100-year fire weather event.</w:t>
      </w:r>
      <w:r w:rsidR="005778F5">
        <w:rPr>
          <w:sz w:val="22"/>
          <w:szCs w:val="22"/>
        </w:rPr>
        <w:br w:type="page"/>
      </w:r>
    </w:p>
    <w:p w14:paraId="17D815CB" w14:textId="77777777" w:rsidR="0054556B" w:rsidRDefault="0054556B" w:rsidP="00EF7654">
      <w:pPr>
        <w:pStyle w:val="Heading2"/>
        <w:spacing w:line="240" w:lineRule="auto"/>
      </w:pPr>
      <w:r w:rsidRPr="002B1930">
        <w:lastRenderedPageBreak/>
        <w:t>Drought hazard</w:t>
      </w:r>
    </w:p>
    <w:p w14:paraId="0072EB4A" w14:textId="77777777" w:rsidR="00441C32" w:rsidRPr="00A23717" w:rsidRDefault="00441C32" w:rsidP="00EF7654">
      <w:pPr>
        <w:spacing w:line="240" w:lineRule="auto"/>
        <w:rPr>
          <w:b/>
          <w:bCs/>
        </w:rPr>
      </w:pPr>
      <w:r w:rsidRPr="00A23717">
        <w:rPr>
          <w:b/>
          <w:bCs/>
        </w:rPr>
        <w:t>Key projections:</w:t>
      </w:r>
    </w:p>
    <w:p w14:paraId="61B03F0D" w14:textId="61350C70" w:rsidR="00441C32" w:rsidRPr="00A23717" w:rsidRDefault="00441C32" w:rsidP="00A23717">
      <w:pPr>
        <w:pStyle w:val="BulletNoIndent"/>
        <w:spacing w:line="240" w:lineRule="auto"/>
        <w:ind w:hanging="357"/>
      </w:pPr>
      <w:r w:rsidRPr="00A23717">
        <w:rPr>
          <w:b/>
          <w:bCs/>
        </w:rPr>
        <w:t>Drought occurrence:</w:t>
      </w:r>
      <w:r w:rsidRPr="00A23717">
        <w:t xml:space="preserve"> The occurrence of drought </w:t>
      </w:r>
      <w:proofErr w:type="gramStart"/>
      <w:r w:rsidR="00FD5C2E" w:rsidRPr="00A23717">
        <w:t>increase</w:t>
      </w:r>
      <w:proofErr w:type="gramEnd"/>
      <w:r w:rsidR="00FD5C2E" w:rsidRPr="00A23717">
        <w:t xml:space="preserve"> across both middle of the road and reasonable </w:t>
      </w:r>
      <w:r w:rsidR="00BB4CD7" w:rsidRPr="00BB4CD7">
        <w:t>worst-case</w:t>
      </w:r>
      <w:r w:rsidR="00FD5C2E" w:rsidRPr="00A23717">
        <w:t xml:space="preserve"> scenarios and both time horizons, with the greatest increase occurring under the reasonable </w:t>
      </w:r>
      <w:r w:rsidR="00BB4CD7" w:rsidRPr="00BB4CD7">
        <w:t>worst-case</w:t>
      </w:r>
      <w:r w:rsidR="00FD5C2E" w:rsidRPr="00A23717">
        <w:t xml:space="preserve"> scenario by 2085.</w:t>
      </w:r>
    </w:p>
    <w:p w14:paraId="4DBC42C6" w14:textId="77777777" w:rsidR="0054556B" w:rsidRPr="008E1BDC" w:rsidRDefault="0054556B" w:rsidP="00EF7654">
      <w:pPr>
        <w:spacing w:line="240" w:lineRule="auto"/>
      </w:pPr>
    </w:p>
    <w:tbl>
      <w:tblPr>
        <w:tblStyle w:val="TableGrid"/>
        <w:tblW w:w="5000" w:type="pct"/>
        <w:tblLook w:val="04A0" w:firstRow="1" w:lastRow="0" w:firstColumn="1" w:lastColumn="0" w:noHBand="0" w:noVBand="1"/>
      </w:tblPr>
      <w:tblGrid>
        <w:gridCol w:w="2977"/>
        <w:gridCol w:w="1277"/>
        <w:gridCol w:w="1275"/>
        <w:gridCol w:w="1418"/>
        <w:gridCol w:w="1133"/>
        <w:gridCol w:w="1410"/>
      </w:tblGrid>
      <w:tr w:rsidR="0054556B" w:rsidRPr="00A23717" w14:paraId="5645BC65" w14:textId="77777777" w:rsidTr="00A23717">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4A5A74FB" w14:textId="77777777" w:rsidR="0054556B" w:rsidRPr="00A23717" w:rsidRDefault="0054556B" w:rsidP="00EF7654">
            <w:pPr>
              <w:spacing w:line="240" w:lineRule="auto"/>
              <w:rPr>
                <w:sz w:val="22"/>
                <w:szCs w:val="22"/>
              </w:rPr>
            </w:pPr>
          </w:p>
        </w:tc>
        <w:tc>
          <w:tcPr>
            <w:tcW w:w="673" w:type="pct"/>
            <w:tcBorders>
              <w:bottom w:val="single" w:sz="6" w:space="0" w:color="00DCA1" w:themeColor="background2"/>
            </w:tcBorders>
          </w:tcPr>
          <w:p w14:paraId="0B468CDD" w14:textId="77777777" w:rsidR="0054556B" w:rsidRPr="00A23717" w:rsidRDefault="0054556B" w:rsidP="00EF7654">
            <w:pPr>
              <w:spacing w:line="240" w:lineRule="auto"/>
              <w:jc w:val="center"/>
              <w:rPr>
                <w:sz w:val="22"/>
                <w:szCs w:val="22"/>
              </w:rPr>
            </w:pPr>
            <w:r w:rsidRPr="00A23717">
              <w:rPr>
                <w:b/>
                <w:sz w:val="22"/>
                <w:szCs w:val="22"/>
              </w:rPr>
              <w:t>Baseline</w:t>
            </w:r>
          </w:p>
        </w:tc>
        <w:tc>
          <w:tcPr>
            <w:tcW w:w="1419" w:type="pct"/>
            <w:gridSpan w:val="2"/>
          </w:tcPr>
          <w:p w14:paraId="2C96BF4C" w14:textId="36919AA2" w:rsidR="0054556B" w:rsidRPr="00A23717" w:rsidRDefault="00C55867" w:rsidP="00EF7654">
            <w:pPr>
              <w:spacing w:line="240" w:lineRule="auto"/>
              <w:jc w:val="center"/>
              <w:rPr>
                <w:sz w:val="22"/>
                <w:szCs w:val="22"/>
              </w:rPr>
            </w:pPr>
            <w:r w:rsidRPr="00A23717">
              <w:rPr>
                <w:b/>
                <w:bCs/>
                <w:sz w:val="22"/>
                <w:szCs w:val="22"/>
              </w:rPr>
              <w:t>2050 Scenarios</w:t>
            </w:r>
          </w:p>
        </w:tc>
        <w:tc>
          <w:tcPr>
            <w:tcW w:w="1340" w:type="pct"/>
            <w:gridSpan w:val="2"/>
          </w:tcPr>
          <w:p w14:paraId="2E358540" w14:textId="389B7423" w:rsidR="0054556B" w:rsidRPr="00A23717" w:rsidRDefault="00C55867" w:rsidP="00EF7654">
            <w:pPr>
              <w:spacing w:line="240" w:lineRule="auto"/>
              <w:jc w:val="center"/>
              <w:rPr>
                <w:sz w:val="22"/>
                <w:szCs w:val="22"/>
              </w:rPr>
            </w:pPr>
            <w:r w:rsidRPr="00A23717">
              <w:rPr>
                <w:b/>
                <w:bCs/>
                <w:sz w:val="22"/>
                <w:szCs w:val="22"/>
              </w:rPr>
              <w:t>2085 Scenarios</w:t>
            </w:r>
          </w:p>
        </w:tc>
      </w:tr>
      <w:tr w:rsidR="008E1BDC" w:rsidRPr="00A23717" w14:paraId="6666DC22" w14:textId="77777777" w:rsidTr="004A767D">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4C5947DB" w14:textId="77777777" w:rsidR="0054556B" w:rsidRPr="00A23717" w:rsidRDefault="0054556B" w:rsidP="00EF7654">
            <w:pPr>
              <w:spacing w:line="240" w:lineRule="auto"/>
              <w:rPr>
                <w:sz w:val="22"/>
                <w:szCs w:val="22"/>
              </w:rPr>
            </w:pPr>
          </w:p>
        </w:tc>
        <w:tc>
          <w:tcPr>
            <w:tcW w:w="673" w:type="pct"/>
            <w:tcBorders>
              <w:top w:val="single" w:sz="6" w:space="0" w:color="00DCA1" w:themeColor="background2"/>
              <w:bottom w:val="single" w:sz="6" w:space="0" w:color="00DCA1" w:themeColor="background2"/>
              <w:right w:val="single" w:sz="6" w:space="0" w:color="00DCA1" w:themeColor="background2"/>
            </w:tcBorders>
          </w:tcPr>
          <w:p w14:paraId="18267C3F" w14:textId="77777777" w:rsidR="0054556B" w:rsidRPr="00A23717" w:rsidRDefault="0054556B" w:rsidP="00EF7654">
            <w:pPr>
              <w:spacing w:line="240" w:lineRule="auto"/>
              <w:jc w:val="right"/>
              <w:rPr>
                <w:sz w:val="22"/>
                <w:szCs w:val="22"/>
              </w:rPr>
            </w:pPr>
          </w:p>
        </w:tc>
        <w:tc>
          <w:tcPr>
            <w:tcW w:w="672" w:type="pct"/>
            <w:tcBorders>
              <w:left w:val="single" w:sz="6" w:space="0" w:color="00DCA1" w:themeColor="background2"/>
            </w:tcBorders>
            <w:vAlign w:val="top"/>
          </w:tcPr>
          <w:p w14:paraId="17792EA4" w14:textId="1E308C35" w:rsidR="0054556B" w:rsidRPr="00A23717" w:rsidRDefault="00B60073" w:rsidP="00EF7654">
            <w:pPr>
              <w:spacing w:line="240" w:lineRule="auto"/>
              <w:jc w:val="right"/>
              <w:rPr>
                <w:sz w:val="22"/>
                <w:szCs w:val="22"/>
              </w:rPr>
            </w:pPr>
            <w:r w:rsidRPr="00A23717">
              <w:rPr>
                <w:b/>
                <w:bCs/>
                <w:sz w:val="22"/>
                <w:szCs w:val="22"/>
              </w:rPr>
              <w:t xml:space="preserve">Middle of the road   </w:t>
            </w:r>
          </w:p>
        </w:tc>
        <w:tc>
          <w:tcPr>
            <w:tcW w:w="747" w:type="pct"/>
            <w:tcBorders>
              <w:right w:val="single" w:sz="4" w:space="0" w:color="00DCA1" w:themeColor="background2"/>
            </w:tcBorders>
            <w:vAlign w:val="top"/>
          </w:tcPr>
          <w:p w14:paraId="1EFF146F" w14:textId="094B289D" w:rsidR="0054556B" w:rsidRPr="00A23717" w:rsidRDefault="00B60073" w:rsidP="00EF7654">
            <w:pPr>
              <w:spacing w:line="240" w:lineRule="auto"/>
              <w:jc w:val="right"/>
              <w:rPr>
                <w:sz w:val="22"/>
                <w:szCs w:val="22"/>
              </w:rPr>
            </w:pPr>
            <w:r w:rsidRPr="00A23717">
              <w:rPr>
                <w:b/>
                <w:bCs/>
                <w:sz w:val="22"/>
                <w:szCs w:val="22"/>
              </w:rPr>
              <w:t>Reasonable worst</w:t>
            </w:r>
            <w:r w:rsidR="003C6200" w:rsidRPr="00BB4CD7">
              <w:t>-</w:t>
            </w:r>
            <w:r w:rsidRPr="00A23717">
              <w:rPr>
                <w:b/>
                <w:bCs/>
                <w:sz w:val="22"/>
                <w:szCs w:val="22"/>
              </w:rPr>
              <w:t xml:space="preserve">case </w:t>
            </w:r>
          </w:p>
        </w:tc>
        <w:tc>
          <w:tcPr>
            <w:tcW w:w="597" w:type="pct"/>
            <w:tcBorders>
              <w:left w:val="single" w:sz="4" w:space="0" w:color="00DCA1" w:themeColor="background2"/>
              <w:bottom w:val="single" w:sz="6" w:space="0" w:color="00DCA1" w:themeColor="background2"/>
            </w:tcBorders>
            <w:vAlign w:val="top"/>
          </w:tcPr>
          <w:p w14:paraId="3ABFAB69" w14:textId="4E144095" w:rsidR="0054556B" w:rsidRPr="00A23717" w:rsidRDefault="00B60073" w:rsidP="00EF7654">
            <w:pPr>
              <w:spacing w:line="240" w:lineRule="auto"/>
              <w:jc w:val="right"/>
              <w:rPr>
                <w:sz w:val="22"/>
                <w:szCs w:val="22"/>
              </w:rPr>
            </w:pPr>
            <w:r w:rsidRPr="00A23717">
              <w:rPr>
                <w:b/>
                <w:bCs/>
                <w:sz w:val="22"/>
                <w:szCs w:val="22"/>
              </w:rPr>
              <w:t xml:space="preserve">Middle of the road   </w:t>
            </w:r>
          </w:p>
        </w:tc>
        <w:tc>
          <w:tcPr>
            <w:tcW w:w="743" w:type="pct"/>
            <w:vAlign w:val="top"/>
          </w:tcPr>
          <w:p w14:paraId="661FA0C0" w14:textId="2361BA7F" w:rsidR="0054556B" w:rsidRPr="00A23717" w:rsidRDefault="00B60073" w:rsidP="00EF7654">
            <w:pPr>
              <w:spacing w:line="240" w:lineRule="auto"/>
              <w:jc w:val="right"/>
              <w:rPr>
                <w:sz w:val="22"/>
                <w:szCs w:val="22"/>
              </w:rPr>
            </w:pPr>
            <w:r w:rsidRPr="00A23717">
              <w:rPr>
                <w:b/>
                <w:bCs/>
                <w:sz w:val="22"/>
                <w:szCs w:val="22"/>
              </w:rPr>
              <w:t>Reasonable worst</w:t>
            </w:r>
            <w:r w:rsidR="003C6200" w:rsidRPr="00BB4CD7">
              <w:t>-</w:t>
            </w:r>
            <w:r w:rsidRPr="00A23717">
              <w:rPr>
                <w:b/>
                <w:bCs/>
                <w:sz w:val="22"/>
                <w:szCs w:val="22"/>
              </w:rPr>
              <w:t xml:space="preserve">case  </w:t>
            </w:r>
          </w:p>
        </w:tc>
      </w:tr>
      <w:tr w:rsidR="00EF7654" w:rsidRPr="00A23717" w14:paraId="709882A5" w14:textId="77777777" w:rsidTr="00C234B1">
        <w:trPr>
          <w:trHeight w:hRule="exact" w:val="680"/>
        </w:trPr>
        <w:tc>
          <w:tcPr>
            <w:tcW w:w="1568" w:type="pct"/>
            <w:tcBorders>
              <w:right w:val="single" w:sz="6" w:space="0" w:color="00DCA1" w:themeColor="background2"/>
            </w:tcBorders>
            <w:vAlign w:val="top"/>
          </w:tcPr>
          <w:p w14:paraId="13180442" w14:textId="649AABF1" w:rsidR="0054556B" w:rsidRPr="00A23717" w:rsidRDefault="00377C27" w:rsidP="00EF7654">
            <w:pPr>
              <w:spacing w:line="240" w:lineRule="auto"/>
              <w:rPr>
                <w:sz w:val="22"/>
                <w:szCs w:val="22"/>
              </w:rPr>
            </w:pPr>
            <w:r w:rsidRPr="00A23717">
              <w:rPr>
                <w:b/>
                <w:bCs/>
                <w:sz w:val="22"/>
                <w:szCs w:val="22"/>
              </w:rPr>
              <w:t>Number of</w:t>
            </w:r>
            <w:r w:rsidR="0054556B" w:rsidRPr="00A23717">
              <w:rPr>
                <w:b/>
                <w:sz w:val="22"/>
                <w:szCs w:val="22"/>
              </w:rPr>
              <w:t xml:space="preserve"> months per year in drought</w:t>
            </w:r>
            <w:r w:rsidR="0054556B" w:rsidRPr="00A23717">
              <w:rPr>
                <w:b/>
                <w:sz w:val="22"/>
                <w:szCs w:val="22"/>
                <w:vertAlign w:val="superscript"/>
              </w:rPr>
              <w:t>(</w:t>
            </w:r>
            <w:r w:rsidRPr="00A23717">
              <w:rPr>
                <w:b/>
                <w:bCs/>
                <w:sz w:val="22"/>
                <w:szCs w:val="22"/>
                <w:vertAlign w:val="superscript"/>
              </w:rPr>
              <w:t>a)</w:t>
            </w:r>
          </w:p>
        </w:tc>
        <w:tc>
          <w:tcPr>
            <w:tcW w:w="673" w:type="pct"/>
            <w:tcBorders>
              <w:left w:val="single" w:sz="6" w:space="0" w:color="00DCA1" w:themeColor="background2"/>
              <w:right w:val="single" w:sz="6" w:space="0" w:color="00DCA1" w:themeColor="background2"/>
            </w:tcBorders>
            <w:vAlign w:val="top"/>
          </w:tcPr>
          <w:p w14:paraId="1B680DC7" w14:textId="799D6C50" w:rsidR="0054556B" w:rsidRPr="00A23717" w:rsidRDefault="00285C20" w:rsidP="00EF7654">
            <w:pPr>
              <w:spacing w:line="240" w:lineRule="auto"/>
              <w:jc w:val="right"/>
              <w:rPr>
                <w:sz w:val="22"/>
                <w:szCs w:val="22"/>
              </w:rPr>
            </w:pPr>
            <w:r w:rsidRPr="00A23717">
              <w:rPr>
                <w:sz w:val="22"/>
                <w:szCs w:val="22"/>
              </w:rPr>
              <w:t>1.</w:t>
            </w:r>
            <w:r w:rsidR="00FE0C81" w:rsidRPr="00A23717">
              <w:rPr>
                <w:sz w:val="22"/>
                <w:szCs w:val="22"/>
              </w:rPr>
              <w:t>8</w:t>
            </w:r>
          </w:p>
        </w:tc>
        <w:tc>
          <w:tcPr>
            <w:tcW w:w="672" w:type="pct"/>
            <w:tcBorders>
              <w:left w:val="single" w:sz="6" w:space="0" w:color="00DCA1" w:themeColor="background2"/>
            </w:tcBorders>
            <w:vAlign w:val="top"/>
          </w:tcPr>
          <w:p w14:paraId="550D0190" w14:textId="0D92A367" w:rsidR="0054556B" w:rsidRPr="00A23717" w:rsidRDefault="00FE0C81" w:rsidP="00EF7654">
            <w:pPr>
              <w:spacing w:line="240" w:lineRule="auto"/>
              <w:jc w:val="right"/>
              <w:rPr>
                <w:sz w:val="22"/>
                <w:szCs w:val="22"/>
              </w:rPr>
            </w:pPr>
            <w:r w:rsidRPr="00A23717">
              <w:rPr>
                <w:sz w:val="22"/>
                <w:szCs w:val="22"/>
              </w:rPr>
              <w:t>2.4</w:t>
            </w:r>
            <w:r w:rsidR="00285C20" w:rsidRPr="00A23717">
              <w:rPr>
                <w:sz w:val="22"/>
                <w:szCs w:val="22"/>
              </w:rPr>
              <w:t xml:space="preserve"> </w:t>
            </w:r>
            <w:r w:rsidR="00285C20" w:rsidRPr="00A23717">
              <w:rPr>
                <w:sz w:val="22"/>
                <w:szCs w:val="22"/>
              </w:rPr>
              <w:br/>
              <w:t>[</w:t>
            </w:r>
            <w:r w:rsidRPr="00A23717">
              <w:rPr>
                <w:sz w:val="22"/>
                <w:szCs w:val="22"/>
              </w:rPr>
              <w:t>0.7, 4.1</w:t>
            </w:r>
            <w:r w:rsidR="00285C20" w:rsidRPr="00A23717">
              <w:rPr>
                <w:sz w:val="22"/>
                <w:szCs w:val="22"/>
              </w:rPr>
              <w:t>]</w:t>
            </w:r>
          </w:p>
        </w:tc>
        <w:tc>
          <w:tcPr>
            <w:tcW w:w="747" w:type="pct"/>
            <w:tcBorders>
              <w:right w:val="single" w:sz="4" w:space="0" w:color="00DCA1" w:themeColor="background2"/>
            </w:tcBorders>
            <w:vAlign w:val="top"/>
          </w:tcPr>
          <w:p w14:paraId="32DB7FD8" w14:textId="45FD7B96" w:rsidR="0054556B" w:rsidRPr="00A23717" w:rsidRDefault="00FE0C81" w:rsidP="00EF7654">
            <w:pPr>
              <w:spacing w:line="240" w:lineRule="auto"/>
              <w:jc w:val="right"/>
              <w:rPr>
                <w:sz w:val="22"/>
                <w:szCs w:val="22"/>
              </w:rPr>
            </w:pPr>
            <w:r w:rsidRPr="00A23717">
              <w:rPr>
                <w:sz w:val="22"/>
                <w:szCs w:val="22"/>
              </w:rPr>
              <w:t>2.5</w:t>
            </w:r>
            <w:r w:rsidR="00285C20" w:rsidRPr="00A23717">
              <w:rPr>
                <w:sz w:val="22"/>
                <w:szCs w:val="22"/>
              </w:rPr>
              <w:t xml:space="preserve"> </w:t>
            </w:r>
            <w:r w:rsidR="00285C20" w:rsidRPr="00A23717">
              <w:rPr>
                <w:sz w:val="22"/>
                <w:szCs w:val="22"/>
              </w:rPr>
              <w:br/>
              <w:t>[1</w:t>
            </w:r>
            <w:r w:rsidRPr="00A23717">
              <w:rPr>
                <w:sz w:val="22"/>
                <w:szCs w:val="22"/>
              </w:rPr>
              <w:t>.2, 4.2</w:t>
            </w:r>
            <w:r w:rsidR="00285C20" w:rsidRPr="00A23717">
              <w:rPr>
                <w:sz w:val="22"/>
                <w:szCs w:val="22"/>
              </w:rPr>
              <w:t>]</w:t>
            </w:r>
          </w:p>
        </w:tc>
        <w:tc>
          <w:tcPr>
            <w:tcW w:w="597" w:type="pct"/>
            <w:tcBorders>
              <w:left w:val="single" w:sz="4" w:space="0" w:color="00DCA1" w:themeColor="background2"/>
            </w:tcBorders>
            <w:vAlign w:val="top"/>
          </w:tcPr>
          <w:p w14:paraId="6B8587AA" w14:textId="1ED26B74" w:rsidR="0054556B" w:rsidRPr="00A23717" w:rsidRDefault="00FE0C81" w:rsidP="00EF7654">
            <w:pPr>
              <w:spacing w:line="240" w:lineRule="auto"/>
              <w:jc w:val="right"/>
              <w:rPr>
                <w:sz w:val="22"/>
                <w:szCs w:val="22"/>
              </w:rPr>
            </w:pPr>
            <w:r w:rsidRPr="00A23717">
              <w:rPr>
                <w:sz w:val="22"/>
                <w:szCs w:val="22"/>
              </w:rPr>
              <w:t>2</w:t>
            </w:r>
            <w:r w:rsidR="00285C20" w:rsidRPr="00A23717">
              <w:rPr>
                <w:sz w:val="22"/>
                <w:szCs w:val="22"/>
              </w:rPr>
              <w:t xml:space="preserve">.9 </w:t>
            </w:r>
            <w:r w:rsidR="00285C20" w:rsidRPr="00A23717">
              <w:rPr>
                <w:sz w:val="22"/>
                <w:szCs w:val="22"/>
              </w:rPr>
              <w:br/>
              <w:t>[1.</w:t>
            </w:r>
            <w:r w:rsidRPr="00A23717">
              <w:rPr>
                <w:sz w:val="22"/>
                <w:szCs w:val="22"/>
              </w:rPr>
              <w:t>7, 5.1</w:t>
            </w:r>
            <w:r w:rsidR="00285C20" w:rsidRPr="00A23717">
              <w:rPr>
                <w:sz w:val="22"/>
                <w:szCs w:val="22"/>
              </w:rPr>
              <w:t>]</w:t>
            </w:r>
          </w:p>
        </w:tc>
        <w:tc>
          <w:tcPr>
            <w:tcW w:w="743" w:type="pct"/>
            <w:vAlign w:val="top"/>
          </w:tcPr>
          <w:p w14:paraId="64E642AB" w14:textId="33A116DC" w:rsidR="0054556B" w:rsidRPr="00A23717" w:rsidRDefault="00FE0C81" w:rsidP="00EF7654">
            <w:pPr>
              <w:spacing w:line="240" w:lineRule="auto"/>
              <w:jc w:val="right"/>
              <w:rPr>
                <w:sz w:val="22"/>
                <w:szCs w:val="22"/>
              </w:rPr>
            </w:pPr>
            <w:r w:rsidRPr="00A23717">
              <w:rPr>
                <w:sz w:val="22"/>
                <w:szCs w:val="22"/>
              </w:rPr>
              <w:t>3</w:t>
            </w:r>
            <w:r w:rsidR="00285C20" w:rsidRPr="00A23717">
              <w:rPr>
                <w:sz w:val="22"/>
                <w:szCs w:val="22"/>
              </w:rPr>
              <w:t xml:space="preserve">.9 </w:t>
            </w:r>
            <w:r w:rsidR="00285C20" w:rsidRPr="00A23717">
              <w:rPr>
                <w:sz w:val="22"/>
                <w:szCs w:val="22"/>
              </w:rPr>
              <w:br/>
              <w:t>[1.</w:t>
            </w:r>
            <w:r w:rsidRPr="00A23717">
              <w:rPr>
                <w:sz w:val="22"/>
                <w:szCs w:val="22"/>
              </w:rPr>
              <w:t>2, 6.8</w:t>
            </w:r>
            <w:r w:rsidR="00285C20" w:rsidRPr="00A23717">
              <w:rPr>
                <w:sz w:val="22"/>
                <w:szCs w:val="22"/>
              </w:rPr>
              <w:t>]</w:t>
            </w:r>
          </w:p>
        </w:tc>
      </w:tr>
    </w:tbl>
    <w:p w14:paraId="52AC9C16" w14:textId="7C1FDA9C" w:rsidR="00351674" w:rsidRPr="00B01FA0" w:rsidRDefault="00351674" w:rsidP="00EF7654">
      <w:pPr>
        <w:spacing w:line="240" w:lineRule="auto"/>
        <w:rPr>
          <w:i/>
          <w:iCs/>
          <w:sz w:val="20"/>
          <w:szCs w:val="20"/>
        </w:rPr>
      </w:pPr>
      <w:r w:rsidRPr="00A23717">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144277" w:rsidRPr="00144277">
        <w:rPr>
          <w:i/>
          <w:iCs/>
          <w:sz w:val="20"/>
          <w:szCs w:val="20"/>
        </w:rPr>
        <w:t>The primary indicator value reports the median from the nine climate models, with the range reported in square brackets.</w:t>
      </w:r>
      <w:r w:rsidR="00797025">
        <w:rPr>
          <w:i/>
          <w:iCs/>
          <w:sz w:val="20"/>
          <w:szCs w:val="20"/>
        </w:rPr>
        <w:br/>
      </w:r>
      <w:r w:rsidR="00A23717">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6A98249C" w14:textId="77777777" w:rsidR="00EC0770" w:rsidRDefault="00EC0770" w:rsidP="00EF7654">
      <w:pPr>
        <w:pStyle w:val="Heading2"/>
        <w:spacing w:line="240" w:lineRule="auto"/>
      </w:pPr>
      <w:r w:rsidRPr="002B1930">
        <w:t>Storm hazard</w:t>
      </w:r>
    </w:p>
    <w:p w14:paraId="0BD704F4" w14:textId="77777777" w:rsidR="005F576D" w:rsidRPr="00A23717" w:rsidRDefault="005F576D" w:rsidP="00EF7654">
      <w:pPr>
        <w:pStyle w:val="BulletNoIndent"/>
        <w:numPr>
          <w:ilvl w:val="0"/>
          <w:numId w:val="0"/>
        </w:numPr>
        <w:spacing w:line="240" w:lineRule="auto"/>
        <w:ind w:left="357" w:hanging="357"/>
      </w:pPr>
      <w:r w:rsidRPr="00A23717">
        <w:rPr>
          <w:b/>
        </w:rPr>
        <w:t xml:space="preserve">Key </w:t>
      </w:r>
      <w:r w:rsidRPr="00A23717">
        <w:rPr>
          <w:b/>
          <w:bCs/>
        </w:rPr>
        <w:t>projections</w:t>
      </w:r>
      <w:r w:rsidRPr="008E1BDC">
        <w:t>:</w:t>
      </w:r>
      <w:r w:rsidRPr="008E1BDC">
        <w:rPr>
          <w:b/>
        </w:rPr>
        <w:t xml:space="preserve"> </w:t>
      </w:r>
    </w:p>
    <w:p w14:paraId="52E5C84D" w14:textId="4622BF69" w:rsidR="005F576D" w:rsidRPr="00A23717" w:rsidRDefault="00BE4F94" w:rsidP="00A23717">
      <w:pPr>
        <w:pStyle w:val="BulletNoIndent"/>
        <w:spacing w:line="240" w:lineRule="auto"/>
        <w:ind w:hanging="357"/>
      </w:pPr>
      <w:r w:rsidRPr="00A23717">
        <w:rPr>
          <w:b/>
          <w:bCs/>
        </w:rPr>
        <w:t>Less</w:t>
      </w:r>
      <w:r w:rsidR="005F576D" w:rsidRPr="00A23717">
        <w:rPr>
          <w:b/>
          <w:bCs/>
        </w:rPr>
        <w:t xml:space="preserve"> frequent high-intensity </w:t>
      </w:r>
      <w:r w:rsidRPr="00A23717">
        <w:rPr>
          <w:b/>
          <w:bCs/>
        </w:rPr>
        <w:t>and very</w:t>
      </w:r>
      <w:r w:rsidR="00CB00E0" w:rsidRPr="00A23717">
        <w:rPr>
          <w:b/>
          <w:bCs/>
        </w:rPr>
        <w:t xml:space="preserve">-high-intensity </w:t>
      </w:r>
      <w:r w:rsidR="005F576D" w:rsidRPr="00A23717">
        <w:rPr>
          <w:b/>
          <w:bCs/>
        </w:rPr>
        <w:t xml:space="preserve">storms: </w:t>
      </w:r>
      <w:r w:rsidR="005F576D" w:rsidRPr="00A23717">
        <w:t xml:space="preserve">The frequency of high-intensity </w:t>
      </w:r>
      <w:r w:rsidR="00101560" w:rsidRPr="00A23717">
        <w:t xml:space="preserve">and very-high-intensity </w:t>
      </w:r>
      <w:r w:rsidR="005F576D" w:rsidRPr="00A23717">
        <w:t xml:space="preserve">storms will </w:t>
      </w:r>
      <w:r w:rsidR="004205FC" w:rsidRPr="00A23717">
        <w:t>decrease</w:t>
      </w:r>
      <w:r w:rsidR="005F576D" w:rsidRPr="00A23717">
        <w:t xml:space="preserve"> across both middle of the road and reasonable </w:t>
      </w:r>
      <w:r w:rsidR="00BB4CD7" w:rsidRPr="00BB4CD7">
        <w:t>worst-case</w:t>
      </w:r>
      <w:r w:rsidR="005F576D" w:rsidRPr="00A23717">
        <w:t xml:space="preserve"> scenarios with the greatest </w:t>
      </w:r>
      <w:r w:rsidR="00F60E00" w:rsidRPr="00A23717">
        <w:t>de</w:t>
      </w:r>
      <w:r w:rsidR="005F576D" w:rsidRPr="00A23717">
        <w:t>crease occurring by 2085.</w:t>
      </w:r>
    </w:p>
    <w:p w14:paraId="3901BCD9" w14:textId="77777777" w:rsidR="00EC0770" w:rsidRPr="00BB3F49" w:rsidRDefault="00EC0770" w:rsidP="00EF7654">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9"/>
        <w:gridCol w:w="1277"/>
        <w:gridCol w:w="1418"/>
        <w:gridCol w:w="1275"/>
        <w:gridCol w:w="1405"/>
      </w:tblGrid>
      <w:tr w:rsidR="00D22EE0" w:rsidRPr="00BF1761" w14:paraId="2E747C03" w14:textId="77777777" w:rsidTr="00183A9C">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7B732B10" w14:textId="77777777" w:rsidR="00D22EE0" w:rsidRPr="00BF1761" w:rsidRDefault="00D22EE0" w:rsidP="00EF7654">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0C47EC24" w14:textId="78CA42FA" w:rsidR="00D22EE0" w:rsidRPr="00BF1761" w:rsidRDefault="00D22EE0" w:rsidP="00EF7654">
            <w:pPr>
              <w:spacing w:line="240" w:lineRule="auto"/>
              <w:jc w:val="right"/>
              <w:rPr>
                <w:i/>
                <w:iCs/>
                <w:sz w:val="22"/>
                <w:szCs w:val="22"/>
              </w:rPr>
            </w:pPr>
            <w:r w:rsidRPr="00BF1761">
              <w:rPr>
                <w:b/>
                <w:bCs/>
                <w:sz w:val="22"/>
                <w:szCs w:val="22"/>
              </w:rPr>
              <w:t>Baseline</w:t>
            </w:r>
          </w:p>
        </w:tc>
        <w:tc>
          <w:tcPr>
            <w:tcW w:w="142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4C1FD2F" w14:textId="52A72564" w:rsidR="00D22EE0" w:rsidRPr="00BF1761" w:rsidRDefault="00D22EE0" w:rsidP="00D22EE0">
            <w:pPr>
              <w:spacing w:line="240" w:lineRule="auto"/>
              <w:jc w:val="center"/>
              <w:rPr>
                <w:b/>
                <w:bCs/>
                <w:sz w:val="22"/>
                <w:szCs w:val="22"/>
              </w:rPr>
            </w:pPr>
            <w:r w:rsidRPr="00BF1761">
              <w:rPr>
                <w:b/>
                <w:bCs/>
                <w:sz w:val="22"/>
                <w:szCs w:val="22"/>
              </w:rPr>
              <w:t>2050 Scenarios</w:t>
            </w:r>
          </w:p>
        </w:tc>
        <w:tc>
          <w:tcPr>
            <w:tcW w:w="1412" w:type="pct"/>
            <w:gridSpan w:val="2"/>
            <w:tcBorders>
              <w:left w:val="single" w:sz="4" w:space="0" w:color="00DCA1" w:themeColor="background2"/>
              <w:bottom w:val="single" w:sz="6" w:space="0" w:color="00DCA1" w:themeColor="background2"/>
            </w:tcBorders>
            <w:vAlign w:val="top"/>
          </w:tcPr>
          <w:p w14:paraId="0E5A04BD" w14:textId="7E0F9907" w:rsidR="00D22EE0" w:rsidRPr="00BF1761" w:rsidRDefault="00D22EE0" w:rsidP="00D22EE0">
            <w:pPr>
              <w:spacing w:line="240" w:lineRule="auto"/>
              <w:jc w:val="center"/>
              <w:rPr>
                <w:b/>
                <w:bCs/>
                <w:sz w:val="22"/>
                <w:szCs w:val="22"/>
              </w:rPr>
            </w:pPr>
            <w:r w:rsidRPr="00BF1761">
              <w:rPr>
                <w:b/>
                <w:bCs/>
                <w:sz w:val="22"/>
                <w:szCs w:val="22"/>
              </w:rPr>
              <w:t>2085 Scenarios</w:t>
            </w:r>
          </w:p>
        </w:tc>
      </w:tr>
      <w:tr w:rsidR="00EF7654" w:rsidRPr="00BF1761" w14:paraId="5C6ADF1C" w14:textId="77777777" w:rsidTr="00183A9C">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655548DE" w14:textId="77777777" w:rsidR="00E33F40" w:rsidRPr="00BF1761" w:rsidRDefault="00E33F40" w:rsidP="00EF7654">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13D95C12" w14:textId="77777777" w:rsidR="00E33F40" w:rsidRPr="00BF1761" w:rsidRDefault="00E33F40" w:rsidP="00EF7654">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14ADE14E" w14:textId="4C10E33E" w:rsidR="00E33F40" w:rsidRPr="00BF1761" w:rsidRDefault="00E33F40" w:rsidP="00EF7654">
            <w:pPr>
              <w:spacing w:line="240" w:lineRule="auto"/>
              <w:jc w:val="right"/>
              <w:rPr>
                <w:sz w:val="22"/>
                <w:szCs w:val="22"/>
              </w:rPr>
            </w:pPr>
            <w:r w:rsidRPr="00BF1761">
              <w:rPr>
                <w:b/>
                <w:bCs/>
                <w:sz w:val="22"/>
                <w:szCs w:val="22"/>
              </w:rPr>
              <w:t xml:space="preserve">Middle of the road   </w:t>
            </w:r>
          </w:p>
        </w:tc>
        <w:tc>
          <w:tcPr>
            <w:tcW w:w="747" w:type="pct"/>
            <w:tcBorders>
              <w:right w:val="single" w:sz="4" w:space="0" w:color="00DCA1" w:themeColor="background2"/>
            </w:tcBorders>
            <w:vAlign w:val="top"/>
          </w:tcPr>
          <w:p w14:paraId="6DA91ABD" w14:textId="6D128BE7" w:rsidR="00E33F40" w:rsidRPr="00BF1761" w:rsidRDefault="00E33F40" w:rsidP="00EF7654">
            <w:pPr>
              <w:spacing w:line="240" w:lineRule="auto"/>
              <w:jc w:val="right"/>
              <w:rPr>
                <w:sz w:val="22"/>
                <w:szCs w:val="22"/>
              </w:rPr>
            </w:pPr>
            <w:r w:rsidRPr="00BF1761">
              <w:rPr>
                <w:b/>
                <w:bCs/>
                <w:sz w:val="22"/>
                <w:szCs w:val="22"/>
              </w:rPr>
              <w:t>Reasonable worst</w:t>
            </w:r>
            <w:r w:rsidR="00EF32E0" w:rsidRPr="00BB4CD7">
              <w:t>-</w:t>
            </w:r>
            <w:r w:rsidRPr="00BF1761">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0B73C7B7" w14:textId="585F3E34" w:rsidR="00E33F40" w:rsidRPr="00BF1761" w:rsidRDefault="00E33F40" w:rsidP="00EF7654">
            <w:pPr>
              <w:spacing w:line="240" w:lineRule="auto"/>
              <w:jc w:val="right"/>
              <w:rPr>
                <w:sz w:val="22"/>
                <w:szCs w:val="22"/>
              </w:rPr>
            </w:pPr>
            <w:r w:rsidRPr="00BF1761">
              <w:rPr>
                <w:b/>
                <w:bCs/>
                <w:sz w:val="22"/>
                <w:szCs w:val="22"/>
              </w:rPr>
              <w:t xml:space="preserve">Middle of the road   </w:t>
            </w:r>
          </w:p>
        </w:tc>
        <w:tc>
          <w:tcPr>
            <w:tcW w:w="740" w:type="pct"/>
            <w:vAlign w:val="top"/>
          </w:tcPr>
          <w:p w14:paraId="73C15F1D" w14:textId="7B8E1938" w:rsidR="00E33F40" w:rsidRPr="00BF1761" w:rsidRDefault="00E33F40" w:rsidP="00EF7654">
            <w:pPr>
              <w:spacing w:line="240" w:lineRule="auto"/>
              <w:jc w:val="right"/>
              <w:rPr>
                <w:sz w:val="22"/>
                <w:szCs w:val="22"/>
              </w:rPr>
            </w:pPr>
            <w:r w:rsidRPr="00BF1761">
              <w:rPr>
                <w:b/>
                <w:bCs/>
                <w:sz w:val="22"/>
                <w:szCs w:val="22"/>
              </w:rPr>
              <w:t>Reasonable worst</w:t>
            </w:r>
            <w:r w:rsidR="00EF32E0" w:rsidRPr="00BB4CD7">
              <w:t>-</w:t>
            </w:r>
            <w:r w:rsidRPr="00BF1761">
              <w:rPr>
                <w:b/>
                <w:bCs/>
                <w:sz w:val="22"/>
                <w:szCs w:val="22"/>
              </w:rPr>
              <w:t xml:space="preserve">case  </w:t>
            </w:r>
          </w:p>
        </w:tc>
      </w:tr>
      <w:tr w:rsidR="00EF7654" w:rsidRPr="00BF1761" w14:paraId="166A56E3" w14:textId="77777777" w:rsidTr="00183A9C">
        <w:trPr>
          <w:trHeight w:hRule="exact" w:val="850"/>
        </w:trPr>
        <w:tc>
          <w:tcPr>
            <w:tcW w:w="1568" w:type="pct"/>
            <w:tcBorders>
              <w:right w:val="single" w:sz="6" w:space="0" w:color="00DCA1" w:themeColor="background2"/>
            </w:tcBorders>
            <w:vAlign w:val="top"/>
          </w:tcPr>
          <w:p w14:paraId="0AFE0D84" w14:textId="4FC89BD8" w:rsidR="004314F3" w:rsidRPr="00BF1761" w:rsidRDefault="004314F3" w:rsidP="00EF7654">
            <w:pPr>
              <w:spacing w:line="240" w:lineRule="auto"/>
              <w:rPr>
                <w:sz w:val="22"/>
                <w:szCs w:val="22"/>
              </w:rPr>
            </w:pPr>
            <w:r w:rsidRPr="00BF1761">
              <w:rPr>
                <w:b/>
                <w:bCs/>
                <w:sz w:val="22"/>
                <w:szCs w:val="22"/>
              </w:rPr>
              <w:t>Number of low-intensity storms (40-62 km/hr) per year</w:t>
            </w:r>
          </w:p>
        </w:tc>
        <w:tc>
          <w:tcPr>
            <w:tcW w:w="600" w:type="pct"/>
            <w:tcBorders>
              <w:left w:val="single" w:sz="6" w:space="0" w:color="00DCA1" w:themeColor="background2"/>
              <w:right w:val="single" w:sz="4" w:space="0" w:color="00DCA1" w:themeColor="background2"/>
            </w:tcBorders>
            <w:vAlign w:val="top"/>
          </w:tcPr>
          <w:p w14:paraId="4F593A59" w14:textId="77777777" w:rsidR="004314F3" w:rsidRPr="00BF1761" w:rsidRDefault="004314F3" w:rsidP="00EF7654">
            <w:pPr>
              <w:spacing w:line="240" w:lineRule="auto"/>
              <w:jc w:val="right"/>
              <w:rPr>
                <w:sz w:val="22"/>
                <w:szCs w:val="22"/>
              </w:rPr>
            </w:pPr>
            <w:r w:rsidRPr="00BF1761">
              <w:rPr>
                <w:sz w:val="22"/>
                <w:szCs w:val="22"/>
              </w:rPr>
              <w:t>81.8</w:t>
            </w:r>
          </w:p>
        </w:tc>
        <w:tc>
          <w:tcPr>
            <w:tcW w:w="673" w:type="pct"/>
            <w:tcBorders>
              <w:left w:val="single" w:sz="4" w:space="0" w:color="00DCA1" w:themeColor="background2"/>
            </w:tcBorders>
            <w:vAlign w:val="top"/>
          </w:tcPr>
          <w:p w14:paraId="2D20476B" w14:textId="77777777" w:rsidR="004314F3" w:rsidRPr="00BF1761" w:rsidRDefault="004314F3" w:rsidP="00EF7654">
            <w:pPr>
              <w:spacing w:line="240" w:lineRule="auto"/>
              <w:jc w:val="right"/>
              <w:rPr>
                <w:sz w:val="22"/>
                <w:szCs w:val="22"/>
              </w:rPr>
            </w:pPr>
            <w:r w:rsidRPr="00BF1761">
              <w:rPr>
                <w:sz w:val="22"/>
                <w:szCs w:val="22"/>
              </w:rPr>
              <w:t xml:space="preserve">82.0 </w:t>
            </w:r>
          </w:p>
          <w:p w14:paraId="4A609A9A" w14:textId="77777777" w:rsidR="004314F3" w:rsidRPr="00BF1761" w:rsidRDefault="004314F3" w:rsidP="00EF7654">
            <w:pPr>
              <w:spacing w:line="240" w:lineRule="auto"/>
              <w:jc w:val="right"/>
              <w:rPr>
                <w:sz w:val="22"/>
                <w:szCs w:val="22"/>
              </w:rPr>
            </w:pPr>
            <w:r w:rsidRPr="00BF1761">
              <w:rPr>
                <w:sz w:val="22"/>
                <w:szCs w:val="22"/>
              </w:rPr>
              <w:t>[72.2, 90.2]</w:t>
            </w:r>
          </w:p>
        </w:tc>
        <w:tc>
          <w:tcPr>
            <w:tcW w:w="747" w:type="pct"/>
            <w:tcBorders>
              <w:right w:val="single" w:sz="4" w:space="0" w:color="00DCA1" w:themeColor="background2"/>
            </w:tcBorders>
            <w:vAlign w:val="top"/>
          </w:tcPr>
          <w:p w14:paraId="7717F1C4" w14:textId="77777777" w:rsidR="004314F3" w:rsidRPr="00BF1761" w:rsidRDefault="004314F3" w:rsidP="00EF7654">
            <w:pPr>
              <w:spacing w:line="240" w:lineRule="auto"/>
              <w:jc w:val="right"/>
              <w:rPr>
                <w:sz w:val="22"/>
                <w:szCs w:val="22"/>
              </w:rPr>
            </w:pPr>
            <w:r w:rsidRPr="00BF1761">
              <w:rPr>
                <w:sz w:val="22"/>
                <w:szCs w:val="22"/>
              </w:rPr>
              <w:t xml:space="preserve">83.1 </w:t>
            </w:r>
          </w:p>
          <w:p w14:paraId="6CA2D4A7" w14:textId="77777777" w:rsidR="004314F3" w:rsidRPr="00BF1761" w:rsidRDefault="004314F3" w:rsidP="00EF7654">
            <w:pPr>
              <w:spacing w:line="240" w:lineRule="auto"/>
              <w:jc w:val="right"/>
              <w:rPr>
                <w:sz w:val="22"/>
                <w:szCs w:val="22"/>
              </w:rPr>
            </w:pPr>
            <w:r w:rsidRPr="00BF1761">
              <w:rPr>
                <w:sz w:val="22"/>
                <w:szCs w:val="22"/>
              </w:rPr>
              <w:t>[73.2, 91.4]</w:t>
            </w:r>
          </w:p>
        </w:tc>
        <w:tc>
          <w:tcPr>
            <w:tcW w:w="672" w:type="pct"/>
            <w:tcBorders>
              <w:left w:val="single" w:sz="4" w:space="0" w:color="00DCA1" w:themeColor="background2"/>
            </w:tcBorders>
            <w:vAlign w:val="top"/>
          </w:tcPr>
          <w:p w14:paraId="3DC4EC9A" w14:textId="77777777" w:rsidR="004314F3" w:rsidRPr="00BF1761" w:rsidRDefault="004314F3" w:rsidP="00EF7654">
            <w:pPr>
              <w:spacing w:line="240" w:lineRule="auto"/>
              <w:jc w:val="right"/>
              <w:rPr>
                <w:sz w:val="22"/>
                <w:szCs w:val="22"/>
              </w:rPr>
            </w:pPr>
            <w:r w:rsidRPr="00BF1761">
              <w:rPr>
                <w:sz w:val="22"/>
                <w:szCs w:val="22"/>
              </w:rPr>
              <w:t xml:space="preserve">80.7 </w:t>
            </w:r>
          </w:p>
          <w:p w14:paraId="46B59302" w14:textId="77777777" w:rsidR="004314F3" w:rsidRPr="00BF1761" w:rsidRDefault="004314F3" w:rsidP="00EF7654">
            <w:pPr>
              <w:spacing w:line="240" w:lineRule="auto"/>
              <w:jc w:val="right"/>
              <w:rPr>
                <w:sz w:val="22"/>
                <w:szCs w:val="22"/>
              </w:rPr>
            </w:pPr>
            <w:r w:rsidRPr="00BF1761">
              <w:rPr>
                <w:sz w:val="22"/>
                <w:szCs w:val="22"/>
              </w:rPr>
              <w:t>[71.0, 88.7]</w:t>
            </w:r>
          </w:p>
        </w:tc>
        <w:tc>
          <w:tcPr>
            <w:tcW w:w="740" w:type="pct"/>
            <w:vAlign w:val="top"/>
          </w:tcPr>
          <w:p w14:paraId="3ED57D02" w14:textId="77777777" w:rsidR="004314F3" w:rsidRPr="00BF1761" w:rsidRDefault="004314F3" w:rsidP="00EF7654">
            <w:pPr>
              <w:spacing w:line="240" w:lineRule="auto"/>
              <w:jc w:val="right"/>
              <w:rPr>
                <w:sz w:val="22"/>
                <w:szCs w:val="22"/>
              </w:rPr>
            </w:pPr>
            <w:r w:rsidRPr="00BF1761">
              <w:rPr>
                <w:sz w:val="22"/>
                <w:szCs w:val="22"/>
              </w:rPr>
              <w:t xml:space="preserve">80.0 </w:t>
            </w:r>
          </w:p>
          <w:p w14:paraId="1F2981EE" w14:textId="77777777" w:rsidR="004314F3" w:rsidRPr="00BF1761" w:rsidRDefault="004314F3" w:rsidP="00EF7654">
            <w:pPr>
              <w:spacing w:line="240" w:lineRule="auto"/>
              <w:jc w:val="right"/>
              <w:rPr>
                <w:sz w:val="22"/>
                <w:szCs w:val="22"/>
              </w:rPr>
            </w:pPr>
            <w:r w:rsidRPr="00BF1761">
              <w:rPr>
                <w:sz w:val="22"/>
                <w:szCs w:val="22"/>
              </w:rPr>
              <w:t>[70.4, 88.0]</w:t>
            </w:r>
          </w:p>
        </w:tc>
      </w:tr>
      <w:tr w:rsidR="008E1BDC" w:rsidRPr="00BF1761" w14:paraId="653AE361" w14:textId="77777777" w:rsidTr="005C3816">
        <w:trPr>
          <w:cnfStyle w:val="000000100000" w:firstRow="0" w:lastRow="0" w:firstColumn="0" w:lastColumn="0" w:oddVBand="0" w:evenVBand="0" w:oddHBand="1" w:evenHBand="0" w:firstRowFirstColumn="0" w:firstRowLastColumn="0" w:lastRowFirstColumn="0" w:lastRowLastColumn="0"/>
          <w:trHeight w:hRule="exact" w:val="850"/>
        </w:trPr>
        <w:tc>
          <w:tcPr>
            <w:tcW w:w="1568" w:type="pct"/>
            <w:tcBorders>
              <w:right w:val="single" w:sz="6" w:space="0" w:color="00DCA1" w:themeColor="background2"/>
            </w:tcBorders>
            <w:vAlign w:val="top"/>
          </w:tcPr>
          <w:p w14:paraId="08940AA0" w14:textId="1F8DE71A" w:rsidR="004314F3" w:rsidRPr="00BF1761" w:rsidRDefault="004314F3" w:rsidP="00EF7654">
            <w:pPr>
              <w:spacing w:line="240" w:lineRule="auto"/>
              <w:rPr>
                <w:sz w:val="22"/>
                <w:szCs w:val="22"/>
              </w:rPr>
            </w:pPr>
            <w:r w:rsidRPr="00BF1761">
              <w:rPr>
                <w:b/>
                <w:bCs/>
                <w:sz w:val="22"/>
                <w:szCs w:val="22"/>
              </w:rPr>
              <w:t>Number of medium-intensity storms</w:t>
            </w:r>
            <w:r w:rsidR="00B85F9E">
              <w:rPr>
                <w:b/>
                <w:bCs/>
                <w:sz w:val="22"/>
                <w:szCs w:val="22"/>
              </w:rPr>
              <w:t xml:space="preserve"> </w:t>
            </w:r>
            <w:r w:rsidRPr="00BF1761">
              <w:rPr>
                <w:b/>
                <w:bCs/>
                <w:sz w:val="22"/>
                <w:szCs w:val="22"/>
              </w:rPr>
              <w:t>(63-87 km/hr) per year</w:t>
            </w:r>
          </w:p>
        </w:tc>
        <w:tc>
          <w:tcPr>
            <w:tcW w:w="60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2684C88" w14:textId="77777777" w:rsidR="004314F3" w:rsidRPr="00BF1761" w:rsidRDefault="004314F3" w:rsidP="00EF7654">
            <w:pPr>
              <w:spacing w:line="240" w:lineRule="auto"/>
              <w:jc w:val="right"/>
              <w:rPr>
                <w:sz w:val="22"/>
                <w:szCs w:val="22"/>
              </w:rPr>
            </w:pPr>
            <w:r w:rsidRPr="00BF1761">
              <w:rPr>
                <w:sz w:val="22"/>
                <w:szCs w:val="22"/>
              </w:rPr>
              <w:t>73.1</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664CBDEB" w14:textId="77777777" w:rsidR="004314F3" w:rsidRPr="00BF1761" w:rsidRDefault="004314F3" w:rsidP="00EF7654">
            <w:pPr>
              <w:spacing w:line="240" w:lineRule="auto"/>
              <w:jc w:val="right"/>
              <w:rPr>
                <w:sz w:val="22"/>
                <w:szCs w:val="22"/>
              </w:rPr>
            </w:pPr>
            <w:r w:rsidRPr="00BF1761">
              <w:rPr>
                <w:sz w:val="22"/>
                <w:szCs w:val="22"/>
              </w:rPr>
              <w:t xml:space="preserve">65.3 </w:t>
            </w:r>
          </w:p>
          <w:p w14:paraId="291EC946" w14:textId="77777777" w:rsidR="004314F3" w:rsidRPr="00BF1761" w:rsidRDefault="004314F3" w:rsidP="00EF7654">
            <w:pPr>
              <w:spacing w:line="240" w:lineRule="auto"/>
              <w:jc w:val="right"/>
              <w:rPr>
                <w:sz w:val="22"/>
                <w:szCs w:val="22"/>
              </w:rPr>
            </w:pPr>
            <w:r w:rsidRPr="00BF1761">
              <w:rPr>
                <w:sz w:val="22"/>
                <w:szCs w:val="22"/>
              </w:rPr>
              <w:t>[57.5, 71.8]</w:t>
            </w:r>
          </w:p>
        </w:tc>
        <w:tc>
          <w:tcPr>
            <w:tcW w:w="747" w:type="pct"/>
            <w:tcBorders>
              <w:right w:val="single" w:sz="4" w:space="0" w:color="00DCA1" w:themeColor="background2"/>
            </w:tcBorders>
            <w:vAlign w:val="top"/>
          </w:tcPr>
          <w:p w14:paraId="1D1C414C" w14:textId="77777777" w:rsidR="004314F3" w:rsidRPr="00BF1761" w:rsidRDefault="004314F3" w:rsidP="00EF7654">
            <w:pPr>
              <w:spacing w:line="240" w:lineRule="auto"/>
              <w:jc w:val="right"/>
              <w:rPr>
                <w:sz w:val="22"/>
                <w:szCs w:val="22"/>
              </w:rPr>
            </w:pPr>
            <w:r w:rsidRPr="00BF1761">
              <w:rPr>
                <w:sz w:val="22"/>
                <w:szCs w:val="22"/>
              </w:rPr>
              <w:t xml:space="preserve">67.0 </w:t>
            </w:r>
          </w:p>
          <w:p w14:paraId="6001C34B" w14:textId="77777777" w:rsidR="004314F3" w:rsidRPr="00BF1761" w:rsidRDefault="004314F3" w:rsidP="00EF7654">
            <w:pPr>
              <w:spacing w:line="240" w:lineRule="auto"/>
              <w:jc w:val="right"/>
              <w:rPr>
                <w:sz w:val="22"/>
                <w:szCs w:val="22"/>
              </w:rPr>
            </w:pPr>
            <w:r w:rsidRPr="00BF1761">
              <w:rPr>
                <w:sz w:val="22"/>
                <w:szCs w:val="22"/>
              </w:rPr>
              <w:t>[58.9, 73.7]</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EAE0769" w14:textId="77777777" w:rsidR="004314F3" w:rsidRPr="00BF1761" w:rsidRDefault="004314F3" w:rsidP="00EF7654">
            <w:pPr>
              <w:spacing w:line="240" w:lineRule="auto"/>
              <w:jc w:val="right"/>
              <w:rPr>
                <w:sz w:val="22"/>
                <w:szCs w:val="22"/>
              </w:rPr>
            </w:pPr>
            <w:r w:rsidRPr="00BF1761">
              <w:rPr>
                <w:sz w:val="22"/>
                <w:szCs w:val="22"/>
              </w:rPr>
              <w:t xml:space="preserve">62.3 </w:t>
            </w:r>
          </w:p>
          <w:p w14:paraId="355F27F4" w14:textId="77777777" w:rsidR="004314F3" w:rsidRPr="00BF1761" w:rsidRDefault="004314F3" w:rsidP="00EF7654">
            <w:pPr>
              <w:spacing w:line="240" w:lineRule="auto"/>
              <w:jc w:val="right"/>
              <w:rPr>
                <w:sz w:val="22"/>
                <w:szCs w:val="22"/>
              </w:rPr>
            </w:pPr>
            <w:r w:rsidRPr="00BF1761">
              <w:rPr>
                <w:sz w:val="22"/>
                <w:szCs w:val="22"/>
              </w:rPr>
              <w:t>[54.9, 68.6]</w:t>
            </w:r>
          </w:p>
        </w:tc>
        <w:tc>
          <w:tcPr>
            <w:tcW w:w="740" w:type="pct"/>
            <w:vAlign w:val="top"/>
          </w:tcPr>
          <w:p w14:paraId="1E8C8932" w14:textId="77777777" w:rsidR="004314F3" w:rsidRPr="00BF1761" w:rsidRDefault="004314F3" w:rsidP="00EF7654">
            <w:pPr>
              <w:spacing w:line="240" w:lineRule="auto"/>
              <w:jc w:val="right"/>
              <w:rPr>
                <w:sz w:val="22"/>
                <w:szCs w:val="22"/>
              </w:rPr>
            </w:pPr>
            <w:r w:rsidRPr="00BF1761">
              <w:rPr>
                <w:sz w:val="22"/>
                <w:szCs w:val="22"/>
              </w:rPr>
              <w:t xml:space="preserve">61.4 </w:t>
            </w:r>
          </w:p>
          <w:p w14:paraId="1077F691" w14:textId="77777777" w:rsidR="004314F3" w:rsidRPr="00BF1761" w:rsidRDefault="004314F3" w:rsidP="00EF7654">
            <w:pPr>
              <w:spacing w:line="240" w:lineRule="auto"/>
              <w:jc w:val="right"/>
              <w:rPr>
                <w:sz w:val="22"/>
                <w:szCs w:val="22"/>
              </w:rPr>
            </w:pPr>
            <w:r w:rsidRPr="00BF1761">
              <w:rPr>
                <w:sz w:val="22"/>
                <w:szCs w:val="22"/>
              </w:rPr>
              <w:t>[54.0, 67.5]</w:t>
            </w:r>
          </w:p>
        </w:tc>
      </w:tr>
      <w:tr w:rsidR="00EF7654" w:rsidRPr="00BF1761" w14:paraId="42CAC258" w14:textId="77777777" w:rsidTr="00183A9C">
        <w:trPr>
          <w:trHeight w:hRule="exact" w:val="907"/>
        </w:trPr>
        <w:tc>
          <w:tcPr>
            <w:tcW w:w="1568" w:type="pct"/>
            <w:tcBorders>
              <w:right w:val="single" w:sz="6" w:space="0" w:color="00DCA1" w:themeColor="background2"/>
            </w:tcBorders>
            <w:vAlign w:val="top"/>
          </w:tcPr>
          <w:p w14:paraId="1F31DDC0" w14:textId="21E7A1BF" w:rsidR="004314F3" w:rsidRPr="00BF1761" w:rsidRDefault="004314F3" w:rsidP="00EF7654">
            <w:pPr>
              <w:spacing w:line="240" w:lineRule="auto"/>
              <w:rPr>
                <w:sz w:val="22"/>
                <w:szCs w:val="22"/>
              </w:rPr>
            </w:pPr>
            <w:r w:rsidRPr="00BF1761">
              <w:rPr>
                <w:b/>
                <w:bCs/>
                <w:sz w:val="22"/>
                <w:szCs w:val="22"/>
              </w:rPr>
              <w:t>Number of high-intensity storms (88-117 km/hr) per year</w:t>
            </w:r>
          </w:p>
        </w:tc>
        <w:tc>
          <w:tcPr>
            <w:tcW w:w="600" w:type="pct"/>
            <w:tcBorders>
              <w:left w:val="single" w:sz="6" w:space="0" w:color="00DCA1" w:themeColor="background2"/>
              <w:right w:val="single" w:sz="4" w:space="0" w:color="00DCA1" w:themeColor="background2"/>
            </w:tcBorders>
            <w:vAlign w:val="top"/>
          </w:tcPr>
          <w:p w14:paraId="5714DC99" w14:textId="77777777" w:rsidR="004314F3" w:rsidRPr="00BF1761" w:rsidRDefault="004314F3" w:rsidP="00EF7654">
            <w:pPr>
              <w:spacing w:line="240" w:lineRule="auto"/>
              <w:jc w:val="right"/>
              <w:rPr>
                <w:sz w:val="22"/>
                <w:szCs w:val="22"/>
              </w:rPr>
            </w:pPr>
            <w:r w:rsidRPr="00BF1761">
              <w:rPr>
                <w:sz w:val="22"/>
                <w:szCs w:val="22"/>
              </w:rPr>
              <w:t>37.3</w:t>
            </w:r>
          </w:p>
        </w:tc>
        <w:tc>
          <w:tcPr>
            <w:tcW w:w="673" w:type="pct"/>
            <w:tcBorders>
              <w:left w:val="single" w:sz="4" w:space="0" w:color="00DCA1" w:themeColor="background2"/>
            </w:tcBorders>
            <w:vAlign w:val="top"/>
          </w:tcPr>
          <w:p w14:paraId="565FCF38" w14:textId="77777777" w:rsidR="004314F3" w:rsidRPr="00BF1761" w:rsidRDefault="004314F3" w:rsidP="00EF7654">
            <w:pPr>
              <w:spacing w:line="240" w:lineRule="auto"/>
              <w:jc w:val="right"/>
              <w:rPr>
                <w:sz w:val="22"/>
                <w:szCs w:val="22"/>
              </w:rPr>
            </w:pPr>
            <w:r w:rsidRPr="00BF1761">
              <w:rPr>
                <w:sz w:val="22"/>
                <w:szCs w:val="22"/>
              </w:rPr>
              <w:t xml:space="preserve">34.7 </w:t>
            </w:r>
          </w:p>
          <w:p w14:paraId="349D77ED" w14:textId="77777777" w:rsidR="004314F3" w:rsidRPr="00BF1761" w:rsidRDefault="004314F3" w:rsidP="00EF7654">
            <w:pPr>
              <w:spacing w:line="240" w:lineRule="auto"/>
              <w:jc w:val="right"/>
              <w:rPr>
                <w:sz w:val="22"/>
                <w:szCs w:val="22"/>
              </w:rPr>
            </w:pPr>
            <w:r w:rsidRPr="00BF1761">
              <w:rPr>
                <w:sz w:val="22"/>
                <w:szCs w:val="22"/>
              </w:rPr>
              <w:t>[30.6, 38.2]</w:t>
            </w:r>
          </w:p>
        </w:tc>
        <w:tc>
          <w:tcPr>
            <w:tcW w:w="747" w:type="pct"/>
            <w:tcBorders>
              <w:right w:val="single" w:sz="4" w:space="0" w:color="00DCA1" w:themeColor="background2"/>
            </w:tcBorders>
            <w:vAlign w:val="top"/>
          </w:tcPr>
          <w:p w14:paraId="180E9E1C" w14:textId="77777777" w:rsidR="004314F3" w:rsidRPr="00BF1761" w:rsidRDefault="004314F3" w:rsidP="00EF7654">
            <w:pPr>
              <w:spacing w:line="240" w:lineRule="auto"/>
              <w:jc w:val="right"/>
              <w:rPr>
                <w:sz w:val="22"/>
                <w:szCs w:val="22"/>
              </w:rPr>
            </w:pPr>
            <w:r w:rsidRPr="00BF1761">
              <w:rPr>
                <w:sz w:val="22"/>
                <w:szCs w:val="22"/>
              </w:rPr>
              <w:t xml:space="preserve">35.7 </w:t>
            </w:r>
          </w:p>
          <w:p w14:paraId="03D457F1" w14:textId="77777777" w:rsidR="004314F3" w:rsidRPr="00BF1761" w:rsidRDefault="004314F3" w:rsidP="00EF7654">
            <w:pPr>
              <w:spacing w:line="240" w:lineRule="auto"/>
              <w:jc w:val="right"/>
              <w:rPr>
                <w:sz w:val="22"/>
                <w:szCs w:val="22"/>
              </w:rPr>
            </w:pPr>
            <w:r w:rsidRPr="00BF1761">
              <w:rPr>
                <w:sz w:val="22"/>
                <w:szCs w:val="22"/>
              </w:rPr>
              <w:t>[31.4, 39.3]</w:t>
            </w:r>
          </w:p>
        </w:tc>
        <w:tc>
          <w:tcPr>
            <w:tcW w:w="672" w:type="pct"/>
            <w:tcBorders>
              <w:left w:val="single" w:sz="4" w:space="0" w:color="00DCA1" w:themeColor="background2"/>
            </w:tcBorders>
            <w:vAlign w:val="top"/>
          </w:tcPr>
          <w:p w14:paraId="043E5BC5" w14:textId="77777777" w:rsidR="004314F3" w:rsidRPr="00BF1761" w:rsidRDefault="004314F3" w:rsidP="00EF7654">
            <w:pPr>
              <w:spacing w:line="240" w:lineRule="auto"/>
              <w:jc w:val="right"/>
              <w:rPr>
                <w:sz w:val="22"/>
                <w:szCs w:val="22"/>
              </w:rPr>
            </w:pPr>
            <w:r w:rsidRPr="00BF1761">
              <w:rPr>
                <w:sz w:val="22"/>
                <w:szCs w:val="22"/>
              </w:rPr>
              <w:t xml:space="preserve">32.9 </w:t>
            </w:r>
          </w:p>
          <w:p w14:paraId="67535647" w14:textId="77777777" w:rsidR="004314F3" w:rsidRPr="00BF1761" w:rsidRDefault="004314F3" w:rsidP="00EF7654">
            <w:pPr>
              <w:spacing w:line="240" w:lineRule="auto"/>
              <w:jc w:val="right"/>
              <w:rPr>
                <w:sz w:val="22"/>
                <w:szCs w:val="22"/>
              </w:rPr>
            </w:pPr>
            <w:r w:rsidRPr="00BF1761">
              <w:rPr>
                <w:sz w:val="22"/>
                <w:szCs w:val="22"/>
              </w:rPr>
              <w:t>[28.9, 36.2]</w:t>
            </w:r>
          </w:p>
        </w:tc>
        <w:tc>
          <w:tcPr>
            <w:tcW w:w="740" w:type="pct"/>
            <w:vAlign w:val="top"/>
          </w:tcPr>
          <w:p w14:paraId="0321C71A" w14:textId="77777777" w:rsidR="004314F3" w:rsidRPr="00BF1761" w:rsidRDefault="004314F3" w:rsidP="00EF7654">
            <w:pPr>
              <w:spacing w:line="240" w:lineRule="auto"/>
              <w:jc w:val="right"/>
              <w:rPr>
                <w:sz w:val="22"/>
                <w:szCs w:val="22"/>
              </w:rPr>
            </w:pPr>
            <w:r w:rsidRPr="00BF1761">
              <w:rPr>
                <w:sz w:val="22"/>
                <w:szCs w:val="22"/>
              </w:rPr>
              <w:t xml:space="preserve">30.4 </w:t>
            </w:r>
          </w:p>
          <w:p w14:paraId="41DFD3BD" w14:textId="77777777" w:rsidR="004314F3" w:rsidRPr="00BF1761" w:rsidRDefault="004314F3" w:rsidP="00EF7654">
            <w:pPr>
              <w:spacing w:line="240" w:lineRule="auto"/>
              <w:jc w:val="right"/>
              <w:rPr>
                <w:sz w:val="22"/>
                <w:szCs w:val="22"/>
              </w:rPr>
            </w:pPr>
            <w:r w:rsidRPr="00BF1761">
              <w:rPr>
                <w:sz w:val="22"/>
                <w:szCs w:val="22"/>
              </w:rPr>
              <w:t>[26.8, 33.5]</w:t>
            </w:r>
          </w:p>
        </w:tc>
      </w:tr>
      <w:tr w:rsidR="008E1BDC" w:rsidRPr="00BF1761" w14:paraId="6769CCC9" w14:textId="77777777" w:rsidTr="00183A9C">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778E7BCA" w14:textId="5B8CFDA7" w:rsidR="004314F3" w:rsidRPr="00BF1761" w:rsidRDefault="004314F3" w:rsidP="00EF7654">
            <w:pPr>
              <w:spacing w:line="240" w:lineRule="auto"/>
              <w:rPr>
                <w:sz w:val="22"/>
                <w:szCs w:val="22"/>
              </w:rPr>
            </w:pPr>
            <w:r w:rsidRPr="00BF1761">
              <w:rPr>
                <w:b/>
                <w:bCs/>
                <w:sz w:val="22"/>
                <w:szCs w:val="22"/>
              </w:rPr>
              <w:t>Number of very-high-intensity storm</w:t>
            </w:r>
            <w:r w:rsidR="00B85F9E">
              <w:rPr>
                <w:b/>
                <w:bCs/>
                <w:sz w:val="22"/>
                <w:szCs w:val="22"/>
              </w:rPr>
              <w:t xml:space="preserve"> </w:t>
            </w:r>
            <w:r w:rsidRPr="00BF1761">
              <w:rPr>
                <w:b/>
                <w:bCs/>
                <w:sz w:val="22"/>
                <w:szCs w:val="22"/>
              </w:rPr>
              <w:t>(&gt; 117 km/hr) per year</w:t>
            </w:r>
          </w:p>
        </w:tc>
        <w:tc>
          <w:tcPr>
            <w:tcW w:w="600" w:type="pct"/>
            <w:tcBorders>
              <w:top w:val="single" w:sz="6" w:space="0" w:color="00DCA1" w:themeColor="background2"/>
              <w:left w:val="single" w:sz="6" w:space="0" w:color="00DCA1" w:themeColor="background2"/>
              <w:right w:val="single" w:sz="4" w:space="0" w:color="00DCA1" w:themeColor="background2"/>
            </w:tcBorders>
            <w:vAlign w:val="top"/>
          </w:tcPr>
          <w:p w14:paraId="302FDBB6" w14:textId="77777777" w:rsidR="004314F3" w:rsidRPr="00BF1761" w:rsidRDefault="004314F3" w:rsidP="00EF7654">
            <w:pPr>
              <w:spacing w:line="240" w:lineRule="auto"/>
              <w:jc w:val="right"/>
              <w:rPr>
                <w:sz w:val="22"/>
                <w:szCs w:val="22"/>
              </w:rPr>
            </w:pPr>
            <w:r w:rsidRPr="00BF1761">
              <w:rPr>
                <w:sz w:val="22"/>
                <w:szCs w:val="22"/>
              </w:rPr>
              <w:t>36.6</w:t>
            </w:r>
          </w:p>
        </w:tc>
        <w:tc>
          <w:tcPr>
            <w:tcW w:w="673" w:type="pct"/>
            <w:tcBorders>
              <w:top w:val="single" w:sz="6" w:space="0" w:color="00DCA1" w:themeColor="background2"/>
              <w:left w:val="single" w:sz="4" w:space="0" w:color="00DCA1" w:themeColor="background2"/>
            </w:tcBorders>
            <w:vAlign w:val="top"/>
          </w:tcPr>
          <w:p w14:paraId="370C9B2D" w14:textId="77777777" w:rsidR="004314F3" w:rsidRPr="00BF1761" w:rsidRDefault="004314F3" w:rsidP="00EF7654">
            <w:pPr>
              <w:spacing w:line="240" w:lineRule="auto"/>
              <w:jc w:val="right"/>
              <w:rPr>
                <w:sz w:val="22"/>
                <w:szCs w:val="22"/>
              </w:rPr>
            </w:pPr>
            <w:r w:rsidRPr="00BF1761">
              <w:rPr>
                <w:sz w:val="22"/>
                <w:szCs w:val="22"/>
              </w:rPr>
              <w:t xml:space="preserve">35.8 </w:t>
            </w:r>
          </w:p>
          <w:p w14:paraId="79A9E0D1" w14:textId="77777777" w:rsidR="004314F3" w:rsidRPr="00BF1761" w:rsidRDefault="004314F3" w:rsidP="00EF7654">
            <w:pPr>
              <w:spacing w:line="240" w:lineRule="auto"/>
              <w:jc w:val="right"/>
              <w:rPr>
                <w:sz w:val="22"/>
                <w:szCs w:val="22"/>
              </w:rPr>
            </w:pPr>
            <w:r w:rsidRPr="00BF1761">
              <w:rPr>
                <w:sz w:val="22"/>
                <w:szCs w:val="22"/>
              </w:rPr>
              <w:t>[31.5, 39.4]</w:t>
            </w:r>
          </w:p>
        </w:tc>
        <w:tc>
          <w:tcPr>
            <w:tcW w:w="747" w:type="pct"/>
            <w:tcBorders>
              <w:right w:val="single" w:sz="4" w:space="0" w:color="00DCA1" w:themeColor="background2"/>
            </w:tcBorders>
            <w:vAlign w:val="top"/>
          </w:tcPr>
          <w:p w14:paraId="0522991B" w14:textId="77777777" w:rsidR="004314F3" w:rsidRPr="00BF1761" w:rsidRDefault="004314F3" w:rsidP="00EF7654">
            <w:pPr>
              <w:spacing w:line="240" w:lineRule="auto"/>
              <w:jc w:val="right"/>
              <w:rPr>
                <w:sz w:val="22"/>
                <w:szCs w:val="22"/>
              </w:rPr>
            </w:pPr>
            <w:r w:rsidRPr="00BF1761">
              <w:rPr>
                <w:sz w:val="22"/>
                <w:szCs w:val="22"/>
              </w:rPr>
              <w:t xml:space="preserve">35.1 </w:t>
            </w:r>
          </w:p>
          <w:p w14:paraId="1B5858EF" w14:textId="77777777" w:rsidR="004314F3" w:rsidRPr="00BF1761" w:rsidRDefault="004314F3" w:rsidP="00EF7654">
            <w:pPr>
              <w:spacing w:line="240" w:lineRule="auto"/>
              <w:jc w:val="right"/>
              <w:rPr>
                <w:sz w:val="22"/>
                <w:szCs w:val="22"/>
              </w:rPr>
            </w:pPr>
            <w:r w:rsidRPr="00BF1761">
              <w:rPr>
                <w:sz w:val="22"/>
                <w:szCs w:val="22"/>
              </w:rPr>
              <w:t>[30.9, 38.6]</w:t>
            </w:r>
          </w:p>
        </w:tc>
        <w:tc>
          <w:tcPr>
            <w:tcW w:w="672" w:type="pct"/>
            <w:tcBorders>
              <w:top w:val="single" w:sz="6" w:space="0" w:color="00DCA1" w:themeColor="background2"/>
              <w:left w:val="single" w:sz="4" w:space="0" w:color="00DCA1" w:themeColor="background2"/>
            </w:tcBorders>
            <w:vAlign w:val="top"/>
          </w:tcPr>
          <w:p w14:paraId="27587E2D" w14:textId="77777777" w:rsidR="004314F3" w:rsidRPr="00BF1761" w:rsidRDefault="004314F3" w:rsidP="00EF7654">
            <w:pPr>
              <w:spacing w:line="240" w:lineRule="auto"/>
              <w:jc w:val="right"/>
              <w:rPr>
                <w:sz w:val="22"/>
                <w:szCs w:val="22"/>
              </w:rPr>
            </w:pPr>
            <w:r w:rsidRPr="00BF1761">
              <w:rPr>
                <w:sz w:val="22"/>
                <w:szCs w:val="22"/>
              </w:rPr>
              <w:t xml:space="preserve">35.4 </w:t>
            </w:r>
          </w:p>
          <w:p w14:paraId="08ED446A" w14:textId="77777777" w:rsidR="004314F3" w:rsidRPr="00BF1761" w:rsidRDefault="004314F3" w:rsidP="00EF7654">
            <w:pPr>
              <w:spacing w:line="240" w:lineRule="auto"/>
              <w:jc w:val="right"/>
              <w:rPr>
                <w:sz w:val="22"/>
                <w:szCs w:val="22"/>
              </w:rPr>
            </w:pPr>
            <w:r w:rsidRPr="00BF1761">
              <w:rPr>
                <w:sz w:val="22"/>
                <w:szCs w:val="22"/>
              </w:rPr>
              <w:t>[31.2, 38.9]</w:t>
            </w:r>
          </w:p>
        </w:tc>
        <w:tc>
          <w:tcPr>
            <w:tcW w:w="740" w:type="pct"/>
            <w:vAlign w:val="top"/>
          </w:tcPr>
          <w:p w14:paraId="1166559A" w14:textId="77777777" w:rsidR="004314F3" w:rsidRPr="00BF1761" w:rsidRDefault="004314F3" w:rsidP="00EF7654">
            <w:pPr>
              <w:spacing w:line="240" w:lineRule="auto"/>
              <w:jc w:val="right"/>
              <w:rPr>
                <w:sz w:val="22"/>
                <w:szCs w:val="22"/>
              </w:rPr>
            </w:pPr>
            <w:r w:rsidRPr="00BF1761">
              <w:rPr>
                <w:sz w:val="22"/>
                <w:szCs w:val="22"/>
              </w:rPr>
              <w:t xml:space="preserve">33.4 </w:t>
            </w:r>
          </w:p>
          <w:p w14:paraId="1DEEA62D" w14:textId="77777777" w:rsidR="004314F3" w:rsidRPr="00BF1761" w:rsidRDefault="004314F3" w:rsidP="00EF7654">
            <w:pPr>
              <w:spacing w:line="240" w:lineRule="auto"/>
              <w:jc w:val="right"/>
              <w:rPr>
                <w:sz w:val="22"/>
                <w:szCs w:val="22"/>
              </w:rPr>
            </w:pPr>
            <w:r w:rsidRPr="00BF1761">
              <w:rPr>
                <w:sz w:val="22"/>
                <w:szCs w:val="22"/>
              </w:rPr>
              <w:t>[29.4, 36.8]</w:t>
            </w:r>
          </w:p>
        </w:tc>
      </w:tr>
    </w:tbl>
    <w:p w14:paraId="0B9749BF" w14:textId="18598806" w:rsidR="0054556B" w:rsidRPr="00AD2FDC" w:rsidRDefault="00F43544" w:rsidP="00EF7654">
      <w:pPr>
        <w:spacing w:line="240" w:lineRule="auto"/>
      </w:pPr>
      <w:r w:rsidRPr="00E33FAE">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144277" w:rsidRPr="00144277">
        <w:rPr>
          <w:i/>
          <w:iCs/>
          <w:sz w:val="20"/>
          <w:szCs w:val="20"/>
        </w:rPr>
        <w:t>The primary indicator value reports the median from the nine climate models, with the range reported in square brackets.</w:t>
      </w:r>
      <w:r w:rsidR="0054556B">
        <w:br w:type="page"/>
      </w:r>
    </w:p>
    <w:p w14:paraId="45F4D6E3" w14:textId="77777777" w:rsidR="0054556B" w:rsidRDefault="0054556B" w:rsidP="00EF7654">
      <w:pPr>
        <w:pStyle w:val="Heading2"/>
        <w:spacing w:line="240" w:lineRule="auto"/>
      </w:pPr>
      <w:r w:rsidRPr="002B1930">
        <w:lastRenderedPageBreak/>
        <w:t>Rainfall and flood hazard</w:t>
      </w:r>
    </w:p>
    <w:p w14:paraId="708CCA6E" w14:textId="62A3F4C4" w:rsidR="00AA6DE7" w:rsidRPr="00926D0C" w:rsidRDefault="00AA6DE7" w:rsidP="00EF7654">
      <w:pPr>
        <w:pStyle w:val="BulletNoIndent"/>
        <w:numPr>
          <w:ilvl w:val="0"/>
          <w:numId w:val="0"/>
        </w:numPr>
        <w:spacing w:line="240" w:lineRule="auto"/>
        <w:ind w:left="357" w:hanging="357"/>
      </w:pPr>
      <w:r w:rsidRPr="00926D0C">
        <w:rPr>
          <w:b/>
        </w:rPr>
        <w:t xml:space="preserve">Key </w:t>
      </w:r>
      <w:r w:rsidRPr="00926D0C">
        <w:rPr>
          <w:b/>
          <w:bCs/>
        </w:rPr>
        <w:t>projections</w:t>
      </w:r>
      <w:r w:rsidRPr="008E1BDC">
        <w:t>:</w:t>
      </w:r>
    </w:p>
    <w:p w14:paraId="643EE32E" w14:textId="57C95A8F" w:rsidR="00AA6DE7" w:rsidRPr="00926D0C" w:rsidRDefault="00AA6DE7" w:rsidP="00CA2D36">
      <w:pPr>
        <w:pStyle w:val="ListParagraph"/>
        <w:numPr>
          <w:ilvl w:val="0"/>
          <w:numId w:val="11"/>
        </w:numPr>
        <w:spacing w:line="240" w:lineRule="auto"/>
        <w:ind w:left="357" w:hanging="357"/>
        <w:rPr>
          <w:i/>
        </w:rPr>
      </w:pPr>
      <w:r w:rsidRPr="00926D0C">
        <w:rPr>
          <w:b/>
          <w:bCs/>
        </w:rPr>
        <w:t>F</w:t>
      </w:r>
      <w:r w:rsidR="00CB4C6C" w:rsidRPr="00926D0C">
        <w:rPr>
          <w:b/>
          <w:bCs/>
        </w:rPr>
        <w:t>our</w:t>
      </w:r>
      <w:r w:rsidRPr="00926D0C">
        <w:rPr>
          <w:b/>
          <w:bCs/>
        </w:rPr>
        <w:t xml:space="preserve"> extreme rainfall days per year: </w:t>
      </w:r>
      <w:r w:rsidRPr="00926D0C">
        <w:t>The number of extreme rainfall days will r</w:t>
      </w:r>
      <w:r w:rsidR="00CB4C6C" w:rsidRPr="00926D0C">
        <w:t>emain consistent</w:t>
      </w:r>
      <w:r w:rsidRPr="00926D0C">
        <w:t xml:space="preserve"> across</w:t>
      </w:r>
      <w:r w:rsidRPr="00926D0C">
        <w:rPr>
          <w:i/>
        </w:rPr>
        <w:t xml:space="preserve"> </w:t>
      </w:r>
      <w:r w:rsidRPr="00926D0C">
        <w:t xml:space="preserve">both middle of the road and reasonable </w:t>
      </w:r>
      <w:r w:rsidR="00BB4CD7" w:rsidRPr="00BB4CD7">
        <w:t>worst-case</w:t>
      </w:r>
      <w:r w:rsidRPr="00926D0C">
        <w:t xml:space="preserve"> scenarios and both time horizons, with an average of approximately f</w:t>
      </w:r>
      <w:r w:rsidR="00CB4C6C" w:rsidRPr="00926D0C">
        <w:t>our</w:t>
      </w:r>
      <w:r w:rsidRPr="00926D0C">
        <w:t xml:space="preserve"> extreme rainfall days per year.</w:t>
      </w:r>
    </w:p>
    <w:p w14:paraId="5B9E5A6A" w14:textId="6E2F067C" w:rsidR="00AA6DE7" w:rsidRPr="00926D0C" w:rsidRDefault="00AA6DE7" w:rsidP="00CA2D36">
      <w:pPr>
        <w:pStyle w:val="ListParagraph"/>
        <w:numPr>
          <w:ilvl w:val="0"/>
          <w:numId w:val="11"/>
        </w:numPr>
        <w:spacing w:line="240" w:lineRule="auto"/>
        <w:ind w:left="357" w:hanging="357"/>
        <w:rPr>
          <w:i/>
        </w:rPr>
      </w:pPr>
      <w:r w:rsidRPr="00926D0C">
        <w:rPr>
          <w:b/>
          <w:bCs/>
        </w:rPr>
        <w:t>Increased flood frequency:</w:t>
      </w:r>
      <w:r w:rsidRPr="00AD2FDC">
        <w:t xml:space="preserve"> </w:t>
      </w:r>
      <w:r w:rsidRPr="00926D0C">
        <w:t xml:space="preserve">The frequency of flood events will increase in urban environments but decrease in rural environments. The largest increase in flood frequency is seen in the reasonable </w:t>
      </w:r>
      <w:r w:rsidR="00BB4CD7" w:rsidRPr="00BB4CD7">
        <w:t>worst-case</w:t>
      </w:r>
      <w:r w:rsidRPr="00926D0C">
        <w:t xml:space="preserve"> scenario where frequency of a ‘1-in-100 year’ flood will more than triple by 2050 and become 1</w:t>
      </w:r>
      <w:r w:rsidR="00E01100" w:rsidRPr="00926D0C">
        <w:t>1</w:t>
      </w:r>
      <w:r w:rsidRPr="00926D0C">
        <w:t xml:space="preserve"> times more likely by 2085 in urban environments.</w:t>
      </w:r>
    </w:p>
    <w:p w14:paraId="0279F908" w14:textId="77777777" w:rsidR="001B5E82" w:rsidRPr="008E1BDC" w:rsidRDefault="001B5E82" w:rsidP="00EF7654">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20"/>
        <w:gridCol w:w="1420"/>
        <w:gridCol w:w="1406"/>
      </w:tblGrid>
      <w:tr w:rsidR="004F4881" w:rsidRPr="00926D0C" w14:paraId="2F0BBDD9" w14:textId="77777777" w:rsidTr="000F5408">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4651B48" w14:textId="77777777" w:rsidR="004F4881" w:rsidRPr="00926D0C" w:rsidRDefault="004F4881" w:rsidP="00EF7654">
            <w:pPr>
              <w:spacing w:line="240" w:lineRule="auto"/>
              <w:rPr>
                <w:i/>
                <w:iCs/>
                <w:sz w:val="22"/>
                <w:szCs w:val="22"/>
              </w:rPr>
            </w:pPr>
          </w:p>
        </w:tc>
        <w:tc>
          <w:tcPr>
            <w:tcW w:w="598" w:type="pct"/>
            <w:tcBorders>
              <w:top w:val="nil"/>
              <w:right w:val="single" w:sz="6" w:space="0" w:color="00DCA1" w:themeColor="background2"/>
            </w:tcBorders>
          </w:tcPr>
          <w:p w14:paraId="15D479D2" w14:textId="59C8F7E5" w:rsidR="004F4881" w:rsidRPr="00926D0C" w:rsidRDefault="00E25735" w:rsidP="00EF7654">
            <w:pPr>
              <w:spacing w:line="240" w:lineRule="auto"/>
              <w:rPr>
                <w:b/>
                <w:bCs/>
                <w:sz w:val="22"/>
                <w:szCs w:val="22"/>
              </w:rPr>
            </w:pPr>
            <w:r w:rsidRPr="00926D0C">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044366F" w14:textId="56618A2E" w:rsidR="004F4881" w:rsidRPr="00926D0C" w:rsidRDefault="004F4881" w:rsidP="000F5408">
            <w:pPr>
              <w:spacing w:line="240" w:lineRule="auto"/>
              <w:jc w:val="center"/>
              <w:rPr>
                <w:b/>
                <w:bCs/>
                <w:sz w:val="22"/>
                <w:szCs w:val="22"/>
              </w:rPr>
            </w:pPr>
            <w:r w:rsidRPr="00926D0C">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041B86B7" w14:textId="5739F6E0" w:rsidR="004F4881" w:rsidRPr="00926D0C" w:rsidRDefault="004F4881" w:rsidP="000F5408">
            <w:pPr>
              <w:spacing w:line="240" w:lineRule="auto"/>
              <w:jc w:val="center"/>
              <w:rPr>
                <w:b/>
                <w:bCs/>
                <w:sz w:val="22"/>
                <w:szCs w:val="22"/>
              </w:rPr>
            </w:pPr>
            <w:r w:rsidRPr="00926D0C">
              <w:rPr>
                <w:b/>
                <w:bCs/>
                <w:sz w:val="22"/>
                <w:szCs w:val="22"/>
              </w:rPr>
              <w:t>2085 Scenarios</w:t>
            </w:r>
          </w:p>
        </w:tc>
      </w:tr>
      <w:tr w:rsidR="00926D0C" w:rsidRPr="00926D0C" w14:paraId="5950D59C" w14:textId="77777777" w:rsidTr="004F4881">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3547E12" w14:textId="77777777" w:rsidR="00886150" w:rsidRPr="00926D0C" w:rsidRDefault="00886150" w:rsidP="00EF7654">
            <w:pPr>
              <w:spacing w:line="240" w:lineRule="auto"/>
              <w:rPr>
                <w:i/>
                <w:iCs/>
                <w:sz w:val="22"/>
                <w:szCs w:val="22"/>
              </w:rPr>
            </w:pPr>
          </w:p>
        </w:tc>
        <w:tc>
          <w:tcPr>
            <w:tcW w:w="598" w:type="pct"/>
            <w:tcBorders>
              <w:top w:val="nil"/>
              <w:right w:val="single" w:sz="6" w:space="0" w:color="00DCA1" w:themeColor="background2"/>
            </w:tcBorders>
          </w:tcPr>
          <w:p w14:paraId="42B26FD1" w14:textId="32BEB8EC" w:rsidR="00886150" w:rsidRPr="00926D0C" w:rsidRDefault="00886150" w:rsidP="00EF7654">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52787B51" w14:textId="2FEF4577" w:rsidR="00886150" w:rsidRPr="00926D0C" w:rsidRDefault="00886150" w:rsidP="00EF7654">
            <w:pPr>
              <w:spacing w:line="240" w:lineRule="auto"/>
              <w:jc w:val="right"/>
              <w:rPr>
                <w:sz w:val="22"/>
                <w:szCs w:val="22"/>
              </w:rPr>
            </w:pPr>
            <w:r w:rsidRPr="00926D0C">
              <w:rPr>
                <w:b/>
                <w:bCs/>
                <w:sz w:val="22"/>
                <w:szCs w:val="22"/>
              </w:rPr>
              <w:t xml:space="preserve">Middle of the road   </w:t>
            </w:r>
          </w:p>
        </w:tc>
        <w:tc>
          <w:tcPr>
            <w:tcW w:w="748" w:type="pct"/>
            <w:tcBorders>
              <w:top w:val="nil"/>
              <w:right w:val="single" w:sz="6" w:space="0" w:color="00DCA1" w:themeColor="background2"/>
            </w:tcBorders>
            <w:noWrap/>
            <w:vAlign w:val="top"/>
            <w:hideMark/>
          </w:tcPr>
          <w:p w14:paraId="731FBCD2" w14:textId="156A86BD" w:rsidR="00886150" w:rsidRPr="00926D0C" w:rsidRDefault="00886150" w:rsidP="00EF7654">
            <w:pPr>
              <w:spacing w:line="240" w:lineRule="auto"/>
              <w:jc w:val="right"/>
              <w:rPr>
                <w:sz w:val="22"/>
                <w:szCs w:val="22"/>
              </w:rPr>
            </w:pPr>
            <w:r w:rsidRPr="00926D0C">
              <w:rPr>
                <w:b/>
                <w:bCs/>
                <w:sz w:val="22"/>
                <w:szCs w:val="22"/>
              </w:rPr>
              <w:t>Reasonable worst</w:t>
            </w:r>
            <w:r w:rsidR="00EF32E0" w:rsidRPr="00BB4CD7">
              <w:t>-</w:t>
            </w:r>
            <w:r w:rsidRPr="00926D0C">
              <w:rPr>
                <w:b/>
                <w:bCs/>
                <w:sz w:val="22"/>
                <w:szCs w:val="22"/>
              </w:rPr>
              <w:t xml:space="preserve">case </w:t>
            </w:r>
          </w:p>
        </w:tc>
        <w:tc>
          <w:tcPr>
            <w:tcW w:w="748" w:type="pct"/>
            <w:tcBorders>
              <w:top w:val="nil"/>
              <w:left w:val="single" w:sz="6" w:space="0" w:color="00DCA1" w:themeColor="background2"/>
              <w:bottom w:val="single" w:sz="6" w:space="0" w:color="00DCA1" w:themeColor="background2"/>
            </w:tcBorders>
            <w:noWrap/>
            <w:vAlign w:val="top"/>
            <w:hideMark/>
          </w:tcPr>
          <w:p w14:paraId="239BC1CC" w14:textId="482B48B0" w:rsidR="00886150" w:rsidRPr="00926D0C" w:rsidRDefault="00886150" w:rsidP="00EF7654">
            <w:pPr>
              <w:spacing w:line="240" w:lineRule="auto"/>
              <w:jc w:val="right"/>
              <w:rPr>
                <w:sz w:val="22"/>
                <w:szCs w:val="22"/>
              </w:rPr>
            </w:pPr>
            <w:r w:rsidRPr="00926D0C">
              <w:rPr>
                <w:b/>
                <w:bCs/>
                <w:sz w:val="22"/>
                <w:szCs w:val="22"/>
              </w:rPr>
              <w:t xml:space="preserve">Middle of the road   </w:t>
            </w:r>
          </w:p>
        </w:tc>
        <w:tc>
          <w:tcPr>
            <w:tcW w:w="741" w:type="pct"/>
            <w:tcBorders>
              <w:top w:val="nil"/>
            </w:tcBorders>
            <w:noWrap/>
            <w:vAlign w:val="top"/>
            <w:hideMark/>
          </w:tcPr>
          <w:p w14:paraId="29666C2D" w14:textId="32BFAAD9" w:rsidR="00886150" w:rsidRPr="00926D0C" w:rsidRDefault="00886150" w:rsidP="00EF7654">
            <w:pPr>
              <w:spacing w:line="240" w:lineRule="auto"/>
              <w:jc w:val="right"/>
              <w:rPr>
                <w:sz w:val="22"/>
                <w:szCs w:val="22"/>
              </w:rPr>
            </w:pPr>
            <w:r w:rsidRPr="00926D0C">
              <w:rPr>
                <w:b/>
                <w:bCs/>
                <w:sz w:val="22"/>
                <w:szCs w:val="22"/>
              </w:rPr>
              <w:t>Reasonable worst</w:t>
            </w:r>
            <w:r w:rsidR="00EF32E0" w:rsidRPr="00BB4CD7">
              <w:t>-</w:t>
            </w:r>
            <w:r w:rsidRPr="00926D0C">
              <w:rPr>
                <w:b/>
                <w:bCs/>
                <w:sz w:val="22"/>
                <w:szCs w:val="22"/>
              </w:rPr>
              <w:t xml:space="preserve">case  </w:t>
            </w:r>
          </w:p>
        </w:tc>
      </w:tr>
      <w:tr w:rsidR="00AA6DE7" w:rsidRPr="007671E7" w14:paraId="70ACD3B3" w14:textId="77777777" w:rsidTr="00AD06FE">
        <w:trPr>
          <w:trHeight w:hRule="exact" w:val="414"/>
        </w:trPr>
        <w:tc>
          <w:tcPr>
            <w:tcW w:w="2017" w:type="pct"/>
            <w:gridSpan w:val="2"/>
            <w:tcBorders>
              <w:top w:val="nil"/>
              <w:right w:val="single" w:sz="6" w:space="0" w:color="00DCA1" w:themeColor="background2"/>
            </w:tcBorders>
            <w:vAlign w:val="top"/>
          </w:tcPr>
          <w:p w14:paraId="3F26A797" w14:textId="5CB4D509" w:rsidR="00AA6DE7" w:rsidRPr="007671E7" w:rsidRDefault="00FD0C08" w:rsidP="00EF7654">
            <w:pPr>
              <w:spacing w:line="240" w:lineRule="auto"/>
              <w:rPr>
                <w:i/>
                <w:iCs/>
                <w:sz w:val="22"/>
                <w:szCs w:val="22"/>
              </w:rPr>
            </w:pPr>
            <w:r w:rsidRPr="007671E7">
              <w:rPr>
                <w:b/>
                <w:i/>
                <w:iCs/>
                <w:sz w:val="22"/>
                <w:szCs w:val="22"/>
              </w:rPr>
              <w:t xml:space="preserve">Rainfall </w:t>
            </w:r>
            <w:r w:rsidRPr="007671E7">
              <w:rPr>
                <w:b/>
                <w:bCs/>
                <w:i/>
                <w:iCs/>
                <w:sz w:val="22"/>
                <w:szCs w:val="22"/>
              </w:rPr>
              <w:t>hazard</w:t>
            </w:r>
            <w:r w:rsidRPr="007671E7">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48F821CC" w14:textId="77777777" w:rsidR="00AA6DE7" w:rsidRPr="007671E7" w:rsidRDefault="00AA6DE7" w:rsidP="00EF7654">
            <w:pPr>
              <w:spacing w:line="240" w:lineRule="auto"/>
              <w:jc w:val="right"/>
              <w:rPr>
                <w:i/>
                <w:iCs/>
                <w:sz w:val="22"/>
                <w:szCs w:val="22"/>
              </w:rPr>
            </w:pPr>
          </w:p>
        </w:tc>
        <w:tc>
          <w:tcPr>
            <w:tcW w:w="748" w:type="pct"/>
            <w:tcBorders>
              <w:top w:val="nil"/>
              <w:right w:val="single" w:sz="6" w:space="0" w:color="00DCA1" w:themeColor="background2"/>
            </w:tcBorders>
            <w:noWrap/>
            <w:vAlign w:val="top"/>
          </w:tcPr>
          <w:p w14:paraId="7235760F" w14:textId="77777777" w:rsidR="00AA6DE7" w:rsidRPr="007671E7" w:rsidRDefault="00AA6DE7" w:rsidP="00EF7654">
            <w:pPr>
              <w:spacing w:line="240" w:lineRule="auto"/>
              <w:jc w:val="right"/>
              <w:rPr>
                <w:i/>
                <w:iCs/>
                <w:sz w:val="22"/>
                <w:szCs w:val="22"/>
              </w:rPr>
            </w:pPr>
          </w:p>
        </w:tc>
        <w:tc>
          <w:tcPr>
            <w:tcW w:w="748" w:type="pct"/>
            <w:tcBorders>
              <w:top w:val="nil"/>
              <w:left w:val="single" w:sz="6" w:space="0" w:color="00DCA1" w:themeColor="background2"/>
              <w:bottom w:val="single" w:sz="6" w:space="0" w:color="00DCA1" w:themeColor="background2"/>
            </w:tcBorders>
            <w:noWrap/>
            <w:vAlign w:val="top"/>
          </w:tcPr>
          <w:p w14:paraId="07FF0D52" w14:textId="77777777" w:rsidR="00AA6DE7" w:rsidRPr="007671E7" w:rsidRDefault="00AA6DE7" w:rsidP="00EF7654">
            <w:pPr>
              <w:spacing w:line="240" w:lineRule="auto"/>
              <w:jc w:val="right"/>
              <w:rPr>
                <w:i/>
                <w:iCs/>
                <w:sz w:val="22"/>
                <w:szCs w:val="22"/>
              </w:rPr>
            </w:pPr>
          </w:p>
        </w:tc>
        <w:tc>
          <w:tcPr>
            <w:tcW w:w="741" w:type="pct"/>
            <w:tcBorders>
              <w:top w:val="nil"/>
            </w:tcBorders>
            <w:noWrap/>
            <w:vAlign w:val="top"/>
          </w:tcPr>
          <w:p w14:paraId="5EAEBD9B" w14:textId="77777777" w:rsidR="00AA6DE7" w:rsidRPr="007671E7" w:rsidRDefault="00AA6DE7" w:rsidP="00EF7654">
            <w:pPr>
              <w:spacing w:line="240" w:lineRule="auto"/>
              <w:jc w:val="right"/>
              <w:rPr>
                <w:i/>
                <w:iCs/>
                <w:sz w:val="22"/>
                <w:szCs w:val="22"/>
              </w:rPr>
            </w:pPr>
          </w:p>
        </w:tc>
      </w:tr>
      <w:tr w:rsidR="00926D0C" w:rsidRPr="00926D0C" w14:paraId="3F878D29" w14:textId="77777777" w:rsidTr="00B44C17">
        <w:trPr>
          <w:cnfStyle w:val="000000100000" w:firstRow="0" w:lastRow="0" w:firstColumn="0" w:lastColumn="0" w:oddVBand="0" w:evenVBand="0" w:oddHBand="1" w:evenHBand="0" w:firstRowFirstColumn="0" w:firstRowLastColumn="0" w:lastRowFirstColumn="0" w:lastRowLastColumn="0"/>
          <w:trHeight w:hRule="exact" w:val="907"/>
        </w:trPr>
        <w:tc>
          <w:tcPr>
            <w:tcW w:w="1419" w:type="pct"/>
            <w:tcBorders>
              <w:top w:val="nil"/>
              <w:right w:val="single" w:sz="6" w:space="0" w:color="00DCA1" w:themeColor="background2"/>
            </w:tcBorders>
            <w:vAlign w:val="top"/>
          </w:tcPr>
          <w:p w14:paraId="0F7D7027" w14:textId="2C760688" w:rsidR="00886150" w:rsidRPr="00926D0C" w:rsidRDefault="00886150" w:rsidP="00EF7654">
            <w:pPr>
              <w:spacing w:line="240" w:lineRule="auto"/>
              <w:rPr>
                <w:b/>
                <w:bCs/>
                <w:i/>
                <w:iCs/>
                <w:sz w:val="22"/>
                <w:szCs w:val="22"/>
              </w:rPr>
            </w:pPr>
            <w:r w:rsidRPr="00926D0C">
              <w:rPr>
                <w:b/>
                <w:bCs/>
                <w:sz w:val="22"/>
                <w:szCs w:val="22"/>
              </w:rPr>
              <w:t>Average number of extreme rainfall days per year (&gt; 20 mm/</w:t>
            </w:r>
            <w:proofErr w:type="gramStart"/>
            <w:r w:rsidRPr="00926D0C">
              <w:rPr>
                <w:b/>
                <w:bCs/>
                <w:sz w:val="22"/>
                <w:szCs w:val="22"/>
              </w:rPr>
              <w:t>day)</w:t>
            </w:r>
            <w:r w:rsidRPr="00926D0C">
              <w:rPr>
                <w:b/>
                <w:bCs/>
                <w:sz w:val="22"/>
                <w:szCs w:val="22"/>
                <w:vertAlign w:val="superscript"/>
              </w:rPr>
              <w:t>(</w:t>
            </w:r>
            <w:proofErr w:type="gramEnd"/>
            <w:r w:rsidRPr="00926D0C">
              <w:rPr>
                <w:b/>
                <w:bCs/>
                <w:sz w:val="22"/>
                <w:szCs w:val="22"/>
                <w:vertAlign w:val="superscript"/>
              </w:rPr>
              <w:t>a)</w:t>
            </w:r>
          </w:p>
        </w:tc>
        <w:tc>
          <w:tcPr>
            <w:tcW w:w="598" w:type="pct"/>
            <w:tcBorders>
              <w:top w:val="nil"/>
              <w:right w:val="single" w:sz="6" w:space="0" w:color="00DCA1" w:themeColor="background2"/>
            </w:tcBorders>
            <w:vAlign w:val="top"/>
          </w:tcPr>
          <w:p w14:paraId="3410A5F7" w14:textId="03B0C5A2" w:rsidR="00886150" w:rsidRPr="00926D0C" w:rsidRDefault="00886150" w:rsidP="00EF7654">
            <w:pPr>
              <w:spacing w:line="240" w:lineRule="auto"/>
              <w:jc w:val="right"/>
              <w:rPr>
                <w:i/>
                <w:iCs/>
                <w:sz w:val="22"/>
                <w:szCs w:val="22"/>
              </w:rPr>
            </w:pPr>
            <w:r w:rsidRPr="00926D0C">
              <w:rPr>
                <w:sz w:val="22"/>
                <w:szCs w:val="22"/>
              </w:rPr>
              <w:t>4.2</w:t>
            </w:r>
          </w:p>
        </w:tc>
        <w:tc>
          <w:tcPr>
            <w:tcW w:w="746" w:type="pct"/>
            <w:tcBorders>
              <w:top w:val="nil"/>
              <w:left w:val="single" w:sz="6" w:space="0" w:color="00DCA1" w:themeColor="background2"/>
              <w:bottom w:val="single" w:sz="6" w:space="0" w:color="00DCA1" w:themeColor="background2"/>
            </w:tcBorders>
            <w:noWrap/>
            <w:vAlign w:val="top"/>
          </w:tcPr>
          <w:p w14:paraId="2F9A985E" w14:textId="77777777" w:rsidR="00886150" w:rsidRPr="00926D0C" w:rsidRDefault="00886150" w:rsidP="00EF7654">
            <w:pPr>
              <w:spacing w:line="240" w:lineRule="auto"/>
              <w:jc w:val="right"/>
              <w:rPr>
                <w:sz w:val="22"/>
                <w:szCs w:val="22"/>
              </w:rPr>
            </w:pPr>
            <w:r w:rsidRPr="00926D0C">
              <w:rPr>
                <w:sz w:val="22"/>
                <w:szCs w:val="22"/>
              </w:rPr>
              <w:t>4.3</w:t>
            </w:r>
          </w:p>
          <w:p w14:paraId="7DBBC247" w14:textId="58D410AF" w:rsidR="00886150" w:rsidRPr="00926D0C" w:rsidRDefault="00886150" w:rsidP="00EF7654">
            <w:pPr>
              <w:spacing w:line="240" w:lineRule="auto"/>
              <w:jc w:val="right"/>
              <w:rPr>
                <w:sz w:val="22"/>
                <w:szCs w:val="22"/>
              </w:rPr>
            </w:pPr>
            <w:r w:rsidRPr="00926D0C">
              <w:rPr>
                <w:sz w:val="22"/>
                <w:szCs w:val="22"/>
              </w:rPr>
              <w:t>[3.9,4.9]</w:t>
            </w:r>
          </w:p>
        </w:tc>
        <w:tc>
          <w:tcPr>
            <w:tcW w:w="748" w:type="pct"/>
            <w:tcBorders>
              <w:top w:val="nil"/>
              <w:right w:val="single" w:sz="6" w:space="0" w:color="00DCA1" w:themeColor="background2"/>
            </w:tcBorders>
            <w:noWrap/>
            <w:vAlign w:val="top"/>
          </w:tcPr>
          <w:p w14:paraId="5A90EECD" w14:textId="77777777" w:rsidR="00886150" w:rsidRPr="00926D0C" w:rsidRDefault="00886150" w:rsidP="00EF7654">
            <w:pPr>
              <w:spacing w:line="240" w:lineRule="auto"/>
              <w:jc w:val="right"/>
              <w:rPr>
                <w:sz w:val="22"/>
                <w:szCs w:val="22"/>
              </w:rPr>
            </w:pPr>
            <w:r w:rsidRPr="00926D0C">
              <w:rPr>
                <w:sz w:val="22"/>
                <w:szCs w:val="22"/>
              </w:rPr>
              <w:t>4.3</w:t>
            </w:r>
          </w:p>
          <w:p w14:paraId="27191DEC" w14:textId="05261787" w:rsidR="00886150" w:rsidRPr="00926D0C" w:rsidRDefault="00886150" w:rsidP="00EF7654">
            <w:pPr>
              <w:spacing w:line="240" w:lineRule="auto"/>
              <w:jc w:val="right"/>
              <w:rPr>
                <w:sz w:val="22"/>
                <w:szCs w:val="22"/>
              </w:rPr>
            </w:pPr>
            <w:r w:rsidRPr="00926D0C">
              <w:rPr>
                <w:sz w:val="22"/>
                <w:szCs w:val="22"/>
              </w:rPr>
              <w:t>[3.8,4.7]</w:t>
            </w:r>
          </w:p>
        </w:tc>
        <w:tc>
          <w:tcPr>
            <w:tcW w:w="748" w:type="pct"/>
            <w:tcBorders>
              <w:top w:val="nil"/>
              <w:left w:val="single" w:sz="6" w:space="0" w:color="00DCA1" w:themeColor="background2"/>
              <w:bottom w:val="single" w:sz="6" w:space="0" w:color="00DCA1" w:themeColor="background2"/>
            </w:tcBorders>
            <w:noWrap/>
            <w:vAlign w:val="top"/>
          </w:tcPr>
          <w:p w14:paraId="21613C7C" w14:textId="77777777" w:rsidR="00886150" w:rsidRPr="00926D0C" w:rsidRDefault="00886150" w:rsidP="00EF7654">
            <w:pPr>
              <w:spacing w:line="240" w:lineRule="auto"/>
              <w:jc w:val="right"/>
              <w:rPr>
                <w:sz w:val="22"/>
                <w:szCs w:val="22"/>
              </w:rPr>
            </w:pPr>
            <w:r w:rsidRPr="00926D0C">
              <w:rPr>
                <w:sz w:val="22"/>
                <w:szCs w:val="22"/>
              </w:rPr>
              <w:t>4.3</w:t>
            </w:r>
          </w:p>
          <w:p w14:paraId="099DB197" w14:textId="2A5A1B7E" w:rsidR="00886150" w:rsidRPr="00926D0C" w:rsidRDefault="00886150" w:rsidP="00EF7654">
            <w:pPr>
              <w:spacing w:line="240" w:lineRule="auto"/>
              <w:jc w:val="right"/>
              <w:rPr>
                <w:sz w:val="22"/>
                <w:szCs w:val="22"/>
              </w:rPr>
            </w:pPr>
            <w:r w:rsidRPr="00926D0C">
              <w:rPr>
                <w:sz w:val="22"/>
                <w:szCs w:val="22"/>
              </w:rPr>
              <w:t>[3.9,4.7]</w:t>
            </w:r>
          </w:p>
        </w:tc>
        <w:tc>
          <w:tcPr>
            <w:tcW w:w="741" w:type="pct"/>
            <w:tcBorders>
              <w:top w:val="nil"/>
            </w:tcBorders>
            <w:noWrap/>
            <w:vAlign w:val="top"/>
          </w:tcPr>
          <w:p w14:paraId="5DDD7E53" w14:textId="77777777" w:rsidR="00886150" w:rsidRPr="00926D0C" w:rsidRDefault="00886150" w:rsidP="00EF7654">
            <w:pPr>
              <w:spacing w:line="240" w:lineRule="auto"/>
              <w:jc w:val="right"/>
              <w:rPr>
                <w:sz w:val="22"/>
                <w:szCs w:val="22"/>
              </w:rPr>
            </w:pPr>
            <w:r w:rsidRPr="00926D0C">
              <w:rPr>
                <w:sz w:val="22"/>
                <w:szCs w:val="22"/>
              </w:rPr>
              <w:t>4.2</w:t>
            </w:r>
          </w:p>
          <w:p w14:paraId="01B2B2F2" w14:textId="15440FEB" w:rsidR="00886150" w:rsidRPr="00926D0C" w:rsidRDefault="00886150" w:rsidP="00EF7654">
            <w:pPr>
              <w:spacing w:line="240" w:lineRule="auto"/>
              <w:jc w:val="right"/>
              <w:rPr>
                <w:sz w:val="22"/>
                <w:szCs w:val="22"/>
              </w:rPr>
            </w:pPr>
            <w:r w:rsidRPr="00926D0C">
              <w:rPr>
                <w:sz w:val="22"/>
                <w:szCs w:val="22"/>
              </w:rPr>
              <w:t>[3.4,4.9]</w:t>
            </w:r>
          </w:p>
        </w:tc>
      </w:tr>
      <w:tr w:rsidR="001B5E82" w:rsidRPr="00926D0C" w14:paraId="11FC727D" w14:textId="77777777" w:rsidTr="00573061">
        <w:trPr>
          <w:trHeight w:hRule="exact" w:val="397"/>
        </w:trPr>
        <w:tc>
          <w:tcPr>
            <w:tcW w:w="5000" w:type="pct"/>
            <w:gridSpan w:val="6"/>
            <w:vAlign w:val="top"/>
          </w:tcPr>
          <w:p w14:paraId="0D1FA4A8" w14:textId="748D82A0" w:rsidR="001B5E82" w:rsidRPr="00926D0C" w:rsidRDefault="001B5E82" w:rsidP="00EF7654">
            <w:pPr>
              <w:spacing w:line="240" w:lineRule="auto"/>
              <w:rPr>
                <w:b/>
                <w:bCs/>
                <w:i/>
                <w:iCs/>
                <w:color w:val="000000" w:themeColor="text1"/>
                <w:sz w:val="22"/>
                <w:szCs w:val="22"/>
              </w:rPr>
            </w:pPr>
            <w:r w:rsidRPr="00926D0C">
              <w:rPr>
                <w:b/>
                <w:bCs/>
                <w:i/>
                <w:iCs/>
                <w:color w:val="000000" w:themeColor="text1"/>
                <w:sz w:val="22"/>
                <w:szCs w:val="22"/>
              </w:rPr>
              <w:t xml:space="preserve">Urban flood risk (flooding caused by a 1-hour rainfall </w:t>
            </w:r>
            <w:proofErr w:type="gramStart"/>
            <w:r w:rsidRPr="00926D0C">
              <w:rPr>
                <w:b/>
                <w:bCs/>
                <w:i/>
                <w:iCs/>
                <w:color w:val="000000" w:themeColor="text1"/>
                <w:sz w:val="22"/>
                <w:szCs w:val="22"/>
              </w:rPr>
              <w:t>event)</w:t>
            </w:r>
            <w:r w:rsidRPr="00926D0C">
              <w:rPr>
                <w:b/>
                <w:bCs/>
                <w:color w:val="000000" w:themeColor="text1"/>
                <w:sz w:val="22"/>
                <w:szCs w:val="22"/>
                <w:vertAlign w:val="superscript"/>
              </w:rPr>
              <w:t>(</w:t>
            </w:r>
            <w:proofErr w:type="gramEnd"/>
            <w:r w:rsidR="00886150" w:rsidRPr="00926D0C">
              <w:rPr>
                <w:b/>
                <w:bCs/>
                <w:color w:val="000000" w:themeColor="text1"/>
                <w:sz w:val="22"/>
                <w:szCs w:val="22"/>
                <w:vertAlign w:val="superscript"/>
              </w:rPr>
              <w:t>b</w:t>
            </w:r>
            <w:r w:rsidRPr="00926D0C">
              <w:rPr>
                <w:b/>
                <w:bCs/>
                <w:color w:val="000000" w:themeColor="text1"/>
                <w:sz w:val="22"/>
                <w:szCs w:val="22"/>
                <w:vertAlign w:val="superscript"/>
              </w:rPr>
              <w:t>)</w:t>
            </w:r>
          </w:p>
        </w:tc>
      </w:tr>
      <w:tr w:rsidR="001B5E82" w:rsidRPr="00926D0C" w14:paraId="307DC4C6" w14:textId="77777777" w:rsidTr="00926D0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1CC0D465" w14:textId="7441A930" w:rsidR="001B5E82" w:rsidRPr="00926D0C" w:rsidRDefault="001B5E82" w:rsidP="00EF7654">
            <w:pPr>
              <w:spacing w:line="240" w:lineRule="auto"/>
              <w:rPr>
                <w:b/>
                <w:bCs/>
                <w:sz w:val="22"/>
                <w:szCs w:val="22"/>
              </w:rPr>
            </w:pPr>
            <w:r w:rsidRPr="00926D0C">
              <w:rPr>
                <w:b/>
                <w:bCs/>
                <w:sz w:val="22"/>
                <w:szCs w:val="22"/>
              </w:rPr>
              <w:t xml:space="preserve">Frequency of a ‘1-in-1 year’ flood (rainfall depth of </w:t>
            </w:r>
            <w:r w:rsidR="0064045D" w:rsidRPr="00926D0C">
              <w:rPr>
                <w:b/>
                <w:bCs/>
                <w:sz w:val="22"/>
                <w:szCs w:val="22"/>
              </w:rPr>
              <w:t>16</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left w:val="single" w:sz="6" w:space="0" w:color="00DCA1" w:themeColor="background2"/>
            </w:tcBorders>
            <w:noWrap/>
            <w:vAlign w:val="top"/>
            <w:hideMark/>
          </w:tcPr>
          <w:p w14:paraId="2CA0D5E6" w14:textId="243BB096" w:rsidR="001B5E82" w:rsidRPr="00926D0C" w:rsidRDefault="0052471D" w:rsidP="00EF7654">
            <w:pPr>
              <w:spacing w:line="240" w:lineRule="auto"/>
              <w:jc w:val="right"/>
              <w:rPr>
                <w:sz w:val="22"/>
                <w:szCs w:val="22"/>
              </w:rPr>
            </w:pPr>
            <w:r w:rsidRPr="00926D0C">
              <w:rPr>
                <w:sz w:val="22"/>
                <w:szCs w:val="22"/>
              </w:rPr>
              <w:t>2.3</w:t>
            </w:r>
            <w:r w:rsidR="001B5E82" w:rsidRPr="00926D0C">
              <w:rPr>
                <w:sz w:val="22"/>
                <w:szCs w:val="22"/>
              </w:rPr>
              <w:t xml:space="preserve"> events in 1 year</w:t>
            </w:r>
          </w:p>
        </w:tc>
        <w:tc>
          <w:tcPr>
            <w:tcW w:w="748" w:type="pct"/>
            <w:tcBorders>
              <w:right w:val="single" w:sz="6" w:space="0" w:color="00DCA1" w:themeColor="background2"/>
            </w:tcBorders>
            <w:noWrap/>
            <w:vAlign w:val="top"/>
            <w:hideMark/>
          </w:tcPr>
          <w:p w14:paraId="313A9CAA" w14:textId="2EB4E362" w:rsidR="001B5E82" w:rsidRPr="00926D0C" w:rsidRDefault="0052471D" w:rsidP="00EF7654">
            <w:pPr>
              <w:spacing w:line="240" w:lineRule="auto"/>
              <w:jc w:val="right"/>
              <w:rPr>
                <w:sz w:val="22"/>
                <w:szCs w:val="22"/>
              </w:rPr>
            </w:pPr>
            <w:r w:rsidRPr="00926D0C">
              <w:rPr>
                <w:sz w:val="22"/>
                <w:szCs w:val="22"/>
              </w:rPr>
              <w:t>2.5</w:t>
            </w:r>
            <w:r w:rsidR="001B5E82" w:rsidRPr="00926D0C">
              <w:rPr>
                <w:sz w:val="22"/>
                <w:szCs w:val="22"/>
              </w:rPr>
              <w:t xml:space="preserve"> events in 1 year</w:t>
            </w:r>
          </w:p>
        </w:tc>
        <w:tc>
          <w:tcPr>
            <w:tcW w:w="748" w:type="pct"/>
            <w:tcBorders>
              <w:left w:val="single" w:sz="6" w:space="0" w:color="00DCA1" w:themeColor="background2"/>
            </w:tcBorders>
            <w:noWrap/>
            <w:vAlign w:val="top"/>
            <w:hideMark/>
          </w:tcPr>
          <w:p w14:paraId="309903DE" w14:textId="17A24C7B" w:rsidR="001B5E82" w:rsidRPr="00926D0C" w:rsidRDefault="0052471D" w:rsidP="00EF7654">
            <w:pPr>
              <w:spacing w:line="240" w:lineRule="auto"/>
              <w:jc w:val="right"/>
              <w:rPr>
                <w:sz w:val="22"/>
                <w:szCs w:val="22"/>
              </w:rPr>
            </w:pPr>
            <w:r w:rsidRPr="00926D0C">
              <w:rPr>
                <w:sz w:val="22"/>
                <w:szCs w:val="22"/>
              </w:rPr>
              <w:t>3.2</w:t>
            </w:r>
            <w:r w:rsidR="001B5E82" w:rsidRPr="00926D0C">
              <w:rPr>
                <w:sz w:val="22"/>
                <w:szCs w:val="22"/>
              </w:rPr>
              <w:t xml:space="preserve"> events in 1 year</w:t>
            </w:r>
          </w:p>
        </w:tc>
        <w:tc>
          <w:tcPr>
            <w:tcW w:w="741" w:type="pct"/>
            <w:noWrap/>
            <w:vAlign w:val="top"/>
            <w:hideMark/>
          </w:tcPr>
          <w:p w14:paraId="79363AE1" w14:textId="3DB27F58" w:rsidR="001B5E82" w:rsidRPr="00926D0C" w:rsidRDefault="0052471D" w:rsidP="00EF7654">
            <w:pPr>
              <w:spacing w:line="240" w:lineRule="auto"/>
              <w:jc w:val="right"/>
              <w:rPr>
                <w:sz w:val="22"/>
                <w:szCs w:val="22"/>
              </w:rPr>
            </w:pPr>
            <w:r w:rsidRPr="00926D0C">
              <w:rPr>
                <w:sz w:val="22"/>
                <w:szCs w:val="22"/>
              </w:rPr>
              <w:t>4.7</w:t>
            </w:r>
            <w:r w:rsidR="001B5E82" w:rsidRPr="00926D0C">
              <w:rPr>
                <w:sz w:val="22"/>
                <w:szCs w:val="22"/>
              </w:rPr>
              <w:t xml:space="preserve"> events in 1 year</w:t>
            </w:r>
          </w:p>
        </w:tc>
      </w:tr>
      <w:tr w:rsidR="009C6AA8" w:rsidRPr="00926D0C" w14:paraId="64DFB5D3" w14:textId="77777777" w:rsidTr="00926D0C">
        <w:trPr>
          <w:trHeight w:hRule="exact" w:val="624"/>
        </w:trPr>
        <w:tc>
          <w:tcPr>
            <w:tcW w:w="2017" w:type="pct"/>
            <w:gridSpan w:val="2"/>
            <w:tcBorders>
              <w:right w:val="single" w:sz="6" w:space="0" w:color="00DCA1" w:themeColor="background2"/>
            </w:tcBorders>
            <w:vAlign w:val="top"/>
          </w:tcPr>
          <w:p w14:paraId="63F29D4B" w14:textId="4511B192" w:rsidR="009C6AA8" w:rsidRPr="00926D0C" w:rsidRDefault="009C6AA8" w:rsidP="00EF7654">
            <w:pPr>
              <w:spacing w:line="240" w:lineRule="auto"/>
              <w:rPr>
                <w:b/>
                <w:bCs/>
                <w:sz w:val="22"/>
                <w:szCs w:val="22"/>
              </w:rPr>
            </w:pPr>
            <w:r w:rsidRPr="00926D0C">
              <w:rPr>
                <w:b/>
                <w:bCs/>
                <w:sz w:val="22"/>
                <w:szCs w:val="22"/>
              </w:rPr>
              <w:t xml:space="preserve">Frequency of a ‘1-in-10 year’ flood (rainfall depth of </w:t>
            </w:r>
            <w:r w:rsidR="0064045D" w:rsidRPr="00926D0C">
              <w:rPr>
                <w:b/>
                <w:bCs/>
                <w:sz w:val="22"/>
                <w:szCs w:val="22"/>
              </w:rPr>
              <w:t>29</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D893D61" w14:textId="55E276E6" w:rsidR="009C6AA8" w:rsidRPr="00926D0C" w:rsidRDefault="007B25F2" w:rsidP="00EF7654">
            <w:pPr>
              <w:spacing w:line="240" w:lineRule="auto"/>
              <w:jc w:val="right"/>
              <w:rPr>
                <w:sz w:val="22"/>
                <w:szCs w:val="22"/>
              </w:rPr>
            </w:pPr>
            <w:r w:rsidRPr="00926D0C">
              <w:rPr>
                <w:sz w:val="22"/>
                <w:szCs w:val="22"/>
              </w:rPr>
              <w:t>2.7</w:t>
            </w:r>
            <w:r w:rsidR="009C6AA8" w:rsidRPr="00926D0C">
              <w:rPr>
                <w:sz w:val="22"/>
                <w:szCs w:val="22"/>
              </w:rPr>
              <w:t xml:space="preserve"> events in 10 years</w:t>
            </w:r>
          </w:p>
        </w:tc>
        <w:tc>
          <w:tcPr>
            <w:tcW w:w="748" w:type="pct"/>
            <w:tcBorders>
              <w:right w:val="single" w:sz="6" w:space="0" w:color="00DCA1" w:themeColor="background2"/>
            </w:tcBorders>
            <w:noWrap/>
            <w:vAlign w:val="top"/>
            <w:hideMark/>
          </w:tcPr>
          <w:p w14:paraId="4504AB19" w14:textId="06B555C6" w:rsidR="009C6AA8" w:rsidRPr="00926D0C" w:rsidRDefault="007B25F2" w:rsidP="00EF7654">
            <w:pPr>
              <w:spacing w:line="240" w:lineRule="auto"/>
              <w:jc w:val="right"/>
              <w:rPr>
                <w:sz w:val="22"/>
                <w:szCs w:val="22"/>
              </w:rPr>
            </w:pPr>
            <w:r w:rsidRPr="00926D0C">
              <w:rPr>
                <w:sz w:val="22"/>
                <w:szCs w:val="22"/>
              </w:rPr>
              <w:t>2.9</w:t>
            </w:r>
            <w:r w:rsidR="009C6AA8" w:rsidRPr="00926D0C">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F24B778" w14:textId="6C42DFBA" w:rsidR="009C6AA8" w:rsidRPr="00926D0C" w:rsidRDefault="004543B5" w:rsidP="00EF7654">
            <w:pPr>
              <w:spacing w:line="240" w:lineRule="auto"/>
              <w:jc w:val="right"/>
              <w:rPr>
                <w:sz w:val="22"/>
                <w:szCs w:val="22"/>
              </w:rPr>
            </w:pPr>
            <w:r w:rsidRPr="00926D0C">
              <w:rPr>
                <w:sz w:val="22"/>
                <w:szCs w:val="22"/>
              </w:rPr>
              <w:t>4.0</w:t>
            </w:r>
            <w:r w:rsidR="009C6AA8" w:rsidRPr="00926D0C">
              <w:rPr>
                <w:sz w:val="22"/>
                <w:szCs w:val="22"/>
              </w:rPr>
              <w:t xml:space="preserve"> events in 10 years</w:t>
            </w:r>
          </w:p>
        </w:tc>
        <w:tc>
          <w:tcPr>
            <w:tcW w:w="741" w:type="pct"/>
            <w:noWrap/>
            <w:vAlign w:val="top"/>
            <w:hideMark/>
          </w:tcPr>
          <w:p w14:paraId="1E9F6B2F" w14:textId="74ECC9C5" w:rsidR="009C6AA8" w:rsidRPr="00926D0C" w:rsidRDefault="004543B5" w:rsidP="00EF7654">
            <w:pPr>
              <w:spacing w:line="240" w:lineRule="auto"/>
              <w:jc w:val="right"/>
              <w:rPr>
                <w:sz w:val="22"/>
                <w:szCs w:val="22"/>
              </w:rPr>
            </w:pPr>
            <w:r w:rsidRPr="00926D0C">
              <w:rPr>
                <w:sz w:val="22"/>
                <w:szCs w:val="22"/>
              </w:rPr>
              <w:t>6.2</w:t>
            </w:r>
            <w:r w:rsidR="009C6AA8" w:rsidRPr="00926D0C">
              <w:rPr>
                <w:sz w:val="22"/>
                <w:szCs w:val="22"/>
              </w:rPr>
              <w:t xml:space="preserve"> events in 10 years</w:t>
            </w:r>
          </w:p>
        </w:tc>
      </w:tr>
      <w:tr w:rsidR="009C6AA8" w:rsidRPr="00926D0C" w14:paraId="23C2E728" w14:textId="77777777" w:rsidTr="00926D0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54F51FD" w14:textId="76414832" w:rsidR="009C6AA8" w:rsidRPr="00926D0C" w:rsidRDefault="009C6AA8" w:rsidP="00EF7654">
            <w:pPr>
              <w:spacing w:line="240" w:lineRule="auto"/>
              <w:rPr>
                <w:b/>
                <w:bCs/>
                <w:sz w:val="22"/>
                <w:szCs w:val="22"/>
              </w:rPr>
            </w:pPr>
            <w:r w:rsidRPr="00926D0C">
              <w:rPr>
                <w:b/>
                <w:bCs/>
                <w:sz w:val="22"/>
                <w:szCs w:val="22"/>
              </w:rPr>
              <w:t xml:space="preserve">Frequency of a ‘1-in-100 year’ flood (rainfall depth of </w:t>
            </w:r>
            <w:r w:rsidR="0064045D" w:rsidRPr="00926D0C">
              <w:rPr>
                <w:b/>
                <w:bCs/>
                <w:sz w:val="22"/>
                <w:szCs w:val="22"/>
              </w:rPr>
              <w:t>46</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left w:val="single" w:sz="6" w:space="0" w:color="00DCA1" w:themeColor="background2"/>
            </w:tcBorders>
            <w:noWrap/>
            <w:vAlign w:val="top"/>
            <w:hideMark/>
          </w:tcPr>
          <w:p w14:paraId="7F095E27" w14:textId="6C43D313" w:rsidR="009C6AA8" w:rsidRPr="00926D0C" w:rsidRDefault="00D56AAD" w:rsidP="00EF7654">
            <w:pPr>
              <w:spacing w:line="240" w:lineRule="auto"/>
              <w:jc w:val="right"/>
              <w:rPr>
                <w:sz w:val="22"/>
                <w:szCs w:val="22"/>
              </w:rPr>
            </w:pPr>
            <w:r w:rsidRPr="00926D0C">
              <w:rPr>
                <w:sz w:val="22"/>
                <w:szCs w:val="22"/>
              </w:rPr>
              <w:t>3.5</w:t>
            </w:r>
            <w:r w:rsidR="009C6AA8" w:rsidRPr="00926D0C">
              <w:rPr>
                <w:sz w:val="22"/>
                <w:szCs w:val="22"/>
              </w:rPr>
              <w:t xml:space="preserve"> events in 100 years</w:t>
            </w:r>
          </w:p>
        </w:tc>
        <w:tc>
          <w:tcPr>
            <w:tcW w:w="748" w:type="pct"/>
            <w:tcBorders>
              <w:right w:val="single" w:sz="6" w:space="0" w:color="00DCA1" w:themeColor="background2"/>
            </w:tcBorders>
            <w:noWrap/>
            <w:vAlign w:val="top"/>
            <w:hideMark/>
          </w:tcPr>
          <w:p w14:paraId="256DF921" w14:textId="487CBFB6" w:rsidR="009C6AA8" w:rsidRPr="00926D0C" w:rsidRDefault="00D56AAD" w:rsidP="00EF7654">
            <w:pPr>
              <w:spacing w:line="240" w:lineRule="auto"/>
              <w:jc w:val="right"/>
              <w:rPr>
                <w:sz w:val="22"/>
                <w:szCs w:val="22"/>
              </w:rPr>
            </w:pPr>
            <w:r w:rsidRPr="00926D0C">
              <w:rPr>
                <w:sz w:val="22"/>
                <w:szCs w:val="22"/>
              </w:rPr>
              <w:t>3.8</w:t>
            </w:r>
            <w:r w:rsidR="009C6AA8" w:rsidRPr="00926D0C">
              <w:rPr>
                <w:sz w:val="22"/>
                <w:szCs w:val="22"/>
              </w:rPr>
              <w:t xml:space="preserve"> events in 100 years</w:t>
            </w:r>
          </w:p>
        </w:tc>
        <w:tc>
          <w:tcPr>
            <w:tcW w:w="748" w:type="pct"/>
            <w:tcBorders>
              <w:left w:val="single" w:sz="6" w:space="0" w:color="00DCA1" w:themeColor="background2"/>
            </w:tcBorders>
            <w:noWrap/>
            <w:vAlign w:val="top"/>
            <w:hideMark/>
          </w:tcPr>
          <w:p w14:paraId="06FB1D51" w14:textId="0D0A15E4" w:rsidR="009C6AA8" w:rsidRPr="00926D0C" w:rsidRDefault="00D56AAD" w:rsidP="00EF7654">
            <w:pPr>
              <w:spacing w:line="240" w:lineRule="auto"/>
              <w:jc w:val="right"/>
              <w:rPr>
                <w:sz w:val="22"/>
                <w:szCs w:val="22"/>
              </w:rPr>
            </w:pPr>
            <w:r w:rsidRPr="00926D0C">
              <w:rPr>
                <w:sz w:val="22"/>
                <w:szCs w:val="22"/>
              </w:rPr>
              <w:t>5.8</w:t>
            </w:r>
            <w:r w:rsidR="009C6AA8" w:rsidRPr="00926D0C">
              <w:rPr>
                <w:sz w:val="22"/>
                <w:szCs w:val="22"/>
              </w:rPr>
              <w:t xml:space="preserve"> events in 100 years</w:t>
            </w:r>
          </w:p>
        </w:tc>
        <w:tc>
          <w:tcPr>
            <w:tcW w:w="741" w:type="pct"/>
            <w:noWrap/>
            <w:vAlign w:val="top"/>
            <w:hideMark/>
          </w:tcPr>
          <w:p w14:paraId="6AA053FC" w14:textId="62FCFC4B" w:rsidR="009C6AA8" w:rsidRPr="00926D0C" w:rsidRDefault="00D56AAD" w:rsidP="00EF7654">
            <w:pPr>
              <w:spacing w:line="240" w:lineRule="auto"/>
              <w:jc w:val="right"/>
              <w:rPr>
                <w:sz w:val="22"/>
                <w:szCs w:val="22"/>
              </w:rPr>
            </w:pPr>
            <w:r w:rsidRPr="00926D0C">
              <w:rPr>
                <w:sz w:val="22"/>
                <w:szCs w:val="22"/>
              </w:rPr>
              <w:t>11</w:t>
            </w:r>
            <w:r w:rsidR="009C6AA8" w:rsidRPr="00926D0C">
              <w:rPr>
                <w:sz w:val="22"/>
                <w:szCs w:val="22"/>
              </w:rPr>
              <w:t xml:space="preserve"> events in 100 years</w:t>
            </w:r>
          </w:p>
        </w:tc>
      </w:tr>
      <w:tr w:rsidR="001B5E82" w:rsidRPr="00926D0C" w14:paraId="093AC2E0" w14:textId="77777777" w:rsidTr="00573061">
        <w:trPr>
          <w:trHeight w:hRule="exact" w:val="397"/>
        </w:trPr>
        <w:tc>
          <w:tcPr>
            <w:tcW w:w="5000" w:type="pct"/>
            <w:gridSpan w:val="6"/>
          </w:tcPr>
          <w:p w14:paraId="072A9FA2" w14:textId="6D2F7E0D" w:rsidR="001B5E82" w:rsidRPr="00926D0C" w:rsidRDefault="001B5E82" w:rsidP="00EF7654">
            <w:pPr>
              <w:spacing w:line="240" w:lineRule="auto"/>
              <w:rPr>
                <w:b/>
                <w:bCs/>
                <w:i/>
                <w:iCs/>
                <w:color w:val="000000" w:themeColor="text1"/>
                <w:sz w:val="22"/>
                <w:szCs w:val="22"/>
              </w:rPr>
            </w:pPr>
            <w:r w:rsidRPr="00926D0C">
              <w:rPr>
                <w:b/>
                <w:bCs/>
                <w:i/>
                <w:iCs/>
                <w:color w:val="000000" w:themeColor="text1"/>
                <w:sz w:val="22"/>
                <w:szCs w:val="22"/>
              </w:rPr>
              <w:t>Rural flood risk (flooding caused by a 24-hour rainfall event)</w:t>
            </w:r>
            <w:r w:rsidRPr="00926D0C">
              <w:rPr>
                <w:b/>
                <w:bCs/>
                <w:i/>
                <w:iCs/>
                <w:color w:val="000000" w:themeColor="text1"/>
                <w:sz w:val="22"/>
                <w:szCs w:val="22"/>
                <w:vertAlign w:val="superscript"/>
              </w:rPr>
              <w:t xml:space="preserve"> </w:t>
            </w:r>
            <w:r w:rsidRPr="00926D0C">
              <w:rPr>
                <w:b/>
                <w:bCs/>
                <w:color w:val="000000" w:themeColor="text1"/>
                <w:sz w:val="22"/>
                <w:szCs w:val="22"/>
                <w:vertAlign w:val="superscript"/>
              </w:rPr>
              <w:t>(</w:t>
            </w:r>
            <w:r w:rsidR="00886150" w:rsidRPr="00926D0C">
              <w:rPr>
                <w:b/>
                <w:bCs/>
                <w:color w:val="000000" w:themeColor="text1"/>
                <w:sz w:val="22"/>
                <w:szCs w:val="22"/>
                <w:vertAlign w:val="superscript"/>
              </w:rPr>
              <w:t>b</w:t>
            </w:r>
            <w:r w:rsidRPr="00926D0C">
              <w:rPr>
                <w:b/>
                <w:bCs/>
                <w:color w:val="000000" w:themeColor="text1"/>
                <w:sz w:val="22"/>
                <w:szCs w:val="22"/>
                <w:vertAlign w:val="superscript"/>
              </w:rPr>
              <w:t>)</w:t>
            </w:r>
          </w:p>
        </w:tc>
      </w:tr>
      <w:tr w:rsidR="001B5E82" w:rsidRPr="00926D0C" w14:paraId="2D0750E1" w14:textId="77777777" w:rsidTr="00926D0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E52C79E" w14:textId="3C5A3BF9" w:rsidR="001B5E82" w:rsidRPr="00926D0C" w:rsidRDefault="001B5E82" w:rsidP="00EF7654">
            <w:pPr>
              <w:spacing w:line="240" w:lineRule="auto"/>
              <w:rPr>
                <w:b/>
                <w:bCs/>
                <w:sz w:val="22"/>
                <w:szCs w:val="22"/>
              </w:rPr>
            </w:pPr>
            <w:r w:rsidRPr="00926D0C">
              <w:rPr>
                <w:b/>
                <w:bCs/>
                <w:sz w:val="22"/>
                <w:szCs w:val="22"/>
              </w:rPr>
              <w:t xml:space="preserve">Frequency of a ‘1-in-1 year’ </w:t>
            </w:r>
            <w:r w:rsidR="000F60D1" w:rsidRPr="00926D0C">
              <w:rPr>
                <w:b/>
                <w:bCs/>
                <w:sz w:val="22"/>
                <w:szCs w:val="22"/>
              </w:rPr>
              <w:t xml:space="preserve">flood </w:t>
            </w:r>
            <w:r w:rsidRPr="00926D0C">
              <w:rPr>
                <w:b/>
                <w:bCs/>
                <w:sz w:val="22"/>
                <w:szCs w:val="22"/>
              </w:rPr>
              <w:t xml:space="preserve">(rainfall depth of </w:t>
            </w:r>
            <w:r w:rsidR="0064045D" w:rsidRPr="00926D0C">
              <w:rPr>
                <w:b/>
                <w:bCs/>
                <w:sz w:val="22"/>
                <w:szCs w:val="22"/>
              </w:rPr>
              <w:t>60</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left w:val="single" w:sz="6" w:space="0" w:color="00DCA1" w:themeColor="background2"/>
            </w:tcBorders>
            <w:noWrap/>
            <w:hideMark/>
          </w:tcPr>
          <w:p w14:paraId="38C0D3BD" w14:textId="032D451A" w:rsidR="001B5E82" w:rsidRPr="00926D0C" w:rsidRDefault="00404E10" w:rsidP="00EF7654">
            <w:pPr>
              <w:spacing w:line="240" w:lineRule="auto"/>
              <w:jc w:val="right"/>
              <w:rPr>
                <w:sz w:val="22"/>
                <w:szCs w:val="22"/>
              </w:rPr>
            </w:pPr>
            <w:r w:rsidRPr="00926D0C">
              <w:rPr>
                <w:sz w:val="22"/>
                <w:szCs w:val="22"/>
              </w:rPr>
              <w:t>0.8</w:t>
            </w:r>
            <w:r w:rsidR="001B5E82" w:rsidRPr="00926D0C">
              <w:rPr>
                <w:sz w:val="22"/>
                <w:szCs w:val="22"/>
              </w:rPr>
              <w:t xml:space="preserve"> events in 1 year</w:t>
            </w:r>
          </w:p>
        </w:tc>
        <w:tc>
          <w:tcPr>
            <w:tcW w:w="748" w:type="pct"/>
            <w:tcBorders>
              <w:right w:val="single" w:sz="6" w:space="0" w:color="00DCA1" w:themeColor="background2"/>
            </w:tcBorders>
            <w:noWrap/>
            <w:hideMark/>
          </w:tcPr>
          <w:p w14:paraId="5887BD3F" w14:textId="125787DA" w:rsidR="001B5E82" w:rsidRPr="00926D0C" w:rsidRDefault="00404E10" w:rsidP="00EF7654">
            <w:pPr>
              <w:spacing w:line="240" w:lineRule="auto"/>
              <w:jc w:val="right"/>
              <w:rPr>
                <w:sz w:val="22"/>
                <w:szCs w:val="22"/>
              </w:rPr>
            </w:pPr>
            <w:r w:rsidRPr="00926D0C">
              <w:rPr>
                <w:sz w:val="22"/>
                <w:szCs w:val="22"/>
              </w:rPr>
              <w:t>0.8</w:t>
            </w:r>
            <w:r w:rsidR="001B5E82" w:rsidRPr="00926D0C">
              <w:rPr>
                <w:sz w:val="22"/>
                <w:szCs w:val="22"/>
              </w:rPr>
              <w:t xml:space="preserve"> events in 1 year</w:t>
            </w:r>
          </w:p>
        </w:tc>
        <w:tc>
          <w:tcPr>
            <w:tcW w:w="748" w:type="pct"/>
            <w:tcBorders>
              <w:left w:val="single" w:sz="6" w:space="0" w:color="00DCA1" w:themeColor="background2"/>
            </w:tcBorders>
            <w:noWrap/>
            <w:hideMark/>
          </w:tcPr>
          <w:p w14:paraId="6A73ED94" w14:textId="589D7578" w:rsidR="001B5E82" w:rsidRPr="00926D0C" w:rsidRDefault="008672AB" w:rsidP="00EF7654">
            <w:pPr>
              <w:spacing w:line="240" w:lineRule="auto"/>
              <w:jc w:val="right"/>
              <w:rPr>
                <w:sz w:val="22"/>
                <w:szCs w:val="22"/>
              </w:rPr>
            </w:pPr>
            <w:r w:rsidRPr="00926D0C">
              <w:rPr>
                <w:sz w:val="22"/>
                <w:szCs w:val="22"/>
              </w:rPr>
              <w:t>0.4</w:t>
            </w:r>
            <w:r w:rsidR="001B5E82" w:rsidRPr="00926D0C">
              <w:rPr>
                <w:sz w:val="22"/>
                <w:szCs w:val="22"/>
              </w:rPr>
              <w:t xml:space="preserve"> events in 1 year</w:t>
            </w:r>
          </w:p>
        </w:tc>
        <w:tc>
          <w:tcPr>
            <w:tcW w:w="741" w:type="pct"/>
            <w:noWrap/>
            <w:hideMark/>
          </w:tcPr>
          <w:p w14:paraId="7C6E42D8" w14:textId="52FDDB00" w:rsidR="001B5E82" w:rsidRPr="00926D0C" w:rsidRDefault="008672AB" w:rsidP="00EF7654">
            <w:pPr>
              <w:spacing w:line="240" w:lineRule="auto"/>
              <w:jc w:val="right"/>
              <w:rPr>
                <w:sz w:val="22"/>
                <w:szCs w:val="22"/>
              </w:rPr>
            </w:pPr>
            <w:r w:rsidRPr="00926D0C">
              <w:rPr>
                <w:sz w:val="22"/>
                <w:szCs w:val="22"/>
              </w:rPr>
              <w:t>0.09</w:t>
            </w:r>
            <w:r w:rsidR="001B5E82" w:rsidRPr="00926D0C">
              <w:rPr>
                <w:sz w:val="22"/>
                <w:szCs w:val="22"/>
              </w:rPr>
              <w:t xml:space="preserve"> events in 1 year</w:t>
            </w:r>
          </w:p>
        </w:tc>
      </w:tr>
      <w:tr w:rsidR="001B5E82" w:rsidRPr="00926D0C" w14:paraId="72EAA3E2" w14:textId="77777777" w:rsidTr="00926D0C">
        <w:trPr>
          <w:trHeight w:hRule="exact" w:val="624"/>
        </w:trPr>
        <w:tc>
          <w:tcPr>
            <w:tcW w:w="2017" w:type="pct"/>
            <w:gridSpan w:val="2"/>
            <w:tcBorders>
              <w:right w:val="single" w:sz="6" w:space="0" w:color="00DCA1" w:themeColor="background2"/>
            </w:tcBorders>
          </w:tcPr>
          <w:p w14:paraId="0CB69DAF" w14:textId="721A7F9E" w:rsidR="001B5E82" w:rsidRPr="00926D0C" w:rsidRDefault="001B5E82" w:rsidP="00EF7654">
            <w:pPr>
              <w:spacing w:line="240" w:lineRule="auto"/>
              <w:rPr>
                <w:b/>
                <w:bCs/>
                <w:sz w:val="22"/>
                <w:szCs w:val="22"/>
              </w:rPr>
            </w:pPr>
            <w:r w:rsidRPr="00926D0C">
              <w:rPr>
                <w:b/>
                <w:bCs/>
                <w:sz w:val="22"/>
                <w:szCs w:val="22"/>
              </w:rPr>
              <w:t xml:space="preserve">Frequency of a ‘1-in-10 year’ </w:t>
            </w:r>
            <w:r w:rsidR="000F60D1" w:rsidRPr="00926D0C">
              <w:rPr>
                <w:b/>
                <w:bCs/>
                <w:sz w:val="22"/>
                <w:szCs w:val="22"/>
              </w:rPr>
              <w:t xml:space="preserve">flood </w:t>
            </w:r>
            <w:r w:rsidRPr="00926D0C">
              <w:rPr>
                <w:b/>
                <w:bCs/>
                <w:sz w:val="22"/>
                <w:szCs w:val="22"/>
              </w:rPr>
              <w:t xml:space="preserve">(rainfall depth of </w:t>
            </w:r>
            <w:r w:rsidR="00AE5CEE" w:rsidRPr="00926D0C">
              <w:rPr>
                <w:b/>
                <w:bCs/>
                <w:sz w:val="22"/>
                <w:szCs w:val="22"/>
              </w:rPr>
              <w:t>101</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54CC0329" w14:textId="159F45F4" w:rsidR="001B5E82" w:rsidRPr="00926D0C" w:rsidRDefault="00404E10" w:rsidP="00EF7654">
            <w:pPr>
              <w:spacing w:line="240" w:lineRule="auto"/>
              <w:jc w:val="right"/>
              <w:rPr>
                <w:sz w:val="22"/>
                <w:szCs w:val="22"/>
              </w:rPr>
            </w:pPr>
            <w:r w:rsidRPr="00926D0C">
              <w:rPr>
                <w:sz w:val="22"/>
                <w:szCs w:val="22"/>
              </w:rPr>
              <w:t>1.0</w:t>
            </w:r>
            <w:r w:rsidR="001B5E82" w:rsidRPr="00926D0C">
              <w:rPr>
                <w:sz w:val="22"/>
                <w:szCs w:val="22"/>
              </w:rPr>
              <w:t xml:space="preserve"> events in 10 years</w:t>
            </w:r>
          </w:p>
        </w:tc>
        <w:tc>
          <w:tcPr>
            <w:tcW w:w="748" w:type="pct"/>
            <w:tcBorders>
              <w:right w:val="single" w:sz="6" w:space="0" w:color="00DCA1" w:themeColor="background2"/>
            </w:tcBorders>
            <w:noWrap/>
            <w:hideMark/>
          </w:tcPr>
          <w:p w14:paraId="31A22BC3" w14:textId="039E8032" w:rsidR="001B5E82" w:rsidRPr="00926D0C" w:rsidRDefault="00404E10" w:rsidP="00EF7654">
            <w:pPr>
              <w:spacing w:line="240" w:lineRule="auto"/>
              <w:jc w:val="right"/>
              <w:rPr>
                <w:sz w:val="22"/>
                <w:szCs w:val="22"/>
              </w:rPr>
            </w:pPr>
            <w:r w:rsidRPr="00926D0C">
              <w:rPr>
                <w:sz w:val="22"/>
                <w:szCs w:val="22"/>
              </w:rPr>
              <w:t>1.0</w:t>
            </w:r>
            <w:r w:rsidR="001B5E82" w:rsidRPr="00926D0C">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hideMark/>
          </w:tcPr>
          <w:p w14:paraId="3575B8F3" w14:textId="6CA5B7A7" w:rsidR="001B5E82" w:rsidRPr="00926D0C" w:rsidRDefault="000E20D7" w:rsidP="00EF7654">
            <w:pPr>
              <w:spacing w:line="240" w:lineRule="auto"/>
              <w:jc w:val="right"/>
              <w:rPr>
                <w:sz w:val="22"/>
                <w:szCs w:val="22"/>
              </w:rPr>
            </w:pPr>
            <w:r w:rsidRPr="00926D0C">
              <w:rPr>
                <w:sz w:val="22"/>
                <w:szCs w:val="22"/>
              </w:rPr>
              <w:t>0.3</w:t>
            </w:r>
            <w:r w:rsidR="001B5E82" w:rsidRPr="00926D0C">
              <w:rPr>
                <w:sz w:val="22"/>
                <w:szCs w:val="22"/>
              </w:rPr>
              <w:t xml:space="preserve"> events in 10 years</w:t>
            </w:r>
          </w:p>
        </w:tc>
        <w:tc>
          <w:tcPr>
            <w:tcW w:w="741" w:type="pct"/>
            <w:noWrap/>
            <w:hideMark/>
          </w:tcPr>
          <w:p w14:paraId="00450558" w14:textId="6D5D537A" w:rsidR="001B5E82" w:rsidRPr="00926D0C" w:rsidRDefault="008672AB" w:rsidP="00EF7654">
            <w:pPr>
              <w:spacing w:line="240" w:lineRule="auto"/>
              <w:jc w:val="right"/>
              <w:rPr>
                <w:sz w:val="22"/>
                <w:szCs w:val="22"/>
              </w:rPr>
            </w:pPr>
            <w:r w:rsidRPr="00926D0C">
              <w:rPr>
                <w:sz w:val="22"/>
                <w:szCs w:val="22"/>
              </w:rPr>
              <w:t>0.05</w:t>
            </w:r>
            <w:r w:rsidR="001B5E82" w:rsidRPr="00926D0C">
              <w:rPr>
                <w:sz w:val="22"/>
                <w:szCs w:val="22"/>
              </w:rPr>
              <w:t xml:space="preserve"> events in 10 years</w:t>
            </w:r>
          </w:p>
        </w:tc>
      </w:tr>
      <w:tr w:rsidR="001B5E82" w:rsidRPr="00926D0C" w14:paraId="6CEDC375" w14:textId="77777777" w:rsidTr="00926D0C">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E9E07AB" w14:textId="4F11C893" w:rsidR="001B5E82" w:rsidRPr="00926D0C" w:rsidRDefault="001B5E82" w:rsidP="00EF7654">
            <w:pPr>
              <w:spacing w:line="240" w:lineRule="auto"/>
              <w:rPr>
                <w:b/>
                <w:bCs/>
                <w:sz w:val="22"/>
                <w:szCs w:val="22"/>
              </w:rPr>
            </w:pPr>
            <w:r w:rsidRPr="00926D0C">
              <w:rPr>
                <w:b/>
                <w:bCs/>
                <w:sz w:val="22"/>
                <w:szCs w:val="22"/>
              </w:rPr>
              <w:t xml:space="preserve">Frequency of a ‘1-in-100 year’ flood (rainfall depth of </w:t>
            </w:r>
            <w:r w:rsidR="00AE5CEE" w:rsidRPr="00926D0C">
              <w:rPr>
                <w:b/>
                <w:bCs/>
                <w:sz w:val="22"/>
                <w:szCs w:val="22"/>
              </w:rPr>
              <w:t>158</w:t>
            </w:r>
            <w:r w:rsidRPr="00926D0C">
              <w:rPr>
                <w:b/>
                <w:bCs/>
                <w:sz w:val="22"/>
                <w:szCs w:val="22"/>
              </w:rPr>
              <w:t xml:space="preserve"> </w:t>
            </w:r>
            <w:proofErr w:type="gramStart"/>
            <w:r w:rsidRPr="00926D0C">
              <w:rPr>
                <w:b/>
                <w:bCs/>
                <w:sz w:val="22"/>
                <w:szCs w:val="22"/>
              </w:rPr>
              <w:t>mm)</w:t>
            </w:r>
            <w:r w:rsidRPr="00926D0C">
              <w:rPr>
                <w:b/>
                <w:bCs/>
                <w:sz w:val="22"/>
                <w:szCs w:val="22"/>
                <w:vertAlign w:val="superscript"/>
              </w:rPr>
              <w:t>(</w:t>
            </w:r>
            <w:proofErr w:type="gramEnd"/>
            <w:r w:rsidR="00886150" w:rsidRPr="00926D0C">
              <w:rPr>
                <w:b/>
                <w:bCs/>
                <w:sz w:val="22"/>
                <w:szCs w:val="22"/>
                <w:vertAlign w:val="superscript"/>
              </w:rPr>
              <w:t>c</w:t>
            </w:r>
            <w:r w:rsidRPr="00926D0C">
              <w:rPr>
                <w:b/>
                <w:bCs/>
                <w:sz w:val="22"/>
                <w:szCs w:val="22"/>
                <w:vertAlign w:val="superscript"/>
              </w:rPr>
              <w:t>)</w:t>
            </w:r>
          </w:p>
        </w:tc>
        <w:tc>
          <w:tcPr>
            <w:tcW w:w="746" w:type="pct"/>
            <w:tcBorders>
              <w:left w:val="single" w:sz="6" w:space="0" w:color="00DCA1" w:themeColor="background2"/>
            </w:tcBorders>
            <w:noWrap/>
            <w:hideMark/>
          </w:tcPr>
          <w:p w14:paraId="7F990901" w14:textId="5634D2F9" w:rsidR="001B5E82" w:rsidRPr="00926D0C" w:rsidRDefault="00E96E9E" w:rsidP="00EF7654">
            <w:pPr>
              <w:spacing w:line="240" w:lineRule="auto"/>
              <w:jc w:val="right"/>
              <w:rPr>
                <w:sz w:val="22"/>
                <w:szCs w:val="22"/>
              </w:rPr>
            </w:pPr>
            <w:r w:rsidRPr="00926D0C">
              <w:rPr>
                <w:sz w:val="22"/>
                <w:szCs w:val="22"/>
              </w:rPr>
              <w:t>0.9</w:t>
            </w:r>
            <w:r w:rsidR="001B5E82" w:rsidRPr="00926D0C">
              <w:rPr>
                <w:sz w:val="22"/>
                <w:szCs w:val="22"/>
              </w:rPr>
              <w:t xml:space="preserve"> events in 100 years</w:t>
            </w:r>
          </w:p>
        </w:tc>
        <w:tc>
          <w:tcPr>
            <w:tcW w:w="748" w:type="pct"/>
            <w:tcBorders>
              <w:right w:val="single" w:sz="6" w:space="0" w:color="00DCA1" w:themeColor="background2"/>
            </w:tcBorders>
            <w:noWrap/>
            <w:hideMark/>
          </w:tcPr>
          <w:p w14:paraId="2CFB5C0F" w14:textId="20805C4B" w:rsidR="001B5E82" w:rsidRPr="00926D0C" w:rsidRDefault="00E96E9E" w:rsidP="00EF7654">
            <w:pPr>
              <w:spacing w:line="240" w:lineRule="auto"/>
              <w:jc w:val="right"/>
              <w:rPr>
                <w:sz w:val="22"/>
                <w:szCs w:val="22"/>
              </w:rPr>
            </w:pPr>
            <w:r w:rsidRPr="00926D0C">
              <w:rPr>
                <w:sz w:val="22"/>
                <w:szCs w:val="22"/>
              </w:rPr>
              <w:t>0.8</w:t>
            </w:r>
            <w:r w:rsidR="001B5E82" w:rsidRPr="00926D0C">
              <w:rPr>
                <w:sz w:val="22"/>
                <w:szCs w:val="22"/>
              </w:rPr>
              <w:t xml:space="preserve"> events in 100 years</w:t>
            </w:r>
          </w:p>
        </w:tc>
        <w:tc>
          <w:tcPr>
            <w:tcW w:w="748" w:type="pct"/>
            <w:tcBorders>
              <w:left w:val="single" w:sz="6" w:space="0" w:color="00DCA1" w:themeColor="background2"/>
            </w:tcBorders>
            <w:noWrap/>
            <w:hideMark/>
          </w:tcPr>
          <w:p w14:paraId="4207661E" w14:textId="4A6A2901" w:rsidR="001B5E82" w:rsidRPr="00926D0C" w:rsidRDefault="00E96E9E" w:rsidP="00EF7654">
            <w:pPr>
              <w:spacing w:line="240" w:lineRule="auto"/>
              <w:jc w:val="right"/>
              <w:rPr>
                <w:sz w:val="22"/>
                <w:szCs w:val="22"/>
              </w:rPr>
            </w:pPr>
            <w:r w:rsidRPr="00926D0C">
              <w:rPr>
                <w:sz w:val="22"/>
                <w:szCs w:val="22"/>
              </w:rPr>
              <w:t>0.6</w:t>
            </w:r>
            <w:r w:rsidR="001B5E82" w:rsidRPr="00926D0C">
              <w:rPr>
                <w:sz w:val="22"/>
                <w:szCs w:val="22"/>
              </w:rPr>
              <w:t xml:space="preserve"> events in 100 years</w:t>
            </w:r>
          </w:p>
        </w:tc>
        <w:tc>
          <w:tcPr>
            <w:tcW w:w="741" w:type="pct"/>
            <w:noWrap/>
            <w:hideMark/>
          </w:tcPr>
          <w:p w14:paraId="30E56F5B" w14:textId="176DA42A" w:rsidR="001B5E82" w:rsidRPr="00926D0C" w:rsidRDefault="00E96E9E" w:rsidP="00EF7654">
            <w:pPr>
              <w:spacing w:line="240" w:lineRule="auto"/>
              <w:jc w:val="right"/>
              <w:rPr>
                <w:sz w:val="22"/>
                <w:szCs w:val="22"/>
              </w:rPr>
            </w:pPr>
            <w:r w:rsidRPr="00926D0C">
              <w:rPr>
                <w:sz w:val="22"/>
                <w:szCs w:val="22"/>
              </w:rPr>
              <w:t>0.1</w:t>
            </w:r>
            <w:r w:rsidR="001B5E82" w:rsidRPr="00926D0C">
              <w:rPr>
                <w:sz w:val="22"/>
                <w:szCs w:val="22"/>
              </w:rPr>
              <w:t xml:space="preserve"> events in 100 years</w:t>
            </w:r>
          </w:p>
        </w:tc>
      </w:tr>
    </w:tbl>
    <w:p w14:paraId="2ECD2F05" w14:textId="77777777" w:rsidR="00AD06FE" w:rsidRDefault="005D6CF7">
      <w:pPr>
        <w:spacing w:line="240" w:lineRule="auto"/>
        <w:rPr>
          <w:i/>
          <w:iCs/>
          <w:sz w:val="20"/>
          <w:szCs w:val="20"/>
        </w:rPr>
      </w:pPr>
      <w:bookmarkStart w:id="11" w:name="_Hlk210829679"/>
      <w:r w:rsidRPr="00926D0C">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144277" w:rsidRPr="00144277">
        <w:rPr>
          <w:i/>
          <w:iCs/>
          <w:sz w:val="20"/>
          <w:szCs w:val="20"/>
        </w:rPr>
        <w:t>The primary indicator value reports the median from the nine climate models, with the range reported in square brackets.</w:t>
      </w:r>
      <w:r w:rsidR="00144277">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p>
    <w:p w14:paraId="249908E2" w14:textId="4326490C" w:rsidR="000E1BEA" w:rsidRDefault="00926D0C">
      <w:pPr>
        <w:spacing w:line="240" w:lineRule="auto"/>
        <w:rPr>
          <w:i/>
          <w:iCs/>
          <w:sz w:val="20"/>
          <w:szCs w:val="20"/>
        </w:rPr>
      </w:pPr>
      <w:r>
        <w:rPr>
          <w:b/>
          <w:bCs/>
          <w:i/>
          <w:iCs/>
          <w:sz w:val="20"/>
          <w:szCs w:val="20"/>
        </w:rPr>
        <w:t xml:space="preserve">Table footnotes: </w:t>
      </w:r>
      <w:r w:rsidR="005D6CF7" w:rsidRPr="007A680C">
        <w:rPr>
          <w:i/>
          <w:iCs/>
          <w:sz w:val="20"/>
          <w:szCs w:val="20"/>
        </w:rPr>
        <w:t>(</w:t>
      </w:r>
      <w:r w:rsidR="005D6CF7">
        <w:rPr>
          <w:i/>
          <w:iCs/>
          <w:sz w:val="20"/>
          <w:szCs w:val="20"/>
        </w:rPr>
        <w:t>a</w:t>
      </w:r>
      <w:r w:rsidR="005D6CF7" w:rsidRPr="007A680C">
        <w:rPr>
          <w:i/>
          <w:iCs/>
          <w:sz w:val="20"/>
          <w:szCs w:val="20"/>
        </w:rPr>
        <w:t>) Extreme rainfall is defined as rainfall above the 95</w:t>
      </w:r>
      <w:r w:rsidR="005D6CF7" w:rsidRPr="007A680C">
        <w:rPr>
          <w:i/>
          <w:iCs/>
          <w:sz w:val="20"/>
          <w:szCs w:val="20"/>
          <w:vertAlign w:val="superscript"/>
        </w:rPr>
        <w:t>th</w:t>
      </w:r>
      <w:r w:rsidR="005D6CF7" w:rsidRPr="007A680C">
        <w:rPr>
          <w:i/>
          <w:iCs/>
          <w:sz w:val="20"/>
          <w:szCs w:val="20"/>
        </w:rPr>
        <w:t xml:space="preserve"> percentile of historical average daily rainfall in this health district in the period </w:t>
      </w:r>
      <w:r w:rsidR="005D6CF7">
        <w:rPr>
          <w:i/>
          <w:iCs/>
          <w:sz w:val="20"/>
          <w:szCs w:val="20"/>
        </w:rPr>
        <w:t>1985-2014.</w:t>
      </w:r>
      <w:r w:rsidR="005D6CF7" w:rsidRPr="007A680C">
        <w:rPr>
          <w:i/>
          <w:iCs/>
          <w:sz w:val="20"/>
          <w:szCs w:val="20"/>
        </w:rPr>
        <w:t xml:space="preserve"> The value in mm/day quoted in the indicator name is </w:t>
      </w:r>
      <w:r w:rsidR="005D6CF7" w:rsidRPr="004C72F7">
        <w:rPr>
          <w:i/>
          <w:iCs/>
          <w:sz w:val="20"/>
          <w:szCs w:val="20"/>
        </w:rPr>
        <w:t>the 95th percentile of historic average daily rainfall for this health district</w:t>
      </w:r>
      <w:r w:rsidR="005D6CF7" w:rsidRPr="007A680C">
        <w:rPr>
          <w:i/>
          <w:iCs/>
          <w:sz w:val="20"/>
          <w:szCs w:val="20"/>
        </w:rPr>
        <w:t>.</w:t>
      </w:r>
      <w:r w:rsidR="00AD06FE">
        <w:rPr>
          <w:i/>
          <w:iCs/>
          <w:sz w:val="20"/>
          <w:szCs w:val="20"/>
        </w:rPr>
        <w:t xml:space="preserve"> </w:t>
      </w:r>
      <w:r w:rsidR="005D6CF7" w:rsidRPr="007A680C">
        <w:rPr>
          <w:i/>
          <w:iCs/>
          <w:sz w:val="20"/>
          <w:szCs w:val="20"/>
        </w:rPr>
        <w:t>(</w:t>
      </w:r>
      <w:r w:rsidR="005D6CF7">
        <w:rPr>
          <w:i/>
          <w:iCs/>
          <w:sz w:val="20"/>
          <w:szCs w:val="20"/>
        </w:rPr>
        <w:t>b</w:t>
      </w:r>
      <w:r w:rsidR="005D6CF7" w:rsidRPr="007A680C">
        <w:rPr>
          <w:i/>
          <w:iCs/>
          <w:sz w:val="20"/>
          <w:szCs w:val="20"/>
        </w:rPr>
        <w:t>) See Methodology document for reasons for focusing on a 1-hour flood for urban areas and a 24-hour flood for rural areas.</w:t>
      </w:r>
      <w:r w:rsidR="005D6CF7">
        <w:rPr>
          <w:i/>
          <w:iCs/>
          <w:sz w:val="20"/>
          <w:szCs w:val="20"/>
        </w:rPr>
        <w:t xml:space="preserve"> (c) The rainfall depths in mm quoted in the indicator names in this table report 1 in </w:t>
      </w:r>
      <w:r w:rsidR="00BB4CD7">
        <w:rPr>
          <w:i/>
          <w:iCs/>
          <w:sz w:val="20"/>
          <w:szCs w:val="20"/>
        </w:rPr>
        <w:t>1-, 10- and 100-year</w:t>
      </w:r>
      <w:r w:rsidR="005D6CF7">
        <w:rPr>
          <w:i/>
          <w:iCs/>
          <w:sz w:val="20"/>
          <w:szCs w:val="20"/>
        </w:rPr>
        <w:t xml:space="preserve"> depths for this health district.</w:t>
      </w:r>
      <w:r w:rsidR="000E1BEA">
        <w:rPr>
          <w:i/>
          <w:iCs/>
          <w:sz w:val="20"/>
          <w:szCs w:val="20"/>
        </w:rPr>
        <w:br w:type="page"/>
      </w:r>
    </w:p>
    <w:bookmarkEnd w:id="11"/>
    <w:p w14:paraId="3A6EC1B8" w14:textId="77777777" w:rsidR="0054556B" w:rsidRDefault="0054556B" w:rsidP="00EF7654">
      <w:pPr>
        <w:pStyle w:val="Heading2"/>
        <w:spacing w:line="240" w:lineRule="auto"/>
      </w:pPr>
      <w:r>
        <w:lastRenderedPageBreak/>
        <w:t>Coastal inundation hazard</w:t>
      </w:r>
    </w:p>
    <w:p w14:paraId="70F69327" w14:textId="77777777" w:rsidR="001B65B1" w:rsidRPr="00926D0C" w:rsidRDefault="001B65B1" w:rsidP="00EF7654">
      <w:pPr>
        <w:spacing w:line="240" w:lineRule="auto"/>
        <w:rPr>
          <w:b/>
          <w:bCs/>
        </w:rPr>
      </w:pPr>
      <w:r w:rsidRPr="00926D0C">
        <w:rPr>
          <w:b/>
          <w:bCs/>
        </w:rPr>
        <w:t>Key projections:</w:t>
      </w:r>
    </w:p>
    <w:p w14:paraId="01CB01CD" w14:textId="5B03EF92" w:rsidR="00D53B5B" w:rsidRPr="00926D0C" w:rsidRDefault="00D53B5B" w:rsidP="00926D0C">
      <w:pPr>
        <w:pStyle w:val="BulletNoIndent"/>
        <w:spacing w:line="240" w:lineRule="auto"/>
        <w:ind w:hanging="357"/>
      </w:pPr>
      <w:r w:rsidRPr="00926D0C">
        <w:rPr>
          <w:b/>
          <w:bCs/>
        </w:rPr>
        <w:t>Greater area inundated:</w:t>
      </w:r>
      <w:r w:rsidRPr="00926D0C">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BB4CD7" w:rsidRPr="00BB4CD7">
        <w:t>worst-case</w:t>
      </w:r>
      <w:r w:rsidRPr="00926D0C">
        <w:t xml:space="preserve"> scenarios. In the reasonable </w:t>
      </w:r>
      <w:r w:rsidR="00BB4CD7" w:rsidRPr="00BB4CD7">
        <w:t>worst-case</w:t>
      </w:r>
      <w:r w:rsidRPr="00926D0C">
        <w:t xml:space="preserve"> scenario, by 2085 the area inundated during a ‘1-in-1000-year’ event will increase by nearly </w:t>
      </w:r>
      <w:r w:rsidR="007802F6" w:rsidRPr="00926D0C">
        <w:t>4</w:t>
      </w:r>
      <w:r w:rsidRPr="00926D0C">
        <w:t>,000 ha.</w:t>
      </w:r>
    </w:p>
    <w:p w14:paraId="6D622FCC" w14:textId="77777777" w:rsidR="00650056" w:rsidRPr="00F45EF0" w:rsidRDefault="00650056" w:rsidP="00EF7654">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3"/>
        <w:gridCol w:w="1139"/>
        <w:gridCol w:w="1418"/>
        <w:gridCol w:w="1275"/>
        <w:gridCol w:w="1406"/>
      </w:tblGrid>
      <w:tr w:rsidR="008D7E39" w:rsidRPr="00CC21C1" w14:paraId="26BFD026" w14:textId="77777777" w:rsidTr="00516764">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6AD088B0" w14:textId="77777777" w:rsidR="008D7E39" w:rsidRPr="00CC21C1" w:rsidRDefault="008D7E39" w:rsidP="00EF7654">
            <w:pPr>
              <w:spacing w:line="240" w:lineRule="auto"/>
              <w:rPr>
                <w:sz w:val="22"/>
                <w:szCs w:val="22"/>
              </w:rPr>
            </w:pPr>
          </w:p>
        </w:tc>
        <w:tc>
          <w:tcPr>
            <w:tcW w:w="597" w:type="pct"/>
          </w:tcPr>
          <w:p w14:paraId="5D18B136" w14:textId="7BFE559F" w:rsidR="008D7E39" w:rsidRPr="00CC21C1" w:rsidRDefault="008D7E39" w:rsidP="00EF7654">
            <w:pPr>
              <w:spacing w:line="240" w:lineRule="auto"/>
              <w:jc w:val="center"/>
              <w:rPr>
                <w:sz w:val="22"/>
                <w:szCs w:val="22"/>
              </w:rPr>
            </w:pPr>
            <w:r w:rsidRPr="00CC21C1">
              <w:rPr>
                <w:b/>
                <w:bCs/>
                <w:sz w:val="22"/>
                <w:szCs w:val="22"/>
              </w:rPr>
              <w:t>Baseline</w:t>
            </w:r>
          </w:p>
        </w:tc>
        <w:tc>
          <w:tcPr>
            <w:tcW w:w="1347" w:type="pct"/>
            <w:gridSpan w:val="2"/>
          </w:tcPr>
          <w:p w14:paraId="17534667" w14:textId="785F0499" w:rsidR="008D7E39" w:rsidRPr="00CC21C1" w:rsidRDefault="008D7E39" w:rsidP="00EF7654">
            <w:pPr>
              <w:spacing w:line="240" w:lineRule="auto"/>
              <w:jc w:val="center"/>
              <w:rPr>
                <w:sz w:val="22"/>
                <w:szCs w:val="22"/>
              </w:rPr>
            </w:pPr>
            <w:r w:rsidRPr="00CC21C1">
              <w:rPr>
                <w:b/>
                <w:bCs/>
                <w:sz w:val="22"/>
                <w:szCs w:val="22"/>
              </w:rPr>
              <w:t>2050 Scenarios</w:t>
            </w:r>
          </w:p>
        </w:tc>
        <w:tc>
          <w:tcPr>
            <w:tcW w:w="1413" w:type="pct"/>
            <w:gridSpan w:val="2"/>
          </w:tcPr>
          <w:p w14:paraId="70C09277" w14:textId="08CEDCF3" w:rsidR="008D7E39" w:rsidRPr="00CC21C1" w:rsidRDefault="008D7E39" w:rsidP="00EF7654">
            <w:pPr>
              <w:spacing w:line="240" w:lineRule="auto"/>
              <w:jc w:val="center"/>
              <w:rPr>
                <w:sz w:val="22"/>
                <w:szCs w:val="22"/>
              </w:rPr>
            </w:pPr>
            <w:r w:rsidRPr="00CC21C1">
              <w:rPr>
                <w:b/>
                <w:bCs/>
                <w:sz w:val="22"/>
                <w:szCs w:val="22"/>
              </w:rPr>
              <w:t>2085</w:t>
            </w:r>
            <w:r w:rsidR="00CC21C1">
              <w:rPr>
                <w:b/>
                <w:bCs/>
                <w:sz w:val="22"/>
                <w:szCs w:val="22"/>
              </w:rPr>
              <w:t xml:space="preserve"> </w:t>
            </w:r>
            <w:r w:rsidRPr="00CC21C1">
              <w:rPr>
                <w:b/>
                <w:bCs/>
                <w:sz w:val="22"/>
                <w:szCs w:val="22"/>
              </w:rPr>
              <w:t>Scenarios</w:t>
            </w:r>
            <w:r w:rsidR="00CC21C1" w:rsidRPr="00CC21C1">
              <w:rPr>
                <w:b/>
                <w:bCs/>
                <w:sz w:val="22"/>
                <w:szCs w:val="22"/>
                <w:vertAlign w:val="superscript"/>
              </w:rPr>
              <w:t>(a)</w:t>
            </w:r>
          </w:p>
        </w:tc>
      </w:tr>
      <w:tr w:rsidR="00EF7654" w:rsidRPr="00CC21C1" w14:paraId="66B7B65A" w14:textId="77777777" w:rsidTr="00516764">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27A11175" w14:textId="77777777" w:rsidR="00E0164D" w:rsidRPr="00CC21C1" w:rsidRDefault="00E0164D" w:rsidP="00EF7654">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69276C33" w14:textId="77777777" w:rsidR="00E0164D" w:rsidRPr="00CC21C1" w:rsidRDefault="00E0164D" w:rsidP="00EF7654">
            <w:pPr>
              <w:spacing w:line="240" w:lineRule="auto"/>
              <w:jc w:val="right"/>
              <w:rPr>
                <w:i/>
                <w:iCs/>
                <w:sz w:val="22"/>
                <w:szCs w:val="22"/>
              </w:rPr>
            </w:pPr>
          </w:p>
        </w:tc>
        <w:tc>
          <w:tcPr>
            <w:tcW w:w="600" w:type="pct"/>
            <w:tcBorders>
              <w:left w:val="single" w:sz="4" w:space="0" w:color="00DCA1" w:themeColor="background2"/>
              <w:bottom w:val="single" w:sz="6" w:space="0" w:color="00DCA1" w:themeColor="background2"/>
            </w:tcBorders>
            <w:vAlign w:val="top"/>
          </w:tcPr>
          <w:p w14:paraId="286ED14C" w14:textId="2C4315C9" w:rsidR="00E0164D" w:rsidRPr="00CC21C1" w:rsidRDefault="00E0164D" w:rsidP="00EF7654">
            <w:pPr>
              <w:spacing w:line="240" w:lineRule="auto"/>
              <w:jc w:val="right"/>
              <w:rPr>
                <w:i/>
                <w:iCs/>
                <w:sz w:val="22"/>
                <w:szCs w:val="22"/>
              </w:rPr>
            </w:pPr>
            <w:r w:rsidRPr="00CC21C1">
              <w:rPr>
                <w:b/>
                <w:bCs/>
                <w:sz w:val="22"/>
                <w:szCs w:val="22"/>
              </w:rPr>
              <w:t xml:space="preserve">Middle of the road   </w:t>
            </w:r>
          </w:p>
        </w:tc>
        <w:tc>
          <w:tcPr>
            <w:tcW w:w="747" w:type="pct"/>
            <w:tcBorders>
              <w:right w:val="single" w:sz="4" w:space="0" w:color="00DCA1" w:themeColor="background2"/>
            </w:tcBorders>
            <w:vAlign w:val="top"/>
          </w:tcPr>
          <w:p w14:paraId="3E60123F" w14:textId="712A8A69" w:rsidR="00E0164D" w:rsidRPr="00CC21C1" w:rsidRDefault="00E0164D" w:rsidP="00EF7654">
            <w:pPr>
              <w:spacing w:line="240" w:lineRule="auto"/>
              <w:jc w:val="right"/>
              <w:rPr>
                <w:i/>
                <w:iCs/>
                <w:sz w:val="22"/>
                <w:szCs w:val="22"/>
              </w:rPr>
            </w:pPr>
            <w:r w:rsidRPr="00CC21C1">
              <w:rPr>
                <w:b/>
                <w:bCs/>
                <w:sz w:val="22"/>
                <w:szCs w:val="22"/>
              </w:rPr>
              <w:t>Reasonable worst</w:t>
            </w:r>
            <w:r w:rsidR="005C2225" w:rsidRPr="00BB4CD7">
              <w:t>-</w:t>
            </w:r>
            <w:r w:rsidRPr="00CC21C1">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06A8D93A" w14:textId="71659B33" w:rsidR="00E0164D" w:rsidRPr="00CC21C1" w:rsidRDefault="00E0164D" w:rsidP="00EF7654">
            <w:pPr>
              <w:spacing w:line="240" w:lineRule="auto"/>
              <w:jc w:val="right"/>
              <w:rPr>
                <w:i/>
                <w:iCs/>
                <w:sz w:val="22"/>
                <w:szCs w:val="22"/>
              </w:rPr>
            </w:pPr>
            <w:r w:rsidRPr="00CC21C1">
              <w:rPr>
                <w:b/>
                <w:bCs/>
                <w:sz w:val="22"/>
                <w:szCs w:val="22"/>
              </w:rPr>
              <w:t xml:space="preserve">Middle of the road   </w:t>
            </w:r>
          </w:p>
        </w:tc>
        <w:tc>
          <w:tcPr>
            <w:tcW w:w="741" w:type="pct"/>
            <w:vAlign w:val="top"/>
          </w:tcPr>
          <w:p w14:paraId="16A22D7C" w14:textId="080CC6F9" w:rsidR="00E0164D" w:rsidRPr="00CC21C1" w:rsidRDefault="00E0164D" w:rsidP="00EF7654">
            <w:pPr>
              <w:spacing w:line="240" w:lineRule="auto"/>
              <w:jc w:val="right"/>
              <w:rPr>
                <w:i/>
                <w:iCs/>
                <w:sz w:val="22"/>
                <w:szCs w:val="22"/>
              </w:rPr>
            </w:pPr>
            <w:r w:rsidRPr="00CC21C1">
              <w:rPr>
                <w:b/>
                <w:bCs/>
                <w:sz w:val="22"/>
                <w:szCs w:val="22"/>
              </w:rPr>
              <w:t>Reasonable worst</w:t>
            </w:r>
            <w:r w:rsidR="005C2225" w:rsidRPr="00BB4CD7">
              <w:t>-</w:t>
            </w:r>
            <w:r w:rsidRPr="00CC21C1">
              <w:rPr>
                <w:b/>
                <w:bCs/>
                <w:sz w:val="22"/>
                <w:szCs w:val="22"/>
              </w:rPr>
              <w:t xml:space="preserve">case  </w:t>
            </w:r>
          </w:p>
        </w:tc>
      </w:tr>
      <w:tr w:rsidR="00EF7654" w:rsidRPr="00CC21C1" w14:paraId="3477306D" w14:textId="77777777" w:rsidTr="00516764">
        <w:trPr>
          <w:trHeight w:hRule="exact" w:val="624"/>
        </w:trPr>
        <w:tc>
          <w:tcPr>
            <w:tcW w:w="1643" w:type="pct"/>
            <w:tcBorders>
              <w:right w:val="single" w:sz="6" w:space="0" w:color="00DCA1" w:themeColor="background2"/>
            </w:tcBorders>
          </w:tcPr>
          <w:p w14:paraId="30DB7F66" w14:textId="2E0FA8D7" w:rsidR="00246756" w:rsidRPr="00CC21C1" w:rsidRDefault="00246756" w:rsidP="00EF7654">
            <w:pPr>
              <w:spacing w:line="240" w:lineRule="auto"/>
              <w:rPr>
                <w:sz w:val="22"/>
                <w:szCs w:val="22"/>
              </w:rPr>
            </w:pPr>
            <w:r w:rsidRPr="00CC21C1">
              <w:rPr>
                <w:b/>
                <w:bCs/>
                <w:sz w:val="22"/>
                <w:szCs w:val="22"/>
              </w:rPr>
              <w:t xml:space="preserve">Tidal inundation (ha </w:t>
            </w:r>
            <w:proofErr w:type="gramStart"/>
            <w:r w:rsidRPr="00CC21C1">
              <w:rPr>
                <w:b/>
                <w:bCs/>
                <w:sz w:val="22"/>
                <w:szCs w:val="22"/>
              </w:rPr>
              <w:t>inundated)</w:t>
            </w:r>
            <w:r w:rsidRPr="00CC21C1">
              <w:rPr>
                <w:b/>
                <w:bCs/>
                <w:sz w:val="22"/>
                <w:szCs w:val="22"/>
                <w:vertAlign w:val="superscript"/>
              </w:rPr>
              <w:t>(</w:t>
            </w:r>
            <w:proofErr w:type="gramEnd"/>
            <w:r w:rsidRPr="00CC21C1">
              <w:rPr>
                <w:b/>
                <w:bCs/>
                <w:sz w:val="22"/>
                <w:szCs w:val="22"/>
                <w:vertAlign w:val="superscript"/>
              </w:rPr>
              <w:t>b)</w:t>
            </w:r>
          </w:p>
        </w:tc>
        <w:tc>
          <w:tcPr>
            <w:tcW w:w="597" w:type="pct"/>
            <w:tcBorders>
              <w:left w:val="single" w:sz="6" w:space="0" w:color="00DCA1" w:themeColor="background2"/>
              <w:right w:val="single" w:sz="4" w:space="0" w:color="00DCA1" w:themeColor="background2"/>
            </w:tcBorders>
          </w:tcPr>
          <w:p w14:paraId="6FB34AB0" w14:textId="690D0B8E" w:rsidR="00246756" w:rsidRPr="00CC21C1" w:rsidRDefault="00246756" w:rsidP="00EF7654">
            <w:pPr>
              <w:spacing w:line="240" w:lineRule="auto"/>
              <w:jc w:val="right"/>
              <w:rPr>
                <w:sz w:val="22"/>
                <w:szCs w:val="22"/>
              </w:rPr>
            </w:pPr>
            <w:r w:rsidRPr="00CC21C1">
              <w:rPr>
                <w:rFonts w:cs="Arial"/>
                <w:color w:val="000000"/>
                <w:sz w:val="22"/>
                <w:szCs w:val="22"/>
              </w:rPr>
              <w:t>3,082.2</w:t>
            </w:r>
          </w:p>
        </w:tc>
        <w:tc>
          <w:tcPr>
            <w:tcW w:w="600" w:type="pct"/>
            <w:tcBorders>
              <w:left w:val="single" w:sz="4" w:space="0" w:color="00DCA1" w:themeColor="background2"/>
            </w:tcBorders>
          </w:tcPr>
          <w:p w14:paraId="4C452B96" w14:textId="5AFC2747" w:rsidR="00246756" w:rsidRPr="00CC21C1" w:rsidRDefault="00246756" w:rsidP="00EF7654">
            <w:pPr>
              <w:spacing w:line="240" w:lineRule="auto"/>
              <w:jc w:val="right"/>
              <w:rPr>
                <w:sz w:val="22"/>
                <w:szCs w:val="22"/>
              </w:rPr>
            </w:pPr>
            <w:r w:rsidRPr="00CC21C1">
              <w:rPr>
                <w:rFonts w:cs="Arial"/>
                <w:color w:val="000000"/>
                <w:sz w:val="22"/>
                <w:szCs w:val="22"/>
              </w:rPr>
              <w:t xml:space="preserve">3,498.7 </w:t>
            </w:r>
            <w:r w:rsidRPr="00CC21C1">
              <w:rPr>
                <w:rFonts w:cs="Arial"/>
                <w:color w:val="000000"/>
                <w:sz w:val="22"/>
                <w:szCs w:val="22"/>
              </w:rPr>
              <w:br/>
              <w:t>(+416.4)</w:t>
            </w:r>
          </w:p>
        </w:tc>
        <w:tc>
          <w:tcPr>
            <w:tcW w:w="747" w:type="pct"/>
            <w:tcBorders>
              <w:right w:val="single" w:sz="4" w:space="0" w:color="00DCA1" w:themeColor="background2"/>
            </w:tcBorders>
          </w:tcPr>
          <w:p w14:paraId="14A5F7D4" w14:textId="52DDC57C" w:rsidR="00246756" w:rsidRPr="00CC21C1" w:rsidRDefault="00246756" w:rsidP="00EF7654">
            <w:pPr>
              <w:spacing w:line="240" w:lineRule="auto"/>
              <w:jc w:val="right"/>
              <w:rPr>
                <w:sz w:val="22"/>
                <w:szCs w:val="22"/>
              </w:rPr>
            </w:pPr>
            <w:r w:rsidRPr="00CC21C1">
              <w:rPr>
                <w:rFonts w:cs="Arial"/>
                <w:color w:val="000000"/>
                <w:sz w:val="22"/>
                <w:szCs w:val="22"/>
              </w:rPr>
              <w:t xml:space="preserve">3,525.0 </w:t>
            </w:r>
            <w:r w:rsidRPr="00CC21C1">
              <w:rPr>
                <w:rFonts w:cs="Arial"/>
                <w:color w:val="000000"/>
                <w:sz w:val="22"/>
                <w:szCs w:val="22"/>
              </w:rPr>
              <w:br/>
              <w:t>(+442.7)</w:t>
            </w:r>
          </w:p>
        </w:tc>
        <w:tc>
          <w:tcPr>
            <w:tcW w:w="672" w:type="pct"/>
            <w:tcBorders>
              <w:left w:val="single" w:sz="4" w:space="0" w:color="00DCA1" w:themeColor="background2"/>
            </w:tcBorders>
          </w:tcPr>
          <w:p w14:paraId="3E214DCB" w14:textId="05AEFE3E" w:rsidR="00246756" w:rsidRPr="00CC21C1" w:rsidRDefault="00246756" w:rsidP="00EF7654">
            <w:pPr>
              <w:spacing w:line="240" w:lineRule="auto"/>
              <w:jc w:val="right"/>
              <w:rPr>
                <w:sz w:val="22"/>
                <w:szCs w:val="22"/>
              </w:rPr>
            </w:pPr>
            <w:r w:rsidRPr="00CC21C1">
              <w:rPr>
                <w:rFonts w:cs="Arial"/>
                <w:color w:val="000000"/>
                <w:sz w:val="22"/>
                <w:szCs w:val="22"/>
              </w:rPr>
              <w:t xml:space="preserve">4,546.1 </w:t>
            </w:r>
            <w:r w:rsidRPr="00CC21C1">
              <w:rPr>
                <w:rFonts w:cs="Arial"/>
                <w:color w:val="000000"/>
                <w:sz w:val="22"/>
                <w:szCs w:val="22"/>
              </w:rPr>
              <w:br/>
              <w:t>(+1,463.9)</w:t>
            </w:r>
          </w:p>
        </w:tc>
        <w:tc>
          <w:tcPr>
            <w:tcW w:w="741" w:type="pct"/>
          </w:tcPr>
          <w:p w14:paraId="1EB22D0E" w14:textId="5B84061A" w:rsidR="00246756" w:rsidRPr="00CC21C1" w:rsidRDefault="00246756" w:rsidP="00EF7654">
            <w:pPr>
              <w:spacing w:line="240" w:lineRule="auto"/>
              <w:jc w:val="right"/>
              <w:rPr>
                <w:sz w:val="22"/>
                <w:szCs w:val="22"/>
              </w:rPr>
            </w:pPr>
            <w:r w:rsidRPr="00CC21C1">
              <w:rPr>
                <w:rFonts w:cs="Arial"/>
                <w:color w:val="000000"/>
                <w:sz w:val="22"/>
                <w:szCs w:val="22"/>
              </w:rPr>
              <w:t xml:space="preserve">5,025.6 </w:t>
            </w:r>
            <w:r w:rsidRPr="00CC21C1">
              <w:rPr>
                <w:rFonts w:cs="Arial"/>
                <w:color w:val="000000"/>
                <w:sz w:val="22"/>
                <w:szCs w:val="22"/>
              </w:rPr>
              <w:br/>
              <w:t>(+1,943.4)</w:t>
            </w:r>
          </w:p>
        </w:tc>
      </w:tr>
      <w:tr w:rsidR="00CC21C1" w:rsidRPr="00CC21C1" w14:paraId="482EA411" w14:textId="77777777" w:rsidTr="00573061">
        <w:trPr>
          <w:cnfStyle w:val="000000100000" w:firstRow="0" w:lastRow="0" w:firstColumn="0" w:lastColumn="0" w:oddVBand="0" w:evenVBand="0" w:oddHBand="1" w:evenHBand="0" w:firstRowFirstColumn="0" w:firstRowLastColumn="0" w:lastRowFirstColumn="0" w:lastRowLastColumn="0"/>
          <w:trHeight w:hRule="exact" w:val="850"/>
        </w:trPr>
        <w:tc>
          <w:tcPr>
            <w:tcW w:w="1643" w:type="pct"/>
            <w:tcBorders>
              <w:right w:val="single" w:sz="6" w:space="0" w:color="00DCA1" w:themeColor="background2"/>
            </w:tcBorders>
          </w:tcPr>
          <w:p w14:paraId="5B89A43B" w14:textId="3A8EDFED" w:rsidR="00246756" w:rsidRPr="00CC21C1" w:rsidRDefault="00246756" w:rsidP="00EF7654">
            <w:pPr>
              <w:spacing w:line="240" w:lineRule="auto"/>
              <w:rPr>
                <w:sz w:val="22"/>
                <w:szCs w:val="22"/>
              </w:rPr>
            </w:pPr>
            <w:r w:rsidRPr="00CC21C1">
              <w:rPr>
                <w:b/>
                <w:bCs/>
                <w:sz w:val="22"/>
                <w:szCs w:val="22"/>
              </w:rPr>
              <w:t xml:space="preserve">Storm surge + tidal inundation – ‘1-in-100 year’ event (ha </w:t>
            </w:r>
            <w:proofErr w:type="gramStart"/>
            <w:r w:rsidRPr="00CC21C1">
              <w:rPr>
                <w:b/>
                <w:bCs/>
                <w:sz w:val="22"/>
                <w:szCs w:val="22"/>
              </w:rPr>
              <w:t>inundated)</w:t>
            </w:r>
            <w:r w:rsidRPr="00CC21C1">
              <w:rPr>
                <w:b/>
                <w:bCs/>
                <w:sz w:val="22"/>
                <w:szCs w:val="22"/>
                <w:vertAlign w:val="superscript"/>
              </w:rPr>
              <w:t>(</w:t>
            </w:r>
            <w:proofErr w:type="gramEnd"/>
            <w:r w:rsidRPr="00CC21C1">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4A6E5515" w14:textId="1F4E2CBD" w:rsidR="00246756" w:rsidRPr="00CC21C1" w:rsidRDefault="00246756" w:rsidP="00EF7654">
            <w:pPr>
              <w:spacing w:line="240" w:lineRule="auto"/>
              <w:jc w:val="right"/>
              <w:rPr>
                <w:sz w:val="22"/>
                <w:szCs w:val="22"/>
              </w:rPr>
            </w:pPr>
            <w:r w:rsidRPr="00CC21C1">
              <w:rPr>
                <w:rFonts w:cs="Arial"/>
                <w:color w:val="000000"/>
                <w:sz w:val="22"/>
                <w:szCs w:val="22"/>
              </w:rPr>
              <w:t>5,631.3</w:t>
            </w:r>
          </w:p>
        </w:tc>
        <w:tc>
          <w:tcPr>
            <w:tcW w:w="600" w:type="pct"/>
            <w:tcBorders>
              <w:top w:val="single" w:sz="6" w:space="0" w:color="00DCA1" w:themeColor="background2"/>
              <w:left w:val="single" w:sz="4" w:space="0" w:color="00DCA1" w:themeColor="background2"/>
              <w:bottom w:val="single" w:sz="6" w:space="0" w:color="00DCA1" w:themeColor="background2"/>
            </w:tcBorders>
          </w:tcPr>
          <w:p w14:paraId="05C2E4D1" w14:textId="3F2A8B69" w:rsidR="00246756" w:rsidRPr="00CC21C1" w:rsidRDefault="00246756" w:rsidP="00EF7654">
            <w:pPr>
              <w:spacing w:line="240" w:lineRule="auto"/>
              <w:jc w:val="right"/>
              <w:rPr>
                <w:sz w:val="22"/>
                <w:szCs w:val="22"/>
              </w:rPr>
            </w:pPr>
            <w:r w:rsidRPr="00CC21C1">
              <w:rPr>
                <w:rFonts w:cs="Arial"/>
                <w:color w:val="000000"/>
                <w:sz w:val="22"/>
                <w:szCs w:val="22"/>
              </w:rPr>
              <w:t xml:space="preserve">6,538.3 </w:t>
            </w:r>
            <w:r w:rsidRPr="00CC21C1">
              <w:rPr>
                <w:rFonts w:cs="Arial"/>
                <w:color w:val="000000"/>
                <w:sz w:val="22"/>
                <w:szCs w:val="22"/>
              </w:rPr>
              <w:br/>
              <w:t>(+907.0)</w:t>
            </w:r>
          </w:p>
        </w:tc>
        <w:tc>
          <w:tcPr>
            <w:tcW w:w="747" w:type="pct"/>
            <w:tcBorders>
              <w:right w:val="single" w:sz="4" w:space="0" w:color="00DCA1" w:themeColor="background2"/>
            </w:tcBorders>
          </w:tcPr>
          <w:p w14:paraId="20D0E5C4" w14:textId="5A369D5C" w:rsidR="00246756" w:rsidRPr="00CC21C1" w:rsidRDefault="00246756" w:rsidP="00EF7654">
            <w:pPr>
              <w:spacing w:line="240" w:lineRule="auto"/>
              <w:jc w:val="right"/>
              <w:rPr>
                <w:sz w:val="22"/>
                <w:szCs w:val="22"/>
              </w:rPr>
            </w:pPr>
            <w:r w:rsidRPr="00CC21C1">
              <w:rPr>
                <w:rFonts w:cs="Arial"/>
                <w:color w:val="000000"/>
                <w:sz w:val="22"/>
                <w:szCs w:val="22"/>
              </w:rPr>
              <w:t xml:space="preserve">6,595.2 </w:t>
            </w:r>
            <w:r w:rsidRPr="00CC21C1">
              <w:rPr>
                <w:rFonts w:cs="Arial"/>
                <w:color w:val="000000"/>
                <w:sz w:val="22"/>
                <w:szCs w:val="22"/>
              </w:rPr>
              <w:br/>
              <w:t>(+963.9)</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090B60C1" w14:textId="72A52B2C" w:rsidR="00246756" w:rsidRPr="00CC21C1" w:rsidRDefault="00246756" w:rsidP="00EF7654">
            <w:pPr>
              <w:spacing w:line="240" w:lineRule="auto"/>
              <w:jc w:val="right"/>
              <w:rPr>
                <w:sz w:val="22"/>
                <w:szCs w:val="22"/>
              </w:rPr>
            </w:pPr>
            <w:r w:rsidRPr="00CC21C1">
              <w:rPr>
                <w:rFonts w:cs="Arial"/>
                <w:color w:val="000000"/>
                <w:sz w:val="22"/>
                <w:szCs w:val="22"/>
              </w:rPr>
              <w:t xml:space="preserve">8,256.7 </w:t>
            </w:r>
            <w:r w:rsidRPr="00CC21C1">
              <w:rPr>
                <w:rFonts w:cs="Arial"/>
                <w:color w:val="000000"/>
                <w:sz w:val="22"/>
                <w:szCs w:val="22"/>
              </w:rPr>
              <w:br/>
              <w:t>(+2,625.3)</w:t>
            </w:r>
          </w:p>
        </w:tc>
        <w:tc>
          <w:tcPr>
            <w:tcW w:w="741" w:type="pct"/>
          </w:tcPr>
          <w:p w14:paraId="148B89B5" w14:textId="2FDF172B" w:rsidR="00246756" w:rsidRPr="00CC21C1" w:rsidRDefault="00246756" w:rsidP="00EF7654">
            <w:pPr>
              <w:spacing w:line="240" w:lineRule="auto"/>
              <w:jc w:val="right"/>
              <w:rPr>
                <w:sz w:val="22"/>
                <w:szCs w:val="22"/>
              </w:rPr>
            </w:pPr>
            <w:r w:rsidRPr="00CC21C1">
              <w:rPr>
                <w:rFonts w:cs="Arial"/>
                <w:color w:val="000000"/>
                <w:sz w:val="22"/>
                <w:szCs w:val="22"/>
              </w:rPr>
              <w:t xml:space="preserve">8,918.5 </w:t>
            </w:r>
            <w:r w:rsidRPr="00CC21C1">
              <w:rPr>
                <w:rFonts w:cs="Arial"/>
                <w:color w:val="000000"/>
                <w:sz w:val="22"/>
                <w:szCs w:val="22"/>
              </w:rPr>
              <w:br/>
              <w:t>(+3,287.1)</w:t>
            </w:r>
          </w:p>
        </w:tc>
      </w:tr>
      <w:tr w:rsidR="00CC21C1" w:rsidRPr="00CC21C1" w14:paraId="793002FC" w14:textId="77777777" w:rsidTr="00516764">
        <w:trPr>
          <w:trHeight w:hRule="exact" w:val="851"/>
        </w:trPr>
        <w:tc>
          <w:tcPr>
            <w:tcW w:w="1643" w:type="pct"/>
            <w:tcBorders>
              <w:right w:val="single" w:sz="6" w:space="0" w:color="00DCA1" w:themeColor="background2"/>
            </w:tcBorders>
          </w:tcPr>
          <w:p w14:paraId="40590CAC" w14:textId="7DBA1BDE" w:rsidR="00246756" w:rsidRPr="00CC21C1" w:rsidRDefault="00246756" w:rsidP="00EF7654">
            <w:pPr>
              <w:spacing w:line="240" w:lineRule="auto"/>
              <w:rPr>
                <w:sz w:val="22"/>
                <w:szCs w:val="22"/>
              </w:rPr>
            </w:pPr>
            <w:r w:rsidRPr="00CC21C1">
              <w:rPr>
                <w:b/>
                <w:bCs/>
                <w:sz w:val="22"/>
                <w:szCs w:val="22"/>
              </w:rPr>
              <w:t xml:space="preserve">Storm surge + tidal inundation – ‘1-in-1000 year’ event (ha </w:t>
            </w:r>
            <w:proofErr w:type="gramStart"/>
            <w:r w:rsidRPr="00CC21C1">
              <w:rPr>
                <w:b/>
                <w:bCs/>
                <w:sz w:val="22"/>
                <w:szCs w:val="22"/>
              </w:rPr>
              <w:t>inundated)</w:t>
            </w:r>
            <w:r w:rsidRPr="00CC21C1">
              <w:rPr>
                <w:b/>
                <w:bCs/>
                <w:sz w:val="22"/>
                <w:szCs w:val="22"/>
                <w:vertAlign w:val="superscript"/>
              </w:rPr>
              <w:t>(</w:t>
            </w:r>
            <w:proofErr w:type="gramEnd"/>
            <w:r w:rsidRPr="00CC21C1">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tcPr>
          <w:p w14:paraId="3347FCED" w14:textId="20249E49" w:rsidR="00246756" w:rsidRPr="00CC21C1" w:rsidRDefault="00246756" w:rsidP="00EF7654">
            <w:pPr>
              <w:spacing w:line="240" w:lineRule="auto"/>
              <w:jc w:val="right"/>
              <w:rPr>
                <w:sz w:val="22"/>
                <w:szCs w:val="22"/>
              </w:rPr>
            </w:pPr>
            <w:r w:rsidRPr="00CC21C1">
              <w:rPr>
                <w:rFonts w:cs="Arial"/>
                <w:color w:val="000000"/>
                <w:sz w:val="22"/>
                <w:szCs w:val="22"/>
              </w:rPr>
              <w:t>6,311.7</w:t>
            </w:r>
          </w:p>
        </w:tc>
        <w:tc>
          <w:tcPr>
            <w:tcW w:w="600" w:type="pct"/>
            <w:tcBorders>
              <w:top w:val="single" w:sz="6" w:space="0" w:color="00DCA1" w:themeColor="background2"/>
              <w:left w:val="single" w:sz="4" w:space="0" w:color="00DCA1" w:themeColor="background2"/>
            </w:tcBorders>
          </w:tcPr>
          <w:p w14:paraId="6BBECCCA" w14:textId="07012128" w:rsidR="00246756" w:rsidRPr="00CC21C1" w:rsidRDefault="00246756" w:rsidP="00EF7654">
            <w:pPr>
              <w:spacing w:line="240" w:lineRule="auto"/>
              <w:jc w:val="right"/>
              <w:rPr>
                <w:sz w:val="22"/>
                <w:szCs w:val="22"/>
              </w:rPr>
            </w:pPr>
            <w:r w:rsidRPr="00CC21C1">
              <w:rPr>
                <w:rFonts w:cs="Arial"/>
                <w:color w:val="000000"/>
                <w:sz w:val="22"/>
                <w:szCs w:val="22"/>
              </w:rPr>
              <w:t xml:space="preserve">7,218.9 </w:t>
            </w:r>
            <w:r w:rsidRPr="00CC21C1">
              <w:rPr>
                <w:rFonts w:cs="Arial"/>
                <w:color w:val="000000"/>
                <w:sz w:val="22"/>
                <w:szCs w:val="22"/>
              </w:rPr>
              <w:br/>
              <w:t>(+907.1)</w:t>
            </w:r>
          </w:p>
        </w:tc>
        <w:tc>
          <w:tcPr>
            <w:tcW w:w="747" w:type="pct"/>
            <w:tcBorders>
              <w:right w:val="single" w:sz="4" w:space="0" w:color="00DCA1" w:themeColor="background2"/>
            </w:tcBorders>
          </w:tcPr>
          <w:p w14:paraId="11C3402C" w14:textId="4A4A90EA" w:rsidR="00246756" w:rsidRPr="00CC21C1" w:rsidRDefault="00246756" w:rsidP="00EF7654">
            <w:pPr>
              <w:spacing w:line="240" w:lineRule="auto"/>
              <w:jc w:val="right"/>
              <w:rPr>
                <w:sz w:val="22"/>
                <w:szCs w:val="22"/>
              </w:rPr>
            </w:pPr>
            <w:r w:rsidRPr="00CC21C1">
              <w:rPr>
                <w:rFonts w:cs="Arial"/>
                <w:color w:val="000000"/>
                <w:sz w:val="22"/>
                <w:szCs w:val="22"/>
              </w:rPr>
              <w:t xml:space="preserve">7,274.8 </w:t>
            </w:r>
            <w:r w:rsidRPr="00CC21C1">
              <w:rPr>
                <w:rFonts w:cs="Arial"/>
                <w:color w:val="000000"/>
                <w:sz w:val="22"/>
                <w:szCs w:val="22"/>
              </w:rPr>
              <w:br/>
              <w:t>(+963.1)</w:t>
            </w:r>
          </w:p>
        </w:tc>
        <w:tc>
          <w:tcPr>
            <w:tcW w:w="672" w:type="pct"/>
            <w:tcBorders>
              <w:top w:val="single" w:sz="6" w:space="0" w:color="00DCA1" w:themeColor="background2"/>
              <w:left w:val="single" w:sz="4" w:space="0" w:color="00DCA1" w:themeColor="background2"/>
            </w:tcBorders>
          </w:tcPr>
          <w:p w14:paraId="0A8182EC" w14:textId="321808D7" w:rsidR="00246756" w:rsidRPr="00CC21C1" w:rsidRDefault="00246756" w:rsidP="00EF7654">
            <w:pPr>
              <w:spacing w:line="240" w:lineRule="auto"/>
              <w:jc w:val="right"/>
              <w:rPr>
                <w:sz w:val="22"/>
                <w:szCs w:val="22"/>
              </w:rPr>
            </w:pPr>
            <w:r w:rsidRPr="00CC21C1">
              <w:rPr>
                <w:rFonts w:cs="Arial"/>
                <w:color w:val="000000"/>
                <w:sz w:val="22"/>
                <w:szCs w:val="22"/>
              </w:rPr>
              <w:t xml:space="preserve">9,501.6 </w:t>
            </w:r>
            <w:r w:rsidRPr="00CC21C1">
              <w:rPr>
                <w:rFonts w:cs="Arial"/>
                <w:color w:val="000000"/>
                <w:sz w:val="22"/>
                <w:szCs w:val="22"/>
              </w:rPr>
              <w:br/>
              <w:t>(+3,189.9)</w:t>
            </w:r>
          </w:p>
        </w:tc>
        <w:tc>
          <w:tcPr>
            <w:tcW w:w="741" w:type="pct"/>
          </w:tcPr>
          <w:p w14:paraId="25884E49" w14:textId="6AAB24EF" w:rsidR="00246756" w:rsidRPr="00CC21C1" w:rsidRDefault="00246756" w:rsidP="00EF7654">
            <w:pPr>
              <w:spacing w:line="240" w:lineRule="auto"/>
              <w:jc w:val="right"/>
              <w:rPr>
                <w:sz w:val="22"/>
                <w:szCs w:val="22"/>
              </w:rPr>
            </w:pPr>
            <w:r w:rsidRPr="00CC21C1">
              <w:rPr>
                <w:rFonts w:cs="Arial"/>
                <w:color w:val="000000"/>
                <w:sz w:val="22"/>
                <w:szCs w:val="22"/>
              </w:rPr>
              <w:t xml:space="preserve">10,109.5 </w:t>
            </w:r>
            <w:r w:rsidRPr="00CC21C1">
              <w:rPr>
                <w:rFonts w:cs="Arial"/>
                <w:color w:val="000000"/>
                <w:sz w:val="22"/>
                <w:szCs w:val="22"/>
              </w:rPr>
              <w:br/>
              <w:t>(+3,797.7)</w:t>
            </w:r>
          </w:p>
        </w:tc>
      </w:tr>
    </w:tbl>
    <w:p w14:paraId="77C9C1B1" w14:textId="02CEAB05" w:rsidR="00144277" w:rsidRPr="00144277" w:rsidRDefault="00144277" w:rsidP="00144277">
      <w:pPr>
        <w:spacing w:line="240" w:lineRule="auto"/>
        <w:rPr>
          <w:rFonts w:eastAsia="Times New Roman" w:cs="Arial"/>
          <w:kern w:val="0"/>
          <w:sz w:val="20"/>
          <w:szCs w:val="20"/>
          <w:lang w:eastAsia="en-AU"/>
          <w14:ligatures w14:val="none"/>
        </w:rPr>
      </w:pPr>
      <w:r w:rsidRPr="00144277">
        <w:rPr>
          <w:rFonts w:eastAsia="Times New Roman" w:cs="Arial"/>
          <w:b/>
          <w:bCs/>
          <w:i/>
          <w:iCs/>
          <w:kern w:val="0"/>
          <w:sz w:val="20"/>
          <w:szCs w:val="20"/>
          <w:lang w:eastAsia="en-AU"/>
          <w14:ligatures w14:val="none"/>
        </w:rPr>
        <w:t>Table notes:</w:t>
      </w:r>
      <w:r w:rsidRPr="00144277">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121894BF" w14:textId="1B976EF3" w:rsidR="00144277" w:rsidRPr="00144277" w:rsidRDefault="00144277" w:rsidP="00144277">
      <w:pPr>
        <w:spacing w:line="240" w:lineRule="auto"/>
        <w:rPr>
          <w:rFonts w:ascii="Calibri" w:eastAsia="Times New Roman" w:hAnsi="Calibri" w:cs="Calibri"/>
          <w:kern w:val="0"/>
          <w:sz w:val="22"/>
          <w:szCs w:val="22"/>
          <w:lang w:eastAsia="en-AU"/>
          <w14:ligatures w14:val="none"/>
        </w:rPr>
      </w:pPr>
      <w:r w:rsidRPr="00144277">
        <w:rPr>
          <w:rFonts w:eastAsia="Times New Roman" w:cs="Arial"/>
          <w:b/>
          <w:bCs/>
          <w:i/>
          <w:iCs/>
          <w:kern w:val="0"/>
          <w:sz w:val="20"/>
          <w:szCs w:val="20"/>
          <w:lang w:eastAsia="en-AU"/>
          <w14:ligatures w14:val="none"/>
        </w:rPr>
        <w:t>Table footnotes:</w:t>
      </w:r>
      <w:r w:rsidRPr="00144277">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proofErr w:type="gramStart"/>
      <w:r w:rsidRPr="00144277">
        <w:rPr>
          <w:rFonts w:eastAsia="Times New Roman" w:cs="Arial"/>
          <w:i/>
          <w:iCs/>
          <w:kern w:val="0"/>
          <w:sz w:val="20"/>
          <w:szCs w:val="20"/>
          <w:lang w:eastAsia="en-AU"/>
          <w14:ligatures w14:val="none"/>
        </w:rPr>
        <w:t>1000 year</w:t>
      </w:r>
      <w:proofErr w:type="gramEnd"/>
      <w:r w:rsidRPr="00144277">
        <w:rPr>
          <w:rFonts w:eastAsia="Times New Roman" w:cs="Arial"/>
          <w:i/>
          <w:iCs/>
          <w:kern w:val="0"/>
          <w:sz w:val="20"/>
          <w:szCs w:val="20"/>
          <w:lang w:eastAsia="en-AU"/>
          <w14:ligatures w14:val="none"/>
        </w:rPr>
        <w:t xml:space="preserve"> events).</w:t>
      </w:r>
    </w:p>
    <w:p w14:paraId="66CEC7DA" w14:textId="549E6550" w:rsidR="00327681" w:rsidRDefault="00327681" w:rsidP="00EF7654">
      <w:pPr>
        <w:pStyle w:val="Heading1"/>
        <w:spacing w:line="240" w:lineRule="auto"/>
      </w:pPr>
      <w:bookmarkStart w:id="12" w:name="_Toc236677374"/>
      <w:r>
        <w:lastRenderedPageBreak/>
        <w:t xml:space="preserve">South </w:t>
      </w:r>
      <w:r w:rsidR="001E2E5D">
        <w:t>h</w:t>
      </w:r>
      <w:r>
        <w:t xml:space="preserve">ealth </w:t>
      </w:r>
      <w:r w:rsidR="001E2E5D">
        <w:t>d</w:t>
      </w:r>
      <w:r>
        <w:t>istrict</w:t>
      </w:r>
      <w:bookmarkEnd w:id="12"/>
    </w:p>
    <w:p w14:paraId="25D5F354" w14:textId="4BF05113" w:rsidR="00327681" w:rsidRPr="00EF69FF" w:rsidRDefault="00327681" w:rsidP="00EF7654">
      <w:pPr>
        <w:pStyle w:val="Heading2"/>
        <w:spacing w:line="240" w:lineRule="auto"/>
      </w:pPr>
      <w:r w:rsidRPr="00EF69FF">
        <w:t xml:space="preserve">Health </w:t>
      </w:r>
      <w:r w:rsidR="001E2E5D">
        <w:t>d</w:t>
      </w:r>
      <w:r w:rsidRPr="00EF69FF">
        <w:t xml:space="preserve">istrict </w:t>
      </w:r>
      <w:r w:rsidR="001E2E5D">
        <w:t>o</w:t>
      </w:r>
      <w:r w:rsidRPr="00EF69FF">
        <w:t>verview</w:t>
      </w:r>
    </w:p>
    <w:p w14:paraId="1BE49E08" w14:textId="67988D02" w:rsidR="00327681" w:rsidRDefault="00327681" w:rsidP="00EF7654">
      <w:pPr>
        <w:spacing w:line="240" w:lineRule="auto"/>
      </w:pPr>
      <w:r w:rsidRPr="001E2E5D">
        <w:t xml:space="preserve">The South </w:t>
      </w:r>
      <w:r w:rsidR="001E2E5D">
        <w:t>h</w:t>
      </w:r>
      <w:r w:rsidRPr="001E2E5D">
        <w:t xml:space="preserve">ealth </w:t>
      </w:r>
      <w:r w:rsidR="001E2E5D">
        <w:t>d</w:t>
      </w:r>
      <w:r w:rsidRPr="001E2E5D">
        <w:t>istrict covers 25,517</w:t>
      </w:r>
      <w:r w:rsidR="00B60361">
        <w:t xml:space="preserve"> </w:t>
      </w:r>
      <w:r w:rsidRPr="001E2E5D">
        <w:t>square kilometres and contains the Royal Hobart Hospital.</w:t>
      </w:r>
    </w:p>
    <w:p w14:paraId="69E7EC34" w14:textId="77777777" w:rsidR="0081333F" w:rsidRDefault="0081333F" w:rsidP="00EF7654">
      <w:pPr>
        <w:spacing w:line="240" w:lineRule="auto"/>
      </w:pPr>
    </w:p>
    <w:p w14:paraId="7DE62AA5" w14:textId="77777777" w:rsidR="0081333F" w:rsidRDefault="0081333F" w:rsidP="0081333F">
      <w:pPr>
        <w:keepNext/>
        <w:spacing w:line="240" w:lineRule="auto"/>
      </w:pPr>
      <w:r>
        <w:rPr>
          <w:noProof/>
        </w:rPr>
        <w:drawing>
          <wp:inline distT="0" distB="0" distL="0" distR="0" wp14:anchorId="2B028CE2" wp14:editId="622316F2">
            <wp:extent cx="5977555" cy="4295775"/>
            <wp:effectExtent l="0" t="0" r="4445" b="0"/>
            <wp:docPr id="1441145522" name="Picture 1" descr="A map of South (TAS)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South (TAS) depicting the health district boundary. "/>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2661A09" w14:textId="00F7707E" w:rsidR="0081333F" w:rsidRPr="0081333F" w:rsidRDefault="0081333F" w:rsidP="0081333F">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8</w:t>
      </w:r>
      <w:r w:rsidRPr="007A680C">
        <w:rPr>
          <w:noProof/>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South h</w:t>
      </w:r>
      <w:r w:rsidRPr="007A680C">
        <w:rPr>
          <w:sz w:val="22"/>
          <w:szCs w:val="22"/>
        </w:rPr>
        <w:t xml:space="preserve">ealth </w:t>
      </w:r>
      <w:r>
        <w:rPr>
          <w:sz w:val="22"/>
          <w:szCs w:val="22"/>
        </w:rPr>
        <w:t>d</w:t>
      </w:r>
      <w:r w:rsidRPr="007A680C">
        <w:rPr>
          <w:sz w:val="22"/>
          <w:szCs w:val="22"/>
        </w:rPr>
        <w:t>istrict.</w:t>
      </w:r>
    </w:p>
    <w:p w14:paraId="4269EB87" w14:textId="07F44D02" w:rsidR="007E5F99" w:rsidRDefault="007E5F99" w:rsidP="00EF7654">
      <w:pPr>
        <w:pStyle w:val="Heading3"/>
        <w:spacing w:line="240" w:lineRule="auto"/>
      </w:pPr>
      <w:r>
        <w:t>How will climate change affect this health district?</w:t>
      </w:r>
    </w:p>
    <w:p w14:paraId="747D6E1C" w14:textId="77777777" w:rsidR="007E5F99" w:rsidRPr="001E2E5D" w:rsidRDefault="007E5F99" w:rsidP="001E2E5D">
      <w:pPr>
        <w:pStyle w:val="BulletNoIndent"/>
        <w:spacing w:line="240" w:lineRule="auto"/>
        <w:ind w:hanging="357"/>
      </w:pPr>
      <w:r w:rsidRPr="001E2E5D">
        <w:rPr>
          <w:b/>
          <w:bCs/>
        </w:rPr>
        <w:t>Heat and humidity:</w:t>
      </w:r>
      <w:r w:rsidRPr="001E2E5D">
        <w:t xml:space="preserve"> Higher average temperatures, hotter and more frequent hot days, warmer </w:t>
      </w:r>
      <w:proofErr w:type="gramStart"/>
      <w:r w:rsidRPr="001E2E5D">
        <w:t>night time</w:t>
      </w:r>
      <w:proofErr w:type="gramEnd"/>
      <w:r w:rsidRPr="001E2E5D">
        <w:t xml:space="preserve"> temperatures and longer and more frequent heat waves.</w:t>
      </w:r>
    </w:p>
    <w:p w14:paraId="0AF620BC" w14:textId="4BAF4AB3" w:rsidR="007E5F99" w:rsidRPr="001E2E5D" w:rsidRDefault="007E5F99" w:rsidP="001E2E5D">
      <w:pPr>
        <w:pStyle w:val="BulletNoIndent"/>
        <w:spacing w:line="240" w:lineRule="auto"/>
        <w:ind w:hanging="357"/>
      </w:pPr>
      <w:r w:rsidRPr="001E2E5D">
        <w:rPr>
          <w:b/>
          <w:bCs/>
        </w:rPr>
        <w:t>Fire:</w:t>
      </w:r>
      <w:r w:rsidRPr="001E2E5D">
        <w:t xml:space="preserve"> </w:t>
      </w:r>
      <w:r w:rsidR="007604A1" w:rsidRPr="001E2E5D">
        <w:t>Nearly 50</w:t>
      </w:r>
      <w:r w:rsidRPr="001E2E5D">
        <w:t xml:space="preserve">% of this health district experiences very high fire hazard category and this will </w:t>
      </w:r>
      <w:r w:rsidR="007604A1" w:rsidRPr="001E2E5D">
        <w:t xml:space="preserve">increase </w:t>
      </w:r>
      <w:r w:rsidRPr="001E2E5D">
        <w:t>in the future.</w:t>
      </w:r>
    </w:p>
    <w:p w14:paraId="1F5289D1" w14:textId="0961AAEB" w:rsidR="007E5F99" w:rsidRPr="001E2E5D" w:rsidRDefault="007E5F99" w:rsidP="001E2E5D">
      <w:pPr>
        <w:pStyle w:val="BulletNoIndent"/>
        <w:spacing w:line="240" w:lineRule="auto"/>
        <w:ind w:hanging="357"/>
      </w:pPr>
      <w:r w:rsidRPr="001E2E5D">
        <w:rPr>
          <w:b/>
          <w:bCs/>
        </w:rPr>
        <w:t>Drought:</w:t>
      </w:r>
      <w:r w:rsidRPr="001E2E5D">
        <w:t xml:space="preserve"> Number of months experiencing drought will </w:t>
      </w:r>
      <w:r w:rsidR="00761B44" w:rsidRPr="001E2E5D">
        <w:t>increase</w:t>
      </w:r>
      <w:r w:rsidRPr="001E2E5D">
        <w:t>.</w:t>
      </w:r>
    </w:p>
    <w:p w14:paraId="3C7DCF46" w14:textId="6C60368D" w:rsidR="007E5F99" w:rsidRPr="001E2E5D" w:rsidRDefault="007E5F99" w:rsidP="001E2E5D">
      <w:pPr>
        <w:pStyle w:val="BulletNoIndent"/>
        <w:spacing w:line="240" w:lineRule="auto"/>
        <w:ind w:hanging="357"/>
      </w:pPr>
      <w:r w:rsidRPr="001E2E5D">
        <w:rPr>
          <w:b/>
          <w:bCs/>
        </w:rPr>
        <w:t>Rainfall and flood:</w:t>
      </w:r>
      <w:r w:rsidRPr="001E2E5D">
        <w:t xml:space="preserve"> Average number of extreme rainfall days per year will stay the same. More flood events in urban </w:t>
      </w:r>
      <w:r w:rsidR="008D51EC" w:rsidRPr="001E2E5D">
        <w:t xml:space="preserve">areas </w:t>
      </w:r>
      <w:r w:rsidRPr="001E2E5D">
        <w:t xml:space="preserve">and </w:t>
      </w:r>
      <w:r w:rsidR="008D51EC" w:rsidRPr="001E2E5D">
        <w:t xml:space="preserve">less floods in </w:t>
      </w:r>
      <w:r w:rsidRPr="001E2E5D">
        <w:t>rural areas.</w:t>
      </w:r>
    </w:p>
    <w:p w14:paraId="6285A020" w14:textId="25A27A10" w:rsidR="00500707" w:rsidRPr="00AD2FDC" w:rsidRDefault="007E5F99" w:rsidP="0072721F">
      <w:pPr>
        <w:pStyle w:val="BulletNoIndent"/>
        <w:spacing w:line="240" w:lineRule="auto"/>
        <w:ind w:hanging="357"/>
      </w:pPr>
      <w:r w:rsidRPr="00AD2FDC">
        <w:rPr>
          <w:b/>
          <w:bCs/>
        </w:rPr>
        <w:t>Coastal inundation:</w:t>
      </w:r>
      <w:r w:rsidRPr="001E2E5D">
        <w:t xml:space="preserve"> Increased area flooded during tidal and storm surge and tidal inundation.</w:t>
      </w:r>
      <w:r w:rsidR="00500707">
        <w:br w:type="page"/>
      </w:r>
    </w:p>
    <w:p w14:paraId="5BA9A192" w14:textId="77777777" w:rsidR="00500707" w:rsidRPr="003B72D6" w:rsidRDefault="00500707" w:rsidP="00500707">
      <w:pPr>
        <w:keepNext/>
        <w:keepLines/>
        <w:spacing w:before="240"/>
        <w:outlineLvl w:val="2"/>
        <w:rPr>
          <w:rFonts w:eastAsia="MS PGothic" w:cs="Arial"/>
          <w:color w:val="033636"/>
          <w:sz w:val="32"/>
        </w:rPr>
      </w:pPr>
      <w:r w:rsidRPr="004C7489">
        <w:rPr>
          <w:rFonts w:eastAsia="MS PGothic" w:cs="Arial"/>
          <w:color w:val="033636"/>
          <w:sz w:val="32"/>
        </w:rPr>
        <w:lastRenderedPageBreak/>
        <w:t>South</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500707" w:rsidRPr="003B72D6" w14:paraId="7AA65BCD" w14:textId="77777777" w:rsidTr="00500707">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15A83598" w14:textId="77777777" w:rsidR="00500707" w:rsidRPr="003B72D6" w:rsidRDefault="00500707">
            <w:pPr>
              <w:rPr>
                <w:rFonts w:cs="Arial"/>
                <w:b/>
                <w:sz w:val="22"/>
                <w:szCs w:val="22"/>
              </w:rPr>
            </w:pPr>
            <w:r w:rsidRPr="003B72D6">
              <w:rPr>
                <w:rFonts w:cs="Arial"/>
                <w:b/>
                <w:sz w:val="22"/>
                <w:szCs w:val="22"/>
              </w:rPr>
              <w:t>Demographic Data</w:t>
            </w:r>
          </w:p>
        </w:tc>
        <w:tc>
          <w:tcPr>
            <w:tcW w:w="2878" w:type="dxa"/>
            <w:vAlign w:val="top"/>
          </w:tcPr>
          <w:p w14:paraId="711CD864" w14:textId="77777777" w:rsidR="00500707" w:rsidRPr="003B72D6" w:rsidRDefault="00500707">
            <w:pPr>
              <w:jc w:val="center"/>
              <w:rPr>
                <w:rFonts w:cs="Arial"/>
                <w:b/>
                <w:sz w:val="22"/>
                <w:szCs w:val="22"/>
              </w:rPr>
            </w:pPr>
            <w:r w:rsidRPr="003B72D6">
              <w:rPr>
                <w:rFonts w:cs="Arial"/>
                <w:b/>
                <w:sz w:val="22"/>
                <w:szCs w:val="22"/>
              </w:rPr>
              <w:t>Total</w:t>
            </w:r>
          </w:p>
        </w:tc>
      </w:tr>
      <w:tr w:rsidR="00500707" w:rsidRPr="003B72D6" w14:paraId="6079A91A" w14:textId="77777777" w:rsidTr="00500707">
        <w:trPr>
          <w:cantSplit/>
        </w:trPr>
        <w:tc>
          <w:tcPr>
            <w:tcW w:w="6612" w:type="dxa"/>
            <w:vAlign w:val="top"/>
          </w:tcPr>
          <w:p w14:paraId="5B1CC1D4" w14:textId="77777777" w:rsidR="00500707" w:rsidRPr="003B72D6" w:rsidRDefault="00500707">
            <w:pPr>
              <w:rPr>
                <w:rFonts w:cs="Arial"/>
                <w:b/>
                <w:bCs/>
                <w:sz w:val="22"/>
                <w:szCs w:val="22"/>
              </w:rPr>
            </w:pPr>
            <w:r w:rsidRPr="003B72D6">
              <w:rPr>
                <w:rFonts w:cs="Arial"/>
                <w:b/>
                <w:bCs/>
                <w:sz w:val="22"/>
                <w:szCs w:val="22"/>
              </w:rPr>
              <w:t>Number of households</w:t>
            </w:r>
          </w:p>
        </w:tc>
        <w:tc>
          <w:tcPr>
            <w:tcW w:w="2878" w:type="dxa"/>
            <w:vAlign w:val="bottom"/>
          </w:tcPr>
          <w:p w14:paraId="7944D3AE" w14:textId="533DFEE9" w:rsidR="00500707" w:rsidRPr="003B72D6" w:rsidRDefault="00500707">
            <w:pPr>
              <w:jc w:val="center"/>
              <w:rPr>
                <w:rFonts w:cs="Arial"/>
                <w:sz w:val="22"/>
                <w:szCs w:val="22"/>
              </w:rPr>
            </w:pPr>
            <w:r w:rsidRPr="004C7489">
              <w:rPr>
                <w:rFonts w:cs="Arial"/>
                <w:color w:val="000000"/>
                <w:sz w:val="22"/>
                <w:szCs w:val="22"/>
              </w:rPr>
              <w:t>111</w:t>
            </w:r>
            <w:r w:rsidR="00DD2D59">
              <w:rPr>
                <w:rFonts w:cs="Arial"/>
                <w:color w:val="000000"/>
                <w:sz w:val="22"/>
                <w:szCs w:val="22"/>
              </w:rPr>
              <w:t>,</w:t>
            </w:r>
            <w:r w:rsidRPr="004C7489">
              <w:rPr>
                <w:rFonts w:cs="Arial"/>
                <w:color w:val="000000"/>
                <w:sz w:val="22"/>
                <w:szCs w:val="22"/>
              </w:rPr>
              <w:t>173</w:t>
            </w:r>
          </w:p>
        </w:tc>
      </w:tr>
      <w:tr w:rsidR="00500707" w:rsidRPr="003B72D6" w14:paraId="75B250D4" w14:textId="77777777" w:rsidTr="00500707">
        <w:trPr>
          <w:cantSplit/>
        </w:trPr>
        <w:tc>
          <w:tcPr>
            <w:tcW w:w="6612" w:type="dxa"/>
            <w:vAlign w:val="top"/>
          </w:tcPr>
          <w:p w14:paraId="3659440E" w14:textId="77777777" w:rsidR="00500707" w:rsidRPr="003B72D6" w:rsidRDefault="00500707">
            <w:pPr>
              <w:rPr>
                <w:rFonts w:cs="Arial"/>
                <w:b/>
                <w:bCs/>
                <w:sz w:val="22"/>
                <w:szCs w:val="22"/>
              </w:rPr>
            </w:pPr>
            <w:r w:rsidRPr="003B72D6">
              <w:rPr>
                <w:rFonts w:cs="Arial"/>
                <w:b/>
                <w:bCs/>
                <w:sz w:val="22"/>
                <w:szCs w:val="22"/>
              </w:rPr>
              <w:t>Persons 15 and older</w:t>
            </w:r>
          </w:p>
        </w:tc>
        <w:tc>
          <w:tcPr>
            <w:tcW w:w="2878" w:type="dxa"/>
            <w:vAlign w:val="bottom"/>
          </w:tcPr>
          <w:p w14:paraId="19949F5C" w14:textId="6A5244D7" w:rsidR="00500707" w:rsidRPr="003B72D6" w:rsidRDefault="00500707">
            <w:pPr>
              <w:jc w:val="center"/>
              <w:rPr>
                <w:rFonts w:cs="Arial"/>
                <w:sz w:val="22"/>
                <w:szCs w:val="22"/>
              </w:rPr>
            </w:pPr>
            <w:r w:rsidRPr="004C7489">
              <w:rPr>
                <w:rFonts w:cs="Arial"/>
                <w:color w:val="000000"/>
                <w:sz w:val="22"/>
                <w:szCs w:val="22"/>
              </w:rPr>
              <w:t>206</w:t>
            </w:r>
            <w:r w:rsidR="00DD2D59">
              <w:rPr>
                <w:rFonts w:cs="Arial"/>
                <w:color w:val="000000"/>
                <w:sz w:val="22"/>
                <w:szCs w:val="22"/>
              </w:rPr>
              <w:t>,</w:t>
            </w:r>
            <w:r w:rsidRPr="004C7489">
              <w:rPr>
                <w:rFonts w:cs="Arial"/>
                <w:color w:val="000000"/>
                <w:sz w:val="22"/>
                <w:szCs w:val="22"/>
              </w:rPr>
              <w:t>172</w:t>
            </w:r>
          </w:p>
        </w:tc>
      </w:tr>
      <w:tr w:rsidR="00500707" w:rsidRPr="003B72D6" w14:paraId="4084F8EB" w14:textId="77777777" w:rsidTr="00500707">
        <w:trPr>
          <w:cantSplit/>
        </w:trPr>
        <w:tc>
          <w:tcPr>
            <w:tcW w:w="6612" w:type="dxa"/>
            <w:vAlign w:val="top"/>
          </w:tcPr>
          <w:p w14:paraId="54D3CEFF" w14:textId="77777777" w:rsidR="00500707" w:rsidRPr="003B72D6" w:rsidRDefault="00500707">
            <w:pPr>
              <w:rPr>
                <w:rFonts w:cs="Arial"/>
                <w:b/>
                <w:bCs/>
                <w:sz w:val="22"/>
                <w:szCs w:val="22"/>
              </w:rPr>
            </w:pPr>
            <w:r w:rsidRPr="003B72D6">
              <w:rPr>
                <w:rFonts w:cs="Arial"/>
                <w:b/>
                <w:bCs/>
                <w:sz w:val="22"/>
                <w:szCs w:val="22"/>
              </w:rPr>
              <w:t>Total families</w:t>
            </w:r>
          </w:p>
        </w:tc>
        <w:tc>
          <w:tcPr>
            <w:tcW w:w="2878" w:type="dxa"/>
            <w:vAlign w:val="bottom"/>
          </w:tcPr>
          <w:p w14:paraId="5CB901C0" w14:textId="12520581" w:rsidR="00500707" w:rsidRPr="003B72D6" w:rsidRDefault="00500707">
            <w:pPr>
              <w:jc w:val="center"/>
              <w:rPr>
                <w:rFonts w:cs="Arial"/>
                <w:sz w:val="22"/>
                <w:szCs w:val="22"/>
              </w:rPr>
            </w:pPr>
            <w:r w:rsidRPr="004C7489">
              <w:rPr>
                <w:rFonts w:cs="Arial"/>
                <w:color w:val="000000"/>
                <w:sz w:val="22"/>
                <w:szCs w:val="22"/>
              </w:rPr>
              <w:t>77</w:t>
            </w:r>
            <w:r w:rsidR="00DD2D59">
              <w:rPr>
                <w:rFonts w:cs="Arial"/>
                <w:color w:val="000000"/>
                <w:sz w:val="22"/>
                <w:szCs w:val="22"/>
              </w:rPr>
              <w:t>,</w:t>
            </w:r>
            <w:r w:rsidRPr="004C7489">
              <w:rPr>
                <w:rFonts w:cs="Arial"/>
                <w:color w:val="000000"/>
                <w:sz w:val="22"/>
                <w:szCs w:val="22"/>
              </w:rPr>
              <w:t>758</w:t>
            </w:r>
          </w:p>
        </w:tc>
      </w:tr>
      <w:tr w:rsidR="00500707" w:rsidRPr="003B72D6" w14:paraId="20F5C89E" w14:textId="77777777" w:rsidTr="00500707">
        <w:trPr>
          <w:cantSplit/>
        </w:trPr>
        <w:tc>
          <w:tcPr>
            <w:tcW w:w="6612" w:type="dxa"/>
            <w:vAlign w:val="top"/>
          </w:tcPr>
          <w:p w14:paraId="484E24DD" w14:textId="77777777" w:rsidR="00500707" w:rsidRPr="003B72D6" w:rsidRDefault="00500707">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78E915C9" w14:textId="2EFF5419" w:rsidR="00500707" w:rsidRPr="003B72D6" w:rsidRDefault="00500707">
            <w:pPr>
              <w:jc w:val="center"/>
              <w:rPr>
                <w:rFonts w:cs="Arial"/>
                <w:sz w:val="22"/>
                <w:szCs w:val="22"/>
              </w:rPr>
            </w:pPr>
            <w:r w:rsidRPr="004C7489">
              <w:rPr>
                <w:rFonts w:cs="Arial"/>
                <w:color w:val="000000"/>
                <w:sz w:val="22"/>
                <w:szCs w:val="22"/>
              </w:rPr>
              <w:t>80</w:t>
            </w:r>
            <w:r w:rsidR="00DD2D59">
              <w:rPr>
                <w:rFonts w:cs="Arial"/>
                <w:color w:val="000000"/>
                <w:sz w:val="22"/>
                <w:szCs w:val="22"/>
              </w:rPr>
              <w:t>,</w:t>
            </w:r>
            <w:r w:rsidRPr="004C7489">
              <w:rPr>
                <w:rFonts w:cs="Arial"/>
                <w:color w:val="000000"/>
                <w:sz w:val="22"/>
                <w:szCs w:val="22"/>
              </w:rPr>
              <w:t>656</w:t>
            </w:r>
          </w:p>
        </w:tc>
      </w:tr>
      <w:tr w:rsidR="00500707" w:rsidRPr="003B72D6" w14:paraId="73CB0550" w14:textId="77777777" w:rsidTr="00500707">
        <w:trPr>
          <w:cantSplit/>
        </w:trPr>
        <w:tc>
          <w:tcPr>
            <w:tcW w:w="6612" w:type="dxa"/>
            <w:vAlign w:val="top"/>
          </w:tcPr>
          <w:p w14:paraId="101E0DF9" w14:textId="77777777" w:rsidR="00500707" w:rsidRPr="003B72D6" w:rsidRDefault="00500707">
            <w:pPr>
              <w:rPr>
                <w:rFonts w:cs="Arial"/>
                <w:b/>
                <w:bCs/>
                <w:sz w:val="22"/>
                <w:szCs w:val="22"/>
              </w:rPr>
            </w:pPr>
            <w:r w:rsidRPr="003B72D6">
              <w:rPr>
                <w:rFonts w:cs="Arial"/>
                <w:b/>
                <w:bCs/>
                <w:sz w:val="22"/>
                <w:szCs w:val="22"/>
              </w:rPr>
              <w:t xml:space="preserve">One parent </w:t>
            </w:r>
            <w:proofErr w:type="gramStart"/>
            <w:r w:rsidRPr="003B72D6">
              <w:rPr>
                <w:rFonts w:cs="Arial"/>
                <w:b/>
                <w:bCs/>
                <w:sz w:val="22"/>
                <w:szCs w:val="22"/>
              </w:rPr>
              <w:t>families</w:t>
            </w:r>
            <w:proofErr w:type="gramEnd"/>
            <w:r w:rsidRPr="003B72D6">
              <w:rPr>
                <w:rFonts w:cs="Arial"/>
                <w:b/>
                <w:bCs/>
                <w:sz w:val="22"/>
                <w:szCs w:val="22"/>
              </w:rPr>
              <w:t xml:space="preserve"> with dependents</w:t>
            </w:r>
          </w:p>
        </w:tc>
        <w:tc>
          <w:tcPr>
            <w:tcW w:w="2878" w:type="dxa"/>
            <w:vAlign w:val="bottom"/>
          </w:tcPr>
          <w:p w14:paraId="6C0AC240" w14:textId="1F0DCB74" w:rsidR="00500707" w:rsidRPr="003B72D6" w:rsidRDefault="00500707">
            <w:pPr>
              <w:jc w:val="center"/>
              <w:rPr>
                <w:rFonts w:cs="Arial"/>
                <w:sz w:val="22"/>
                <w:szCs w:val="22"/>
              </w:rPr>
            </w:pPr>
            <w:r w:rsidRPr="004C7489">
              <w:rPr>
                <w:rFonts w:cs="Arial"/>
                <w:color w:val="000000"/>
                <w:sz w:val="22"/>
                <w:szCs w:val="22"/>
              </w:rPr>
              <w:t>8</w:t>
            </w:r>
            <w:r w:rsidR="00DD2D59">
              <w:rPr>
                <w:rFonts w:cs="Arial"/>
                <w:color w:val="000000"/>
                <w:sz w:val="22"/>
                <w:szCs w:val="22"/>
              </w:rPr>
              <w:t>,</w:t>
            </w:r>
            <w:r w:rsidRPr="004C7489">
              <w:rPr>
                <w:rFonts w:cs="Arial"/>
                <w:color w:val="000000"/>
                <w:sz w:val="22"/>
                <w:szCs w:val="22"/>
              </w:rPr>
              <w:t>861 (</w:t>
            </w:r>
            <w:r>
              <w:rPr>
                <w:rFonts w:cs="Arial"/>
                <w:color w:val="000000"/>
                <w:sz w:val="22"/>
                <w:szCs w:val="22"/>
              </w:rPr>
              <w:t>11.4</w:t>
            </w:r>
            <w:r w:rsidRPr="004C7489">
              <w:rPr>
                <w:rFonts w:cs="Arial"/>
                <w:color w:val="000000"/>
                <w:sz w:val="22"/>
                <w:szCs w:val="22"/>
              </w:rPr>
              <w:t>%)</w:t>
            </w:r>
          </w:p>
        </w:tc>
      </w:tr>
      <w:tr w:rsidR="00500707" w:rsidRPr="003B72D6" w14:paraId="6961BBC7" w14:textId="77777777" w:rsidTr="00500707">
        <w:trPr>
          <w:cantSplit/>
        </w:trPr>
        <w:tc>
          <w:tcPr>
            <w:tcW w:w="6612" w:type="dxa"/>
            <w:vAlign w:val="top"/>
          </w:tcPr>
          <w:p w14:paraId="4E97B5D6" w14:textId="77777777" w:rsidR="00500707" w:rsidRPr="003B72D6" w:rsidRDefault="00500707">
            <w:pPr>
              <w:rPr>
                <w:rFonts w:cs="Arial"/>
                <w:b/>
                <w:bCs/>
                <w:sz w:val="22"/>
                <w:szCs w:val="22"/>
              </w:rPr>
            </w:pPr>
            <w:r w:rsidRPr="003B72D6">
              <w:rPr>
                <w:rFonts w:cs="Arial"/>
                <w:b/>
                <w:bCs/>
                <w:sz w:val="22"/>
                <w:szCs w:val="22"/>
              </w:rPr>
              <w:t>Persons aged 65 and older</w:t>
            </w:r>
          </w:p>
        </w:tc>
        <w:tc>
          <w:tcPr>
            <w:tcW w:w="2878" w:type="dxa"/>
            <w:vAlign w:val="bottom"/>
          </w:tcPr>
          <w:p w14:paraId="2D27C29D" w14:textId="2520DF93" w:rsidR="00500707" w:rsidRPr="003B72D6" w:rsidRDefault="00500707">
            <w:pPr>
              <w:jc w:val="center"/>
              <w:rPr>
                <w:rFonts w:cs="Arial"/>
                <w:sz w:val="22"/>
                <w:szCs w:val="22"/>
              </w:rPr>
            </w:pPr>
            <w:r w:rsidRPr="004C7489">
              <w:rPr>
                <w:rFonts w:cs="Arial"/>
                <w:color w:val="000000"/>
                <w:sz w:val="22"/>
                <w:szCs w:val="22"/>
              </w:rPr>
              <w:t>57</w:t>
            </w:r>
            <w:r w:rsidR="00DD2D59">
              <w:rPr>
                <w:rFonts w:cs="Arial"/>
                <w:color w:val="000000"/>
                <w:sz w:val="22"/>
                <w:szCs w:val="22"/>
              </w:rPr>
              <w:t>,</w:t>
            </w:r>
            <w:r w:rsidRPr="004C7489">
              <w:rPr>
                <w:rFonts w:cs="Arial"/>
                <w:color w:val="000000"/>
                <w:sz w:val="22"/>
                <w:szCs w:val="22"/>
              </w:rPr>
              <w:t>750 (</w:t>
            </w:r>
            <w:r>
              <w:rPr>
                <w:rFonts w:cs="Arial"/>
                <w:color w:val="000000"/>
                <w:sz w:val="22"/>
                <w:szCs w:val="22"/>
              </w:rPr>
              <w:t>19.5</w:t>
            </w:r>
            <w:r w:rsidRPr="004C7489">
              <w:rPr>
                <w:rFonts w:cs="Arial"/>
                <w:color w:val="000000"/>
                <w:sz w:val="22"/>
                <w:szCs w:val="22"/>
              </w:rPr>
              <w:t>%)</w:t>
            </w:r>
          </w:p>
        </w:tc>
      </w:tr>
      <w:tr w:rsidR="00500707" w:rsidRPr="003B72D6" w14:paraId="65FF7DD3" w14:textId="77777777" w:rsidTr="00500707">
        <w:trPr>
          <w:cantSplit/>
        </w:trPr>
        <w:tc>
          <w:tcPr>
            <w:tcW w:w="6612" w:type="dxa"/>
            <w:vAlign w:val="top"/>
          </w:tcPr>
          <w:p w14:paraId="656DAAB7" w14:textId="77777777" w:rsidR="00500707" w:rsidRPr="003B72D6" w:rsidRDefault="00500707">
            <w:pPr>
              <w:rPr>
                <w:rFonts w:cs="Arial"/>
                <w:b/>
                <w:bCs/>
                <w:sz w:val="22"/>
                <w:szCs w:val="22"/>
              </w:rPr>
            </w:pPr>
            <w:r w:rsidRPr="003B72D6">
              <w:rPr>
                <w:rFonts w:cs="Arial"/>
                <w:b/>
                <w:bCs/>
                <w:sz w:val="22"/>
                <w:szCs w:val="22"/>
              </w:rPr>
              <w:t>Persons aged 4 and younger</w:t>
            </w:r>
          </w:p>
        </w:tc>
        <w:tc>
          <w:tcPr>
            <w:tcW w:w="2878" w:type="dxa"/>
            <w:vAlign w:val="bottom"/>
          </w:tcPr>
          <w:p w14:paraId="3B3B1E20" w14:textId="22908EC2" w:rsidR="00500707" w:rsidRPr="003B72D6" w:rsidRDefault="00500707">
            <w:pPr>
              <w:jc w:val="center"/>
              <w:rPr>
                <w:rFonts w:cs="Arial"/>
                <w:sz w:val="22"/>
                <w:szCs w:val="22"/>
              </w:rPr>
            </w:pPr>
            <w:r w:rsidRPr="004C7489">
              <w:rPr>
                <w:rFonts w:cs="Arial"/>
                <w:color w:val="000000"/>
                <w:sz w:val="22"/>
                <w:szCs w:val="22"/>
              </w:rPr>
              <w:t>15</w:t>
            </w:r>
            <w:r w:rsidR="00DD2D59">
              <w:rPr>
                <w:rFonts w:cs="Arial"/>
                <w:color w:val="000000"/>
                <w:sz w:val="22"/>
                <w:szCs w:val="22"/>
              </w:rPr>
              <w:t>,</w:t>
            </w:r>
            <w:r w:rsidRPr="004C7489">
              <w:rPr>
                <w:rFonts w:cs="Arial"/>
                <w:color w:val="000000"/>
                <w:sz w:val="22"/>
                <w:szCs w:val="22"/>
              </w:rPr>
              <w:t>360 (</w:t>
            </w:r>
            <w:r>
              <w:rPr>
                <w:rFonts w:cs="Arial"/>
                <w:color w:val="000000"/>
                <w:sz w:val="22"/>
                <w:szCs w:val="22"/>
              </w:rPr>
              <w:t>5.2</w:t>
            </w:r>
            <w:r w:rsidRPr="004C7489">
              <w:rPr>
                <w:rFonts w:cs="Arial"/>
                <w:color w:val="000000"/>
                <w:sz w:val="22"/>
                <w:szCs w:val="22"/>
              </w:rPr>
              <w:t>%)</w:t>
            </w:r>
          </w:p>
        </w:tc>
      </w:tr>
      <w:tr w:rsidR="00500707" w:rsidRPr="003B72D6" w14:paraId="27F3E806" w14:textId="77777777" w:rsidTr="00500707">
        <w:trPr>
          <w:cantSplit/>
        </w:trPr>
        <w:tc>
          <w:tcPr>
            <w:tcW w:w="6612" w:type="dxa"/>
            <w:vAlign w:val="top"/>
          </w:tcPr>
          <w:p w14:paraId="158AFD71" w14:textId="77777777" w:rsidR="00500707" w:rsidRPr="003B72D6" w:rsidRDefault="00500707">
            <w:pPr>
              <w:rPr>
                <w:rFonts w:cs="Arial"/>
                <w:b/>
                <w:bCs/>
                <w:sz w:val="22"/>
                <w:szCs w:val="22"/>
              </w:rPr>
            </w:pPr>
            <w:r w:rsidRPr="003B72D6">
              <w:rPr>
                <w:rFonts w:cs="Arial"/>
                <w:b/>
                <w:bCs/>
                <w:sz w:val="22"/>
                <w:szCs w:val="22"/>
              </w:rPr>
              <w:t>Aboriginal and Torres Strait Islander persons</w:t>
            </w:r>
          </w:p>
        </w:tc>
        <w:tc>
          <w:tcPr>
            <w:tcW w:w="2878" w:type="dxa"/>
            <w:vAlign w:val="bottom"/>
          </w:tcPr>
          <w:p w14:paraId="1029A036" w14:textId="4A7CAA42" w:rsidR="00500707" w:rsidRPr="003B72D6" w:rsidRDefault="00500707">
            <w:pPr>
              <w:jc w:val="center"/>
              <w:rPr>
                <w:rFonts w:cs="Arial"/>
                <w:sz w:val="22"/>
                <w:szCs w:val="22"/>
              </w:rPr>
            </w:pPr>
            <w:r w:rsidRPr="004C7489">
              <w:rPr>
                <w:rFonts w:cs="Arial"/>
                <w:color w:val="000000"/>
                <w:sz w:val="22"/>
                <w:szCs w:val="22"/>
              </w:rPr>
              <w:t>14</w:t>
            </w:r>
            <w:r w:rsidR="00DD2D59">
              <w:rPr>
                <w:rFonts w:cs="Arial"/>
                <w:color w:val="000000"/>
                <w:sz w:val="22"/>
                <w:szCs w:val="22"/>
              </w:rPr>
              <w:t>,</w:t>
            </w:r>
            <w:r w:rsidRPr="004C7489">
              <w:rPr>
                <w:rFonts w:cs="Arial"/>
                <w:color w:val="000000"/>
                <w:sz w:val="22"/>
                <w:szCs w:val="22"/>
              </w:rPr>
              <w:t>425 (</w:t>
            </w:r>
            <w:r>
              <w:rPr>
                <w:rFonts w:cs="Arial"/>
                <w:color w:val="000000"/>
                <w:sz w:val="22"/>
                <w:szCs w:val="22"/>
              </w:rPr>
              <w:t>4.9</w:t>
            </w:r>
            <w:r w:rsidRPr="004C7489">
              <w:rPr>
                <w:rFonts w:cs="Arial"/>
                <w:color w:val="000000"/>
                <w:sz w:val="22"/>
                <w:szCs w:val="22"/>
              </w:rPr>
              <w:t>%)</w:t>
            </w:r>
          </w:p>
        </w:tc>
      </w:tr>
      <w:tr w:rsidR="00500707" w:rsidRPr="003B72D6" w14:paraId="0B2ABAC2" w14:textId="77777777" w:rsidTr="00500707">
        <w:trPr>
          <w:cantSplit/>
        </w:trPr>
        <w:tc>
          <w:tcPr>
            <w:tcW w:w="6612" w:type="dxa"/>
            <w:vAlign w:val="top"/>
          </w:tcPr>
          <w:p w14:paraId="5318EEB1" w14:textId="77777777" w:rsidR="00500707" w:rsidRPr="003B72D6" w:rsidRDefault="00500707">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7E89E532" w14:textId="1AD64943" w:rsidR="00500707" w:rsidRPr="003B72D6" w:rsidRDefault="00500707">
            <w:pPr>
              <w:jc w:val="center"/>
              <w:rPr>
                <w:rFonts w:cs="Arial"/>
                <w:sz w:val="22"/>
                <w:szCs w:val="22"/>
              </w:rPr>
            </w:pPr>
            <w:r w:rsidRPr="004C7489">
              <w:rPr>
                <w:rFonts w:cs="Arial"/>
                <w:color w:val="000000"/>
                <w:sz w:val="22"/>
                <w:szCs w:val="22"/>
              </w:rPr>
              <w:t>33</w:t>
            </w:r>
            <w:r w:rsidR="00DD2D59">
              <w:rPr>
                <w:rFonts w:cs="Arial"/>
                <w:color w:val="000000"/>
                <w:sz w:val="22"/>
                <w:szCs w:val="22"/>
              </w:rPr>
              <w:t>,</w:t>
            </w:r>
            <w:r w:rsidRPr="004C7489">
              <w:rPr>
                <w:rFonts w:cs="Arial"/>
                <w:color w:val="000000"/>
                <w:sz w:val="22"/>
                <w:szCs w:val="22"/>
              </w:rPr>
              <w:t>249 (</w:t>
            </w:r>
            <w:r>
              <w:rPr>
                <w:rFonts w:cs="Arial"/>
                <w:color w:val="000000"/>
                <w:sz w:val="22"/>
                <w:szCs w:val="22"/>
              </w:rPr>
              <w:t>11.2</w:t>
            </w:r>
            <w:r w:rsidRPr="004C7489">
              <w:rPr>
                <w:rFonts w:cs="Arial"/>
                <w:color w:val="000000"/>
                <w:sz w:val="22"/>
                <w:szCs w:val="22"/>
              </w:rPr>
              <w:t>%)</w:t>
            </w:r>
          </w:p>
        </w:tc>
      </w:tr>
      <w:tr w:rsidR="00500707" w:rsidRPr="003B72D6" w14:paraId="3D142126" w14:textId="77777777" w:rsidTr="00500707">
        <w:trPr>
          <w:cantSplit/>
        </w:trPr>
        <w:tc>
          <w:tcPr>
            <w:tcW w:w="6612" w:type="dxa"/>
            <w:vAlign w:val="top"/>
          </w:tcPr>
          <w:p w14:paraId="014B673E" w14:textId="77777777" w:rsidR="00500707" w:rsidRPr="003B72D6" w:rsidRDefault="00500707">
            <w:pPr>
              <w:rPr>
                <w:rFonts w:cs="Arial"/>
                <w:b/>
                <w:bCs/>
                <w:sz w:val="22"/>
                <w:szCs w:val="22"/>
              </w:rPr>
            </w:pPr>
            <w:r w:rsidRPr="003B72D6">
              <w:rPr>
                <w:rFonts w:cs="Arial"/>
                <w:b/>
                <w:bCs/>
                <w:sz w:val="22"/>
                <w:szCs w:val="22"/>
              </w:rPr>
              <w:t>Persons working age (15-65)</w:t>
            </w:r>
          </w:p>
        </w:tc>
        <w:tc>
          <w:tcPr>
            <w:tcW w:w="2878" w:type="dxa"/>
            <w:vAlign w:val="bottom"/>
          </w:tcPr>
          <w:p w14:paraId="44C462EE" w14:textId="64CA70B3" w:rsidR="00500707" w:rsidRPr="003B72D6" w:rsidRDefault="00500707">
            <w:pPr>
              <w:jc w:val="center"/>
              <w:rPr>
                <w:rFonts w:cs="Arial"/>
                <w:sz w:val="22"/>
                <w:szCs w:val="22"/>
              </w:rPr>
            </w:pPr>
            <w:r w:rsidRPr="004C7489">
              <w:rPr>
                <w:rFonts w:cs="Arial"/>
                <w:color w:val="000000"/>
                <w:sz w:val="22"/>
                <w:szCs w:val="22"/>
              </w:rPr>
              <w:t>188</w:t>
            </w:r>
            <w:r w:rsidR="00DD2D59">
              <w:rPr>
                <w:rFonts w:cs="Arial"/>
                <w:color w:val="000000"/>
                <w:sz w:val="22"/>
                <w:szCs w:val="22"/>
              </w:rPr>
              <w:t>,</w:t>
            </w:r>
            <w:r w:rsidRPr="004C7489">
              <w:rPr>
                <w:rFonts w:cs="Arial"/>
                <w:color w:val="000000"/>
                <w:sz w:val="22"/>
                <w:szCs w:val="22"/>
              </w:rPr>
              <w:t>972 (</w:t>
            </w:r>
            <w:r>
              <w:rPr>
                <w:rFonts w:cs="Arial"/>
                <w:color w:val="000000"/>
                <w:sz w:val="22"/>
                <w:szCs w:val="22"/>
              </w:rPr>
              <w:t>63.9</w:t>
            </w:r>
            <w:r w:rsidRPr="004C7489">
              <w:rPr>
                <w:rFonts w:cs="Arial"/>
                <w:color w:val="000000"/>
                <w:sz w:val="22"/>
                <w:szCs w:val="22"/>
              </w:rPr>
              <w:t>%)</w:t>
            </w:r>
          </w:p>
        </w:tc>
      </w:tr>
      <w:tr w:rsidR="00500707" w:rsidRPr="003B72D6" w14:paraId="328DED9B" w14:textId="77777777" w:rsidTr="00500707">
        <w:trPr>
          <w:cantSplit/>
        </w:trPr>
        <w:tc>
          <w:tcPr>
            <w:tcW w:w="6612" w:type="dxa"/>
            <w:shd w:val="clear" w:color="auto" w:fill="00DCA1" w:themeFill="background2"/>
            <w:vAlign w:val="top"/>
          </w:tcPr>
          <w:p w14:paraId="219DB464" w14:textId="77777777" w:rsidR="00500707" w:rsidRPr="003B72D6" w:rsidRDefault="00500707">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3A1E2C15" w14:textId="77777777" w:rsidR="00500707" w:rsidRPr="003B72D6" w:rsidRDefault="00500707">
            <w:pPr>
              <w:jc w:val="center"/>
              <w:rPr>
                <w:rFonts w:cs="Arial"/>
                <w:b/>
                <w:bCs/>
                <w:sz w:val="22"/>
                <w:szCs w:val="22"/>
              </w:rPr>
            </w:pPr>
            <w:r w:rsidRPr="003B72D6">
              <w:rPr>
                <w:rFonts w:cs="Arial"/>
                <w:b/>
                <w:bCs/>
                <w:sz w:val="22"/>
                <w:szCs w:val="22"/>
              </w:rPr>
              <w:t>Total</w:t>
            </w:r>
          </w:p>
        </w:tc>
      </w:tr>
      <w:tr w:rsidR="00500707" w:rsidRPr="003B72D6" w14:paraId="412AEF6F" w14:textId="77777777" w:rsidTr="00500707">
        <w:trPr>
          <w:cantSplit/>
        </w:trPr>
        <w:tc>
          <w:tcPr>
            <w:tcW w:w="6612" w:type="dxa"/>
            <w:vAlign w:val="top"/>
          </w:tcPr>
          <w:p w14:paraId="09E13432" w14:textId="77777777" w:rsidR="00500707" w:rsidRPr="003B72D6" w:rsidRDefault="00500707">
            <w:pPr>
              <w:rPr>
                <w:rFonts w:cs="Arial"/>
                <w:b/>
                <w:bCs/>
                <w:sz w:val="22"/>
                <w:szCs w:val="22"/>
              </w:rPr>
            </w:pPr>
            <w:r w:rsidRPr="003B72D6">
              <w:rPr>
                <w:rFonts w:cs="Arial"/>
                <w:b/>
                <w:bCs/>
                <w:sz w:val="22"/>
                <w:szCs w:val="22"/>
              </w:rPr>
              <w:t>Persons with core needs for assistance</w:t>
            </w:r>
          </w:p>
        </w:tc>
        <w:tc>
          <w:tcPr>
            <w:tcW w:w="2878" w:type="dxa"/>
            <w:vAlign w:val="bottom"/>
          </w:tcPr>
          <w:p w14:paraId="1F9C1052" w14:textId="1C424308" w:rsidR="00500707" w:rsidRPr="003B72D6" w:rsidRDefault="00500707">
            <w:pPr>
              <w:jc w:val="center"/>
              <w:rPr>
                <w:rFonts w:cs="Arial"/>
                <w:sz w:val="22"/>
                <w:szCs w:val="22"/>
              </w:rPr>
            </w:pPr>
            <w:r w:rsidRPr="004C7489">
              <w:rPr>
                <w:rFonts w:cs="Arial"/>
                <w:color w:val="000000"/>
                <w:sz w:val="22"/>
                <w:szCs w:val="22"/>
              </w:rPr>
              <w:t>18</w:t>
            </w:r>
            <w:r w:rsidR="00DD2D59">
              <w:rPr>
                <w:rFonts w:cs="Arial"/>
                <w:color w:val="000000"/>
                <w:sz w:val="22"/>
                <w:szCs w:val="22"/>
              </w:rPr>
              <w:t>,</w:t>
            </w:r>
            <w:r w:rsidRPr="004C7489">
              <w:rPr>
                <w:rFonts w:cs="Arial"/>
                <w:color w:val="000000"/>
                <w:sz w:val="22"/>
                <w:szCs w:val="22"/>
              </w:rPr>
              <w:t>220 (</w:t>
            </w:r>
            <w:r>
              <w:rPr>
                <w:rFonts w:cs="Arial"/>
                <w:color w:val="000000"/>
                <w:sz w:val="22"/>
                <w:szCs w:val="22"/>
              </w:rPr>
              <w:t>6.2</w:t>
            </w:r>
            <w:r w:rsidRPr="004C7489">
              <w:rPr>
                <w:rFonts w:cs="Arial"/>
                <w:color w:val="000000"/>
                <w:sz w:val="22"/>
                <w:szCs w:val="22"/>
              </w:rPr>
              <w:t>%)</w:t>
            </w:r>
          </w:p>
        </w:tc>
      </w:tr>
      <w:tr w:rsidR="00500707" w:rsidRPr="003B72D6" w14:paraId="4B5B3A64" w14:textId="77777777" w:rsidTr="00500707">
        <w:trPr>
          <w:cantSplit/>
        </w:trPr>
        <w:tc>
          <w:tcPr>
            <w:tcW w:w="6612" w:type="dxa"/>
            <w:vAlign w:val="top"/>
          </w:tcPr>
          <w:p w14:paraId="27304067" w14:textId="77777777" w:rsidR="00500707" w:rsidRPr="003B72D6" w:rsidRDefault="00500707">
            <w:pPr>
              <w:rPr>
                <w:rFonts w:cs="Arial"/>
                <w:b/>
                <w:bCs/>
                <w:sz w:val="22"/>
                <w:szCs w:val="22"/>
              </w:rPr>
            </w:pPr>
            <w:r w:rsidRPr="003B72D6">
              <w:rPr>
                <w:rFonts w:cs="Arial"/>
                <w:b/>
                <w:bCs/>
                <w:sz w:val="22"/>
                <w:szCs w:val="22"/>
              </w:rPr>
              <w:t>Persons with arthritis</w:t>
            </w:r>
          </w:p>
        </w:tc>
        <w:tc>
          <w:tcPr>
            <w:tcW w:w="2878" w:type="dxa"/>
            <w:vAlign w:val="bottom"/>
          </w:tcPr>
          <w:p w14:paraId="01238969" w14:textId="78AE3282" w:rsidR="00500707" w:rsidRPr="003B72D6" w:rsidRDefault="00500707">
            <w:pPr>
              <w:jc w:val="center"/>
              <w:rPr>
                <w:rFonts w:cs="Arial"/>
                <w:sz w:val="22"/>
                <w:szCs w:val="22"/>
              </w:rPr>
            </w:pPr>
            <w:r w:rsidRPr="004C7489">
              <w:rPr>
                <w:rFonts w:cs="Arial"/>
                <w:color w:val="000000"/>
                <w:sz w:val="22"/>
                <w:szCs w:val="22"/>
              </w:rPr>
              <w:t>34</w:t>
            </w:r>
            <w:r w:rsidR="00DD2D59">
              <w:rPr>
                <w:rFonts w:cs="Arial"/>
                <w:color w:val="000000"/>
                <w:sz w:val="22"/>
                <w:szCs w:val="22"/>
              </w:rPr>
              <w:t>,</w:t>
            </w:r>
            <w:r w:rsidRPr="004C7489">
              <w:rPr>
                <w:rFonts w:cs="Arial"/>
                <w:color w:val="000000"/>
                <w:sz w:val="22"/>
                <w:szCs w:val="22"/>
              </w:rPr>
              <w:t>208 (</w:t>
            </w:r>
            <w:r>
              <w:rPr>
                <w:rFonts w:cs="Arial"/>
                <w:color w:val="000000"/>
                <w:sz w:val="22"/>
                <w:szCs w:val="22"/>
              </w:rPr>
              <w:t>11.6</w:t>
            </w:r>
            <w:r w:rsidRPr="004C7489">
              <w:rPr>
                <w:rFonts w:cs="Arial"/>
                <w:color w:val="000000"/>
                <w:sz w:val="22"/>
                <w:szCs w:val="22"/>
              </w:rPr>
              <w:t>%)</w:t>
            </w:r>
          </w:p>
        </w:tc>
      </w:tr>
      <w:tr w:rsidR="00500707" w:rsidRPr="003B72D6" w14:paraId="62CA6688" w14:textId="77777777" w:rsidTr="00500707">
        <w:trPr>
          <w:cantSplit/>
        </w:trPr>
        <w:tc>
          <w:tcPr>
            <w:tcW w:w="6612" w:type="dxa"/>
            <w:vAlign w:val="top"/>
          </w:tcPr>
          <w:p w14:paraId="05DBDF7B" w14:textId="77777777" w:rsidR="00500707" w:rsidRPr="003B72D6" w:rsidRDefault="00500707">
            <w:pPr>
              <w:rPr>
                <w:rFonts w:cs="Arial"/>
                <w:b/>
                <w:bCs/>
                <w:sz w:val="22"/>
                <w:szCs w:val="22"/>
              </w:rPr>
            </w:pPr>
            <w:r w:rsidRPr="003B72D6">
              <w:rPr>
                <w:rFonts w:cs="Arial"/>
                <w:b/>
                <w:bCs/>
                <w:sz w:val="22"/>
                <w:szCs w:val="22"/>
              </w:rPr>
              <w:t xml:space="preserve">Persons with asthma </w:t>
            </w:r>
          </w:p>
        </w:tc>
        <w:tc>
          <w:tcPr>
            <w:tcW w:w="2878" w:type="dxa"/>
            <w:vAlign w:val="bottom"/>
          </w:tcPr>
          <w:p w14:paraId="5F1925C2" w14:textId="3A4103E3" w:rsidR="00500707" w:rsidRPr="003B72D6" w:rsidRDefault="00500707">
            <w:pPr>
              <w:jc w:val="center"/>
              <w:rPr>
                <w:rFonts w:cs="Arial"/>
                <w:sz w:val="22"/>
                <w:szCs w:val="22"/>
              </w:rPr>
            </w:pPr>
            <w:r w:rsidRPr="004C7489">
              <w:rPr>
                <w:rFonts w:cs="Arial"/>
                <w:color w:val="000000"/>
                <w:sz w:val="22"/>
                <w:szCs w:val="22"/>
              </w:rPr>
              <w:t>25</w:t>
            </w:r>
            <w:r w:rsidR="00DD2D59">
              <w:rPr>
                <w:rFonts w:cs="Arial"/>
                <w:color w:val="000000"/>
                <w:sz w:val="22"/>
                <w:szCs w:val="22"/>
              </w:rPr>
              <w:t>,</w:t>
            </w:r>
            <w:r w:rsidRPr="004C7489">
              <w:rPr>
                <w:rFonts w:cs="Arial"/>
                <w:color w:val="000000"/>
                <w:sz w:val="22"/>
                <w:szCs w:val="22"/>
              </w:rPr>
              <w:t>873 (</w:t>
            </w:r>
            <w:r>
              <w:rPr>
                <w:rFonts w:cs="Arial"/>
                <w:color w:val="000000"/>
                <w:sz w:val="22"/>
                <w:szCs w:val="22"/>
              </w:rPr>
              <w:t>8.7</w:t>
            </w:r>
            <w:r w:rsidRPr="004C7489">
              <w:rPr>
                <w:rFonts w:cs="Arial"/>
                <w:color w:val="000000"/>
                <w:sz w:val="22"/>
                <w:szCs w:val="22"/>
              </w:rPr>
              <w:t>%)</w:t>
            </w:r>
          </w:p>
        </w:tc>
      </w:tr>
      <w:tr w:rsidR="00500707" w:rsidRPr="003B72D6" w14:paraId="2875DF20" w14:textId="77777777" w:rsidTr="00500707">
        <w:trPr>
          <w:cantSplit/>
        </w:trPr>
        <w:tc>
          <w:tcPr>
            <w:tcW w:w="6612" w:type="dxa"/>
            <w:vAlign w:val="top"/>
          </w:tcPr>
          <w:p w14:paraId="09CC4E32" w14:textId="77777777" w:rsidR="00500707" w:rsidRPr="003B72D6" w:rsidRDefault="00500707">
            <w:pPr>
              <w:rPr>
                <w:rFonts w:cs="Arial"/>
                <w:b/>
                <w:bCs/>
                <w:sz w:val="22"/>
                <w:szCs w:val="22"/>
              </w:rPr>
            </w:pPr>
            <w:r w:rsidRPr="003B72D6">
              <w:rPr>
                <w:rFonts w:cs="Arial"/>
                <w:b/>
                <w:bCs/>
                <w:sz w:val="22"/>
                <w:szCs w:val="22"/>
              </w:rPr>
              <w:t>Persons with cancer</w:t>
            </w:r>
          </w:p>
        </w:tc>
        <w:tc>
          <w:tcPr>
            <w:tcW w:w="2878" w:type="dxa"/>
            <w:vAlign w:val="bottom"/>
          </w:tcPr>
          <w:p w14:paraId="7DE07F05" w14:textId="3896DF63" w:rsidR="00500707" w:rsidRPr="003B72D6" w:rsidRDefault="00500707">
            <w:pPr>
              <w:jc w:val="center"/>
              <w:rPr>
                <w:rFonts w:cs="Arial"/>
                <w:sz w:val="22"/>
                <w:szCs w:val="22"/>
              </w:rPr>
            </w:pPr>
            <w:r w:rsidRPr="004C7489">
              <w:rPr>
                <w:rFonts w:cs="Arial"/>
                <w:color w:val="000000"/>
                <w:sz w:val="22"/>
                <w:szCs w:val="22"/>
              </w:rPr>
              <w:t>9</w:t>
            </w:r>
            <w:r w:rsidR="00DD2D59">
              <w:rPr>
                <w:rFonts w:cs="Arial"/>
                <w:color w:val="000000"/>
                <w:sz w:val="22"/>
                <w:szCs w:val="22"/>
              </w:rPr>
              <w:t>,</w:t>
            </w:r>
            <w:r w:rsidRPr="004C7489">
              <w:rPr>
                <w:rFonts w:cs="Arial"/>
                <w:color w:val="000000"/>
                <w:sz w:val="22"/>
                <w:szCs w:val="22"/>
              </w:rPr>
              <w:t>915 (</w:t>
            </w:r>
            <w:r>
              <w:rPr>
                <w:rFonts w:cs="Arial"/>
                <w:color w:val="000000"/>
                <w:sz w:val="22"/>
                <w:szCs w:val="22"/>
              </w:rPr>
              <w:t>3.4</w:t>
            </w:r>
            <w:r w:rsidRPr="004C7489">
              <w:rPr>
                <w:rFonts w:cs="Arial"/>
                <w:color w:val="000000"/>
                <w:sz w:val="22"/>
                <w:szCs w:val="22"/>
              </w:rPr>
              <w:t>%)</w:t>
            </w:r>
          </w:p>
        </w:tc>
      </w:tr>
      <w:tr w:rsidR="00500707" w:rsidRPr="003B72D6" w14:paraId="55BBB20B" w14:textId="77777777" w:rsidTr="00500707">
        <w:trPr>
          <w:cantSplit/>
        </w:trPr>
        <w:tc>
          <w:tcPr>
            <w:tcW w:w="6612" w:type="dxa"/>
            <w:vAlign w:val="top"/>
          </w:tcPr>
          <w:p w14:paraId="4CFD8F4A" w14:textId="77777777" w:rsidR="00500707" w:rsidRPr="003B72D6" w:rsidRDefault="00500707">
            <w:pPr>
              <w:rPr>
                <w:rFonts w:cs="Arial"/>
                <w:b/>
                <w:bCs/>
                <w:sz w:val="22"/>
                <w:szCs w:val="22"/>
              </w:rPr>
            </w:pPr>
            <w:r w:rsidRPr="003B72D6">
              <w:rPr>
                <w:rFonts w:cs="Arial"/>
                <w:b/>
                <w:bCs/>
                <w:sz w:val="22"/>
                <w:szCs w:val="22"/>
              </w:rPr>
              <w:t>Persons with dementia</w:t>
            </w:r>
          </w:p>
        </w:tc>
        <w:tc>
          <w:tcPr>
            <w:tcW w:w="2878" w:type="dxa"/>
            <w:vAlign w:val="bottom"/>
          </w:tcPr>
          <w:p w14:paraId="366EDA5B" w14:textId="5F080E77" w:rsidR="00500707" w:rsidRPr="003B72D6" w:rsidRDefault="00500707">
            <w:pPr>
              <w:jc w:val="center"/>
              <w:rPr>
                <w:rFonts w:cs="Arial"/>
                <w:sz w:val="22"/>
                <w:szCs w:val="22"/>
              </w:rPr>
            </w:pPr>
            <w:r w:rsidRPr="004C7489">
              <w:rPr>
                <w:rFonts w:cs="Arial"/>
                <w:color w:val="000000"/>
                <w:sz w:val="22"/>
                <w:szCs w:val="22"/>
              </w:rPr>
              <w:t>2</w:t>
            </w:r>
            <w:r w:rsidR="00DD2D59">
              <w:rPr>
                <w:rFonts w:cs="Arial"/>
                <w:color w:val="000000"/>
                <w:sz w:val="22"/>
                <w:szCs w:val="22"/>
              </w:rPr>
              <w:t>,</w:t>
            </w:r>
            <w:r w:rsidRPr="004C7489">
              <w:rPr>
                <w:rFonts w:cs="Arial"/>
                <w:color w:val="000000"/>
                <w:sz w:val="22"/>
                <w:szCs w:val="22"/>
              </w:rPr>
              <w:t>389 (</w:t>
            </w:r>
            <w:r>
              <w:rPr>
                <w:rFonts w:cs="Arial"/>
                <w:color w:val="000000"/>
                <w:sz w:val="22"/>
                <w:szCs w:val="22"/>
              </w:rPr>
              <w:t>0.8</w:t>
            </w:r>
            <w:r w:rsidRPr="004C7489">
              <w:rPr>
                <w:rFonts w:cs="Arial"/>
                <w:color w:val="000000"/>
                <w:sz w:val="22"/>
                <w:szCs w:val="22"/>
              </w:rPr>
              <w:t>%)</w:t>
            </w:r>
          </w:p>
        </w:tc>
      </w:tr>
      <w:tr w:rsidR="00500707" w:rsidRPr="003B72D6" w14:paraId="1D927E9C" w14:textId="77777777" w:rsidTr="00500707">
        <w:trPr>
          <w:cantSplit/>
        </w:trPr>
        <w:tc>
          <w:tcPr>
            <w:tcW w:w="6612" w:type="dxa"/>
            <w:vAlign w:val="top"/>
          </w:tcPr>
          <w:p w14:paraId="1CAA39CC" w14:textId="77777777" w:rsidR="00500707" w:rsidRPr="003B72D6" w:rsidRDefault="00500707">
            <w:pPr>
              <w:rPr>
                <w:rFonts w:cs="Arial"/>
                <w:b/>
                <w:bCs/>
                <w:sz w:val="22"/>
                <w:szCs w:val="22"/>
              </w:rPr>
            </w:pPr>
            <w:r w:rsidRPr="003B72D6">
              <w:rPr>
                <w:rFonts w:cs="Arial"/>
                <w:b/>
                <w:bCs/>
                <w:sz w:val="22"/>
                <w:szCs w:val="22"/>
              </w:rPr>
              <w:t>Persons with diabetes</w:t>
            </w:r>
          </w:p>
        </w:tc>
        <w:tc>
          <w:tcPr>
            <w:tcW w:w="2878" w:type="dxa"/>
            <w:vAlign w:val="bottom"/>
          </w:tcPr>
          <w:p w14:paraId="49780CDE" w14:textId="2F8A732F" w:rsidR="00500707" w:rsidRPr="003B72D6" w:rsidRDefault="00500707">
            <w:pPr>
              <w:jc w:val="center"/>
              <w:rPr>
                <w:rFonts w:cs="Arial"/>
                <w:sz w:val="22"/>
                <w:szCs w:val="22"/>
              </w:rPr>
            </w:pPr>
            <w:r w:rsidRPr="004C7489">
              <w:rPr>
                <w:rFonts w:cs="Arial"/>
                <w:color w:val="000000"/>
                <w:sz w:val="22"/>
                <w:szCs w:val="22"/>
              </w:rPr>
              <w:t>13</w:t>
            </w:r>
            <w:r w:rsidR="00DD2D59">
              <w:rPr>
                <w:rFonts w:cs="Arial"/>
                <w:color w:val="000000"/>
                <w:sz w:val="22"/>
                <w:szCs w:val="22"/>
              </w:rPr>
              <w:t>,</w:t>
            </w:r>
            <w:r w:rsidRPr="004C7489">
              <w:rPr>
                <w:rFonts w:cs="Arial"/>
                <w:color w:val="000000"/>
                <w:sz w:val="22"/>
                <w:szCs w:val="22"/>
              </w:rPr>
              <w:t>734 (</w:t>
            </w:r>
            <w:r>
              <w:rPr>
                <w:rFonts w:cs="Arial"/>
                <w:color w:val="000000"/>
                <w:sz w:val="22"/>
                <w:szCs w:val="22"/>
              </w:rPr>
              <w:t>4.6</w:t>
            </w:r>
            <w:r w:rsidRPr="004C7489">
              <w:rPr>
                <w:rFonts w:cs="Arial"/>
                <w:color w:val="000000"/>
                <w:sz w:val="22"/>
                <w:szCs w:val="22"/>
              </w:rPr>
              <w:t>%)</w:t>
            </w:r>
          </w:p>
        </w:tc>
      </w:tr>
      <w:tr w:rsidR="00500707" w:rsidRPr="003B72D6" w14:paraId="60278331" w14:textId="77777777" w:rsidTr="00500707">
        <w:trPr>
          <w:cantSplit/>
        </w:trPr>
        <w:tc>
          <w:tcPr>
            <w:tcW w:w="6612" w:type="dxa"/>
            <w:vAlign w:val="top"/>
          </w:tcPr>
          <w:p w14:paraId="180FF7F9" w14:textId="77777777" w:rsidR="00500707" w:rsidRPr="003B72D6" w:rsidRDefault="00500707">
            <w:pPr>
              <w:rPr>
                <w:rFonts w:cs="Arial"/>
                <w:b/>
                <w:bCs/>
                <w:sz w:val="22"/>
                <w:szCs w:val="22"/>
              </w:rPr>
            </w:pPr>
            <w:r w:rsidRPr="003B72D6">
              <w:rPr>
                <w:rFonts w:cs="Arial"/>
                <w:b/>
                <w:bCs/>
                <w:sz w:val="22"/>
                <w:szCs w:val="22"/>
              </w:rPr>
              <w:t>Persons with heart disease</w:t>
            </w:r>
          </w:p>
        </w:tc>
        <w:tc>
          <w:tcPr>
            <w:tcW w:w="2878" w:type="dxa"/>
            <w:vAlign w:val="bottom"/>
          </w:tcPr>
          <w:p w14:paraId="37A8C201" w14:textId="1E964ECD" w:rsidR="00500707" w:rsidRPr="003B72D6" w:rsidRDefault="00500707">
            <w:pPr>
              <w:jc w:val="center"/>
              <w:rPr>
                <w:rFonts w:cs="Arial"/>
                <w:sz w:val="22"/>
                <w:szCs w:val="22"/>
              </w:rPr>
            </w:pPr>
            <w:r w:rsidRPr="004C7489">
              <w:rPr>
                <w:rFonts w:cs="Arial"/>
                <w:color w:val="000000"/>
                <w:sz w:val="22"/>
                <w:szCs w:val="22"/>
              </w:rPr>
              <w:t>12</w:t>
            </w:r>
            <w:r w:rsidR="00DD2D59">
              <w:rPr>
                <w:rFonts w:cs="Arial"/>
                <w:color w:val="000000"/>
                <w:sz w:val="22"/>
                <w:szCs w:val="22"/>
              </w:rPr>
              <w:t>,</w:t>
            </w:r>
            <w:r w:rsidRPr="004C7489">
              <w:rPr>
                <w:rFonts w:cs="Arial"/>
                <w:color w:val="000000"/>
                <w:sz w:val="22"/>
                <w:szCs w:val="22"/>
              </w:rPr>
              <w:t>415 (</w:t>
            </w:r>
            <w:r>
              <w:rPr>
                <w:rFonts w:cs="Arial"/>
                <w:color w:val="000000"/>
                <w:sz w:val="22"/>
                <w:szCs w:val="22"/>
              </w:rPr>
              <w:t>4.2</w:t>
            </w:r>
            <w:r w:rsidRPr="004C7489">
              <w:rPr>
                <w:rFonts w:cs="Arial"/>
                <w:color w:val="000000"/>
                <w:sz w:val="22"/>
                <w:szCs w:val="22"/>
              </w:rPr>
              <w:t>%)</w:t>
            </w:r>
          </w:p>
        </w:tc>
      </w:tr>
      <w:tr w:rsidR="00500707" w:rsidRPr="003B72D6" w14:paraId="430CD6F3" w14:textId="77777777" w:rsidTr="00500707">
        <w:trPr>
          <w:cantSplit/>
        </w:trPr>
        <w:tc>
          <w:tcPr>
            <w:tcW w:w="6612" w:type="dxa"/>
            <w:vAlign w:val="top"/>
          </w:tcPr>
          <w:p w14:paraId="66E0DF0B" w14:textId="77777777" w:rsidR="00500707" w:rsidRPr="003B72D6" w:rsidRDefault="00500707">
            <w:pPr>
              <w:rPr>
                <w:rFonts w:cs="Arial"/>
                <w:b/>
                <w:bCs/>
                <w:sz w:val="22"/>
                <w:szCs w:val="22"/>
              </w:rPr>
            </w:pPr>
            <w:r w:rsidRPr="003B72D6">
              <w:rPr>
                <w:rFonts w:cs="Arial"/>
                <w:b/>
                <w:bCs/>
                <w:sz w:val="22"/>
                <w:szCs w:val="22"/>
              </w:rPr>
              <w:t xml:space="preserve">Persons with kidney disease </w:t>
            </w:r>
          </w:p>
        </w:tc>
        <w:tc>
          <w:tcPr>
            <w:tcW w:w="2878" w:type="dxa"/>
            <w:vAlign w:val="bottom"/>
          </w:tcPr>
          <w:p w14:paraId="5BD98695" w14:textId="7807A424" w:rsidR="00500707" w:rsidRPr="003B72D6" w:rsidRDefault="00500707">
            <w:pPr>
              <w:jc w:val="center"/>
              <w:rPr>
                <w:rFonts w:cs="Arial"/>
                <w:sz w:val="22"/>
                <w:szCs w:val="22"/>
              </w:rPr>
            </w:pPr>
            <w:r w:rsidRPr="004C7489">
              <w:rPr>
                <w:rFonts w:cs="Arial"/>
                <w:color w:val="000000"/>
                <w:sz w:val="22"/>
                <w:szCs w:val="22"/>
              </w:rPr>
              <w:t>2</w:t>
            </w:r>
            <w:r w:rsidR="00DD2D59">
              <w:rPr>
                <w:rFonts w:cs="Arial"/>
                <w:color w:val="000000"/>
                <w:sz w:val="22"/>
                <w:szCs w:val="22"/>
              </w:rPr>
              <w:t>,</w:t>
            </w:r>
            <w:r w:rsidRPr="004C7489">
              <w:rPr>
                <w:rFonts w:cs="Arial"/>
                <w:color w:val="000000"/>
                <w:sz w:val="22"/>
                <w:szCs w:val="22"/>
              </w:rPr>
              <w:t>805 (</w:t>
            </w:r>
            <w:r>
              <w:rPr>
                <w:rFonts w:cs="Arial"/>
                <w:color w:val="000000"/>
                <w:sz w:val="22"/>
                <w:szCs w:val="22"/>
              </w:rPr>
              <w:t>0.9</w:t>
            </w:r>
            <w:r w:rsidRPr="004C7489">
              <w:rPr>
                <w:rFonts w:cs="Arial"/>
                <w:color w:val="000000"/>
                <w:sz w:val="22"/>
                <w:szCs w:val="22"/>
              </w:rPr>
              <w:t>%)</w:t>
            </w:r>
          </w:p>
        </w:tc>
      </w:tr>
      <w:tr w:rsidR="00500707" w:rsidRPr="003B72D6" w14:paraId="41B649DC" w14:textId="77777777" w:rsidTr="00500707">
        <w:trPr>
          <w:cantSplit/>
        </w:trPr>
        <w:tc>
          <w:tcPr>
            <w:tcW w:w="6612" w:type="dxa"/>
            <w:vAlign w:val="top"/>
          </w:tcPr>
          <w:p w14:paraId="5E9EF36E" w14:textId="77777777" w:rsidR="00500707" w:rsidRPr="003B72D6" w:rsidRDefault="00500707">
            <w:pPr>
              <w:rPr>
                <w:rFonts w:cs="Arial"/>
                <w:b/>
                <w:bCs/>
                <w:sz w:val="22"/>
                <w:szCs w:val="22"/>
              </w:rPr>
            </w:pPr>
            <w:r w:rsidRPr="003B72D6">
              <w:rPr>
                <w:rFonts w:cs="Arial"/>
                <w:b/>
                <w:bCs/>
                <w:sz w:val="22"/>
                <w:szCs w:val="22"/>
              </w:rPr>
              <w:t>Persons with lung condition</w:t>
            </w:r>
          </w:p>
        </w:tc>
        <w:tc>
          <w:tcPr>
            <w:tcW w:w="2878" w:type="dxa"/>
            <w:vAlign w:val="bottom"/>
          </w:tcPr>
          <w:p w14:paraId="12EDA3EC" w14:textId="237A9810" w:rsidR="00500707" w:rsidRPr="003B72D6" w:rsidRDefault="00500707">
            <w:pPr>
              <w:jc w:val="center"/>
              <w:rPr>
                <w:rFonts w:cs="Arial"/>
                <w:sz w:val="22"/>
                <w:szCs w:val="22"/>
              </w:rPr>
            </w:pPr>
            <w:r w:rsidRPr="004C7489">
              <w:rPr>
                <w:rFonts w:cs="Arial"/>
                <w:color w:val="000000"/>
                <w:sz w:val="22"/>
                <w:szCs w:val="22"/>
              </w:rPr>
              <w:t>6</w:t>
            </w:r>
            <w:r w:rsidR="00DD2D59">
              <w:rPr>
                <w:rFonts w:cs="Arial"/>
                <w:color w:val="000000"/>
                <w:sz w:val="22"/>
                <w:szCs w:val="22"/>
              </w:rPr>
              <w:t>,</w:t>
            </w:r>
            <w:r w:rsidRPr="004C7489">
              <w:rPr>
                <w:rFonts w:cs="Arial"/>
                <w:color w:val="000000"/>
                <w:sz w:val="22"/>
                <w:szCs w:val="22"/>
              </w:rPr>
              <w:t>102 (</w:t>
            </w:r>
            <w:r>
              <w:rPr>
                <w:rFonts w:cs="Arial"/>
                <w:color w:val="000000"/>
                <w:sz w:val="22"/>
                <w:szCs w:val="22"/>
              </w:rPr>
              <w:t>2.1</w:t>
            </w:r>
            <w:r w:rsidRPr="004C7489">
              <w:rPr>
                <w:rFonts w:cs="Arial"/>
                <w:color w:val="000000"/>
                <w:sz w:val="22"/>
                <w:szCs w:val="22"/>
              </w:rPr>
              <w:t>%)</w:t>
            </w:r>
          </w:p>
        </w:tc>
      </w:tr>
      <w:tr w:rsidR="00500707" w:rsidRPr="003B72D6" w14:paraId="5C37B91D" w14:textId="77777777" w:rsidTr="00500707">
        <w:trPr>
          <w:cantSplit/>
        </w:trPr>
        <w:tc>
          <w:tcPr>
            <w:tcW w:w="6612" w:type="dxa"/>
            <w:vAlign w:val="top"/>
          </w:tcPr>
          <w:p w14:paraId="093C4E73" w14:textId="77777777" w:rsidR="00500707" w:rsidRPr="003B72D6" w:rsidRDefault="00500707">
            <w:pPr>
              <w:rPr>
                <w:rFonts w:cs="Arial"/>
                <w:b/>
                <w:bCs/>
                <w:sz w:val="22"/>
                <w:szCs w:val="22"/>
              </w:rPr>
            </w:pPr>
            <w:r w:rsidRPr="003B72D6">
              <w:rPr>
                <w:rFonts w:cs="Arial"/>
                <w:b/>
                <w:bCs/>
                <w:sz w:val="22"/>
                <w:szCs w:val="22"/>
              </w:rPr>
              <w:t>Persons with mental health condition</w:t>
            </w:r>
          </w:p>
        </w:tc>
        <w:tc>
          <w:tcPr>
            <w:tcW w:w="2878" w:type="dxa"/>
            <w:vAlign w:val="bottom"/>
          </w:tcPr>
          <w:p w14:paraId="699A36DD" w14:textId="1FC239A6" w:rsidR="00500707" w:rsidRPr="003B72D6" w:rsidRDefault="00500707">
            <w:pPr>
              <w:jc w:val="center"/>
              <w:rPr>
                <w:rFonts w:cs="Arial"/>
                <w:sz w:val="22"/>
                <w:szCs w:val="22"/>
              </w:rPr>
            </w:pPr>
            <w:r w:rsidRPr="004C7489">
              <w:rPr>
                <w:rFonts w:cs="Arial"/>
                <w:color w:val="000000"/>
                <w:sz w:val="22"/>
                <w:szCs w:val="22"/>
              </w:rPr>
              <w:t>34</w:t>
            </w:r>
            <w:r w:rsidR="00DD2D59">
              <w:rPr>
                <w:rFonts w:cs="Arial"/>
                <w:color w:val="000000"/>
                <w:sz w:val="22"/>
                <w:szCs w:val="22"/>
              </w:rPr>
              <w:t>,</w:t>
            </w:r>
            <w:r w:rsidRPr="004C7489">
              <w:rPr>
                <w:rFonts w:cs="Arial"/>
                <w:color w:val="000000"/>
                <w:sz w:val="22"/>
                <w:szCs w:val="22"/>
              </w:rPr>
              <w:t>379 (</w:t>
            </w:r>
            <w:r>
              <w:rPr>
                <w:rFonts w:cs="Arial"/>
                <w:color w:val="000000"/>
                <w:sz w:val="22"/>
                <w:szCs w:val="22"/>
              </w:rPr>
              <w:t>11.6</w:t>
            </w:r>
            <w:r w:rsidRPr="004C7489">
              <w:rPr>
                <w:rFonts w:cs="Arial"/>
                <w:color w:val="000000"/>
                <w:sz w:val="22"/>
                <w:szCs w:val="22"/>
              </w:rPr>
              <w:t>%)</w:t>
            </w:r>
          </w:p>
        </w:tc>
      </w:tr>
      <w:tr w:rsidR="00500707" w:rsidRPr="003B72D6" w14:paraId="512278EB" w14:textId="77777777" w:rsidTr="00500707">
        <w:trPr>
          <w:cantSplit/>
        </w:trPr>
        <w:tc>
          <w:tcPr>
            <w:tcW w:w="6612" w:type="dxa"/>
            <w:vAlign w:val="top"/>
          </w:tcPr>
          <w:p w14:paraId="60C57EE6" w14:textId="77777777" w:rsidR="00500707" w:rsidRPr="003B72D6" w:rsidRDefault="00500707">
            <w:pPr>
              <w:rPr>
                <w:rFonts w:cs="Arial"/>
                <w:b/>
                <w:bCs/>
                <w:sz w:val="22"/>
                <w:szCs w:val="22"/>
              </w:rPr>
            </w:pPr>
            <w:r w:rsidRPr="003B72D6">
              <w:rPr>
                <w:rFonts w:cs="Arial"/>
                <w:b/>
                <w:bCs/>
                <w:sz w:val="22"/>
                <w:szCs w:val="22"/>
              </w:rPr>
              <w:t>Persons with stroke</w:t>
            </w:r>
          </w:p>
        </w:tc>
        <w:tc>
          <w:tcPr>
            <w:tcW w:w="2878" w:type="dxa"/>
            <w:vAlign w:val="bottom"/>
          </w:tcPr>
          <w:p w14:paraId="13A236F1" w14:textId="6605CD91" w:rsidR="00500707" w:rsidRPr="003B72D6" w:rsidRDefault="00500707">
            <w:pPr>
              <w:jc w:val="center"/>
              <w:rPr>
                <w:rFonts w:cs="Arial"/>
                <w:sz w:val="22"/>
                <w:szCs w:val="22"/>
              </w:rPr>
            </w:pPr>
            <w:r w:rsidRPr="004C7489">
              <w:rPr>
                <w:rFonts w:cs="Arial"/>
                <w:color w:val="000000"/>
                <w:sz w:val="22"/>
                <w:szCs w:val="22"/>
              </w:rPr>
              <w:t>3</w:t>
            </w:r>
            <w:r w:rsidR="00DD2D59">
              <w:rPr>
                <w:rFonts w:cs="Arial"/>
                <w:color w:val="000000"/>
                <w:sz w:val="22"/>
                <w:szCs w:val="22"/>
              </w:rPr>
              <w:t>,</w:t>
            </w:r>
            <w:r w:rsidRPr="004C7489">
              <w:rPr>
                <w:rFonts w:cs="Arial"/>
                <w:color w:val="000000"/>
                <w:sz w:val="22"/>
                <w:szCs w:val="22"/>
              </w:rPr>
              <w:t>263 (</w:t>
            </w:r>
            <w:r>
              <w:rPr>
                <w:rFonts w:cs="Arial"/>
                <w:color w:val="000000"/>
                <w:sz w:val="22"/>
                <w:szCs w:val="22"/>
              </w:rPr>
              <w:t>1.1</w:t>
            </w:r>
            <w:r w:rsidRPr="004C7489">
              <w:rPr>
                <w:rFonts w:cs="Arial"/>
                <w:color w:val="000000"/>
                <w:sz w:val="22"/>
                <w:szCs w:val="22"/>
              </w:rPr>
              <w:t>%)</w:t>
            </w:r>
          </w:p>
        </w:tc>
      </w:tr>
      <w:tr w:rsidR="00500707" w:rsidRPr="003B72D6" w14:paraId="5CB53980" w14:textId="77777777" w:rsidTr="00500707">
        <w:trPr>
          <w:cantSplit/>
        </w:trPr>
        <w:tc>
          <w:tcPr>
            <w:tcW w:w="6612" w:type="dxa"/>
            <w:vAlign w:val="top"/>
          </w:tcPr>
          <w:p w14:paraId="3285A025" w14:textId="77777777" w:rsidR="00500707" w:rsidRPr="003B72D6" w:rsidRDefault="00500707">
            <w:pPr>
              <w:rPr>
                <w:rFonts w:cs="Arial"/>
                <w:b/>
                <w:bCs/>
                <w:sz w:val="22"/>
                <w:szCs w:val="22"/>
              </w:rPr>
            </w:pPr>
            <w:r w:rsidRPr="003B72D6">
              <w:rPr>
                <w:rFonts w:cs="Arial"/>
                <w:b/>
                <w:bCs/>
                <w:sz w:val="22"/>
                <w:szCs w:val="22"/>
              </w:rPr>
              <w:t>Persons with any other condition</w:t>
            </w:r>
          </w:p>
        </w:tc>
        <w:tc>
          <w:tcPr>
            <w:tcW w:w="2878" w:type="dxa"/>
            <w:vAlign w:val="bottom"/>
          </w:tcPr>
          <w:p w14:paraId="4B5D7DF0" w14:textId="494F05F7" w:rsidR="00500707" w:rsidRPr="003B72D6" w:rsidRDefault="00500707">
            <w:pPr>
              <w:jc w:val="center"/>
              <w:rPr>
                <w:rFonts w:cs="Arial"/>
                <w:sz w:val="22"/>
                <w:szCs w:val="22"/>
              </w:rPr>
            </w:pPr>
            <w:r w:rsidRPr="004C7489">
              <w:rPr>
                <w:rFonts w:cs="Arial"/>
                <w:color w:val="000000"/>
                <w:sz w:val="22"/>
                <w:szCs w:val="22"/>
              </w:rPr>
              <w:t>26</w:t>
            </w:r>
            <w:r w:rsidR="00DD2D59">
              <w:rPr>
                <w:rFonts w:cs="Arial"/>
                <w:color w:val="000000"/>
                <w:sz w:val="22"/>
                <w:szCs w:val="22"/>
              </w:rPr>
              <w:t>,</w:t>
            </w:r>
            <w:r w:rsidRPr="004C7489">
              <w:rPr>
                <w:rFonts w:cs="Arial"/>
                <w:color w:val="000000"/>
                <w:sz w:val="22"/>
                <w:szCs w:val="22"/>
              </w:rPr>
              <w:t>087 (</w:t>
            </w:r>
            <w:r>
              <w:rPr>
                <w:rFonts w:cs="Arial"/>
                <w:color w:val="000000"/>
                <w:sz w:val="22"/>
                <w:szCs w:val="22"/>
              </w:rPr>
              <w:t>8.8</w:t>
            </w:r>
            <w:r w:rsidRPr="004C7489">
              <w:rPr>
                <w:rFonts w:cs="Arial"/>
                <w:color w:val="000000"/>
                <w:sz w:val="22"/>
                <w:szCs w:val="22"/>
              </w:rPr>
              <w:t>%)</w:t>
            </w:r>
          </w:p>
        </w:tc>
      </w:tr>
      <w:tr w:rsidR="00500707" w:rsidRPr="003B72D6" w14:paraId="4BBBA451" w14:textId="77777777" w:rsidTr="00500707">
        <w:trPr>
          <w:cantSplit/>
        </w:trPr>
        <w:tc>
          <w:tcPr>
            <w:tcW w:w="6612" w:type="dxa"/>
            <w:vAlign w:val="top"/>
          </w:tcPr>
          <w:p w14:paraId="2F6BD11F" w14:textId="77777777" w:rsidR="00500707" w:rsidRPr="003B72D6" w:rsidRDefault="00500707">
            <w:pPr>
              <w:rPr>
                <w:rFonts w:cs="Arial"/>
                <w:b/>
                <w:bCs/>
                <w:sz w:val="22"/>
                <w:szCs w:val="22"/>
              </w:rPr>
            </w:pPr>
            <w:r w:rsidRPr="003B72D6">
              <w:rPr>
                <w:rFonts w:cs="Arial"/>
                <w:b/>
                <w:bCs/>
                <w:sz w:val="22"/>
                <w:szCs w:val="22"/>
              </w:rPr>
              <w:t>Persons no health condition</w:t>
            </w:r>
          </w:p>
        </w:tc>
        <w:tc>
          <w:tcPr>
            <w:tcW w:w="2878" w:type="dxa"/>
            <w:vAlign w:val="bottom"/>
          </w:tcPr>
          <w:p w14:paraId="56426222" w14:textId="0451C9CF" w:rsidR="00500707" w:rsidRPr="003B72D6" w:rsidRDefault="00500707">
            <w:pPr>
              <w:jc w:val="center"/>
              <w:rPr>
                <w:rFonts w:cs="Arial"/>
                <w:sz w:val="22"/>
                <w:szCs w:val="22"/>
              </w:rPr>
            </w:pPr>
            <w:r w:rsidRPr="004C7489">
              <w:rPr>
                <w:rFonts w:cs="Arial"/>
                <w:color w:val="000000"/>
                <w:sz w:val="22"/>
                <w:szCs w:val="22"/>
              </w:rPr>
              <w:t>166</w:t>
            </w:r>
            <w:r w:rsidR="00DD2D59">
              <w:rPr>
                <w:rFonts w:cs="Arial"/>
                <w:color w:val="000000"/>
                <w:sz w:val="22"/>
                <w:szCs w:val="22"/>
              </w:rPr>
              <w:t>,</w:t>
            </w:r>
            <w:r w:rsidRPr="004C7489">
              <w:rPr>
                <w:rFonts w:cs="Arial"/>
                <w:color w:val="000000"/>
                <w:sz w:val="22"/>
                <w:szCs w:val="22"/>
              </w:rPr>
              <w:t>109 (</w:t>
            </w:r>
            <w:r>
              <w:rPr>
                <w:rFonts w:cs="Arial"/>
                <w:color w:val="000000"/>
                <w:sz w:val="22"/>
                <w:szCs w:val="22"/>
              </w:rPr>
              <w:t>56.1</w:t>
            </w:r>
            <w:r w:rsidRPr="004C7489">
              <w:rPr>
                <w:rFonts w:cs="Arial"/>
                <w:color w:val="000000"/>
                <w:sz w:val="22"/>
                <w:szCs w:val="22"/>
              </w:rPr>
              <w:t>%)</w:t>
            </w:r>
          </w:p>
        </w:tc>
      </w:tr>
      <w:tr w:rsidR="00500707" w:rsidRPr="003B72D6" w14:paraId="76CB3E63" w14:textId="77777777" w:rsidTr="00500707">
        <w:trPr>
          <w:cantSplit/>
        </w:trPr>
        <w:tc>
          <w:tcPr>
            <w:tcW w:w="6612" w:type="dxa"/>
            <w:shd w:val="clear" w:color="auto" w:fill="00DCA1" w:themeFill="background2"/>
            <w:vAlign w:val="top"/>
          </w:tcPr>
          <w:p w14:paraId="04B5FD25" w14:textId="77777777" w:rsidR="00500707" w:rsidRPr="003B72D6" w:rsidRDefault="00500707">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54BD21EC" w14:textId="77777777" w:rsidR="00500707" w:rsidRPr="003B72D6" w:rsidRDefault="00500707">
            <w:pPr>
              <w:jc w:val="center"/>
              <w:rPr>
                <w:rFonts w:cs="Arial"/>
                <w:b/>
                <w:bCs/>
                <w:sz w:val="22"/>
                <w:szCs w:val="22"/>
              </w:rPr>
            </w:pPr>
            <w:r w:rsidRPr="003B72D6">
              <w:rPr>
                <w:rFonts w:cs="Arial"/>
                <w:b/>
                <w:bCs/>
                <w:sz w:val="22"/>
                <w:szCs w:val="22"/>
              </w:rPr>
              <w:t>Total</w:t>
            </w:r>
          </w:p>
        </w:tc>
      </w:tr>
      <w:tr w:rsidR="00500707" w:rsidRPr="003B72D6" w14:paraId="527104FA" w14:textId="77777777" w:rsidTr="00500707">
        <w:trPr>
          <w:cantSplit/>
        </w:trPr>
        <w:tc>
          <w:tcPr>
            <w:tcW w:w="6612" w:type="dxa"/>
            <w:vAlign w:val="top"/>
          </w:tcPr>
          <w:p w14:paraId="6E254C21" w14:textId="77777777" w:rsidR="00500707" w:rsidRPr="003B72D6" w:rsidRDefault="00500707">
            <w:pPr>
              <w:rPr>
                <w:rFonts w:cs="Arial"/>
                <w:b/>
                <w:bCs/>
                <w:sz w:val="22"/>
                <w:szCs w:val="22"/>
              </w:rPr>
            </w:pPr>
            <w:r w:rsidRPr="003B72D6">
              <w:rPr>
                <w:rFonts w:cs="Arial"/>
                <w:b/>
                <w:bCs/>
                <w:sz w:val="22"/>
                <w:szCs w:val="22"/>
              </w:rPr>
              <w:t>Persons providing unpaid care</w:t>
            </w:r>
          </w:p>
        </w:tc>
        <w:tc>
          <w:tcPr>
            <w:tcW w:w="2878" w:type="dxa"/>
            <w:vAlign w:val="bottom"/>
          </w:tcPr>
          <w:p w14:paraId="27E68B0C" w14:textId="1F0CFB9D" w:rsidR="00500707" w:rsidRPr="003B72D6" w:rsidRDefault="00500707">
            <w:pPr>
              <w:jc w:val="center"/>
              <w:rPr>
                <w:rFonts w:cs="Arial"/>
                <w:sz w:val="22"/>
                <w:szCs w:val="22"/>
              </w:rPr>
            </w:pPr>
            <w:r w:rsidRPr="004C7489">
              <w:rPr>
                <w:rFonts w:cs="Arial"/>
                <w:color w:val="000000"/>
                <w:sz w:val="22"/>
                <w:szCs w:val="22"/>
              </w:rPr>
              <w:t>37</w:t>
            </w:r>
            <w:r w:rsidR="00DD2D59">
              <w:rPr>
                <w:rFonts w:cs="Arial"/>
                <w:color w:val="000000"/>
                <w:sz w:val="22"/>
                <w:szCs w:val="22"/>
              </w:rPr>
              <w:t>,</w:t>
            </w:r>
            <w:r w:rsidRPr="004C7489">
              <w:rPr>
                <w:rFonts w:cs="Arial"/>
                <w:color w:val="000000"/>
                <w:sz w:val="22"/>
                <w:szCs w:val="22"/>
              </w:rPr>
              <w:t>793 (</w:t>
            </w:r>
            <w:r>
              <w:rPr>
                <w:rFonts w:cs="Arial"/>
                <w:color w:val="000000"/>
                <w:sz w:val="22"/>
                <w:szCs w:val="22"/>
              </w:rPr>
              <w:t>12.8</w:t>
            </w:r>
            <w:r w:rsidRPr="004C7489">
              <w:rPr>
                <w:rFonts w:cs="Arial"/>
                <w:color w:val="000000"/>
                <w:sz w:val="22"/>
                <w:szCs w:val="22"/>
              </w:rPr>
              <w:t>%)</w:t>
            </w:r>
          </w:p>
        </w:tc>
      </w:tr>
      <w:tr w:rsidR="00500707" w:rsidRPr="003B72D6" w14:paraId="5A4D1668" w14:textId="77777777" w:rsidTr="00500707">
        <w:trPr>
          <w:cantSplit/>
        </w:trPr>
        <w:tc>
          <w:tcPr>
            <w:tcW w:w="6612" w:type="dxa"/>
            <w:vAlign w:val="top"/>
          </w:tcPr>
          <w:p w14:paraId="54D8DECF" w14:textId="77777777" w:rsidR="00500707" w:rsidRPr="003B72D6" w:rsidRDefault="00500707">
            <w:pPr>
              <w:rPr>
                <w:rFonts w:cs="Arial"/>
                <w:b/>
                <w:bCs/>
                <w:sz w:val="22"/>
                <w:szCs w:val="22"/>
              </w:rPr>
            </w:pPr>
            <w:r w:rsidRPr="003B72D6">
              <w:rPr>
                <w:rFonts w:cs="Arial"/>
                <w:b/>
                <w:bCs/>
                <w:sz w:val="22"/>
                <w:szCs w:val="22"/>
              </w:rPr>
              <w:t>Persons homeless</w:t>
            </w:r>
          </w:p>
        </w:tc>
        <w:tc>
          <w:tcPr>
            <w:tcW w:w="2878" w:type="dxa"/>
            <w:vAlign w:val="bottom"/>
          </w:tcPr>
          <w:p w14:paraId="1EE88BEF" w14:textId="15F2FBC7" w:rsidR="00500707" w:rsidRPr="003B72D6" w:rsidRDefault="00500707">
            <w:pPr>
              <w:jc w:val="center"/>
              <w:rPr>
                <w:rFonts w:cs="Arial"/>
                <w:sz w:val="22"/>
                <w:szCs w:val="22"/>
              </w:rPr>
            </w:pPr>
            <w:r w:rsidRPr="004C7489">
              <w:rPr>
                <w:rFonts w:cs="Arial"/>
                <w:color w:val="000000"/>
                <w:sz w:val="22"/>
                <w:szCs w:val="22"/>
              </w:rPr>
              <w:t>1</w:t>
            </w:r>
            <w:r w:rsidR="00DD2D59">
              <w:rPr>
                <w:rFonts w:cs="Arial"/>
                <w:color w:val="000000"/>
                <w:sz w:val="22"/>
                <w:szCs w:val="22"/>
              </w:rPr>
              <w:t>,</w:t>
            </w:r>
            <w:r w:rsidRPr="004C7489">
              <w:rPr>
                <w:rFonts w:cs="Arial"/>
                <w:color w:val="000000"/>
                <w:sz w:val="22"/>
                <w:szCs w:val="22"/>
              </w:rPr>
              <w:t>206 (</w:t>
            </w:r>
            <w:r>
              <w:rPr>
                <w:rFonts w:cs="Arial"/>
                <w:color w:val="000000"/>
                <w:sz w:val="22"/>
                <w:szCs w:val="22"/>
              </w:rPr>
              <w:t>0.4</w:t>
            </w:r>
            <w:r w:rsidRPr="004C7489">
              <w:rPr>
                <w:rFonts w:cs="Arial"/>
                <w:color w:val="000000"/>
                <w:sz w:val="22"/>
                <w:szCs w:val="22"/>
              </w:rPr>
              <w:t>%)</w:t>
            </w:r>
          </w:p>
        </w:tc>
      </w:tr>
      <w:tr w:rsidR="00500707" w:rsidRPr="003B72D6" w14:paraId="61BD57CF" w14:textId="77777777" w:rsidTr="00500707">
        <w:trPr>
          <w:cantSplit/>
        </w:trPr>
        <w:tc>
          <w:tcPr>
            <w:tcW w:w="6612" w:type="dxa"/>
            <w:vAlign w:val="top"/>
          </w:tcPr>
          <w:p w14:paraId="5A6171AA" w14:textId="77777777" w:rsidR="00500707" w:rsidRPr="003B72D6" w:rsidRDefault="00500707">
            <w:pPr>
              <w:rPr>
                <w:rFonts w:cs="Arial"/>
                <w:b/>
                <w:bCs/>
                <w:sz w:val="22"/>
                <w:szCs w:val="22"/>
              </w:rPr>
            </w:pPr>
            <w:r w:rsidRPr="003B72D6">
              <w:rPr>
                <w:rFonts w:cs="Arial"/>
                <w:b/>
                <w:bCs/>
                <w:sz w:val="22"/>
                <w:szCs w:val="22"/>
              </w:rPr>
              <w:t>Household with lone person</w:t>
            </w:r>
          </w:p>
        </w:tc>
        <w:tc>
          <w:tcPr>
            <w:tcW w:w="2878" w:type="dxa"/>
            <w:vAlign w:val="bottom"/>
          </w:tcPr>
          <w:p w14:paraId="67527773" w14:textId="580114D8" w:rsidR="00500707" w:rsidRPr="003B72D6" w:rsidRDefault="00500707">
            <w:pPr>
              <w:jc w:val="center"/>
              <w:rPr>
                <w:rFonts w:cs="Arial"/>
                <w:sz w:val="22"/>
                <w:szCs w:val="22"/>
              </w:rPr>
            </w:pPr>
            <w:r w:rsidRPr="004C7489">
              <w:rPr>
                <w:rFonts w:cs="Arial"/>
                <w:color w:val="000000"/>
                <w:sz w:val="22"/>
                <w:szCs w:val="22"/>
              </w:rPr>
              <w:t>30</w:t>
            </w:r>
            <w:r w:rsidR="00DD2D59">
              <w:rPr>
                <w:rFonts w:cs="Arial"/>
                <w:color w:val="000000"/>
                <w:sz w:val="22"/>
                <w:szCs w:val="22"/>
              </w:rPr>
              <w:t>,</w:t>
            </w:r>
            <w:r w:rsidRPr="004C7489">
              <w:rPr>
                <w:rFonts w:cs="Arial"/>
                <w:color w:val="000000"/>
                <w:sz w:val="22"/>
                <w:szCs w:val="22"/>
              </w:rPr>
              <w:t>791 (</w:t>
            </w:r>
            <w:r>
              <w:rPr>
                <w:rFonts w:cs="Arial"/>
                <w:color w:val="000000"/>
                <w:sz w:val="22"/>
                <w:szCs w:val="22"/>
              </w:rPr>
              <w:t>27.7</w:t>
            </w:r>
            <w:r w:rsidRPr="004C7489">
              <w:rPr>
                <w:rFonts w:cs="Arial"/>
                <w:color w:val="000000"/>
                <w:sz w:val="22"/>
                <w:szCs w:val="22"/>
              </w:rPr>
              <w:t>%)</w:t>
            </w:r>
          </w:p>
        </w:tc>
      </w:tr>
      <w:tr w:rsidR="00500707" w:rsidRPr="003B72D6" w14:paraId="3CB35227" w14:textId="77777777" w:rsidTr="00500707">
        <w:trPr>
          <w:cantSplit/>
        </w:trPr>
        <w:tc>
          <w:tcPr>
            <w:tcW w:w="6612" w:type="dxa"/>
            <w:vAlign w:val="top"/>
          </w:tcPr>
          <w:p w14:paraId="37DE82A8" w14:textId="77777777" w:rsidR="00500707" w:rsidRPr="003B72D6" w:rsidRDefault="00500707">
            <w:pPr>
              <w:rPr>
                <w:rFonts w:cs="Arial"/>
                <w:b/>
                <w:bCs/>
                <w:sz w:val="22"/>
                <w:szCs w:val="22"/>
              </w:rPr>
            </w:pPr>
            <w:r w:rsidRPr="003B72D6">
              <w:rPr>
                <w:rFonts w:cs="Arial"/>
                <w:b/>
                <w:bCs/>
                <w:sz w:val="22"/>
                <w:szCs w:val="22"/>
              </w:rPr>
              <w:t>Households with rent and mortgage stress</w:t>
            </w:r>
          </w:p>
        </w:tc>
        <w:tc>
          <w:tcPr>
            <w:tcW w:w="2878" w:type="dxa"/>
            <w:vAlign w:val="bottom"/>
          </w:tcPr>
          <w:p w14:paraId="6E47346E" w14:textId="5C5E02D5" w:rsidR="00500707" w:rsidRPr="003B72D6" w:rsidRDefault="00500707">
            <w:pPr>
              <w:jc w:val="center"/>
              <w:rPr>
                <w:rFonts w:cs="Arial"/>
                <w:sz w:val="22"/>
                <w:szCs w:val="22"/>
              </w:rPr>
            </w:pPr>
            <w:r w:rsidRPr="004C7489">
              <w:rPr>
                <w:rFonts w:cs="Arial"/>
                <w:color w:val="000000"/>
                <w:sz w:val="22"/>
                <w:szCs w:val="22"/>
              </w:rPr>
              <w:t>51</w:t>
            </w:r>
            <w:r w:rsidR="00DD2D59">
              <w:rPr>
                <w:rFonts w:cs="Arial"/>
                <w:color w:val="000000"/>
                <w:sz w:val="22"/>
                <w:szCs w:val="22"/>
              </w:rPr>
              <w:t>,</w:t>
            </w:r>
            <w:r w:rsidRPr="004C7489">
              <w:rPr>
                <w:rFonts w:cs="Arial"/>
                <w:color w:val="000000"/>
                <w:sz w:val="22"/>
                <w:szCs w:val="22"/>
              </w:rPr>
              <w:t>026 (</w:t>
            </w:r>
            <w:r>
              <w:rPr>
                <w:rFonts w:cs="Arial"/>
                <w:color w:val="000000"/>
                <w:sz w:val="22"/>
                <w:szCs w:val="22"/>
              </w:rPr>
              <w:t>45.9</w:t>
            </w:r>
            <w:r w:rsidRPr="004C7489">
              <w:rPr>
                <w:rFonts w:cs="Arial"/>
                <w:color w:val="000000"/>
                <w:sz w:val="22"/>
                <w:szCs w:val="22"/>
              </w:rPr>
              <w:t>%)</w:t>
            </w:r>
          </w:p>
        </w:tc>
      </w:tr>
      <w:tr w:rsidR="00500707" w:rsidRPr="003B72D6" w14:paraId="7AAE5680" w14:textId="77777777" w:rsidTr="00500707">
        <w:trPr>
          <w:cantSplit/>
        </w:trPr>
        <w:tc>
          <w:tcPr>
            <w:tcW w:w="6612" w:type="dxa"/>
            <w:vAlign w:val="top"/>
          </w:tcPr>
          <w:p w14:paraId="4663751D" w14:textId="77777777" w:rsidR="00500707" w:rsidRPr="003B72D6" w:rsidRDefault="00500707">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7090B64B" w14:textId="1F9D0A63" w:rsidR="00500707" w:rsidRPr="003B72D6" w:rsidRDefault="00500707">
            <w:pPr>
              <w:jc w:val="center"/>
              <w:rPr>
                <w:rFonts w:cs="Arial"/>
                <w:sz w:val="22"/>
                <w:szCs w:val="22"/>
              </w:rPr>
            </w:pPr>
            <w:r w:rsidRPr="004C7489">
              <w:rPr>
                <w:rFonts w:cs="Arial"/>
                <w:color w:val="000000"/>
                <w:sz w:val="22"/>
                <w:szCs w:val="22"/>
              </w:rPr>
              <w:t>54</w:t>
            </w:r>
            <w:r w:rsidR="00DD2D59">
              <w:rPr>
                <w:rFonts w:cs="Arial"/>
                <w:color w:val="000000"/>
                <w:sz w:val="22"/>
                <w:szCs w:val="22"/>
              </w:rPr>
              <w:t>,</w:t>
            </w:r>
            <w:r w:rsidRPr="004C7489">
              <w:rPr>
                <w:rFonts w:cs="Arial"/>
                <w:color w:val="000000"/>
                <w:sz w:val="22"/>
                <w:szCs w:val="22"/>
              </w:rPr>
              <w:t>618 (</w:t>
            </w:r>
            <w:r>
              <w:rPr>
                <w:rFonts w:cs="Arial"/>
                <w:color w:val="000000"/>
                <w:sz w:val="22"/>
                <w:szCs w:val="22"/>
              </w:rPr>
              <w:t>49.1</w:t>
            </w:r>
            <w:r w:rsidRPr="004C7489">
              <w:rPr>
                <w:rFonts w:cs="Arial"/>
                <w:color w:val="000000"/>
                <w:sz w:val="22"/>
                <w:szCs w:val="22"/>
              </w:rPr>
              <w:t>%)</w:t>
            </w:r>
          </w:p>
        </w:tc>
      </w:tr>
      <w:tr w:rsidR="00500707" w:rsidRPr="003B72D6" w14:paraId="4B6C793A" w14:textId="77777777" w:rsidTr="00500707">
        <w:trPr>
          <w:cantSplit/>
        </w:trPr>
        <w:tc>
          <w:tcPr>
            <w:tcW w:w="6612" w:type="dxa"/>
            <w:vAlign w:val="top"/>
          </w:tcPr>
          <w:p w14:paraId="0D396510" w14:textId="77777777" w:rsidR="00500707" w:rsidRPr="003B72D6" w:rsidRDefault="00500707">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6DE6D453" w14:textId="75966471" w:rsidR="00500707" w:rsidRPr="003B72D6" w:rsidRDefault="00500707">
            <w:pPr>
              <w:jc w:val="center"/>
              <w:rPr>
                <w:rFonts w:cs="Arial"/>
                <w:sz w:val="22"/>
                <w:szCs w:val="22"/>
              </w:rPr>
            </w:pPr>
            <w:r w:rsidRPr="004C7489">
              <w:rPr>
                <w:rFonts w:cs="Arial"/>
                <w:color w:val="000000"/>
                <w:sz w:val="22"/>
                <w:szCs w:val="22"/>
              </w:rPr>
              <w:t>6</w:t>
            </w:r>
            <w:r w:rsidR="00DD2D59">
              <w:rPr>
                <w:rFonts w:cs="Arial"/>
                <w:color w:val="000000"/>
                <w:sz w:val="22"/>
                <w:szCs w:val="22"/>
              </w:rPr>
              <w:t>,</w:t>
            </w:r>
            <w:r w:rsidRPr="004C7489">
              <w:rPr>
                <w:rFonts w:cs="Arial"/>
                <w:color w:val="000000"/>
                <w:sz w:val="22"/>
                <w:szCs w:val="22"/>
              </w:rPr>
              <w:t>954 (</w:t>
            </w:r>
            <w:r>
              <w:rPr>
                <w:rFonts w:cs="Arial"/>
                <w:color w:val="000000"/>
                <w:sz w:val="22"/>
                <w:szCs w:val="22"/>
              </w:rPr>
              <w:t>6.3</w:t>
            </w:r>
            <w:r w:rsidRPr="004C7489">
              <w:rPr>
                <w:rFonts w:cs="Arial"/>
                <w:color w:val="000000"/>
                <w:sz w:val="22"/>
                <w:szCs w:val="22"/>
              </w:rPr>
              <w:t>%)</w:t>
            </w:r>
          </w:p>
        </w:tc>
      </w:tr>
      <w:tr w:rsidR="00500707" w:rsidRPr="003B72D6" w14:paraId="0B93F690" w14:textId="77777777" w:rsidTr="00500707">
        <w:trPr>
          <w:cantSplit/>
        </w:trPr>
        <w:tc>
          <w:tcPr>
            <w:tcW w:w="6612" w:type="dxa"/>
            <w:vAlign w:val="top"/>
          </w:tcPr>
          <w:p w14:paraId="1B737054" w14:textId="77777777" w:rsidR="00500707" w:rsidRPr="003B72D6" w:rsidRDefault="00500707">
            <w:pPr>
              <w:rPr>
                <w:rFonts w:cs="Arial"/>
                <w:b/>
                <w:bCs/>
                <w:sz w:val="22"/>
                <w:szCs w:val="22"/>
              </w:rPr>
            </w:pPr>
            <w:r w:rsidRPr="003B72D6">
              <w:rPr>
                <w:rFonts w:cs="Arial"/>
                <w:b/>
                <w:bCs/>
                <w:sz w:val="22"/>
                <w:szCs w:val="22"/>
              </w:rPr>
              <w:t>Persons unemployed</w:t>
            </w:r>
          </w:p>
        </w:tc>
        <w:tc>
          <w:tcPr>
            <w:tcW w:w="2878" w:type="dxa"/>
            <w:vAlign w:val="bottom"/>
          </w:tcPr>
          <w:p w14:paraId="36A8FA38" w14:textId="6920B944" w:rsidR="00500707" w:rsidRPr="003B72D6" w:rsidRDefault="00500707">
            <w:pPr>
              <w:jc w:val="center"/>
              <w:rPr>
                <w:rFonts w:cs="Arial"/>
                <w:sz w:val="22"/>
                <w:szCs w:val="22"/>
              </w:rPr>
            </w:pPr>
            <w:r w:rsidRPr="004C7489">
              <w:rPr>
                <w:rFonts w:cs="Arial"/>
                <w:color w:val="000000"/>
                <w:sz w:val="22"/>
                <w:szCs w:val="22"/>
              </w:rPr>
              <w:t>14</w:t>
            </w:r>
            <w:r w:rsidR="00DD2D59">
              <w:rPr>
                <w:rFonts w:cs="Arial"/>
                <w:color w:val="000000"/>
                <w:sz w:val="22"/>
                <w:szCs w:val="22"/>
              </w:rPr>
              <w:t>,</w:t>
            </w:r>
            <w:r w:rsidRPr="004C7489">
              <w:rPr>
                <w:rFonts w:cs="Arial"/>
                <w:color w:val="000000"/>
                <w:sz w:val="22"/>
                <w:szCs w:val="22"/>
              </w:rPr>
              <w:t>839 (</w:t>
            </w:r>
            <w:r>
              <w:rPr>
                <w:rFonts w:cs="Arial"/>
                <w:color w:val="000000"/>
                <w:sz w:val="22"/>
                <w:szCs w:val="22"/>
              </w:rPr>
              <w:t>6.2</w:t>
            </w:r>
            <w:r w:rsidRPr="004C7489">
              <w:rPr>
                <w:rFonts w:cs="Arial"/>
                <w:color w:val="000000"/>
                <w:sz w:val="22"/>
                <w:szCs w:val="22"/>
              </w:rPr>
              <w:t>%)</w:t>
            </w:r>
          </w:p>
        </w:tc>
      </w:tr>
    </w:tbl>
    <w:p w14:paraId="2C8F5B72" w14:textId="77777777" w:rsidR="00327681" w:rsidRPr="008E1BDC" w:rsidRDefault="00327681" w:rsidP="00EF7654">
      <w:pPr>
        <w:spacing w:line="240" w:lineRule="auto"/>
      </w:pPr>
    </w:p>
    <w:p w14:paraId="2BC63FAC" w14:textId="6D39F66D" w:rsidR="0081333F" w:rsidRDefault="00DE5687">
      <w:pPr>
        <w:spacing w:line="240" w:lineRule="auto"/>
      </w:pPr>
      <w:r w:rsidRPr="001E2E5D">
        <w:t>The sections that follow outline projected climate hazards for this district. Further information on this health district, including population demographics, is provide</w:t>
      </w:r>
      <w:r w:rsidR="00392DEB">
        <w:t>d</w:t>
      </w:r>
      <w:r w:rsidRPr="001E2E5D">
        <w:t xml:space="preserve"> in the online dashboard.</w:t>
      </w:r>
      <w:r w:rsidR="0081333F">
        <w:br w:type="page"/>
      </w:r>
    </w:p>
    <w:p w14:paraId="5E15FCDC" w14:textId="77777777" w:rsidR="00327681" w:rsidRDefault="00327681" w:rsidP="00EF7654">
      <w:pPr>
        <w:pStyle w:val="Heading2"/>
        <w:spacing w:line="240" w:lineRule="auto"/>
      </w:pPr>
      <w:r w:rsidRPr="002B1930">
        <w:lastRenderedPageBreak/>
        <w:t>Heat and humidity hazard</w:t>
      </w:r>
    </w:p>
    <w:p w14:paraId="488617FB" w14:textId="77777777" w:rsidR="008C7F30" w:rsidRPr="007E434D" w:rsidRDefault="008C7F30" w:rsidP="00EF7654">
      <w:pPr>
        <w:pStyle w:val="BulletNoIndent"/>
        <w:numPr>
          <w:ilvl w:val="0"/>
          <w:numId w:val="0"/>
        </w:numPr>
        <w:spacing w:line="240" w:lineRule="auto"/>
        <w:ind w:left="357" w:hanging="357"/>
      </w:pPr>
      <w:r w:rsidRPr="007E434D">
        <w:rPr>
          <w:b/>
        </w:rPr>
        <w:t xml:space="preserve">Key </w:t>
      </w:r>
      <w:r w:rsidRPr="007E434D">
        <w:rPr>
          <w:b/>
          <w:bCs/>
        </w:rPr>
        <w:t>projections</w:t>
      </w:r>
      <w:r w:rsidRPr="008E1BDC">
        <w:t>:</w:t>
      </w:r>
      <w:r w:rsidRPr="008E1BDC">
        <w:rPr>
          <w:b/>
        </w:rPr>
        <w:t xml:space="preserve"> </w:t>
      </w:r>
    </w:p>
    <w:p w14:paraId="5B52E547" w14:textId="3A2D37F2" w:rsidR="008C7F30" w:rsidRPr="007E434D" w:rsidRDefault="008C7F30" w:rsidP="007E434D">
      <w:pPr>
        <w:pStyle w:val="BulletNoIndent"/>
        <w:spacing w:line="240" w:lineRule="auto"/>
        <w:ind w:hanging="357"/>
      </w:pPr>
      <w:r w:rsidRPr="007E434D">
        <w:rPr>
          <w:b/>
          <w:bCs/>
        </w:rPr>
        <w:t xml:space="preserve">More heatwaves: </w:t>
      </w:r>
      <w:r w:rsidRPr="007E434D">
        <w:t xml:space="preserve">The number of heatwaves per year will increase. By 2050, under a reasonable </w:t>
      </w:r>
      <w:r w:rsidR="00BB4CD7" w:rsidRPr="00BB4CD7">
        <w:t>worst-case</w:t>
      </w:r>
      <w:r w:rsidRPr="007E434D">
        <w:t xml:space="preserve"> scenario the number of heatwaves will more than double. By 2085, under a reasonable </w:t>
      </w:r>
      <w:r w:rsidR="00BB4CD7" w:rsidRPr="00BB4CD7">
        <w:t>worst-case</w:t>
      </w:r>
      <w:r w:rsidRPr="007E434D">
        <w:t xml:space="preserve"> scenario the number of heatwaves per year may quadruple. </w:t>
      </w:r>
    </w:p>
    <w:p w14:paraId="656EBC75" w14:textId="77777777" w:rsidR="00091727" w:rsidRPr="007E434D" w:rsidRDefault="00091727" w:rsidP="007E434D">
      <w:pPr>
        <w:pStyle w:val="BulletNoIndent"/>
        <w:spacing w:line="240" w:lineRule="auto"/>
        <w:ind w:hanging="357"/>
      </w:pPr>
      <w:r w:rsidRPr="007E434D">
        <w:rPr>
          <w:b/>
          <w:bCs/>
        </w:rPr>
        <w:t>Hotter days and warmer nights:</w:t>
      </w:r>
      <w:r w:rsidRPr="007E434D">
        <w:t xml:space="preserve"> The maximum temperature on hot days will increase with </w:t>
      </w:r>
      <w:proofErr w:type="gramStart"/>
      <w:r w:rsidRPr="007E434D">
        <w:t>night time</w:t>
      </w:r>
      <w:proofErr w:type="gramEnd"/>
      <w:r w:rsidRPr="007E434D">
        <w:t xml:space="preserve"> temperatures on hot nights also increasing.</w:t>
      </w:r>
    </w:p>
    <w:p w14:paraId="1632C09E" w14:textId="78C8422A" w:rsidR="008C7F30" w:rsidRPr="007E434D" w:rsidRDefault="008C7F30" w:rsidP="007E434D">
      <w:pPr>
        <w:pStyle w:val="BulletNoIndent"/>
        <w:spacing w:line="240" w:lineRule="auto"/>
        <w:ind w:hanging="357"/>
      </w:pPr>
      <w:r w:rsidRPr="007E434D">
        <w:rPr>
          <w:b/>
          <w:bCs/>
        </w:rPr>
        <w:t xml:space="preserve">More days above </w:t>
      </w:r>
      <w:r w:rsidRPr="007E434D">
        <w:rPr>
          <w:b/>
        </w:rPr>
        <w:t>35°C</w:t>
      </w:r>
      <w:r w:rsidRPr="007E434D">
        <w:t xml:space="preserve">: The number of days per year greater than 35°C will increase under both middle of the road and reasonable </w:t>
      </w:r>
      <w:r w:rsidR="00BB4CD7" w:rsidRPr="00BB4CD7">
        <w:t>worst-case</w:t>
      </w:r>
      <w:r w:rsidRPr="007E434D">
        <w:t xml:space="preserve"> scenarios.</w:t>
      </w:r>
    </w:p>
    <w:p w14:paraId="69A4AB29" w14:textId="77777777" w:rsidR="00327681" w:rsidRPr="008E1BDC" w:rsidRDefault="00327681" w:rsidP="00EF7654">
      <w:pPr>
        <w:spacing w:line="240" w:lineRule="auto"/>
      </w:pPr>
    </w:p>
    <w:tbl>
      <w:tblPr>
        <w:tblStyle w:val="TableGrid"/>
        <w:tblW w:w="5000" w:type="pct"/>
        <w:tblLook w:val="04A0" w:firstRow="1" w:lastRow="0" w:firstColumn="1" w:lastColumn="0" w:noHBand="0" w:noVBand="1"/>
      </w:tblPr>
      <w:tblGrid>
        <w:gridCol w:w="2835"/>
        <w:gridCol w:w="1419"/>
        <w:gridCol w:w="1226"/>
        <w:gridCol w:w="1349"/>
        <w:gridCol w:w="1312"/>
        <w:gridCol w:w="1349"/>
      </w:tblGrid>
      <w:tr w:rsidR="006064C8" w:rsidRPr="006064C8" w14:paraId="6DE5D07A" w14:textId="77777777" w:rsidTr="006064C8">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6D472FDD" w14:textId="77777777" w:rsidR="00327681" w:rsidRPr="006064C8" w:rsidRDefault="00327681" w:rsidP="00EF7654">
            <w:pPr>
              <w:spacing w:line="240" w:lineRule="auto"/>
              <w:rPr>
                <w:sz w:val="22"/>
                <w:szCs w:val="22"/>
              </w:rPr>
            </w:pPr>
          </w:p>
        </w:tc>
        <w:tc>
          <w:tcPr>
            <w:tcW w:w="748" w:type="pct"/>
            <w:tcBorders>
              <w:top w:val="nil"/>
              <w:left w:val="nil"/>
              <w:bottom w:val="nil"/>
              <w:right w:val="nil"/>
            </w:tcBorders>
          </w:tcPr>
          <w:p w14:paraId="5F0427AC" w14:textId="77777777" w:rsidR="00327681" w:rsidRPr="006064C8" w:rsidRDefault="00327681" w:rsidP="00EF7654">
            <w:pPr>
              <w:spacing w:line="240" w:lineRule="auto"/>
              <w:jc w:val="center"/>
              <w:rPr>
                <w:sz w:val="22"/>
                <w:szCs w:val="22"/>
              </w:rPr>
            </w:pPr>
            <w:r w:rsidRPr="006064C8">
              <w:rPr>
                <w:b/>
                <w:sz w:val="22"/>
                <w:szCs w:val="22"/>
              </w:rPr>
              <w:t>Baseline</w:t>
            </w:r>
          </w:p>
        </w:tc>
        <w:tc>
          <w:tcPr>
            <w:tcW w:w="1357" w:type="pct"/>
            <w:gridSpan w:val="2"/>
            <w:tcBorders>
              <w:top w:val="nil"/>
              <w:left w:val="nil"/>
              <w:bottom w:val="nil"/>
              <w:right w:val="nil"/>
            </w:tcBorders>
          </w:tcPr>
          <w:p w14:paraId="3D72CB06" w14:textId="48BEF3D1" w:rsidR="00327681" w:rsidRPr="006064C8" w:rsidRDefault="007F153D" w:rsidP="00EF7654">
            <w:pPr>
              <w:spacing w:line="240" w:lineRule="auto"/>
              <w:jc w:val="center"/>
              <w:rPr>
                <w:sz w:val="22"/>
                <w:szCs w:val="22"/>
              </w:rPr>
            </w:pPr>
            <w:r w:rsidRPr="006064C8">
              <w:rPr>
                <w:b/>
                <w:bCs/>
                <w:sz w:val="22"/>
                <w:szCs w:val="22"/>
              </w:rPr>
              <w:t>2050 Scenarios</w:t>
            </w:r>
          </w:p>
        </w:tc>
        <w:tc>
          <w:tcPr>
            <w:tcW w:w="1402" w:type="pct"/>
            <w:gridSpan w:val="2"/>
            <w:tcBorders>
              <w:top w:val="nil"/>
              <w:left w:val="nil"/>
              <w:bottom w:val="nil"/>
              <w:right w:val="nil"/>
            </w:tcBorders>
          </w:tcPr>
          <w:p w14:paraId="77E38157" w14:textId="6BEEA641" w:rsidR="00327681" w:rsidRPr="006064C8" w:rsidRDefault="007F153D" w:rsidP="00EF7654">
            <w:pPr>
              <w:spacing w:line="240" w:lineRule="auto"/>
              <w:jc w:val="center"/>
              <w:rPr>
                <w:sz w:val="22"/>
                <w:szCs w:val="22"/>
              </w:rPr>
            </w:pPr>
            <w:r w:rsidRPr="006064C8">
              <w:rPr>
                <w:b/>
                <w:bCs/>
                <w:sz w:val="22"/>
                <w:szCs w:val="22"/>
              </w:rPr>
              <w:t>2085 Scenarios</w:t>
            </w:r>
          </w:p>
        </w:tc>
      </w:tr>
      <w:tr w:rsidR="007E434D" w:rsidRPr="006064C8" w14:paraId="41C1B55D" w14:textId="77777777" w:rsidTr="006064C8">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247BCB7D" w14:textId="77777777" w:rsidR="00327681" w:rsidRPr="006064C8" w:rsidRDefault="00327681" w:rsidP="00EF7654">
            <w:pPr>
              <w:spacing w:line="240" w:lineRule="auto"/>
              <w:rPr>
                <w:sz w:val="22"/>
                <w:szCs w:val="22"/>
              </w:rPr>
            </w:pPr>
          </w:p>
        </w:tc>
        <w:tc>
          <w:tcPr>
            <w:tcW w:w="748" w:type="pct"/>
            <w:tcBorders>
              <w:top w:val="nil"/>
              <w:bottom w:val="single" w:sz="6" w:space="0" w:color="00DCA1" w:themeColor="background2"/>
              <w:right w:val="single" w:sz="4" w:space="0" w:color="00DCA1" w:themeColor="background2"/>
            </w:tcBorders>
            <w:vAlign w:val="top"/>
          </w:tcPr>
          <w:p w14:paraId="3C3A34EE" w14:textId="77777777" w:rsidR="00327681" w:rsidRPr="006064C8" w:rsidRDefault="00327681" w:rsidP="00EF7654">
            <w:pPr>
              <w:spacing w:line="240" w:lineRule="auto"/>
              <w:jc w:val="right"/>
              <w:rPr>
                <w:sz w:val="22"/>
                <w:szCs w:val="22"/>
              </w:rPr>
            </w:pPr>
          </w:p>
        </w:tc>
        <w:tc>
          <w:tcPr>
            <w:tcW w:w="646" w:type="pct"/>
            <w:tcBorders>
              <w:top w:val="nil"/>
              <w:left w:val="single" w:sz="4" w:space="0" w:color="00DCA1" w:themeColor="background2"/>
              <w:bottom w:val="single" w:sz="6" w:space="0" w:color="00DCA1" w:themeColor="background2"/>
            </w:tcBorders>
            <w:vAlign w:val="top"/>
          </w:tcPr>
          <w:p w14:paraId="200D62FB" w14:textId="1DED3C36" w:rsidR="00327681" w:rsidRPr="006064C8" w:rsidRDefault="001E678E" w:rsidP="00EF7654">
            <w:pPr>
              <w:spacing w:line="240" w:lineRule="auto"/>
              <w:jc w:val="right"/>
              <w:rPr>
                <w:sz w:val="22"/>
                <w:szCs w:val="22"/>
              </w:rPr>
            </w:pPr>
            <w:r w:rsidRPr="006064C8">
              <w:rPr>
                <w:b/>
                <w:bCs/>
                <w:sz w:val="22"/>
                <w:szCs w:val="22"/>
              </w:rPr>
              <w:t xml:space="preserve">Middle of the road   </w:t>
            </w:r>
          </w:p>
        </w:tc>
        <w:tc>
          <w:tcPr>
            <w:tcW w:w="711" w:type="pct"/>
            <w:tcBorders>
              <w:top w:val="nil"/>
              <w:right w:val="single" w:sz="4" w:space="0" w:color="00DCA1" w:themeColor="background2"/>
            </w:tcBorders>
            <w:vAlign w:val="top"/>
          </w:tcPr>
          <w:p w14:paraId="3C9B0CD4" w14:textId="63AFA7BC" w:rsidR="00327681" w:rsidRPr="006064C8" w:rsidRDefault="001E678E" w:rsidP="00EF7654">
            <w:pPr>
              <w:spacing w:line="240" w:lineRule="auto"/>
              <w:jc w:val="right"/>
              <w:rPr>
                <w:sz w:val="22"/>
                <w:szCs w:val="22"/>
              </w:rPr>
            </w:pPr>
            <w:r w:rsidRPr="006064C8">
              <w:rPr>
                <w:b/>
                <w:bCs/>
                <w:sz w:val="22"/>
                <w:szCs w:val="22"/>
              </w:rPr>
              <w:t>Reasonable worst</w:t>
            </w:r>
            <w:r w:rsidR="005C2225" w:rsidRPr="00BB4CD7">
              <w:t>-</w:t>
            </w:r>
            <w:r w:rsidRPr="006064C8">
              <w:rPr>
                <w:b/>
                <w:bCs/>
                <w:sz w:val="22"/>
                <w:szCs w:val="22"/>
              </w:rPr>
              <w:t xml:space="preserve">case </w:t>
            </w:r>
          </w:p>
        </w:tc>
        <w:tc>
          <w:tcPr>
            <w:tcW w:w="691" w:type="pct"/>
            <w:tcBorders>
              <w:top w:val="nil"/>
              <w:left w:val="single" w:sz="4" w:space="0" w:color="00DCA1" w:themeColor="background2"/>
              <w:bottom w:val="single" w:sz="6" w:space="0" w:color="00DCA1" w:themeColor="background2"/>
            </w:tcBorders>
            <w:vAlign w:val="top"/>
          </w:tcPr>
          <w:p w14:paraId="2347EC19" w14:textId="205D883C" w:rsidR="00327681" w:rsidRPr="006064C8" w:rsidRDefault="001E678E" w:rsidP="00EF7654">
            <w:pPr>
              <w:spacing w:line="240" w:lineRule="auto"/>
              <w:jc w:val="right"/>
              <w:rPr>
                <w:sz w:val="22"/>
                <w:szCs w:val="22"/>
              </w:rPr>
            </w:pPr>
            <w:r w:rsidRPr="006064C8">
              <w:rPr>
                <w:b/>
                <w:bCs/>
                <w:sz w:val="22"/>
                <w:szCs w:val="22"/>
              </w:rPr>
              <w:t xml:space="preserve">Middle of the road   </w:t>
            </w:r>
          </w:p>
        </w:tc>
        <w:tc>
          <w:tcPr>
            <w:tcW w:w="711" w:type="pct"/>
            <w:tcBorders>
              <w:top w:val="nil"/>
            </w:tcBorders>
            <w:vAlign w:val="top"/>
          </w:tcPr>
          <w:p w14:paraId="19392EB6" w14:textId="64C2C61D" w:rsidR="00327681" w:rsidRPr="006064C8" w:rsidRDefault="001E678E" w:rsidP="00EF7654">
            <w:pPr>
              <w:spacing w:line="240" w:lineRule="auto"/>
              <w:jc w:val="right"/>
              <w:rPr>
                <w:sz w:val="22"/>
                <w:szCs w:val="22"/>
              </w:rPr>
            </w:pPr>
            <w:r w:rsidRPr="006064C8">
              <w:rPr>
                <w:b/>
                <w:bCs/>
                <w:sz w:val="22"/>
                <w:szCs w:val="22"/>
              </w:rPr>
              <w:t>Reasonable worst</w:t>
            </w:r>
            <w:r w:rsidR="005C2225" w:rsidRPr="00BB4CD7">
              <w:t>-</w:t>
            </w:r>
            <w:r w:rsidRPr="006064C8">
              <w:rPr>
                <w:b/>
                <w:bCs/>
                <w:sz w:val="22"/>
                <w:szCs w:val="22"/>
              </w:rPr>
              <w:t xml:space="preserve">case  </w:t>
            </w:r>
          </w:p>
        </w:tc>
      </w:tr>
      <w:tr w:rsidR="006064C8" w:rsidRPr="006064C8" w14:paraId="5BDF919E" w14:textId="77777777" w:rsidTr="001231E9">
        <w:trPr>
          <w:trHeight w:hRule="exact" w:val="624"/>
        </w:trPr>
        <w:tc>
          <w:tcPr>
            <w:tcW w:w="1494" w:type="pct"/>
            <w:tcBorders>
              <w:right w:val="single" w:sz="6" w:space="0" w:color="00DCA1" w:themeColor="background2"/>
            </w:tcBorders>
            <w:vAlign w:val="top"/>
          </w:tcPr>
          <w:p w14:paraId="3F5781EF" w14:textId="77777777" w:rsidR="00327681" w:rsidRPr="006064C8" w:rsidRDefault="00327681" w:rsidP="00EF7654">
            <w:pPr>
              <w:spacing w:line="240" w:lineRule="auto"/>
              <w:rPr>
                <w:sz w:val="22"/>
                <w:szCs w:val="22"/>
              </w:rPr>
            </w:pPr>
            <w:r w:rsidRPr="006064C8">
              <w:rPr>
                <w:b/>
                <w:sz w:val="22"/>
                <w:szCs w:val="22"/>
              </w:rPr>
              <w:t>Average temperature (°C)</w:t>
            </w:r>
          </w:p>
        </w:tc>
        <w:tc>
          <w:tcPr>
            <w:tcW w:w="748" w:type="pct"/>
            <w:tcBorders>
              <w:left w:val="single" w:sz="6" w:space="0" w:color="00DCA1" w:themeColor="background2"/>
              <w:right w:val="single" w:sz="4" w:space="0" w:color="00DCA1" w:themeColor="background2"/>
            </w:tcBorders>
            <w:vAlign w:val="top"/>
          </w:tcPr>
          <w:p w14:paraId="1B207CCD" w14:textId="77777777" w:rsidR="00327681" w:rsidRPr="006064C8" w:rsidRDefault="00327681" w:rsidP="00EF7654">
            <w:pPr>
              <w:spacing w:line="240" w:lineRule="auto"/>
              <w:jc w:val="right"/>
              <w:rPr>
                <w:sz w:val="22"/>
                <w:szCs w:val="22"/>
              </w:rPr>
            </w:pPr>
            <w:r w:rsidRPr="006064C8">
              <w:rPr>
                <w:sz w:val="22"/>
                <w:szCs w:val="22"/>
              </w:rPr>
              <w:t>11.3</w:t>
            </w:r>
          </w:p>
        </w:tc>
        <w:tc>
          <w:tcPr>
            <w:tcW w:w="646" w:type="pct"/>
            <w:tcBorders>
              <w:left w:val="single" w:sz="4" w:space="0" w:color="00DCA1" w:themeColor="background2"/>
            </w:tcBorders>
            <w:vAlign w:val="top"/>
          </w:tcPr>
          <w:p w14:paraId="4860892F" w14:textId="77777777" w:rsidR="00327681" w:rsidRPr="006064C8" w:rsidRDefault="00327681" w:rsidP="00EF7654">
            <w:pPr>
              <w:spacing w:line="240" w:lineRule="auto"/>
              <w:jc w:val="right"/>
              <w:rPr>
                <w:sz w:val="22"/>
                <w:szCs w:val="22"/>
              </w:rPr>
            </w:pPr>
            <w:r w:rsidRPr="006064C8">
              <w:rPr>
                <w:sz w:val="22"/>
                <w:szCs w:val="22"/>
              </w:rPr>
              <w:t xml:space="preserve">12.6 </w:t>
            </w:r>
          </w:p>
          <w:p w14:paraId="3A7B9934" w14:textId="77777777" w:rsidR="00327681" w:rsidRPr="006064C8" w:rsidRDefault="00327681" w:rsidP="00EF7654">
            <w:pPr>
              <w:spacing w:line="240" w:lineRule="auto"/>
              <w:jc w:val="right"/>
              <w:rPr>
                <w:sz w:val="22"/>
                <w:szCs w:val="22"/>
              </w:rPr>
            </w:pPr>
            <w:r w:rsidRPr="006064C8">
              <w:rPr>
                <w:sz w:val="22"/>
                <w:szCs w:val="22"/>
              </w:rPr>
              <w:t>[11.8, 13.1]</w:t>
            </w:r>
          </w:p>
        </w:tc>
        <w:tc>
          <w:tcPr>
            <w:tcW w:w="711" w:type="pct"/>
            <w:tcBorders>
              <w:right w:val="single" w:sz="4" w:space="0" w:color="00DCA1" w:themeColor="background2"/>
            </w:tcBorders>
            <w:vAlign w:val="top"/>
          </w:tcPr>
          <w:p w14:paraId="32B14485" w14:textId="77777777" w:rsidR="00327681" w:rsidRPr="006064C8" w:rsidRDefault="00327681" w:rsidP="00EF7654">
            <w:pPr>
              <w:spacing w:line="240" w:lineRule="auto"/>
              <w:jc w:val="right"/>
              <w:rPr>
                <w:sz w:val="22"/>
                <w:szCs w:val="22"/>
              </w:rPr>
            </w:pPr>
            <w:r w:rsidRPr="006064C8">
              <w:rPr>
                <w:sz w:val="22"/>
                <w:szCs w:val="22"/>
              </w:rPr>
              <w:t xml:space="preserve">12.7 </w:t>
            </w:r>
          </w:p>
          <w:p w14:paraId="559E79FB" w14:textId="77777777" w:rsidR="00327681" w:rsidRPr="006064C8" w:rsidRDefault="00327681" w:rsidP="00EF7654">
            <w:pPr>
              <w:spacing w:line="240" w:lineRule="auto"/>
              <w:jc w:val="right"/>
              <w:rPr>
                <w:sz w:val="22"/>
                <w:szCs w:val="22"/>
              </w:rPr>
            </w:pPr>
            <w:r w:rsidRPr="006064C8">
              <w:rPr>
                <w:sz w:val="22"/>
                <w:szCs w:val="22"/>
              </w:rPr>
              <w:t>[12, 13.2]</w:t>
            </w:r>
          </w:p>
        </w:tc>
        <w:tc>
          <w:tcPr>
            <w:tcW w:w="691" w:type="pct"/>
            <w:tcBorders>
              <w:left w:val="single" w:sz="4" w:space="0" w:color="00DCA1" w:themeColor="background2"/>
            </w:tcBorders>
            <w:vAlign w:val="top"/>
          </w:tcPr>
          <w:p w14:paraId="3BBA7FF4" w14:textId="77777777" w:rsidR="00327681" w:rsidRPr="006064C8" w:rsidRDefault="00327681" w:rsidP="00EF7654">
            <w:pPr>
              <w:spacing w:line="240" w:lineRule="auto"/>
              <w:jc w:val="right"/>
              <w:rPr>
                <w:sz w:val="22"/>
                <w:szCs w:val="22"/>
              </w:rPr>
            </w:pPr>
            <w:r w:rsidRPr="006064C8">
              <w:rPr>
                <w:sz w:val="22"/>
                <w:szCs w:val="22"/>
              </w:rPr>
              <w:t xml:space="preserve">13.4 </w:t>
            </w:r>
          </w:p>
          <w:p w14:paraId="7CCB9173" w14:textId="77777777" w:rsidR="00327681" w:rsidRPr="006064C8" w:rsidRDefault="00327681" w:rsidP="00EF7654">
            <w:pPr>
              <w:spacing w:line="240" w:lineRule="auto"/>
              <w:jc w:val="right"/>
              <w:rPr>
                <w:sz w:val="22"/>
                <w:szCs w:val="22"/>
              </w:rPr>
            </w:pPr>
            <w:r w:rsidRPr="006064C8">
              <w:rPr>
                <w:sz w:val="22"/>
                <w:szCs w:val="22"/>
              </w:rPr>
              <w:t>[12.4, 14.3]</w:t>
            </w:r>
          </w:p>
        </w:tc>
        <w:tc>
          <w:tcPr>
            <w:tcW w:w="711" w:type="pct"/>
            <w:vAlign w:val="top"/>
          </w:tcPr>
          <w:p w14:paraId="2897D281" w14:textId="77777777" w:rsidR="00327681" w:rsidRPr="006064C8" w:rsidRDefault="00327681" w:rsidP="00EF7654">
            <w:pPr>
              <w:spacing w:line="240" w:lineRule="auto"/>
              <w:jc w:val="right"/>
              <w:rPr>
                <w:sz w:val="22"/>
                <w:szCs w:val="22"/>
              </w:rPr>
            </w:pPr>
            <w:r w:rsidRPr="006064C8">
              <w:rPr>
                <w:sz w:val="22"/>
                <w:szCs w:val="22"/>
              </w:rPr>
              <w:t xml:space="preserve">14.3 </w:t>
            </w:r>
          </w:p>
          <w:p w14:paraId="63735DBA" w14:textId="77777777" w:rsidR="00327681" w:rsidRPr="006064C8" w:rsidRDefault="00327681" w:rsidP="00EF7654">
            <w:pPr>
              <w:spacing w:line="240" w:lineRule="auto"/>
              <w:jc w:val="right"/>
              <w:rPr>
                <w:sz w:val="22"/>
                <w:szCs w:val="22"/>
              </w:rPr>
            </w:pPr>
            <w:r w:rsidRPr="006064C8">
              <w:rPr>
                <w:sz w:val="22"/>
                <w:szCs w:val="22"/>
              </w:rPr>
              <w:t>[12.9, 15.6]</w:t>
            </w:r>
          </w:p>
        </w:tc>
      </w:tr>
      <w:tr w:rsidR="006064C8" w:rsidRPr="006064C8" w14:paraId="0C0422EF" w14:textId="77777777" w:rsidTr="006064C8">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2AE24D91" w14:textId="3387D29B" w:rsidR="00327681" w:rsidRPr="006064C8" w:rsidRDefault="00327681" w:rsidP="00EF7654">
            <w:pPr>
              <w:spacing w:line="240" w:lineRule="auto"/>
              <w:rPr>
                <w:sz w:val="22"/>
                <w:szCs w:val="22"/>
              </w:rPr>
            </w:pPr>
            <w:r w:rsidRPr="006064C8">
              <w:rPr>
                <w:b/>
                <w:sz w:val="22"/>
                <w:szCs w:val="22"/>
              </w:rPr>
              <w:t>Maximum temperature on hot days (°</w:t>
            </w:r>
            <w:proofErr w:type="gramStart"/>
            <w:r w:rsidRPr="006064C8">
              <w:rPr>
                <w:b/>
                <w:sz w:val="22"/>
                <w:szCs w:val="22"/>
              </w:rPr>
              <w:t>C)</w:t>
            </w:r>
            <w:r w:rsidRPr="006064C8">
              <w:rPr>
                <w:b/>
                <w:sz w:val="22"/>
                <w:szCs w:val="22"/>
                <w:vertAlign w:val="superscript"/>
              </w:rPr>
              <w:t>(</w:t>
            </w:r>
            <w:proofErr w:type="gramEnd"/>
            <w:r w:rsidR="0057697E" w:rsidRPr="006064C8">
              <w:rPr>
                <w:b/>
                <w:bCs/>
                <w:sz w:val="22"/>
                <w:szCs w:val="22"/>
                <w:vertAlign w:val="superscript"/>
              </w:rPr>
              <w:t>a</w:t>
            </w:r>
            <w:r w:rsidRPr="006064C8">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6C66E1F" w14:textId="77777777" w:rsidR="00327681" w:rsidRPr="006064C8" w:rsidRDefault="00327681" w:rsidP="00EF7654">
            <w:pPr>
              <w:spacing w:line="240" w:lineRule="auto"/>
              <w:jc w:val="right"/>
              <w:rPr>
                <w:sz w:val="22"/>
                <w:szCs w:val="22"/>
              </w:rPr>
            </w:pPr>
            <w:r w:rsidRPr="006064C8">
              <w:rPr>
                <w:sz w:val="22"/>
                <w:szCs w:val="22"/>
              </w:rPr>
              <w:t>25.7</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457B68D0" w14:textId="77777777" w:rsidR="00327681" w:rsidRPr="006064C8" w:rsidRDefault="00327681" w:rsidP="00EF7654">
            <w:pPr>
              <w:spacing w:line="240" w:lineRule="auto"/>
              <w:jc w:val="right"/>
              <w:rPr>
                <w:sz w:val="22"/>
                <w:szCs w:val="22"/>
              </w:rPr>
            </w:pPr>
            <w:r w:rsidRPr="006064C8">
              <w:rPr>
                <w:sz w:val="22"/>
                <w:szCs w:val="22"/>
              </w:rPr>
              <w:t xml:space="preserve">27.3 </w:t>
            </w:r>
          </w:p>
          <w:p w14:paraId="2A70CD54" w14:textId="77777777" w:rsidR="00327681" w:rsidRPr="006064C8" w:rsidRDefault="00327681" w:rsidP="00EF7654">
            <w:pPr>
              <w:spacing w:line="240" w:lineRule="auto"/>
              <w:jc w:val="right"/>
              <w:rPr>
                <w:sz w:val="22"/>
                <w:szCs w:val="22"/>
              </w:rPr>
            </w:pPr>
            <w:r w:rsidRPr="006064C8">
              <w:rPr>
                <w:sz w:val="22"/>
                <w:szCs w:val="22"/>
              </w:rPr>
              <w:t>[26.4, 28.3]</w:t>
            </w:r>
          </w:p>
        </w:tc>
        <w:tc>
          <w:tcPr>
            <w:tcW w:w="711" w:type="pct"/>
            <w:tcBorders>
              <w:right w:val="single" w:sz="4" w:space="0" w:color="00DCA1" w:themeColor="background2"/>
            </w:tcBorders>
            <w:vAlign w:val="top"/>
          </w:tcPr>
          <w:p w14:paraId="4481DA38" w14:textId="77777777" w:rsidR="00327681" w:rsidRPr="006064C8" w:rsidRDefault="00327681" w:rsidP="00EF7654">
            <w:pPr>
              <w:spacing w:line="240" w:lineRule="auto"/>
              <w:jc w:val="right"/>
              <w:rPr>
                <w:sz w:val="22"/>
                <w:szCs w:val="22"/>
              </w:rPr>
            </w:pPr>
            <w:r w:rsidRPr="006064C8">
              <w:rPr>
                <w:sz w:val="22"/>
                <w:szCs w:val="22"/>
              </w:rPr>
              <w:t xml:space="preserve">27.4 </w:t>
            </w:r>
          </w:p>
          <w:p w14:paraId="449D73DB" w14:textId="77777777" w:rsidR="00327681" w:rsidRPr="006064C8" w:rsidRDefault="00327681" w:rsidP="00EF7654">
            <w:pPr>
              <w:spacing w:line="240" w:lineRule="auto"/>
              <w:jc w:val="right"/>
              <w:rPr>
                <w:sz w:val="22"/>
                <w:szCs w:val="22"/>
              </w:rPr>
            </w:pPr>
            <w:r w:rsidRPr="006064C8">
              <w:rPr>
                <w:sz w:val="22"/>
                <w:szCs w:val="22"/>
              </w:rPr>
              <w:t>[26.6, 28.1]</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67726668" w14:textId="77777777" w:rsidR="00327681" w:rsidRPr="006064C8" w:rsidRDefault="00327681" w:rsidP="00EF7654">
            <w:pPr>
              <w:spacing w:line="240" w:lineRule="auto"/>
              <w:jc w:val="right"/>
              <w:rPr>
                <w:sz w:val="22"/>
                <w:szCs w:val="22"/>
              </w:rPr>
            </w:pPr>
            <w:r w:rsidRPr="006064C8">
              <w:rPr>
                <w:sz w:val="22"/>
                <w:szCs w:val="22"/>
              </w:rPr>
              <w:t xml:space="preserve">28.2 </w:t>
            </w:r>
          </w:p>
          <w:p w14:paraId="2ACF996C" w14:textId="77777777" w:rsidR="00327681" w:rsidRPr="006064C8" w:rsidRDefault="00327681" w:rsidP="00EF7654">
            <w:pPr>
              <w:spacing w:line="240" w:lineRule="auto"/>
              <w:jc w:val="right"/>
              <w:rPr>
                <w:sz w:val="22"/>
                <w:szCs w:val="22"/>
              </w:rPr>
            </w:pPr>
            <w:r w:rsidRPr="006064C8">
              <w:rPr>
                <w:sz w:val="22"/>
                <w:szCs w:val="22"/>
              </w:rPr>
              <w:t>[27.3, 29.5]</w:t>
            </w:r>
          </w:p>
        </w:tc>
        <w:tc>
          <w:tcPr>
            <w:tcW w:w="711" w:type="pct"/>
            <w:vAlign w:val="top"/>
          </w:tcPr>
          <w:p w14:paraId="793D7E73" w14:textId="77777777" w:rsidR="00327681" w:rsidRPr="006064C8" w:rsidRDefault="00327681" w:rsidP="00EF7654">
            <w:pPr>
              <w:spacing w:line="240" w:lineRule="auto"/>
              <w:jc w:val="right"/>
              <w:rPr>
                <w:sz w:val="22"/>
                <w:szCs w:val="22"/>
              </w:rPr>
            </w:pPr>
            <w:r w:rsidRPr="006064C8">
              <w:rPr>
                <w:sz w:val="22"/>
                <w:szCs w:val="22"/>
              </w:rPr>
              <w:t xml:space="preserve">29.3 </w:t>
            </w:r>
          </w:p>
          <w:p w14:paraId="47290726" w14:textId="77777777" w:rsidR="00327681" w:rsidRPr="006064C8" w:rsidRDefault="00327681" w:rsidP="00EF7654">
            <w:pPr>
              <w:spacing w:line="240" w:lineRule="auto"/>
              <w:jc w:val="right"/>
              <w:rPr>
                <w:sz w:val="22"/>
                <w:szCs w:val="22"/>
              </w:rPr>
            </w:pPr>
            <w:r w:rsidRPr="006064C8">
              <w:rPr>
                <w:sz w:val="22"/>
                <w:szCs w:val="22"/>
              </w:rPr>
              <w:t>[28, 31.1]</w:t>
            </w:r>
          </w:p>
        </w:tc>
      </w:tr>
      <w:tr w:rsidR="006064C8" w:rsidRPr="006064C8" w14:paraId="42140FEF" w14:textId="77777777" w:rsidTr="006064C8">
        <w:trPr>
          <w:trHeight w:hRule="exact" w:val="624"/>
        </w:trPr>
        <w:tc>
          <w:tcPr>
            <w:tcW w:w="1494" w:type="pct"/>
            <w:tcBorders>
              <w:right w:val="single" w:sz="6" w:space="0" w:color="00DCA1" w:themeColor="background2"/>
            </w:tcBorders>
            <w:vAlign w:val="top"/>
          </w:tcPr>
          <w:p w14:paraId="15BCF468" w14:textId="3B74CDBF" w:rsidR="00327681" w:rsidRPr="006064C8" w:rsidRDefault="00327681" w:rsidP="00EF7654">
            <w:pPr>
              <w:spacing w:line="240" w:lineRule="auto"/>
              <w:rPr>
                <w:sz w:val="22"/>
                <w:szCs w:val="22"/>
              </w:rPr>
            </w:pPr>
            <w:r w:rsidRPr="006064C8">
              <w:rPr>
                <w:b/>
                <w:sz w:val="22"/>
                <w:szCs w:val="22"/>
              </w:rPr>
              <w:t>Minimum temperature on hot nights (°</w:t>
            </w:r>
            <w:proofErr w:type="gramStart"/>
            <w:r w:rsidRPr="006064C8">
              <w:rPr>
                <w:b/>
                <w:sz w:val="22"/>
                <w:szCs w:val="22"/>
              </w:rPr>
              <w:t>C)</w:t>
            </w:r>
            <w:r w:rsidRPr="006064C8">
              <w:rPr>
                <w:b/>
                <w:sz w:val="22"/>
                <w:szCs w:val="22"/>
                <w:vertAlign w:val="superscript"/>
              </w:rPr>
              <w:t>(</w:t>
            </w:r>
            <w:proofErr w:type="gramEnd"/>
            <w:r w:rsidR="0057697E" w:rsidRPr="006064C8">
              <w:rPr>
                <w:b/>
                <w:bCs/>
                <w:sz w:val="22"/>
                <w:szCs w:val="22"/>
                <w:vertAlign w:val="superscript"/>
              </w:rPr>
              <w:t>b</w:t>
            </w:r>
            <w:r w:rsidRPr="006064C8">
              <w:rPr>
                <w:b/>
                <w:sz w:val="22"/>
                <w:szCs w:val="22"/>
                <w:vertAlign w:val="superscript"/>
              </w:rPr>
              <w:t>)</w:t>
            </w:r>
          </w:p>
        </w:tc>
        <w:tc>
          <w:tcPr>
            <w:tcW w:w="748" w:type="pct"/>
            <w:tcBorders>
              <w:left w:val="single" w:sz="6" w:space="0" w:color="00DCA1" w:themeColor="background2"/>
              <w:right w:val="single" w:sz="4" w:space="0" w:color="00DCA1" w:themeColor="background2"/>
            </w:tcBorders>
            <w:vAlign w:val="top"/>
          </w:tcPr>
          <w:p w14:paraId="0CF8FB7F" w14:textId="77777777" w:rsidR="00327681" w:rsidRPr="006064C8" w:rsidRDefault="00327681" w:rsidP="00EF7654">
            <w:pPr>
              <w:spacing w:line="240" w:lineRule="auto"/>
              <w:jc w:val="right"/>
              <w:rPr>
                <w:sz w:val="22"/>
                <w:szCs w:val="22"/>
              </w:rPr>
            </w:pPr>
            <w:r w:rsidRPr="006064C8">
              <w:rPr>
                <w:sz w:val="22"/>
                <w:szCs w:val="22"/>
              </w:rPr>
              <w:t>13.2</w:t>
            </w:r>
          </w:p>
        </w:tc>
        <w:tc>
          <w:tcPr>
            <w:tcW w:w="646" w:type="pct"/>
            <w:tcBorders>
              <w:left w:val="single" w:sz="4" w:space="0" w:color="00DCA1" w:themeColor="background2"/>
            </w:tcBorders>
            <w:vAlign w:val="top"/>
          </w:tcPr>
          <w:p w14:paraId="46D4F614" w14:textId="77777777" w:rsidR="00327681" w:rsidRPr="006064C8" w:rsidRDefault="00327681" w:rsidP="00EF7654">
            <w:pPr>
              <w:spacing w:line="240" w:lineRule="auto"/>
              <w:jc w:val="right"/>
              <w:rPr>
                <w:sz w:val="22"/>
                <w:szCs w:val="22"/>
              </w:rPr>
            </w:pPr>
            <w:r w:rsidRPr="006064C8">
              <w:rPr>
                <w:sz w:val="22"/>
                <w:szCs w:val="22"/>
              </w:rPr>
              <w:t xml:space="preserve">14.7 </w:t>
            </w:r>
          </w:p>
          <w:p w14:paraId="72F126EB" w14:textId="77777777" w:rsidR="00327681" w:rsidRPr="006064C8" w:rsidRDefault="00327681" w:rsidP="00EF7654">
            <w:pPr>
              <w:spacing w:line="240" w:lineRule="auto"/>
              <w:jc w:val="right"/>
              <w:rPr>
                <w:sz w:val="22"/>
                <w:szCs w:val="22"/>
              </w:rPr>
            </w:pPr>
            <w:r w:rsidRPr="006064C8">
              <w:rPr>
                <w:sz w:val="22"/>
                <w:szCs w:val="22"/>
              </w:rPr>
              <w:t>[13.7, 15.3]</w:t>
            </w:r>
          </w:p>
        </w:tc>
        <w:tc>
          <w:tcPr>
            <w:tcW w:w="711" w:type="pct"/>
            <w:tcBorders>
              <w:right w:val="single" w:sz="4" w:space="0" w:color="00DCA1" w:themeColor="background2"/>
            </w:tcBorders>
            <w:vAlign w:val="top"/>
          </w:tcPr>
          <w:p w14:paraId="286EF46B" w14:textId="77777777" w:rsidR="00327681" w:rsidRPr="006064C8" w:rsidRDefault="00327681" w:rsidP="00EF7654">
            <w:pPr>
              <w:spacing w:line="240" w:lineRule="auto"/>
              <w:jc w:val="right"/>
              <w:rPr>
                <w:sz w:val="22"/>
                <w:szCs w:val="22"/>
              </w:rPr>
            </w:pPr>
            <w:r w:rsidRPr="006064C8">
              <w:rPr>
                <w:sz w:val="22"/>
                <w:szCs w:val="22"/>
              </w:rPr>
              <w:t xml:space="preserve">14.9 </w:t>
            </w:r>
          </w:p>
          <w:p w14:paraId="43A367D7" w14:textId="77777777" w:rsidR="00327681" w:rsidRPr="006064C8" w:rsidRDefault="00327681" w:rsidP="00EF7654">
            <w:pPr>
              <w:spacing w:line="240" w:lineRule="auto"/>
              <w:jc w:val="right"/>
              <w:rPr>
                <w:sz w:val="22"/>
                <w:szCs w:val="22"/>
              </w:rPr>
            </w:pPr>
            <w:r w:rsidRPr="006064C8">
              <w:rPr>
                <w:sz w:val="22"/>
                <w:szCs w:val="22"/>
              </w:rPr>
              <w:t>[14, 15.3]</w:t>
            </w:r>
          </w:p>
        </w:tc>
        <w:tc>
          <w:tcPr>
            <w:tcW w:w="691" w:type="pct"/>
            <w:tcBorders>
              <w:left w:val="single" w:sz="4" w:space="0" w:color="00DCA1" w:themeColor="background2"/>
            </w:tcBorders>
            <w:vAlign w:val="top"/>
          </w:tcPr>
          <w:p w14:paraId="6ED37B12" w14:textId="77777777" w:rsidR="00327681" w:rsidRPr="006064C8" w:rsidRDefault="00327681" w:rsidP="00EF7654">
            <w:pPr>
              <w:spacing w:line="240" w:lineRule="auto"/>
              <w:jc w:val="right"/>
              <w:rPr>
                <w:sz w:val="22"/>
                <w:szCs w:val="22"/>
              </w:rPr>
            </w:pPr>
            <w:r w:rsidRPr="006064C8">
              <w:rPr>
                <w:sz w:val="22"/>
                <w:szCs w:val="22"/>
              </w:rPr>
              <w:t xml:space="preserve">15.5 </w:t>
            </w:r>
          </w:p>
          <w:p w14:paraId="422544D2" w14:textId="77777777" w:rsidR="00327681" w:rsidRPr="006064C8" w:rsidRDefault="00327681" w:rsidP="00EF7654">
            <w:pPr>
              <w:spacing w:line="240" w:lineRule="auto"/>
              <w:jc w:val="right"/>
              <w:rPr>
                <w:sz w:val="22"/>
                <w:szCs w:val="22"/>
              </w:rPr>
            </w:pPr>
            <w:r w:rsidRPr="006064C8">
              <w:rPr>
                <w:sz w:val="22"/>
                <w:szCs w:val="22"/>
              </w:rPr>
              <w:t>[14.3, 16.4]</w:t>
            </w:r>
          </w:p>
        </w:tc>
        <w:tc>
          <w:tcPr>
            <w:tcW w:w="711" w:type="pct"/>
            <w:vAlign w:val="top"/>
          </w:tcPr>
          <w:p w14:paraId="2ACDF9B1" w14:textId="77777777" w:rsidR="00327681" w:rsidRPr="006064C8" w:rsidRDefault="00327681" w:rsidP="00EF7654">
            <w:pPr>
              <w:spacing w:line="240" w:lineRule="auto"/>
              <w:jc w:val="right"/>
              <w:rPr>
                <w:sz w:val="22"/>
                <w:szCs w:val="22"/>
              </w:rPr>
            </w:pPr>
            <w:r w:rsidRPr="006064C8">
              <w:rPr>
                <w:sz w:val="22"/>
                <w:szCs w:val="22"/>
              </w:rPr>
              <w:t xml:space="preserve">16.5 </w:t>
            </w:r>
          </w:p>
          <w:p w14:paraId="3AF0C721" w14:textId="77777777" w:rsidR="00327681" w:rsidRPr="006064C8" w:rsidRDefault="00327681" w:rsidP="00EF7654">
            <w:pPr>
              <w:spacing w:line="240" w:lineRule="auto"/>
              <w:jc w:val="right"/>
              <w:rPr>
                <w:sz w:val="22"/>
                <w:szCs w:val="22"/>
              </w:rPr>
            </w:pPr>
            <w:r w:rsidRPr="006064C8">
              <w:rPr>
                <w:sz w:val="22"/>
                <w:szCs w:val="22"/>
              </w:rPr>
              <w:t>[15, 18]</w:t>
            </w:r>
          </w:p>
        </w:tc>
      </w:tr>
      <w:tr w:rsidR="006064C8" w:rsidRPr="006064C8" w14:paraId="7EDF5F3C" w14:textId="77777777" w:rsidTr="0014287D">
        <w:trPr>
          <w:cnfStyle w:val="000000100000" w:firstRow="0" w:lastRow="0" w:firstColumn="0" w:lastColumn="0" w:oddVBand="0" w:evenVBand="0" w:oddHBand="1" w:evenHBand="0" w:firstRowFirstColumn="0" w:firstRowLastColumn="0" w:lastRowFirstColumn="0" w:lastRowLastColumn="0"/>
          <w:trHeight w:hRule="exact" w:val="850"/>
        </w:trPr>
        <w:tc>
          <w:tcPr>
            <w:tcW w:w="1494" w:type="pct"/>
            <w:tcBorders>
              <w:right w:val="single" w:sz="6" w:space="0" w:color="00DCA1" w:themeColor="background2"/>
            </w:tcBorders>
            <w:vAlign w:val="top"/>
          </w:tcPr>
          <w:p w14:paraId="16B42097" w14:textId="7B7E4B85" w:rsidR="00327681" w:rsidRPr="006064C8" w:rsidRDefault="00327681" w:rsidP="00EF7654">
            <w:pPr>
              <w:spacing w:line="240" w:lineRule="auto"/>
              <w:rPr>
                <w:sz w:val="22"/>
                <w:szCs w:val="22"/>
              </w:rPr>
            </w:pPr>
            <w:r w:rsidRPr="006064C8">
              <w:rPr>
                <w:b/>
                <w:sz w:val="22"/>
                <w:szCs w:val="22"/>
              </w:rPr>
              <w:t xml:space="preserve">Average apparent temperature on hot days (°C) (NOAA Heat </w:t>
            </w:r>
            <w:proofErr w:type="gramStart"/>
            <w:r w:rsidRPr="006064C8">
              <w:rPr>
                <w:b/>
                <w:sz w:val="22"/>
                <w:szCs w:val="22"/>
              </w:rPr>
              <w:t>Index)</w:t>
            </w:r>
            <w:r w:rsidRPr="006064C8">
              <w:rPr>
                <w:b/>
                <w:sz w:val="22"/>
                <w:szCs w:val="22"/>
                <w:vertAlign w:val="superscript"/>
              </w:rPr>
              <w:t>(</w:t>
            </w:r>
            <w:proofErr w:type="gramEnd"/>
            <w:r w:rsidR="0057697E" w:rsidRPr="006064C8">
              <w:rPr>
                <w:b/>
                <w:bCs/>
                <w:sz w:val="22"/>
                <w:szCs w:val="22"/>
                <w:vertAlign w:val="superscript"/>
              </w:rPr>
              <w:t>c</w:t>
            </w:r>
            <w:r w:rsidRPr="006064C8">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52EF64" w14:textId="77777777" w:rsidR="00327681" w:rsidRPr="006064C8" w:rsidRDefault="00327681" w:rsidP="00EF7654">
            <w:pPr>
              <w:spacing w:line="240" w:lineRule="auto"/>
              <w:jc w:val="right"/>
              <w:rPr>
                <w:sz w:val="22"/>
                <w:szCs w:val="22"/>
              </w:rPr>
            </w:pPr>
            <w:r w:rsidRPr="006064C8">
              <w:rPr>
                <w:sz w:val="22"/>
                <w:szCs w:val="22"/>
              </w:rPr>
              <w:t>32.3</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63B67B16" w14:textId="77777777" w:rsidR="00327681" w:rsidRPr="006064C8" w:rsidRDefault="00327681" w:rsidP="00EF7654">
            <w:pPr>
              <w:spacing w:line="240" w:lineRule="auto"/>
              <w:jc w:val="right"/>
              <w:rPr>
                <w:sz w:val="22"/>
                <w:szCs w:val="22"/>
              </w:rPr>
            </w:pPr>
            <w:r w:rsidRPr="006064C8">
              <w:rPr>
                <w:sz w:val="22"/>
                <w:szCs w:val="22"/>
              </w:rPr>
              <w:t xml:space="preserve">32.9 </w:t>
            </w:r>
          </w:p>
          <w:p w14:paraId="6A9CD7D3" w14:textId="77777777" w:rsidR="00327681" w:rsidRPr="006064C8" w:rsidRDefault="00327681" w:rsidP="00EF7654">
            <w:pPr>
              <w:spacing w:line="240" w:lineRule="auto"/>
              <w:jc w:val="right"/>
              <w:rPr>
                <w:sz w:val="22"/>
                <w:szCs w:val="22"/>
              </w:rPr>
            </w:pPr>
            <w:r w:rsidRPr="006064C8">
              <w:rPr>
                <w:sz w:val="22"/>
                <w:szCs w:val="22"/>
              </w:rPr>
              <w:t>[32.4, 33.5]</w:t>
            </w:r>
          </w:p>
        </w:tc>
        <w:tc>
          <w:tcPr>
            <w:tcW w:w="711" w:type="pct"/>
            <w:tcBorders>
              <w:right w:val="single" w:sz="4" w:space="0" w:color="00DCA1" w:themeColor="background2"/>
            </w:tcBorders>
            <w:vAlign w:val="top"/>
          </w:tcPr>
          <w:p w14:paraId="1E10BBE1" w14:textId="77777777" w:rsidR="00327681" w:rsidRPr="006064C8" w:rsidRDefault="00327681" w:rsidP="00EF7654">
            <w:pPr>
              <w:spacing w:line="240" w:lineRule="auto"/>
              <w:jc w:val="right"/>
              <w:rPr>
                <w:sz w:val="22"/>
                <w:szCs w:val="22"/>
              </w:rPr>
            </w:pPr>
            <w:r w:rsidRPr="006064C8">
              <w:rPr>
                <w:sz w:val="22"/>
                <w:szCs w:val="22"/>
              </w:rPr>
              <w:t xml:space="preserve">32.9 </w:t>
            </w:r>
          </w:p>
          <w:p w14:paraId="030474BE" w14:textId="77777777" w:rsidR="00327681" w:rsidRPr="006064C8" w:rsidRDefault="00327681" w:rsidP="00EF7654">
            <w:pPr>
              <w:spacing w:line="240" w:lineRule="auto"/>
              <w:jc w:val="right"/>
              <w:rPr>
                <w:sz w:val="22"/>
                <w:szCs w:val="22"/>
              </w:rPr>
            </w:pPr>
            <w:r w:rsidRPr="006064C8">
              <w:rPr>
                <w:sz w:val="22"/>
                <w:szCs w:val="22"/>
              </w:rPr>
              <w:t>[32, 33.5]</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5CFF53DF" w14:textId="77777777" w:rsidR="00327681" w:rsidRPr="006064C8" w:rsidRDefault="00327681" w:rsidP="00EF7654">
            <w:pPr>
              <w:spacing w:line="240" w:lineRule="auto"/>
              <w:jc w:val="right"/>
              <w:rPr>
                <w:sz w:val="22"/>
                <w:szCs w:val="22"/>
              </w:rPr>
            </w:pPr>
            <w:r w:rsidRPr="006064C8">
              <w:rPr>
                <w:sz w:val="22"/>
                <w:szCs w:val="22"/>
              </w:rPr>
              <w:t xml:space="preserve">33.2 </w:t>
            </w:r>
          </w:p>
          <w:p w14:paraId="4A416A5B" w14:textId="77777777" w:rsidR="00327681" w:rsidRPr="006064C8" w:rsidRDefault="00327681" w:rsidP="00EF7654">
            <w:pPr>
              <w:spacing w:line="240" w:lineRule="auto"/>
              <w:jc w:val="right"/>
              <w:rPr>
                <w:sz w:val="22"/>
                <w:szCs w:val="22"/>
              </w:rPr>
            </w:pPr>
            <w:r w:rsidRPr="006064C8">
              <w:rPr>
                <w:sz w:val="22"/>
                <w:szCs w:val="22"/>
              </w:rPr>
              <w:t>[32.5, 34]</w:t>
            </w:r>
          </w:p>
        </w:tc>
        <w:tc>
          <w:tcPr>
            <w:tcW w:w="711" w:type="pct"/>
            <w:vAlign w:val="top"/>
          </w:tcPr>
          <w:p w14:paraId="4A99F575" w14:textId="77777777" w:rsidR="00327681" w:rsidRPr="006064C8" w:rsidRDefault="00327681" w:rsidP="00EF7654">
            <w:pPr>
              <w:spacing w:line="240" w:lineRule="auto"/>
              <w:jc w:val="right"/>
              <w:rPr>
                <w:sz w:val="22"/>
                <w:szCs w:val="22"/>
              </w:rPr>
            </w:pPr>
            <w:r w:rsidRPr="006064C8">
              <w:rPr>
                <w:sz w:val="22"/>
                <w:szCs w:val="22"/>
              </w:rPr>
              <w:t xml:space="preserve">33.6 </w:t>
            </w:r>
          </w:p>
          <w:p w14:paraId="0F6A5F86" w14:textId="77777777" w:rsidR="00327681" w:rsidRPr="006064C8" w:rsidRDefault="00327681" w:rsidP="00EF7654">
            <w:pPr>
              <w:spacing w:line="240" w:lineRule="auto"/>
              <w:jc w:val="right"/>
              <w:rPr>
                <w:sz w:val="22"/>
                <w:szCs w:val="22"/>
              </w:rPr>
            </w:pPr>
            <w:r w:rsidRPr="006064C8">
              <w:rPr>
                <w:sz w:val="22"/>
                <w:szCs w:val="22"/>
              </w:rPr>
              <w:t>[32.8, 34.5]</w:t>
            </w:r>
          </w:p>
        </w:tc>
      </w:tr>
      <w:tr w:rsidR="006064C8" w:rsidRPr="006064C8" w14:paraId="251DE21D" w14:textId="77777777" w:rsidTr="006064C8">
        <w:trPr>
          <w:trHeight w:hRule="exact" w:val="624"/>
        </w:trPr>
        <w:tc>
          <w:tcPr>
            <w:tcW w:w="1494" w:type="pct"/>
            <w:tcBorders>
              <w:right w:val="single" w:sz="6" w:space="0" w:color="00DCA1" w:themeColor="background2"/>
            </w:tcBorders>
            <w:vAlign w:val="top"/>
          </w:tcPr>
          <w:p w14:paraId="5A556C8B" w14:textId="7F63B68C" w:rsidR="00327681" w:rsidRPr="006064C8" w:rsidRDefault="00327681" w:rsidP="00EF7654">
            <w:pPr>
              <w:spacing w:line="240" w:lineRule="auto"/>
              <w:rPr>
                <w:sz w:val="22"/>
                <w:szCs w:val="22"/>
              </w:rPr>
            </w:pPr>
            <w:r w:rsidRPr="006064C8">
              <w:rPr>
                <w:b/>
                <w:sz w:val="22"/>
                <w:szCs w:val="22"/>
              </w:rPr>
              <w:t>Average heatwave duration in days</w:t>
            </w:r>
            <w:r w:rsidRPr="006064C8">
              <w:rPr>
                <w:b/>
                <w:sz w:val="22"/>
                <w:szCs w:val="22"/>
                <w:vertAlign w:val="superscript"/>
              </w:rPr>
              <w:t>(</w:t>
            </w:r>
            <w:r w:rsidR="0057697E" w:rsidRPr="006064C8">
              <w:rPr>
                <w:b/>
                <w:bCs/>
                <w:sz w:val="22"/>
                <w:szCs w:val="22"/>
                <w:vertAlign w:val="superscript"/>
              </w:rPr>
              <w:t>d</w:t>
            </w:r>
            <w:r w:rsidRPr="006064C8">
              <w:rPr>
                <w:b/>
                <w:sz w:val="22"/>
                <w:szCs w:val="22"/>
                <w:vertAlign w:val="superscript"/>
              </w:rPr>
              <w:t>)</w:t>
            </w:r>
          </w:p>
        </w:tc>
        <w:tc>
          <w:tcPr>
            <w:tcW w:w="748" w:type="pct"/>
            <w:tcBorders>
              <w:left w:val="single" w:sz="6" w:space="0" w:color="00DCA1" w:themeColor="background2"/>
              <w:right w:val="single" w:sz="4" w:space="0" w:color="00DCA1" w:themeColor="background2"/>
            </w:tcBorders>
            <w:vAlign w:val="top"/>
          </w:tcPr>
          <w:p w14:paraId="1A31F221" w14:textId="77777777" w:rsidR="00327681" w:rsidRPr="006064C8" w:rsidRDefault="00327681" w:rsidP="00EF7654">
            <w:pPr>
              <w:spacing w:line="240" w:lineRule="auto"/>
              <w:jc w:val="right"/>
              <w:rPr>
                <w:sz w:val="22"/>
                <w:szCs w:val="22"/>
              </w:rPr>
            </w:pPr>
            <w:r w:rsidRPr="006064C8">
              <w:rPr>
                <w:sz w:val="22"/>
                <w:szCs w:val="22"/>
              </w:rPr>
              <w:t>4</w:t>
            </w:r>
          </w:p>
        </w:tc>
        <w:tc>
          <w:tcPr>
            <w:tcW w:w="646" w:type="pct"/>
            <w:tcBorders>
              <w:left w:val="single" w:sz="4" w:space="0" w:color="00DCA1" w:themeColor="background2"/>
            </w:tcBorders>
            <w:vAlign w:val="top"/>
          </w:tcPr>
          <w:p w14:paraId="0922A978" w14:textId="77777777" w:rsidR="00327681" w:rsidRPr="006064C8" w:rsidRDefault="00327681" w:rsidP="00EF7654">
            <w:pPr>
              <w:spacing w:line="240" w:lineRule="auto"/>
              <w:jc w:val="right"/>
              <w:rPr>
                <w:sz w:val="22"/>
                <w:szCs w:val="22"/>
              </w:rPr>
            </w:pPr>
            <w:r w:rsidRPr="006064C8">
              <w:rPr>
                <w:sz w:val="22"/>
                <w:szCs w:val="22"/>
              </w:rPr>
              <w:t xml:space="preserve">4 </w:t>
            </w:r>
          </w:p>
          <w:p w14:paraId="11CC0D08" w14:textId="77777777" w:rsidR="00327681" w:rsidRPr="006064C8" w:rsidRDefault="00327681" w:rsidP="00EF7654">
            <w:pPr>
              <w:spacing w:line="240" w:lineRule="auto"/>
              <w:jc w:val="right"/>
              <w:rPr>
                <w:sz w:val="22"/>
                <w:szCs w:val="22"/>
              </w:rPr>
            </w:pPr>
            <w:r w:rsidRPr="006064C8">
              <w:rPr>
                <w:sz w:val="22"/>
                <w:szCs w:val="22"/>
              </w:rPr>
              <w:t>[4, 4]</w:t>
            </w:r>
          </w:p>
        </w:tc>
        <w:tc>
          <w:tcPr>
            <w:tcW w:w="711" w:type="pct"/>
            <w:tcBorders>
              <w:right w:val="single" w:sz="4" w:space="0" w:color="00DCA1" w:themeColor="background2"/>
            </w:tcBorders>
            <w:vAlign w:val="top"/>
          </w:tcPr>
          <w:p w14:paraId="5C1C945E" w14:textId="77777777" w:rsidR="00327681" w:rsidRPr="006064C8" w:rsidRDefault="00327681" w:rsidP="00EF7654">
            <w:pPr>
              <w:spacing w:line="240" w:lineRule="auto"/>
              <w:jc w:val="right"/>
              <w:rPr>
                <w:sz w:val="22"/>
                <w:szCs w:val="22"/>
              </w:rPr>
            </w:pPr>
            <w:r w:rsidRPr="006064C8">
              <w:rPr>
                <w:sz w:val="22"/>
                <w:szCs w:val="22"/>
              </w:rPr>
              <w:t xml:space="preserve">4 </w:t>
            </w:r>
          </w:p>
          <w:p w14:paraId="4F74B749" w14:textId="77777777" w:rsidR="00327681" w:rsidRPr="006064C8" w:rsidRDefault="00327681" w:rsidP="00EF7654">
            <w:pPr>
              <w:spacing w:line="240" w:lineRule="auto"/>
              <w:jc w:val="right"/>
              <w:rPr>
                <w:sz w:val="22"/>
                <w:szCs w:val="22"/>
              </w:rPr>
            </w:pPr>
            <w:r w:rsidRPr="006064C8">
              <w:rPr>
                <w:sz w:val="22"/>
                <w:szCs w:val="22"/>
              </w:rPr>
              <w:t>[4, 4]</w:t>
            </w:r>
          </w:p>
        </w:tc>
        <w:tc>
          <w:tcPr>
            <w:tcW w:w="691" w:type="pct"/>
            <w:tcBorders>
              <w:left w:val="single" w:sz="4" w:space="0" w:color="00DCA1" w:themeColor="background2"/>
            </w:tcBorders>
            <w:vAlign w:val="top"/>
          </w:tcPr>
          <w:p w14:paraId="4BA83CE4" w14:textId="77777777" w:rsidR="00327681" w:rsidRPr="006064C8" w:rsidRDefault="00327681" w:rsidP="00EF7654">
            <w:pPr>
              <w:spacing w:line="240" w:lineRule="auto"/>
              <w:jc w:val="right"/>
              <w:rPr>
                <w:sz w:val="22"/>
                <w:szCs w:val="22"/>
              </w:rPr>
            </w:pPr>
            <w:r w:rsidRPr="006064C8">
              <w:rPr>
                <w:sz w:val="22"/>
                <w:szCs w:val="22"/>
              </w:rPr>
              <w:t xml:space="preserve">4 </w:t>
            </w:r>
          </w:p>
          <w:p w14:paraId="1034DAB6" w14:textId="77777777" w:rsidR="00327681" w:rsidRPr="006064C8" w:rsidRDefault="00327681" w:rsidP="00EF7654">
            <w:pPr>
              <w:spacing w:line="240" w:lineRule="auto"/>
              <w:jc w:val="right"/>
              <w:rPr>
                <w:sz w:val="22"/>
                <w:szCs w:val="22"/>
              </w:rPr>
            </w:pPr>
            <w:r w:rsidRPr="006064C8">
              <w:rPr>
                <w:sz w:val="22"/>
                <w:szCs w:val="22"/>
              </w:rPr>
              <w:t>[4, 5]</w:t>
            </w:r>
          </w:p>
        </w:tc>
        <w:tc>
          <w:tcPr>
            <w:tcW w:w="711" w:type="pct"/>
            <w:vAlign w:val="top"/>
          </w:tcPr>
          <w:p w14:paraId="56B73076" w14:textId="77777777" w:rsidR="00327681" w:rsidRPr="006064C8" w:rsidRDefault="00327681" w:rsidP="00EF7654">
            <w:pPr>
              <w:spacing w:line="240" w:lineRule="auto"/>
              <w:jc w:val="right"/>
              <w:rPr>
                <w:sz w:val="22"/>
                <w:szCs w:val="22"/>
              </w:rPr>
            </w:pPr>
            <w:r w:rsidRPr="006064C8">
              <w:rPr>
                <w:sz w:val="22"/>
                <w:szCs w:val="22"/>
              </w:rPr>
              <w:t xml:space="preserve">5 </w:t>
            </w:r>
          </w:p>
          <w:p w14:paraId="4CCB0F7C" w14:textId="77777777" w:rsidR="00327681" w:rsidRPr="006064C8" w:rsidRDefault="00327681" w:rsidP="00EF7654">
            <w:pPr>
              <w:spacing w:line="240" w:lineRule="auto"/>
              <w:jc w:val="right"/>
              <w:rPr>
                <w:sz w:val="22"/>
                <w:szCs w:val="22"/>
              </w:rPr>
            </w:pPr>
            <w:r w:rsidRPr="006064C8">
              <w:rPr>
                <w:sz w:val="22"/>
                <w:szCs w:val="22"/>
              </w:rPr>
              <w:t>[4, 7]</w:t>
            </w:r>
          </w:p>
        </w:tc>
      </w:tr>
      <w:tr w:rsidR="006064C8" w:rsidRPr="006064C8" w14:paraId="17471905" w14:textId="77777777" w:rsidTr="006064C8">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67832C1" w14:textId="6C600301" w:rsidR="00327681" w:rsidRPr="006064C8" w:rsidRDefault="0057697E" w:rsidP="00EF7654">
            <w:pPr>
              <w:spacing w:line="240" w:lineRule="auto"/>
              <w:rPr>
                <w:sz w:val="22"/>
                <w:szCs w:val="22"/>
              </w:rPr>
            </w:pPr>
            <w:r w:rsidRPr="006064C8">
              <w:rPr>
                <w:b/>
                <w:bCs/>
                <w:sz w:val="22"/>
                <w:szCs w:val="22"/>
              </w:rPr>
              <w:t>Number of</w:t>
            </w:r>
            <w:r w:rsidR="00327681" w:rsidRPr="006064C8">
              <w:rPr>
                <w:b/>
                <w:sz w:val="22"/>
                <w:szCs w:val="22"/>
              </w:rPr>
              <w:t xml:space="preserve"> heatwaves per year</w:t>
            </w:r>
            <w:r w:rsidR="00327681" w:rsidRPr="006064C8">
              <w:rPr>
                <w:b/>
                <w:sz w:val="22"/>
                <w:szCs w:val="22"/>
                <w:vertAlign w:val="superscript"/>
              </w:rPr>
              <w:t>(</w:t>
            </w:r>
            <w:r w:rsidRPr="006064C8">
              <w:rPr>
                <w:b/>
                <w:bCs/>
                <w:sz w:val="22"/>
                <w:szCs w:val="22"/>
                <w:vertAlign w:val="superscript"/>
              </w:rPr>
              <w:t>d</w:t>
            </w:r>
            <w:r w:rsidR="00327681" w:rsidRPr="006064C8">
              <w:rPr>
                <w:b/>
                <w:sz w:val="22"/>
                <w:szCs w:val="22"/>
                <w:vertAlign w:val="superscript"/>
              </w:rPr>
              <w:t>)</w:t>
            </w:r>
          </w:p>
        </w:tc>
        <w:tc>
          <w:tcPr>
            <w:tcW w:w="74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3FBCC7" w14:textId="77777777" w:rsidR="00327681" w:rsidRPr="006064C8" w:rsidRDefault="00327681" w:rsidP="00EF7654">
            <w:pPr>
              <w:spacing w:line="240" w:lineRule="auto"/>
              <w:jc w:val="right"/>
              <w:rPr>
                <w:sz w:val="22"/>
                <w:szCs w:val="22"/>
              </w:rPr>
            </w:pPr>
            <w:r w:rsidRPr="006064C8">
              <w:rPr>
                <w:sz w:val="22"/>
                <w:szCs w:val="22"/>
              </w:rPr>
              <w:t>2</w:t>
            </w:r>
          </w:p>
        </w:tc>
        <w:tc>
          <w:tcPr>
            <w:tcW w:w="646" w:type="pct"/>
            <w:tcBorders>
              <w:top w:val="single" w:sz="6" w:space="0" w:color="00DCA1" w:themeColor="background2"/>
              <w:left w:val="single" w:sz="4" w:space="0" w:color="00DCA1" w:themeColor="background2"/>
              <w:bottom w:val="single" w:sz="6" w:space="0" w:color="00DCA1" w:themeColor="background2"/>
            </w:tcBorders>
            <w:vAlign w:val="top"/>
          </w:tcPr>
          <w:p w14:paraId="4439EDA4" w14:textId="77777777" w:rsidR="00327681" w:rsidRPr="006064C8" w:rsidRDefault="00327681" w:rsidP="00EF7654">
            <w:pPr>
              <w:spacing w:line="240" w:lineRule="auto"/>
              <w:jc w:val="right"/>
              <w:rPr>
                <w:sz w:val="22"/>
                <w:szCs w:val="22"/>
              </w:rPr>
            </w:pPr>
            <w:r w:rsidRPr="006064C8">
              <w:rPr>
                <w:sz w:val="22"/>
                <w:szCs w:val="22"/>
              </w:rPr>
              <w:t xml:space="preserve">4 </w:t>
            </w:r>
          </w:p>
          <w:p w14:paraId="7D5E9420" w14:textId="77777777" w:rsidR="00327681" w:rsidRPr="006064C8" w:rsidRDefault="00327681" w:rsidP="00EF7654">
            <w:pPr>
              <w:spacing w:line="240" w:lineRule="auto"/>
              <w:jc w:val="right"/>
              <w:rPr>
                <w:sz w:val="22"/>
                <w:szCs w:val="22"/>
              </w:rPr>
            </w:pPr>
            <w:r w:rsidRPr="006064C8">
              <w:rPr>
                <w:sz w:val="22"/>
                <w:szCs w:val="22"/>
              </w:rPr>
              <w:t>[2, 5]</w:t>
            </w:r>
          </w:p>
        </w:tc>
        <w:tc>
          <w:tcPr>
            <w:tcW w:w="711" w:type="pct"/>
            <w:tcBorders>
              <w:right w:val="single" w:sz="4" w:space="0" w:color="00DCA1" w:themeColor="background2"/>
            </w:tcBorders>
            <w:vAlign w:val="top"/>
          </w:tcPr>
          <w:p w14:paraId="306590E1" w14:textId="77777777" w:rsidR="00327681" w:rsidRPr="006064C8" w:rsidRDefault="00327681" w:rsidP="00EF7654">
            <w:pPr>
              <w:spacing w:line="240" w:lineRule="auto"/>
              <w:jc w:val="right"/>
              <w:rPr>
                <w:sz w:val="22"/>
                <w:szCs w:val="22"/>
              </w:rPr>
            </w:pPr>
            <w:r w:rsidRPr="006064C8">
              <w:rPr>
                <w:sz w:val="22"/>
                <w:szCs w:val="22"/>
              </w:rPr>
              <w:t xml:space="preserve">4 </w:t>
            </w:r>
          </w:p>
          <w:p w14:paraId="4373C7F4" w14:textId="77777777" w:rsidR="00327681" w:rsidRPr="006064C8" w:rsidRDefault="00327681" w:rsidP="00EF7654">
            <w:pPr>
              <w:spacing w:line="240" w:lineRule="auto"/>
              <w:jc w:val="right"/>
              <w:rPr>
                <w:sz w:val="22"/>
                <w:szCs w:val="22"/>
              </w:rPr>
            </w:pPr>
            <w:r w:rsidRPr="006064C8">
              <w:rPr>
                <w:sz w:val="22"/>
                <w:szCs w:val="22"/>
              </w:rPr>
              <w:t>[3, 6]</w:t>
            </w:r>
          </w:p>
        </w:tc>
        <w:tc>
          <w:tcPr>
            <w:tcW w:w="691" w:type="pct"/>
            <w:tcBorders>
              <w:top w:val="single" w:sz="6" w:space="0" w:color="00DCA1" w:themeColor="background2"/>
              <w:left w:val="single" w:sz="4" w:space="0" w:color="00DCA1" w:themeColor="background2"/>
              <w:bottom w:val="single" w:sz="6" w:space="0" w:color="00DCA1" w:themeColor="background2"/>
            </w:tcBorders>
            <w:vAlign w:val="top"/>
          </w:tcPr>
          <w:p w14:paraId="4BCAA8AB" w14:textId="77777777" w:rsidR="00327681" w:rsidRPr="006064C8" w:rsidRDefault="00327681" w:rsidP="00EF7654">
            <w:pPr>
              <w:spacing w:line="240" w:lineRule="auto"/>
              <w:jc w:val="right"/>
              <w:rPr>
                <w:sz w:val="22"/>
                <w:szCs w:val="22"/>
              </w:rPr>
            </w:pPr>
            <w:r w:rsidRPr="006064C8">
              <w:rPr>
                <w:sz w:val="22"/>
                <w:szCs w:val="22"/>
              </w:rPr>
              <w:t xml:space="preserve">6 </w:t>
            </w:r>
          </w:p>
          <w:p w14:paraId="38B57779" w14:textId="77777777" w:rsidR="00327681" w:rsidRPr="006064C8" w:rsidRDefault="00327681" w:rsidP="00EF7654">
            <w:pPr>
              <w:spacing w:line="240" w:lineRule="auto"/>
              <w:jc w:val="right"/>
              <w:rPr>
                <w:sz w:val="22"/>
                <w:szCs w:val="22"/>
              </w:rPr>
            </w:pPr>
            <w:r w:rsidRPr="006064C8">
              <w:rPr>
                <w:sz w:val="22"/>
                <w:szCs w:val="22"/>
              </w:rPr>
              <w:t>[3, 8]</w:t>
            </w:r>
          </w:p>
        </w:tc>
        <w:tc>
          <w:tcPr>
            <w:tcW w:w="711" w:type="pct"/>
            <w:vAlign w:val="top"/>
          </w:tcPr>
          <w:p w14:paraId="24B51E26" w14:textId="77777777" w:rsidR="00327681" w:rsidRPr="006064C8" w:rsidRDefault="00327681" w:rsidP="00EF7654">
            <w:pPr>
              <w:spacing w:line="240" w:lineRule="auto"/>
              <w:jc w:val="right"/>
              <w:rPr>
                <w:sz w:val="22"/>
                <w:szCs w:val="22"/>
              </w:rPr>
            </w:pPr>
            <w:r w:rsidRPr="006064C8">
              <w:rPr>
                <w:sz w:val="22"/>
                <w:szCs w:val="22"/>
              </w:rPr>
              <w:t xml:space="preserve">8 </w:t>
            </w:r>
          </w:p>
          <w:p w14:paraId="53524C54" w14:textId="77777777" w:rsidR="00327681" w:rsidRPr="006064C8" w:rsidRDefault="00327681" w:rsidP="00EF7654">
            <w:pPr>
              <w:spacing w:line="240" w:lineRule="auto"/>
              <w:jc w:val="right"/>
              <w:rPr>
                <w:sz w:val="22"/>
                <w:szCs w:val="22"/>
              </w:rPr>
            </w:pPr>
            <w:r w:rsidRPr="006064C8">
              <w:rPr>
                <w:sz w:val="22"/>
                <w:szCs w:val="22"/>
              </w:rPr>
              <w:t>[5, 12]</w:t>
            </w:r>
          </w:p>
        </w:tc>
      </w:tr>
      <w:tr w:rsidR="006064C8" w:rsidRPr="006064C8" w14:paraId="596F9C45" w14:textId="77777777" w:rsidTr="006064C8">
        <w:trPr>
          <w:trHeight w:hRule="exact" w:val="624"/>
        </w:trPr>
        <w:tc>
          <w:tcPr>
            <w:tcW w:w="1494" w:type="pct"/>
            <w:tcBorders>
              <w:right w:val="single" w:sz="6" w:space="0" w:color="00DCA1" w:themeColor="background2"/>
            </w:tcBorders>
            <w:vAlign w:val="top"/>
          </w:tcPr>
          <w:p w14:paraId="1D979AE0" w14:textId="18C7D9C5" w:rsidR="00327681" w:rsidRPr="006064C8" w:rsidRDefault="0057697E" w:rsidP="00EF7654">
            <w:pPr>
              <w:spacing w:line="240" w:lineRule="auto"/>
              <w:rPr>
                <w:sz w:val="22"/>
                <w:szCs w:val="22"/>
              </w:rPr>
            </w:pPr>
            <w:r w:rsidRPr="006064C8">
              <w:rPr>
                <w:b/>
                <w:bCs/>
                <w:sz w:val="22"/>
                <w:szCs w:val="22"/>
              </w:rPr>
              <w:t>Number of</w:t>
            </w:r>
            <w:r w:rsidR="00327681" w:rsidRPr="006064C8">
              <w:rPr>
                <w:b/>
                <w:sz w:val="22"/>
                <w:szCs w:val="22"/>
              </w:rPr>
              <w:t xml:space="preserve"> days per year</w:t>
            </w:r>
            <w:r w:rsidR="00327681" w:rsidRPr="006064C8">
              <w:rPr>
                <w:b/>
                <w:sz w:val="22"/>
                <w:szCs w:val="22"/>
              </w:rPr>
              <w:br/>
              <w:t>&gt; 35°C</w:t>
            </w:r>
          </w:p>
        </w:tc>
        <w:tc>
          <w:tcPr>
            <w:tcW w:w="748" w:type="pct"/>
            <w:tcBorders>
              <w:left w:val="single" w:sz="6" w:space="0" w:color="00DCA1" w:themeColor="background2"/>
              <w:right w:val="single" w:sz="4" w:space="0" w:color="00DCA1" w:themeColor="background2"/>
            </w:tcBorders>
            <w:vAlign w:val="top"/>
          </w:tcPr>
          <w:p w14:paraId="5C1D56D8" w14:textId="77777777" w:rsidR="00327681" w:rsidRPr="006064C8" w:rsidRDefault="00327681" w:rsidP="00EF7654">
            <w:pPr>
              <w:spacing w:line="240" w:lineRule="auto"/>
              <w:jc w:val="right"/>
              <w:rPr>
                <w:sz w:val="22"/>
                <w:szCs w:val="22"/>
              </w:rPr>
            </w:pPr>
            <w:r w:rsidRPr="006064C8">
              <w:rPr>
                <w:sz w:val="22"/>
                <w:szCs w:val="22"/>
              </w:rPr>
              <w:t>1</w:t>
            </w:r>
          </w:p>
        </w:tc>
        <w:tc>
          <w:tcPr>
            <w:tcW w:w="646" w:type="pct"/>
            <w:tcBorders>
              <w:left w:val="single" w:sz="4" w:space="0" w:color="00DCA1" w:themeColor="background2"/>
            </w:tcBorders>
            <w:vAlign w:val="top"/>
          </w:tcPr>
          <w:p w14:paraId="6C9983A5" w14:textId="77777777" w:rsidR="00327681" w:rsidRPr="006064C8" w:rsidRDefault="00327681" w:rsidP="00EF7654">
            <w:pPr>
              <w:spacing w:line="240" w:lineRule="auto"/>
              <w:jc w:val="right"/>
              <w:rPr>
                <w:sz w:val="22"/>
                <w:szCs w:val="22"/>
              </w:rPr>
            </w:pPr>
            <w:r w:rsidRPr="006064C8">
              <w:rPr>
                <w:sz w:val="22"/>
                <w:szCs w:val="22"/>
              </w:rPr>
              <w:t xml:space="preserve">2 </w:t>
            </w:r>
          </w:p>
          <w:p w14:paraId="585C2F5A" w14:textId="77777777" w:rsidR="00327681" w:rsidRPr="006064C8" w:rsidRDefault="00327681" w:rsidP="00EF7654">
            <w:pPr>
              <w:spacing w:line="240" w:lineRule="auto"/>
              <w:jc w:val="right"/>
              <w:rPr>
                <w:sz w:val="22"/>
                <w:szCs w:val="22"/>
              </w:rPr>
            </w:pPr>
            <w:r w:rsidRPr="006064C8">
              <w:rPr>
                <w:sz w:val="22"/>
                <w:szCs w:val="22"/>
              </w:rPr>
              <w:t>[1, 3]</w:t>
            </w:r>
          </w:p>
        </w:tc>
        <w:tc>
          <w:tcPr>
            <w:tcW w:w="711" w:type="pct"/>
            <w:tcBorders>
              <w:right w:val="single" w:sz="4" w:space="0" w:color="00DCA1" w:themeColor="background2"/>
            </w:tcBorders>
            <w:vAlign w:val="top"/>
          </w:tcPr>
          <w:p w14:paraId="63916470" w14:textId="77777777" w:rsidR="00327681" w:rsidRPr="006064C8" w:rsidRDefault="00327681" w:rsidP="00EF7654">
            <w:pPr>
              <w:spacing w:line="240" w:lineRule="auto"/>
              <w:jc w:val="right"/>
              <w:rPr>
                <w:sz w:val="22"/>
                <w:szCs w:val="22"/>
              </w:rPr>
            </w:pPr>
            <w:r w:rsidRPr="006064C8">
              <w:rPr>
                <w:sz w:val="22"/>
                <w:szCs w:val="22"/>
              </w:rPr>
              <w:t xml:space="preserve">2 </w:t>
            </w:r>
          </w:p>
          <w:p w14:paraId="5BC7073C" w14:textId="77777777" w:rsidR="00327681" w:rsidRPr="006064C8" w:rsidRDefault="00327681" w:rsidP="00EF7654">
            <w:pPr>
              <w:spacing w:line="240" w:lineRule="auto"/>
              <w:jc w:val="right"/>
              <w:rPr>
                <w:sz w:val="22"/>
                <w:szCs w:val="22"/>
              </w:rPr>
            </w:pPr>
            <w:r w:rsidRPr="006064C8">
              <w:rPr>
                <w:sz w:val="22"/>
                <w:szCs w:val="22"/>
              </w:rPr>
              <w:t>[1, 3]</w:t>
            </w:r>
          </w:p>
        </w:tc>
        <w:tc>
          <w:tcPr>
            <w:tcW w:w="691" w:type="pct"/>
            <w:tcBorders>
              <w:left w:val="single" w:sz="4" w:space="0" w:color="00DCA1" w:themeColor="background2"/>
            </w:tcBorders>
            <w:vAlign w:val="top"/>
          </w:tcPr>
          <w:p w14:paraId="7D6D6DDF" w14:textId="77777777" w:rsidR="00327681" w:rsidRPr="006064C8" w:rsidRDefault="00327681" w:rsidP="00EF7654">
            <w:pPr>
              <w:spacing w:line="240" w:lineRule="auto"/>
              <w:jc w:val="right"/>
              <w:rPr>
                <w:sz w:val="22"/>
                <w:szCs w:val="22"/>
              </w:rPr>
            </w:pPr>
            <w:r w:rsidRPr="006064C8">
              <w:rPr>
                <w:sz w:val="22"/>
                <w:szCs w:val="22"/>
              </w:rPr>
              <w:t xml:space="preserve">3 </w:t>
            </w:r>
          </w:p>
          <w:p w14:paraId="6A1D057C" w14:textId="77777777" w:rsidR="00327681" w:rsidRPr="006064C8" w:rsidRDefault="00327681" w:rsidP="00EF7654">
            <w:pPr>
              <w:spacing w:line="240" w:lineRule="auto"/>
              <w:jc w:val="right"/>
              <w:rPr>
                <w:sz w:val="22"/>
                <w:szCs w:val="22"/>
              </w:rPr>
            </w:pPr>
            <w:r w:rsidRPr="006064C8">
              <w:rPr>
                <w:sz w:val="22"/>
                <w:szCs w:val="22"/>
              </w:rPr>
              <w:t>[2, 5]</w:t>
            </w:r>
          </w:p>
        </w:tc>
        <w:tc>
          <w:tcPr>
            <w:tcW w:w="711" w:type="pct"/>
            <w:vAlign w:val="top"/>
          </w:tcPr>
          <w:p w14:paraId="76686173" w14:textId="77777777" w:rsidR="00327681" w:rsidRPr="006064C8" w:rsidRDefault="00327681" w:rsidP="00EF7654">
            <w:pPr>
              <w:spacing w:line="240" w:lineRule="auto"/>
              <w:jc w:val="right"/>
              <w:rPr>
                <w:sz w:val="22"/>
                <w:szCs w:val="22"/>
              </w:rPr>
            </w:pPr>
            <w:r w:rsidRPr="006064C8">
              <w:rPr>
                <w:sz w:val="22"/>
                <w:szCs w:val="22"/>
              </w:rPr>
              <w:t xml:space="preserve">4 </w:t>
            </w:r>
          </w:p>
          <w:p w14:paraId="1D6F7F33" w14:textId="77777777" w:rsidR="00327681" w:rsidRPr="006064C8" w:rsidRDefault="00327681" w:rsidP="00EF7654">
            <w:pPr>
              <w:spacing w:line="240" w:lineRule="auto"/>
              <w:jc w:val="right"/>
              <w:rPr>
                <w:sz w:val="22"/>
                <w:szCs w:val="22"/>
              </w:rPr>
            </w:pPr>
            <w:r w:rsidRPr="006064C8">
              <w:rPr>
                <w:sz w:val="22"/>
                <w:szCs w:val="22"/>
              </w:rPr>
              <w:t>[2, 7]</w:t>
            </w:r>
          </w:p>
        </w:tc>
      </w:tr>
      <w:tr w:rsidR="006064C8" w:rsidRPr="006064C8" w14:paraId="2BFCD77A" w14:textId="77777777" w:rsidTr="006064C8">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29CAED9E" w14:textId="24613486" w:rsidR="00327681" w:rsidRPr="006064C8" w:rsidRDefault="0057697E" w:rsidP="00EF7654">
            <w:pPr>
              <w:spacing w:line="240" w:lineRule="auto"/>
              <w:rPr>
                <w:sz w:val="22"/>
                <w:szCs w:val="22"/>
              </w:rPr>
            </w:pPr>
            <w:r w:rsidRPr="006064C8">
              <w:rPr>
                <w:b/>
                <w:bCs/>
                <w:sz w:val="22"/>
                <w:szCs w:val="22"/>
              </w:rPr>
              <w:t>Number of</w:t>
            </w:r>
            <w:r w:rsidR="00327681" w:rsidRPr="006064C8">
              <w:rPr>
                <w:b/>
                <w:sz w:val="22"/>
                <w:szCs w:val="22"/>
              </w:rPr>
              <w:t xml:space="preserve"> days per year &gt; 40°C</w:t>
            </w:r>
          </w:p>
        </w:tc>
        <w:tc>
          <w:tcPr>
            <w:tcW w:w="748" w:type="pct"/>
            <w:tcBorders>
              <w:top w:val="single" w:sz="6" w:space="0" w:color="00DCA1" w:themeColor="background2"/>
              <w:left w:val="single" w:sz="6" w:space="0" w:color="00DCA1" w:themeColor="background2"/>
              <w:right w:val="single" w:sz="4" w:space="0" w:color="00DCA1" w:themeColor="background2"/>
            </w:tcBorders>
            <w:vAlign w:val="top"/>
          </w:tcPr>
          <w:p w14:paraId="690A851C" w14:textId="77777777" w:rsidR="00327681" w:rsidRPr="006064C8" w:rsidRDefault="00327681" w:rsidP="00EF7654">
            <w:pPr>
              <w:spacing w:line="240" w:lineRule="auto"/>
              <w:jc w:val="right"/>
              <w:rPr>
                <w:sz w:val="22"/>
                <w:szCs w:val="22"/>
              </w:rPr>
            </w:pPr>
            <w:r w:rsidRPr="006064C8">
              <w:rPr>
                <w:sz w:val="22"/>
                <w:szCs w:val="22"/>
              </w:rPr>
              <w:t>0</w:t>
            </w:r>
          </w:p>
        </w:tc>
        <w:tc>
          <w:tcPr>
            <w:tcW w:w="646" w:type="pct"/>
            <w:tcBorders>
              <w:top w:val="single" w:sz="6" w:space="0" w:color="00DCA1" w:themeColor="background2"/>
              <w:left w:val="single" w:sz="4" w:space="0" w:color="00DCA1" w:themeColor="background2"/>
            </w:tcBorders>
            <w:vAlign w:val="top"/>
          </w:tcPr>
          <w:p w14:paraId="53A184A6" w14:textId="77777777" w:rsidR="00327681" w:rsidRPr="006064C8" w:rsidRDefault="00327681" w:rsidP="00EF7654">
            <w:pPr>
              <w:spacing w:line="240" w:lineRule="auto"/>
              <w:jc w:val="right"/>
              <w:rPr>
                <w:sz w:val="22"/>
                <w:szCs w:val="22"/>
              </w:rPr>
            </w:pPr>
            <w:r w:rsidRPr="006064C8">
              <w:rPr>
                <w:sz w:val="22"/>
                <w:szCs w:val="22"/>
              </w:rPr>
              <w:t xml:space="preserve">0 </w:t>
            </w:r>
          </w:p>
          <w:p w14:paraId="766AA958" w14:textId="77777777" w:rsidR="00327681" w:rsidRPr="006064C8" w:rsidRDefault="00327681" w:rsidP="00EF7654">
            <w:pPr>
              <w:spacing w:line="240" w:lineRule="auto"/>
              <w:jc w:val="right"/>
              <w:rPr>
                <w:sz w:val="22"/>
                <w:szCs w:val="22"/>
              </w:rPr>
            </w:pPr>
            <w:r w:rsidRPr="006064C8">
              <w:rPr>
                <w:sz w:val="22"/>
                <w:szCs w:val="22"/>
              </w:rPr>
              <w:t>[0, 0]</w:t>
            </w:r>
          </w:p>
        </w:tc>
        <w:tc>
          <w:tcPr>
            <w:tcW w:w="711" w:type="pct"/>
            <w:tcBorders>
              <w:right w:val="single" w:sz="4" w:space="0" w:color="00DCA1" w:themeColor="background2"/>
            </w:tcBorders>
            <w:vAlign w:val="top"/>
          </w:tcPr>
          <w:p w14:paraId="74EF9B63" w14:textId="77777777" w:rsidR="00327681" w:rsidRPr="006064C8" w:rsidRDefault="00327681" w:rsidP="00EF7654">
            <w:pPr>
              <w:spacing w:line="240" w:lineRule="auto"/>
              <w:jc w:val="right"/>
              <w:rPr>
                <w:sz w:val="22"/>
                <w:szCs w:val="22"/>
              </w:rPr>
            </w:pPr>
            <w:r w:rsidRPr="006064C8">
              <w:rPr>
                <w:sz w:val="22"/>
                <w:szCs w:val="22"/>
              </w:rPr>
              <w:t xml:space="preserve">0 </w:t>
            </w:r>
          </w:p>
          <w:p w14:paraId="27292013" w14:textId="77777777" w:rsidR="00327681" w:rsidRPr="006064C8" w:rsidRDefault="00327681" w:rsidP="00EF7654">
            <w:pPr>
              <w:spacing w:line="240" w:lineRule="auto"/>
              <w:jc w:val="right"/>
              <w:rPr>
                <w:sz w:val="22"/>
                <w:szCs w:val="22"/>
              </w:rPr>
            </w:pPr>
            <w:r w:rsidRPr="006064C8">
              <w:rPr>
                <w:sz w:val="22"/>
                <w:szCs w:val="22"/>
              </w:rPr>
              <w:t>[0, 0]</w:t>
            </w:r>
          </w:p>
        </w:tc>
        <w:tc>
          <w:tcPr>
            <w:tcW w:w="691" w:type="pct"/>
            <w:tcBorders>
              <w:top w:val="single" w:sz="6" w:space="0" w:color="00DCA1" w:themeColor="background2"/>
              <w:left w:val="single" w:sz="4" w:space="0" w:color="00DCA1" w:themeColor="background2"/>
            </w:tcBorders>
            <w:vAlign w:val="top"/>
          </w:tcPr>
          <w:p w14:paraId="6FC03D29" w14:textId="77777777" w:rsidR="00327681" w:rsidRPr="006064C8" w:rsidRDefault="00327681" w:rsidP="00EF7654">
            <w:pPr>
              <w:spacing w:line="240" w:lineRule="auto"/>
              <w:jc w:val="right"/>
              <w:rPr>
                <w:sz w:val="22"/>
                <w:szCs w:val="22"/>
              </w:rPr>
            </w:pPr>
            <w:r w:rsidRPr="006064C8">
              <w:rPr>
                <w:sz w:val="22"/>
                <w:szCs w:val="22"/>
              </w:rPr>
              <w:t xml:space="preserve">0 </w:t>
            </w:r>
          </w:p>
          <w:p w14:paraId="3CF739F1" w14:textId="77777777" w:rsidR="00327681" w:rsidRPr="006064C8" w:rsidRDefault="00327681" w:rsidP="00EF7654">
            <w:pPr>
              <w:spacing w:line="240" w:lineRule="auto"/>
              <w:jc w:val="right"/>
              <w:rPr>
                <w:sz w:val="22"/>
                <w:szCs w:val="22"/>
              </w:rPr>
            </w:pPr>
            <w:r w:rsidRPr="006064C8">
              <w:rPr>
                <w:sz w:val="22"/>
                <w:szCs w:val="22"/>
              </w:rPr>
              <w:t>[0, 1]</w:t>
            </w:r>
          </w:p>
        </w:tc>
        <w:tc>
          <w:tcPr>
            <w:tcW w:w="711" w:type="pct"/>
            <w:vAlign w:val="top"/>
          </w:tcPr>
          <w:p w14:paraId="7376A9B1" w14:textId="77777777" w:rsidR="00327681" w:rsidRPr="006064C8" w:rsidRDefault="00327681" w:rsidP="00EF7654">
            <w:pPr>
              <w:spacing w:line="240" w:lineRule="auto"/>
              <w:jc w:val="right"/>
              <w:rPr>
                <w:sz w:val="22"/>
                <w:szCs w:val="22"/>
              </w:rPr>
            </w:pPr>
            <w:r w:rsidRPr="006064C8">
              <w:rPr>
                <w:sz w:val="22"/>
                <w:szCs w:val="22"/>
              </w:rPr>
              <w:t xml:space="preserve">0 </w:t>
            </w:r>
          </w:p>
          <w:p w14:paraId="2A58CEA8" w14:textId="77777777" w:rsidR="00327681" w:rsidRPr="006064C8" w:rsidRDefault="00327681" w:rsidP="00EF7654">
            <w:pPr>
              <w:spacing w:line="240" w:lineRule="auto"/>
              <w:jc w:val="right"/>
              <w:rPr>
                <w:sz w:val="22"/>
                <w:szCs w:val="22"/>
              </w:rPr>
            </w:pPr>
            <w:r w:rsidRPr="006064C8">
              <w:rPr>
                <w:sz w:val="22"/>
                <w:szCs w:val="22"/>
              </w:rPr>
              <w:t>[0, 1]</w:t>
            </w:r>
          </w:p>
        </w:tc>
      </w:tr>
    </w:tbl>
    <w:p w14:paraId="7224F88F" w14:textId="27AEC20F" w:rsidR="0014287D" w:rsidRDefault="00327681">
      <w:pPr>
        <w:spacing w:line="240" w:lineRule="auto"/>
        <w:rPr>
          <w:i/>
          <w:iCs/>
          <w:sz w:val="20"/>
          <w:szCs w:val="20"/>
        </w:rPr>
      </w:pPr>
      <w:r w:rsidRPr="006064C8">
        <w:rPr>
          <w:b/>
          <w:bCs/>
          <w:i/>
          <w:iCs/>
          <w:sz w:val="20"/>
          <w:szCs w:val="20"/>
        </w:rPr>
        <w:t>Table notes:</w:t>
      </w:r>
      <w:r>
        <w:rPr>
          <w:i/>
          <w:iCs/>
          <w:sz w:val="20"/>
          <w:szCs w:val="20"/>
        </w:rPr>
        <w:t xml:space="preserve"> </w:t>
      </w:r>
      <w:r w:rsidR="009B4186" w:rsidRPr="00436228">
        <w:rPr>
          <w:rFonts w:asciiTheme="minorHAnsi" w:hAnsiTheme="minorHAnsi" w:cstheme="minorHAnsi"/>
          <w:i/>
          <w:sz w:val="20"/>
          <w:szCs w:val="20"/>
        </w:rPr>
        <w:t>The heat and humidity hazard uses climate projections from the CMIP6 Global Climate Models [</w:t>
      </w:r>
      <w:r w:rsidRPr="00436228">
        <w:rPr>
          <w:rFonts w:asciiTheme="minorHAnsi" w:hAnsiTheme="minorHAnsi" w:cstheme="minorHAnsi"/>
          <w:i/>
          <w:sz w:val="20"/>
          <w:szCs w:val="20"/>
        </w:rPr>
        <w:t>1</w:t>
      </w:r>
      <w:r w:rsidR="009B4186" w:rsidRPr="00436228">
        <w:rPr>
          <w:rFonts w:asciiTheme="minorHAnsi" w:hAnsiTheme="minorHAnsi" w:cstheme="minorHAnsi"/>
          <w:i/>
          <w:sz w:val="20"/>
          <w:szCs w:val="20"/>
        </w:rPr>
        <w:t xml:space="preserve">]. Daily projections of maximum and minimum near-surface temperature and mean relative humidity are used to calculate eight heat and humidity indicators. </w:t>
      </w:r>
      <w:r w:rsidR="006064C8" w:rsidRPr="006064C8">
        <w:rPr>
          <w:rFonts w:asciiTheme="minorHAnsi" w:hAnsiTheme="minorHAnsi" w:cstheme="minorHAnsi"/>
          <w:i/>
          <w:iCs/>
          <w:sz w:val="20"/>
          <w:szCs w:val="20"/>
        </w:rPr>
        <w:t>The primary indicator value reports the median from the nine climate models, with the range reported in square brackets.</w:t>
      </w:r>
      <w:r w:rsidR="00A82FFB">
        <w:rPr>
          <w:rFonts w:asciiTheme="minorHAnsi" w:hAnsiTheme="minorHAnsi" w:cstheme="minorHAnsi"/>
          <w:i/>
          <w:sz w:val="20"/>
          <w:szCs w:val="20"/>
        </w:rPr>
        <w:br/>
      </w:r>
      <w:r w:rsidR="006064C8">
        <w:rPr>
          <w:rFonts w:asciiTheme="minorHAnsi" w:hAnsiTheme="minorHAnsi" w:cstheme="minorHAnsi"/>
          <w:b/>
          <w:bCs/>
          <w:i/>
          <w:sz w:val="20"/>
          <w:szCs w:val="20"/>
        </w:rPr>
        <w:t xml:space="preserve">Table footnotes: </w:t>
      </w:r>
      <w:r w:rsidR="009B4186">
        <w:rPr>
          <w:i/>
          <w:iCs/>
          <w:sz w:val="20"/>
          <w:szCs w:val="20"/>
        </w:rPr>
        <w:t>(a</w:t>
      </w:r>
      <w:r>
        <w:rPr>
          <w:i/>
          <w:iCs/>
          <w:sz w:val="20"/>
          <w:szCs w:val="20"/>
        </w:rPr>
        <w:t>)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w:t>
      </w:r>
      <w:r w:rsidR="009B4186">
        <w:rPr>
          <w:i/>
          <w:iCs/>
          <w:sz w:val="20"/>
          <w:szCs w:val="20"/>
        </w:rPr>
        <w:t>b</w:t>
      </w:r>
      <w:r>
        <w:rPr>
          <w:i/>
          <w:iCs/>
          <w:sz w:val="20"/>
          <w:szCs w:val="20"/>
        </w:rPr>
        <w:t>)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daily minimum air temperature, representing the coldest part of the night on very hot nights. (</w:t>
      </w:r>
      <w:r w:rsidR="009B4186">
        <w:rPr>
          <w:i/>
          <w:iCs/>
          <w:sz w:val="20"/>
          <w:szCs w:val="20"/>
        </w:rPr>
        <w:t>c</w:t>
      </w:r>
      <w:r>
        <w:rPr>
          <w:i/>
          <w:iCs/>
          <w:sz w:val="20"/>
          <w:szCs w:val="20"/>
        </w:rPr>
        <w:t xml:space="preserve">) The </w:t>
      </w:r>
      <w:hyperlink r:id="rId30" w:history="1">
        <w:r w:rsidR="009B4186"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sidR="009B4186">
        <w:rPr>
          <w:i/>
          <w:iCs/>
          <w:sz w:val="20"/>
          <w:szCs w:val="20"/>
        </w:rPr>
        <w:t>alongside</w:t>
      </w:r>
      <w:r w:rsidRPr="00044A1B">
        <w:rPr>
          <w:i/>
          <w:iCs/>
          <w:sz w:val="20"/>
          <w:szCs w:val="20"/>
        </w:rPr>
        <w:t xml:space="preserve"> 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sidR="009B4186">
        <w:rPr>
          <w:rFonts w:asciiTheme="minorHAnsi" w:hAnsiTheme="minorHAnsi" w:cstheme="minorHAnsi"/>
          <w:i/>
          <w:iCs/>
          <w:sz w:val="20"/>
          <w:szCs w:val="20"/>
        </w:rPr>
        <w:t xml:space="preserve">Interpretation of Heat Index values: </w:t>
      </w:r>
      <w:r w:rsidR="009B4186" w:rsidRPr="00436228">
        <w:rPr>
          <w:rFonts w:asciiTheme="minorHAnsi" w:hAnsiTheme="minorHAnsi" w:cstheme="minorHAnsi"/>
          <w:i/>
          <w:iCs/>
          <w:sz w:val="20"/>
          <w:szCs w:val="20"/>
        </w:rPr>
        <w:t xml:space="preserve">27°C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32°C indicates caution, 33°C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41°C indicates extreme caution, 42°C </w:t>
      </w:r>
      <w:r w:rsidR="009B4186">
        <w:rPr>
          <w:rFonts w:asciiTheme="minorHAnsi" w:hAnsiTheme="minorHAnsi" w:cstheme="minorHAnsi"/>
          <w:i/>
          <w:iCs/>
          <w:sz w:val="20"/>
          <w:szCs w:val="20"/>
        </w:rPr>
        <w:t>to</w:t>
      </w:r>
      <w:r w:rsidR="009B4186" w:rsidRPr="00436228">
        <w:rPr>
          <w:rFonts w:asciiTheme="minorHAnsi" w:hAnsiTheme="minorHAnsi" w:cstheme="minorHAnsi"/>
          <w:i/>
          <w:iCs/>
          <w:sz w:val="20"/>
          <w:szCs w:val="20"/>
        </w:rPr>
        <w:t xml:space="preserve"> 54°C indicates danger and over 54°C indicates extreme danger. </w:t>
      </w:r>
      <w:r w:rsidR="009B4186">
        <w:rPr>
          <w:rFonts w:asciiTheme="minorHAnsi" w:hAnsiTheme="minorHAnsi" w:cstheme="minorHAnsi"/>
          <w:i/>
          <w:iCs/>
          <w:sz w:val="20"/>
          <w:szCs w:val="20"/>
        </w:rPr>
        <w:t>See</w:t>
      </w:r>
      <w:r w:rsidR="009B4186" w:rsidRPr="00436228">
        <w:rPr>
          <w:rFonts w:asciiTheme="minorHAnsi" w:hAnsiTheme="minorHAnsi" w:cstheme="minorHAnsi"/>
          <w:i/>
          <w:iCs/>
          <w:sz w:val="20"/>
          <w:szCs w:val="20"/>
        </w:rPr>
        <w:t xml:space="preserve"> methodology document for further explanation of Heat Index categories</w:t>
      </w:r>
      <w:r w:rsidR="009B4186">
        <w:rPr>
          <w:rFonts w:asciiTheme="minorHAnsi" w:hAnsiTheme="minorHAnsi" w:cstheme="minorHAnsi"/>
          <w:i/>
          <w:iCs/>
          <w:sz w:val="20"/>
          <w:szCs w:val="20"/>
        </w:rPr>
        <w:t>.</w:t>
      </w:r>
      <w:r w:rsidR="009B4186" w:rsidRPr="00436228">
        <w:rPr>
          <w:rFonts w:asciiTheme="minorHAnsi" w:hAnsiTheme="minorHAnsi" w:cstheme="minorHAnsi"/>
          <w:i/>
          <w:iCs/>
          <w:sz w:val="20"/>
          <w:szCs w:val="20"/>
        </w:rPr>
        <w:t xml:space="preserve"> </w:t>
      </w:r>
      <w:r w:rsidR="009B4186">
        <w:rPr>
          <w:i/>
          <w:iCs/>
          <w:sz w:val="20"/>
          <w:szCs w:val="20"/>
        </w:rPr>
        <w:t>(d</w:t>
      </w:r>
      <w:r>
        <w:rPr>
          <w:i/>
          <w:iCs/>
          <w:sz w:val="20"/>
          <w:szCs w:val="20"/>
        </w:rPr>
        <w:t>)</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w:t>
      </w:r>
      <w:r w:rsidR="009B4186">
        <w:rPr>
          <w:i/>
          <w:iCs/>
          <w:sz w:val="20"/>
          <w:szCs w:val="20"/>
        </w:rPr>
        <w:t xml:space="preserve">daily </w:t>
      </w:r>
      <w:r>
        <w:rPr>
          <w:i/>
          <w:iCs/>
          <w:sz w:val="20"/>
          <w:szCs w:val="20"/>
        </w:rPr>
        <w:t xml:space="preserve">mean temperatures) are unusually high for </w:t>
      </w:r>
      <w:r w:rsidRPr="00C55EA4">
        <w:rPr>
          <w:i/>
          <w:iCs/>
          <w:sz w:val="20"/>
          <w:szCs w:val="20"/>
        </w:rPr>
        <w:t>the</w:t>
      </w:r>
      <w:r>
        <w:rPr>
          <w:i/>
          <w:iCs/>
          <w:sz w:val="20"/>
          <w:szCs w:val="20"/>
        </w:rPr>
        <w:t xml:space="preserve"> location, based on </w:t>
      </w:r>
      <w:r w:rsidR="009B4186">
        <w:rPr>
          <w:i/>
          <w:iCs/>
          <w:sz w:val="20"/>
          <w:szCs w:val="20"/>
        </w:rPr>
        <w:t>t</w:t>
      </w:r>
      <w:r w:rsidR="009B4186" w:rsidRPr="005F3372">
        <w:rPr>
          <w:i/>
          <w:iCs/>
          <w:sz w:val="20"/>
          <w:szCs w:val="20"/>
        </w:rPr>
        <w:t xml:space="preserve">he </w:t>
      </w:r>
      <w:hyperlink r:id="rId31" w:history="1">
        <w:r w:rsidR="009B4186" w:rsidRPr="003F148B">
          <w:rPr>
            <w:rStyle w:val="Hyperlink"/>
            <w:i/>
            <w:iCs/>
            <w:sz w:val="20"/>
            <w:szCs w:val="20"/>
          </w:rPr>
          <w:t>Bureau of Meteorology’s Excess Heat Factor</w:t>
        </w:r>
      </w:hyperlink>
      <w:r w:rsidRPr="00C55EA4">
        <w:rPr>
          <w:i/>
          <w:iCs/>
          <w:sz w:val="20"/>
          <w:szCs w:val="20"/>
        </w:rPr>
        <w:t xml:space="preserve"> method. For this district, </w:t>
      </w:r>
      <w:r w:rsidR="009B4186">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Pr>
          <w:b/>
          <w:bCs/>
          <w:i/>
          <w:iCs/>
          <w:sz w:val="20"/>
          <w:szCs w:val="20"/>
        </w:rPr>
        <w:t>19.1</w:t>
      </w:r>
      <w:r w:rsidRPr="00C55EA4">
        <w:rPr>
          <w:b/>
          <w:bCs/>
          <w:i/>
          <w:iCs/>
          <w:sz w:val="20"/>
          <w:szCs w:val="20"/>
        </w:rPr>
        <w:t>°C</w:t>
      </w:r>
      <w:r w:rsidR="009B4186">
        <w:rPr>
          <w:b/>
          <w:bCs/>
          <w:i/>
          <w:iCs/>
          <w:sz w:val="20"/>
          <w:szCs w:val="20"/>
        </w:rPr>
        <w:t xml:space="preserve"> </w:t>
      </w:r>
      <w:r w:rsidR="009B4186">
        <w:rPr>
          <w:i/>
          <w:iCs/>
          <w:sz w:val="20"/>
          <w:szCs w:val="20"/>
        </w:rPr>
        <w:t>or above</w:t>
      </w:r>
      <w:r w:rsidRPr="00C55EA4">
        <w:rPr>
          <w:i/>
          <w:iCs/>
          <w:sz w:val="20"/>
          <w:szCs w:val="20"/>
        </w:rPr>
        <w:t>.</w:t>
      </w:r>
      <w:r>
        <w:rPr>
          <w:i/>
          <w:iCs/>
          <w:sz w:val="20"/>
          <w:szCs w:val="20"/>
        </w:rPr>
        <w:t xml:space="preserve"> </w:t>
      </w:r>
      <w:r w:rsidR="0014287D">
        <w:rPr>
          <w:i/>
          <w:iCs/>
          <w:sz w:val="20"/>
          <w:szCs w:val="20"/>
        </w:rPr>
        <w:br w:type="page"/>
      </w:r>
    </w:p>
    <w:p w14:paraId="5102355B" w14:textId="77777777" w:rsidR="00327681" w:rsidRDefault="00327681" w:rsidP="00EF7654">
      <w:pPr>
        <w:pStyle w:val="Heading2"/>
        <w:spacing w:line="240" w:lineRule="auto"/>
      </w:pPr>
      <w:r>
        <w:lastRenderedPageBreak/>
        <w:t>Fire hazard</w:t>
      </w:r>
    </w:p>
    <w:p w14:paraId="5CC5C730" w14:textId="77777777" w:rsidR="00327681" w:rsidRPr="00F3565C" w:rsidRDefault="00327681" w:rsidP="00EF7654">
      <w:pPr>
        <w:spacing w:line="240" w:lineRule="auto"/>
        <w:rPr>
          <w:b/>
        </w:rPr>
      </w:pPr>
      <w:r w:rsidRPr="00F3565C">
        <w:rPr>
          <w:b/>
        </w:rPr>
        <w:t>Key projections:</w:t>
      </w:r>
    </w:p>
    <w:p w14:paraId="2A776231" w14:textId="77777777" w:rsidR="00327681" w:rsidRPr="00F3565C" w:rsidRDefault="00327681" w:rsidP="00F3565C">
      <w:pPr>
        <w:pStyle w:val="BulletNoIndent"/>
        <w:spacing w:line="240" w:lineRule="auto"/>
        <w:ind w:hanging="357"/>
      </w:pPr>
      <w:r w:rsidRPr="00F3565C">
        <w:rPr>
          <w:b/>
          <w:bCs/>
        </w:rPr>
        <w:t>Majority of district experiences moderate to very high fire hazard:</w:t>
      </w:r>
      <w:r w:rsidRPr="00F3565C">
        <w:t xml:space="preserve"> under baseline conditions, almost half (45-47%) of the district experiences very high fire hazard, with 30-31% experiencing moderate to high hazard. 22-23% experiences low fire hazard.</w:t>
      </w:r>
    </w:p>
    <w:p w14:paraId="40FEBEE7" w14:textId="1A259C09" w:rsidR="00F3565C" w:rsidRDefault="00327681" w:rsidP="00F3565C">
      <w:pPr>
        <w:pStyle w:val="BulletNoIndent"/>
        <w:spacing w:line="240" w:lineRule="auto"/>
        <w:ind w:hanging="357"/>
      </w:pPr>
      <w:r w:rsidRPr="00F3565C">
        <w:rPr>
          <w:b/>
          <w:bCs/>
        </w:rPr>
        <w:t xml:space="preserve">Very high fire hazard to </w:t>
      </w:r>
      <w:proofErr w:type="gramStart"/>
      <w:r w:rsidRPr="00F3565C">
        <w:rPr>
          <w:b/>
          <w:bCs/>
        </w:rPr>
        <w:t>increase:</w:t>
      </w:r>
      <w:proofErr w:type="gramEnd"/>
      <w:r w:rsidRPr="00F3565C">
        <w:t xml:space="preserve"> in a future climate across both 2050 and 2085 scenarios, the proportion of the district experiencing very high fire hazard increases, while the percentage experiencing low hazard decreases proportionally. For a 1-in-20-year fire event, the area experiencing very high hazard will increase by up to 4.4 percentage points to 50.0% of the district. For a 1-in-100-year event, the area will increase by a similar amount to cover up to 51.7% of the health district. The moderate to high hazard area remains roughly the same, increasing by up 0.8-1.5 percentage points. Up to 5.1% of the district area that experiences low hazard currently during a 1-in-20-year fire weather event may experience moderate to very high hazard during the same type of weather event by 2085; this shift increases to 5.6% of the district for the 1-in-100-year event.</w:t>
      </w:r>
    </w:p>
    <w:p w14:paraId="2FDFBB12" w14:textId="77777777" w:rsidR="00F3565C" w:rsidRDefault="00F3565C">
      <w:pPr>
        <w:spacing w:line="240" w:lineRule="auto"/>
        <w:rPr>
          <w:lang w:val="en-GB"/>
        </w:rPr>
      </w:pPr>
      <w:r>
        <w:br w:type="page"/>
      </w:r>
    </w:p>
    <w:tbl>
      <w:tblPr>
        <w:tblStyle w:val="TableGrid"/>
        <w:tblpPr w:leftFromText="180" w:rightFromText="180" w:vertAnchor="text" w:horzAnchor="margin" w:tblpY="-217"/>
        <w:tblW w:w="5000" w:type="pct"/>
        <w:tblLayout w:type="fixed"/>
        <w:tblCellMar>
          <w:left w:w="0" w:type="dxa"/>
          <w:right w:w="0" w:type="dxa"/>
        </w:tblCellMar>
        <w:tblLook w:val="04A0" w:firstRow="1" w:lastRow="0" w:firstColumn="1" w:lastColumn="0" w:noHBand="0" w:noVBand="1"/>
      </w:tblPr>
      <w:tblGrid>
        <w:gridCol w:w="2127"/>
        <w:gridCol w:w="1418"/>
        <w:gridCol w:w="1558"/>
        <w:gridCol w:w="1424"/>
        <w:gridCol w:w="1558"/>
        <w:gridCol w:w="1405"/>
      </w:tblGrid>
      <w:tr w:rsidR="00702D52" w:rsidRPr="00F3565C" w14:paraId="5E41D330" w14:textId="77777777" w:rsidTr="009C5086">
        <w:trPr>
          <w:cnfStyle w:val="100000000000" w:firstRow="1" w:lastRow="0" w:firstColumn="0" w:lastColumn="0" w:oddVBand="0" w:evenVBand="0" w:oddHBand="0" w:evenHBand="0" w:firstRowFirstColumn="0" w:firstRowLastColumn="0" w:lastRowFirstColumn="0" w:lastRowLastColumn="0"/>
          <w:trHeight w:hRule="exact" w:val="340"/>
        </w:trPr>
        <w:tc>
          <w:tcPr>
            <w:tcW w:w="1121" w:type="pct"/>
          </w:tcPr>
          <w:p w14:paraId="6817DBDE" w14:textId="77777777" w:rsidR="00702D52" w:rsidRPr="00F3565C" w:rsidRDefault="00702D52" w:rsidP="009C5086">
            <w:pPr>
              <w:spacing w:line="240" w:lineRule="auto"/>
              <w:rPr>
                <w:i/>
                <w:iCs/>
                <w:sz w:val="22"/>
                <w:szCs w:val="22"/>
              </w:rPr>
            </w:pPr>
          </w:p>
        </w:tc>
        <w:tc>
          <w:tcPr>
            <w:tcW w:w="747" w:type="pct"/>
            <w:tcBorders>
              <w:bottom w:val="single" w:sz="6" w:space="0" w:color="00DCA1" w:themeColor="background2"/>
              <w:right w:val="single" w:sz="4" w:space="0" w:color="00DCA1" w:themeColor="background2"/>
            </w:tcBorders>
          </w:tcPr>
          <w:p w14:paraId="765ABD4B" w14:textId="55E00580" w:rsidR="00702D52" w:rsidRPr="00F3565C" w:rsidRDefault="00702D52" w:rsidP="009C5086">
            <w:pPr>
              <w:spacing w:line="240" w:lineRule="auto"/>
              <w:jc w:val="right"/>
              <w:rPr>
                <w:i/>
                <w:iCs/>
                <w:sz w:val="22"/>
                <w:szCs w:val="22"/>
              </w:rPr>
            </w:pPr>
            <w:r w:rsidRPr="00F3565C">
              <w:rPr>
                <w:b/>
                <w:bCs/>
                <w:sz w:val="22"/>
                <w:szCs w:val="22"/>
              </w:rPr>
              <w:t>Baseline</w:t>
            </w:r>
          </w:p>
        </w:tc>
        <w:tc>
          <w:tcPr>
            <w:tcW w:w="157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A685405" w14:textId="7E3CDDC2" w:rsidR="00702D52" w:rsidRPr="00F3565C" w:rsidRDefault="00702D52" w:rsidP="009C5086">
            <w:pPr>
              <w:spacing w:line="240" w:lineRule="auto"/>
              <w:jc w:val="center"/>
              <w:rPr>
                <w:b/>
                <w:bCs/>
                <w:sz w:val="22"/>
                <w:szCs w:val="22"/>
              </w:rPr>
            </w:pPr>
            <w:r w:rsidRPr="00F3565C">
              <w:rPr>
                <w:b/>
                <w:bCs/>
                <w:sz w:val="22"/>
                <w:szCs w:val="22"/>
              </w:rPr>
              <w:t>2050 Scenarios</w:t>
            </w:r>
          </w:p>
        </w:tc>
        <w:tc>
          <w:tcPr>
            <w:tcW w:w="1561" w:type="pct"/>
            <w:gridSpan w:val="2"/>
            <w:tcBorders>
              <w:left w:val="single" w:sz="4" w:space="0" w:color="00DCA1" w:themeColor="background2"/>
              <w:bottom w:val="single" w:sz="6" w:space="0" w:color="00DCA1" w:themeColor="background2"/>
            </w:tcBorders>
            <w:vAlign w:val="top"/>
          </w:tcPr>
          <w:p w14:paraId="4721297F" w14:textId="58C2906B" w:rsidR="00702D52" w:rsidRPr="00F3565C" w:rsidRDefault="00702D52" w:rsidP="009C5086">
            <w:pPr>
              <w:spacing w:line="240" w:lineRule="auto"/>
              <w:jc w:val="center"/>
              <w:rPr>
                <w:b/>
                <w:bCs/>
                <w:sz w:val="22"/>
                <w:szCs w:val="22"/>
              </w:rPr>
            </w:pPr>
            <w:r w:rsidRPr="00F3565C">
              <w:rPr>
                <w:b/>
                <w:bCs/>
                <w:sz w:val="22"/>
                <w:szCs w:val="22"/>
              </w:rPr>
              <w:t>2085 Scenarios</w:t>
            </w:r>
          </w:p>
        </w:tc>
      </w:tr>
      <w:tr w:rsidR="00F3565C" w:rsidRPr="00F3565C" w14:paraId="707C3E19" w14:textId="77777777" w:rsidTr="009C5086">
        <w:trPr>
          <w:cnfStyle w:val="000000100000" w:firstRow="0" w:lastRow="0" w:firstColumn="0" w:lastColumn="0" w:oddVBand="0" w:evenVBand="0" w:oddHBand="1" w:evenHBand="0" w:firstRowFirstColumn="0" w:firstRowLastColumn="0" w:lastRowFirstColumn="0" w:lastRowLastColumn="0"/>
          <w:trHeight w:hRule="exact" w:val="624"/>
        </w:trPr>
        <w:tc>
          <w:tcPr>
            <w:tcW w:w="1121" w:type="pct"/>
          </w:tcPr>
          <w:p w14:paraId="590DD81C" w14:textId="77777777" w:rsidR="00F3565C" w:rsidRPr="00F3565C" w:rsidRDefault="00F3565C" w:rsidP="009C5086">
            <w:pPr>
              <w:spacing w:line="240" w:lineRule="auto"/>
              <w:rPr>
                <w:i/>
                <w:iCs/>
                <w:sz w:val="22"/>
                <w:szCs w:val="22"/>
              </w:rPr>
            </w:pPr>
          </w:p>
        </w:tc>
        <w:tc>
          <w:tcPr>
            <w:tcW w:w="747" w:type="pct"/>
            <w:tcBorders>
              <w:bottom w:val="single" w:sz="6" w:space="0" w:color="00DCA1" w:themeColor="background2"/>
              <w:right w:val="single" w:sz="4" w:space="0" w:color="00DCA1" w:themeColor="background2"/>
            </w:tcBorders>
          </w:tcPr>
          <w:p w14:paraId="0328A0F0" w14:textId="77777777" w:rsidR="00F3565C" w:rsidRPr="00F3565C" w:rsidRDefault="00F3565C" w:rsidP="009C5086">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48B2C6D7" w14:textId="5B50F7F6" w:rsidR="00F3565C" w:rsidRPr="00F3565C" w:rsidRDefault="00F3565C" w:rsidP="009C5086">
            <w:pPr>
              <w:spacing w:line="240" w:lineRule="auto"/>
              <w:jc w:val="right"/>
              <w:rPr>
                <w:sz w:val="22"/>
                <w:szCs w:val="22"/>
              </w:rPr>
            </w:pPr>
            <w:r w:rsidRPr="00F3565C">
              <w:rPr>
                <w:b/>
                <w:bCs/>
                <w:sz w:val="22"/>
                <w:szCs w:val="22"/>
              </w:rPr>
              <w:t xml:space="preserve">Sustainability </w:t>
            </w:r>
          </w:p>
        </w:tc>
        <w:tc>
          <w:tcPr>
            <w:tcW w:w="750" w:type="pct"/>
            <w:tcBorders>
              <w:right w:val="single" w:sz="4" w:space="0" w:color="00DCA1" w:themeColor="background2"/>
            </w:tcBorders>
            <w:vAlign w:val="top"/>
          </w:tcPr>
          <w:p w14:paraId="0D831408" w14:textId="76579096" w:rsidR="00F3565C" w:rsidRPr="00F3565C" w:rsidRDefault="00F3565C" w:rsidP="009C5086">
            <w:pPr>
              <w:spacing w:line="240" w:lineRule="auto"/>
              <w:jc w:val="right"/>
              <w:rPr>
                <w:sz w:val="22"/>
                <w:szCs w:val="22"/>
              </w:rPr>
            </w:pPr>
            <w:r w:rsidRPr="00F3565C">
              <w:rPr>
                <w:b/>
                <w:bCs/>
                <w:sz w:val="22"/>
                <w:szCs w:val="22"/>
              </w:rPr>
              <w:t>Reasonable worst</w:t>
            </w:r>
            <w:r w:rsidR="005C2225" w:rsidRPr="00BB4CD7">
              <w:t>-</w:t>
            </w:r>
            <w:r w:rsidRPr="00F3565C">
              <w:rPr>
                <w:b/>
                <w:bCs/>
                <w:sz w:val="22"/>
                <w:szCs w:val="22"/>
              </w:rPr>
              <w:t xml:space="preserve">case </w:t>
            </w:r>
          </w:p>
        </w:tc>
        <w:tc>
          <w:tcPr>
            <w:tcW w:w="821" w:type="pct"/>
            <w:tcBorders>
              <w:left w:val="single" w:sz="4" w:space="0" w:color="00DCA1" w:themeColor="background2"/>
              <w:bottom w:val="single" w:sz="6" w:space="0" w:color="00DCA1" w:themeColor="background2"/>
            </w:tcBorders>
            <w:vAlign w:val="top"/>
          </w:tcPr>
          <w:p w14:paraId="78A42CED" w14:textId="77777777" w:rsidR="00F3565C" w:rsidRPr="00F3565C" w:rsidRDefault="00F3565C" w:rsidP="009C5086">
            <w:pPr>
              <w:spacing w:line="240" w:lineRule="auto"/>
              <w:jc w:val="right"/>
              <w:rPr>
                <w:sz w:val="22"/>
                <w:szCs w:val="22"/>
              </w:rPr>
            </w:pPr>
            <w:r w:rsidRPr="00F3565C">
              <w:rPr>
                <w:b/>
                <w:bCs/>
                <w:sz w:val="22"/>
                <w:szCs w:val="22"/>
              </w:rPr>
              <w:t xml:space="preserve">Sustainability  </w:t>
            </w:r>
          </w:p>
        </w:tc>
        <w:tc>
          <w:tcPr>
            <w:tcW w:w="740" w:type="pct"/>
            <w:vAlign w:val="top"/>
          </w:tcPr>
          <w:p w14:paraId="4D5C7EE0" w14:textId="1852D437" w:rsidR="00F3565C" w:rsidRPr="00F3565C" w:rsidRDefault="00F3565C" w:rsidP="009C5086">
            <w:pPr>
              <w:spacing w:line="240" w:lineRule="auto"/>
              <w:jc w:val="right"/>
              <w:rPr>
                <w:sz w:val="22"/>
                <w:szCs w:val="22"/>
              </w:rPr>
            </w:pPr>
            <w:r w:rsidRPr="00F3565C">
              <w:rPr>
                <w:b/>
                <w:bCs/>
                <w:sz w:val="22"/>
                <w:szCs w:val="22"/>
              </w:rPr>
              <w:t>Reasonable worst</w:t>
            </w:r>
            <w:r w:rsidR="005C2225" w:rsidRPr="00BB4CD7">
              <w:t>-</w:t>
            </w:r>
            <w:r w:rsidRPr="00F3565C">
              <w:rPr>
                <w:b/>
                <w:bCs/>
                <w:sz w:val="22"/>
                <w:szCs w:val="22"/>
              </w:rPr>
              <w:t xml:space="preserve">case </w:t>
            </w:r>
          </w:p>
        </w:tc>
      </w:tr>
      <w:tr w:rsidR="00F3565C" w:rsidRPr="00F3565C" w14:paraId="3A04F167" w14:textId="77777777" w:rsidTr="009C5086">
        <w:trPr>
          <w:trHeight w:hRule="exact" w:val="397"/>
        </w:trPr>
        <w:tc>
          <w:tcPr>
            <w:tcW w:w="5000" w:type="pct"/>
            <w:gridSpan w:val="6"/>
            <w:vAlign w:val="top"/>
          </w:tcPr>
          <w:p w14:paraId="69674668" w14:textId="77777777" w:rsidR="00F3565C" w:rsidRPr="00F3565C" w:rsidRDefault="00F3565C" w:rsidP="009C5086">
            <w:pPr>
              <w:spacing w:line="240" w:lineRule="auto"/>
              <w:rPr>
                <w:rFonts w:asciiTheme="minorHAnsi" w:hAnsiTheme="minorHAnsi" w:cstheme="minorHAnsi"/>
                <w:color w:val="000000"/>
                <w:sz w:val="22"/>
                <w:szCs w:val="22"/>
              </w:rPr>
            </w:pPr>
            <w:r w:rsidRPr="00F3565C">
              <w:rPr>
                <w:b/>
                <w:bCs/>
                <w:i/>
                <w:iCs/>
                <w:sz w:val="22"/>
                <w:szCs w:val="22"/>
              </w:rPr>
              <w:t>Hazard for a ‘1-in-20 year’ fire weather event</w:t>
            </w:r>
            <w:r w:rsidRPr="00420A5B">
              <w:rPr>
                <w:b/>
                <w:bCs/>
                <w:sz w:val="22"/>
                <w:szCs w:val="22"/>
                <w:vertAlign w:val="superscript"/>
              </w:rPr>
              <w:t>(a)</w:t>
            </w:r>
          </w:p>
        </w:tc>
      </w:tr>
      <w:tr w:rsidR="00F3565C" w:rsidRPr="00F3565C" w14:paraId="4B64C026" w14:textId="77777777" w:rsidTr="009C5086">
        <w:trPr>
          <w:cnfStyle w:val="000000100000" w:firstRow="0" w:lastRow="0" w:firstColumn="0" w:lastColumn="0" w:oddVBand="0" w:evenVBand="0" w:oddHBand="1" w:evenHBand="0" w:firstRowFirstColumn="0" w:firstRowLastColumn="0" w:lastRowFirstColumn="0" w:lastRowLastColumn="0"/>
          <w:trHeight w:hRule="exact" w:val="1077"/>
        </w:trPr>
        <w:tc>
          <w:tcPr>
            <w:tcW w:w="1121" w:type="pct"/>
            <w:tcBorders>
              <w:right w:val="single" w:sz="6" w:space="0" w:color="00DCA1" w:themeColor="background2"/>
            </w:tcBorders>
            <w:vAlign w:val="top"/>
          </w:tcPr>
          <w:p w14:paraId="6AADCC4A"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‘Low’ fire hazard </w:t>
            </w:r>
          </w:p>
        </w:tc>
        <w:tc>
          <w:tcPr>
            <w:tcW w:w="747" w:type="pct"/>
            <w:tcBorders>
              <w:left w:val="single" w:sz="6" w:space="0" w:color="00DCA1" w:themeColor="background2"/>
              <w:right w:val="single" w:sz="4" w:space="0" w:color="00DCA1" w:themeColor="background2"/>
            </w:tcBorders>
            <w:vAlign w:val="top"/>
          </w:tcPr>
          <w:p w14:paraId="288324DA"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23.2%</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591,913)</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4A297D3C"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22.2%</w:t>
            </w:r>
            <w:r w:rsidRPr="00F3565C">
              <w:rPr>
                <w:rFonts w:asciiTheme="minorHAnsi" w:hAnsiTheme="minorHAnsi" w:cstheme="minorHAnsi"/>
                <w:color w:val="000000"/>
                <w:sz w:val="22"/>
                <w:szCs w:val="22"/>
              </w:rPr>
              <w:br/>
              <w:t>[21.4%, 23.1%]</w:t>
            </w:r>
          </w:p>
        </w:tc>
        <w:tc>
          <w:tcPr>
            <w:tcW w:w="750" w:type="pct"/>
            <w:tcBorders>
              <w:right w:val="single" w:sz="4" w:space="0" w:color="00DCA1" w:themeColor="background2"/>
            </w:tcBorders>
            <w:vAlign w:val="top"/>
          </w:tcPr>
          <w:p w14:paraId="34B64FEC"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21.1%</w:t>
            </w:r>
            <w:r w:rsidRPr="00F3565C">
              <w:rPr>
                <w:rFonts w:asciiTheme="minorHAnsi" w:hAnsiTheme="minorHAnsi" w:cstheme="minorHAnsi"/>
                <w:color w:val="000000"/>
                <w:sz w:val="22"/>
                <w:szCs w:val="22"/>
              </w:rPr>
              <w:br/>
              <w:t>[20.2%, 22.5%]</w:t>
            </w:r>
          </w:p>
        </w:tc>
        <w:tc>
          <w:tcPr>
            <w:tcW w:w="821" w:type="pct"/>
            <w:tcBorders>
              <w:left w:val="single" w:sz="4" w:space="0" w:color="00DCA1" w:themeColor="background2"/>
            </w:tcBorders>
            <w:vAlign w:val="top"/>
          </w:tcPr>
          <w:p w14:paraId="5124E481"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20.8%</w:t>
            </w:r>
            <w:r w:rsidRPr="00F3565C">
              <w:rPr>
                <w:rFonts w:asciiTheme="minorHAnsi" w:hAnsiTheme="minorHAnsi" w:cstheme="minorHAnsi"/>
                <w:color w:val="000000"/>
                <w:sz w:val="22"/>
                <w:szCs w:val="22"/>
              </w:rPr>
              <w:br/>
              <w:t>[19.0%, 23.0%]</w:t>
            </w:r>
          </w:p>
        </w:tc>
        <w:tc>
          <w:tcPr>
            <w:tcW w:w="740" w:type="pct"/>
            <w:vAlign w:val="top"/>
          </w:tcPr>
          <w:p w14:paraId="0F5F058E"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18.1%</w:t>
            </w:r>
            <w:r w:rsidRPr="00F3565C">
              <w:rPr>
                <w:rFonts w:asciiTheme="minorHAnsi" w:hAnsiTheme="minorHAnsi" w:cstheme="minorHAnsi"/>
                <w:color w:val="000000"/>
                <w:sz w:val="22"/>
                <w:szCs w:val="22"/>
              </w:rPr>
              <w:br/>
              <w:t>[16.1%, 21.6%]</w:t>
            </w:r>
          </w:p>
        </w:tc>
      </w:tr>
      <w:tr w:rsidR="00F3565C" w:rsidRPr="00F3565C" w14:paraId="073FF678" w14:textId="77777777" w:rsidTr="009C5086">
        <w:trPr>
          <w:trHeight w:hRule="exact" w:val="1361"/>
        </w:trPr>
        <w:tc>
          <w:tcPr>
            <w:tcW w:w="1121" w:type="pct"/>
            <w:tcBorders>
              <w:right w:val="single" w:sz="6" w:space="0" w:color="00DCA1" w:themeColor="background2"/>
            </w:tcBorders>
            <w:vAlign w:val="top"/>
          </w:tcPr>
          <w:p w14:paraId="732C480B"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‘Moderate to High’ fire hazard </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4D4D0D3"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31.2%</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797,060)</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35BE7D2"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31.3%</w:t>
            </w:r>
            <w:r w:rsidRPr="00F3565C">
              <w:rPr>
                <w:rFonts w:asciiTheme="minorHAnsi" w:hAnsiTheme="minorHAnsi" w:cstheme="minorHAnsi"/>
                <w:color w:val="000000"/>
                <w:sz w:val="22"/>
                <w:szCs w:val="22"/>
              </w:rPr>
              <w:br/>
              <w:t>[30.3%, 32.1%]</w:t>
            </w:r>
          </w:p>
        </w:tc>
        <w:tc>
          <w:tcPr>
            <w:tcW w:w="750" w:type="pct"/>
            <w:tcBorders>
              <w:right w:val="single" w:sz="4" w:space="0" w:color="00DCA1" w:themeColor="background2"/>
            </w:tcBorders>
            <w:vAlign w:val="top"/>
          </w:tcPr>
          <w:p w14:paraId="27D953D5"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31.6%</w:t>
            </w:r>
            <w:r w:rsidRPr="00F3565C">
              <w:rPr>
                <w:rFonts w:asciiTheme="minorHAnsi" w:hAnsiTheme="minorHAnsi" w:cstheme="minorHAnsi"/>
                <w:color w:val="000000"/>
                <w:sz w:val="22"/>
                <w:szCs w:val="22"/>
              </w:rPr>
              <w:br/>
              <w:t>[30.4%, 32.3%]</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5771E5A0"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31.3%</w:t>
            </w:r>
            <w:r w:rsidRPr="00F3565C">
              <w:rPr>
                <w:rFonts w:asciiTheme="minorHAnsi" w:hAnsiTheme="minorHAnsi" w:cstheme="minorHAnsi"/>
                <w:color w:val="000000"/>
                <w:sz w:val="22"/>
                <w:szCs w:val="22"/>
              </w:rPr>
              <w:br/>
              <w:t>[29.1%, 33.4%]</w:t>
            </w:r>
          </w:p>
        </w:tc>
        <w:tc>
          <w:tcPr>
            <w:tcW w:w="740" w:type="pct"/>
            <w:vAlign w:val="top"/>
          </w:tcPr>
          <w:p w14:paraId="4782FD65"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32.0%</w:t>
            </w:r>
            <w:r w:rsidRPr="00F3565C">
              <w:rPr>
                <w:rFonts w:asciiTheme="minorHAnsi" w:hAnsiTheme="minorHAnsi" w:cstheme="minorHAnsi"/>
                <w:color w:val="000000"/>
                <w:sz w:val="22"/>
                <w:szCs w:val="22"/>
              </w:rPr>
              <w:br/>
              <w:t>[29.2%, 33.9%]</w:t>
            </w:r>
          </w:p>
        </w:tc>
      </w:tr>
      <w:tr w:rsidR="00F3565C" w:rsidRPr="00F3565C" w14:paraId="007242AB" w14:textId="77777777" w:rsidTr="009C5086">
        <w:trPr>
          <w:cnfStyle w:val="000000100000" w:firstRow="0" w:lastRow="0" w:firstColumn="0" w:lastColumn="0" w:oddVBand="0" w:evenVBand="0" w:oddHBand="1" w:evenHBand="0" w:firstRowFirstColumn="0" w:firstRowLastColumn="0" w:lastRowFirstColumn="0" w:lastRowLastColumn="0"/>
          <w:trHeight w:hRule="exact" w:val="1134"/>
        </w:trPr>
        <w:tc>
          <w:tcPr>
            <w:tcW w:w="1121" w:type="pct"/>
            <w:tcBorders>
              <w:right w:val="single" w:sz="6" w:space="0" w:color="00DCA1" w:themeColor="background2"/>
            </w:tcBorders>
            <w:vAlign w:val="top"/>
          </w:tcPr>
          <w:p w14:paraId="3BDF06DA"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‘Very High’ fire hazard </w:t>
            </w:r>
          </w:p>
        </w:tc>
        <w:tc>
          <w:tcPr>
            <w:tcW w:w="747" w:type="pct"/>
            <w:tcBorders>
              <w:left w:val="single" w:sz="6" w:space="0" w:color="00DCA1" w:themeColor="background2"/>
              <w:right w:val="single" w:sz="4" w:space="0" w:color="00DCA1" w:themeColor="background2"/>
            </w:tcBorders>
            <w:vAlign w:val="top"/>
          </w:tcPr>
          <w:p w14:paraId="7616A7F1"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45.6%</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1,162,769)</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5E35C515"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46.5%</w:t>
            </w:r>
            <w:r w:rsidRPr="00F3565C">
              <w:rPr>
                <w:rFonts w:asciiTheme="minorHAnsi" w:hAnsiTheme="minorHAnsi" w:cstheme="minorHAnsi"/>
                <w:color w:val="000000"/>
                <w:sz w:val="22"/>
                <w:szCs w:val="22"/>
              </w:rPr>
              <w:br/>
              <w:t>[45.8%, 47.2%]</w:t>
            </w:r>
          </w:p>
        </w:tc>
        <w:tc>
          <w:tcPr>
            <w:tcW w:w="750" w:type="pct"/>
            <w:tcBorders>
              <w:right w:val="single" w:sz="4" w:space="0" w:color="00DCA1" w:themeColor="background2"/>
            </w:tcBorders>
            <w:vAlign w:val="top"/>
          </w:tcPr>
          <w:p w14:paraId="4FD68C45"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47.4%</w:t>
            </w:r>
            <w:r w:rsidRPr="00F3565C">
              <w:rPr>
                <w:rFonts w:asciiTheme="minorHAnsi" w:hAnsiTheme="minorHAnsi" w:cstheme="minorHAnsi"/>
                <w:color w:val="000000"/>
                <w:sz w:val="22"/>
                <w:szCs w:val="22"/>
              </w:rPr>
              <w:br/>
              <w:t>[46.2%, 48.0%]</w:t>
            </w:r>
          </w:p>
        </w:tc>
        <w:tc>
          <w:tcPr>
            <w:tcW w:w="821" w:type="pct"/>
            <w:tcBorders>
              <w:left w:val="single" w:sz="4" w:space="0" w:color="00DCA1" w:themeColor="background2"/>
            </w:tcBorders>
            <w:vAlign w:val="top"/>
          </w:tcPr>
          <w:p w14:paraId="74D02481"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47.9%</w:t>
            </w:r>
            <w:r w:rsidRPr="00F3565C">
              <w:rPr>
                <w:rFonts w:asciiTheme="minorHAnsi" w:hAnsiTheme="minorHAnsi" w:cstheme="minorHAnsi"/>
                <w:color w:val="000000"/>
                <w:sz w:val="22"/>
                <w:szCs w:val="22"/>
              </w:rPr>
              <w:br/>
              <w:t>[46.2%, 49.6%]</w:t>
            </w:r>
          </w:p>
        </w:tc>
        <w:tc>
          <w:tcPr>
            <w:tcW w:w="740" w:type="pct"/>
            <w:vAlign w:val="top"/>
          </w:tcPr>
          <w:p w14:paraId="70156936"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50.0%</w:t>
            </w:r>
            <w:r w:rsidRPr="00F3565C">
              <w:rPr>
                <w:rFonts w:asciiTheme="minorHAnsi" w:hAnsiTheme="minorHAnsi" w:cstheme="minorHAnsi"/>
                <w:color w:val="000000"/>
                <w:sz w:val="22"/>
                <w:szCs w:val="22"/>
              </w:rPr>
              <w:br/>
              <w:t>[47.0%, 51.4%]</w:t>
            </w:r>
          </w:p>
        </w:tc>
      </w:tr>
      <w:tr w:rsidR="00F3565C" w:rsidRPr="00F3565C" w14:paraId="1A927B1A" w14:textId="77777777" w:rsidTr="009C5086">
        <w:trPr>
          <w:trHeight w:hRule="exact" w:val="397"/>
        </w:trPr>
        <w:tc>
          <w:tcPr>
            <w:tcW w:w="5000" w:type="pct"/>
            <w:gridSpan w:val="6"/>
            <w:vAlign w:val="top"/>
          </w:tcPr>
          <w:p w14:paraId="3A744BF3" w14:textId="77777777" w:rsidR="00F3565C" w:rsidRPr="00F3565C" w:rsidRDefault="00F3565C" w:rsidP="009C5086">
            <w:pPr>
              <w:spacing w:line="240" w:lineRule="auto"/>
              <w:rPr>
                <w:rFonts w:asciiTheme="minorHAnsi" w:hAnsiTheme="minorHAnsi" w:cstheme="minorHAnsi"/>
                <w:b/>
                <w:bCs/>
                <w:color w:val="000000"/>
                <w:sz w:val="22"/>
                <w:szCs w:val="22"/>
              </w:rPr>
            </w:pPr>
            <w:r w:rsidRPr="00F3565C">
              <w:rPr>
                <w:b/>
                <w:bCs/>
                <w:i/>
                <w:iCs/>
                <w:sz w:val="22"/>
                <w:szCs w:val="22"/>
              </w:rPr>
              <w:t>Hazard for a ‘1-in-100 year’ fire weather event</w:t>
            </w:r>
            <w:r w:rsidRPr="00F3565C">
              <w:rPr>
                <w:b/>
                <w:bCs/>
                <w:i/>
                <w:iCs/>
                <w:sz w:val="22"/>
                <w:szCs w:val="22"/>
                <w:vertAlign w:val="superscript"/>
              </w:rPr>
              <w:t>(</w:t>
            </w:r>
            <w:r w:rsidRPr="00420A5B">
              <w:rPr>
                <w:b/>
                <w:bCs/>
                <w:sz w:val="22"/>
                <w:szCs w:val="22"/>
                <w:vertAlign w:val="superscript"/>
              </w:rPr>
              <w:t>a)</w:t>
            </w:r>
          </w:p>
        </w:tc>
      </w:tr>
      <w:tr w:rsidR="00F3565C" w:rsidRPr="00F3565C" w14:paraId="3CAA0DCC" w14:textId="77777777" w:rsidTr="009C5086">
        <w:trPr>
          <w:cnfStyle w:val="000000100000" w:firstRow="0" w:lastRow="0" w:firstColumn="0" w:lastColumn="0" w:oddVBand="0" w:evenVBand="0" w:oddHBand="1" w:evenHBand="0" w:firstRowFirstColumn="0" w:firstRowLastColumn="0" w:lastRowFirstColumn="0" w:lastRowLastColumn="0"/>
          <w:trHeight w:hRule="exact" w:val="1077"/>
        </w:trPr>
        <w:tc>
          <w:tcPr>
            <w:tcW w:w="1121" w:type="pct"/>
            <w:tcBorders>
              <w:right w:val="single" w:sz="6" w:space="0" w:color="00DCA1" w:themeColor="background2"/>
            </w:tcBorders>
            <w:vAlign w:val="top"/>
          </w:tcPr>
          <w:p w14:paraId="008960E0"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‘Low’ fire hazard </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1562F58"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22.0%</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562,615)</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5262FEC3"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20.9%</w:t>
            </w:r>
            <w:r w:rsidRPr="00F3565C">
              <w:rPr>
                <w:rFonts w:asciiTheme="minorHAnsi" w:hAnsiTheme="minorHAnsi" w:cstheme="minorHAnsi"/>
                <w:color w:val="000000"/>
                <w:sz w:val="22"/>
                <w:szCs w:val="22"/>
              </w:rPr>
              <w:br/>
              <w:t>[20.2%, 21.9%]</w:t>
            </w:r>
          </w:p>
        </w:tc>
        <w:tc>
          <w:tcPr>
            <w:tcW w:w="750" w:type="pct"/>
            <w:tcBorders>
              <w:right w:val="single" w:sz="4" w:space="0" w:color="00DCA1" w:themeColor="background2"/>
            </w:tcBorders>
            <w:vAlign w:val="top"/>
          </w:tcPr>
          <w:p w14:paraId="3AD4623C" w14:textId="77777777" w:rsidR="00F3565C" w:rsidRPr="00F3565C" w:rsidRDefault="00F3565C" w:rsidP="009C5086">
            <w:pPr>
              <w:spacing w:line="240" w:lineRule="auto"/>
              <w:jc w:val="right"/>
              <w:rPr>
                <w:rFonts w:asciiTheme="minorHAnsi" w:hAnsiTheme="minorHAnsi" w:cstheme="minorHAnsi"/>
                <w:sz w:val="22"/>
                <w:szCs w:val="22"/>
              </w:rPr>
            </w:pPr>
            <w:r w:rsidRPr="00F3565C">
              <w:rPr>
                <w:rFonts w:asciiTheme="minorHAnsi" w:hAnsiTheme="minorHAnsi" w:cstheme="minorHAnsi"/>
                <w:color w:val="000000"/>
                <w:sz w:val="22"/>
                <w:szCs w:val="22"/>
              </w:rPr>
              <w:t>19.7%</w:t>
            </w:r>
            <w:r w:rsidRPr="00F3565C">
              <w:rPr>
                <w:rFonts w:asciiTheme="minorHAnsi" w:hAnsiTheme="minorHAnsi" w:cstheme="minorHAnsi"/>
                <w:color w:val="000000"/>
                <w:sz w:val="22"/>
                <w:szCs w:val="22"/>
              </w:rPr>
              <w:br/>
              <w:t>[19.0%, 21.1%]</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0C95C6F"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19.4%</w:t>
            </w:r>
            <w:r w:rsidRPr="00F3565C">
              <w:rPr>
                <w:rFonts w:asciiTheme="minorHAnsi" w:hAnsiTheme="minorHAnsi" w:cstheme="minorHAnsi"/>
                <w:color w:val="000000"/>
                <w:sz w:val="22"/>
                <w:szCs w:val="22"/>
              </w:rPr>
              <w:br/>
              <w:t>[17.6%, 21.6%]</w:t>
            </w:r>
          </w:p>
        </w:tc>
        <w:tc>
          <w:tcPr>
            <w:tcW w:w="740" w:type="pct"/>
            <w:vAlign w:val="top"/>
          </w:tcPr>
          <w:p w14:paraId="47EBD07C"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16.4%</w:t>
            </w:r>
            <w:r w:rsidRPr="00F3565C">
              <w:rPr>
                <w:rFonts w:asciiTheme="minorHAnsi" w:hAnsiTheme="minorHAnsi" w:cstheme="minorHAnsi"/>
                <w:color w:val="000000"/>
                <w:sz w:val="22"/>
                <w:szCs w:val="22"/>
              </w:rPr>
              <w:br/>
              <w:t>[14.7%, 19.8%]</w:t>
            </w:r>
          </w:p>
        </w:tc>
      </w:tr>
      <w:tr w:rsidR="00F3565C" w:rsidRPr="00F3565C" w14:paraId="7EA0666E" w14:textId="77777777" w:rsidTr="009C5086">
        <w:trPr>
          <w:trHeight w:hRule="exact" w:val="1361"/>
        </w:trPr>
        <w:tc>
          <w:tcPr>
            <w:tcW w:w="1121" w:type="pct"/>
            <w:tcBorders>
              <w:right w:val="single" w:sz="6" w:space="0" w:color="00DCA1" w:themeColor="background2"/>
            </w:tcBorders>
            <w:vAlign w:val="top"/>
          </w:tcPr>
          <w:p w14:paraId="62E02DDD"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‘Moderate to High’ fire hazard </w:t>
            </w:r>
          </w:p>
        </w:tc>
        <w:tc>
          <w:tcPr>
            <w:tcW w:w="74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D4C608F"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30.3%</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773,871)</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6212FA9"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30.6%</w:t>
            </w:r>
            <w:r w:rsidRPr="00F3565C">
              <w:rPr>
                <w:rFonts w:asciiTheme="minorHAnsi" w:hAnsiTheme="minorHAnsi" w:cstheme="minorHAnsi"/>
                <w:color w:val="000000"/>
                <w:sz w:val="22"/>
                <w:szCs w:val="22"/>
              </w:rPr>
              <w:br/>
              <w:t>[29.9%, 31.4%]</w:t>
            </w:r>
          </w:p>
        </w:tc>
        <w:tc>
          <w:tcPr>
            <w:tcW w:w="750" w:type="pct"/>
            <w:tcBorders>
              <w:right w:val="single" w:sz="4" w:space="0" w:color="00DCA1" w:themeColor="background2"/>
            </w:tcBorders>
            <w:vAlign w:val="top"/>
          </w:tcPr>
          <w:p w14:paraId="422E147A"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30.9%</w:t>
            </w:r>
            <w:r w:rsidRPr="00F3565C">
              <w:rPr>
                <w:rFonts w:asciiTheme="minorHAnsi" w:hAnsiTheme="minorHAnsi" w:cstheme="minorHAnsi"/>
                <w:color w:val="000000"/>
                <w:sz w:val="22"/>
                <w:szCs w:val="22"/>
              </w:rPr>
              <w:br/>
              <w:t>[29.8%, 31.8%]</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CD45AFE"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31.0%</w:t>
            </w:r>
            <w:r w:rsidRPr="00F3565C">
              <w:rPr>
                <w:rFonts w:asciiTheme="minorHAnsi" w:hAnsiTheme="minorHAnsi" w:cstheme="minorHAnsi"/>
                <w:color w:val="000000"/>
                <w:sz w:val="22"/>
                <w:szCs w:val="22"/>
              </w:rPr>
              <w:br/>
              <w:t>[29.2%, 33.0%]</w:t>
            </w:r>
          </w:p>
        </w:tc>
        <w:tc>
          <w:tcPr>
            <w:tcW w:w="740" w:type="pct"/>
            <w:vAlign w:val="top"/>
          </w:tcPr>
          <w:p w14:paraId="79B3B7D5"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31.8%</w:t>
            </w:r>
            <w:r w:rsidRPr="00F3565C">
              <w:rPr>
                <w:rFonts w:asciiTheme="minorHAnsi" w:hAnsiTheme="minorHAnsi" w:cstheme="minorHAnsi"/>
                <w:color w:val="000000"/>
                <w:sz w:val="22"/>
                <w:szCs w:val="22"/>
              </w:rPr>
              <w:br/>
              <w:t>[29.1%, 33.9%]</w:t>
            </w:r>
          </w:p>
        </w:tc>
      </w:tr>
      <w:tr w:rsidR="00F3565C" w:rsidRPr="00F3565C" w14:paraId="119C3BD9" w14:textId="77777777" w:rsidTr="009C5086">
        <w:trPr>
          <w:cnfStyle w:val="000000100000" w:firstRow="0" w:lastRow="0" w:firstColumn="0" w:lastColumn="0" w:oddVBand="0" w:evenVBand="0" w:oddHBand="1" w:evenHBand="0" w:firstRowFirstColumn="0" w:firstRowLastColumn="0" w:lastRowFirstColumn="0" w:lastRowLastColumn="0"/>
          <w:trHeight w:hRule="exact" w:val="1134"/>
        </w:trPr>
        <w:tc>
          <w:tcPr>
            <w:tcW w:w="1121" w:type="pct"/>
            <w:tcBorders>
              <w:right w:val="single" w:sz="6" w:space="0" w:color="00DCA1" w:themeColor="background2"/>
            </w:tcBorders>
            <w:vAlign w:val="top"/>
          </w:tcPr>
          <w:p w14:paraId="6A867422" w14:textId="77777777" w:rsidR="00F3565C" w:rsidRPr="00F3565C" w:rsidRDefault="00F3565C" w:rsidP="009C5086">
            <w:pPr>
              <w:spacing w:line="240" w:lineRule="auto"/>
              <w:rPr>
                <w:b/>
                <w:bCs/>
                <w:sz w:val="22"/>
                <w:szCs w:val="22"/>
              </w:rPr>
            </w:pPr>
            <w:r w:rsidRPr="00F3565C">
              <w:rPr>
                <w:b/>
                <w:bCs/>
                <w:sz w:val="22"/>
                <w:szCs w:val="22"/>
              </w:rPr>
              <w:t xml:space="preserve">Proportion (%) of district experiencing ‘Very High’ fire hazard </w:t>
            </w:r>
          </w:p>
        </w:tc>
        <w:tc>
          <w:tcPr>
            <w:tcW w:w="747" w:type="pct"/>
            <w:tcBorders>
              <w:top w:val="single" w:sz="6" w:space="0" w:color="00DCA1" w:themeColor="background2"/>
              <w:left w:val="single" w:sz="6" w:space="0" w:color="00DCA1" w:themeColor="background2"/>
              <w:right w:val="single" w:sz="4" w:space="0" w:color="00DCA1" w:themeColor="background2"/>
            </w:tcBorders>
            <w:vAlign w:val="top"/>
          </w:tcPr>
          <w:p w14:paraId="43222507"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47.6%</w:t>
            </w:r>
            <w:r w:rsidRPr="00F3565C">
              <w:rPr>
                <w:rFonts w:asciiTheme="minorHAnsi" w:hAnsiTheme="minorHAnsi" w:cstheme="minorHAnsi"/>
                <w:color w:val="000000"/>
                <w:sz w:val="22"/>
                <w:szCs w:val="22"/>
              </w:rPr>
              <w:br/>
              <w:t>(</w:t>
            </w:r>
            <w:proofErr w:type="gramStart"/>
            <w:r w:rsidRPr="00F3565C">
              <w:rPr>
                <w:rFonts w:asciiTheme="minorHAnsi" w:hAnsiTheme="minorHAnsi" w:cstheme="minorHAnsi"/>
                <w:color w:val="000000"/>
                <w:sz w:val="22"/>
                <w:szCs w:val="22"/>
              </w:rPr>
              <w:t>1,215,256)</w:t>
            </w:r>
            <w:r w:rsidRPr="00F3565C">
              <w:rPr>
                <w:rFonts w:asciiTheme="minorHAnsi" w:hAnsiTheme="minorHAnsi" w:cstheme="minorHAnsi"/>
                <w:color w:val="000000"/>
                <w:sz w:val="22"/>
                <w:szCs w:val="22"/>
                <w:vertAlign w:val="superscript"/>
              </w:rPr>
              <w:t>(</w:t>
            </w:r>
            <w:proofErr w:type="gramEnd"/>
            <w:r w:rsidRPr="00F3565C">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0FF34DDF"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48.4%</w:t>
            </w:r>
            <w:r w:rsidRPr="00F3565C">
              <w:rPr>
                <w:rFonts w:asciiTheme="minorHAnsi" w:hAnsiTheme="minorHAnsi" w:cstheme="minorHAnsi"/>
                <w:color w:val="000000"/>
                <w:sz w:val="22"/>
                <w:szCs w:val="22"/>
              </w:rPr>
              <w:br/>
              <w:t>[47.8%, 49.1%]</w:t>
            </w:r>
          </w:p>
        </w:tc>
        <w:tc>
          <w:tcPr>
            <w:tcW w:w="750" w:type="pct"/>
            <w:tcBorders>
              <w:right w:val="single" w:sz="4" w:space="0" w:color="00DCA1" w:themeColor="background2"/>
            </w:tcBorders>
            <w:vAlign w:val="top"/>
          </w:tcPr>
          <w:p w14:paraId="03FF0CB4"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49.3%</w:t>
            </w:r>
            <w:r w:rsidRPr="00F3565C">
              <w:rPr>
                <w:rFonts w:asciiTheme="minorHAnsi" w:hAnsiTheme="minorHAnsi" w:cstheme="minorHAnsi"/>
                <w:color w:val="000000"/>
                <w:sz w:val="22"/>
                <w:szCs w:val="22"/>
              </w:rPr>
              <w:br/>
              <w:t>[48.2%, 49.9%]</w:t>
            </w:r>
          </w:p>
        </w:tc>
        <w:tc>
          <w:tcPr>
            <w:tcW w:w="821" w:type="pct"/>
            <w:tcBorders>
              <w:top w:val="single" w:sz="6" w:space="0" w:color="00DCA1" w:themeColor="background2"/>
              <w:left w:val="single" w:sz="4" w:space="0" w:color="00DCA1" w:themeColor="background2"/>
            </w:tcBorders>
            <w:vAlign w:val="top"/>
          </w:tcPr>
          <w:p w14:paraId="6A96FAB4"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49.6%</w:t>
            </w:r>
            <w:r w:rsidRPr="00F3565C">
              <w:rPr>
                <w:rFonts w:asciiTheme="minorHAnsi" w:hAnsiTheme="minorHAnsi" w:cstheme="minorHAnsi"/>
                <w:color w:val="000000"/>
                <w:sz w:val="22"/>
                <w:szCs w:val="22"/>
              </w:rPr>
              <w:br/>
              <w:t>[48.0%, 51.2%]</w:t>
            </w:r>
          </w:p>
        </w:tc>
        <w:tc>
          <w:tcPr>
            <w:tcW w:w="740" w:type="pct"/>
            <w:vAlign w:val="top"/>
          </w:tcPr>
          <w:p w14:paraId="3D1CB6C3" w14:textId="77777777" w:rsidR="00F3565C" w:rsidRPr="00F3565C" w:rsidRDefault="00F3565C" w:rsidP="009C5086">
            <w:pPr>
              <w:spacing w:line="240" w:lineRule="auto"/>
              <w:jc w:val="right"/>
              <w:rPr>
                <w:rFonts w:asciiTheme="minorHAnsi" w:hAnsiTheme="minorHAnsi" w:cstheme="minorHAnsi"/>
                <w:i/>
                <w:iCs/>
                <w:sz w:val="22"/>
                <w:szCs w:val="22"/>
              </w:rPr>
            </w:pPr>
            <w:r w:rsidRPr="00F3565C">
              <w:rPr>
                <w:rFonts w:asciiTheme="minorHAnsi" w:hAnsiTheme="minorHAnsi" w:cstheme="minorHAnsi"/>
                <w:color w:val="000000"/>
                <w:sz w:val="22"/>
                <w:szCs w:val="22"/>
              </w:rPr>
              <w:t>51.7%</w:t>
            </w:r>
            <w:r w:rsidRPr="00F3565C">
              <w:rPr>
                <w:rFonts w:asciiTheme="minorHAnsi" w:hAnsiTheme="minorHAnsi" w:cstheme="minorHAnsi"/>
                <w:color w:val="000000"/>
                <w:sz w:val="22"/>
                <w:szCs w:val="22"/>
              </w:rPr>
              <w:br/>
              <w:t>[49.0%, 53.1%]</w:t>
            </w:r>
          </w:p>
        </w:tc>
      </w:tr>
    </w:tbl>
    <w:p w14:paraId="1C5E353B" w14:textId="77777777" w:rsidR="00196DB3" w:rsidRPr="00196DB3" w:rsidRDefault="00196DB3" w:rsidP="00196DB3">
      <w:pPr>
        <w:spacing w:line="228" w:lineRule="auto"/>
        <w:rPr>
          <w:rFonts w:eastAsia="Times New Roman" w:cs="Arial"/>
          <w:kern w:val="0"/>
          <w:sz w:val="20"/>
          <w:szCs w:val="20"/>
          <w:lang w:eastAsia="en-AU"/>
          <w14:ligatures w14:val="none"/>
        </w:rPr>
      </w:pPr>
      <w:r w:rsidRPr="00196DB3">
        <w:rPr>
          <w:rFonts w:eastAsia="Times New Roman" w:cs="Arial"/>
          <w:b/>
          <w:bCs/>
          <w:i/>
          <w:iCs/>
          <w:kern w:val="0"/>
          <w:sz w:val="20"/>
          <w:szCs w:val="20"/>
          <w:lang w:eastAsia="en-AU"/>
          <w14:ligatures w14:val="none"/>
        </w:rPr>
        <w:t>Table notes:</w:t>
      </w:r>
      <w:r w:rsidRPr="00196DB3">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proofErr w:type="gramStart"/>
      <w:r w:rsidRPr="00196DB3">
        <w:rPr>
          <w:rFonts w:eastAsia="Times New Roman" w:cs="Arial"/>
          <w:i/>
          <w:iCs/>
          <w:kern w:val="0"/>
          <w:sz w:val="20"/>
          <w:szCs w:val="20"/>
          <w:lang w:eastAsia="en-AU"/>
          <w14:ligatures w14:val="none"/>
        </w:rPr>
        <w:t>20 year</w:t>
      </w:r>
      <w:proofErr w:type="gramEnd"/>
      <w:r w:rsidRPr="00196DB3">
        <w:rPr>
          <w:rFonts w:eastAsia="Times New Roman" w:cs="Arial"/>
          <w:i/>
          <w:iCs/>
          <w:kern w:val="0"/>
          <w:sz w:val="20"/>
          <w:szCs w:val="20"/>
          <w:lang w:eastAsia="en-AU"/>
          <w14:ligatures w14:val="none"/>
        </w:rPr>
        <w:t xml:space="preserve"> event and a 1-in-</w:t>
      </w:r>
      <w:proofErr w:type="gramStart"/>
      <w:r w:rsidRPr="00196DB3">
        <w:rPr>
          <w:rFonts w:eastAsia="Times New Roman" w:cs="Arial"/>
          <w:i/>
          <w:iCs/>
          <w:kern w:val="0"/>
          <w:sz w:val="20"/>
          <w:szCs w:val="20"/>
          <w:lang w:eastAsia="en-AU"/>
          <w14:ligatures w14:val="none"/>
        </w:rPr>
        <w:t>100 year</w:t>
      </w:r>
      <w:proofErr w:type="gramEnd"/>
      <w:r w:rsidRPr="00196DB3">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196DB3">
        <w:rPr>
          <w:rFonts w:eastAsia="Times New Roman" w:cs="Arial"/>
          <w:i/>
          <w:iCs/>
          <w:kern w:val="0"/>
          <w:sz w:val="20"/>
          <w:szCs w:val="20"/>
          <w:lang w:val="en-US" w:eastAsia="en-AU"/>
          <w14:ligatures w14:val="none"/>
        </w:rPr>
        <w:t xml:space="preserve"> [3]</w:t>
      </w:r>
      <w:r w:rsidRPr="00196DB3">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196DB3">
        <w:rPr>
          <w:rFonts w:eastAsia="Times New Roman" w:cs="Arial"/>
          <w:i/>
          <w:iCs/>
          <w:kern w:val="0"/>
          <w:sz w:val="20"/>
          <w:szCs w:val="20"/>
          <w:lang w:eastAsia="en-AU"/>
          <w14:ligatures w14:val="none"/>
        </w:rPr>
        <w:t>as a result of</w:t>
      </w:r>
      <w:proofErr w:type="gramEnd"/>
      <w:r w:rsidRPr="00196DB3">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52CCE74" w14:textId="77777777" w:rsidR="00196DB3" w:rsidRPr="00196DB3" w:rsidRDefault="00196DB3" w:rsidP="00196DB3">
      <w:pPr>
        <w:spacing w:line="228" w:lineRule="auto"/>
        <w:rPr>
          <w:rFonts w:eastAsia="Times New Roman" w:cs="Arial"/>
          <w:kern w:val="0"/>
          <w:sz w:val="20"/>
          <w:szCs w:val="20"/>
          <w:lang w:eastAsia="en-AU"/>
          <w14:ligatures w14:val="none"/>
        </w:rPr>
      </w:pPr>
      <w:r w:rsidRPr="00196DB3">
        <w:rPr>
          <w:rFonts w:eastAsia="Times New Roman" w:cs="Arial"/>
          <w:b/>
          <w:bCs/>
          <w:i/>
          <w:iCs/>
          <w:kern w:val="0"/>
          <w:sz w:val="20"/>
          <w:szCs w:val="20"/>
          <w:lang w:eastAsia="en-AU"/>
          <w14:ligatures w14:val="none"/>
        </w:rPr>
        <w:t>Table footnotes:</w:t>
      </w:r>
      <w:r w:rsidRPr="00196DB3">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7F74D0CB" w14:textId="77777777" w:rsidR="00327681" w:rsidRDefault="00327681" w:rsidP="00EF7654">
      <w:pPr>
        <w:spacing w:line="240" w:lineRule="auto"/>
      </w:pPr>
    </w:p>
    <w:p w14:paraId="4C017044" w14:textId="7C492A11" w:rsidR="00D5578F" w:rsidRDefault="00327681">
      <w:pPr>
        <w:spacing w:line="240" w:lineRule="auto"/>
      </w:pPr>
      <w:r w:rsidRPr="00196DB3">
        <w:t xml:space="preserve">The figures below show the proportion of the health district experiencing different fire hazard categories across different time horizons and climate scenarios during a ‘1-in-20 year’ fire weather event (Figure </w:t>
      </w:r>
      <w:r w:rsidR="00E607A9">
        <w:t>9</w:t>
      </w:r>
      <w:r w:rsidRPr="00196DB3">
        <w:t xml:space="preserve">) and a ‘1-in-100 year’ fire weather event (Figure </w:t>
      </w:r>
      <w:r w:rsidR="00E607A9">
        <w:t>10</w:t>
      </w:r>
      <w:r w:rsidRPr="00196DB3">
        <w:t>).</w:t>
      </w:r>
      <w:r w:rsidR="00D5578F">
        <w:br w:type="page"/>
      </w:r>
    </w:p>
    <w:p w14:paraId="7701495D" w14:textId="3D5E84DB" w:rsidR="006E58A6" w:rsidRDefault="00D5578F" w:rsidP="00EF7654">
      <w:pPr>
        <w:keepNext/>
        <w:spacing w:line="240" w:lineRule="auto"/>
      </w:pPr>
      <w:r w:rsidRPr="00D5578F">
        <w:rPr>
          <w:noProof/>
        </w:rPr>
        <w:lastRenderedPageBreak/>
        <w:drawing>
          <wp:inline distT="0" distB="0" distL="0" distR="0" wp14:anchorId="33C17F08" wp14:editId="21920BCB">
            <wp:extent cx="5736875" cy="4032739"/>
            <wp:effectExtent l="0" t="0" r="0" b="6350"/>
            <wp:docPr id="386090615" name="Picture 10" descr="Stacked column chart depictig the percentages of the South (TAS)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90615" name="Picture 10" descr="Stacked column chart depictig the percentages of the South (TAS)health district's total geographic area experiencing each fire hazard level during a 1-in-20-year fire weather e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9967" cy="4034912"/>
                    </a:xfrm>
                    <a:prstGeom prst="rect">
                      <a:avLst/>
                    </a:prstGeom>
                    <a:noFill/>
                    <a:ln>
                      <a:noFill/>
                    </a:ln>
                  </pic:spPr>
                </pic:pic>
              </a:graphicData>
            </a:graphic>
          </wp:inline>
        </w:drawing>
      </w:r>
    </w:p>
    <w:p w14:paraId="44EC3486" w14:textId="521C60A8" w:rsidR="00AD7FEC" w:rsidRPr="00610AD1" w:rsidRDefault="006E58A6" w:rsidP="00EF7654">
      <w:pPr>
        <w:pStyle w:val="Caption"/>
        <w:rPr>
          <w:sz w:val="22"/>
          <w:szCs w:val="22"/>
        </w:rPr>
      </w:pPr>
      <w:r w:rsidRPr="0071192A">
        <w:rPr>
          <w:sz w:val="22"/>
          <w:szCs w:val="22"/>
        </w:rPr>
        <w:t xml:space="preserve">Figure </w:t>
      </w:r>
      <w:r w:rsidRPr="0071192A">
        <w:rPr>
          <w:sz w:val="22"/>
          <w:szCs w:val="22"/>
        </w:rPr>
        <w:fldChar w:fldCharType="begin"/>
      </w:r>
      <w:r w:rsidRPr="0071192A">
        <w:rPr>
          <w:sz w:val="22"/>
          <w:szCs w:val="22"/>
        </w:rPr>
        <w:instrText>SEQ Figure \* ARABIC</w:instrText>
      </w:r>
      <w:r w:rsidRPr="0071192A">
        <w:rPr>
          <w:sz w:val="22"/>
          <w:szCs w:val="22"/>
        </w:rPr>
        <w:fldChar w:fldCharType="separate"/>
      </w:r>
      <w:r w:rsidR="00CB59C7" w:rsidRPr="0071192A">
        <w:rPr>
          <w:noProof/>
          <w:sz w:val="22"/>
          <w:szCs w:val="22"/>
        </w:rPr>
        <w:t>9</w:t>
      </w:r>
      <w:r w:rsidRPr="0071192A">
        <w:rPr>
          <w:sz w:val="22"/>
          <w:szCs w:val="22"/>
        </w:rPr>
        <w:fldChar w:fldCharType="end"/>
      </w:r>
      <w:r w:rsidRPr="0071192A">
        <w:rPr>
          <w:sz w:val="22"/>
          <w:szCs w:val="22"/>
        </w:rPr>
        <w:t>: Stacked column chart showing the percentages of the South health district's total geographic area experiencing each fire hazard level during a 1-in-20-year fire weather event.</w:t>
      </w:r>
    </w:p>
    <w:p w14:paraId="472E3F6B" w14:textId="60348CE3" w:rsidR="0065201A" w:rsidRPr="0065201A" w:rsidRDefault="0065201A" w:rsidP="0065201A">
      <w:pPr>
        <w:keepNext/>
        <w:spacing w:line="240" w:lineRule="auto"/>
      </w:pPr>
      <w:r w:rsidRPr="0065201A">
        <w:rPr>
          <w:noProof/>
        </w:rPr>
        <w:drawing>
          <wp:inline distT="0" distB="0" distL="0" distR="0" wp14:anchorId="7543DACF" wp14:editId="013D24B8">
            <wp:extent cx="5648409" cy="3974123"/>
            <wp:effectExtent l="0" t="0" r="0" b="7620"/>
            <wp:docPr id="1243869458" name="Picture 12" descr="Stacked column chart depicting the percentages of the South (TAS)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69458" name="Picture 12" descr="Stacked column chart depicting the percentages of the South (TAS)health district's total geographic area experiencing each fire hazard level during a 1-in-100-year fire weather ev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50966" cy="3975922"/>
                    </a:xfrm>
                    <a:prstGeom prst="rect">
                      <a:avLst/>
                    </a:prstGeom>
                    <a:noFill/>
                    <a:ln>
                      <a:noFill/>
                    </a:ln>
                  </pic:spPr>
                </pic:pic>
              </a:graphicData>
            </a:graphic>
          </wp:inline>
        </w:drawing>
      </w:r>
    </w:p>
    <w:p w14:paraId="00F8DAD2" w14:textId="0CDCA6C3" w:rsidR="0065201A" w:rsidRPr="0065201A" w:rsidRDefault="00CB59C7" w:rsidP="0065201A">
      <w:pPr>
        <w:pStyle w:val="Caption"/>
        <w:rPr>
          <w:sz w:val="22"/>
          <w:szCs w:val="22"/>
        </w:rPr>
      </w:pPr>
      <w:r w:rsidRPr="00287650">
        <w:rPr>
          <w:sz w:val="22"/>
          <w:szCs w:val="22"/>
        </w:rPr>
        <w:t xml:space="preserve">Figure </w:t>
      </w:r>
      <w:r w:rsidRPr="00287650">
        <w:rPr>
          <w:sz w:val="22"/>
          <w:szCs w:val="22"/>
        </w:rPr>
        <w:fldChar w:fldCharType="begin"/>
      </w:r>
      <w:r w:rsidRPr="00287650">
        <w:rPr>
          <w:sz w:val="22"/>
          <w:szCs w:val="22"/>
        </w:rPr>
        <w:instrText>SEQ Figure \* ARABIC</w:instrText>
      </w:r>
      <w:r w:rsidRPr="00287650">
        <w:rPr>
          <w:sz w:val="22"/>
          <w:szCs w:val="22"/>
        </w:rPr>
        <w:fldChar w:fldCharType="separate"/>
      </w:r>
      <w:r w:rsidRPr="00287650">
        <w:rPr>
          <w:noProof/>
          <w:sz w:val="22"/>
          <w:szCs w:val="22"/>
        </w:rPr>
        <w:t>10</w:t>
      </w:r>
      <w:r w:rsidRPr="00287650">
        <w:rPr>
          <w:sz w:val="22"/>
          <w:szCs w:val="22"/>
        </w:rPr>
        <w:fldChar w:fldCharType="end"/>
      </w:r>
      <w:r w:rsidRPr="00287650">
        <w:rPr>
          <w:sz w:val="22"/>
          <w:szCs w:val="22"/>
        </w:rPr>
        <w:t>: Stacked column chart showing the percentages of the South health district's total geographic area experiencing each fire hazard level during a 1-in-100-year fire weather event.</w:t>
      </w:r>
      <w:r w:rsidR="0065201A">
        <w:rPr>
          <w:sz w:val="22"/>
          <w:szCs w:val="22"/>
        </w:rPr>
        <w:br w:type="page"/>
      </w:r>
    </w:p>
    <w:p w14:paraId="7B83E209" w14:textId="77777777" w:rsidR="00327681" w:rsidRDefault="00327681" w:rsidP="00EF7654">
      <w:pPr>
        <w:pStyle w:val="Heading2"/>
        <w:spacing w:line="240" w:lineRule="auto"/>
      </w:pPr>
      <w:r w:rsidRPr="002B1930">
        <w:lastRenderedPageBreak/>
        <w:t>Drought hazard</w:t>
      </w:r>
    </w:p>
    <w:p w14:paraId="4CAD2E46" w14:textId="77777777" w:rsidR="00441C32" w:rsidRPr="00287650" w:rsidRDefault="00441C32" w:rsidP="00EF7654">
      <w:pPr>
        <w:spacing w:line="240" w:lineRule="auto"/>
        <w:rPr>
          <w:b/>
          <w:bCs/>
        </w:rPr>
      </w:pPr>
      <w:r w:rsidRPr="00287650">
        <w:rPr>
          <w:b/>
          <w:bCs/>
        </w:rPr>
        <w:t>Key projections:</w:t>
      </w:r>
    </w:p>
    <w:p w14:paraId="0667C0EA" w14:textId="0C6909CC" w:rsidR="00327681" w:rsidRPr="00610AD1" w:rsidRDefault="00441C32" w:rsidP="00287650">
      <w:pPr>
        <w:pStyle w:val="BulletNoIndent"/>
        <w:spacing w:line="240" w:lineRule="auto"/>
        <w:ind w:hanging="357"/>
      </w:pPr>
      <w:r w:rsidRPr="00287650">
        <w:rPr>
          <w:b/>
          <w:bCs/>
        </w:rPr>
        <w:t>Drought occurrence:</w:t>
      </w:r>
      <w:r w:rsidRPr="00287650">
        <w:t xml:space="preserve"> The occurrence of drought will </w:t>
      </w:r>
      <w:r w:rsidR="00FD5C2E" w:rsidRPr="00287650">
        <w:t xml:space="preserve">increase across both middle of the road and reasonable </w:t>
      </w:r>
      <w:r w:rsidR="00BB4CD7" w:rsidRPr="00BB4CD7">
        <w:t>worst-case</w:t>
      </w:r>
      <w:r w:rsidR="00FD5C2E" w:rsidRPr="00287650">
        <w:t xml:space="preserve"> scenarios and both time horizons, with the greatest increase occurring under the reasonable </w:t>
      </w:r>
      <w:r w:rsidR="00BB4CD7" w:rsidRPr="00BB4CD7">
        <w:t>worst-case</w:t>
      </w:r>
      <w:r w:rsidR="00FD5C2E" w:rsidRPr="00287650">
        <w:t xml:space="preserve"> scenario by 2085.</w:t>
      </w:r>
    </w:p>
    <w:p w14:paraId="2B864C21" w14:textId="77777777" w:rsidR="00FD5C2E" w:rsidRPr="00E31EC3" w:rsidRDefault="00FD5C2E" w:rsidP="00EF7654">
      <w:pPr>
        <w:pStyle w:val="BulletNoIndent"/>
        <w:numPr>
          <w:ilvl w:val="0"/>
          <w:numId w:val="0"/>
        </w:numPr>
        <w:spacing w:line="240" w:lineRule="auto"/>
        <w:ind w:left="-3"/>
      </w:pPr>
    </w:p>
    <w:tbl>
      <w:tblPr>
        <w:tblStyle w:val="TableGrid"/>
        <w:tblW w:w="5000" w:type="pct"/>
        <w:tblLook w:val="04A0" w:firstRow="1" w:lastRow="0" w:firstColumn="1" w:lastColumn="0" w:noHBand="0" w:noVBand="1"/>
      </w:tblPr>
      <w:tblGrid>
        <w:gridCol w:w="2837"/>
        <w:gridCol w:w="1275"/>
        <w:gridCol w:w="1275"/>
        <w:gridCol w:w="1418"/>
        <w:gridCol w:w="1275"/>
        <w:gridCol w:w="1410"/>
      </w:tblGrid>
      <w:tr w:rsidR="00327681" w:rsidRPr="00287650" w14:paraId="69DADA8D" w14:textId="77777777" w:rsidTr="00287650">
        <w:trPr>
          <w:cnfStyle w:val="100000000000" w:firstRow="1" w:lastRow="0" w:firstColumn="0" w:lastColumn="0" w:oddVBand="0" w:evenVBand="0" w:oddHBand="0" w:evenHBand="0" w:firstRowFirstColumn="0" w:firstRowLastColumn="0" w:lastRowFirstColumn="0" w:lastRowLastColumn="0"/>
          <w:trHeight w:hRule="exact" w:val="397"/>
        </w:trPr>
        <w:tc>
          <w:tcPr>
            <w:tcW w:w="1494" w:type="pct"/>
          </w:tcPr>
          <w:p w14:paraId="556090FF" w14:textId="77777777" w:rsidR="00327681" w:rsidRPr="00287650" w:rsidRDefault="00327681" w:rsidP="00EF7654">
            <w:pPr>
              <w:spacing w:line="240" w:lineRule="auto"/>
              <w:rPr>
                <w:sz w:val="22"/>
                <w:szCs w:val="22"/>
              </w:rPr>
            </w:pPr>
          </w:p>
        </w:tc>
        <w:tc>
          <w:tcPr>
            <w:tcW w:w="672" w:type="pct"/>
            <w:tcBorders>
              <w:bottom w:val="single" w:sz="6" w:space="0" w:color="00DCA1" w:themeColor="background2"/>
            </w:tcBorders>
          </w:tcPr>
          <w:p w14:paraId="74A7651E" w14:textId="77777777" w:rsidR="00327681" w:rsidRPr="00287650" w:rsidRDefault="00327681" w:rsidP="00EF7654">
            <w:pPr>
              <w:spacing w:line="240" w:lineRule="auto"/>
              <w:jc w:val="center"/>
              <w:rPr>
                <w:sz w:val="22"/>
                <w:szCs w:val="22"/>
              </w:rPr>
            </w:pPr>
            <w:r w:rsidRPr="00287650">
              <w:rPr>
                <w:b/>
                <w:sz w:val="22"/>
                <w:szCs w:val="22"/>
              </w:rPr>
              <w:t>Baseline</w:t>
            </w:r>
          </w:p>
        </w:tc>
        <w:tc>
          <w:tcPr>
            <w:tcW w:w="1419" w:type="pct"/>
            <w:gridSpan w:val="2"/>
          </w:tcPr>
          <w:p w14:paraId="54DF31F9" w14:textId="1FB185E1" w:rsidR="00327681" w:rsidRPr="00287650" w:rsidRDefault="00C55867" w:rsidP="00EF7654">
            <w:pPr>
              <w:spacing w:line="240" w:lineRule="auto"/>
              <w:jc w:val="center"/>
              <w:rPr>
                <w:sz w:val="22"/>
                <w:szCs w:val="22"/>
              </w:rPr>
            </w:pPr>
            <w:r w:rsidRPr="00287650">
              <w:rPr>
                <w:b/>
                <w:bCs/>
                <w:sz w:val="22"/>
                <w:szCs w:val="22"/>
              </w:rPr>
              <w:t>2050 Scenarios</w:t>
            </w:r>
          </w:p>
        </w:tc>
        <w:tc>
          <w:tcPr>
            <w:tcW w:w="1415" w:type="pct"/>
            <w:gridSpan w:val="2"/>
          </w:tcPr>
          <w:p w14:paraId="118D03E3" w14:textId="0F65AD9E" w:rsidR="00327681" w:rsidRPr="00287650" w:rsidRDefault="00C55867" w:rsidP="00EF7654">
            <w:pPr>
              <w:spacing w:line="240" w:lineRule="auto"/>
              <w:jc w:val="center"/>
              <w:rPr>
                <w:sz w:val="22"/>
                <w:szCs w:val="22"/>
              </w:rPr>
            </w:pPr>
            <w:r w:rsidRPr="00287650">
              <w:rPr>
                <w:b/>
                <w:bCs/>
                <w:sz w:val="22"/>
                <w:szCs w:val="22"/>
              </w:rPr>
              <w:t>2085 Scenarios</w:t>
            </w:r>
          </w:p>
        </w:tc>
      </w:tr>
      <w:tr w:rsidR="00287650" w:rsidRPr="00287650" w14:paraId="12BD3942" w14:textId="77777777" w:rsidTr="00287650">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Pr>
          <w:p w14:paraId="0BFF512E" w14:textId="77777777" w:rsidR="00327681" w:rsidRPr="00287650" w:rsidRDefault="00327681" w:rsidP="00EF7654">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5CDA1226" w14:textId="77777777" w:rsidR="00327681" w:rsidRPr="00287650" w:rsidRDefault="00327681" w:rsidP="00EF7654">
            <w:pPr>
              <w:spacing w:line="240" w:lineRule="auto"/>
              <w:jc w:val="right"/>
              <w:rPr>
                <w:sz w:val="22"/>
                <w:szCs w:val="22"/>
              </w:rPr>
            </w:pPr>
          </w:p>
        </w:tc>
        <w:tc>
          <w:tcPr>
            <w:tcW w:w="672" w:type="pct"/>
            <w:tcBorders>
              <w:left w:val="single" w:sz="6" w:space="0" w:color="00DCA1" w:themeColor="background2"/>
            </w:tcBorders>
            <w:vAlign w:val="top"/>
          </w:tcPr>
          <w:p w14:paraId="34F71DBD" w14:textId="37747B28" w:rsidR="00327681" w:rsidRPr="00287650" w:rsidRDefault="00B60073" w:rsidP="00EF7654">
            <w:pPr>
              <w:spacing w:line="240" w:lineRule="auto"/>
              <w:jc w:val="right"/>
              <w:rPr>
                <w:sz w:val="22"/>
                <w:szCs w:val="22"/>
              </w:rPr>
            </w:pPr>
            <w:r w:rsidRPr="00287650">
              <w:rPr>
                <w:b/>
                <w:bCs/>
                <w:sz w:val="22"/>
                <w:szCs w:val="22"/>
              </w:rPr>
              <w:t xml:space="preserve">Middle of the road   </w:t>
            </w:r>
          </w:p>
        </w:tc>
        <w:tc>
          <w:tcPr>
            <w:tcW w:w="747" w:type="pct"/>
            <w:tcBorders>
              <w:right w:val="single" w:sz="4" w:space="0" w:color="00DCA1" w:themeColor="background2"/>
            </w:tcBorders>
            <w:vAlign w:val="top"/>
          </w:tcPr>
          <w:p w14:paraId="073C9EA6" w14:textId="3CA3F010" w:rsidR="00327681" w:rsidRPr="00287650" w:rsidRDefault="00B60073" w:rsidP="00EF7654">
            <w:pPr>
              <w:spacing w:line="240" w:lineRule="auto"/>
              <w:jc w:val="right"/>
              <w:rPr>
                <w:sz w:val="22"/>
                <w:szCs w:val="22"/>
              </w:rPr>
            </w:pPr>
            <w:r w:rsidRPr="00287650">
              <w:rPr>
                <w:b/>
                <w:bCs/>
                <w:sz w:val="22"/>
                <w:szCs w:val="22"/>
              </w:rPr>
              <w:t>Reasonable worst</w:t>
            </w:r>
            <w:r w:rsidR="005C2225" w:rsidRPr="00BB4CD7">
              <w:t>-</w:t>
            </w:r>
            <w:r w:rsidRPr="00287650">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3B9F089E" w14:textId="04D30294" w:rsidR="00327681" w:rsidRPr="00287650" w:rsidRDefault="00B60073" w:rsidP="00EF7654">
            <w:pPr>
              <w:spacing w:line="240" w:lineRule="auto"/>
              <w:jc w:val="right"/>
              <w:rPr>
                <w:sz w:val="22"/>
                <w:szCs w:val="22"/>
              </w:rPr>
            </w:pPr>
            <w:r w:rsidRPr="00287650">
              <w:rPr>
                <w:b/>
                <w:bCs/>
                <w:sz w:val="22"/>
                <w:szCs w:val="22"/>
              </w:rPr>
              <w:t xml:space="preserve">Middle of the road   </w:t>
            </w:r>
          </w:p>
        </w:tc>
        <w:tc>
          <w:tcPr>
            <w:tcW w:w="743" w:type="pct"/>
            <w:vAlign w:val="top"/>
          </w:tcPr>
          <w:p w14:paraId="5F1A65B8" w14:textId="783D647C" w:rsidR="00327681" w:rsidRPr="00287650" w:rsidRDefault="00B60073" w:rsidP="00EF7654">
            <w:pPr>
              <w:spacing w:line="240" w:lineRule="auto"/>
              <w:jc w:val="right"/>
              <w:rPr>
                <w:sz w:val="22"/>
                <w:szCs w:val="22"/>
              </w:rPr>
            </w:pPr>
            <w:r w:rsidRPr="00287650">
              <w:rPr>
                <w:b/>
                <w:bCs/>
                <w:sz w:val="22"/>
                <w:szCs w:val="22"/>
              </w:rPr>
              <w:t>Reasonable worst</w:t>
            </w:r>
            <w:r w:rsidR="005C2225" w:rsidRPr="00BB4CD7">
              <w:t>-</w:t>
            </w:r>
            <w:r w:rsidRPr="00287650">
              <w:rPr>
                <w:b/>
                <w:bCs/>
                <w:sz w:val="22"/>
                <w:szCs w:val="22"/>
              </w:rPr>
              <w:t xml:space="preserve">case  </w:t>
            </w:r>
          </w:p>
        </w:tc>
      </w:tr>
      <w:tr w:rsidR="00EF7654" w:rsidRPr="00287650" w14:paraId="7DE166C7" w14:textId="77777777" w:rsidTr="001000F8">
        <w:trPr>
          <w:trHeight w:hRule="exact" w:val="680"/>
        </w:trPr>
        <w:tc>
          <w:tcPr>
            <w:tcW w:w="1494" w:type="pct"/>
            <w:tcBorders>
              <w:right w:val="single" w:sz="6" w:space="0" w:color="00DCA1" w:themeColor="background2"/>
            </w:tcBorders>
            <w:vAlign w:val="top"/>
          </w:tcPr>
          <w:p w14:paraId="004A64A9" w14:textId="3991DADD" w:rsidR="00327681" w:rsidRPr="00287650" w:rsidRDefault="00377C27" w:rsidP="00EF7654">
            <w:pPr>
              <w:spacing w:line="240" w:lineRule="auto"/>
              <w:rPr>
                <w:sz w:val="22"/>
                <w:szCs w:val="22"/>
              </w:rPr>
            </w:pPr>
            <w:r w:rsidRPr="00287650">
              <w:rPr>
                <w:b/>
                <w:bCs/>
                <w:sz w:val="22"/>
                <w:szCs w:val="22"/>
              </w:rPr>
              <w:t>Number of</w:t>
            </w:r>
            <w:r w:rsidR="00327681" w:rsidRPr="00287650">
              <w:rPr>
                <w:b/>
                <w:sz w:val="22"/>
                <w:szCs w:val="22"/>
              </w:rPr>
              <w:t xml:space="preserve"> months per year in drought</w:t>
            </w:r>
            <w:r w:rsidR="00327681" w:rsidRPr="00287650">
              <w:rPr>
                <w:b/>
                <w:sz w:val="22"/>
                <w:szCs w:val="22"/>
                <w:vertAlign w:val="superscript"/>
              </w:rPr>
              <w:t>(</w:t>
            </w:r>
            <w:r w:rsidRPr="00287650">
              <w:rPr>
                <w:b/>
                <w:bCs/>
                <w:sz w:val="22"/>
                <w:szCs w:val="22"/>
                <w:vertAlign w:val="superscript"/>
              </w:rPr>
              <w:t>a)</w:t>
            </w:r>
          </w:p>
        </w:tc>
        <w:tc>
          <w:tcPr>
            <w:tcW w:w="672" w:type="pct"/>
            <w:tcBorders>
              <w:left w:val="single" w:sz="6" w:space="0" w:color="00DCA1" w:themeColor="background2"/>
              <w:right w:val="single" w:sz="6" w:space="0" w:color="00DCA1" w:themeColor="background2"/>
            </w:tcBorders>
            <w:vAlign w:val="top"/>
          </w:tcPr>
          <w:p w14:paraId="4104460A" w14:textId="60C991E0" w:rsidR="00327681" w:rsidRPr="00287650" w:rsidRDefault="00327681" w:rsidP="00EF7654">
            <w:pPr>
              <w:spacing w:line="240" w:lineRule="auto"/>
              <w:jc w:val="right"/>
              <w:rPr>
                <w:sz w:val="22"/>
                <w:szCs w:val="22"/>
              </w:rPr>
            </w:pPr>
            <w:r w:rsidRPr="00287650">
              <w:rPr>
                <w:sz w:val="22"/>
                <w:szCs w:val="22"/>
              </w:rPr>
              <w:t>1.</w:t>
            </w:r>
            <w:r w:rsidR="00950E6C" w:rsidRPr="00287650">
              <w:rPr>
                <w:sz w:val="22"/>
                <w:szCs w:val="22"/>
              </w:rPr>
              <w:t>8</w:t>
            </w:r>
          </w:p>
        </w:tc>
        <w:tc>
          <w:tcPr>
            <w:tcW w:w="672" w:type="pct"/>
            <w:tcBorders>
              <w:left w:val="single" w:sz="6" w:space="0" w:color="00DCA1" w:themeColor="background2"/>
            </w:tcBorders>
            <w:vAlign w:val="top"/>
          </w:tcPr>
          <w:p w14:paraId="5BFFD2A3" w14:textId="702EC81D" w:rsidR="00327681" w:rsidRPr="00287650" w:rsidRDefault="00327681" w:rsidP="00EF7654">
            <w:pPr>
              <w:spacing w:line="240" w:lineRule="auto"/>
              <w:jc w:val="right"/>
              <w:rPr>
                <w:sz w:val="22"/>
                <w:szCs w:val="22"/>
              </w:rPr>
            </w:pPr>
            <w:r w:rsidRPr="00287650">
              <w:rPr>
                <w:sz w:val="22"/>
                <w:szCs w:val="22"/>
              </w:rPr>
              <w:t xml:space="preserve">1.9 </w:t>
            </w:r>
            <w:r w:rsidRPr="00287650">
              <w:rPr>
                <w:sz w:val="22"/>
                <w:szCs w:val="22"/>
              </w:rPr>
              <w:br/>
              <w:t>[</w:t>
            </w:r>
            <w:r w:rsidR="00950E6C" w:rsidRPr="00287650">
              <w:rPr>
                <w:sz w:val="22"/>
                <w:szCs w:val="22"/>
              </w:rPr>
              <w:t>0</w:t>
            </w:r>
            <w:r w:rsidRPr="00287650">
              <w:rPr>
                <w:sz w:val="22"/>
                <w:szCs w:val="22"/>
              </w:rPr>
              <w:t>.9</w:t>
            </w:r>
            <w:r w:rsidR="00950E6C" w:rsidRPr="00287650">
              <w:rPr>
                <w:sz w:val="22"/>
                <w:szCs w:val="22"/>
              </w:rPr>
              <w:t>, 3.2</w:t>
            </w:r>
            <w:r w:rsidRPr="00287650">
              <w:rPr>
                <w:sz w:val="22"/>
                <w:szCs w:val="22"/>
              </w:rPr>
              <w:t>]</w:t>
            </w:r>
          </w:p>
        </w:tc>
        <w:tc>
          <w:tcPr>
            <w:tcW w:w="747" w:type="pct"/>
            <w:tcBorders>
              <w:right w:val="single" w:sz="4" w:space="0" w:color="00DCA1" w:themeColor="background2"/>
            </w:tcBorders>
            <w:vAlign w:val="top"/>
          </w:tcPr>
          <w:p w14:paraId="004099C0" w14:textId="5C75E44F" w:rsidR="00327681" w:rsidRPr="00287650" w:rsidRDefault="00301CBB" w:rsidP="00EF7654">
            <w:pPr>
              <w:spacing w:line="240" w:lineRule="auto"/>
              <w:jc w:val="right"/>
              <w:rPr>
                <w:sz w:val="22"/>
                <w:szCs w:val="22"/>
              </w:rPr>
            </w:pPr>
            <w:r w:rsidRPr="00287650">
              <w:rPr>
                <w:sz w:val="22"/>
                <w:szCs w:val="22"/>
              </w:rPr>
              <w:t>2.0</w:t>
            </w:r>
            <w:r w:rsidR="00327681" w:rsidRPr="00287650">
              <w:rPr>
                <w:sz w:val="22"/>
                <w:szCs w:val="22"/>
              </w:rPr>
              <w:br/>
              <w:t xml:space="preserve"> [</w:t>
            </w:r>
            <w:r w:rsidRPr="00287650">
              <w:rPr>
                <w:sz w:val="22"/>
                <w:szCs w:val="22"/>
              </w:rPr>
              <w:t>1.3, 3.1</w:t>
            </w:r>
            <w:r w:rsidR="00327681" w:rsidRPr="00287650">
              <w:rPr>
                <w:sz w:val="22"/>
                <w:szCs w:val="22"/>
              </w:rPr>
              <w:t>]</w:t>
            </w:r>
          </w:p>
        </w:tc>
        <w:tc>
          <w:tcPr>
            <w:tcW w:w="672" w:type="pct"/>
            <w:tcBorders>
              <w:left w:val="single" w:sz="4" w:space="0" w:color="00DCA1" w:themeColor="background2"/>
            </w:tcBorders>
            <w:vAlign w:val="top"/>
          </w:tcPr>
          <w:p w14:paraId="495708C1" w14:textId="37E97DCE" w:rsidR="00327681" w:rsidRPr="00287650" w:rsidRDefault="00301CBB" w:rsidP="00EF7654">
            <w:pPr>
              <w:spacing w:line="240" w:lineRule="auto"/>
              <w:jc w:val="right"/>
              <w:rPr>
                <w:sz w:val="22"/>
                <w:szCs w:val="22"/>
              </w:rPr>
            </w:pPr>
            <w:r w:rsidRPr="00287650">
              <w:rPr>
                <w:sz w:val="22"/>
                <w:szCs w:val="22"/>
              </w:rPr>
              <w:t>2.2</w:t>
            </w:r>
            <w:r w:rsidR="00327681" w:rsidRPr="00287650">
              <w:rPr>
                <w:sz w:val="22"/>
                <w:szCs w:val="22"/>
              </w:rPr>
              <w:t xml:space="preserve"> </w:t>
            </w:r>
            <w:r w:rsidR="00327681" w:rsidRPr="00287650">
              <w:rPr>
                <w:sz w:val="22"/>
                <w:szCs w:val="22"/>
              </w:rPr>
              <w:br/>
              <w:t>[1</w:t>
            </w:r>
            <w:r w:rsidRPr="00287650">
              <w:rPr>
                <w:sz w:val="22"/>
                <w:szCs w:val="22"/>
              </w:rPr>
              <w:t>.2, 3.6</w:t>
            </w:r>
            <w:r w:rsidR="00327681" w:rsidRPr="00287650">
              <w:rPr>
                <w:sz w:val="22"/>
                <w:szCs w:val="22"/>
              </w:rPr>
              <w:t>]</w:t>
            </w:r>
          </w:p>
        </w:tc>
        <w:tc>
          <w:tcPr>
            <w:tcW w:w="743" w:type="pct"/>
            <w:vAlign w:val="top"/>
          </w:tcPr>
          <w:p w14:paraId="2AF7C230" w14:textId="3EB55928" w:rsidR="00327681" w:rsidRPr="00287650" w:rsidRDefault="00301CBB" w:rsidP="00EF7654">
            <w:pPr>
              <w:spacing w:line="240" w:lineRule="auto"/>
              <w:jc w:val="right"/>
              <w:rPr>
                <w:sz w:val="22"/>
                <w:szCs w:val="22"/>
              </w:rPr>
            </w:pPr>
            <w:r w:rsidRPr="00287650">
              <w:rPr>
                <w:sz w:val="22"/>
                <w:szCs w:val="22"/>
              </w:rPr>
              <w:t>2.7</w:t>
            </w:r>
            <w:r w:rsidR="00327681" w:rsidRPr="00287650">
              <w:rPr>
                <w:sz w:val="22"/>
                <w:szCs w:val="22"/>
              </w:rPr>
              <w:t xml:space="preserve"> </w:t>
            </w:r>
            <w:r w:rsidR="00327681" w:rsidRPr="00287650">
              <w:rPr>
                <w:sz w:val="22"/>
                <w:szCs w:val="22"/>
              </w:rPr>
              <w:br/>
              <w:t>[</w:t>
            </w:r>
            <w:r w:rsidR="00154C7C" w:rsidRPr="00287650">
              <w:rPr>
                <w:sz w:val="22"/>
                <w:szCs w:val="22"/>
              </w:rPr>
              <w:t>0.8, 5.2</w:t>
            </w:r>
            <w:r w:rsidR="00327681" w:rsidRPr="00287650">
              <w:rPr>
                <w:sz w:val="22"/>
                <w:szCs w:val="22"/>
              </w:rPr>
              <w:t>]</w:t>
            </w:r>
          </w:p>
        </w:tc>
      </w:tr>
    </w:tbl>
    <w:p w14:paraId="73E0A6B8" w14:textId="77777777" w:rsidR="00366604" w:rsidRDefault="00351674" w:rsidP="00EF7654">
      <w:pPr>
        <w:spacing w:line="240" w:lineRule="auto"/>
        <w:rPr>
          <w:i/>
          <w:iCs/>
          <w:sz w:val="20"/>
          <w:szCs w:val="20"/>
        </w:rPr>
      </w:pPr>
      <w:r w:rsidRPr="0028765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3D7EEC" w:rsidRPr="003D7EEC">
        <w:rPr>
          <w:i/>
          <w:iCs/>
          <w:sz w:val="20"/>
          <w:szCs w:val="20"/>
        </w:rPr>
        <w:t>The primary indicator value reports the median from the nine climate models, with the range reported in square brackets.</w:t>
      </w:r>
    </w:p>
    <w:p w14:paraId="0FE5C005" w14:textId="4CB26BDC" w:rsidR="00351674" w:rsidRPr="00B01FA0" w:rsidRDefault="00287650" w:rsidP="00EF7654">
      <w:pPr>
        <w:spacing w:line="240" w:lineRule="auto"/>
        <w:rPr>
          <w:i/>
          <w:iCs/>
          <w:sz w:val="20"/>
          <w:szCs w:val="20"/>
        </w:rPr>
      </w:pPr>
      <w:r>
        <w:rPr>
          <w:b/>
          <w:bCs/>
          <w:i/>
          <w:iCs/>
          <w:sz w:val="20"/>
          <w:szCs w:val="20"/>
        </w:rPr>
        <w:t xml:space="preserve">Table footnotes: </w:t>
      </w:r>
      <w:r w:rsidR="00351674" w:rsidRPr="007A680C">
        <w:rPr>
          <w:i/>
          <w:iCs/>
          <w:sz w:val="20"/>
          <w:szCs w:val="20"/>
        </w:rPr>
        <w:t>(</w:t>
      </w:r>
      <w:r w:rsidR="00351674">
        <w:rPr>
          <w:i/>
          <w:iCs/>
          <w:sz w:val="20"/>
          <w:szCs w:val="20"/>
        </w:rPr>
        <w:t>a</w:t>
      </w:r>
      <w:r w:rsidR="00351674" w:rsidRPr="007A680C">
        <w:rPr>
          <w:i/>
          <w:iCs/>
          <w:sz w:val="20"/>
          <w:szCs w:val="20"/>
        </w:rPr>
        <w:t xml:space="preserve">) </w:t>
      </w:r>
      <w:r w:rsidR="00351674">
        <w:rPr>
          <w:i/>
          <w:iCs/>
          <w:sz w:val="20"/>
          <w:szCs w:val="20"/>
        </w:rPr>
        <w:t xml:space="preserve">The number of months per year in drought is based on the </w:t>
      </w:r>
      <w:r w:rsidR="00351674" w:rsidRPr="006F3193">
        <w:rPr>
          <w:i/>
          <w:iCs/>
          <w:sz w:val="20"/>
          <w:szCs w:val="20"/>
        </w:rPr>
        <w:t>Standardi</w:t>
      </w:r>
      <w:r w:rsidR="00351674">
        <w:rPr>
          <w:i/>
          <w:iCs/>
          <w:sz w:val="20"/>
          <w:szCs w:val="20"/>
        </w:rPr>
        <w:t>s</w:t>
      </w:r>
      <w:r w:rsidR="00351674" w:rsidRPr="006F3193">
        <w:rPr>
          <w:i/>
          <w:iCs/>
          <w:sz w:val="20"/>
          <w:szCs w:val="20"/>
        </w:rPr>
        <w:t>ed Precipitation Index (SPI)</w:t>
      </w:r>
      <w:r w:rsidR="00351674">
        <w:rPr>
          <w:i/>
          <w:iCs/>
          <w:sz w:val="20"/>
          <w:szCs w:val="20"/>
        </w:rPr>
        <w:t>. SPI</w:t>
      </w:r>
      <w:r w:rsidR="00351674" w:rsidRPr="006F3193">
        <w:rPr>
          <w:i/>
          <w:iCs/>
          <w:sz w:val="20"/>
          <w:szCs w:val="20"/>
        </w:rPr>
        <w:t xml:space="preserve"> </w:t>
      </w:r>
      <w:r w:rsidR="00351674">
        <w:rPr>
          <w:i/>
          <w:iCs/>
          <w:sz w:val="20"/>
          <w:szCs w:val="20"/>
        </w:rPr>
        <w:t xml:space="preserve">is </w:t>
      </w:r>
      <w:r w:rsidR="00351674" w:rsidRPr="003D4227">
        <w:rPr>
          <w:i/>
          <w:iCs/>
          <w:sz w:val="20"/>
          <w:szCs w:val="20"/>
        </w:rPr>
        <w:t>a widely used index to characteri</w:t>
      </w:r>
      <w:r w:rsidR="00351674">
        <w:rPr>
          <w:i/>
          <w:iCs/>
          <w:sz w:val="20"/>
          <w:szCs w:val="20"/>
        </w:rPr>
        <w:t>s</w:t>
      </w:r>
      <w:r w:rsidR="00351674" w:rsidRPr="003D4227">
        <w:rPr>
          <w:i/>
          <w:iCs/>
          <w:sz w:val="20"/>
          <w:szCs w:val="20"/>
        </w:rPr>
        <w:t xml:space="preserve">e meteorological drought on a range of timescales. </w:t>
      </w:r>
      <w:r w:rsidR="00351674">
        <w:rPr>
          <w:i/>
          <w:iCs/>
          <w:sz w:val="20"/>
          <w:szCs w:val="20"/>
        </w:rPr>
        <w:t>This indicator</w:t>
      </w:r>
      <w:r w:rsidR="00351674" w:rsidRPr="003D4227">
        <w:rPr>
          <w:i/>
          <w:iCs/>
          <w:sz w:val="20"/>
          <w:szCs w:val="20"/>
        </w:rPr>
        <w:t xml:space="preserve"> uses the timescale of 12 months which calculates the average months in a year within the moderate drought range.</w:t>
      </w:r>
      <w:r w:rsidR="00351674" w:rsidRPr="008936DD">
        <w:rPr>
          <w:i/>
          <w:iCs/>
          <w:sz w:val="20"/>
          <w:szCs w:val="20"/>
        </w:rPr>
        <w:t xml:space="preserve"> </w:t>
      </w:r>
      <w:r w:rsidR="00351674" w:rsidRPr="003D4227">
        <w:rPr>
          <w:i/>
          <w:iCs/>
          <w:sz w:val="20"/>
          <w:szCs w:val="20"/>
        </w:rPr>
        <w:t>A moderate dr</w:t>
      </w:r>
      <w:r w:rsidR="00351674">
        <w:rPr>
          <w:i/>
          <w:iCs/>
          <w:sz w:val="20"/>
          <w:szCs w:val="20"/>
        </w:rPr>
        <w:t>ought</w:t>
      </w:r>
      <w:r w:rsidR="00351674" w:rsidRPr="003D4227">
        <w:rPr>
          <w:i/>
          <w:iCs/>
          <w:sz w:val="20"/>
          <w:szCs w:val="20"/>
        </w:rPr>
        <w:t xml:space="preserve"> range is classified as SPI score of ≤ -1</w:t>
      </w:r>
      <w:r w:rsidR="00351674">
        <w:rPr>
          <w:i/>
          <w:iCs/>
          <w:sz w:val="20"/>
          <w:szCs w:val="20"/>
        </w:rPr>
        <w:t xml:space="preserve">. </w:t>
      </w:r>
      <w:r w:rsidR="00351674" w:rsidRPr="008936DD">
        <w:rPr>
          <w:i/>
          <w:iCs/>
          <w:sz w:val="20"/>
          <w:szCs w:val="20"/>
        </w:rPr>
        <w:t xml:space="preserve">SPI is calculated from accumulated rainfall over </w:t>
      </w:r>
      <w:r w:rsidR="00351674">
        <w:rPr>
          <w:i/>
          <w:iCs/>
          <w:sz w:val="20"/>
          <w:szCs w:val="20"/>
        </w:rPr>
        <w:t>12</w:t>
      </w:r>
      <w:r w:rsidR="00351674" w:rsidRPr="008936DD">
        <w:rPr>
          <w:i/>
          <w:iCs/>
          <w:sz w:val="20"/>
          <w:szCs w:val="20"/>
        </w:rPr>
        <w:t xml:space="preserve"> months and the mean and standard deviation from historical rainfall records</w:t>
      </w:r>
      <w:r w:rsidR="00351674">
        <w:rPr>
          <w:i/>
          <w:iCs/>
          <w:sz w:val="20"/>
          <w:szCs w:val="20"/>
        </w:rPr>
        <w:t>.</w:t>
      </w:r>
    </w:p>
    <w:p w14:paraId="47EA59B2" w14:textId="77777777" w:rsidR="00EC0770" w:rsidRDefault="00EC0770" w:rsidP="00EF7654">
      <w:pPr>
        <w:pStyle w:val="Heading2"/>
        <w:spacing w:line="240" w:lineRule="auto"/>
      </w:pPr>
      <w:r w:rsidRPr="002B1930">
        <w:t>Storm hazard</w:t>
      </w:r>
    </w:p>
    <w:p w14:paraId="24E61848" w14:textId="77777777" w:rsidR="005F576D" w:rsidRPr="003D7EEC" w:rsidRDefault="005F576D" w:rsidP="00EF7654">
      <w:pPr>
        <w:pStyle w:val="BulletNoIndent"/>
        <w:numPr>
          <w:ilvl w:val="0"/>
          <w:numId w:val="0"/>
        </w:numPr>
        <w:spacing w:line="240" w:lineRule="auto"/>
        <w:ind w:left="357" w:hanging="357"/>
      </w:pPr>
      <w:r w:rsidRPr="003D7EEC">
        <w:rPr>
          <w:b/>
        </w:rPr>
        <w:t xml:space="preserve">Key </w:t>
      </w:r>
      <w:r w:rsidRPr="003D7EEC">
        <w:rPr>
          <w:b/>
          <w:bCs/>
        </w:rPr>
        <w:t>projections</w:t>
      </w:r>
      <w:r w:rsidRPr="00610AD1">
        <w:t>:</w:t>
      </w:r>
      <w:r w:rsidRPr="00610AD1">
        <w:rPr>
          <w:b/>
        </w:rPr>
        <w:t xml:space="preserve"> </w:t>
      </w:r>
    </w:p>
    <w:p w14:paraId="2A3E5554" w14:textId="4DD2C653" w:rsidR="005F576D" w:rsidRPr="003D7EEC" w:rsidRDefault="005F576D" w:rsidP="003D7EEC">
      <w:pPr>
        <w:pStyle w:val="BulletNoIndent"/>
        <w:spacing w:line="240" w:lineRule="auto"/>
        <w:ind w:hanging="357"/>
      </w:pPr>
      <w:r w:rsidRPr="003D7EEC">
        <w:rPr>
          <w:b/>
          <w:bCs/>
        </w:rPr>
        <w:t xml:space="preserve">More frequent very-high-intensity storms: </w:t>
      </w:r>
      <w:r w:rsidRPr="003D7EEC">
        <w:t xml:space="preserve">The frequency of </w:t>
      </w:r>
      <w:r w:rsidR="00C23D12" w:rsidRPr="003D7EEC">
        <w:t>very-</w:t>
      </w:r>
      <w:r w:rsidRPr="003D7EEC">
        <w:t xml:space="preserve">high-intensity storms will increase across both middle of the road and reasonable </w:t>
      </w:r>
      <w:r w:rsidR="00BB4CD7" w:rsidRPr="00BB4CD7">
        <w:t>worst-case</w:t>
      </w:r>
      <w:r w:rsidRPr="003D7EEC">
        <w:t xml:space="preserve"> scenarios</w:t>
      </w:r>
      <w:r w:rsidR="00DC3228" w:rsidRPr="003D7EEC">
        <w:t xml:space="preserve"> and both time horizons.</w:t>
      </w:r>
    </w:p>
    <w:p w14:paraId="35ECCE5E" w14:textId="77777777" w:rsidR="00EC0770" w:rsidRPr="00BB3F49" w:rsidRDefault="00EC0770" w:rsidP="00EF7654">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6"/>
        <w:gridCol w:w="1139"/>
        <w:gridCol w:w="1277"/>
        <w:gridCol w:w="1418"/>
        <w:gridCol w:w="1275"/>
        <w:gridCol w:w="1405"/>
      </w:tblGrid>
      <w:tr w:rsidR="00180914" w:rsidRPr="003D7EEC" w14:paraId="7E259144" w14:textId="77777777" w:rsidTr="00180914">
        <w:trPr>
          <w:cnfStyle w:val="100000000000" w:firstRow="1" w:lastRow="0" w:firstColumn="0" w:lastColumn="0" w:oddVBand="0" w:evenVBand="0" w:oddHBand="0" w:evenHBand="0" w:firstRowFirstColumn="0" w:firstRowLastColumn="0" w:lastRowFirstColumn="0" w:lastRowLastColumn="0"/>
          <w:trHeight w:hRule="exact" w:val="340"/>
        </w:trPr>
        <w:tc>
          <w:tcPr>
            <w:tcW w:w="1568" w:type="pct"/>
          </w:tcPr>
          <w:p w14:paraId="3F6577A5" w14:textId="77777777" w:rsidR="00180914" w:rsidRPr="003D7EEC" w:rsidRDefault="00180914" w:rsidP="00180914">
            <w:pPr>
              <w:spacing w:line="240" w:lineRule="auto"/>
              <w:jc w:val="center"/>
              <w:rPr>
                <w:i/>
                <w:iCs/>
                <w:sz w:val="22"/>
                <w:szCs w:val="22"/>
              </w:rPr>
            </w:pPr>
          </w:p>
        </w:tc>
        <w:tc>
          <w:tcPr>
            <w:tcW w:w="600" w:type="pct"/>
            <w:tcBorders>
              <w:bottom w:val="single" w:sz="6" w:space="0" w:color="00DCA1" w:themeColor="background2"/>
              <w:right w:val="single" w:sz="4" w:space="0" w:color="00DCA1" w:themeColor="background2"/>
            </w:tcBorders>
          </w:tcPr>
          <w:p w14:paraId="32ABC21E" w14:textId="4B50CFEC" w:rsidR="00180914" w:rsidRPr="003D7EEC" w:rsidRDefault="00180914" w:rsidP="00180914">
            <w:pPr>
              <w:spacing w:line="240" w:lineRule="auto"/>
              <w:jc w:val="center"/>
              <w:rPr>
                <w:i/>
                <w:iCs/>
                <w:sz w:val="22"/>
                <w:szCs w:val="22"/>
              </w:rPr>
            </w:pPr>
            <w:r w:rsidRPr="003D7EEC">
              <w:rPr>
                <w:b/>
                <w:bCs/>
                <w:sz w:val="22"/>
                <w:szCs w:val="22"/>
              </w:rPr>
              <w:t>Baseline</w:t>
            </w:r>
          </w:p>
        </w:tc>
        <w:tc>
          <w:tcPr>
            <w:tcW w:w="142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91FA862" w14:textId="070C8A32" w:rsidR="00180914" w:rsidRPr="003D7EEC" w:rsidRDefault="00180914" w:rsidP="00180914">
            <w:pPr>
              <w:spacing w:line="240" w:lineRule="auto"/>
              <w:jc w:val="center"/>
              <w:rPr>
                <w:b/>
                <w:bCs/>
                <w:sz w:val="22"/>
                <w:szCs w:val="22"/>
              </w:rPr>
            </w:pPr>
            <w:r w:rsidRPr="003D7EEC">
              <w:rPr>
                <w:b/>
                <w:bCs/>
                <w:sz w:val="22"/>
                <w:szCs w:val="22"/>
              </w:rPr>
              <w:t>2050 Scenarios</w:t>
            </w:r>
          </w:p>
        </w:tc>
        <w:tc>
          <w:tcPr>
            <w:tcW w:w="1412" w:type="pct"/>
            <w:gridSpan w:val="2"/>
            <w:tcBorders>
              <w:left w:val="single" w:sz="4" w:space="0" w:color="00DCA1" w:themeColor="background2"/>
              <w:bottom w:val="single" w:sz="6" w:space="0" w:color="00DCA1" w:themeColor="background2"/>
            </w:tcBorders>
            <w:vAlign w:val="top"/>
          </w:tcPr>
          <w:p w14:paraId="3B9C819F" w14:textId="1AAD3909" w:rsidR="00180914" w:rsidRPr="003D7EEC" w:rsidRDefault="00180914" w:rsidP="00180914">
            <w:pPr>
              <w:spacing w:line="240" w:lineRule="auto"/>
              <w:jc w:val="center"/>
              <w:rPr>
                <w:b/>
                <w:bCs/>
                <w:sz w:val="22"/>
                <w:szCs w:val="22"/>
              </w:rPr>
            </w:pPr>
            <w:r w:rsidRPr="003D7EEC">
              <w:rPr>
                <w:b/>
                <w:bCs/>
                <w:sz w:val="22"/>
                <w:szCs w:val="22"/>
              </w:rPr>
              <w:t>2085 Scenarios</w:t>
            </w:r>
          </w:p>
        </w:tc>
      </w:tr>
      <w:tr w:rsidR="00EF7654" w:rsidRPr="003D7EEC" w14:paraId="61A1CF63" w14:textId="77777777" w:rsidTr="00180914">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Pr>
          <w:p w14:paraId="051D2A31" w14:textId="77777777" w:rsidR="00190458" w:rsidRPr="003D7EEC" w:rsidRDefault="00190458" w:rsidP="00EF7654">
            <w:pPr>
              <w:spacing w:line="240" w:lineRule="auto"/>
              <w:rPr>
                <w:i/>
                <w:iCs/>
                <w:sz w:val="22"/>
                <w:szCs w:val="22"/>
              </w:rPr>
            </w:pPr>
          </w:p>
        </w:tc>
        <w:tc>
          <w:tcPr>
            <w:tcW w:w="600" w:type="pct"/>
            <w:tcBorders>
              <w:bottom w:val="single" w:sz="6" w:space="0" w:color="00DCA1" w:themeColor="background2"/>
              <w:right w:val="single" w:sz="4" w:space="0" w:color="00DCA1" w:themeColor="background2"/>
            </w:tcBorders>
          </w:tcPr>
          <w:p w14:paraId="4AE84CC0" w14:textId="77777777" w:rsidR="00190458" w:rsidRPr="003D7EEC" w:rsidRDefault="00190458" w:rsidP="00EF7654">
            <w:pPr>
              <w:spacing w:line="240" w:lineRule="auto"/>
              <w:jc w:val="right"/>
              <w:rPr>
                <w:i/>
                <w:iCs/>
                <w:sz w:val="22"/>
                <w:szCs w:val="22"/>
              </w:rPr>
            </w:pPr>
          </w:p>
        </w:tc>
        <w:tc>
          <w:tcPr>
            <w:tcW w:w="673" w:type="pct"/>
            <w:tcBorders>
              <w:left w:val="single" w:sz="4" w:space="0" w:color="00DCA1" w:themeColor="background2"/>
              <w:bottom w:val="single" w:sz="6" w:space="0" w:color="00DCA1" w:themeColor="background2"/>
            </w:tcBorders>
            <w:vAlign w:val="top"/>
          </w:tcPr>
          <w:p w14:paraId="4CD54F5F" w14:textId="3BDB6FAB" w:rsidR="00190458" w:rsidRPr="003D7EEC" w:rsidRDefault="00190458" w:rsidP="00EF7654">
            <w:pPr>
              <w:spacing w:line="240" w:lineRule="auto"/>
              <w:jc w:val="right"/>
              <w:rPr>
                <w:sz w:val="22"/>
                <w:szCs w:val="22"/>
              </w:rPr>
            </w:pPr>
            <w:r w:rsidRPr="003D7EEC">
              <w:rPr>
                <w:b/>
                <w:bCs/>
                <w:sz w:val="22"/>
                <w:szCs w:val="22"/>
              </w:rPr>
              <w:t xml:space="preserve">Middle of the road   </w:t>
            </w:r>
          </w:p>
        </w:tc>
        <w:tc>
          <w:tcPr>
            <w:tcW w:w="747" w:type="pct"/>
            <w:tcBorders>
              <w:right w:val="single" w:sz="4" w:space="0" w:color="00DCA1" w:themeColor="background2"/>
            </w:tcBorders>
            <w:vAlign w:val="top"/>
          </w:tcPr>
          <w:p w14:paraId="2E52BF63" w14:textId="0571B6F4" w:rsidR="00190458" w:rsidRPr="003D7EEC" w:rsidRDefault="00190458" w:rsidP="00EF7654">
            <w:pPr>
              <w:spacing w:line="240" w:lineRule="auto"/>
              <w:jc w:val="right"/>
              <w:rPr>
                <w:sz w:val="22"/>
                <w:szCs w:val="22"/>
              </w:rPr>
            </w:pPr>
            <w:r w:rsidRPr="003D7EEC">
              <w:rPr>
                <w:b/>
                <w:bCs/>
                <w:sz w:val="22"/>
                <w:szCs w:val="22"/>
              </w:rPr>
              <w:t>Reasonable worst</w:t>
            </w:r>
            <w:r w:rsidR="005C2225" w:rsidRPr="00BB4CD7">
              <w:t>-</w:t>
            </w:r>
            <w:r w:rsidRPr="003D7EEC">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37850491" w14:textId="3C1B0F8A" w:rsidR="00190458" w:rsidRPr="003D7EEC" w:rsidRDefault="00190458" w:rsidP="00EF7654">
            <w:pPr>
              <w:spacing w:line="240" w:lineRule="auto"/>
              <w:jc w:val="right"/>
              <w:rPr>
                <w:sz w:val="22"/>
                <w:szCs w:val="22"/>
              </w:rPr>
            </w:pPr>
            <w:r w:rsidRPr="003D7EEC">
              <w:rPr>
                <w:b/>
                <w:bCs/>
                <w:sz w:val="22"/>
                <w:szCs w:val="22"/>
              </w:rPr>
              <w:t xml:space="preserve">Middle of the road   </w:t>
            </w:r>
          </w:p>
        </w:tc>
        <w:tc>
          <w:tcPr>
            <w:tcW w:w="740" w:type="pct"/>
            <w:vAlign w:val="top"/>
          </w:tcPr>
          <w:p w14:paraId="050D1315" w14:textId="768455C0" w:rsidR="00190458" w:rsidRPr="003D7EEC" w:rsidRDefault="00190458" w:rsidP="00EF7654">
            <w:pPr>
              <w:spacing w:line="240" w:lineRule="auto"/>
              <w:jc w:val="right"/>
              <w:rPr>
                <w:sz w:val="22"/>
                <w:szCs w:val="22"/>
              </w:rPr>
            </w:pPr>
            <w:r w:rsidRPr="003D7EEC">
              <w:rPr>
                <w:b/>
                <w:bCs/>
                <w:sz w:val="22"/>
                <w:szCs w:val="22"/>
              </w:rPr>
              <w:t>Reasonable worst</w:t>
            </w:r>
            <w:r w:rsidR="005C2225" w:rsidRPr="00BB4CD7">
              <w:t>-</w:t>
            </w:r>
            <w:r w:rsidRPr="003D7EEC">
              <w:rPr>
                <w:b/>
                <w:bCs/>
                <w:sz w:val="22"/>
                <w:szCs w:val="22"/>
              </w:rPr>
              <w:t xml:space="preserve">case  </w:t>
            </w:r>
          </w:p>
        </w:tc>
      </w:tr>
      <w:tr w:rsidR="00EF7654" w:rsidRPr="003D7EEC" w14:paraId="44B81EDE" w14:textId="77777777" w:rsidTr="000C08AB">
        <w:trPr>
          <w:trHeight w:hRule="exact" w:val="907"/>
        </w:trPr>
        <w:tc>
          <w:tcPr>
            <w:tcW w:w="1568" w:type="pct"/>
            <w:tcBorders>
              <w:right w:val="single" w:sz="6" w:space="0" w:color="00DCA1" w:themeColor="background2"/>
            </w:tcBorders>
            <w:vAlign w:val="top"/>
          </w:tcPr>
          <w:p w14:paraId="179E031A" w14:textId="012CAA79" w:rsidR="004314F3" w:rsidRPr="003D7EEC" w:rsidRDefault="004314F3" w:rsidP="00EF7654">
            <w:pPr>
              <w:spacing w:line="240" w:lineRule="auto"/>
              <w:rPr>
                <w:sz w:val="22"/>
                <w:szCs w:val="22"/>
              </w:rPr>
            </w:pPr>
            <w:r w:rsidRPr="003D7EEC">
              <w:rPr>
                <w:b/>
                <w:bCs/>
                <w:sz w:val="22"/>
                <w:szCs w:val="22"/>
              </w:rPr>
              <w:t>Number of low-intensity storms (40-62 km/hr) per year</w:t>
            </w:r>
          </w:p>
        </w:tc>
        <w:tc>
          <w:tcPr>
            <w:tcW w:w="600" w:type="pct"/>
            <w:tcBorders>
              <w:left w:val="single" w:sz="6" w:space="0" w:color="00DCA1" w:themeColor="background2"/>
              <w:right w:val="single" w:sz="4" w:space="0" w:color="00DCA1" w:themeColor="background2"/>
            </w:tcBorders>
            <w:vAlign w:val="top"/>
          </w:tcPr>
          <w:p w14:paraId="23E9B2C5" w14:textId="77777777" w:rsidR="004314F3" w:rsidRPr="003D7EEC" w:rsidRDefault="004314F3" w:rsidP="00EF7654">
            <w:pPr>
              <w:spacing w:line="240" w:lineRule="auto"/>
              <w:jc w:val="right"/>
              <w:rPr>
                <w:sz w:val="22"/>
                <w:szCs w:val="22"/>
              </w:rPr>
            </w:pPr>
            <w:r w:rsidRPr="003D7EEC">
              <w:rPr>
                <w:sz w:val="22"/>
                <w:szCs w:val="22"/>
              </w:rPr>
              <w:t>59.3</w:t>
            </w:r>
          </w:p>
        </w:tc>
        <w:tc>
          <w:tcPr>
            <w:tcW w:w="673" w:type="pct"/>
            <w:tcBorders>
              <w:left w:val="single" w:sz="4" w:space="0" w:color="00DCA1" w:themeColor="background2"/>
            </w:tcBorders>
            <w:vAlign w:val="top"/>
          </w:tcPr>
          <w:p w14:paraId="577BFD7E" w14:textId="77777777" w:rsidR="004314F3" w:rsidRPr="003D7EEC" w:rsidRDefault="004314F3" w:rsidP="00EF7654">
            <w:pPr>
              <w:spacing w:line="240" w:lineRule="auto"/>
              <w:jc w:val="right"/>
              <w:rPr>
                <w:sz w:val="22"/>
                <w:szCs w:val="22"/>
              </w:rPr>
            </w:pPr>
            <w:r w:rsidRPr="003D7EEC">
              <w:rPr>
                <w:sz w:val="22"/>
                <w:szCs w:val="22"/>
              </w:rPr>
              <w:t xml:space="preserve">58.3 </w:t>
            </w:r>
          </w:p>
          <w:p w14:paraId="4AB8A104" w14:textId="77777777" w:rsidR="004314F3" w:rsidRPr="003D7EEC" w:rsidRDefault="004314F3" w:rsidP="00EF7654">
            <w:pPr>
              <w:spacing w:line="240" w:lineRule="auto"/>
              <w:jc w:val="right"/>
              <w:rPr>
                <w:sz w:val="22"/>
                <w:szCs w:val="22"/>
              </w:rPr>
            </w:pPr>
            <w:r w:rsidRPr="003D7EEC">
              <w:rPr>
                <w:sz w:val="22"/>
                <w:szCs w:val="22"/>
              </w:rPr>
              <w:t>[51.3, 64.1]</w:t>
            </w:r>
          </w:p>
        </w:tc>
        <w:tc>
          <w:tcPr>
            <w:tcW w:w="747" w:type="pct"/>
            <w:tcBorders>
              <w:right w:val="single" w:sz="4" w:space="0" w:color="00DCA1" w:themeColor="background2"/>
            </w:tcBorders>
            <w:vAlign w:val="top"/>
          </w:tcPr>
          <w:p w14:paraId="2805F2EB" w14:textId="77777777" w:rsidR="004314F3" w:rsidRPr="003D7EEC" w:rsidRDefault="004314F3" w:rsidP="00EF7654">
            <w:pPr>
              <w:spacing w:line="240" w:lineRule="auto"/>
              <w:jc w:val="right"/>
              <w:rPr>
                <w:sz w:val="22"/>
                <w:szCs w:val="22"/>
              </w:rPr>
            </w:pPr>
            <w:r w:rsidRPr="003D7EEC">
              <w:rPr>
                <w:sz w:val="22"/>
                <w:szCs w:val="22"/>
              </w:rPr>
              <w:t xml:space="preserve">58.5 </w:t>
            </w:r>
          </w:p>
          <w:p w14:paraId="0744DA65" w14:textId="77777777" w:rsidR="004314F3" w:rsidRPr="003D7EEC" w:rsidRDefault="004314F3" w:rsidP="00EF7654">
            <w:pPr>
              <w:spacing w:line="240" w:lineRule="auto"/>
              <w:jc w:val="right"/>
              <w:rPr>
                <w:sz w:val="22"/>
                <w:szCs w:val="22"/>
              </w:rPr>
            </w:pPr>
            <w:r w:rsidRPr="003D7EEC">
              <w:rPr>
                <w:sz w:val="22"/>
                <w:szCs w:val="22"/>
              </w:rPr>
              <w:t>[51.5, 64.4]</w:t>
            </w:r>
          </w:p>
        </w:tc>
        <w:tc>
          <w:tcPr>
            <w:tcW w:w="672" w:type="pct"/>
            <w:tcBorders>
              <w:left w:val="single" w:sz="4" w:space="0" w:color="00DCA1" w:themeColor="background2"/>
            </w:tcBorders>
            <w:vAlign w:val="top"/>
          </w:tcPr>
          <w:p w14:paraId="777B10EE" w14:textId="77777777" w:rsidR="004314F3" w:rsidRPr="003D7EEC" w:rsidRDefault="004314F3" w:rsidP="00EF7654">
            <w:pPr>
              <w:spacing w:line="240" w:lineRule="auto"/>
              <w:jc w:val="right"/>
              <w:rPr>
                <w:sz w:val="22"/>
                <w:szCs w:val="22"/>
              </w:rPr>
            </w:pPr>
            <w:r w:rsidRPr="003D7EEC">
              <w:rPr>
                <w:sz w:val="22"/>
                <w:szCs w:val="22"/>
              </w:rPr>
              <w:t xml:space="preserve">59.3 </w:t>
            </w:r>
          </w:p>
          <w:p w14:paraId="47457C29" w14:textId="77777777" w:rsidR="004314F3" w:rsidRPr="003D7EEC" w:rsidRDefault="004314F3" w:rsidP="00EF7654">
            <w:pPr>
              <w:spacing w:line="240" w:lineRule="auto"/>
              <w:jc w:val="right"/>
              <w:rPr>
                <w:sz w:val="22"/>
                <w:szCs w:val="22"/>
              </w:rPr>
            </w:pPr>
            <w:r w:rsidRPr="003D7EEC">
              <w:rPr>
                <w:sz w:val="22"/>
                <w:szCs w:val="22"/>
              </w:rPr>
              <w:t>[52.2, 65.2]</w:t>
            </w:r>
          </w:p>
        </w:tc>
        <w:tc>
          <w:tcPr>
            <w:tcW w:w="740" w:type="pct"/>
            <w:vAlign w:val="top"/>
          </w:tcPr>
          <w:p w14:paraId="4FB91AEB" w14:textId="77777777" w:rsidR="004314F3" w:rsidRPr="003D7EEC" w:rsidRDefault="004314F3" w:rsidP="00EF7654">
            <w:pPr>
              <w:spacing w:line="240" w:lineRule="auto"/>
              <w:jc w:val="right"/>
              <w:rPr>
                <w:sz w:val="22"/>
                <w:szCs w:val="22"/>
              </w:rPr>
            </w:pPr>
            <w:r w:rsidRPr="003D7EEC">
              <w:rPr>
                <w:sz w:val="22"/>
                <w:szCs w:val="22"/>
              </w:rPr>
              <w:t xml:space="preserve">58.7 </w:t>
            </w:r>
          </w:p>
          <w:p w14:paraId="0B4A840A" w14:textId="77777777" w:rsidR="004314F3" w:rsidRPr="003D7EEC" w:rsidRDefault="004314F3" w:rsidP="00EF7654">
            <w:pPr>
              <w:spacing w:line="240" w:lineRule="auto"/>
              <w:jc w:val="right"/>
              <w:rPr>
                <w:sz w:val="22"/>
                <w:szCs w:val="22"/>
              </w:rPr>
            </w:pPr>
            <w:r w:rsidRPr="003D7EEC">
              <w:rPr>
                <w:sz w:val="22"/>
                <w:szCs w:val="22"/>
              </w:rPr>
              <w:t>[51.7, 64.6]</w:t>
            </w:r>
          </w:p>
        </w:tc>
      </w:tr>
      <w:tr w:rsidR="00610AD1" w:rsidRPr="003D7EEC" w14:paraId="08D15D80" w14:textId="77777777" w:rsidTr="000C08AB">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6684FD11" w14:textId="26157532" w:rsidR="004314F3" w:rsidRPr="003D7EEC" w:rsidRDefault="004314F3" w:rsidP="00EF7654">
            <w:pPr>
              <w:spacing w:line="240" w:lineRule="auto"/>
              <w:rPr>
                <w:sz w:val="22"/>
                <w:szCs w:val="22"/>
              </w:rPr>
            </w:pPr>
            <w:r w:rsidRPr="003D7EEC">
              <w:rPr>
                <w:b/>
                <w:bCs/>
                <w:sz w:val="22"/>
                <w:szCs w:val="22"/>
              </w:rPr>
              <w:t>Number of medium-intensity storms</w:t>
            </w:r>
            <w:r w:rsidR="003D7EEC">
              <w:rPr>
                <w:b/>
                <w:bCs/>
                <w:sz w:val="22"/>
                <w:szCs w:val="22"/>
              </w:rPr>
              <w:t xml:space="preserve"> </w:t>
            </w:r>
            <w:r w:rsidRPr="003D7EEC">
              <w:rPr>
                <w:b/>
                <w:bCs/>
                <w:sz w:val="22"/>
                <w:szCs w:val="22"/>
              </w:rPr>
              <w:t>(63-87 km/hr) per year</w:t>
            </w:r>
          </w:p>
        </w:tc>
        <w:tc>
          <w:tcPr>
            <w:tcW w:w="60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6ED6DE3" w14:textId="77777777" w:rsidR="004314F3" w:rsidRPr="003D7EEC" w:rsidRDefault="004314F3" w:rsidP="00EF7654">
            <w:pPr>
              <w:spacing w:line="240" w:lineRule="auto"/>
              <w:jc w:val="right"/>
              <w:rPr>
                <w:sz w:val="22"/>
                <w:szCs w:val="22"/>
              </w:rPr>
            </w:pPr>
            <w:r w:rsidRPr="003D7EEC">
              <w:rPr>
                <w:sz w:val="22"/>
                <w:szCs w:val="22"/>
              </w:rPr>
              <w:t>62.0</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2D9D68D8" w14:textId="77777777" w:rsidR="004314F3" w:rsidRPr="003D7EEC" w:rsidRDefault="004314F3" w:rsidP="00EF7654">
            <w:pPr>
              <w:spacing w:line="240" w:lineRule="auto"/>
              <w:jc w:val="right"/>
              <w:rPr>
                <w:sz w:val="22"/>
                <w:szCs w:val="22"/>
              </w:rPr>
            </w:pPr>
            <w:r w:rsidRPr="003D7EEC">
              <w:rPr>
                <w:sz w:val="22"/>
                <w:szCs w:val="22"/>
              </w:rPr>
              <w:t xml:space="preserve">60.4 </w:t>
            </w:r>
          </w:p>
          <w:p w14:paraId="0ACBF5F9" w14:textId="77777777" w:rsidR="004314F3" w:rsidRPr="003D7EEC" w:rsidRDefault="004314F3" w:rsidP="00EF7654">
            <w:pPr>
              <w:spacing w:line="240" w:lineRule="auto"/>
              <w:jc w:val="right"/>
              <w:rPr>
                <w:sz w:val="22"/>
                <w:szCs w:val="22"/>
              </w:rPr>
            </w:pPr>
            <w:r w:rsidRPr="003D7EEC">
              <w:rPr>
                <w:sz w:val="22"/>
                <w:szCs w:val="22"/>
              </w:rPr>
              <w:t>[53.1, 66.4]</w:t>
            </w:r>
          </w:p>
        </w:tc>
        <w:tc>
          <w:tcPr>
            <w:tcW w:w="747" w:type="pct"/>
            <w:tcBorders>
              <w:right w:val="single" w:sz="4" w:space="0" w:color="00DCA1" w:themeColor="background2"/>
            </w:tcBorders>
            <w:vAlign w:val="top"/>
          </w:tcPr>
          <w:p w14:paraId="4DA7FA38" w14:textId="77777777" w:rsidR="004314F3" w:rsidRPr="003D7EEC" w:rsidRDefault="004314F3" w:rsidP="00EF7654">
            <w:pPr>
              <w:spacing w:line="240" w:lineRule="auto"/>
              <w:jc w:val="right"/>
              <w:rPr>
                <w:sz w:val="22"/>
                <w:szCs w:val="22"/>
              </w:rPr>
            </w:pPr>
            <w:r w:rsidRPr="003D7EEC">
              <w:rPr>
                <w:sz w:val="22"/>
                <w:szCs w:val="22"/>
              </w:rPr>
              <w:t xml:space="preserve">61.0 </w:t>
            </w:r>
          </w:p>
          <w:p w14:paraId="403708FD" w14:textId="77777777" w:rsidR="004314F3" w:rsidRPr="003D7EEC" w:rsidRDefault="004314F3" w:rsidP="00EF7654">
            <w:pPr>
              <w:spacing w:line="240" w:lineRule="auto"/>
              <w:jc w:val="right"/>
              <w:rPr>
                <w:sz w:val="22"/>
                <w:szCs w:val="22"/>
              </w:rPr>
            </w:pPr>
            <w:r w:rsidRPr="003D7EEC">
              <w:rPr>
                <w:sz w:val="22"/>
                <w:szCs w:val="22"/>
              </w:rPr>
              <w:t>[53.7, 67.1]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A60B92A" w14:textId="77777777" w:rsidR="004314F3" w:rsidRPr="003D7EEC" w:rsidRDefault="004314F3" w:rsidP="00EF7654">
            <w:pPr>
              <w:spacing w:line="240" w:lineRule="auto"/>
              <w:jc w:val="right"/>
              <w:rPr>
                <w:sz w:val="22"/>
                <w:szCs w:val="22"/>
              </w:rPr>
            </w:pPr>
            <w:r w:rsidRPr="003D7EEC">
              <w:rPr>
                <w:sz w:val="22"/>
                <w:szCs w:val="22"/>
              </w:rPr>
              <w:t xml:space="preserve">58.8 </w:t>
            </w:r>
          </w:p>
          <w:p w14:paraId="0BAC3F47" w14:textId="77777777" w:rsidR="004314F3" w:rsidRPr="003D7EEC" w:rsidRDefault="004314F3" w:rsidP="00EF7654">
            <w:pPr>
              <w:spacing w:line="240" w:lineRule="auto"/>
              <w:jc w:val="right"/>
              <w:rPr>
                <w:sz w:val="22"/>
                <w:szCs w:val="22"/>
              </w:rPr>
            </w:pPr>
            <w:r w:rsidRPr="003D7EEC">
              <w:rPr>
                <w:sz w:val="22"/>
                <w:szCs w:val="22"/>
              </w:rPr>
              <w:t>[51.7, 64.7]</w:t>
            </w:r>
          </w:p>
        </w:tc>
        <w:tc>
          <w:tcPr>
            <w:tcW w:w="740" w:type="pct"/>
            <w:vAlign w:val="top"/>
          </w:tcPr>
          <w:p w14:paraId="6A04310D" w14:textId="77777777" w:rsidR="004314F3" w:rsidRPr="003D7EEC" w:rsidRDefault="004314F3" w:rsidP="00EF7654">
            <w:pPr>
              <w:spacing w:line="240" w:lineRule="auto"/>
              <w:jc w:val="right"/>
              <w:rPr>
                <w:sz w:val="22"/>
                <w:szCs w:val="22"/>
              </w:rPr>
            </w:pPr>
            <w:r w:rsidRPr="003D7EEC">
              <w:rPr>
                <w:sz w:val="22"/>
                <w:szCs w:val="22"/>
              </w:rPr>
              <w:t xml:space="preserve">59.2 </w:t>
            </w:r>
          </w:p>
          <w:p w14:paraId="3DDAAAA5" w14:textId="77777777" w:rsidR="004314F3" w:rsidRPr="003D7EEC" w:rsidRDefault="004314F3" w:rsidP="00EF7654">
            <w:pPr>
              <w:spacing w:line="240" w:lineRule="auto"/>
              <w:jc w:val="right"/>
              <w:rPr>
                <w:sz w:val="22"/>
                <w:szCs w:val="22"/>
              </w:rPr>
            </w:pPr>
            <w:r w:rsidRPr="003D7EEC">
              <w:rPr>
                <w:sz w:val="22"/>
                <w:szCs w:val="22"/>
              </w:rPr>
              <w:t>[52.1, 65.2]</w:t>
            </w:r>
          </w:p>
        </w:tc>
      </w:tr>
      <w:tr w:rsidR="00EF7654" w:rsidRPr="003D7EEC" w14:paraId="6F6117DA" w14:textId="77777777" w:rsidTr="000C08AB">
        <w:trPr>
          <w:trHeight w:hRule="exact" w:val="907"/>
        </w:trPr>
        <w:tc>
          <w:tcPr>
            <w:tcW w:w="1568" w:type="pct"/>
            <w:tcBorders>
              <w:right w:val="single" w:sz="6" w:space="0" w:color="00DCA1" w:themeColor="background2"/>
            </w:tcBorders>
            <w:vAlign w:val="top"/>
          </w:tcPr>
          <w:p w14:paraId="62FCBE01" w14:textId="203DD0EA" w:rsidR="004314F3" w:rsidRPr="003D7EEC" w:rsidRDefault="004314F3" w:rsidP="00EF7654">
            <w:pPr>
              <w:spacing w:line="240" w:lineRule="auto"/>
              <w:rPr>
                <w:sz w:val="22"/>
                <w:szCs w:val="22"/>
              </w:rPr>
            </w:pPr>
            <w:r w:rsidRPr="003D7EEC">
              <w:rPr>
                <w:b/>
                <w:bCs/>
                <w:sz w:val="22"/>
                <w:szCs w:val="22"/>
              </w:rPr>
              <w:t>Number of high-intensity storms (88-117 km/hr) per year</w:t>
            </w:r>
          </w:p>
        </w:tc>
        <w:tc>
          <w:tcPr>
            <w:tcW w:w="600" w:type="pct"/>
            <w:tcBorders>
              <w:left w:val="single" w:sz="6" w:space="0" w:color="00DCA1" w:themeColor="background2"/>
              <w:right w:val="single" w:sz="4" w:space="0" w:color="00DCA1" w:themeColor="background2"/>
            </w:tcBorders>
            <w:vAlign w:val="top"/>
          </w:tcPr>
          <w:p w14:paraId="151229A5" w14:textId="77777777" w:rsidR="004314F3" w:rsidRPr="003D7EEC" w:rsidRDefault="004314F3" w:rsidP="00EF7654">
            <w:pPr>
              <w:spacing w:line="240" w:lineRule="auto"/>
              <w:jc w:val="right"/>
              <w:rPr>
                <w:sz w:val="22"/>
                <w:szCs w:val="22"/>
              </w:rPr>
            </w:pPr>
            <w:r w:rsidRPr="003D7EEC">
              <w:rPr>
                <w:sz w:val="22"/>
                <w:szCs w:val="22"/>
              </w:rPr>
              <w:t>52.2</w:t>
            </w:r>
          </w:p>
        </w:tc>
        <w:tc>
          <w:tcPr>
            <w:tcW w:w="673" w:type="pct"/>
            <w:tcBorders>
              <w:left w:val="single" w:sz="4" w:space="0" w:color="00DCA1" w:themeColor="background2"/>
            </w:tcBorders>
            <w:vAlign w:val="top"/>
          </w:tcPr>
          <w:p w14:paraId="74D46D63" w14:textId="77777777" w:rsidR="004314F3" w:rsidRPr="003D7EEC" w:rsidRDefault="004314F3" w:rsidP="00EF7654">
            <w:pPr>
              <w:spacing w:line="240" w:lineRule="auto"/>
              <w:jc w:val="right"/>
              <w:rPr>
                <w:sz w:val="22"/>
                <w:szCs w:val="22"/>
              </w:rPr>
            </w:pPr>
            <w:r w:rsidRPr="003D7EEC">
              <w:rPr>
                <w:sz w:val="22"/>
                <w:szCs w:val="22"/>
              </w:rPr>
              <w:t xml:space="preserve">51.9 </w:t>
            </w:r>
          </w:p>
          <w:p w14:paraId="147575FD" w14:textId="77777777" w:rsidR="004314F3" w:rsidRPr="003D7EEC" w:rsidRDefault="004314F3" w:rsidP="00EF7654">
            <w:pPr>
              <w:spacing w:line="240" w:lineRule="auto"/>
              <w:jc w:val="right"/>
              <w:rPr>
                <w:sz w:val="22"/>
                <w:szCs w:val="22"/>
              </w:rPr>
            </w:pPr>
            <w:r w:rsidRPr="003D7EEC">
              <w:rPr>
                <w:sz w:val="22"/>
                <w:szCs w:val="22"/>
              </w:rPr>
              <w:t>[45.6, 57.1]</w:t>
            </w:r>
          </w:p>
        </w:tc>
        <w:tc>
          <w:tcPr>
            <w:tcW w:w="747" w:type="pct"/>
            <w:tcBorders>
              <w:right w:val="single" w:sz="4" w:space="0" w:color="00DCA1" w:themeColor="background2"/>
            </w:tcBorders>
            <w:vAlign w:val="top"/>
          </w:tcPr>
          <w:p w14:paraId="793C2AAC" w14:textId="77777777" w:rsidR="004314F3" w:rsidRPr="003D7EEC" w:rsidRDefault="004314F3" w:rsidP="00EF7654">
            <w:pPr>
              <w:spacing w:line="240" w:lineRule="auto"/>
              <w:jc w:val="right"/>
              <w:rPr>
                <w:sz w:val="22"/>
                <w:szCs w:val="22"/>
              </w:rPr>
            </w:pPr>
            <w:r w:rsidRPr="003D7EEC">
              <w:rPr>
                <w:sz w:val="22"/>
                <w:szCs w:val="22"/>
              </w:rPr>
              <w:t xml:space="preserve">52.2 </w:t>
            </w:r>
          </w:p>
          <w:p w14:paraId="143DF86E" w14:textId="77777777" w:rsidR="004314F3" w:rsidRPr="003D7EEC" w:rsidRDefault="004314F3" w:rsidP="00EF7654">
            <w:pPr>
              <w:spacing w:line="240" w:lineRule="auto"/>
              <w:jc w:val="right"/>
              <w:rPr>
                <w:sz w:val="22"/>
                <w:szCs w:val="22"/>
              </w:rPr>
            </w:pPr>
            <w:r w:rsidRPr="003D7EEC">
              <w:rPr>
                <w:sz w:val="22"/>
                <w:szCs w:val="22"/>
              </w:rPr>
              <w:t>[45.9, 57.4]</w:t>
            </w:r>
          </w:p>
        </w:tc>
        <w:tc>
          <w:tcPr>
            <w:tcW w:w="672" w:type="pct"/>
            <w:tcBorders>
              <w:left w:val="single" w:sz="4" w:space="0" w:color="00DCA1" w:themeColor="background2"/>
            </w:tcBorders>
            <w:vAlign w:val="top"/>
          </w:tcPr>
          <w:p w14:paraId="287055D3" w14:textId="77777777" w:rsidR="004314F3" w:rsidRPr="003D7EEC" w:rsidRDefault="004314F3" w:rsidP="00EF7654">
            <w:pPr>
              <w:spacing w:line="240" w:lineRule="auto"/>
              <w:jc w:val="right"/>
              <w:rPr>
                <w:sz w:val="22"/>
                <w:szCs w:val="22"/>
              </w:rPr>
            </w:pPr>
            <w:r w:rsidRPr="003D7EEC">
              <w:rPr>
                <w:sz w:val="22"/>
                <w:szCs w:val="22"/>
              </w:rPr>
              <w:t xml:space="preserve">48.5 </w:t>
            </w:r>
          </w:p>
          <w:p w14:paraId="78994C87" w14:textId="77777777" w:rsidR="004314F3" w:rsidRPr="003D7EEC" w:rsidRDefault="004314F3" w:rsidP="00EF7654">
            <w:pPr>
              <w:spacing w:line="240" w:lineRule="auto"/>
              <w:jc w:val="right"/>
              <w:rPr>
                <w:sz w:val="22"/>
                <w:szCs w:val="22"/>
              </w:rPr>
            </w:pPr>
            <w:r w:rsidRPr="003D7EEC">
              <w:rPr>
                <w:sz w:val="22"/>
                <w:szCs w:val="22"/>
              </w:rPr>
              <w:t>[42.7, 53.4]</w:t>
            </w:r>
          </w:p>
        </w:tc>
        <w:tc>
          <w:tcPr>
            <w:tcW w:w="740" w:type="pct"/>
            <w:vAlign w:val="top"/>
          </w:tcPr>
          <w:p w14:paraId="2C19BED2" w14:textId="77777777" w:rsidR="004314F3" w:rsidRPr="003D7EEC" w:rsidRDefault="004314F3" w:rsidP="00EF7654">
            <w:pPr>
              <w:spacing w:line="240" w:lineRule="auto"/>
              <w:jc w:val="right"/>
              <w:rPr>
                <w:sz w:val="22"/>
                <w:szCs w:val="22"/>
              </w:rPr>
            </w:pPr>
            <w:r w:rsidRPr="003D7EEC">
              <w:rPr>
                <w:sz w:val="22"/>
                <w:szCs w:val="22"/>
              </w:rPr>
              <w:t xml:space="preserve">48.2 </w:t>
            </w:r>
          </w:p>
          <w:p w14:paraId="72BA47CA" w14:textId="77777777" w:rsidR="004314F3" w:rsidRPr="003D7EEC" w:rsidRDefault="004314F3" w:rsidP="00EF7654">
            <w:pPr>
              <w:spacing w:line="240" w:lineRule="auto"/>
              <w:jc w:val="right"/>
              <w:rPr>
                <w:sz w:val="22"/>
                <w:szCs w:val="22"/>
              </w:rPr>
            </w:pPr>
            <w:r w:rsidRPr="003D7EEC">
              <w:rPr>
                <w:sz w:val="22"/>
                <w:szCs w:val="22"/>
              </w:rPr>
              <w:t>[42.4, 53.0]</w:t>
            </w:r>
          </w:p>
        </w:tc>
      </w:tr>
      <w:tr w:rsidR="00610AD1" w:rsidRPr="003D7EEC" w14:paraId="46A64FA7" w14:textId="77777777" w:rsidTr="000C08AB">
        <w:trPr>
          <w:cnfStyle w:val="000000100000" w:firstRow="0" w:lastRow="0" w:firstColumn="0" w:lastColumn="0" w:oddVBand="0" w:evenVBand="0" w:oddHBand="1" w:evenHBand="0" w:firstRowFirstColumn="0" w:firstRowLastColumn="0" w:lastRowFirstColumn="0" w:lastRowLastColumn="0"/>
          <w:trHeight w:hRule="exact" w:val="907"/>
        </w:trPr>
        <w:tc>
          <w:tcPr>
            <w:tcW w:w="1568" w:type="pct"/>
            <w:tcBorders>
              <w:right w:val="single" w:sz="6" w:space="0" w:color="00DCA1" w:themeColor="background2"/>
            </w:tcBorders>
            <w:vAlign w:val="top"/>
          </w:tcPr>
          <w:p w14:paraId="7ADCEF9E" w14:textId="36A3FF78" w:rsidR="004314F3" w:rsidRPr="003D7EEC" w:rsidRDefault="004314F3" w:rsidP="00EF7654">
            <w:pPr>
              <w:spacing w:line="240" w:lineRule="auto"/>
              <w:rPr>
                <w:sz w:val="22"/>
                <w:szCs w:val="22"/>
              </w:rPr>
            </w:pPr>
            <w:r w:rsidRPr="003D7EEC">
              <w:rPr>
                <w:b/>
                <w:bCs/>
                <w:sz w:val="22"/>
                <w:szCs w:val="22"/>
              </w:rPr>
              <w:t>Number of very-high-intensity storm</w:t>
            </w:r>
            <w:r w:rsidR="003D7EEC">
              <w:rPr>
                <w:b/>
                <w:bCs/>
                <w:sz w:val="22"/>
                <w:szCs w:val="22"/>
              </w:rPr>
              <w:t xml:space="preserve"> </w:t>
            </w:r>
            <w:r w:rsidRPr="003D7EEC">
              <w:rPr>
                <w:b/>
                <w:bCs/>
                <w:sz w:val="22"/>
                <w:szCs w:val="22"/>
              </w:rPr>
              <w:t>(&gt; 117 km/hr) per year</w:t>
            </w:r>
          </w:p>
        </w:tc>
        <w:tc>
          <w:tcPr>
            <w:tcW w:w="600" w:type="pct"/>
            <w:tcBorders>
              <w:top w:val="single" w:sz="6" w:space="0" w:color="00DCA1" w:themeColor="background2"/>
              <w:left w:val="single" w:sz="6" w:space="0" w:color="00DCA1" w:themeColor="background2"/>
              <w:right w:val="single" w:sz="4" w:space="0" w:color="00DCA1" w:themeColor="background2"/>
            </w:tcBorders>
            <w:vAlign w:val="top"/>
          </w:tcPr>
          <w:p w14:paraId="08E1701F" w14:textId="77777777" w:rsidR="004314F3" w:rsidRPr="003D7EEC" w:rsidRDefault="004314F3" w:rsidP="00EF7654">
            <w:pPr>
              <w:spacing w:line="240" w:lineRule="auto"/>
              <w:jc w:val="right"/>
              <w:rPr>
                <w:sz w:val="22"/>
                <w:szCs w:val="22"/>
              </w:rPr>
            </w:pPr>
            <w:r w:rsidRPr="003D7EEC">
              <w:rPr>
                <w:sz w:val="22"/>
                <w:szCs w:val="22"/>
              </w:rPr>
              <w:t>20.7</w:t>
            </w:r>
          </w:p>
        </w:tc>
        <w:tc>
          <w:tcPr>
            <w:tcW w:w="673" w:type="pct"/>
            <w:tcBorders>
              <w:top w:val="single" w:sz="6" w:space="0" w:color="00DCA1" w:themeColor="background2"/>
              <w:left w:val="single" w:sz="4" w:space="0" w:color="00DCA1" w:themeColor="background2"/>
            </w:tcBorders>
            <w:vAlign w:val="top"/>
          </w:tcPr>
          <w:p w14:paraId="4B970225" w14:textId="77777777" w:rsidR="004314F3" w:rsidRPr="003D7EEC" w:rsidRDefault="004314F3" w:rsidP="00EF7654">
            <w:pPr>
              <w:spacing w:line="240" w:lineRule="auto"/>
              <w:jc w:val="right"/>
              <w:rPr>
                <w:sz w:val="22"/>
                <w:szCs w:val="22"/>
              </w:rPr>
            </w:pPr>
            <w:r w:rsidRPr="003D7EEC">
              <w:rPr>
                <w:sz w:val="22"/>
                <w:szCs w:val="22"/>
              </w:rPr>
              <w:t xml:space="preserve">23.4 </w:t>
            </w:r>
          </w:p>
          <w:p w14:paraId="7B3A17B6" w14:textId="77777777" w:rsidR="004314F3" w:rsidRPr="003D7EEC" w:rsidRDefault="004314F3" w:rsidP="00EF7654">
            <w:pPr>
              <w:spacing w:line="240" w:lineRule="auto"/>
              <w:jc w:val="right"/>
              <w:rPr>
                <w:sz w:val="22"/>
                <w:szCs w:val="22"/>
              </w:rPr>
            </w:pPr>
            <w:r w:rsidRPr="003D7EEC">
              <w:rPr>
                <w:sz w:val="22"/>
                <w:szCs w:val="22"/>
              </w:rPr>
              <w:t>[20.6, 25.8]</w:t>
            </w:r>
          </w:p>
        </w:tc>
        <w:tc>
          <w:tcPr>
            <w:tcW w:w="747" w:type="pct"/>
            <w:tcBorders>
              <w:right w:val="single" w:sz="4" w:space="0" w:color="00DCA1" w:themeColor="background2"/>
            </w:tcBorders>
            <w:vAlign w:val="top"/>
          </w:tcPr>
          <w:p w14:paraId="7EAC8BE3" w14:textId="77777777" w:rsidR="004314F3" w:rsidRPr="003D7EEC" w:rsidRDefault="004314F3" w:rsidP="00EF7654">
            <w:pPr>
              <w:spacing w:line="240" w:lineRule="auto"/>
              <w:jc w:val="right"/>
              <w:rPr>
                <w:sz w:val="22"/>
                <w:szCs w:val="22"/>
              </w:rPr>
            </w:pPr>
            <w:r w:rsidRPr="003D7EEC">
              <w:rPr>
                <w:sz w:val="22"/>
                <w:szCs w:val="22"/>
              </w:rPr>
              <w:t xml:space="preserve">23.5 </w:t>
            </w:r>
          </w:p>
          <w:p w14:paraId="3C7F7D86" w14:textId="77777777" w:rsidR="004314F3" w:rsidRPr="003D7EEC" w:rsidRDefault="004314F3" w:rsidP="00EF7654">
            <w:pPr>
              <w:spacing w:line="240" w:lineRule="auto"/>
              <w:jc w:val="right"/>
              <w:rPr>
                <w:sz w:val="22"/>
                <w:szCs w:val="22"/>
              </w:rPr>
            </w:pPr>
            <w:r w:rsidRPr="003D7EEC">
              <w:rPr>
                <w:sz w:val="22"/>
                <w:szCs w:val="22"/>
              </w:rPr>
              <w:t>[20.7, 25.8]</w:t>
            </w:r>
          </w:p>
        </w:tc>
        <w:tc>
          <w:tcPr>
            <w:tcW w:w="672" w:type="pct"/>
            <w:tcBorders>
              <w:top w:val="single" w:sz="6" w:space="0" w:color="00DCA1" w:themeColor="background2"/>
              <w:left w:val="single" w:sz="4" w:space="0" w:color="00DCA1" w:themeColor="background2"/>
            </w:tcBorders>
            <w:vAlign w:val="top"/>
          </w:tcPr>
          <w:p w14:paraId="01FF537A" w14:textId="77777777" w:rsidR="004314F3" w:rsidRPr="003D7EEC" w:rsidRDefault="004314F3" w:rsidP="00EF7654">
            <w:pPr>
              <w:spacing w:line="240" w:lineRule="auto"/>
              <w:jc w:val="right"/>
              <w:rPr>
                <w:sz w:val="22"/>
                <w:szCs w:val="22"/>
              </w:rPr>
            </w:pPr>
            <w:r w:rsidRPr="003D7EEC">
              <w:rPr>
                <w:sz w:val="22"/>
                <w:szCs w:val="22"/>
              </w:rPr>
              <w:t xml:space="preserve">23.4 </w:t>
            </w:r>
          </w:p>
          <w:p w14:paraId="3B3221F9" w14:textId="77777777" w:rsidR="004314F3" w:rsidRPr="003D7EEC" w:rsidRDefault="004314F3" w:rsidP="00EF7654">
            <w:pPr>
              <w:spacing w:line="240" w:lineRule="auto"/>
              <w:jc w:val="right"/>
              <w:rPr>
                <w:sz w:val="22"/>
                <w:szCs w:val="22"/>
              </w:rPr>
            </w:pPr>
            <w:r w:rsidRPr="003D7EEC">
              <w:rPr>
                <w:sz w:val="22"/>
                <w:szCs w:val="22"/>
              </w:rPr>
              <w:t>[20.6, 25.7]</w:t>
            </w:r>
          </w:p>
        </w:tc>
        <w:tc>
          <w:tcPr>
            <w:tcW w:w="740" w:type="pct"/>
            <w:vAlign w:val="top"/>
          </w:tcPr>
          <w:p w14:paraId="0D4E1F36" w14:textId="77777777" w:rsidR="004314F3" w:rsidRPr="003D7EEC" w:rsidRDefault="004314F3" w:rsidP="00EF7654">
            <w:pPr>
              <w:spacing w:line="240" w:lineRule="auto"/>
              <w:jc w:val="right"/>
              <w:rPr>
                <w:sz w:val="22"/>
                <w:szCs w:val="22"/>
              </w:rPr>
            </w:pPr>
            <w:r w:rsidRPr="003D7EEC">
              <w:rPr>
                <w:sz w:val="22"/>
                <w:szCs w:val="22"/>
              </w:rPr>
              <w:t xml:space="preserve">23.5 </w:t>
            </w:r>
          </w:p>
          <w:p w14:paraId="09100541" w14:textId="77777777" w:rsidR="004314F3" w:rsidRPr="003D7EEC" w:rsidRDefault="004314F3" w:rsidP="00EF7654">
            <w:pPr>
              <w:spacing w:line="240" w:lineRule="auto"/>
              <w:jc w:val="right"/>
              <w:rPr>
                <w:sz w:val="22"/>
                <w:szCs w:val="22"/>
              </w:rPr>
            </w:pPr>
            <w:r w:rsidRPr="003D7EEC">
              <w:rPr>
                <w:sz w:val="22"/>
                <w:szCs w:val="22"/>
              </w:rPr>
              <w:t>[20.7, 25.9]</w:t>
            </w:r>
          </w:p>
        </w:tc>
      </w:tr>
    </w:tbl>
    <w:p w14:paraId="2C524332" w14:textId="4DDA9FE9" w:rsidR="00327681" w:rsidRPr="00C128E8" w:rsidRDefault="00F43544" w:rsidP="00EF7654">
      <w:pPr>
        <w:spacing w:line="240" w:lineRule="auto"/>
      </w:pPr>
      <w:r w:rsidRPr="003D7EEC">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3D7EEC" w:rsidRPr="003D7EEC">
        <w:rPr>
          <w:i/>
          <w:iCs/>
          <w:sz w:val="20"/>
          <w:szCs w:val="20"/>
        </w:rPr>
        <w:t>The primary indicator value reports the median from the nine climate models, with the range reported in square brackets</w:t>
      </w:r>
      <w:r w:rsidRPr="00320445">
        <w:rPr>
          <w:i/>
          <w:iCs/>
          <w:sz w:val="20"/>
          <w:szCs w:val="20"/>
        </w:rPr>
        <w:t>.</w:t>
      </w:r>
      <w:r w:rsidR="00327681">
        <w:br w:type="page"/>
      </w:r>
    </w:p>
    <w:p w14:paraId="6AE8AB54" w14:textId="77777777" w:rsidR="00327681" w:rsidRDefault="00327681" w:rsidP="00EF7654">
      <w:pPr>
        <w:pStyle w:val="Heading2"/>
        <w:spacing w:line="240" w:lineRule="auto"/>
      </w:pPr>
      <w:r w:rsidRPr="002B1930">
        <w:lastRenderedPageBreak/>
        <w:t>Rainfall and flood hazard</w:t>
      </w:r>
    </w:p>
    <w:p w14:paraId="4E92F19E" w14:textId="77777777" w:rsidR="00E01100" w:rsidRPr="003D7EEC" w:rsidRDefault="00E01100" w:rsidP="00EF7654">
      <w:pPr>
        <w:pStyle w:val="BulletNoIndent"/>
        <w:numPr>
          <w:ilvl w:val="0"/>
          <w:numId w:val="0"/>
        </w:numPr>
        <w:spacing w:line="240" w:lineRule="auto"/>
        <w:ind w:left="357" w:hanging="357"/>
      </w:pPr>
      <w:r w:rsidRPr="003D7EEC">
        <w:rPr>
          <w:b/>
        </w:rPr>
        <w:t xml:space="preserve">Key </w:t>
      </w:r>
      <w:r w:rsidRPr="003D7EEC">
        <w:rPr>
          <w:b/>
          <w:bCs/>
        </w:rPr>
        <w:t>projections</w:t>
      </w:r>
      <w:r w:rsidRPr="00610AD1">
        <w:t>:</w:t>
      </w:r>
      <w:r w:rsidRPr="00610AD1">
        <w:rPr>
          <w:b/>
        </w:rPr>
        <w:t xml:space="preserve"> </w:t>
      </w:r>
    </w:p>
    <w:p w14:paraId="764C1582" w14:textId="007CBEA7" w:rsidR="00E01100" w:rsidRPr="003D7EEC" w:rsidRDefault="00334FA6" w:rsidP="00CA2D36">
      <w:pPr>
        <w:pStyle w:val="ListParagraph"/>
        <w:numPr>
          <w:ilvl w:val="0"/>
          <w:numId w:val="11"/>
        </w:numPr>
        <w:spacing w:line="240" w:lineRule="auto"/>
        <w:ind w:left="357" w:hanging="357"/>
        <w:rPr>
          <w:i/>
        </w:rPr>
      </w:pPr>
      <w:r w:rsidRPr="003D7EEC">
        <w:rPr>
          <w:b/>
          <w:bCs/>
        </w:rPr>
        <w:t>Slight increase in number of</w:t>
      </w:r>
      <w:r w:rsidR="00E01100" w:rsidRPr="003D7EEC">
        <w:rPr>
          <w:b/>
          <w:bCs/>
        </w:rPr>
        <w:t xml:space="preserve"> extreme rainfall days per year: </w:t>
      </w:r>
      <w:r w:rsidR="00E01100" w:rsidRPr="003D7EEC">
        <w:t xml:space="preserve">The number of extreme rainfall days will </w:t>
      </w:r>
      <w:r w:rsidRPr="003D7EEC">
        <w:t>increase</w:t>
      </w:r>
      <w:r w:rsidR="003F5F0A" w:rsidRPr="003D7EEC">
        <w:t xml:space="preserve"> slightly</w:t>
      </w:r>
      <w:r w:rsidR="00E01100" w:rsidRPr="003D7EEC">
        <w:t xml:space="preserve"> across</w:t>
      </w:r>
      <w:r w:rsidR="00E01100" w:rsidRPr="003D7EEC">
        <w:rPr>
          <w:i/>
        </w:rPr>
        <w:t xml:space="preserve"> </w:t>
      </w:r>
      <w:r w:rsidR="00E01100" w:rsidRPr="003D7EEC">
        <w:t xml:space="preserve">both middle of the road and reasonable </w:t>
      </w:r>
      <w:r w:rsidR="00BB4CD7" w:rsidRPr="00BB4CD7">
        <w:t>worst-case</w:t>
      </w:r>
      <w:r w:rsidR="00E01100" w:rsidRPr="003D7EEC">
        <w:t xml:space="preserve"> scenarios and both time horizons, with an average of </w:t>
      </w:r>
      <w:r w:rsidR="003F5F0A" w:rsidRPr="003D7EEC">
        <w:t>number of</w:t>
      </w:r>
      <w:r w:rsidR="00E01100" w:rsidRPr="003D7EEC">
        <w:t xml:space="preserve"> extreme rainfall days per year</w:t>
      </w:r>
      <w:r w:rsidR="003F5F0A" w:rsidRPr="003D7EEC">
        <w:t xml:space="preserve"> increasing from ten to 11 days</w:t>
      </w:r>
      <w:r w:rsidR="00E01100" w:rsidRPr="003D7EEC">
        <w:t xml:space="preserve">. </w:t>
      </w:r>
    </w:p>
    <w:p w14:paraId="5FE217A2" w14:textId="16730398" w:rsidR="00E01100" w:rsidRPr="00F93034" w:rsidRDefault="00E01100" w:rsidP="00CA2D36">
      <w:pPr>
        <w:pStyle w:val="ListParagraph"/>
        <w:numPr>
          <w:ilvl w:val="0"/>
          <w:numId w:val="11"/>
        </w:numPr>
        <w:spacing w:line="240" w:lineRule="auto"/>
        <w:ind w:left="357" w:hanging="357"/>
        <w:rPr>
          <w:i/>
          <w:sz w:val="22"/>
          <w:szCs w:val="22"/>
        </w:rPr>
      </w:pPr>
      <w:r w:rsidRPr="003D7EEC">
        <w:rPr>
          <w:b/>
          <w:bCs/>
        </w:rPr>
        <w:t xml:space="preserve">Increased flood frequency: </w:t>
      </w:r>
      <w:r w:rsidRPr="003D7EEC">
        <w:t xml:space="preserve">The frequency of flood events will increase in urban environments but decrease in rural environments. The largest increase in flood frequency is seen in the reasonable </w:t>
      </w:r>
      <w:r w:rsidR="00BB4CD7" w:rsidRPr="00BB4CD7">
        <w:t>worst-case</w:t>
      </w:r>
      <w:r w:rsidRPr="003D7EEC">
        <w:t xml:space="preserve"> scenario where frequency of a ‘1-in-100 year’ flood will more than triple by 2050 and become 11 times more likely by 2085 in urban environments</w:t>
      </w:r>
      <w:r w:rsidRPr="00F93034">
        <w:rPr>
          <w:sz w:val="22"/>
          <w:szCs w:val="22"/>
        </w:rPr>
        <w:t>.</w:t>
      </w:r>
    </w:p>
    <w:p w14:paraId="22D8E653" w14:textId="77777777" w:rsidR="00327681" w:rsidRPr="00E31EC3" w:rsidRDefault="00327681" w:rsidP="00EF7654">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20"/>
        <w:gridCol w:w="1416"/>
        <w:gridCol w:w="1410"/>
      </w:tblGrid>
      <w:tr w:rsidR="00397FA5" w:rsidRPr="003D7EEC" w14:paraId="036758D6" w14:textId="77777777" w:rsidTr="00397FA5">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5E4F8731" w14:textId="77777777" w:rsidR="00397FA5" w:rsidRPr="003D7EEC" w:rsidRDefault="00397FA5" w:rsidP="00397FA5">
            <w:pPr>
              <w:spacing w:line="240" w:lineRule="auto"/>
              <w:jc w:val="center"/>
              <w:rPr>
                <w:i/>
                <w:iCs/>
                <w:sz w:val="22"/>
                <w:szCs w:val="22"/>
              </w:rPr>
            </w:pPr>
          </w:p>
        </w:tc>
        <w:tc>
          <w:tcPr>
            <w:tcW w:w="598" w:type="pct"/>
            <w:tcBorders>
              <w:top w:val="nil"/>
              <w:right w:val="single" w:sz="6" w:space="0" w:color="00DCA1" w:themeColor="background2"/>
            </w:tcBorders>
          </w:tcPr>
          <w:p w14:paraId="2C02554B" w14:textId="2814521C" w:rsidR="00397FA5" w:rsidRPr="003D7EEC" w:rsidRDefault="00E25735" w:rsidP="00397FA5">
            <w:pPr>
              <w:spacing w:line="240" w:lineRule="auto"/>
              <w:jc w:val="center"/>
              <w:rPr>
                <w:b/>
                <w:bCs/>
                <w:sz w:val="22"/>
                <w:szCs w:val="22"/>
              </w:rPr>
            </w:pPr>
            <w:r w:rsidRPr="003D7EEC">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53553AB" w14:textId="72C61CE0" w:rsidR="00397FA5" w:rsidRPr="003D7EEC" w:rsidRDefault="00397FA5" w:rsidP="00397FA5">
            <w:pPr>
              <w:spacing w:line="240" w:lineRule="auto"/>
              <w:jc w:val="center"/>
              <w:rPr>
                <w:b/>
                <w:bCs/>
                <w:sz w:val="22"/>
                <w:szCs w:val="22"/>
              </w:rPr>
            </w:pPr>
            <w:r w:rsidRPr="00271E32">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3FC854BB" w14:textId="46EFA74B" w:rsidR="00397FA5" w:rsidRPr="003D7EEC" w:rsidRDefault="00397FA5" w:rsidP="00397FA5">
            <w:pPr>
              <w:spacing w:line="240" w:lineRule="auto"/>
              <w:jc w:val="center"/>
              <w:rPr>
                <w:b/>
                <w:bCs/>
                <w:sz w:val="22"/>
                <w:szCs w:val="22"/>
              </w:rPr>
            </w:pPr>
            <w:r w:rsidRPr="00271E32">
              <w:rPr>
                <w:b/>
                <w:bCs/>
                <w:sz w:val="22"/>
                <w:szCs w:val="22"/>
              </w:rPr>
              <w:t>2085 Scenarios</w:t>
            </w:r>
          </w:p>
        </w:tc>
      </w:tr>
      <w:tr w:rsidR="001C3044" w:rsidRPr="003D7EEC" w14:paraId="5B15D910" w14:textId="77777777" w:rsidTr="00397FA5">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13912901" w14:textId="77777777" w:rsidR="001C3044" w:rsidRPr="003D7EEC" w:rsidRDefault="001C3044" w:rsidP="00EF7654">
            <w:pPr>
              <w:spacing w:line="240" w:lineRule="auto"/>
              <w:rPr>
                <w:i/>
                <w:iCs/>
                <w:sz w:val="22"/>
                <w:szCs w:val="22"/>
              </w:rPr>
            </w:pPr>
          </w:p>
        </w:tc>
        <w:tc>
          <w:tcPr>
            <w:tcW w:w="598" w:type="pct"/>
            <w:tcBorders>
              <w:top w:val="nil"/>
              <w:right w:val="single" w:sz="6" w:space="0" w:color="00DCA1" w:themeColor="background2"/>
            </w:tcBorders>
          </w:tcPr>
          <w:p w14:paraId="43E3E1C1" w14:textId="533B6165" w:rsidR="001C3044" w:rsidRPr="003D7EEC" w:rsidRDefault="001C3044" w:rsidP="00EF7654">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185875FE" w14:textId="1F05D913" w:rsidR="001C3044" w:rsidRPr="003D7EEC" w:rsidRDefault="001C3044" w:rsidP="00EF7654">
            <w:pPr>
              <w:spacing w:line="240" w:lineRule="auto"/>
              <w:jc w:val="right"/>
              <w:rPr>
                <w:sz w:val="22"/>
                <w:szCs w:val="22"/>
              </w:rPr>
            </w:pPr>
            <w:r w:rsidRPr="003D7EEC">
              <w:rPr>
                <w:b/>
                <w:bCs/>
                <w:sz w:val="22"/>
                <w:szCs w:val="22"/>
              </w:rPr>
              <w:t xml:space="preserve">Middle of the road   </w:t>
            </w:r>
          </w:p>
        </w:tc>
        <w:tc>
          <w:tcPr>
            <w:tcW w:w="748" w:type="pct"/>
            <w:tcBorders>
              <w:top w:val="nil"/>
              <w:right w:val="single" w:sz="6" w:space="0" w:color="00DCA1" w:themeColor="background2"/>
            </w:tcBorders>
            <w:noWrap/>
            <w:vAlign w:val="top"/>
            <w:hideMark/>
          </w:tcPr>
          <w:p w14:paraId="14B352B0" w14:textId="57357C8B" w:rsidR="001C3044" w:rsidRPr="003D7EEC" w:rsidRDefault="001C3044" w:rsidP="00EF7654">
            <w:pPr>
              <w:spacing w:line="240" w:lineRule="auto"/>
              <w:jc w:val="right"/>
              <w:rPr>
                <w:sz w:val="22"/>
                <w:szCs w:val="22"/>
              </w:rPr>
            </w:pPr>
            <w:r w:rsidRPr="003D7EEC">
              <w:rPr>
                <w:b/>
                <w:bCs/>
                <w:sz w:val="22"/>
                <w:szCs w:val="22"/>
              </w:rPr>
              <w:t>Reasonable worst</w:t>
            </w:r>
            <w:r w:rsidR="005C2225" w:rsidRPr="00BB4CD7">
              <w:t>-</w:t>
            </w:r>
            <w:r w:rsidRPr="003D7EEC">
              <w:rPr>
                <w:b/>
                <w:bCs/>
                <w:sz w:val="22"/>
                <w:szCs w:val="22"/>
              </w:rPr>
              <w:t xml:space="preserve">case </w:t>
            </w:r>
          </w:p>
        </w:tc>
        <w:tc>
          <w:tcPr>
            <w:tcW w:w="746" w:type="pct"/>
            <w:tcBorders>
              <w:top w:val="nil"/>
              <w:left w:val="single" w:sz="6" w:space="0" w:color="00DCA1" w:themeColor="background2"/>
              <w:bottom w:val="single" w:sz="6" w:space="0" w:color="00DCA1" w:themeColor="background2"/>
            </w:tcBorders>
            <w:noWrap/>
            <w:vAlign w:val="top"/>
            <w:hideMark/>
          </w:tcPr>
          <w:p w14:paraId="3E77F35E" w14:textId="126F5A50" w:rsidR="001C3044" w:rsidRPr="003D7EEC" w:rsidRDefault="001C3044" w:rsidP="00EF7654">
            <w:pPr>
              <w:spacing w:line="240" w:lineRule="auto"/>
              <w:jc w:val="right"/>
              <w:rPr>
                <w:sz w:val="22"/>
                <w:szCs w:val="22"/>
              </w:rPr>
            </w:pPr>
            <w:r w:rsidRPr="003D7EEC">
              <w:rPr>
                <w:b/>
                <w:bCs/>
                <w:sz w:val="22"/>
                <w:szCs w:val="22"/>
              </w:rPr>
              <w:t xml:space="preserve">Middle of the road   </w:t>
            </w:r>
          </w:p>
        </w:tc>
        <w:tc>
          <w:tcPr>
            <w:tcW w:w="743" w:type="pct"/>
            <w:tcBorders>
              <w:top w:val="nil"/>
            </w:tcBorders>
            <w:noWrap/>
            <w:vAlign w:val="top"/>
            <w:hideMark/>
          </w:tcPr>
          <w:p w14:paraId="1AC0374A" w14:textId="39F7C49A" w:rsidR="001C3044" w:rsidRPr="003D7EEC" w:rsidRDefault="001C3044" w:rsidP="00EF7654">
            <w:pPr>
              <w:spacing w:line="240" w:lineRule="auto"/>
              <w:jc w:val="right"/>
              <w:rPr>
                <w:sz w:val="22"/>
                <w:szCs w:val="22"/>
              </w:rPr>
            </w:pPr>
            <w:r w:rsidRPr="003D7EEC">
              <w:rPr>
                <w:b/>
                <w:bCs/>
                <w:sz w:val="22"/>
                <w:szCs w:val="22"/>
              </w:rPr>
              <w:t>Reasonable worst</w:t>
            </w:r>
            <w:r w:rsidR="005C2225" w:rsidRPr="00BB4CD7">
              <w:t>-</w:t>
            </w:r>
            <w:r w:rsidRPr="003D7EEC">
              <w:rPr>
                <w:b/>
                <w:bCs/>
                <w:sz w:val="22"/>
                <w:szCs w:val="22"/>
              </w:rPr>
              <w:t xml:space="preserve">case  </w:t>
            </w:r>
          </w:p>
        </w:tc>
      </w:tr>
      <w:tr w:rsidR="001C3044" w:rsidRPr="000C08AB" w14:paraId="128D00F6" w14:textId="77777777" w:rsidTr="00271E32">
        <w:trPr>
          <w:trHeight w:hRule="exact" w:val="340"/>
        </w:trPr>
        <w:tc>
          <w:tcPr>
            <w:tcW w:w="2017" w:type="pct"/>
            <w:gridSpan w:val="2"/>
            <w:tcBorders>
              <w:top w:val="nil"/>
              <w:right w:val="single" w:sz="6" w:space="0" w:color="00DCA1" w:themeColor="background2"/>
            </w:tcBorders>
            <w:vAlign w:val="top"/>
          </w:tcPr>
          <w:p w14:paraId="0449AC17" w14:textId="480FAD1C" w:rsidR="001C3044" w:rsidRPr="000C08AB" w:rsidRDefault="00163F73" w:rsidP="00EF7654">
            <w:pPr>
              <w:spacing w:line="240" w:lineRule="auto"/>
              <w:rPr>
                <w:i/>
                <w:iCs/>
                <w:sz w:val="22"/>
                <w:szCs w:val="22"/>
              </w:rPr>
            </w:pPr>
            <w:r w:rsidRPr="000C08AB">
              <w:rPr>
                <w:b/>
                <w:i/>
                <w:iCs/>
                <w:sz w:val="22"/>
                <w:szCs w:val="22"/>
              </w:rPr>
              <w:t xml:space="preserve">Rainfall </w:t>
            </w:r>
            <w:r w:rsidRPr="000C08AB">
              <w:rPr>
                <w:b/>
                <w:bCs/>
                <w:i/>
                <w:iCs/>
                <w:sz w:val="22"/>
                <w:szCs w:val="22"/>
              </w:rPr>
              <w:t>hazard</w:t>
            </w:r>
            <w:r w:rsidRPr="000C08AB">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195BAB46" w14:textId="77777777" w:rsidR="001C3044" w:rsidRPr="000C08AB" w:rsidRDefault="001C3044" w:rsidP="00EF7654">
            <w:pPr>
              <w:spacing w:line="240" w:lineRule="auto"/>
              <w:jc w:val="right"/>
              <w:rPr>
                <w:i/>
                <w:iCs/>
                <w:sz w:val="22"/>
                <w:szCs w:val="22"/>
              </w:rPr>
            </w:pPr>
          </w:p>
        </w:tc>
        <w:tc>
          <w:tcPr>
            <w:tcW w:w="748" w:type="pct"/>
            <w:tcBorders>
              <w:top w:val="nil"/>
              <w:right w:val="single" w:sz="6" w:space="0" w:color="00DCA1" w:themeColor="background2"/>
            </w:tcBorders>
            <w:noWrap/>
            <w:vAlign w:val="top"/>
          </w:tcPr>
          <w:p w14:paraId="6CC669C1" w14:textId="77777777" w:rsidR="001C3044" w:rsidRPr="000C08AB" w:rsidRDefault="001C3044" w:rsidP="00EF7654">
            <w:pPr>
              <w:spacing w:line="240" w:lineRule="auto"/>
              <w:jc w:val="right"/>
              <w:rPr>
                <w:i/>
                <w:iCs/>
                <w:sz w:val="22"/>
                <w:szCs w:val="22"/>
              </w:rPr>
            </w:pPr>
          </w:p>
        </w:tc>
        <w:tc>
          <w:tcPr>
            <w:tcW w:w="746" w:type="pct"/>
            <w:tcBorders>
              <w:top w:val="nil"/>
              <w:left w:val="single" w:sz="6" w:space="0" w:color="00DCA1" w:themeColor="background2"/>
              <w:bottom w:val="single" w:sz="6" w:space="0" w:color="00DCA1" w:themeColor="background2"/>
            </w:tcBorders>
            <w:noWrap/>
            <w:vAlign w:val="top"/>
          </w:tcPr>
          <w:p w14:paraId="12D3FC57" w14:textId="77777777" w:rsidR="001C3044" w:rsidRPr="000C08AB" w:rsidRDefault="001C3044" w:rsidP="00EF7654">
            <w:pPr>
              <w:spacing w:line="240" w:lineRule="auto"/>
              <w:jc w:val="right"/>
              <w:rPr>
                <w:i/>
                <w:iCs/>
                <w:sz w:val="22"/>
                <w:szCs w:val="22"/>
              </w:rPr>
            </w:pPr>
          </w:p>
        </w:tc>
        <w:tc>
          <w:tcPr>
            <w:tcW w:w="743" w:type="pct"/>
            <w:tcBorders>
              <w:top w:val="nil"/>
            </w:tcBorders>
            <w:noWrap/>
            <w:vAlign w:val="top"/>
          </w:tcPr>
          <w:p w14:paraId="69844662" w14:textId="77777777" w:rsidR="001C3044" w:rsidRPr="000C08AB" w:rsidRDefault="001C3044" w:rsidP="00EF7654">
            <w:pPr>
              <w:spacing w:line="240" w:lineRule="auto"/>
              <w:jc w:val="right"/>
              <w:rPr>
                <w:i/>
                <w:iCs/>
                <w:sz w:val="22"/>
                <w:szCs w:val="22"/>
              </w:rPr>
            </w:pPr>
          </w:p>
        </w:tc>
      </w:tr>
      <w:tr w:rsidR="001C3044" w:rsidRPr="003D7EEC" w14:paraId="230A015D" w14:textId="77777777" w:rsidTr="00397FA5">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0DD638F1" w14:textId="5A8538EB" w:rsidR="001C3044" w:rsidRPr="00271E32" w:rsidRDefault="001C3044" w:rsidP="00EF7654">
            <w:pPr>
              <w:spacing w:line="240" w:lineRule="auto"/>
              <w:rPr>
                <w:b/>
                <w:bCs/>
                <w:i/>
                <w:iCs/>
                <w:sz w:val="22"/>
                <w:szCs w:val="22"/>
              </w:rPr>
            </w:pPr>
            <w:r w:rsidRPr="00271E32">
              <w:rPr>
                <w:b/>
                <w:bCs/>
                <w:sz w:val="22"/>
                <w:szCs w:val="22"/>
              </w:rPr>
              <w:t>Average number of extreme rainfall days per year (&gt; 14 mm/</w:t>
            </w:r>
            <w:proofErr w:type="gramStart"/>
            <w:r w:rsidRPr="00271E32">
              <w:rPr>
                <w:b/>
                <w:bCs/>
                <w:sz w:val="22"/>
                <w:szCs w:val="22"/>
              </w:rPr>
              <w:t>day)</w:t>
            </w:r>
            <w:r w:rsidRPr="00271E32">
              <w:rPr>
                <w:b/>
                <w:bCs/>
                <w:sz w:val="22"/>
                <w:szCs w:val="22"/>
                <w:vertAlign w:val="superscript"/>
              </w:rPr>
              <w:t>(</w:t>
            </w:r>
            <w:proofErr w:type="gramEnd"/>
            <w:r w:rsidR="005A2848" w:rsidRPr="00271E32">
              <w:rPr>
                <w:b/>
                <w:bCs/>
                <w:sz w:val="22"/>
                <w:szCs w:val="22"/>
                <w:vertAlign w:val="superscript"/>
              </w:rPr>
              <w:t>a</w:t>
            </w:r>
            <w:r w:rsidRPr="00271E32">
              <w:rPr>
                <w:b/>
                <w:bCs/>
                <w:sz w:val="22"/>
                <w:szCs w:val="22"/>
                <w:vertAlign w:val="superscript"/>
              </w:rPr>
              <w:t>)</w:t>
            </w:r>
          </w:p>
        </w:tc>
        <w:tc>
          <w:tcPr>
            <w:tcW w:w="598" w:type="pct"/>
            <w:tcBorders>
              <w:top w:val="nil"/>
              <w:right w:val="single" w:sz="6" w:space="0" w:color="00DCA1" w:themeColor="background2"/>
            </w:tcBorders>
            <w:vAlign w:val="top"/>
          </w:tcPr>
          <w:p w14:paraId="239C42BE" w14:textId="79FFAB0D" w:rsidR="001C3044" w:rsidRPr="003D7EEC" w:rsidRDefault="001C3044" w:rsidP="00EF7654">
            <w:pPr>
              <w:spacing w:line="240" w:lineRule="auto"/>
              <w:jc w:val="right"/>
              <w:rPr>
                <w:i/>
                <w:iCs/>
                <w:sz w:val="22"/>
                <w:szCs w:val="22"/>
              </w:rPr>
            </w:pPr>
            <w:r w:rsidRPr="003D7EEC">
              <w:rPr>
                <w:sz w:val="22"/>
                <w:szCs w:val="22"/>
              </w:rPr>
              <w:t>10.4</w:t>
            </w:r>
          </w:p>
        </w:tc>
        <w:tc>
          <w:tcPr>
            <w:tcW w:w="746" w:type="pct"/>
            <w:tcBorders>
              <w:top w:val="nil"/>
              <w:left w:val="single" w:sz="6" w:space="0" w:color="00DCA1" w:themeColor="background2"/>
              <w:bottom w:val="single" w:sz="6" w:space="0" w:color="00DCA1" w:themeColor="background2"/>
            </w:tcBorders>
            <w:noWrap/>
            <w:vAlign w:val="top"/>
          </w:tcPr>
          <w:p w14:paraId="60520004" w14:textId="77777777" w:rsidR="001C3044" w:rsidRPr="003D7EEC" w:rsidRDefault="001C3044" w:rsidP="00EF7654">
            <w:pPr>
              <w:spacing w:line="240" w:lineRule="auto"/>
              <w:jc w:val="right"/>
              <w:rPr>
                <w:sz w:val="22"/>
                <w:szCs w:val="22"/>
              </w:rPr>
            </w:pPr>
            <w:r w:rsidRPr="003D7EEC">
              <w:rPr>
                <w:sz w:val="22"/>
                <w:szCs w:val="22"/>
              </w:rPr>
              <w:t>11.0</w:t>
            </w:r>
          </w:p>
          <w:p w14:paraId="3CB93BDB" w14:textId="44D781AE" w:rsidR="001C3044" w:rsidRPr="003D7EEC" w:rsidRDefault="001C3044" w:rsidP="00EF7654">
            <w:pPr>
              <w:spacing w:line="240" w:lineRule="auto"/>
              <w:jc w:val="right"/>
              <w:rPr>
                <w:sz w:val="22"/>
                <w:szCs w:val="22"/>
              </w:rPr>
            </w:pPr>
            <w:r w:rsidRPr="003D7EEC">
              <w:rPr>
                <w:sz w:val="22"/>
                <w:szCs w:val="22"/>
              </w:rPr>
              <w:t>[10.0,12.2]</w:t>
            </w:r>
          </w:p>
        </w:tc>
        <w:tc>
          <w:tcPr>
            <w:tcW w:w="748" w:type="pct"/>
            <w:tcBorders>
              <w:top w:val="nil"/>
              <w:right w:val="single" w:sz="6" w:space="0" w:color="00DCA1" w:themeColor="background2"/>
            </w:tcBorders>
            <w:noWrap/>
            <w:vAlign w:val="top"/>
          </w:tcPr>
          <w:p w14:paraId="1A96BD17" w14:textId="1FB0CC43" w:rsidR="001C3044" w:rsidRPr="003D7EEC" w:rsidRDefault="001C3044" w:rsidP="00EF7654">
            <w:pPr>
              <w:spacing w:line="240" w:lineRule="auto"/>
              <w:jc w:val="right"/>
              <w:rPr>
                <w:sz w:val="22"/>
                <w:szCs w:val="22"/>
              </w:rPr>
            </w:pPr>
            <w:r w:rsidRPr="003D7EEC">
              <w:rPr>
                <w:sz w:val="22"/>
                <w:szCs w:val="22"/>
              </w:rPr>
              <w:t>10.</w:t>
            </w:r>
            <w:r w:rsidR="00F0143D" w:rsidRPr="003D7EEC">
              <w:rPr>
                <w:sz w:val="22"/>
                <w:szCs w:val="22"/>
              </w:rPr>
              <w:t>9</w:t>
            </w:r>
          </w:p>
          <w:p w14:paraId="293A0951" w14:textId="23E0DCC5" w:rsidR="001C3044" w:rsidRPr="003D7EEC" w:rsidRDefault="001C3044" w:rsidP="00EF7654">
            <w:pPr>
              <w:spacing w:line="240" w:lineRule="auto"/>
              <w:jc w:val="right"/>
              <w:rPr>
                <w:sz w:val="22"/>
                <w:szCs w:val="22"/>
              </w:rPr>
            </w:pPr>
            <w:r w:rsidRPr="003D7EEC">
              <w:rPr>
                <w:sz w:val="22"/>
                <w:szCs w:val="22"/>
              </w:rPr>
              <w:t>[10.1,11.6]</w:t>
            </w:r>
          </w:p>
        </w:tc>
        <w:tc>
          <w:tcPr>
            <w:tcW w:w="746" w:type="pct"/>
            <w:tcBorders>
              <w:top w:val="nil"/>
              <w:left w:val="single" w:sz="6" w:space="0" w:color="00DCA1" w:themeColor="background2"/>
              <w:bottom w:val="single" w:sz="6" w:space="0" w:color="00DCA1" w:themeColor="background2"/>
            </w:tcBorders>
            <w:noWrap/>
            <w:vAlign w:val="top"/>
          </w:tcPr>
          <w:p w14:paraId="04823B00" w14:textId="77777777" w:rsidR="001C3044" w:rsidRPr="003D7EEC" w:rsidRDefault="001C3044" w:rsidP="00EF7654">
            <w:pPr>
              <w:spacing w:line="240" w:lineRule="auto"/>
              <w:jc w:val="right"/>
              <w:rPr>
                <w:sz w:val="22"/>
                <w:szCs w:val="22"/>
              </w:rPr>
            </w:pPr>
            <w:r w:rsidRPr="003D7EEC">
              <w:rPr>
                <w:sz w:val="22"/>
                <w:szCs w:val="22"/>
              </w:rPr>
              <w:t>10.9</w:t>
            </w:r>
          </w:p>
          <w:p w14:paraId="32842A37" w14:textId="131E22C7" w:rsidR="001C3044" w:rsidRPr="003D7EEC" w:rsidRDefault="001C3044" w:rsidP="00EF7654">
            <w:pPr>
              <w:spacing w:line="240" w:lineRule="auto"/>
              <w:jc w:val="right"/>
              <w:rPr>
                <w:sz w:val="22"/>
                <w:szCs w:val="22"/>
              </w:rPr>
            </w:pPr>
            <w:r w:rsidRPr="003D7EEC">
              <w:rPr>
                <w:sz w:val="22"/>
                <w:szCs w:val="22"/>
              </w:rPr>
              <w:t>[9.8,11.6]</w:t>
            </w:r>
          </w:p>
        </w:tc>
        <w:tc>
          <w:tcPr>
            <w:tcW w:w="743" w:type="pct"/>
            <w:tcBorders>
              <w:top w:val="nil"/>
            </w:tcBorders>
            <w:noWrap/>
            <w:vAlign w:val="top"/>
          </w:tcPr>
          <w:p w14:paraId="0628F37B" w14:textId="77777777" w:rsidR="001C3044" w:rsidRPr="003D7EEC" w:rsidRDefault="001C3044" w:rsidP="00EF7654">
            <w:pPr>
              <w:spacing w:line="240" w:lineRule="auto"/>
              <w:jc w:val="right"/>
              <w:rPr>
                <w:sz w:val="22"/>
                <w:szCs w:val="22"/>
              </w:rPr>
            </w:pPr>
            <w:r w:rsidRPr="003D7EEC">
              <w:rPr>
                <w:sz w:val="22"/>
                <w:szCs w:val="22"/>
              </w:rPr>
              <w:t>10.9</w:t>
            </w:r>
          </w:p>
          <w:p w14:paraId="135445E4" w14:textId="6C115839" w:rsidR="001C3044" w:rsidRPr="003D7EEC" w:rsidRDefault="001C3044" w:rsidP="00EF7654">
            <w:pPr>
              <w:spacing w:line="240" w:lineRule="auto"/>
              <w:jc w:val="right"/>
              <w:rPr>
                <w:sz w:val="22"/>
                <w:szCs w:val="22"/>
              </w:rPr>
            </w:pPr>
            <w:r w:rsidRPr="003D7EEC">
              <w:rPr>
                <w:sz w:val="22"/>
                <w:szCs w:val="22"/>
              </w:rPr>
              <w:t>[9.0,12.5]</w:t>
            </w:r>
          </w:p>
        </w:tc>
      </w:tr>
      <w:tr w:rsidR="00327681" w:rsidRPr="003D7EEC" w14:paraId="429C375A" w14:textId="77777777" w:rsidTr="00125345">
        <w:trPr>
          <w:trHeight w:hRule="exact" w:val="397"/>
        </w:trPr>
        <w:tc>
          <w:tcPr>
            <w:tcW w:w="5000" w:type="pct"/>
            <w:gridSpan w:val="6"/>
            <w:vAlign w:val="top"/>
          </w:tcPr>
          <w:p w14:paraId="70352A14" w14:textId="564688A7" w:rsidR="00327681" w:rsidRPr="003D7EEC" w:rsidRDefault="00327681" w:rsidP="00EF7654">
            <w:pPr>
              <w:spacing w:line="240" w:lineRule="auto"/>
              <w:rPr>
                <w:b/>
                <w:bCs/>
                <w:i/>
                <w:iCs/>
                <w:color w:val="000000" w:themeColor="text1"/>
                <w:sz w:val="22"/>
                <w:szCs w:val="22"/>
              </w:rPr>
            </w:pPr>
            <w:r w:rsidRPr="003D7EEC">
              <w:rPr>
                <w:b/>
                <w:bCs/>
                <w:i/>
                <w:iCs/>
                <w:color w:val="000000" w:themeColor="text1"/>
                <w:sz w:val="22"/>
                <w:szCs w:val="22"/>
              </w:rPr>
              <w:t xml:space="preserve">Urban flood risk (flooding caused by a 1-hour rainfall </w:t>
            </w:r>
            <w:proofErr w:type="gramStart"/>
            <w:r w:rsidRPr="003D7EEC">
              <w:rPr>
                <w:b/>
                <w:bCs/>
                <w:i/>
                <w:iCs/>
                <w:color w:val="000000" w:themeColor="text1"/>
                <w:sz w:val="22"/>
                <w:szCs w:val="22"/>
              </w:rPr>
              <w:t>event)</w:t>
            </w:r>
            <w:r w:rsidRPr="00271E32">
              <w:rPr>
                <w:b/>
                <w:bCs/>
                <w:color w:val="000000" w:themeColor="text1"/>
                <w:sz w:val="22"/>
                <w:szCs w:val="22"/>
                <w:vertAlign w:val="superscript"/>
              </w:rPr>
              <w:t>(</w:t>
            </w:r>
            <w:proofErr w:type="gramEnd"/>
            <w:r w:rsidR="005A2848" w:rsidRPr="00271E32">
              <w:rPr>
                <w:b/>
                <w:bCs/>
                <w:color w:val="000000" w:themeColor="text1"/>
                <w:sz w:val="22"/>
                <w:szCs w:val="22"/>
                <w:vertAlign w:val="superscript"/>
              </w:rPr>
              <w:t>b</w:t>
            </w:r>
            <w:r w:rsidRPr="00271E32">
              <w:rPr>
                <w:b/>
                <w:bCs/>
                <w:color w:val="000000" w:themeColor="text1"/>
                <w:sz w:val="22"/>
                <w:szCs w:val="22"/>
                <w:vertAlign w:val="superscript"/>
              </w:rPr>
              <w:t>)</w:t>
            </w:r>
          </w:p>
        </w:tc>
      </w:tr>
      <w:tr w:rsidR="00327681" w:rsidRPr="003D7EEC" w14:paraId="64463884" w14:textId="77777777" w:rsidTr="00271E3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7E045BB9" w14:textId="36F6F1A5" w:rsidR="00327681" w:rsidRPr="00271E32" w:rsidRDefault="00327681" w:rsidP="00EF7654">
            <w:pPr>
              <w:spacing w:line="240" w:lineRule="auto"/>
              <w:rPr>
                <w:b/>
                <w:bCs/>
                <w:sz w:val="22"/>
                <w:szCs w:val="22"/>
              </w:rPr>
            </w:pPr>
            <w:r w:rsidRPr="00271E32">
              <w:rPr>
                <w:b/>
                <w:bCs/>
                <w:sz w:val="22"/>
                <w:szCs w:val="22"/>
              </w:rPr>
              <w:t xml:space="preserve">Frequency of a ‘1-in-1 year’ flood (rainfall depth of 11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left w:val="single" w:sz="6" w:space="0" w:color="00DCA1" w:themeColor="background2"/>
            </w:tcBorders>
            <w:noWrap/>
            <w:vAlign w:val="top"/>
            <w:hideMark/>
          </w:tcPr>
          <w:p w14:paraId="083FB4DB" w14:textId="77777777" w:rsidR="00327681" w:rsidRPr="003D7EEC" w:rsidRDefault="00327681" w:rsidP="00EF7654">
            <w:pPr>
              <w:spacing w:line="240" w:lineRule="auto"/>
              <w:jc w:val="right"/>
              <w:rPr>
                <w:sz w:val="22"/>
                <w:szCs w:val="22"/>
              </w:rPr>
            </w:pPr>
            <w:r w:rsidRPr="003D7EEC">
              <w:rPr>
                <w:sz w:val="22"/>
                <w:szCs w:val="22"/>
              </w:rPr>
              <w:t>2.1 events in 1 year</w:t>
            </w:r>
          </w:p>
        </w:tc>
        <w:tc>
          <w:tcPr>
            <w:tcW w:w="748" w:type="pct"/>
            <w:tcBorders>
              <w:right w:val="single" w:sz="6" w:space="0" w:color="00DCA1" w:themeColor="background2"/>
            </w:tcBorders>
            <w:noWrap/>
            <w:vAlign w:val="top"/>
            <w:hideMark/>
          </w:tcPr>
          <w:p w14:paraId="0F09F7B9" w14:textId="77777777" w:rsidR="00327681" w:rsidRPr="003D7EEC" w:rsidRDefault="00327681" w:rsidP="00EF7654">
            <w:pPr>
              <w:spacing w:line="240" w:lineRule="auto"/>
              <w:jc w:val="right"/>
              <w:rPr>
                <w:sz w:val="22"/>
                <w:szCs w:val="22"/>
              </w:rPr>
            </w:pPr>
            <w:r w:rsidRPr="003D7EEC">
              <w:rPr>
                <w:sz w:val="22"/>
                <w:szCs w:val="22"/>
              </w:rPr>
              <w:t>2.2 events in 1 year</w:t>
            </w:r>
          </w:p>
        </w:tc>
        <w:tc>
          <w:tcPr>
            <w:tcW w:w="746" w:type="pct"/>
            <w:tcBorders>
              <w:left w:val="single" w:sz="6" w:space="0" w:color="00DCA1" w:themeColor="background2"/>
            </w:tcBorders>
            <w:noWrap/>
            <w:vAlign w:val="top"/>
            <w:hideMark/>
          </w:tcPr>
          <w:p w14:paraId="0C713699" w14:textId="77777777" w:rsidR="00327681" w:rsidRPr="003D7EEC" w:rsidRDefault="00327681" w:rsidP="00EF7654">
            <w:pPr>
              <w:spacing w:line="240" w:lineRule="auto"/>
              <w:jc w:val="right"/>
              <w:rPr>
                <w:sz w:val="22"/>
                <w:szCs w:val="22"/>
              </w:rPr>
            </w:pPr>
            <w:r w:rsidRPr="003D7EEC">
              <w:rPr>
                <w:sz w:val="22"/>
                <w:szCs w:val="22"/>
              </w:rPr>
              <w:t>2.8 events in 1 year</w:t>
            </w:r>
          </w:p>
        </w:tc>
        <w:tc>
          <w:tcPr>
            <w:tcW w:w="743" w:type="pct"/>
            <w:noWrap/>
            <w:vAlign w:val="top"/>
            <w:hideMark/>
          </w:tcPr>
          <w:p w14:paraId="6E483C82" w14:textId="77777777" w:rsidR="00327681" w:rsidRPr="003D7EEC" w:rsidRDefault="00327681" w:rsidP="00EF7654">
            <w:pPr>
              <w:spacing w:line="240" w:lineRule="auto"/>
              <w:jc w:val="right"/>
              <w:rPr>
                <w:sz w:val="22"/>
                <w:szCs w:val="22"/>
              </w:rPr>
            </w:pPr>
            <w:r w:rsidRPr="003D7EEC">
              <w:rPr>
                <w:sz w:val="22"/>
                <w:szCs w:val="22"/>
              </w:rPr>
              <w:t>3.9 events in 1 year</w:t>
            </w:r>
          </w:p>
        </w:tc>
      </w:tr>
      <w:tr w:rsidR="00327681" w:rsidRPr="003D7EEC" w14:paraId="2E56A3A8" w14:textId="77777777" w:rsidTr="00271E32">
        <w:trPr>
          <w:trHeight w:hRule="exact" w:val="624"/>
        </w:trPr>
        <w:tc>
          <w:tcPr>
            <w:tcW w:w="2017" w:type="pct"/>
            <w:gridSpan w:val="2"/>
            <w:tcBorders>
              <w:right w:val="single" w:sz="6" w:space="0" w:color="00DCA1" w:themeColor="background2"/>
            </w:tcBorders>
            <w:vAlign w:val="top"/>
          </w:tcPr>
          <w:p w14:paraId="74F3125E" w14:textId="4E5759A9" w:rsidR="00327681" w:rsidRPr="00271E32" w:rsidRDefault="00327681" w:rsidP="00EF7654">
            <w:pPr>
              <w:spacing w:line="240" w:lineRule="auto"/>
              <w:rPr>
                <w:b/>
                <w:bCs/>
                <w:sz w:val="22"/>
                <w:szCs w:val="22"/>
              </w:rPr>
            </w:pPr>
            <w:r w:rsidRPr="00271E32">
              <w:rPr>
                <w:b/>
                <w:bCs/>
                <w:sz w:val="22"/>
                <w:szCs w:val="22"/>
              </w:rPr>
              <w:t xml:space="preserve">Frequency of a ‘1-in-10 year’ flood (rainfall depth of 21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C148800" w14:textId="77777777" w:rsidR="00327681" w:rsidRPr="003D7EEC" w:rsidRDefault="00327681" w:rsidP="00EF7654">
            <w:pPr>
              <w:spacing w:line="240" w:lineRule="auto"/>
              <w:jc w:val="right"/>
              <w:rPr>
                <w:sz w:val="22"/>
                <w:szCs w:val="22"/>
              </w:rPr>
            </w:pPr>
            <w:r w:rsidRPr="003D7EEC">
              <w:rPr>
                <w:sz w:val="22"/>
                <w:szCs w:val="22"/>
              </w:rPr>
              <w:t>2.6 events in 10 years</w:t>
            </w:r>
          </w:p>
        </w:tc>
        <w:tc>
          <w:tcPr>
            <w:tcW w:w="748" w:type="pct"/>
            <w:tcBorders>
              <w:right w:val="single" w:sz="6" w:space="0" w:color="00DCA1" w:themeColor="background2"/>
            </w:tcBorders>
            <w:noWrap/>
            <w:vAlign w:val="top"/>
            <w:hideMark/>
          </w:tcPr>
          <w:p w14:paraId="2AB2388D" w14:textId="77777777" w:rsidR="00327681" w:rsidRPr="003D7EEC" w:rsidRDefault="00327681" w:rsidP="00EF7654">
            <w:pPr>
              <w:spacing w:line="240" w:lineRule="auto"/>
              <w:jc w:val="right"/>
              <w:rPr>
                <w:sz w:val="22"/>
                <w:szCs w:val="22"/>
              </w:rPr>
            </w:pPr>
            <w:r w:rsidRPr="003D7EEC">
              <w:rPr>
                <w:sz w:val="22"/>
                <w:szCs w:val="22"/>
              </w:rPr>
              <w:t>2.8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23036D1" w14:textId="77777777" w:rsidR="00327681" w:rsidRPr="003D7EEC" w:rsidRDefault="00327681" w:rsidP="00EF7654">
            <w:pPr>
              <w:spacing w:line="240" w:lineRule="auto"/>
              <w:jc w:val="right"/>
              <w:rPr>
                <w:sz w:val="22"/>
                <w:szCs w:val="22"/>
              </w:rPr>
            </w:pPr>
            <w:r w:rsidRPr="003D7EEC">
              <w:rPr>
                <w:sz w:val="22"/>
                <w:szCs w:val="22"/>
              </w:rPr>
              <w:t>3.8 events in 10 years</w:t>
            </w:r>
          </w:p>
        </w:tc>
        <w:tc>
          <w:tcPr>
            <w:tcW w:w="743" w:type="pct"/>
            <w:noWrap/>
            <w:vAlign w:val="top"/>
            <w:hideMark/>
          </w:tcPr>
          <w:p w14:paraId="5EB3AF3D" w14:textId="77777777" w:rsidR="00327681" w:rsidRPr="003D7EEC" w:rsidRDefault="00327681" w:rsidP="00EF7654">
            <w:pPr>
              <w:spacing w:line="240" w:lineRule="auto"/>
              <w:jc w:val="right"/>
              <w:rPr>
                <w:sz w:val="22"/>
                <w:szCs w:val="22"/>
              </w:rPr>
            </w:pPr>
            <w:r w:rsidRPr="003D7EEC">
              <w:rPr>
                <w:sz w:val="22"/>
                <w:szCs w:val="22"/>
              </w:rPr>
              <w:t>5.8 events in 10 years</w:t>
            </w:r>
          </w:p>
        </w:tc>
      </w:tr>
      <w:tr w:rsidR="00327681" w:rsidRPr="003D7EEC" w14:paraId="144617B5" w14:textId="77777777" w:rsidTr="00271E3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vAlign w:val="top"/>
          </w:tcPr>
          <w:p w14:paraId="4CD13E78" w14:textId="0AAC754C" w:rsidR="00327681" w:rsidRPr="00271E32" w:rsidRDefault="00327681" w:rsidP="00EF7654">
            <w:pPr>
              <w:spacing w:line="240" w:lineRule="auto"/>
              <w:rPr>
                <w:b/>
                <w:bCs/>
                <w:sz w:val="22"/>
                <w:szCs w:val="22"/>
              </w:rPr>
            </w:pPr>
            <w:r w:rsidRPr="00271E32">
              <w:rPr>
                <w:b/>
                <w:bCs/>
                <w:sz w:val="22"/>
                <w:szCs w:val="22"/>
              </w:rPr>
              <w:t xml:space="preserve">Frequency of a ‘1-in-100 year’ flood (rainfall depth of 33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left w:val="single" w:sz="6" w:space="0" w:color="00DCA1" w:themeColor="background2"/>
            </w:tcBorders>
            <w:noWrap/>
            <w:vAlign w:val="top"/>
            <w:hideMark/>
          </w:tcPr>
          <w:p w14:paraId="125664A7" w14:textId="77777777" w:rsidR="00327681" w:rsidRPr="003D7EEC" w:rsidRDefault="00327681" w:rsidP="00EF7654">
            <w:pPr>
              <w:spacing w:line="240" w:lineRule="auto"/>
              <w:jc w:val="right"/>
              <w:rPr>
                <w:sz w:val="22"/>
                <w:szCs w:val="22"/>
              </w:rPr>
            </w:pPr>
            <w:r w:rsidRPr="003D7EEC">
              <w:rPr>
                <w:sz w:val="22"/>
                <w:szCs w:val="22"/>
              </w:rPr>
              <w:t>3.6 events in 100 years</w:t>
            </w:r>
          </w:p>
        </w:tc>
        <w:tc>
          <w:tcPr>
            <w:tcW w:w="748" w:type="pct"/>
            <w:tcBorders>
              <w:right w:val="single" w:sz="6" w:space="0" w:color="00DCA1" w:themeColor="background2"/>
            </w:tcBorders>
            <w:noWrap/>
            <w:vAlign w:val="top"/>
            <w:hideMark/>
          </w:tcPr>
          <w:p w14:paraId="17601317" w14:textId="77777777" w:rsidR="00327681" w:rsidRPr="003D7EEC" w:rsidRDefault="00327681" w:rsidP="00EF7654">
            <w:pPr>
              <w:spacing w:line="240" w:lineRule="auto"/>
              <w:jc w:val="right"/>
              <w:rPr>
                <w:sz w:val="22"/>
                <w:szCs w:val="22"/>
              </w:rPr>
            </w:pPr>
            <w:r w:rsidRPr="003D7EEC">
              <w:rPr>
                <w:sz w:val="22"/>
                <w:szCs w:val="22"/>
              </w:rPr>
              <w:t>3.8 events in 100 years</w:t>
            </w:r>
          </w:p>
        </w:tc>
        <w:tc>
          <w:tcPr>
            <w:tcW w:w="746" w:type="pct"/>
            <w:tcBorders>
              <w:left w:val="single" w:sz="6" w:space="0" w:color="00DCA1" w:themeColor="background2"/>
            </w:tcBorders>
            <w:noWrap/>
            <w:vAlign w:val="top"/>
            <w:hideMark/>
          </w:tcPr>
          <w:p w14:paraId="5BC92A94" w14:textId="77777777" w:rsidR="00327681" w:rsidRPr="003D7EEC" w:rsidRDefault="00327681" w:rsidP="00EF7654">
            <w:pPr>
              <w:spacing w:line="240" w:lineRule="auto"/>
              <w:jc w:val="right"/>
              <w:rPr>
                <w:sz w:val="22"/>
                <w:szCs w:val="22"/>
              </w:rPr>
            </w:pPr>
            <w:r w:rsidRPr="003D7EEC">
              <w:rPr>
                <w:sz w:val="22"/>
                <w:szCs w:val="22"/>
              </w:rPr>
              <w:t>5.9 events in 100 years</w:t>
            </w:r>
          </w:p>
        </w:tc>
        <w:tc>
          <w:tcPr>
            <w:tcW w:w="743" w:type="pct"/>
            <w:noWrap/>
            <w:vAlign w:val="top"/>
            <w:hideMark/>
          </w:tcPr>
          <w:p w14:paraId="4F7345B5" w14:textId="77777777" w:rsidR="00327681" w:rsidRPr="003D7EEC" w:rsidRDefault="00327681" w:rsidP="00EF7654">
            <w:pPr>
              <w:spacing w:line="240" w:lineRule="auto"/>
              <w:jc w:val="right"/>
              <w:rPr>
                <w:sz w:val="22"/>
                <w:szCs w:val="22"/>
              </w:rPr>
            </w:pPr>
            <w:r w:rsidRPr="003D7EEC">
              <w:rPr>
                <w:sz w:val="22"/>
                <w:szCs w:val="22"/>
              </w:rPr>
              <w:t>11 events in 100 years</w:t>
            </w:r>
          </w:p>
        </w:tc>
      </w:tr>
      <w:tr w:rsidR="00327681" w:rsidRPr="003D7EEC" w14:paraId="382F7916" w14:textId="77777777" w:rsidTr="00125345">
        <w:trPr>
          <w:trHeight w:hRule="exact" w:val="397"/>
        </w:trPr>
        <w:tc>
          <w:tcPr>
            <w:tcW w:w="5000" w:type="pct"/>
            <w:gridSpan w:val="6"/>
          </w:tcPr>
          <w:p w14:paraId="60084442" w14:textId="76E8FE05" w:rsidR="00327681" w:rsidRPr="00271E32" w:rsidRDefault="00327681" w:rsidP="00EF7654">
            <w:pPr>
              <w:spacing w:line="240" w:lineRule="auto"/>
              <w:rPr>
                <w:b/>
                <w:bCs/>
                <w:i/>
                <w:iCs/>
                <w:color w:val="000000" w:themeColor="text1"/>
                <w:sz w:val="22"/>
                <w:szCs w:val="22"/>
              </w:rPr>
            </w:pPr>
            <w:r w:rsidRPr="00271E32">
              <w:rPr>
                <w:b/>
                <w:bCs/>
                <w:i/>
                <w:iCs/>
                <w:color w:val="000000" w:themeColor="text1"/>
                <w:sz w:val="22"/>
                <w:szCs w:val="22"/>
              </w:rPr>
              <w:t xml:space="preserve">Rural flood risk (flooding caused by a 24-hour rainfall </w:t>
            </w:r>
            <w:proofErr w:type="gramStart"/>
            <w:r w:rsidRPr="00271E32">
              <w:rPr>
                <w:b/>
                <w:bCs/>
                <w:i/>
                <w:iCs/>
                <w:color w:val="000000" w:themeColor="text1"/>
                <w:sz w:val="22"/>
                <w:szCs w:val="22"/>
              </w:rPr>
              <w:t>event)</w:t>
            </w:r>
            <w:r w:rsidRPr="00271E32">
              <w:rPr>
                <w:b/>
                <w:bCs/>
                <w:color w:val="000000" w:themeColor="text1"/>
                <w:sz w:val="22"/>
                <w:szCs w:val="22"/>
                <w:vertAlign w:val="superscript"/>
              </w:rPr>
              <w:t>(</w:t>
            </w:r>
            <w:proofErr w:type="gramEnd"/>
            <w:r w:rsidR="005A2848" w:rsidRPr="00271E32">
              <w:rPr>
                <w:b/>
                <w:bCs/>
                <w:color w:val="000000" w:themeColor="text1"/>
                <w:sz w:val="22"/>
                <w:szCs w:val="22"/>
                <w:vertAlign w:val="superscript"/>
              </w:rPr>
              <w:t>b</w:t>
            </w:r>
            <w:r w:rsidRPr="00271E32">
              <w:rPr>
                <w:b/>
                <w:bCs/>
                <w:color w:val="000000" w:themeColor="text1"/>
                <w:sz w:val="22"/>
                <w:szCs w:val="22"/>
                <w:vertAlign w:val="superscript"/>
              </w:rPr>
              <w:t>)</w:t>
            </w:r>
          </w:p>
        </w:tc>
      </w:tr>
      <w:tr w:rsidR="00327681" w:rsidRPr="003D7EEC" w14:paraId="0560C4A4" w14:textId="77777777" w:rsidTr="00271E3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1045040E" w14:textId="06568668" w:rsidR="00327681" w:rsidRPr="00271E32" w:rsidRDefault="00327681" w:rsidP="00EF7654">
            <w:pPr>
              <w:spacing w:line="240" w:lineRule="auto"/>
              <w:rPr>
                <w:b/>
                <w:bCs/>
                <w:sz w:val="22"/>
                <w:szCs w:val="22"/>
              </w:rPr>
            </w:pPr>
            <w:r w:rsidRPr="00271E32">
              <w:rPr>
                <w:b/>
                <w:bCs/>
                <w:sz w:val="22"/>
                <w:szCs w:val="22"/>
              </w:rPr>
              <w:t xml:space="preserve">Frequency of a ‘1-in-1 year’ flood (rainfall depth of 50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left w:val="single" w:sz="6" w:space="0" w:color="00DCA1" w:themeColor="background2"/>
            </w:tcBorders>
            <w:noWrap/>
            <w:hideMark/>
          </w:tcPr>
          <w:p w14:paraId="42B9565E" w14:textId="77777777" w:rsidR="00327681" w:rsidRPr="003D7EEC" w:rsidRDefault="00327681" w:rsidP="00EF7654">
            <w:pPr>
              <w:spacing w:line="240" w:lineRule="auto"/>
              <w:jc w:val="right"/>
              <w:rPr>
                <w:sz w:val="22"/>
                <w:szCs w:val="22"/>
              </w:rPr>
            </w:pPr>
            <w:r w:rsidRPr="003D7EEC">
              <w:rPr>
                <w:sz w:val="22"/>
                <w:szCs w:val="22"/>
              </w:rPr>
              <w:t>1.0 events in 1 year</w:t>
            </w:r>
          </w:p>
        </w:tc>
        <w:tc>
          <w:tcPr>
            <w:tcW w:w="748" w:type="pct"/>
            <w:tcBorders>
              <w:right w:val="single" w:sz="6" w:space="0" w:color="00DCA1" w:themeColor="background2"/>
            </w:tcBorders>
            <w:noWrap/>
            <w:hideMark/>
          </w:tcPr>
          <w:p w14:paraId="5B332059" w14:textId="77777777" w:rsidR="00327681" w:rsidRPr="003D7EEC" w:rsidRDefault="00327681" w:rsidP="00EF7654">
            <w:pPr>
              <w:spacing w:line="240" w:lineRule="auto"/>
              <w:jc w:val="right"/>
              <w:rPr>
                <w:sz w:val="22"/>
                <w:szCs w:val="22"/>
              </w:rPr>
            </w:pPr>
            <w:r w:rsidRPr="003D7EEC">
              <w:rPr>
                <w:sz w:val="22"/>
                <w:szCs w:val="22"/>
              </w:rPr>
              <w:t>1.0 events in 1 year</w:t>
            </w:r>
          </w:p>
        </w:tc>
        <w:tc>
          <w:tcPr>
            <w:tcW w:w="746" w:type="pct"/>
            <w:tcBorders>
              <w:left w:val="single" w:sz="6" w:space="0" w:color="00DCA1" w:themeColor="background2"/>
            </w:tcBorders>
            <w:noWrap/>
            <w:hideMark/>
          </w:tcPr>
          <w:p w14:paraId="536CEC1E" w14:textId="77777777" w:rsidR="00327681" w:rsidRPr="003D7EEC" w:rsidRDefault="00327681" w:rsidP="00EF7654">
            <w:pPr>
              <w:spacing w:line="240" w:lineRule="auto"/>
              <w:jc w:val="right"/>
              <w:rPr>
                <w:sz w:val="22"/>
                <w:szCs w:val="22"/>
              </w:rPr>
            </w:pPr>
            <w:r w:rsidRPr="003D7EEC">
              <w:rPr>
                <w:sz w:val="22"/>
                <w:szCs w:val="22"/>
              </w:rPr>
              <w:t>0.4 events in 1 year</w:t>
            </w:r>
          </w:p>
        </w:tc>
        <w:tc>
          <w:tcPr>
            <w:tcW w:w="743" w:type="pct"/>
            <w:noWrap/>
            <w:hideMark/>
          </w:tcPr>
          <w:p w14:paraId="14AB296C" w14:textId="77777777" w:rsidR="00327681" w:rsidRPr="003D7EEC" w:rsidRDefault="00327681" w:rsidP="00EF7654">
            <w:pPr>
              <w:spacing w:line="240" w:lineRule="auto"/>
              <w:jc w:val="right"/>
              <w:rPr>
                <w:sz w:val="22"/>
                <w:szCs w:val="22"/>
              </w:rPr>
            </w:pPr>
            <w:r w:rsidRPr="003D7EEC">
              <w:rPr>
                <w:sz w:val="22"/>
                <w:szCs w:val="22"/>
              </w:rPr>
              <w:t>0.2 events in 1 year</w:t>
            </w:r>
          </w:p>
        </w:tc>
      </w:tr>
      <w:tr w:rsidR="00327681" w:rsidRPr="003D7EEC" w14:paraId="67C5A2AF" w14:textId="77777777" w:rsidTr="00271E32">
        <w:trPr>
          <w:trHeight w:hRule="exact" w:val="624"/>
        </w:trPr>
        <w:tc>
          <w:tcPr>
            <w:tcW w:w="2017" w:type="pct"/>
            <w:gridSpan w:val="2"/>
            <w:tcBorders>
              <w:right w:val="single" w:sz="6" w:space="0" w:color="00DCA1" w:themeColor="background2"/>
            </w:tcBorders>
          </w:tcPr>
          <w:p w14:paraId="6C648817" w14:textId="7DDC5BF4" w:rsidR="00327681" w:rsidRPr="00271E32" w:rsidRDefault="00327681" w:rsidP="00EF7654">
            <w:pPr>
              <w:spacing w:line="240" w:lineRule="auto"/>
              <w:rPr>
                <w:b/>
                <w:bCs/>
                <w:sz w:val="22"/>
                <w:szCs w:val="22"/>
              </w:rPr>
            </w:pPr>
            <w:r w:rsidRPr="00271E32">
              <w:rPr>
                <w:b/>
                <w:bCs/>
                <w:sz w:val="22"/>
                <w:szCs w:val="22"/>
              </w:rPr>
              <w:t xml:space="preserve">Frequency of a ‘1-in-10 year’ flood (rainfall depth of 101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7C5C341" w14:textId="77777777" w:rsidR="00327681" w:rsidRPr="003D7EEC" w:rsidRDefault="00327681" w:rsidP="00EF7654">
            <w:pPr>
              <w:spacing w:line="240" w:lineRule="auto"/>
              <w:jc w:val="right"/>
              <w:rPr>
                <w:sz w:val="22"/>
                <w:szCs w:val="22"/>
              </w:rPr>
            </w:pPr>
            <w:r w:rsidRPr="003D7EEC">
              <w:rPr>
                <w:sz w:val="22"/>
                <w:szCs w:val="22"/>
              </w:rPr>
              <w:t>0.6 events in 10 years</w:t>
            </w:r>
          </w:p>
        </w:tc>
        <w:tc>
          <w:tcPr>
            <w:tcW w:w="748" w:type="pct"/>
            <w:tcBorders>
              <w:right w:val="single" w:sz="6" w:space="0" w:color="00DCA1" w:themeColor="background2"/>
            </w:tcBorders>
            <w:noWrap/>
            <w:hideMark/>
          </w:tcPr>
          <w:p w14:paraId="28E079D8" w14:textId="77777777" w:rsidR="00327681" w:rsidRPr="003D7EEC" w:rsidRDefault="00327681" w:rsidP="00EF7654">
            <w:pPr>
              <w:spacing w:line="240" w:lineRule="auto"/>
              <w:jc w:val="right"/>
              <w:rPr>
                <w:sz w:val="22"/>
                <w:szCs w:val="22"/>
              </w:rPr>
            </w:pPr>
            <w:r w:rsidRPr="003D7EEC">
              <w:rPr>
                <w:sz w:val="22"/>
                <w:szCs w:val="22"/>
              </w:rPr>
              <w:t>0.6 events in 10 years</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46AF1628" w14:textId="77777777" w:rsidR="00327681" w:rsidRPr="003D7EEC" w:rsidRDefault="00327681" w:rsidP="00EF7654">
            <w:pPr>
              <w:spacing w:line="240" w:lineRule="auto"/>
              <w:jc w:val="right"/>
              <w:rPr>
                <w:sz w:val="22"/>
                <w:szCs w:val="22"/>
              </w:rPr>
            </w:pPr>
            <w:r w:rsidRPr="003D7EEC">
              <w:rPr>
                <w:sz w:val="22"/>
                <w:szCs w:val="22"/>
              </w:rPr>
              <w:t>0.3 events in 10 years</w:t>
            </w:r>
          </w:p>
        </w:tc>
        <w:tc>
          <w:tcPr>
            <w:tcW w:w="743" w:type="pct"/>
            <w:noWrap/>
            <w:hideMark/>
          </w:tcPr>
          <w:p w14:paraId="45F1C955" w14:textId="77777777" w:rsidR="00327681" w:rsidRPr="003D7EEC" w:rsidRDefault="00327681" w:rsidP="00EF7654">
            <w:pPr>
              <w:spacing w:line="240" w:lineRule="auto"/>
              <w:jc w:val="right"/>
              <w:rPr>
                <w:sz w:val="22"/>
                <w:szCs w:val="22"/>
              </w:rPr>
            </w:pPr>
            <w:r w:rsidRPr="003D7EEC">
              <w:rPr>
                <w:sz w:val="22"/>
                <w:szCs w:val="22"/>
              </w:rPr>
              <w:t>0.06 events in 10 years</w:t>
            </w:r>
          </w:p>
        </w:tc>
      </w:tr>
      <w:tr w:rsidR="00327681" w:rsidRPr="003D7EEC" w14:paraId="19C68B95" w14:textId="77777777" w:rsidTr="00271E32">
        <w:trPr>
          <w:cnfStyle w:val="000000100000" w:firstRow="0" w:lastRow="0" w:firstColumn="0" w:lastColumn="0" w:oddVBand="0" w:evenVBand="0" w:oddHBand="1" w:evenHBand="0" w:firstRowFirstColumn="0" w:firstRowLastColumn="0" w:lastRowFirstColumn="0" w:lastRowLastColumn="0"/>
          <w:trHeight w:hRule="exact" w:val="624"/>
        </w:trPr>
        <w:tc>
          <w:tcPr>
            <w:tcW w:w="2017" w:type="pct"/>
            <w:gridSpan w:val="2"/>
            <w:tcBorders>
              <w:right w:val="single" w:sz="6" w:space="0" w:color="00DCA1" w:themeColor="background2"/>
            </w:tcBorders>
          </w:tcPr>
          <w:p w14:paraId="23FF077E" w14:textId="3C9BC068" w:rsidR="00327681" w:rsidRPr="00271E32" w:rsidRDefault="00327681" w:rsidP="00EF7654">
            <w:pPr>
              <w:spacing w:line="240" w:lineRule="auto"/>
              <w:rPr>
                <w:b/>
                <w:bCs/>
                <w:sz w:val="22"/>
                <w:szCs w:val="22"/>
              </w:rPr>
            </w:pPr>
            <w:r w:rsidRPr="00271E32">
              <w:rPr>
                <w:b/>
                <w:bCs/>
                <w:sz w:val="22"/>
                <w:szCs w:val="22"/>
              </w:rPr>
              <w:t xml:space="preserve">Frequency of a ‘1-in-100 year’ flood (rainfall depth of 162 </w:t>
            </w:r>
            <w:proofErr w:type="gramStart"/>
            <w:r w:rsidRPr="00271E32">
              <w:rPr>
                <w:b/>
                <w:bCs/>
                <w:sz w:val="22"/>
                <w:szCs w:val="22"/>
              </w:rPr>
              <w:t>mm)</w:t>
            </w:r>
            <w:r w:rsidRPr="00271E32">
              <w:rPr>
                <w:b/>
                <w:bCs/>
                <w:sz w:val="22"/>
                <w:szCs w:val="22"/>
                <w:vertAlign w:val="superscript"/>
              </w:rPr>
              <w:t>(</w:t>
            </w:r>
            <w:proofErr w:type="gramEnd"/>
            <w:r w:rsidR="005A2848" w:rsidRPr="00271E32">
              <w:rPr>
                <w:b/>
                <w:bCs/>
                <w:sz w:val="22"/>
                <w:szCs w:val="22"/>
                <w:vertAlign w:val="superscript"/>
              </w:rPr>
              <w:t>c</w:t>
            </w:r>
            <w:r w:rsidRPr="00271E32">
              <w:rPr>
                <w:b/>
                <w:bCs/>
                <w:sz w:val="22"/>
                <w:szCs w:val="22"/>
                <w:vertAlign w:val="superscript"/>
              </w:rPr>
              <w:t>)</w:t>
            </w:r>
          </w:p>
        </w:tc>
        <w:tc>
          <w:tcPr>
            <w:tcW w:w="746" w:type="pct"/>
            <w:tcBorders>
              <w:left w:val="single" w:sz="6" w:space="0" w:color="00DCA1" w:themeColor="background2"/>
            </w:tcBorders>
            <w:noWrap/>
            <w:hideMark/>
          </w:tcPr>
          <w:p w14:paraId="09CF202E" w14:textId="77777777" w:rsidR="00327681" w:rsidRPr="003D7EEC" w:rsidRDefault="00327681" w:rsidP="00EF7654">
            <w:pPr>
              <w:spacing w:line="240" w:lineRule="auto"/>
              <w:jc w:val="right"/>
              <w:rPr>
                <w:sz w:val="22"/>
                <w:szCs w:val="22"/>
              </w:rPr>
            </w:pPr>
            <w:r w:rsidRPr="003D7EEC">
              <w:rPr>
                <w:sz w:val="22"/>
                <w:szCs w:val="22"/>
              </w:rPr>
              <w:t>0.9 events in 100 years</w:t>
            </w:r>
          </w:p>
        </w:tc>
        <w:tc>
          <w:tcPr>
            <w:tcW w:w="748" w:type="pct"/>
            <w:tcBorders>
              <w:right w:val="single" w:sz="6" w:space="0" w:color="00DCA1" w:themeColor="background2"/>
            </w:tcBorders>
            <w:noWrap/>
            <w:hideMark/>
          </w:tcPr>
          <w:p w14:paraId="6A12290D" w14:textId="77777777" w:rsidR="00327681" w:rsidRPr="003D7EEC" w:rsidRDefault="00327681" w:rsidP="00EF7654">
            <w:pPr>
              <w:spacing w:line="240" w:lineRule="auto"/>
              <w:jc w:val="right"/>
              <w:rPr>
                <w:sz w:val="22"/>
                <w:szCs w:val="22"/>
              </w:rPr>
            </w:pPr>
            <w:r w:rsidRPr="003D7EEC">
              <w:rPr>
                <w:sz w:val="22"/>
                <w:szCs w:val="22"/>
              </w:rPr>
              <w:t>0.9 events in 100 years</w:t>
            </w:r>
          </w:p>
        </w:tc>
        <w:tc>
          <w:tcPr>
            <w:tcW w:w="746" w:type="pct"/>
            <w:tcBorders>
              <w:left w:val="single" w:sz="6" w:space="0" w:color="00DCA1" w:themeColor="background2"/>
            </w:tcBorders>
            <w:noWrap/>
            <w:hideMark/>
          </w:tcPr>
          <w:p w14:paraId="55BDB53B" w14:textId="77777777" w:rsidR="00327681" w:rsidRPr="003D7EEC" w:rsidRDefault="00327681" w:rsidP="00EF7654">
            <w:pPr>
              <w:spacing w:line="240" w:lineRule="auto"/>
              <w:jc w:val="right"/>
              <w:rPr>
                <w:sz w:val="22"/>
                <w:szCs w:val="22"/>
              </w:rPr>
            </w:pPr>
            <w:r w:rsidRPr="003D7EEC">
              <w:rPr>
                <w:sz w:val="22"/>
                <w:szCs w:val="22"/>
              </w:rPr>
              <w:t>0.6 events in 100 years</w:t>
            </w:r>
          </w:p>
        </w:tc>
        <w:tc>
          <w:tcPr>
            <w:tcW w:w="743" w:type="pct"/>
            <w:noWrap/>
            <w:hideMark/>
          </w:tcPr>
          <w:p w14:paraId="69DE8CA5" w14:textId="77777777" w:rsidR="00327681" w:rsidRPr="003D7EEC" w:rsidRDefault="00327681" w:rsidP="00EF7654">
            <w:pPr>
              <w:spacing w:line="240" w:lineRule="auto"/>
              <w:jc w:val="right"/>
              <w:rPr>
                <w:sz w:val="22"/>
                <w:szCs w:val="22"/>
              </w:rPr>
            </w:pPr>
            <w:r w:rsidRPr="003D7EEC">
              <w:rPr>
                <w:sz w:val="22"/>
                <w:szCs w:val="22"/>
              </w:rPr>
              <w:t>0.1 events in 100 years</w:t>
            </w:r>
          </w:p>
        </w:tc>
      </w:tr>
    </w:tbl>
    <w:p w14:paraId="3C87AFB7" w14:textId="77777777" w:rsidR="000C08AB" w:rsidRDefault="005A2848" w:rsidP="00EF7654">
      <w:pPr>
        <w:spacing w:line="240" w:lineRule="auto"/>
        <w:rPr>
          <w:i/>
          <w:iCs/>
          <w:sz w:val="20"/>
          <w:szCs w:val="20"/>
        </w:rPr>
      </w:pPr>
      <w:r w:rsidRPr="00271E32">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271E32" w:rsidRPr="00271E32">
        <w:rPr>
          <w:i/>
          <w:iCs/>
          <w:sz w:val="20"/>
          <w:szCs w:val="20"/>
        </w:rPr>
        <w:t>The primary indicator value reports the median from the nine climate models, with the range reported in square brackets.</w:t>
      </w:r>
      <w:r w:rsidR="00271E32">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the climate projections [2]. </w:t>
      </w:r>
    </w:p>
    <w:p w14:paraId="27D1E5BC" w14:textId="3C6CE130" w:rsidR="00271E32" w:rsidRDefault="00271E32" w:rsidP="00EF7654">
      <w:pPr>
        <w:spacing w:line="240" w:lineRule="auto"/>
        <w:rPr>
          <w:i/>
          <w:iCs/>
          <w:sz w:val="20"/>
          <w:szCs w:val="20"/>
        </w:rPr>
      </w:pPr>
      <w:r>
        <w:rPr>
          <w:b/>
          <w:bCs/>
          <w:i/>
          <w:iCs/>
          <w:sz w:val="20"/>
          <w:szCs w:val="20"/>
        </w:rPr>
        <w:t xml:space="preserve">Table footnotes </w:t>
      </w:r>
      <w:r w:rsidR="005A2848" w:rsidRPr="007A680C">
        <w:rPr>
          <w:i/>
          <w:iCs/>
          <w:sz w:val="20"/>
          <w:szCs w:val="20"/>
        </w:rPr>
        <w:t>(</w:t>
      </w:r>
      <w:r w:rsidR="005A2848">
        <w:rPr>
          <w:i/>
          <w:iCs/>
          <w:sz w:val="20"/>
          <w:szCs w:val="20"/>
        </w:rPr>
        <w:t>a</w:t>
      </w:r>
      <w:r w:rsidR="005A2848" w:rsidRPr="007A680C">
        <w:rPr>
          <w:i/>
          <w:iCs/>
          <w:sz w:val="20"/>
          <w:szCs w:val="20"/>
        </w:rPr>
        <w:t>) Extreme rainfall is defined as rainfall above the 95</w:t>
      </w:r>
      <w:r w:rsidR="005A2848" w:rsidRPr="007A680C">
        <w:rPr>
          <w:i/>
          <w:iCs/>
          <w:sz w:val="20"/>
          <w:szCs w:val="20"/>
          <w:vertAlign w:val="superscript"/>
        </w:rPr>
        <w:t>th</w:t>
      </w:r>
      <w:r w:rsidR="005A2848" w:rsidRPr="007A680C">
        <w:rPr>
          <w:i/>
          <w:iCs/>
          <w:sz w:val="20"/>
          <w:szCs w:val="20"/>
        </w:rPr>
        <w:t xml:space="preserve"> percentile of historical average daily rainfall in this health district in the period </w:t>
      </w:r>
      <w:r w:rsidR="005A2848">
        <w:rPr>
          <w:i/>
          <w:iCs/>
          <w:sz w:val="20"/>
          <w:szCs w:val="20"/>
        </w:rPr>
        <w:t>1985-2014.</w:t>
      </w:r>
      <w:r w:rsidR="005A2848" w:rsidRPr="007A680C">
        <w:rPr>
          <w:i/>
          <w:iCs/>
          <w:sz w:val="20"/>
          <w:szCs w:val="20"/>
        </w:rPr>
        <w:t xml:space="preserve"> The value in mm/day quoted in the indicator name is </w:t>
      </w:r>
      <w:r w:rsidR="005A2848" w:rsidRPr="004C72F7">
        <w:rPr>
          <w:i/>
          <w:iCs/>
          <w:sz w:val="20"/>
          <w:szCs w:val="20"/>
        </w:rPr>
        <w:t>the 95th percentile of historic average daily rainfall for this health district</w:t>
      </w:r>
      <w:r w:rsidR="005A2848" w:rsidRPr="007A680C">
        <w:rPr>
          <w:i/>
          <w:iCs/>
          <w:sz w:val="20"/>
          <w:szCs w:val="20"/>
        </w:rPr>
        <w:t>.</w:t>
      </w:r>
      <w:r w:rsidR="000C08AB">
        <w:rPr>
          <w:i/>
          <w:iCs/>
          <w:sz w:val="20"/>
          <w:szCs w:val="20"/>
        </w:rPr>
        <w:t xml:space="preserve"> </w:t>
      </w:r>
      <w:r w:rsidR="005A2848" w:rsidRPr="007A680C">
        <w:rPr>
          <w:i/>
          <w:iCs/>
          <w:sz w:val="20"/>
          <w:szCs w:val="20"/>
        </w:rPr>
        <w:t>(</w:t>
      </w:r>
      <w:r w:rsidR="005A2848">
        <w:rPr>
          <w:i/>
          <w:iCs/>
          <w:sz w:val="20"/>
          <w:szCs w:val="20"/>
        </w:rPr>
        <w:t>b</w:t>
      </w:r>
      <w:r w:rsidR="005A2848" w:rsidRPr="007A680C">
        <w:rPr>
          <w:i/>
          <w:iCs/>
          <w:sz w:val="20"/>
          <w:szCs w:val="20"/>
        </w:rPr>
        <w:t>) See Methodology document for reasons for focusing on a 1-hour flood for urban areas and a 24-hour flood for rural areas.</w:t>
      </w:r>
      <w:r w:rsidR="005A2848">
        <w:rPr>
          <w:i/>
          <w:iCs/>
          <w:sz w:val="20"/>
          <w:szCs w:val="20"/>
        </w:rPr>
        <w:t xml:space="preserve"> (c) The rainfall depths in mm quoted in the indicator names in this table report 1 in </w:t>
      </w:r>
      <w:r w:rsidR="00125345">
        <w:rPr>
          <w:i/>
          <w:iCs/>
          <w:sz w:val="20"/>
          <w:szCs w:val="20"/>
        </w:rPr>
        <w:t>1-, 10- and 100-year</w:t>
      </w:r>
      <w:r w:rsidR="005A2848">
        <w:rPr>
          <w:i/>
          <w:iCs/>
          <w:sz w:val="20"/>
          <w:szCs w:val="20"/>
        </w:rPr>
        <w:t xml:space="preserve"> depths for this health district.</w:t>
      </w:r>
    </w:p>
    <w:p w14:paraId="10B0AA76" w14:textId="77777777" w:rsidR="00271E32" w:rsidRDefault="00271E32">
      <w:pPr>
        <w:spacing w:line="240" w:lineRule="auto"/>
        <w:rPr>
          <w:i/>
          <w:iCs/>
          <w:sz w:val="20"/>
          <w:szCs w:val="20"/>
        </w:rPr>
      </w:pPr>
      <w:r>
        <w:rPr>
          <w:i/>
          <w:iCs/>
          <w:sz w:val="20"/>
          <w:szCs w:val="20"/>
        </w:rPr>
        <w:br w:type="page"/>
      </w:r>
    </w:p>
    <w:p w14:paraId="2B011C70" w14:textId="77777777" w:rsidR="00327681" w:rsidRDefault="00327681" w:rsidP="00EF7654">
      <w:pPr>
        <w:pStyle w:val="Heading2"/>
        <w:spacing w:line="240" w:lineRule="auto"/>
      </w:pPr>
      <w:r>
        <w:lastRenderedPageBreak/>
        <w:t>Coastal inundation hazard</w:t>
      </w:r>
    </w:p>
    <w:p w14:paraId="15D1B0F7" w14:textId="77777777" w:rsidR="001B65B1" w:rsidRPr="00CC0C15" w:rsidRDefault="001B65B1" w:rsidP="00EF7654">
      <w:pPr>
        <w:spacing w:line="240" w:lineRule="auto"/>
        <w:rPr>
          <w:b/>
          <w:bCs/>
        </w:rPr>
      </w:pPr>
      <w:r w:rsidRPr="00CC0C15">
        <w:rPr>
          <w:b/>
          <w:bCs/>
        </w:rPr>
        <w:t>Key projections:</w:t>
      </w:r>
    </w:p>
    <w:p w14:paraId="2A5934BA" w14:textId="1BC67646" w:rsidR="00847EBD" w:rsidRPr="00CC0C15" w:rsidRDefault="00847EBD" w:rsidP="00CC0C15">
      <w:pPr>
        <w:pStyle w:val="BulletNoIndent"/>
        <w:spacing w:line="240" w:lineRule="auto"/>
        <w:ind w:hanging="357"/>
      </w:pPr>
      <w:r w:rsidRPr="00CC0C15">
        <w:rPr>
          <w:b/>
          <w:bCs/>
        </w:rPr>
        <w:t>Greater area inundated:</w:t>
      </w:r>
      <w:r w:rsidRPr="00CC0C15">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BB4CD7" w:rsidRPr="00BB4CD7">
        <w:t>worst-case</w:t>
      </w:r>
      <w:r w:rsidRPr="00CC0C15">
        <w:t xml:space="preserve"> scenarios. In the reasonable </w:t>
      </w:r>
      <w:r w:rsidR="00BB4CD7" w:rsidRPr="00BB4CD7">
        <w:t>worst-case</w:t>
      </w:r>
      <w:r w:rsidRPr="00CC0C15">
        <w:t xml:space="preserve"> scenario, by 2085 the area inundated during a ‘1-in-1000-year’ event will increase by nearly 4,000 ha.</w:t>
      </w:r>
    </w:p>
    <w:p w14:paraId="5DC3065E" w14:textId="77777777" w:rsidR="00327681" w:rsidRPr="00F45EF0" w:rsidRDefault="00327681" w:rsidP="00EF7654">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5"/>
        <w:gridCol w:w="1137"/>
        <w:gridCol w:w="1418"/>
        <w:gridCol w:w="1275"/>
        <w:gridCol w:w="1406"/>
      </w:tblGrid>
      <w:tr w:rsidR="008D7E39" w:rsidRPr="00CC0C15" w14:paraId="7C6CDBC6" w14:textId="77777777" w:rsidTr="00DB137C">
        <w:trPr>
          <w:cnfStyle w:val="100000000000" w:firstRow="1" w:lastRow="0" w:firstColumn="0" w:lastColumn="0" w:oddVBand="0" w:evenVBand="0" w:oddHBand="0" w:evenHBand="0" w:firstRowFirstColumn="0" w:firstRowLastColumn="0" w:lastRowFirstColumn="0" w:lastRowLastColumn="0"/>
          <w:trHeight w:hRule="exact" w:val="397"/>
        </w:trPr>
        <w:tc>
          <w:tcPr>
            <w:tcW w:w="1643" w:type="pct"/>
          </w:tcPr>
          <w:p w14:paraId="1DD839B7" w14:textId="77777777" w:rsidR="008D7E39" w:rsidRPr="00CC0C15" w:rsidRDefault="008D7E39" w:rsidP="00EF7654">
            <w:pPr>
              <w:spacing w:line="240" w:lineRule="auto"/>
              <w:rPr>
                <w:sz w:val="22"/>
                <w:szCs w:val="22"/>
              </w:rPr>
            </w:pPr>
          </w:p>
        </w:tc>
        <w:tc>
          <w:tcPr>
            <w:tcW w:w="598" w:type="pct"/>
          </w:tcPr>
          <w:p w14:paraId="0B2AD4BC" w14:textId="5385686E" w:rsidR="008D7E39" w:rsidRPr="00CC0C15" w:rsidRDefault="008D7E39" w:rsidP="00EF7654">
            <w:pPr>
              <w:spacing w:line="240" w:lineRule="auto"/>
              <w:jc w:val="center"/>
              <w:rPr>
                <w:sz w:val="22"/>
                <w:szCs w:val="22"/>
              </w:rPr>
            </w:pPr>
            <w:r w:rsidRPr="00CC0C15">
              <w:rPr>
                <w:b/>
                <w:bCs/>
                <w:sz w:val="22"/>
                <w:szCs w:val="22"/>
              </w:rPr>
              <w:t>Baseline</w:t>
            </w:r>
          </w:p>
        </w:tc>
        <w:tc>
          <w:tcPr>
            <w:tcW w:w="1346" w:type="pct"/>
            <w:gridSpan w:val="2"/>
          </w:tcPr>
          <w:p w14:paraId="052FED11" w14:textId="7AD81D8B" w:rsidR="008D7E39" w:rsidRPr="00CC0C15" w:rsidRDefault="008D7E39" w:rsidP="00EF7654">
            <w:pPr>
              <w:spacing w:line="240" w:lineRule="auto"/>
              <w:jc w:val="center"/>
              <w:rPr>
                <w:sz w:val="22"/>
                <w:szCs w:val="22"/>
              </w:rPr>
            </w:pPr>
            <w:r w:rsidRPr="00CC0C15">
              <w:rPr>
                <w:b/>
                <w:bCs/>
                <w:sz w:val="22"/>
                <w:szCs w:val="22"/>
              </w:rPr>
              <w:t>2050 Scenarios</w:t>
            </w:r>
          </w:p>
        </w:tc>
        <w:tc>
          <w:tcPr>
            <w:tcW w:w="1413" w:type="pct"/>
            <w:gridSpan w:val="2"/>
          </w:tcPr>
          <w:p w14:paraId="1AA66491" w14:textId="20459A3C" w:rsidR="008D7E39" w:rsidRPr="00CC0C15" w:rsidRDefault="008D7E39" w:rsidP="00EF7654">
            <w:pPr>
              <w:spacing w:line="240" w:lineRule="auto"/>
              <w:jc w:val="center"/>
              <w:rPr>
                <w:sz w:val="22"/>
                <w:szCs w:val="22"/>
              </w:rPr>
            </w:pPr>
            <w:r w:rsidRPr="00CC0C15">
              <w:rPr>
                <w:b/>
                <w:bCs/>
                <w:sz w:val="22"/>
                <w:szCs w:val="22"/>
              </w:rPr>
              <w:t>2085</w:t>
            </w:r>
            <w:r w:rsidR="00DB137C">
              <w:rPr>
                <w:b/>
                <w:bCs/>
                <w:sz w:val="22"/>
                <w:szCs w:val="22"/>
              </w:rPr>
              <w:t xml:space="preserve"> </w:t>
            </w:r>
            <w:r w:rsidRPr="00CC0C15">
              <w:rPr>
                <w:b/>
                <w:bCs/>
                <w:sz w:val="22"/>
                <w:szCs w:val="22"/>
              </w:rPr>
              <w:t>Scenarios</w:t>
            </w:r>
            <w:r w:rsidR="00DB137C" w:rsidRPr="00CC0C15">
              <w:rPr>
                <w:b/>
                <w:bCs/>
                <w:sz w:val="22"/>
                <w:szCs w:val="22"/>
                <w:vertAlign w:val="superscript"/>
              </w:rPr>
              <w:t>(a)</w:t>
            </w:r>
          </w:p>
        </w:tc>
      </w:tr>
      <w:tr w:rsidR="00EF7654" w:rsidRPr="00CC0C15" w14:paraId="1B64D29C" w14:textId="77777777" w:rsidTr="00DB137C">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7738379B" w14:textId="77777777" w:rsidR="00E0164D" w:rsidRPr="00CC0C15" w:rsidRDefault="00E0164D" w:rsidP="00EF7654">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42BA3F1A" w14:textId="77777777" w:rsidR="00E0164D" w:rsidRPr="00CC0C15" w:rsidRDefault="00E0164D" w:rsidP="00EF7654">
            <w:pPr>
              <w:spacing w:line="240" w:lineRule="auto"/>
              <w:jc w:val="right"/>
              <w:rPr>
                <w:i/>
                <w:iCs/>
                <w:sz w:val="22"/>
                <w:szCs w:val="22"/>
              </w:rPr>
            </w:pPr>
          </w:p>
        </w:tc>
        <w:tc>
          <w:tcPr>
            <w:tcW w:w="599" w:type="pct"/>
            <w:tcBorders>
              <w:left w:val="single" w:sz="4" w:space="0" w:color="00DCA1" w:themeColor="background2"/>
              <w:bottom w:val="single" w:sz="6" w:space="0" w:color="00DCA1" w:themeColor="background2"/>
            </w:tcBorders>
            <w:vAlign w:val="top"/>
          </w:tcPr>
          <w:p w14:paraId="7E13A3C8" w14:textId="42282E53" w:rsidR="00E0164D" w:rsidRPr="00CC0C15" w:rsidRDefault="00E0164D" w:rsidP="00EF7654">
            <w:pPr>
              <w:spacing w:line="240" w:lineRule="auto"/>
              <w:jc w:val="right"/>
              <w:rPr>
                <w:i/>
                <w:iCs/>
                <w:sz w:val="22"/>
                <w:szCs w:val="22"/>
              </w:rPr>
            </w:pPr>
            <w:r w:rsidRPr="00CC0C15">
              <w:rPr>
                <w:b/>
                <w:bCs/>
                <w:sz w:val="22"/>
                <w:szCs w:val="22"/>
              </w:rPr>
              <w:t xml:space="preserve">Middle of the road   </w:t>
            </w:r>
          </w:p>
        </w:tc>
        <w:tc>
          <w:tcPr>
            <w:tcW w:w="747" w:type="pct"/>
            <w:tcBorders>
              <w:right w:val="single" w:sz="4" w:space="0" w:color="00DCA1" w:themeColor="background2"/>
            </w:tcBorders>
            <w:vAlign w:val="top"/>
          </w:tcPr>
          <w:p w14:paraId="527F199B" w14:textId="31650A47" w:rsidR="00E0164D" w:rsidRPr="00CC0C15" w:rsidRDefault="00E0164D" w:rsidP="00EF7654">
            <w:pPr>
              <w:spacing w:line="240" w:lineRule="auto"/>
              <w:jc w:val="right"/>
              <w:rPr>
                <w:i/>
                <w:iCs/>
                <w:sz w:val="22"/>
                <w:szCs w:val="22"/>
              </w:rPr>
            </w:pPr>
            <w:r w:rsidRPr="00CC0C15">
              <w:rPr>
                <w:b/>
                <w:bCs/>
                <w:sz w:val="22"/>
                <w:szCs w:val="22"/>
              </w:rPr>
              <w:t>Reasonable worst</w:t>
            </w:r>
            <w:r w:rsidR="003C6200" w:rsidRPr="00BB4CD7">
              <w:t>-</w:t>
            </w:r>
            <w:r w:rsidRPr="00CC0C15">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71062327" w14:textId="044D54E0" w:rsidR="00E0164D" w:rsidRPr="00CC0C15" w:rsidRDefault="00E0164D" w:rsidP="00EF7654">
            <w:pPr>
              <w:spacing w:line="240" w:lineRule="auto"/>
              <w:jc w:val="right"/>
              <w:rPr>
                <w:i/>
                <w:iCs/>
                <w:sz w:val="22"/>
                <w:szCs w:val="22"/>
              </w:rPr>
            </w:pPr>
            <w:r w:rsidRPr="00CC0C15">
              <w:rPr>
                <w:b/>
                <w:bCs/>
                <w:sz w:val="22"/>
                <w:szCs w:val="22"/>
              </w:rPr>
              <w:t xml:space="preserve">Middle of the road   </w:t>
            </w:r>
          </w:p>
        </w:tc>
        <w:tc>
          <w:tcPr>
            <w:tcW w:w="741" w:type="pct"/>
            <w:vAlign w:val="top"/>
          </w:tcPr>
          <w:p w14:paraId="137F72D3" w14:textId="0C482076" w:rsidR="00E0164D" w:rsidRPr="00CC0C15" w:rsidRDefault="00E0164D" w:rsidP="00EF7654">
            <w:pPr>
              <w:spacing w:line="240" w:lineRule="auto"/>
              <w:jc w:val="right"/>
              <w:rPr>
                <w:i/>
                <w:iCs/>
                <w:sz w:val="22"/>
                <w:szCs w:val="22"/>
              </w:rPr>
            </w:pPr>
            <w:r w:rsidRPr="00CC0C15">
              <w:rPr>
                <w:b/>
                <w:bCs/>
                <w:sz w:val="22"/>
                <w:szCs w:val="22"/>
              </w:rPr>
              <w:t>Reasonable worst</w:t>
            </w:r>
            <w:r w:rsidR="003C6200" w:rsidRPr="00BB4CD7">
              <w:t>-</w:t>
            </w:r>
            <w:r w:rsidRPr="00CC0C15">
              <w:rPr>
                <w:b/>
                <w:bCs/>
                <w:sz w:val="22"/>
                <w:szCs w:val="22"/>
              </w:rPr>
              <w:t xml:space="preserve">case  </w:t>
            </w:r>
          </w:p>
        </w:tc>
      </w:tr>
      <w:tr w:rsidR="00EF7654" w:rsidRPr="00CC0C15" w14:paraId="7F262FC8" w14:textId="77777777" w:rsidTr="00DB137C">
        <w:trPr>
          <w:trHeight w:hRule="exact" w:val="624"/>
        </w:trPr>
        <w:tc>
          <w:tcPr>
            <w:tcW w:w="1643" w:type="pct"/>
            <w:tcBorders>
              <w:right w:val="single" w:sz="6" w:space="0" w:color="00DCA1" w:themeColor="background2"/>
            </w:tcBorders>
          </w:tcPr>
          <w:p w14:paraId="05F068DE" w14:textId="37EA789F" w:rsidR="00246756" w:rsidRPr="00CC0C15" w:rsidRDefault="00246756" w:rsidP="00EF7654">
            <w:pPr>
              <w:spacing w:line="240" w:lineRule="auto"/>
              <w:rPr>
                <w:sz w:val="22"/>
                <w:szCs w:val="22"/>
              </w:rPr>
            </w:pPr>
            <w:r w:rsidRPr="00CC0C15">
              <w:rPr>
                <w:b/>
                <w:bCs/>
                <w:sz w:val="22"/>
                <w:szCs w:val="22"/>
              </w:rPr>
              <w:t xml:space="preserve">Tidal inundation (ha </w:t>
            </w:r>
            <w:proofErr w:type="gramStart"/>
            <w:r w:rsidRPr="00CC0C15">
              <w:rPr>
                <w:b/>
                <w:bCs/>
                <w:sz w:val="22"/>
                <w:szCs w:val="22"/>
              </w:rPr>
              <w:t>inundated)</w:t>
            </w:r>
            <w:r w:rsidRPr="00CC0C15">
              <w:rPr>
                <w:b/>
                <w:bCs/>
                <w:sz w:val="22"/>
                <w:szCs w:val="22"/>
                <w:vertAlign w:val="superscript"/>
              </w:rPr>
              <w:t>(</w:t>
            </w:r>
            <w:proofErr w:type="gramEnd"/>
            <w:r w:rsidRPr="00CC0C15">
              <w:rPr>
                <w:b/>
                <w:bCs/>
                <w:sz w:val="22"/>
                <w:szCs w:val="22"/>
                <w:vertAlign w:val="superscript"/>
              </w:rPr>
              <w:t>b)</w:t>
            </w:r>
          </w:p>
        </w:tc>
        <w:tc>
          <w:tcPr>
            <w:tcW w:w="598" w:type="pct"/>
            <w:tcBorders>
              <w:left w:val="single" w:sz="6" w:space="0" w:color="00DCA1" w:themeColor="background2"/>
              <w:right w:val="single" w:sz="4" w:space="0" w:color="00DCA1" w:themeColor="background2"/>
            </w:tcBorders>
          </w:tcPr>
          <w:p w14:paraId="72F3B6FB" w14:textId="77777777" w:rsidR="00246756" w:rsidRPr="00CC0C15" w:rsidRDefault="00246756" w:rsidP="00EF7654">
            <w:pPr>
              <w:spacing w:line="240" w:lineRule="auto"/>
              <w:jc w:val="right"/>
              <w:rPr>
                <w:sz w:val="22"/>
                <w:szCs w:val="22"/>
              </w:rPr>
            </w:pPr>
            <w:r w:rsidRPr="00CC0C15">
              <w:rPr>
                <w:rFonts w:cs="Arial"/>
                <w:color w:val="000000"/>
                <w:sz w:val="22"/>
                <w:szCs w:val="22"/>
              </w:rPr>
              <w:t>4,590.0</w:t>
            </w:r>
          </w:p>
        </w:tc>
        <w:tc>
          <w:tcPr>
            <w:tcW w:w="599" w:type="pct"/>
            <w:tcBorders>
              <w:left w:val="single" w:sz="4" w:space="0" w:color="00DCA1" w:themeColor="background2"/>
            </w:tcBorders>
          </w:tcPr>
          <w:p w14:paraId="0ABFAD14"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6,096.7 </w:t>
            </w:r>
            <w:r w:rsidRPr="00CC0C15">
              <w:rPr>
                <w:rFonts w:cs="Arial"/>
                <w:color w:val="000000"/>
                <w:sz w:val="22"/>
                <w:szCs w:val="22"/>
              </w:rPr>
              <w:br/>
              <w:t>(+1,506.7)</w:t>
            </w:r>
          </w:p>
        </w:tc>
        <w:tc>
          <w:tcPr>
            <w:tcW w:w="747" w:type="pct"/>
            <w:tcBorders>
              <w:right w:val="single" w:sz="4" w:space="0" w:color="00DCA1" w:themeColor="background2"/>
            </w:tcBorders>
          </w:tcPr>
          <w:p w14:paraId="765F8F56"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6,193.9 </w:t>
            </w:r>
            <w:r w:rsidRPr="00CC0C15">
              <w:rPr>
                <w:rFonts w:cs="Arial"/>
                <w:color w:val="000000"/>
                <w:sz w:val="22"/>
                <w:szCs w:val="22"/>
              </w:rPr>
              <w:br/>
              <w:t>(+1,603.9)</w:t>
            </w:r>
          </w:p>
        </w:tc>
        <w:tc>
          <w:tcPr>
            <w:tcW w:w="672" w:type="pct"/>
            <w:tcBorders>
              <w:left w:val="single" w:sz="4" w:space="0" w:color="00DCA1" w:themeColor="background2"/>
            </w:tcBorders>
          </w:tcPr>
          <w:p w14:paraId="4B0AC37D"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7,878.9 </w:t>
            </w:r>
            <w:r w:rsidRPr="00CC0C15">
              <w:rPr>
                <w:rFonts w:cs="Arial"/>
                <w:color w:val="000000"/>
                <w:sz w:val="22"/>
                <w:szCs w:val="22"/>
              </w:rPr>
              <w:br/>
              <w:t>(+3,288.9)</w:t>
            </w:r>
          </w:p>
        </w:tc>
        <w:tc>
          <w:tcPr>
            <w:tcW w:w="741" w:type="pct"/>
          </w:tcPr>
          <w:p w14:paraId="76FA65F4"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8,550.3 </w:t>
            </w:r>
            <w:r w:rsidRPr="00CC0C15">
              <w:rPr>
                <w:rFonts w:cs="Arial"/>
                <w:color w:val="000000"/>
                <w:sz w:val="22"/>
                <w:szCs w:val="22"/>
              </w:rPr>
              <w:br/>
              <w:t>(+3,960.3</w:t>
            </w:r>
            <w:r w:rsidRPr="00CC0C15">
              <w:rPr>
                <w:sz w:val="22"/>
                <w:szCs w:val="22"/>
              </w:rPr>
              <w:t>)</w:t>
            </w:r>
          </w:p>
        </w:tc>
      </w:tr>
      <w:tr w:rsidR="00DB137C" w:rsidRPr="00CC0C15" w14:paraId="39261C30" w14:textId="77777777" w:rsidTr="00DB137C">
        <w:trPr>
          <w:cnfStyle w:val="000000100000" w:firstRow="0" w:lastRow="0" w:firstColumn="0" w:lastColumn="0" w:oddVBand="0" w:evenVBand="0" w:oddHBand="1" w:evenHBand="0" w:firstRowFirstColumn="0" w:firstRowLastColumn="0" w:lastRowFirstColumn="0" w:lastRowLastColumn="0"/>
          <w:trHeight w:hRule="exact" w:val="851"/>
        </w:trPr>
        <w:tc>
          <w:tcPr>
            <w:tcW w:w="1643" w:type="pct"/>
            <w:tcBorders>
              <w:right w:val="single" w:sz="6" w:space="0" w:color="00DCA1" w:themeColor="background2"/>
            </w:tcBorders>
          </w:tcPr>
          <w:p w14:paraId="77040C74" w14:textId="7347F171" w:rsidR="00246756" w:rsidRPr="00CC0C15" w:rsidRDefault="00246756" w:rsidP="00EF7654">
            <w:pPr>
              <w:spacing w:line="240" w:lineRule="auto"/>
              <w:rPr>
                <w:sz w:val="22"/>
                <w:szCs w:val="22"/>
              </w:rPr>
            </w:pPr>
            <w:r w:rsidRPr="00CC0C15">
              <w:rPr>
                <w:b/>
                <w:bCs/>
                <w:sz w:val="22"/>
                <w:szCs w:val="22"/>
              </w:rPr>
              <w:t xml:space="preserve">Storm surge + tidal inundation – ‘1-in-100 year’ event (ha </w:t>
            </w:r>
            <w:proofErr w:type="gramStart"/>
            <w:r w:rsidRPr="00CC0C15">
              <w:rPr>
                <w:b/>
                <w:bCs/>
                <w:sz w:val="22"/>
                <w:szCs w:val="22"/>
              </w:rPr>
              <w:t>inundated)</w:t>
            </w:r>
            <w:r w:rsidRPr="00CC0C15">
              <w:rPr>
                <w:b/>
                <w:bCs/>
                <w:sz w:val="22"/>
                <w:szCs w:val="22"/>
                <w:vertAlign w:val="superscript"/>
              </w:rPr>
              <w:t>(</w:t>
            </w:r>
            <w:proofErr w:type="gramEnd"/>
            <w:r w:rsidRPr="00CC0C15">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15EC7A2" w14:textId="77777777" w:rsidR="00246756" w:rsidRPr="00CC0C15" w:rsidRDefault="00246756" w:rsidP="00EF7654">
            <w:pPr>
              <w:spacing w:line="240" w:lineRule="auto"/>
              <w:jc w:val="right"/>
              <w:rPr>
                <w:sz w:val="22"/>
                <w:szCs w:val="22"/>
              </w:rPr>
            </w:pPr>
            <w:r w:rsidRPr="00CC0C15">
              <w:rPr>
                <w:rFonts w:cs="Arial"/>
                <w:color w:val="000000"/>
                <w:sz w:val="22"/>
                <w:szCs w:val="22"/>
              </w:rPr>
              <w:t>7,766.5</w:t>
            </w:r>
          </w:p>
        </w:tc>
        <w:tc>
          <w:tcPr>
            <w:tcW w:w="599" w:type="pct"/>
            <w:tcBorders>
              <w:top w:val="single" w:sz="6" w:space="0" w:color="00DCA1" w:themeColor="background2"/>
              <w:left w:val="single" w:sz="4" w:space="0" w:color="00DCA1" w:themeColor="background2"/>
              <w:bottom w:val="single" w:sz="6" w:space="0" w:color="00DCA1" w:themeColor="background2"/>
            </w:tcBorders>
          </w:tcPr>
          <w:p w14:paraId="5C1D77AD"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8,680.5 </w:t>
            </w:r>
            <w:r w:rsidRPr="00CC0C15">
              <w:rPr>
                <w:rFonts w:cs="Arial"/>
                <w:color w:val="000000"/>
                <w:sz w:val="22"/>
                <w:szCs w:val="22"/>
              </w:rPr>
              <w:br/>
              <w:t>(+914.0)</w:t>
            </w:r>
          </w:p>
        </w:tc>
        <w:tc>
          <w:tcPr>
            <w:tcW w:w="747" w:type="pct"/>
            <w:tcBorders>
              <w:right w:val="single" w:sz="4" w:space="0" w:color="00DCA1" w:themeColor="background2"/>
            </w:tcBorders>
          </w:tcPr>
          <w:p w14:paraId="7185225A"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8,752.0 </w:t>
            </w:r>
            <w:r w:rsidRPr="00CC0C15">
              <w:rPr>
                <w:rFonts w:cs="Arial"/>
                <w:color w:val="000000"/>
                <w:sz w:val="22"/>
                <w:szCs w:val="22"/>
              </w:rPr>
              <w:br/>
              <w:t>(+985.5)</w:t>
            </w:r>
          </w:p>
        </w:tc>
        <w:tc>
          <w:tcPr>
            <w:tcW w:w="672" w:type="pct"/>
            <w:tcBorders>
              <w:top w:val="single" w:sz="6" w:space="0" w:color="00DCA1" w:themeColor="background2"/>
              <w:left w:val="single" w:sz="4" w:space="0" w:color="00DCA1" w:themeColor="background2"/>
              <w:bottom w:val="single" w:sz="6" w:space="0" w:color="00DCA1" w:themeColor="background2"/>
            </w:tcBorders>
          </w:tcPr>
          <w:p w14:paraId="1B83D63A"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10,225.8 </w:t>
            </w:r>
            <w:r w:rsidRPr="00CC0C15">
              <w:rPr>
                <w:rFonts w:cs="Arial"/>
                <w:color w:val="000000"/>
                <w:sz w:val="22"/>
                <w:szCs w:val="22"/>
              </w:rPr>
              <w:br/>
              <w:t>(+2,459.3)</w:t>
            </w:r>
          </w:p>
        </w:tc>
        <w:tc>
          <w:tcPr>
            <w:tcW w:w="741" w:type="pct"/>
          </w:tcPr>
          <w:p w14:paraId="2BBE288B"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10,946.4 </w:t>
            </w:r>
            <w:r w:rsidRPr="00CC0C15">
              <w:rPr>
                <w:rFonts w:cs="Arial"/>
                <w:color w:val="000000"/>
                <w:sz w:val="22"/>
                <w:szCs w:val="22"/>
              </w:rPr>
              <w:br/>
              <w:t>(+3,179.9)</w:t>
            </w:r>
          </w:p>
        </w:tc>
      </w:tr>
      <w:tr w:rsidR="00DB137C" w:rsidRPr="00CC0C15" w14:paraId="71786E4B" w14:textId="77777777" w:rsidTr="00DB137C">
        <w:trPr>
          <w:trHeight w:hRule="exact" w:val="907"/>
        </w:trPr>
        <w:tc>
          <w:tcPr>
            <w:tcW w:w="1643" w:type="pct"/>
            <w:tcBorders>
              <w:right w:val="single" w:sz="6" w:space="0" w:color="00DCA1" w:themeColor="background2"/>
            </w:tcBorders>
          </w:tcPr>
          <w:p w14:paraId="0614200D" w14:textId="54136FCB" w:rsidR="00246756" w:rsidRPr="00CC0C15" w:rsidRDefault="00246756" w:rsidP="00EF7654">
            <w:pPr>
              <w:spacing w:line="240" w:lineRule="auto"/>
              <w:rPr>
                <w:sz w:val="22"/>
                <w:szCs w:val="22"/>
              </w:rPr>
            </w:pPr>
            <w:r w:rsidRPr="00CC0C15">
              <w:rPr>
                <w:b/>
                <w:bCs/>
                <w:sz w:val="22"/>
                <w:szCs w:val="22"/>
              </w:rPr>
              <w:t xml:space="preserve">Storm surge + tidal inundation – ‘1-in-1000 year’ event (ha </w:t>
            </w:r>
            <w:proofErr w:type="gramStart"/>
            <w:r w:rsidRPr="00CC0C15">
              <w:rPr>
                <w:b/>
                <w:bCs/>
                <w:sz w:val="22"/>
                <w:szCs w:val="22"/>
              </w:rPr>
              <w:t>inundated)</w:t>
            </w:r>
            <w:r w:rsidRPr="00CC0C15">
              <w:rPr>
                <w:b/>
                <w:bCs/>
                <w:sz w:val="22"/>
                <w:szCs w:val="22"/>
                <w:vertAlign w:val="superscript"/>
              </w:rPr>
              <w:t>(</w:t>
            </w:r>
            <w:proofErr w:type="gramEnd"/>
            <w:r w:rsidRPr="00CC0C15">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tcPr>
          <w:p w14:paraId="4D1E588E" w14:textId="77777777" w:rsidR="00246756" w:rsidRPr="00CC0C15" w:rsidRDefault="00246756" w:rsidP="00EF7654">
            <w:pPr>
              <w:spacing w:line="240" w:lineRule="auto"/>
              <w:jc w:val="right"/>
              <w:rPr>
                <w:sz w:val="22"/>
                <w:szCs w:val="22"/>
              </w:rPr>
            </w:pPr>
            <w:r w:rsidRPr="00CC0C15">
              <w:rPr>
                <w:rFonts w:cs="Arial"/>
                <w:color w:val="000000"/>
                <w:sz w:val="22"/>
                <w:szCs w:val="22"/>
              </w:rPr>
              <w:t>8,191.6</w:t>
            </w:r>
          </w:p>
        </w:tc>
        <w:tc>
          <w:tcPr>
            <w:tcW w:w="599" w:type="pct"/>
            <w:tcBorders>
              <w:top w:val="single" w:sz="6" w:space="0" w:color="00DCA1" w:themeColor="background2"/>
              <w:left w:val="single" w:sz="4" w:space="0" w:color="00DCA1" w:themeColor="background2"/>
            </w:tcBorders>
          </w:tcPr>
          <w:p w14:paraId="20382484"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9,099.0 </w:t>
            </w:r>
            <w:r w:rsidRPr="00CC0C15">
              <w:rPr>
                <w:rFonts w:cs="Arial"/>
                <w:color w:val="000000"/>
                <w:sz w:val="22"/>
                <w:szCs w:val="22"/>
              </w:rPr>
              <w:br/>
              <w:t>(+907.4)</w:t>
            </w:r>
          </w:p>
        </w:tc>
        <w:tc>
          <w:tcPr>
            <w:tcW w:w="747" w:type="pct"/>
            <w:tcBorders>
              <w:right w:val="single" w:sz="4" w:space="0" w:color="00DCA1" w:themeColor="background2"/>
            </w:tcBorders>
          </w:tcPr>
          <w:p w14:paraId="24DDA922"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9,172.7 </w:t>
            </w:r>
            <w:r w:rsidRPr="00CC0C15">
              <w:rPr>
                <w:rFonts w:cs="Arial"/>
                <w:color w:val="000000"/>
                <w:sz w:val="22"/>
                <w:szCs w:val="22"/>
              </w:rPr>
              <w:br/>
              <w:t>(+981.1)</w:t>
            </w:r>
          </w:p>
        </w:tc>
        <w:tc>
          <w:tcPr>
            <w:tcW w:w="672" w:type="pct"/>
            <w:tcBorders>
              <w:top w:val="single" w:sz="6" w:space="0" w:color="00DCA1" w:themeColor="background2"/>
              <w:left w:val="single" w:sz="4" w:space="0" w:color="00DCA1" w:themeColor="background2"/>
            </w:tcBorders>
          </w:tcPr>
          <w:p w14:paraId="66AE3446"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11,118.3 </w:t>
            </w:r>
            <w:r w:rsidRPr="00CC0C15">
              <w:rPr>
                <w:rFonts w:cs="Arial"/>
                <w:color w:val="000000"/>
                <w:sz w:val="22"/>
                <w:szCs w:val="22"/>
              </w:rPr>
              <w:br/>
              <w:t>(+2,926.7)</w:t>
            </w:r>
          </w:p>
        </w:tc>
        <w:tc>
          <w:tcPr>
            <w:tcW w:w="741" w:type="pct"/>
          </w:tcPr>
          <w:p w14:paraId="441840BD" w14:textId="77777777" w:rsidR="00246756" w:rsidRPr="00CC0C15" w:rsidRDefault="00246756" w:rsidP="00EF7654">
            <w:pPr>
              <w:spacing w:line="240" w:lineRule="auto"/>
              <w:jc w:val="right"/>
              <w:rPr>
                <w:sz w:val="22"/>
                <w:szCs w:val="22"/>
              </w:rPr>
            </w:pPr>
            <w:r w:rsidRPr="00CC0C15">
              <w:rPr>
                <w:rFonts w:cs="Arial"/>
                <w:color w:val="000000"/>
                <w:sz w:val="22"/>
                <w:szCs w:val="22"/>
              </w:rPr>
              <w:t xml:space="preserve">11,859.8 </w:t>
            </w:r>
            <w:r w:rsidRPr="00CC0C15">
              <w:rPr>
                <w:rFonts w:cs="Arial"/>
                <w:color w:val="000000"/>
                <w:sz w:val="22"/>
                <w:szCs w:val="22"/>
              </w:rPr>
              <w:br/>
              <w:t>(+3,668.1)</w:t>
            </w:r>
          </w:p>
        </w:tc>
      </w:tr>
    </w:tbl>
    <w:p w14:paraId="29D5856F" w14:textId="77777777" w:rsidR="00AB1161" w:rsidRPr="00AB1161" w:rsidRDefault="00AB1161" w:rsidP="00AB1161">
      <w:pPr>
        <w:spacing w:line="240" w:lineRule="auto"/>
        <w:rPr>
          <w:rFonts w:eastAsia="Times New Roman" w:cs="Arial"/>
          <w:kern w:val="0"/>
          <w:sz w:val="20"/>
          <w:szCs w:val="20"/>
          <w:lang w:eastAsia="en-AU"/>
          <w14:ligatures w14:val="none"/>
        </w:rPr>
      </w:pPr>
      <w:r w:rsidRPr="00AB1161">
        <w:rPr>
          <w:rFonts w:eastAsia="Times New Roman" w:cs="Arial"/>
          <w:b/>
          <w:bCs/>
          <w:i/>
          <w:iCs/>
          <w:kern w:val="0"/>
          <w:sz w:val="20"/>
          <w:szCs w:val="20"/>
          <w:lang w:eastAsia="en-AU"/>
          <w14:ligatures w14:val="none"/>
        </w:rPr>
        <w:t>Table notes:</w:t>
      </w:r>
      <w:r w:rsidRPr="00AB1161">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7F6CAA8B" w14:textId="6F522769" w:rsidR="00AB1161" w:rsidRPr="00AB1161" w:rsidRDefault="00AB1161" w:rsidP="00AB1161">
      <w:pPr>
        <w:spacing w:line="240" w:lineRule="auto"/>
        <w:rPr>
          <w:rFonts w:ascii="Calibri" w:eastAsia="Times New Roman" w:hAnsi="Calibri" w:cs="Calibri"/>
          <w:kern w:val="0"/>
          <w:sz w:val="22"/>
          <w:szCs w:val="22"/>
          <w:lang w:eastAsia="en-AU"/>
          <w14:ligatures w14:val="none"/>
        </w:rPr>
      </w:pPr>
      <w:r w:rsidRPr="00AB1161">
        <w:rPr>
          <w:rFonts w:eastAsia="Times New Roman" w:cs="Arial"/>
          <w:b/>
          <w:bCs/>
          <w:i/>
          <w:iCs/>
          <w:kern w:val="0"/>
          <w:sz w:val="20"/>
          <w:szCs w:val="20"/>
          <w:lang w:eastAsia="en-AU"/>
          <w14:ligatures w14:val="none"/>
        </w:rPr>
        <w:t>Table footnotes:</w:t>
      </w:r>
      <w:r w:rsidRPr="00AB1161">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proofErr w:type="gramStart"/>
      <w:r w:rsidRPr="00AB1161">
        <w:rPr>
          <w:rFonts w:eastAsia="Times New Roman" w:cs="Arial"/>
          <w:i/>
          <w:iCs/>
          <w:kern w:val="0"/>
          <w:sz w:val="20"/>
          <w:szCs w:val="20"/>
          <w:lang w:eastAsia="en-AU"/>
          <w14:ligatures w14:val="none"/>
        </w:rPr>
        <w:t>1000 year</w:t>
      </w:r>
      <w:proofErr w:type="gramEnd"/>
      <w:r w:rsidRPr="00AB1161">
        <w:rPr>
          <w:rFonts w:eastAsia="Times New Roman" w:cs="Arial"/>
          <w:i/>
          <w:iCs/>
          <w:kern w:val="0"/>
          <w:sz w:val="20"/>
          <w:szCs w:val="20"/>
          <w:lang w:eastAsia="en-AU"/>
          <w14:ligatures w14:val="none"/>
        </w:rPr>
        <w:t xml:space="preserve"> events).</w:t>
      </w:r>
    </w:p>
    <w:p w14:paraId="7B45CAAA" w14:textId="77777777" w:rsidR="004F12C0" w:rsidRDefault="004F12C0" w:rsidP="00EF7654">
      <w:pPr>
        <w:spacing w:line="240" w:lineRule="auto"/>
      </w:pPr>
      <w:r>
        <w:br w:type="page"/>
      </w:r>
    </w:p>
    <w:bookmarkStart w:id="13" w:name="_Toc210228919" w:displacedByCustomXml="next"/>
    <w:bookmarkStart w:id="14" w:name="_Toc236677375"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3F7CDA50" w14:textId="77777777" w:rsidR="004F12C0" w:rsidRDefault="004F12C0" w:rsidP="00EF7654">
          <w:pPr>
            <w:pStyle w:val="Heading1"/>
            <w:spacing w:line="240" w:lineRule="auto"/>
          </w:pPr>
          <w:r>
            <w:t>References</w:t>
          </w:r>
          <w:bookmarkEnd w:id="14"/>
          <w:bookmarkEnd w:id="13"/>
        </w:p>
        <w:sdt>
          <w:sdtPr>
            <w:id w:val="-573587230"/>
            <w:bibliography/>
          </w:sdtPr>
          <w:sdtEndPr/>
          <w:sdtContent>
            <w:p w14:paraId="33D000F6" w14:textId="77777777" w:rsidR="004F12C0" w:rsidRPr="00610AD1" w:rsidRDefault="004F12C0" w:rsidP="00EF7654">
              <w:pPr>
                <w:spacing w:line="240" w:lineRule="auto"/>
                <w:rPr>
                  <w:rFonts w:asciiTheme="minorHAnsi" w:hAnsiTheme="minorHAnsi"/>
                  <w:noProof/>
                </w:rPr>
              </w:pPr>
              <w:r w:rsidRPr="00610AD1">
                <w:fldChar w:fldCharType="begin"/>
              </w:r>
              <w:r w:rsidRPr="00610AD1">
                <w:instrText xml:space="preserve"> BIBLIOGRAPHY </w:instrText>
              </w:r>
              <w:r w:rsidRPr="00610AD1">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48"/>
              </w:tblGrid>
              <w:tr w:rsidR="004F12C0" w:rsidRPr="00610AD1" w14:paraId="2CFDAA9F" w14:textId="77777777">
                <w:trPr>
                  <w:tblCellSpacing w:w="15" w:type="dxa"/>
                </w:trPr>
                <w:tc>
                  <w:tcPr>
                    <w:tcW w:w="50" w:type="pct"/>
                    <w:hideMark/>
                  </w:tcPr>
                  <w:p w14:paraId="4DC1A54C" w14:textId="77777777" w:rsidR="004F12C0" w:rsidRPr="00610AD1" w:rsidRDefault="004F12C0" w:rsidP="00EF7654">
                    <w:pPr>
                      <w:pStyle w:val="Bibliography"/>
                      <w:spacing w:line="240" w:lineRule="auto"/>
                      <w:rPr>
                        <w:noProof/>
                        <w:kern w:val="0"/>
                        <w14:ligatures w14:val="none"/>
                      </w:rPr>
                    </w:pPr>
                    <w:r w:rsidRPr="00610AD1">
                      <w:rPr>
                        <w:noProof/>
                      </w:rPr>
                      <w:t xml:space="preserve">[1] </w:t>
                    </w:r>
                  </w:p>
                </w:tc>
                <w:tc>
                  <w:tcPr>
                    <w:tcW w:w="0" w:type="auto"/>
                    <w:hideMark/>
                  </w:tcPr>
                  <w:p w14:paraId="18EF3CD6" w14:textId="53F92B54" w:rsidR="004F12C0" w:rsidRPr="00610AD1" w:rsidRDefault="004F12C0" w:rsidP="00BA02FC">
                    <w:pPr>
                      <w:pStyle w:val="Bibliography"/>
                      <w:spacing w:line="240" w:lineRule="auto"/>
                      <w:rPr>
                        <w:noProof/>
                      </w:rPr>
                    </w:pPr>
                    <w:r w:rsidRPr="00610AD1">
                      <w:rPr>
                        <w:noProof/>
                      </w:rPr>
                      <w:t>D. Irving, I. Macadam and M. King, “Application-ready quantile-delta-change (QDC) scaled CMIP6 climate projections for Australia (time slices, 11km grid) (v1)”</w:t>
                    </w:r>
                    <w:r w:rsidR="006F2C9D">
                      <w:rPr>
                        <w:noProof/>
                      </w:rPr>
                      <w:t>,</w:t>
                    </w:r>
                    <w:r w:rsidRPr="00610AD1">
                      <w:rPr>
                        <w:noProof/>
                      </w:rPr>
                      <w:t xml:space="preserve"> CSIRO. Data Collection, 2024.</w:t>
                    </w:r>
                  </w:p>
                </w:tc>
              </w:tr>
              <w:tr w:rsidR="004F12C0" w:rsidRPr="00610AD1" w14:paraId="7FCB066E" w14:textId="77777777">
                <w:trPr>
                  <w:tblCellSpacing w:w="15" w:type="dxa"/>
                </w:trPr>
                <w:tc>
                  <w:tcPr>
                    <w:tcW w:w="50" w:type="pct"/>
                    <w:hideMark/>
                  </w:tcPr>
                  <w:p w14:paraId="1A87572D" w14:textId="77777777" w:rsidR="004F12C0" w:rsidRPr="00610AD1" w:rsidRDefault="004F12C0" w:rsidP="00EF7654">
                    <w:pPr>
                      <w:pStyle w:val="Bibliography"/>
                      <w:spacing w:line="240" w:lineRule="auto"/>
                      <w:rPr>
                        <w:noProof/>
                      </w:rPr>
                    </w:pPr>
                    <w:r w:rsidRPr="00610AD1">
                      <w:rPr>
                        <w:noProof/>
                      </w:rPr>
                      <w:t xml:space="preserve">[2] </w:t>
                    </w:r>
                  </w:p>
                </w:tc>
                <w:tc>
                  <w:tcPr>
                    <w:tcW w:w="0" w:type="auto"/>
                    <w:hideMark/>
                  </w:tcPr>
                  <w:p w14:paraId="552822C7" w14:textId="65FEA613" w:rsidR="004F12C0" w:rsidRPr="00610AD1" w:rsidRDefault="004F12C0" w:rsidP="00312D82">
                    <w:pPr>
                      <w:pStyle w:val="Bibliography"/>
                      <w:spacing w:line="240" w:lineRule="auto"/>
                      <w:rPr>
                        <w:noProof/>
                      </w:rPr>
                    </w:pPr>
                    <w:r w:rsidRPr="00610AD1">
                      <w:rPr>
                        <w:noProof/>
                      </w:rPr>
                      <w:t>C. Wasko, S. Westra, R. Nathan, D. Jakob, C. Nielsen, J. Evans, S. Rodgers, M. Ho, M. Babister, A. Dowdy and W. Sharples, “Australian Rainfall and Runoff (ARR) Chapter 6: 4 Climate Change Considerations”</w:t>
                    </w:r>
                    <w:r w:rsidR="00345209">
                      <w:rPr>
                        <w:noProof/>
                      </w:rPr>
                      <w:t>,</w:t>
                    </w:r>
                    <w:r w:rsidRPr="00610AD1">
                      <w:rPr>
                        <w:noProof/>
                      </w:rPr>
                      <w:t xml:space="preserve"> Australian Rainfall and Runoff, 2024.</w:t>
                    </w:r>
                  </w:p>
                </w:tc>
              </w:tr>
              <w:tr w:rsidR="004F12C0" w:rsidRPr="00610AD1" w14:paraId="252BEAD2" w14:textId="77777777">
                <w:trPr>
                  <w:tblCellSpacing w:w="15" w:type="dxa"/>
                </w:trPr>
                <w:tc>
                  <w:tcPr>
                    <w:tcW w:w="50" w:type="pct"/>
                    <w:hideMark/>
                  </w:tcPr>
                  <w:p w14:paraId="2AC29782" w14:textId="77777777" w:rsidR="004F12C0" w:rsidRPr="00610AD1" w:rsidRDefault="004F12C0" w:rsidP="00EF7654">
                    <w:pPr>
                      <w:pStyle w:val="Bibliography"/>
                      <w:spacing w:line="240" w:lineRule="auto"/>
                      <w:rPr>
                        <w:noProof/>
                      </w:rPr>
                    </w:pPr>
                    <w:r w:rsidRPr="00610AD1">
                      <w:rPr>
                        <w:noProof/>
                      </w:rPr>
                      <w:t xml:space="preserve">[3] </w:t>
                    </w:r>
                  </w:p>
                </w:tc>
                <w:tc>
                  <w:tcPr>
                    <w:tcW w:w="0" w:type="auto"/>
                    <w:hideMark/>
                  </w:tcPr>
                  <w:p w14:paraId="063B1F49" w14:textId="0FE4961A" w:rsidR="004F12C0" w:rsidRPr="00610AD1" w:rsidRDefault="004F12C0" w:rsidP="00BA02FC">
                    <w:pPr>
                      <w:pStyle w:val="Bibliography"/>
                      <w:rPr>
                        <w:noProof/>
                      </w:rPr>
                    </w:pPr>
                    <w:r w:rsidRPr="00610AD1">
                      <w:rPr>
                        <w:noProof/>
                      </w:rPr>
                      <w:t>J. J. Hollis, S. Matthews, W. R. Anderson, M. G. Cruz, P. Fox-Hughes, S. Grootemaat, B. J. Kenny and S. Sauvage, “A framework for defining fire danger to support fire management operations in Australia”</w:t>
                    </w:r>
                    <w:r w:rsidR="006F2C9D">
                      <w:rPr>
                        <w:noProof/>
                      </w:rPr>
                      <w:t>,</w:t>
                    </w:r>
                    <w:r w:rsidRPr="00610AD1">
                      <w:rPr>
                        <w:noProof/>
                      </w:rPr>
                      <w:t xml:space="preserve"> </w:t>
                    </w:r>
                    <w:r w:rsidRPr="00610AD1">
                      <w:rPr>
                        <w:i/>
                        <w:iCs/>
                        <w:noProof/>
                      </w:rPr>
                      <w:t xml:space="preserve">International Journal of Wildland Fire, </w:t>
                    </w:r>
                    <w:r w:rsidRPr="00610AD1">
                      <w:rPr>
                        <w:noProof/>
                      </w:rPr>
                      <w:t xml:space="preserve">vol. 33, no.3, 2024. </w:t>
                    </w:r>
                  </w:p>
                </w:tc>
              </w:tr>
              <w:tr w:rsidR="004F12C0" w:rsidRPr="00610AD1" w14:paraId="5CE0F0EC" w14:textId="77777777">
                <w:trPr>
                  <w:tblCellSpacing w:w="15" w:type="dxa"/>
                </w:trPr>
                <w:tc>
                  <w:tcPr>
                    <w:tcW w:w="50" w:type="pct"/>
                    <w:hideMark/>
                  </w:tcPr>
                  <w:p w14:paraId="20DC2FB7" w14:textId="77777777" w:rsidR="004F12C0" w:rsidRPr="00610AD1" w:rsidRDefault="004F12C0" w:rsidP="00EF7654">
                    <w:pPr>
                      <w:pStyle w:val="Bibliography"/>
                      <w:spacing w:line="240" w:lineRule="auto"/>
                      <w:rPr>
                        <w:noProof/>
                      </w:rPr>
                    </w:pPr>
                    <w:r w:rsidRPr="00610AD1">
                      <w:rPr>
                        <w:noProof/>
                      </w:rPr>
                      <w:t xml:space="preserve">[4] </w:t>
                    </w:r>
                  </w:p>
                </w:tc>
                <w:tc>
                  <w:tcPr>
                    <w:tcW w:w="0" w:type="auto"/>
                    <w:hideMark/>
                  </w:tcPr>
                  <w:p w14:paraId="3A1F4683" w14:textId="713CCAFB" w:rsidR="004F12C0" w:rsidRPr="00610AD1" w:rsidRDefault="004F12C0" w:rsidP="00906300">
                    <w:pPr>
                      <w:pStyle w:val="Bibliography"/>
                      <w:spacing w:line="240" w:lineRule="auto"/>
                      <w:rPr>
                        <w:noProof/>
                      </w:rPr>
                    </w:pPr>
                    <w:r w:rsidRPr="00610AD1">
                      <w:rPr>
                        <w:noProof/>
                      </w:rPr>
                      <w:t>Z. Hausfather and P. G. Peters, “Emissions–the ‘business as usual’story is misleading”</w:t>
                    </w:r>
                    <w:r w:rsidR="006F2C9D">
                      <w:rPr>
                        <w:noProof/>
                      </w:rPr>
                      <w:t>,</w:t>
                    </w:r>
                    <w:r w:rsidRPr="00610AD1">
                      <w:rPr>
                        <w:noProof/>
                      </w:rPr>
                      <w:t xml:space="preserve"> </w:t>
                    </w:r>
                    <w:r w:rsidRPr="00610AD1">
                      <w:rPr>
                        <w:i/>
                        <w:iCs/>
                        <w:noProof/>
                      </w:rPr>
                      <w:t>Nature,</w:t>
                    </w:r>
                    <w:r w:rsidRPr="00610AD1">
                      <w:rPr>
                        <w:noProof/>
                      </w:rPr>
                      <w:t xml:space="preserve"> 577(7792), </w:t>
                    </w:r>
                    <w:r w:rsidR="006F2C9D">
                      <w:rPr>
                        <w:noProof/>
                      </w:rPr>
                      <w:t>pp.</w:t>
                    </w:r>
                    <w:r w:rsidRPr="00610AD1">
                      <w:rPr>
                        <w:noProof/>
                      </w:rPr>
                      <w:t xml:space="preserve">618-620., 2020. </w:t>
                    </w:r>
                  </w:p>
                </w:tc>
              </w:tr>
            </w:tbl>
            <w:p w14:paraId="3C8765B3" w14:textId="77777777" w:rsidR="004F12C0" w:rsidRPr="00610AD1" w:rsidRDefault="004F12C0" w:rsidP="00EF7654">
              <w:pPr>
                <w:spacing w:line="240" w:lineRule="auto"/>
                <w:rPr>
                  <w:rFonts w:eastAsia="Times New Roman"/>
                  <w:noProof/>
                </w:rPr>
              </w:pPr>
            </w:p>
            <w:p w14:paraId="3155674F" w14:textId="77777777" w:rsidR="004F12C0" w:rsidRPr="00610AD1" w:rsidRDefault="004F12C0" w:rsidP="00EF7654">
              <w:pPr>
                <w:spacing w:line="240" w:lineRule="auto"/>
                <w:rPr>
                  <w:rFonts w:eastAsiaTheme="minorEastAsia"/>
                </w:rPr>
              </w:pPr>
              <w:r w:rsidRPr="00610AD1">
                <w:rPr>
                  <w:b/>
                  <w:bCs/>
                  <w:noProof/>
                </w:rPr>
                <w:fldChar w:fldCharType="end"/>
              </w:r>
            </w:p>
          </w:sdtContent>
        </w:sdt>
      </w:sdtContent>
    </w:sdt>
    <w:p w14:paraId="0BDAE2D7" w14:textId="0AC054E8" w:rsidR="005741FA" w:rsidRDefault="00327681">
      <w:pPr>
        <w:spacing w:line="240" w:lineRule="auto"/>
      </w:pPr>
      <w:r>
        <w:br w:type="page"/>
      </w:r>
      <w:r w:rsidR="005741FA">
        <w:lastRenderedPageBreak/>
        <w:br w:type="page"/>
      </w:r>
    </w:p>
    <w:p w14:paraId="0F860EA4" w14:textId="77777777" w:rsidR="006E67F2" w:rsidRPr="004F0E3D" w:rsidRDefault="006E67F2" w:rsidP="004F0E3D">
      <w:pPr>
        <w:spacing w:line="240" w:lineRule="auto"/>
        <w:sectPr w:rsidR="006E67F2" w:rsidRPr="004F0E3D" w:rsidSect="00AC5E8B">
          <w:headerReference w:type="even" r:id="rId34"/>
          <w:footerReference w:type="even" r:id="rId35"/>
          <w:footerReference w:type="default" r:id="rId36"/>
          <w:headerReference w:type="first" r:id="rId37"/>
          <w:footerReference w:type="first" r:id="rId38"/>
          <w:endnotePr>
            <w:numFmt w:val="decimal"/>
          </w:endnotePr>
          <w:pgSz w:w="11900" w:h="16840" w:code="9"/>
          <w:pgMar w:top="1474" w:right="936" w:bottom="1474" w:left="1474" w:header="709" w:footer="425" w:gutter="0"/>
          <w:cols w:space="708"/>
          <w:docGrid w:linePitch="360"/>
        </w:sectPr>
      </w:pPr>
    </w:p>
    <w:bookmarkEnd w:id="4"/>
    <w:p w14:paraId="6C820ED6" w14:textId="4126F264" w:rsidR="00823902" w:rsidRPr="00D22C6F" w:rsidRDefault="005741FA" w:rsidP="00EF7654">
      <w:pPr>
        <w:spacing w:line="240" w:lineRule="auto"/>
        <w:rPr>
          <w:lang w:val="en-GB" w:eastAsia="en-GB"/>
        </w:rPr>
      </w:pPr>
      <w:r>
        <w:rPr>
          <w:noProof/>
        </w:rPr>
        <w:lastRenderedPageBreak/>
        <w:drawing>
          <wp:anchor distT="0" distB="0" distL="114300" distR="114300" simplePos="0" relativeHeight="251659264" behindDoc="1" locked="0" layoutInCell="1" allowOverlap="1" wp14:anchorId="0E2DB9E0" wp14:editId="388FBB83">
            <wp:simplePos x="0" y="0"/>
            <wp:positionH relativeFrom="page">
              <wp:align>left</wp:align>
            </wp:positionH>
            <wp:positionV relativeFrom="page">
              <wp:align>top</wp:align>
            </wp:positionV>
            <wp:extent cx="7686000" cy="10861200"/>
            <wp:effectExtent l="0" t="0" r="0" b="0"/>
            <wp:wrapNone/>
            <wp:docPr id="499333056" name="Picture 6" descr="Green-coloured final page. No conten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sectPr w:rsidR="00823902" w:rsidRPr="00D22C6F" w:rsidSect="009C3D03">
      <w:footerReference w:type="default" r:id="rId40"/>
      <w:endnotePr>
        <w:numFmt w:val="decimal"/>
      </w:endnotePr>
      <w:type w:val="continuous"/>
      <w:pgSz w:w="11900" w:h="16840" w:code="9"/>
      <w:pgMar w:top="1440" w:right="1080" w:bottom="1440" w:left="1080"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E1121" w14:textId="77777777" w:rsidR="001F0E5F" w:rsidRDefault="001F0E5F" w:rsidP="00BD640A">
      <w:pPr>
        <w:spacing w:line="240" w:lineRule="auto"/>
      </w:pPr>
      <w:r>
        <w:separator/>
      </w:r>
    </w:p>
  </w:endnote>
  <w:endnote w:type="continuationSeparator" w:id="0">
    <w:p w14:paraId="46A73681" w14:textId="77777777" w:rsidR="001F0E5F" w:rsidRDefault="001F0E5F" w:rsidP="00BD640A">
      <w:pPr>
        <w:spacing w:line="240" w:lineRule="auto"/>
      </w:pPr>
      <w:r>
        <w:continuationSeparator/>
      </w:r>
    </w:p>
  </w:endnote>
  <w:endnote w:type="continuationNotice" w:id="1">
    <w:p w14:paraId="72414DA8" w14:textId="77777777" w:rsidR="001F0E5F" w:rsidRDefault="001F0E5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A73C" w14:textId="77777777" w:rsidR="008425A4" w:rsidRDefault="008425A4">
    <w:pPr>
      <w:pStyle w:val="Footer"/>
    </w:pPr>
    <w:r>
      <w:rPr>
        <w:noProof/>
      </w:rPr>
      <mc:AlternateContent>
        <mc:Choice Requires="wps">
          <w:drawing>
            <wp:anchor distT="0" distB="0" distL="0" distR="0" simplePos="0" relativeHeight="251658248" behindDoc="0" locked="0" layoutInCell="1" allowOverlap="1" wp14:anchorId="4D85D63A" wp14:editId="2278508E">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2B79298" w14:textId="77777777" w:rsidR="008425A4" w:rsidRPr="003C2B85" w:rsidRDefault="008425A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85D63A" id="_x0000_t202" coordsize="21600,21600" o:spt="202" path="m,l,21600r21600,l21600,xe">
              <v:stroke joinstyle="miter"/>
              <v:path gradientshapeok="t" o:connecttype="rect"/>
            </v:shapetype>
            <v:shape id="Text Box 6" o:spid="_x0000_s1029"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52B79298" w14:textId="77777777" w:rsidR="008425A4" w:rsidRPr="003C2B85" w:rsidRDefault="008425A4">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01AA" w14:textId="77777777" w:rsidR="008425A4" w:rsidRDefault="008425A4">
    <w:pPr>
      <w:pStyle w:val="Footer"/>
    </w:pPr>
    <w:r>
      <w:rPr>
        <w:noProof/>
      </w:rPr>
      <mc:AlternateContent>
        <mc:Choice Requires="wps">
          <w:drawing>
            <wp:anchor distT="0" distB="0" distL="0" distR="0" simplePos="0" relativeHeight="251658247" behindDoc="0" locked="0" layoutInCell="1" allowOverlap="1" wp14:anchorId="3796436E" wp14:editId="1AA5A310">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CB7171F" w14:textId="77777777" w:rsidR="008425A4" w:rsidRPr="003C2B85" w:rsidRDefault="008425A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96436E"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7CB7171F" w14:textId="77777777" w:rsidR="008425A4" w:rsidRPr="003C2B85" w:rsidRDefault="008425A4">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BE1FB" w14:textId="6DD8FDDB" w:rsidR="008425A4" w:rsidRPr="003466AE" w:rsidRDefault="008425A4" w:rsidP="00AC5E8B">
    <w:pPr>
      <w:pStyle w:val="Footer"/>
      <w:tabs>
        <w:tab w:val="clear" w:pos="4513"/>
        <w:tab w:val="clear" w:pos="9026"/>
        <w:tab w:val="right" w:pos="13892"/>
      </w:tabs>
      <w:rPr>
        <w:rFonts w:asciiTheme="majorHAnsi" w:hAnsiTheme="majorHAnsi" w:cs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4BD0" w14:textId="6F582F55" w:rsidR="004E218E" w:rsidRDefault="004E218E">
    <w:pPr>
      <w:pStyle w:val="Footer"/>
    </w:pPr>
    <w:r>
      <w:rPr>
        <w:noProof/>
      </w:rPr>
      <mc:AlternateContent>
        <mc:Choice Requires="wps">
          <w:drawing>
            <wp:anchor distT="0" distB="0" distL="0" distR="0" simplePos="0" relativeHeight="251658245" behindDoc="0" locked="0" layoutInCell="1" allowOverlap="1" wp14:anchorId="251CB6C2" wp14:editId="599BF316">
              <wp:simplePos x="635" y="635"/>
              <wp:positionH relativeFrom="page">
                <wp:align>center</wp:align>
              </wp:positionH>
              <wp:positionV relativeFrom="page">
                <wp:align>bottom</wp:align>
              </wp:positionV>
              <wp:extent cx="609600" cy="409575"/>
              <wp:effectExtent l="0" t="0" r="0" b="0"/>
              <wp:wrapNone/>
              <wp:docPr id="6233930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321395E" w14:textId="4CA29853"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1CB6C2" id="_x0000_t202" coordsize="21600,21600" o:spt="202" path="m,l,21600r21600,l21600,xe">
              <v:stroke joinstyle="miter"/>
              <v:path gradientshapeok="t" o:connecttype="rect"/>
            </v:shapetype>
            <v:shape id="Text Box 5" o:spid="_x0000_s1033" type="#_x0000_t202" alt="OFFICIAL" style="position:absolute;margin-left:0;margin-top:0;width:48pt;height:32.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FcNhy0NAgAAHAQA&#10;AA4AAAAAAAAAAAAAAAAALgIAAGRycy9lMm9Eb2MueG1sUEsBAi0AFAAGAAgAAAAhAJLhW1faAAAA&#10;AwEAAA8AAAAAAAAAAAAAAAAAZwQAAGRycy9kb3ducmV2LnhtbFBLBQYAAAAABAAEAPMAAABuBQAA&#10;AAA=&#10;" filled="f" stroked="f">
              <v:textbox style="mso-fit-shape-to-text:t" inset="0,0,0,15pt">
                <w:txbxContent>
                  <w:p w14:paraId="2321395E" w14:textId="4CA29853"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F75D0" w14:textId="33B51181" w:rsidR="006E67F2" w:rsidRPr="003466AE" w:rsidRDefault="00EE7342" w:rsidP="00121E5A">
    <w:pPr>
      <w:pStyle w:val="Footer"/>
      <w:tabs>
        <w:tab w:val="clear" w:pos="4513"/>
        <w:tab w:val="clear" w:pos="9026"/>
        <w:tab w:val="right" w:pos="13892"/>
      </w:tabs>
      <w:rPr>
        <w:rFonts w:asciiTheme="majorHAnsi" w:hAnsiTheme="majorHAnsi" w:cstheme="majorHAnsi"/>
      </w:rPr>
    </w:pPr>
    <w:r w:rsidRPr="003466AE">
      <w:rPr>
        <w:rFonts w:asciiTheme="majorHAnsi" w:hAnsiTheme="majorHAnsi" w:cstheme="majorHAnsi"/>
        <w:noProof/>
        <w:color w:val="FFFFFF" w:themeColor="background1"/>
      </w:rPr>
      <w:drawing>
        <wp:anchor distT="0" distB="0" distL="114300" distR="114300" simplePos="0" relativeHeight="251658253" behindDoc="1" locked="0" layoutInCell="1" allowOverlap="1" wp14:anchorId="79F7A4AF" wp14:editId="547D3F53">
          <wp:simplePos x="0" y="0"/>
          <wp:positionH relativeFrom="page">
            <wp:align>left</wp:align>
          </wp:positionH>
          <wp:positionV relativeFrom="paragraph">
            <wp:posOffset>-224595</wp:posOffset>
          </wp:positionV>
          <wp:extent cx="7912100" cy="681355"/>
          <wp:effectExtent l="0" t="0" r="0" b="4445"/>
          <wp:wrapNone/>
          <wp:docPr id="1686313174"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47901"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r w:rsidR="006E67F2" w:rsidRPr="003466AE">
      <w:rPr>
        <w:rFonts w:asciiTheme="majorHAnsi" w:hAnsiTheme="majorHAnsi" w:cstheme="majorHAnsi"/>
      </w:rPr>
      <w:t>Australian Centre for Disease Control</w:t>
    </w:r>
    <w:r w:rsidR="006E67F2" w:rsidRPr="003466AE">
      <w:rPr>
        <w:rFonts w:asciiTheme="majorHAnsi" w:hAnsiTheme="majorHAnsi" w:cstheme="majorHAnsi"/>
      </w:rPr>
      <w:tab/>
    </w:r>
    <w:r w:rsidR="006E67F2" w:rsidRPr="003466AE">
      <w:rPr>
        <w:rFonts w:asciiTheme="majorHAnsi" w:hAnsiTheme="majorHAnsi" w:cstheme="majorHAnsi"/>
      </w:rPr>
      <w:fldChar w:fldCharType="begin"/>
    </w:r>
    <w:r w:rsidR="006E67F2" w:rsidRPr="003466AE">
      <w:rPr>
        <w:rFonts w:asciiTheme="majorHAnsi" w:hAnsiTheme="majorHAnsi" w:cstheme="majorHAnsi"/>
      </w:rPr>
      <w:instrText xml:space="preserve"> PAGE   \* MERGEFORMAT </w:instrText>
    </w:r>
    <w:r w:rsidR="006E67F2" w:rsidRPr="003466AE">
      <w:rPr>
        <w:rFonts w:asciiTheme="majorHAnsi" w:hAnsiTheme="majorHAnsi" w:cstheme="majorHAnsi"/>
      </w:rPr>
      <w:fldChar w:fldCharType="separate"/>
    </w:r>
    <w:r w:rsidR="006E67F2" w:rsidRPr="003466AE">
      <w:rPr>
        <w:rFonts w:asciiTheme="majorHAnsi" w:hAnsiTheme="majorHAnsi" w:cstheme="majorHAnsi"/>
        <w:noProof/>
      </w:rPr>
      <w:t>1</w:t>
    </w:r>
    <w:r w:rsidR="006E67F2" w:rsidRPr="003466AE">
      <w:rPr>
        <w:rFonts w:asciiTheme="majorHAnsi" w:hAnsiTheme="majorHAnsi" w:cstheme="majorHAnsi"/>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951C" w14:textId="488F40AC" w:rsidR="006E67F2" w:rsidRPr="00CA11E3" w:rsidRDefault="004E218E"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8244" behindDoc="0" locked="0" layoutInCell="1" allowOverlap="1" wp14:anchorId="3AB0E798" wp14:editId="2FB17548">
              <wp:simplePos x="635" y="635"/>
              <wp:positionH relativeFrom="page">
                <wp:align>center</wp:align>
              </wp:positionH>
              <wp:positionV relativeFrom="page">
                <wp:align>bottom</wp:align>
              </wp:positionV>
              <wp:extent cx="609600" cy="409575"/>
              <wp:effectExtent l="0" t="0" r="0" b="0"/>
              <wp:wrapNone/>
              <wp:docPr id="204246810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335D8E4" w14:textId="33CE7241"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B0E798" id="_x0000_t202" coordsize="21600,21600" o:spt="202" path="m,l,21600r21600,l21600,xe">
              <v:stroke joinstyle="miter"/>
              <v:path gradientshapeok="t" o:connecttype="rect"/>
            </v:shapetype>
            <v:shape id="Text Box 4" o:spid="_x0000_s1035" type="#_x0000_t202" alt="OFFICIAL" style="position:absolute;margin-left:0;margin-top:0;width:48pt;height:32.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BBzzJYNAgAAHAQA&#10;AA4AAAAAAAAAAAAAAAAALgIAAGRycy9lMm9Eb2MueG1sUEsBAi0AFAAGAAgAAAAhAJLhW1faAAAA&#10;AwEAAA8AAAAAAAAAAAAAAAAAZwQAAGRycy9kb3ducmV2LnhtbFBLBQYAAAAABAAEAPMAAABuBQAA&#10;AAA=&#10;" filled="f" stroked="f">
              <v:textbox style="mso-fit-shape-to-text:t" inset="0,0,0,15pt">
                <w:txbxContent>
                  <w:p w14:paraId="3335D8E4" w14:textId="33CE7241"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v:textbox>
              <w10:wrap anchorx="page" anchory="page"/>
            </v:shape>
          </w:pict>
        </mc:Fallback>
      </mc:AlternateContent>
    </w:r>
    <w:r w:rsidR="006E67F2" w:rsidRPr="008571DA">
      <w:t>Interim Australian Centre for Disease Control</w:t>
    </w:r>
    <w:r w:rsidR="006E67F2" w:rsidRPr="008571DA">
      <w:tab/>
      <w:t xml:space="preserve">10 </w:t>
    </w:r>
    <w:r w:rsidR="006E67F2" w:rsidRPr="00DD7044">
      <w:rPr>
        <w:noProof/>
        <w:color w:val="FFFFFF" w:themeColor="background1"/>
      </w:rPr>
      <w:drawing>
        <wp:anchor distT="0" distB="0" distL="114300" distR="114300" simplePos="0" relativeHeight="251658241" behindDoc="1" locked="1" layoutInCell="1" allowOverlap="1" wp14:anchorId="5AFDD27F" wp14:editId="56814257">
          <wp:simplePos x="0" y="0"/>
          <wp:positionH relativeFrom="page">
            <wp:align>right</wp:align>
          </wp:positionH>
          <wp:positionV relativeFrom="page">
            <wp:posOffset>6896735</wp:posOffset>
          </wp:positionV>
          <wp:extent cx="10687050" cy="654050"/>
          <wp:effectExtent l="0" t="0" r="0" b="0"/>
          <wp:wrapNone/>
          <wp:docPr id="2143360962" name="Picture 21433609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29041FDE" w:rsidR="00D91E6E" w:rsidRPr="00B14A61" w:rsidRDefault="004E218E"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8246" behindDoc="0" locked="0" layoutInCell="1" allowOverlap="1" wp14:anchorId="1E475B92" wp14:editId="3290B44D">
              <wp:simplePos x="635" y="635"/>
              <wp:positionH relativeFrom="page">
                <wp:align>center</wp:align>
              </wp:positionH>
              <wp:positionV relativeFrom="page">
                <wp:align>bottom</wp:align>
              </wp:positionV>
              <wp:extent cx="609600" cy="409575"/>
              <wp:effectExtent l="0" t="0" r="0" b="0"/>
              <wp:wrapNone/>
              <wp:docPr id="202291467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3360B05" w14:textId="2B51BAAD"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475B92" id="_x0000_t202" coordsize="21600,21600" o:spt="202" path="m,l,21600r21600,l21600,xe">
              <v:stroke joinstyle="miter"/>
              <v:path gradientshapeok="t" o:connecttype="rect"/>
            </v:shapetype>
            <v:shape id="_x0000_s1036" type="#_x0000_t202" alt="OFFICIAL" style="position:absolute;left:0;text-align:left;margin-left:0;margin-top:0;width:48pt;height:32.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tcQ1wAwCAAAdBAAA&#10;DgAAAAAAAAAAAAAAAAAuAgAAZHJzL2Uyb0RvYy54bWxQSwECLQAUAAYACAAAACEAkuFbV9oAAAAD&#10;AQAADwAAAAAAAAAAAAAAAABmBAAAZHJzL2Rvd25yZXYueG1sUEsFBgAAAAAEAAQA8wAAAG0FAAAA&#10;AA==&#10;" filled="f" stroked="f">
              <v:textbox style="mso-fit-shape-to-text:t" inset="0,0,0,15pt">
                <w:txbxContent>
                  <w:p w14:paraId="63360B05" w14:textId="2B51BAAD"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noProof/>
        <w:color w:val="auto"/>
      </w:rPr>
    </w:sdtEndPr>
    <w:sdtContent>
      <w:p w14:paraId="4007E9A9" w14:textId="77777777" w:rsidR="00D91E6E" w:rsidRPr="008571DA"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58240"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8571DA">
          <w:t>Interim Australian Centre for Disease Control</w:t>
        </w:r>
        <w:r w:rsidRPr="008571DA">
          <w:tab/>
        </w:r>
        <w:r w:rsidRPr="008571DA">
          <w:tab/>
        </w:r>
        <w:r w:rsidRPr="008571DA">
          <w:tab/>
        </w:r>
        <w:r w:rsidRPr="008571DA">
          <w:fldChar w:fldCharType="begin"/>
        </w:r>
        <w:r w:rsidRPr="008571DA">
          <w:instrText xml:space="preserve"> PAGE   \* MERGEFORMAT </w:instrText>
        </w:r>
        <w:r w:rsidRPr="008571DA">
          <w:fldChar w:fldCharType="separate"/>
        </w:r>
        <w:r w:rsidRPr="008571DA">
          <w:rPr>
            <w:noProof/>
          </w:rPr>
          <w:t>2</w:t>
        </w:r>
        <w:r w:rsidRPr="008571D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9AED3" w14:textId="77777777" w:rsidR="001F0E5F" w:rsidRDefault="001F0E5F" w:rsidP="00BD640A">
      <w:pPr>
        <w:spacing w:line="240" w:lineRule="auto"/>
      </w:pPr>
      <w:r>
        <w:separator/>
      </w:r>
    </w:p>
  </w:footnote>
  <w:footnote w:type="continuationSeparator" w:id="0">
    <w:p w14:paraId="4BC96E0B" w14:textId="77777777" w:rsidR="001F0E5F" w:rsidRDefault="001F0E5F" w:rsidP="00BD640A">
      <w:pPr>
        <w:spacing w:line="240" w:lineRule="auto"/>
      </w:pPr>
      <w:r>
        <w:continuationSeparator/>
      </w:r>
    </w:p>
  </w:footnote>
  <w:footnote w:type="continuationNotice" w:id="1">
    <w:p w14:paraId="61E46AAD" w14:textId="77777777" w:rsidR="001F0E5F" w:rsidRDefault="001F0E5F">
      <w:pPr>
        <w:spacing w:line="240" w:lineRule="auto"/>
      </w:pPr>
    </w:p>
  </w:footnote>
  <w:footnote w:id="2">
    <w:p w14:paraId="15D73263" w14:textId="77777777" w:rsidR="0051264A" w:rsidRPr="00D97073" w:rsidRDefault="0051264A" w:rsidP="0051264A">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80632050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35F9" w14:textId="77777777" w:rsidR="008425A4" w:rsidRDefault="008425A4">
    <w:pPr>
      <w:pStyle w:val="Header"/>
    </w:pPr>
    <w:r>
      <w:rPr>
        <w:noProof/>
      </w:rPr>
      <mc:AlternateContent>
        <mc:Choice Requires="wps">
          <w:drawing>
            <wp:anchor distT="0" distB="0" distL="114300" distR="114300" simplePos="0" relativeHeight="251658252" behindDoc="1" locked="0" layoutInCell="0" allowOverlap="1" wp14:anchorId="7D5BFE9C" wp14:editId="4D43902C">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501035" w14:textId="77777777" w:rsidR="008425A4" w:rsidRDefault="008425A4">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5BFE9C"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82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6D501035" w14:textId="77777777" w:rsidR="008425A4" w:rsidRDefault="008425A4">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49" behindDoc="0" locked="0" layoutInCell="1" allowOverlap="1" wp14:anchorId="33FEB83C" wp14:editId="4DEE9DE1">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38AAFB3" w14:textId="77777777" w:rsidR="008425A4" w:rsidRPr="003C2B85" w:rsidRDefault="008425A4">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3FEB83C" id="Text Box 2" o:spid="_x0000_s1027"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338AAFB3" w14:textId="77777777" w:rsidR="008425A4" w:rsidRPr="003C2B85" w:rsidRDefault="008425A4">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093F" w14:textId="398E2C5A" w:rsidR="008425A4" w:rsidRDefault="00866965">
    <w:pPr>
      <w:pStyle w:val="Header"/>
    </w:pPr>
    <w:r w:rsidRPr="006B13B3">
      <w:rPr>
        <w:rFonts w:ascii="Segoe UI Semibold" w:hAnsi="Segoe UI Semibold" w:cs="Segoe UI Semibold"/>
        <w:noProof/>
      </w:rPr>
      <w:drawing>
        <wp:anchor distT="0" distB="0" distL="114300" distR="114300" simplePos="0" relativeHeight="251658254" behindDoc="1" locked="0" layoutInCell="1" allowOverlap="1" wp14:anchorId="2B806059" wp14:editId="0A2AD220">
          <wp:simplePos x="0" y="0"/>
          <wp:positionH relativeFrom="column">
            <wp:posOffset>-900430</wp:posOffset>
          </wp:positionH>
          <wp:positionV relativeFrom="paragraph">
            <wp:posOffset>0</wp:posOffset>
          </wp:positionV>
          <wp:extent cx="8776800" cy="12222000"/>
          <wp:effectExtent l="0" t="0" r="5715" b="8255"/>
          <wp:wrapNone/>
          <wp:docPr id="765005284" name="Picture 1" descr="Australian Centre for Disease Control title page - Guidance on climate risk assessment and adaptation planning for Australin health system organisations - Climate and Health Hazard Data - District Reporting for Tasman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Tasmania.&#10;"/>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6BAB" w14:textId="79838CCA" w:rsidR="004E218E" w:rsidRDefault="004E218E">
    <w:pPr>
      <w:pStyle w:val="Header"/>
    </w:pPr>
    <w:r>
      <w:rPr>
        <w:noProof/>
      </w:rPr>
      <mc:AlternateContent>
        <mc:Choice Requires="wps">
          <w:drawing>
            <wp:anchor distT="0" distB="0" distL="0" distR="0" simplePos="0" relativeHeight="251658243" behindDoc="0" locked="0" layoutInCell="1" allowOverlap="1" wp14:anchorId="46BD1659" wp14:editId="43C7D846">
              <wp:simplePos x="635" y="635"/>
              <wp:positionH relativeFrom="page">
                <wp:align>center</wp:align>
              </wp:positionH>
              <wp:positionV relativeFrom="page">
                <wp:align>top</wp:align>
              </wp:positionV>
              <wp:extent cx="609600" cy="409575"/>
              <wp:effectExtent l="0" t="0" r="0" b="9525"/>
              <wp:wrapNone/>
              <wp:docPr id="12475456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04D7F02" w14:textId="280E3304"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BD1659" id="_x0000_t202" coordsize="21600,21600" o:spt="202" path="m,l,21600r21600,l21600,xe">
              <v:stroke joinstyle="miter"/>
              <v:path gradientshapeok="t" o:connecttype="rect"/>
            </v:shapetype>
            <v:shape id="_x0000_s1032" type="#_x0000_t202" alt="OFFICIAL" style="position:absolute;margin-left:0;margin-top:0;width:48pt;height:32.2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SkDAIAABw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oaGbvfQXWioTwM+w5Obhoq/SACPgtPC6ZuSbT4&#10;RIc20JUczhZnNfgff/PHfOKdopx1JJiSW1I0Z+abpX1EbSVjushnkQw/unejYQ/tHZAMp/QinExm&#10;zEMzmtpD+0pyXsdCFBJWUrmS42je4aBceg5SrdcpiWTkBD7YrZMROtIVuXzpX4V3Z8KRNvUIo5pE&#10;8Yb3ITfeDG59QGI/LSVSOxB5ZpwkmNZ6fi5R47/+p6zro179BA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CkdWSkDAIAABwEAAAO&#10;AAAAAAAAAAAAAAAAAC4CAABkcnMvZTJvRG9jLnhtbFBLAQItABQABgAIAAAAIQBxEofo2QAAAAMB&#10;AAAPAAAAAAAAAAAAAAAAAGYEAABkcnMvZG93bnJldi54bWxQSwUGAAAAAAQABADzAAAAbAUAAAAA&#10;" filled="f" stroked="f">
              <v:textbox style="mso-fit-shape-to-text:t" inset="0,15pt,0,0">
                <w:txbxContent>
                  <w:p w14:paraId="304D7F02" w14:textId="280E3304"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0D735" w14:textId="0AA24BA4" w:rsidR="004E218E" w:rsidRDefault="004E218E">
    <w:pPr>
      <w:pStyle w:val="Header"/>
    </w:pPr>
    <w:r>
      <w:rPr>
        <w:noProof/>
      </w:rPr>
      <mc:AlternateContent>
        <mc:Choice Requires="wps">
          <w:drawing>
            <wp:anchor distT="0" distB="0" distL="0" distR="0" simplePos="0" relativeHeight="251658242" behindDoc="0" locked="0" layoutInCell="1" allowOverlap="1" wp14:anchorId="0F3C76FF" wp14:editId="3E0FCFEC">
              <wp:simplePos x="635" y="635"/>
              <wp:positionH relativeFrom="page">
                <wp:align>center</wp:align>
              </wp:positionH>
              <wp:positionV relativeFrom="page">
                <wp:align>top</wp:align>
              </wp:positionV>
              <wp:extent cx="609600" cy="409575"/>
              <wp:effectExtent l="0" t="0" r="0" b="9525"/>
              <wp:wrapNone/>
              <wp:docPr id="5499328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9B5D11D" w14:textId="4F2448F5"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3C76FF" id="_x0000_t202" coordsize="21600,21600" o:spt="202" path="m,l,21600r21600,l21600,xe">
              <v:stroke joinstyle="miter"/>
              <v:path gradientshapeok="t" o:connecttype="rect"/>
            </v:shapetype>
            <v:shape id="_x0000_s1034" type="#_x0000_t202" alt="OFFICIAL" style="position:absolute;margin-left:0;margin-top:0;width:48pt;height:32.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4wsvHw0CAAAcBAAA&#10;DgAAAAAAAAAAAAAAAAAuAgAAZHJzL2Uyb0RvYy54bWxQSwECLQAUAAYACAAAACEAcRKH6NkAAAAD&#10;AQAADwAAAAAAAAAAAAAAAABnBAAAZHJzL2Rvd25yZXYueG1sUEsFBgAAAAAEAAQA8wAAAG0FAAAA&#10;AA==&#10;" filled="f" stroked="f">
              <v:textbox style="mso-fit-shape-to-text:t" inset="0,15pt,0,0">
                <w:txbxContent>
                  <w:p w14:paraId="79B5D11D" w14:textId="4F2448F5" w:rsidR="004E218E" w:rsidRPr="004E218E" w:rsidRDefault="004E218E" w:rsidP="004E218E">
                    <w:pPr>
                      <w:rPr>
                        <w:rFonts w:ascii="Aptos" w:eastAsia="Aptos" w:hAnsi="Aptos" w:cs="Aptos"/>
                        <w:noProof/>
                        <w:color w:val="FF0000"/>
                      </w:rPr>
                    </w:pPr>
                    <w:r w:rsidRPr="004E218E">
                      <w:rPr>
                        <w:rFonts w:ascii="Aptos" w:eastAsia="Aptos" w:hAnsi="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3C3"/>
    <w:multiLevelType w:val="hybridMultilevel"/>
    <w:tmpl w:val="AE1845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3" w15:restartNumberingAfterBreak="0">
    <w:nsid w:val="15F2272E"/>
    <w:multiLevelType w:val="hybridMultilevel"/>
    <w:tmpl w:val="FA6C9F24"/>
    <w:lvl w:ilvl="0" w:tplc="B91E4B40">
      <w:start w:val="1"/>
      <w:numFmt w:val="bullet"/>
      <w:pStyle w:val="BulletIndent2"/>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FD7807"/>
    <w:multiLevelType w:val="hybridMultilevel"/>
    <w:tmpl w:val="333863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7"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9"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11"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2"/>
  </w:num>
  <w:num w:numId="2" w16cid:durableId="1963420664">
    <w:abstractNumId w:val="10"/>
  </w:num>
  <w:num w:numId="3" w16cid:durableId="465665048">
    <w:abstractNumId w:val="8"/>
  </w:num>
  <w:num w:numId="4" w16cid:durableId="2069113044">
    <w:abstractNumId w:val="13"/>
  </w:num>
  <w:num w:numId="5" w16cid:durableId="1514802770">
    <w:abstractNumId w:val="5"/>
  </w:num>
  <w:num w:numId="6" w16cid:durableId="487795180">
    <w:abstractNumId w:val="11"/>
  </w:num>
  <w:num w:numId="7" w16cid:durableId="1782870227">
    <w:abstractNumId w:val="1"/>
  </w:num>
  <w:num w:numId="8" w16cid:durableId="9651504">
    <w:abstractNumId w:val="3"/>
  </w:num>
  <w:num w:numId="9" w16cid:durableId="1717316869">
    <w:abstractNumId w:val="9"/>
  </w:num>
  <w:num w:numId="10" w16cid:durableId="1915622023">
    <w:abstractNumId w:val="12"/>
  </w:num>
  <w:num w:numId="11" w16cid:durableId="928734152">
    <w:abstractNumId w:val="7"/>
  </w:num>
  <w:num w:numId="12" w16cid:durableId="991366926">
    <w:abstractNumId w:val="6"/>
  </w:num>
  <w:num w:numId="13" w16cid:durableId="2128691582">
    <w:abstractNumId w:val="4"/>
  </w:num>
  <w:num w:numId="14" w16cid:durableId="138251008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10CA"/>
    <w:rsid w:val="000010E2"/>
    <w:rsid w:val="00001895"/>
    <w:rsid w:val="00001912"/>
    <w:rsid w:val="00001929"/>
    <w:rsid w:val="00001995"/>
    <w:rsid w:val="000019CD"/>
    <w:rsid w:val="00001BA6"/>
    <w:rsid w:val="00001C10"/>
    <w:rsid w:val="00001CA5"/>
    <w:rsid w:val="00001CB2"/>
    <w:rsid w:val="00001FAC"/>
    <w:rsid w:val="00001FBB"/>
    <w:rsid w:val="00002295"/>
    <w:rsid w:val="0000243A"/>
    <w:rsid w:val="0000253D"/>
    <w:rsid w:val="00002C86"/>
    <w:rsid w:val="00003091"/>
    <w:rsid w:val="000031D1"/>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A40"/>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6030"/>
    <w:rsid w:val="000062DE"/>
    <w:rsid w:val="000063FF"/>
    <w:rsid w:val="00006484"/>
    <w:rsid w:val="000064A6"/>
    <w:rsid w:val="000064F1"/>
    <w:rsid w:val="00006809"/>
    <w:rsid w:val="00006908"/>
    <w:rsid w:val="000069D9"/>
    <w:rsid w:val="00006C01"/>
    <w:rsid w:val="00006CA8"/>
    <w:rsid w:val="00006EDA"/>
    <w:rsid w:val="0000700A"/>
    <w:rsid w:val="000070BD"/>
    <w:rsid w:val="000070FE"/>
    <w:rsid w:val="00007402"/>
    <w:rsid w:val="0000768E"/>
    <w:rsid w:val="000076A7"/>
    <w:rsid w:val="00007887"/>
    <w:rsid w:val="000078DC"/>
    <w:rsid w:val="000079F6"/>
    <w:rsid w:val="00007AC6"/>
    <w:rsid w:val="00007B58"/>
    <w:rsid w:val="00007D53"/>
    <w:rsid w:val="00007D5C"/>
    <w:rsid w:val="00010045"/>
    <w:rsid w:val="0001010A"/>
    <w:rsid w:val="000102DC"/>
    <w:rsid w:val="0001048C"/>
    <w:rsid w:val="0001058F"/>
    <w:rsid w:val="000109E8"/>
    <w:rsid w:val="00010A0B"/>
    <w:rsid w:val="00010B18"/>
    <w:rsid w:val="00010CA7"/>
    <w:rsid w:val="00010DF3"/>
    <w:rsid w:val="00010EB5"/>
    <w:rsid w:val="0001100D"/>
    <w:rsid w:val="0001110B"/>
    <w:rsid w:val="0001111B"/>
    <w:rsid w:val="000111BA"/>
    <w:rsid w:val="00011354"/>
    <w:rsid w:val="00011539"/>
    <w:rsid w:val="00011583"/>
    <w:rsid w:val="00011694"/>
    <w:rsid w:val="000116D6"/>
    <w:rsid w:val="0001185C"/>
    <w:rsid w:val="000119E8"/>
    <w:rsid w:val="00011B0C"/>
    <w:rsid w:val="00011D29"/>
    <w:rsid w:val="00011DAA"/>
    <w:rsid w:val="000120AC"/>
    <w:rsid w:val="0001238F"/>
    <w:rsid w:val="000126F4"/>
    <w:rsid w:val="00012C5C"/>
    <w:rsid w:val="00013111"/>
    <w:rsid w:val="00013241"/>
    <w:rsid w:val="0001343C"/>
    <w:rsid w:val="00013616"/>
    <w:rsid w:val="000137C5"/>
    <w:rsid w:val="00013807"/>
    <w:rsid w:val="000139BC"/>
    <w:rsid w:val="00013F2C"/>
    <w:rsid w:val="00014229"/>
    <w:rsid w:val="00014389"/>
    <w:rsid w:val="00014866"/>
    <w:rsid w:val="000149C9"/>
    <w:rsid w:val="00014A0E"/>
    <w:rsid w:val="00014A54"/>
    <w:rsid w:val="00014AB0"/>
    <w:rsid w:val="00014E0A"/>
    <w:rsid w:val="00014E80"/>
    <w:rsid w:val="00014EC6"/>
    <w:rsid w:val="00014F43"/>
    <w:rsid w:val="00015251"/>
    <w:rsid w:val="00015258"/>
    <w:rsid w:val="00015327"/>
    <w:rsid w:val="0001535C"/>
    <w:rsid w:val="00015405"/>
    <w:rsid w:val="000157F0"/>
    <w:rsid w:val="00015B4E"/>
    <w:rsid w:val="00015F30"/>
    <w:rsid w:val="00016171"/>
    <w:rsid w:val="000161E2"/>
    <w:rsid w:val="00016289"/>
    <w:rsid w:val="000163D5"/>
    <w:rsid w:val="00016775"/>
    <w:rsid w:val="00016953"/>
    <w:rsid w:val="00016AF8"/>
    <w:rsid w:val="00016B1C"/>
    <w:rsid w:val="00016F79"/>
    <w:rsid w:val="00017093"/>
    <w:rsid w:val="000170CE"/>
    <w:rsid w:val="00017178"/>
    <w:rsid w:val="000174E3"/>
    <w:rsid w:val="00017575"/>
    <w:rsid w:val="0001769A"/>
    <w:rsid w:val="00017758"/>
    <w:rsid w:val="0001784B"/>
    <w:rsid w:val="0001796A"/>
    <w:rsid w:val="0001798B"/>
    <w:rsid w:val="000179D0"/>
    <w:rsid w:val="00017AD0"/>
    <w:rsid w:val="00017B95"/>
    <w:rsid w:val="00020204"/>
    <w:rsid w:val="00020422"/>
    <w:rsid w:val="0002051E"/>
    <w:rsid w:val="0002055C"/>
    <w:rsid w:val="00020930"/>
    <w:rsid w:val="00020AF3"/>
    <w:rsid w:val="00020B32"/>
    <w:rsid w:val="00020BED"/>
    <w:rsid w:val="00020C36"/>
    <w:rsid w:val="00020FD3"/>
    <w:rsid w:val="00020FE1"/>
    <w:rsid w:val="00021169"/>
    <w:rsid w:val="000213BE"/>
    <w:rsid w:val="000213C6"/>
    <w:rsid w:val="00021776"/>
    <w:rsid w:val="000219E9"/>
    <w:rsid w:val="00021A39"/>
    <w:rsid w:val="00021A9D"/>
    <w:rsid w:val="00021AD9"/>
    <w:rsid w:val="00021B36"/>
    <w:rsid w:val="00021BF6"/>
    <w:rsid w:val="00021D26"/>
    <w:rsid w:val="000224F6"/>
    <w:rsid w:val="00022505"/>
    <w:rsid w:val="00022820"/>
    <w:rsid w:val="000228E9"/>
    <w:rsid w:val="00022B14"/>
    <w:rsid w:val="00022D0C"/>
    <w:rsid w:val="00022DA5"/>
    <w:rsid w:val="00022DF8"/>
    <w:rsid w:val="0002303E"/>
    <w:rsid w:val="0002323C"/>
    <w:rsid w:val="00023481"/>
    <w:rsid w:val="0002395B"/>
    <w:rsid w:val="0002398D"/>
    <w:rsid w:val="00023C9C"/>
    <w:rsid w:val="00024235"/>
    <w:rsid w:val="00024460"/>
    <w:rsid w:val="000244BE"/>
    <w:rsid w:val="00024767"/>
    <w:rsid w:val="000248D7"/>
    <w:rsid w:val="00024A20"/>
    <w:rsid w:val="00024DFD"/>
    <w:rsid w:val="00024E50"/>
    <w:rsid w:val="00024FA7"/>
    <w:rsid w:val="00025391"/>
    <w:rsid w:val="0002546B"/>
    <w:rsid w:val="000255C5"/>
    <w:rsid w:val="00025742"/>
    <w:rsid w:val="000258E7"/>
    <w:rsid w:val="00025AF9"/>
    <w:rsid w:val="00025BD0"/>
    <w:rsid w:val="00025BE1"/>
    <w:rsid w:val="00025C9E"/>
    <w:rsid w:val="00025D0B"/>
    <w:rsid w:val="00025DC4"/>
    <w:rsid w:val="00025F51"/>
    <w:rsid w:val="00026383"/>
    <w:rsid w:val="00026413"/>
    <w:rsid w:val="00026547"/>
    <w:rsid w:val="00026549"/>
    <w:rsid w:val="000266C1"/>
    <w:rsid w:val="00026854"/>
    <w:rsid w:val="000268EF"/>
    <w:rsid w:val="00026944"/>
    <w:rsid w:val="00027164"/>
    <w:rsid w:val="000271E0"/>
    <w:rsid w:val="00027362"/>
    <w:rsid w:val="0002745D"/>
    <w:rsid w:val="000279AA"/>
    <w:rsid w:val="000279D6"/>
    <w:rsid w:val="000279E7"/>
    <w:rsid w:val="00027A1B"/>
    <w:rsid w:val="00027E43"/>
    <w:rsid w:val="00027EC4"/>
    <w:rsid w:val="00027FF5"/>
    <w:rsid w:val="000300F3"/>
    <w:rsid w:val="000303A2"/>
    <w:rsid w:val="000305CD"/>
    <w:rsid w:val="00030796"/>
    <w:rsid w:val="00030881"/>
    <w:rsid w:val="00030A40"/>
    <w:rsid w:val="00030C08"/>
    <w:rsid w:val="00030C85"/>
    <w:rsid w:val="00030F4F"/>
    <w:rsid w:val="0003109B"/>
    <w:rsid w:val="000310D6"/>
    <w:rsid w:val="00031308"/>
    <w:rsid w:val="00031389"/>
    <w:rsid w:val="00031658"/>
    <w:rsid w:val="00031920"/>
    <w:rsid w:val="000319C9"/>
    <w:rsid w:val="00031BF9"/>
    <w:rsid w:val="00031C6B"/>
    <w:rsid w:val="00031D7A"/>
    <w:rsid w:val="00031E99"/>
    <w:rsid w:val="00031F65"/>
    <w:rsid w:val="00032093"/>
    <w:rsid w:val="00032252"/>
    <w:rsid w:val="00032491"/>
    <w:rsid w:val="000324B7"/>
    <w:rsid w:val="00032627"/>
    <w:rsid w:val="0003275B"/>
    <w:rsid w:val="000327BC"/>
    <w:rsid w:val="000328E1"/>
    <w:rsid w:val="00032B09"/>
    <w:rsid w:val="00032B0A"/>
    <w:rsid w:val="00032DA1"/>
    <w:rsid w:val="00032FAA"/>
    <w:rsid w:val="0003323F"/>
    <w:rsid w:val="000335B1"/>
    <w:rsid w:val="0003362A"/>
    <w:rsid w:val="000337F2"/>
    <w:rsid w:val="00033A33"/>
    <w:rsid w:val="00033A61"/>
    <w:rsid w:val="00033B17"/>
    <w:rsid w:val="00034112"/>
    <w:rsid w:val="00034193"/>
    <w:rsid w:val="000342A8"/>
    <w:rsid w:val="0003437B"/>
    <w:rsid w:val="00034462"/>
    <w:rsid w:val="00034495"/>
    <w:rsid w:val="00034525"/>
    <w:rsid w:val="000345DB"/>
    <w:rsid w:val="00034ABF"/>
    <w:rsid w:val="00034AE3"/>
    <w:rsid w:val="00034B76"/>
    <w:rsid w:val="00034CDF"/>
    <w:rsid w:val="00034EAC"/>
    <w:rsid w:val="00034EBE"/>
    <w:rsid w:val="00034F2F"/>
    <w:rsid w:val="00035516"/>
    <w:rsid w:val="000355E8"/>
    <w:rsid w:val="00035638"/>
    <w:rsid w:val="000357C2"/>
    <w:rsid w:val="00035A83"/>
    <w:rsid w:val="00035AC0"/>
    <w:rsid w:val="00035B50"/>
    <w:rsid w:val="00035C03"/>
    <w:rsid w:val="00035CD0"/>
    <w:rsid w:val="00035FCE"/>
    <w:rsid w:val="000362A1"/>
    <w:rsid w:val="000362C6"/>
    <w:rsid w:val="000365E9"/>
    <w:rsid w:val="00036678"/>
    <w:rsid w:val="0003675A"/>
    <w:rsid w:val="0003701C"/>
    <w:rsid w:val="0003764C"/>
    <w:rsid w:val="0003778F"/>
    <w:rsid w:val="000377F5"/>
    <w:rsid w:val="00037814"/>
    <w:rsid w:val="00037AF7"/>
    <w:rsid w:val="00037E77"/>
    <w:rsid w:val="0004032A"/>
    <w:rsid w:val="00040359"/>
    <w:rsid w:val="000403E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8CC"/>
    <w:rsid w:val="0004393A"/>
    <w:rsid w:val="00043965"/>
    <w:rsid w:val="00043B73"/>
    <w:rsid w:val="00043EE6"/>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AAE"/>
    <w:rsid w:val="00045B39"/>
    <w:rsid w:val="00045D7A"/>
    <w:rsid w:val="00045E3A"/>
    <w:rsid w:val="00045E4F"/>
    <w:rsid w:val="00045EE9"/>
    <w:rsid w:val="00045FB4"/>
    <w:rsid w:val="0004641E"/>
    <w:rsid w:val="00046730"/>
    <w:rsid w:val="0004692D"/>
    <w:rsid w:val="0004694A"/>
    <w:rsid w:val="00046C25"/>
    <w:rsid w:val="00046CCF"/>
    <w:rsid w:val="0004715D"/>
    <w:rsid w:val="0004716B"/>
    <w:rsid w:val="00047222"/>
    <w:rsid w:val="0004726B"/>
    <w:rsid w:val="000472F3"/>
    <w:rsid w:val="00047353"/>
    <w:rsid w:val="00047601"/>
    <w:rsid w:val="00047753"/>
    <w:rsid w:val="000477F5"/>
    <w:rsid w:val="0004788E"/>
    <w:rsid w:val="0004794F"/>
    <w:rsid w:val="00047B23"/>
    <w:rsid w:val="00047B26"/>
    <w:rsid w:val="00047D1F"/>
    <w:rsid w:val="00047D95"/>
    <w:rsid w:val="00047DA4"/>
    <w:rsid w:val="00047F31"/>
    <w:rsid w:val="00047F5F"/>
    <w:rsid w:val="000500DF"/>
    <w:rsid w:val="000500E0"/>
    <w:rsid w:val="000500F9"/>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DBC"/>
    <w:rsid w:val="000521F0"/>
    <w:rsid w:val="00052547"/>
    <w:rsid w:val="00052567"/>
    <w:rsid w:val="000527D2"/>
    <w:rsid w:val="00052882"/>
    <w:rsid w:val="000529E7"/>
    <w:rsid w:val="00052BBF"/>
    <w:rsid w:val="00052E9C"/>
    <w:rsid w:val="00052F21"/>
    <w:rsid w:val="00053018"/>
    <w:rsid w:val="00053052"/>
    <w:rsid w:val="00053196"/>
    <w:rsid w:val="0005362B"/>
    <w:rsid w:val="0005366B"/>
    <w:rsid w:val="000536CB"/>
    <w:rsid w:val="000537F6"/>
    <w:rsid w:val="00053AA6"/>
    <w:rsid w:val="00053ABE"/>
    <w:rsid w:val="00053BA9"/>
    <w:rsid w:val="00053BD9"/>
    <w:rsid w:val="00053C6C"/>
    <w:rsid w:val="000541CF"/>
    <w:rsid w:val="00054282"/>
    <w:rsid w:val="0005479E"/>
    <w:rsid w:val="000548C6"/>
    <w:rsid w:val="0005492D"/>
    <w:rsid w:val="000549A2"/>
    <w:rsid w:val="000549FC"/>
    <w:rsid w:val="00054A98"/>
    <w:rsid w:val="00054B8B"/>
    <w:rsid w:val="00054D21"/>
    <w:rsid w:val="00054DC1"/>
    <w:rsid w:val="00054EA1"/>
    <w:rsid w:val="00054FA1"/>
    <w:rsid w:val="0005513E"/>
    <w:rsid w:val="0005515B"/>
    <w:rsid w:val="000552CF"/>
    <w:rsid w:val="00055479"/>
    <w:rsid w:val="00055731"/>
    <w:rsid w:val="00055785"/>
    <w:rsid w:val="000558ED"/>
    <w:rsid w:val="00055A2C"/>
    <w:rsid w:val="00055A36"/>
    <w:rsid w:val="00055A3E"/>
    <w:rsid w:val="00055AD6"/>
    <w:rsid w:val="00055CB3"/>
    <w:rsid w:val="0005628C"/>
    <w:rsid w:val="000562C6"/>
    <w:rsid w:val="00056385"/>
    <w:rsid w:val="000564BE"/>
    <w:rsid w:val="000566EF"/>
    <w:rsid w:val="000567E6"/>
    <w:rsid w:val="00056971"/>
    <w:rsid w:val="00056BE7"/>
    <w:rsid w:val="00056D0B"/>
    <w:rsid w:val="00056D27"/>
    <w:rsid w:val="00056D2C"/>
    <w:rsid w:val="00056E83"/>
    <w:rsid w:val="00056FB3"/>
    <w:rsid w:val="00057495"/>
    <w:rsid w:val="000575F8"/>
    <w:rsid w:val="00057A29"/>
    <w:rsid w:val="00057DAE"/>
    <w:rsid w:val="00057E7A"/>
    <w:rsid w:val="00057F35"/>
    <w:rsid w:val="00057F36"/>
    <w:rsid w:val="00057F37"/>
    <w:rsid w:val="00060083"/>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61"/>
    <w:rsid w:val="000612ED"/>
    <w:rsid w:val="0006132D"/>
    <w:rsid w:val="00061335"/>
    <w:rsid w:val="000614DE"/>
    <w:rsid w:val="000614E1"/>
    <w:rsid w:val="00061623"/>
    <w:rsid w:val="000617B7"/>
    <w:rsid w:val="000619AA"/>
    <w:rsid w:val="00061DA1"/>
    <w:rsid w:val="00061F27"/>
    <w:rsid w:val="000622FF"/>
    <w:rsid w:val="000623B8"/>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35A"/>
    <w:rsid w:val="0006342D"/>
    <w:rsid w:val="00063685"/>
    <w:rsid w:val="00063961"/>
    <w:rsid w:val="00063BDA"/>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C72"/>
    <w:rsid w:val="00064D07"/>
    <w:rsid w:val="00064F2E"/>
    <w:rsid w:val="00064F54"/>
    <w:rsid w:val="00065030"/>
    <w:rsid w:val="0006513B"/>
    <w:rsid w:val="00065590"/>
    <w:rsid w:val="000655AC"/>
    <w:rsid w:val="00065AE6"/>
    <w:rsid w:val="00065E09"/>
    <w:rsid w:val="00065E80"/>
    <w:rsid w:val="00065E84"/>
    <w:rsid w:val="00065F49"/>
    <w:rsid w:val="0006628F"/>
    <w:rsid w:val="0006638C"/>
    <w:rsid w:val="00066582"/>
    <w:rsid w:val="00066587"/>
    <w:rsid w:val="000667C8"/>
    <w:rsid w:val="00066B4F"/>
    <w:rsid w:val="00066EED"/>
    <w:rsid w:val="00066FE3"/>
    <w:rsid w:val="000670F8"/>
    <w:rsid w:val="0006719B"/>
    <w:rsid w:val="00067246"/>
    <w:rsid w:val="000672CB"/>
    <w:rsid w:val="00067340"/>
    <w:rsid w:val="00067401"/>
    <w:rsid w:val="0006741C"/>
    <w:rsid w:val="00067442"/>
    <w:rsid w:val="0006746A"/>
    <w:rsid w:val="00067676"/>
    <w:rsid w:val="000676A0"/>
    <w:rsid w:val="000678B8"/>
    <w:rsid w:val="00067C89"/>
    <w:rsid w:val="000703AF"/>
    <w:rsid w:val="00070612"/>
    <w:rsid w:val="00070772"/>
    <w:rsid w:val="000708FF"/>
    <w:rsid w:val="000709AE"/>
    <w:rsid w:val="00070DD6"/>
    <w:rsid w:val="00070F19"/>
    <w:rsid w:val="00070F6E"/>
    <w:rsid w:val="000710C4"/>
    <w:rsid w:val="000711A8"/>
    <w:rsid w:val="00071229"/>
    <w:rsid w:val="00071700"/>
    <w:rsid w:val="00071896"/>
    <w:rsid w:val="00071969"/>
    <w:rsid w:val="00071973"/>
    <w:rsid w:val="00071F30"/>
    <w:rsid w:val="000721DE"/>
    <w:rsid w:val="000722A0"/>
    <w:rsid w:val="000723B4"/>
    <w:rsid w:val="000723BA"/>
    <w:rsid w:val="00072418"/>
    <w:rsid w:val="00072560"/>
    <w:rsid w:val="00072751"/>
    <w:rsid w:val="000727F7"/>
    <w:rsid w:val="00072D64"/>
    <w:rsid w:val="00072E72"/>
    <w:rsid w:val="00072F53"/>
    <w:rsid w:val="00073088"/>
    <w:rsid w:val="000734A4"/>
    <w:rsid w:val="000734D5"/>
    <w:rsid w:val="000734D9"/>
    <w:rsid w:val="0007362B"/>
    <w:rsid w:val="0007362F"/>
    <w:rsid w:val="00073769"/>
    <w:rsid w:val="000737CA"/>
    <w:rsid w:val="0007385E"/>
    <w:rsid w:val="0007392A"/>
    <w:rsid w:val="00073A9A"/>
    <w:rsid w:val="00073DE0"/>
    <w:rsid w:val="00073E15"/>
    <w:rsid w:val="00073FC1"/>
    <w:rsid w:val="00074484"/>
    <w:rsid w:val="000744FB"/>
    <w:rsid w:val="00074560"/>
    <w:rsid w:val="00074644"/>
    <w:rsid w:val="00074803"/>
    <w:rsid w:val="00074961"/>
    <w:rsid w:val="000749B2"/>
    <w:rsid w:val="00074A77"/>
    <w:rsid w:val="00074BCC"/>
    <w:rsid w:val="00074C51"/>
    <w:rsid w:val="00074C80"/>
    <w:rsid w:val="00074D0E"/>
    <w:rsid w:val="00074FBB"/>
    <w:rsid w:val="00075197"/>
    <w:rsid w:val="00075359"/>
    <w:rsid w:val="000755C2"/>
    <w:rsid w:val="0007566C"/>
    <w:rsid w:val="0007569E"/>
    <w:rsid w:val="000758D4"/>
    <w:rsid w:val="00075AB4"/>
    <w:rsid w:val="00075AF9"/>
    <w:rsid w:val="00075B88"/>
    <w:rsid w:val="00075C2F"/>
    <w:rsid w:val="00075C73"/>
    <w:rsid w:val="00075CFE"/>
    <w:rsid w:val="00075E02"/>
    <w:rsid w:val="000763F7"/>
    <w:rsid w:val="00076463"/>
    <w:rsid w:val="00076485"/>
    <w:rsid w:val="00076566"/>
    <w:rsid w:val="00076569"/>
    <w:rsid w:val="0007664C"/>
    <w:rsid w:val="00076776"/>
    <w:rsid w:val="000767DD"/>
    <w:rsid w:val="00076814"/>
    <w:rsid w:val="00076BF8"/>
    <w:rsid w:val="00076C2A"/>
    <w:rsid w:val="00076D1C"/>
    <w:rsid w:val="00076D9B"/>
    <w:rsid w:val="00076F96"/>
    <w:rsid w:val="00077076"/>
    <w:rsid w:val="00077239"/>
    <w:rsid w:val="00077281"/>
    <w:rsid w:val="000774EF"/>
    <w:rsid w:val="000776BC"/>
    <w:rsid w:val="000779FA"/>
    <w:rsid w:val="00077DBB"/>
    <w:rsid w:val="00077F21"/>
    <w:rsid w:val="00080127"/>
    <w:rsid w:val="000804F3"/>
    <w:rsid w:val="00080886"/>
    <w:rsid w:val="000809AA"/>
    <w:rsid w:val="00080B15"/>
    <w:rsid w:val="00080B45"/>
    <w:rsid w:val="0008111D"/>
    <w:rsid w:val="00081174"/>
    <w:rsid w:val="000811EF"/>
    <w:rsid w:val="0008122A"/>
    <w:rsid w:val="000812C9"/>
    <w:rsid w:val="00081493"/>
    <w:rsid w:val="000816AD"/>
    <w:rsid w:val="0008187F"/>
    <w:rsid w:val="00081885"/>
    <w:rsid w:val="00081BB4"/>
    <w:rsid w:val="00081D11"/>
    <w:rsid w:val="00081DE7"/>
    <w:rsid w:val="00082485"/>
    <w:rsid w:val="0008251E"/>
    <w:rsid w:val="00082891"/>
    <w:rsid w:val="00082AE0"/>
    <w:rsid w:val="00082B29"/>
    <w:rsid w:val="00082E19"/>
    <w:rsid w:val="00082E71"/>
    <w:rsid w:val="00082F02"/>
    <w:rsid w:val="00083068"/>
    <w:rsid w:val="000830D5"/>
    <w:rsid w:val="00083179"/>
    <w:rsid w:val="00083276"/>
    <w:rsid w:val="000832A6"/>
    <w:rsid w:val="0008357D"/>
    <w:rsid w:val="00083583"/>
    <w:rsid w:val="000837AB"/>
    <w:rsid w:val="000838B3"/>
    <w:rsid w:val="00083A71"/>
    <w:rsid w:val="00083AB0"/>
    <w:rsid w:val="00083B78"/>
    <w:rsid w:val="00083B88"/>
    <w:rsid w:val="00083E7D"/>
    <w:rsid w:val="00084316"/>
    <w:rsid w:val="00084392"/>
    <w:rsid w:val="00084622"/>
    <w:rsid w:val="00084643"/>
    <w:rsid w:val="000846F9"/>
    <w:rsid w:val="000847CB"/>
    <w:rsid w:val="0008489B"/>
    <w:rsid w:val="00084A36"/>
    <w:rsid w:val="00084B96"/>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CC"/>
    <w:rsid w:val="00085BE9"/>
    <w:rsid w:val="00085E6A"/>
    <w:rsid w:val="00085F61"/>
    <w:rsid w:val="00086063"/>
    <w:rsid w:val="00086384"/>
    <w:rsid w:val="0008665D"/>
    <w:rsid w:val="00086820"/>
    <w:rsid w:val="000868C4"/>
    <w:rsid w:val="00086941"/>
    <w:rsid w:val="00086BC0"/>
    <w:rsid w:val="00086D24"/>
    <w:rsid w:val="00086ED4"/>
    <w:rsid w:val="00086F28"/>
    <w:rsid w:val="000871EE"/>
    <w:rsid w:val="0008720B"/>
    <w:rsid w:val="000877B1"/>
    <w:rsid w:val="0008780F"/>
    <w:rsid w:val="00087ABC"/>
    <w:rsid w:val="00087B5C"/>
    <w:rsid w:val="00087C96"/>
    <w:rsid w:val="00087D77"/>
    <w:rsid w:val="00087E61"/>
    <w:rsid w:val="00087E75"/>
    <w:rsid w:val="00090104"/>
    <w:rsid w:val="0009023F"/>
    <w:rsid w:val="000904C2"/>
    <w:rsid w:val="000904D7"/>
    <w:rsid w:val="00090618"/>
    <w:rsid w:val="00090620"/>
    <w:rsid w:val="00090A90"/>
    <w:rsid w:val="00090B85"/>
    <w:rsid w:val="00090BE9"/>
    <w:rsid w:val="00090C43"/>
    <w:rsid w:val="00090DD1"/>
    <w:rsid w:val="00091163"/>
    <w:rsid w:val="000911C6"/>
    <w:rsid w:val="00091545"/>
    <w:rsid w:val="00091727"/>
    <w:rsid w:val="00091868"/>
    <w:rsid w:val="000919F6"/>
    <w:rsid w:val="00091B9A"/>
    <w:rsid w:val="00091BC4"/>
    <w:rsid w:val="00091C6F"/>
    <w:rsid w:val="00091CA8"/>
    <w:rsid w:val="00091ED3"/>
    <w:rsid w:val="00091FF5"/>
    <w:rsid w:val="0009206B"/>
    <w:rsid w:val="0009239E"/>
    <w:rsid w:val="00092401"/>
    <w:rsid w:val="000924B0"/>
    <w:rsid w:val="000925E5"/>
    <w:rsid w:val="0009276F"/>
    <w:rsid w:val="00092A2D"/>
    <w:rsid w:val="00092A41"/>
    <w:rsid w:val="00092ADA"/>
    <w:rsid w:val="00092B22"/>
    <w:rsid w:val="00092B50"/>
    <w:rsid w:val="00092C79"/>
    <w:rsid w:val="00092F26"/>
    <w:rsid w:val="0009303E"/>
    <w:rsid w:val="000930A5"/>
    <w:rsid w:val="00093239"/>
    <w:rsid w:val="00093358"/>
    <w:rsid w:val="00093944"/>
    <w:rsid w:val="00093D65"/>
    <w:rsid w:val="00093DEE"/>
    <w:rsid w:val="00093E21"/>
    <w:rsid w:val="00093F3C"/>
    <w:rsid w:val="00093F94"/>
    <w:rsid w:val="00093FDE"/>
    <w:rsid w:val="000942AD"/>
    <w:rsid w:val="000942CC"/>
    <w:rsid w:val="000943E2"/>
    <w:rsid w:val="0009442F"/>
    <w:rsid w:val="000944A4"/>
    <w:rsid w:val="00094A5B"/>
    <w:rsid w:val="00094B40"/>
    <w:rsid w:val="00094B86"/>
    <w:rsid w:val="00094BE3"/>
    <w:rsid w:val="00094D32"/>
    <w:rsid w:val="00094EEB"/>
    <w:rsid w:val="00094EF9"/>
    <w:rsid w:val="00095172"/>
    <w:rsid w:val="0009543C"/>
    <w:rsid w:val="000955A1"/>
    <w:rsid w:val="0009569F"/>
    <w:rsid w:val="000957A2"/>
    <w:rsid w:val="000958A1"/>
    <w:rsid w:val="000960F1"/>
    <w:rsid w:val="00096125"/>
    <w:rsid w:val="00096185"/>
    <w:rsid w:val="000961EA"/>
    <w:rsid w:val="0009685B"/>
    <w:rsid w:val="000969CF"/>
    <w:rsid w:val="00096A19"/>
    <w:rsid w:val="00096BE0"/>
    <w:rsid w:val="00096D73"/>
    <w:rsid w:val="00097152"/>
    <w:rsid w:val="00097413"/>
    <w:rsid w:val="00097504"/>
    <w:rsid w:val="0009757A"/>
    <w:rsid w:val="00097723"/>
    <w:rsid w:val="0009792E"/>
    <w:rsid w:val="0009794D"/>
    <w:rsid w:val="000979E0"/>
    <w:rsid w:val="00097A29"/>
    <w:rsid w:val="00097ABB"/>
    <w:rsid w:val="00097C65"/>
    <w:rsid w:val="00097FCD"/>
    <w:rsid w:val="000A03D9"/>
    <w:rsid w:val="000A03E1"/>
    <w:rsid w:val="000A0542"/>
    <w:rsid w:val="000A0A83"/>
    <w:rsid w:val="000A10F1"/>
    <w:rsid w:val="000A11B8"/>
    <w:rsid w:val="000A15B4"/>
    <w:rsid w:val="000A193D"/>
    <w:rsid w:val="000A1A6E"/>
    <w:rsid w:val="000A1BAC"/>
    <w:rsid w:val="000A1C91"/>
    <w:rsid w:val="000A1EDD"/>
    <w:rsid w:val="000A2342"/>
    <w:rsid w:val="000A2E55"/>
    <w:rsid w:val="000A31CA"/>
    <w:rsid w:val="000A342E"/>
    <w:rsid w:val="000A3448"/>
    <w:rsid w:val="000A34CA"/>
    <w:rsid w:val="000A378C"/>
    <w:rsid w:val="000A389E"/>
    <w:rsid w:val="000A3ACE"/>
    <w:rsid w:val="000A3B37"/>
    <w:rsid w:val="000A3D77"/>
    <w:rsid w:val="000A3ED8"/>
    <w:rsid w:val="000A3F98"/>
    <w:rsid w:val="000A3FF7"/>
    <w:rsid w:val="000A414A"/>
    <w:rsid w:val="000A42AE"/>
    <w:rsid w:val="000A4311"/>
    <w:rsid w:val="000A445A"/>
    <w:rsid w:val="000A4497"/>
    <w:rsid w:val="000A457A"/>
    <w:rsid w:val="000A4998"/>
    <w:rsid w:val="000A49F6"/>
    <w:rsid w:val="000A4B51"/>
    <w:rsid w:val="000A4BCC"/>
    <w:rsid w:val="000A4DD9"/>
    <w:rsid w:val="000A4E72"/>
    <w:rsid w:val="000A4FEF"/>
    <w:rsid w:val="000A50A3"/>
    <w:rsid w:val="000A510F"/>
    <w:rsid w:val="000A5235"/>
    <w:rsid w:val="000A5459"/>
    <w:rsid w:val="000A55E3"/>
    <w:rsid w:val="000A56F5"/>
    <w:rsid w:val="000A5707"/>
    <w:rsid w:val="000A579F"/>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BB4"/>
    <w:rsid w:val="000A6C10"/>
    <w:rsid w:val="000A6DF7"/>
    <w:rsid w:val="000A6F64"/>
    <w:rsid w:val="000A718F"/>
    <w:rsid w:val="000A721E"/>
    <w:rsid w:val="000A7250"/>
    <w:rsid w:val="000A76EC"/>
    <w:rsid w:val="000A7790"/>
    <w:rsid w:val="000A77F5"/>
    <w:rsid w:val="000A7BE2"/>
    <w:rsid w:val="000A7CE5"/>
    <w:rsid w:val="000A7F55"/>
    <w:rsid w:val="000B021D"/>
    <w:rsid w:val="000B0303"/>
    <w:rsid w:val="000B0343"/>
    <w:rsid w:val="000B0386"/>
    <w:rsid w:val="000B03E0"/>
    <w:rsid w:val="000B062D"/>
    <w:rsid w:val="000B083C"/>
    <w:rsid w:val="000B0C3B"/>
    <w:rsid w:val="000B0DBF"/>
    <w:rsid w:val="000B1133"/>
    <w:rsid w:val="000B12AF"/>
    <w:rsid w:val="000B12EF"/>
    <w:rsid w:val="000B1569"/>
    <w:rsid w:val="000B1687"/>
    <w:rsid w:val="000B19D5"/>
    <w:rsid w:val="000B1F7B"/>
    <w:rsid w:val="000B20AE"/>
    <w:rsid w:val="000B2469"/>
    <w:rsid w:val="000B250C"/>
    <w:rsid w:val="000B2514"/>
    <w:rsid w:val="000B252D"/>
    <w:rsid w:val="000B2610"/>
    <w:rsid w:val="000B26C0"/>
    <w:rsid w:val="000B270C"/>
    <w:rsid w:val="000B28A5"/>
    <w:rsid w:val="000B2B03"/>
    <w:rsid w:val="000B2D28"/>
    <w:rsid w:val="000B2D65"/>
    <w:rsid w:val="000B2DCD"/>
    <w:rsid w:val="000B2F6D"/>
    <w:rsid w:val="000B2FAE"/>
    <w:rsid w:val="000B31C8"/>
    <w:rsid w:val="000B32D2"/>
    <w:rsid w:val="000B3423"/>
    <w:rsid w:val="000B3473"/>
    <w:rsid w:val="000B36E2"/>
    <w:rsid w:val="000B371F"/>
    <w:rsid w:val="000B389D"/>
    <w:rsid w:val="000B38E0"/>
    <w:rsid w:val="000B3981"/>
    <w:rsid w:val="000B39D6"/>
    <w:rsid w:val="000B3B2B"/>
    <w:rsid w:val="000B3B7B"/>
    <w:rsid w:val="000B3C76"/>
    <w:rsid w:val="000B3C93"/>
    <w:rsid w:val="000B3CB7"/>
    <w:rsid w:val="000B3CB8"/>
    <w:rsid w:val="000B3DF5"/>
    <w:rsid w:val="000B418F"/>
    <w:rsid w:val="000B4257"/>
    <w:rsid w:val="000B42B6"/>
    <w:rsid w:val="000B452C"/>
    <w:rsid w:val="000B4638"/>
    <w:rsid w:val="000B4676"/>
    <w:rsid w:val="000B46A5"/>
    <w:rsid w:val="000B48EC"/>
    <w:rsid w:val="000B4972"/>
    <w:rsid w:val="000B4A0B"/>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03"/>
    <w:rsid w:val="000B6795"/>
    <w:rsid w:val="000B68D8"/>
    <w:rsid w:val="000B6DDA"/>
    <w:rsid w:val="000B6F29"/>
    <w:rsid w:val="000B720A"/>
    <w:rsid w:val="000B726C"/>
    <w:rsid w:val="000B7300"/>
    <w:rsid w:val="000B7324"/>
    <w:rsid w:val="000B75C6"/>
    <w:rsid w:val="000B78EA"/>
    <w:rsid w:val="000B79E0"/>
    <w:rsid w:val="000B7A61"/>
    <w:rsid w:val="000B7C8E"/>
    <w:rsid w:val="000B7D31"/>
    <w:rsid w:val="000B7DE0"/>
    <w:rsid w:val="000B7E9E"/>
    <w:rsid w:val="000B7F3E"/>
    <w:rsid w:val="000B7F5F"/>
    <w:rsid w:val="000B7F9C"/>
    <w:rsid w:val="000C0251"/>
    <w:rsid w:val="000C0333"/>
    <w:rsid w:val="000C06AE"/>
    <w:rsid w:val="000C082C"/>
    <w:rsid w:val="000C08AB"/>
    <w:rsid w:val="000C08BA"/>
    <w:rsid w:val="000C09CB"/>
    <w:rsid w:val="000C100E"/>
    <w:rsid w:val="000C10ED"/>
    <w:rsid w:val="000C11F7"/>
    <w:rsid w:val="000C1212"/>
    <w:rsid w:val="000C13BC"/>
    <w:rsid w:val="000C1777"/>
    <w:rsid w:val="000C18CA"/>
    <w:rsid w:val="000C19DD"/>
    <w:rsid w:val="000C1C41"/>
    <w:rsid w:val="000C1C99"/>
    <w:rsid w:val="000C1D26"/>
    <w:rsid w:val="000C1FBA"/>
    <w:rsid w:val="000C1FDD"/>
    <w:rsid w:val="000C2195"/>
    <w:rsid w:val="000C234F"/>
    <w:rsid w:val="000C245B"/>
    <w:rsid w:val="000C2490"/>
    <w:rsid w:val="000C256B"/>
    <w:rsid w:val="000C25C1"/>
    <w:rsid w:val="000C26E0"/>
    <w:rsid w:val="000C29C8"/>
    <w:rsid w:val="000C2CD6"/>
    <w:rsid w:val="000C2DC9"/>
    <w:rsid w:val="000C2F8B"/>
    <w:rsid w:val="000C30DC"/>
    <w:rsid w:val="000C3269"/>
    <w:rsid w:val="000C33A2"/>
    <w:rsid w:val="000C3580"/>
    <w:rsid w:val="000C3590"/>
    <w:rsid w:val="000C36D2"/>
    <w:rsid w:val="000C3AA1"/>
    <w:rsid w:val="000C3AF8"/>
    <w:rsid w:val="000C3BD6"/>
    <w:rsid w:val="000C3E50"/>
    <w:rsid w:val="000C3EEA"/>
    <w:rsid w:val="000C3FD6"/>
    <w:rsid w:val="000C409A"/>
    <w:rsid w:val="000C40ED"/>
    <w:rsid w:val="000C42B9"/>
    <w:rsid w:val="000C48E1"/>
    <w:rsid w:val="000C4A35"/>
    <w:rsid w:val="000C4A6C"/>
    <w:rsid w:val="000C4B74"/>
    <w:rsid w:val="000C4DD9"/>
    <w:rsid w:val="000C4DF4"/>
    <w:rsid w:val="000C4F9F"/>
    <w:rsid w:val="000C52D4"/>
    <w:rsid w:val="000C54BD"/>
    <w:rsid w:val="000C567C"/>
    <w:rsid w:val="000C56BB"/>
    <w:rsid w:val="000C5A6C"/>
    <w:rsid w:val="000C5C4D"/>
    <w:rsid w:val="000C5C7B"/>
    <w:rsid w:val="000C6286"/>
    <w:rsid w:val="000C64A8"/>
    <w:rsid w:val="000C66AF"/>
    <w:rsid w:val="000C6734"/>
    <w:rsid w:val="000C6848"/>
    <w:rsid w:val="000C68AC"/>
    <w:rsid w:val="000C691D"/>
    <w:rsid w:val="000C69C8"/>
    <w:rsid w:val="000C6A88"/>
    <w:rsid w:val="000C6AC9"/>
    <w:rsid w:val="000C6C2C"/>
    <w:rsid w:val="000C6E26"/>
    <w:rsid w:val="000C7304"/>
    <w:rsid w:val="000C7401"/>
    <w:rsid w:val="000C762A"/>
    <w:rsid w:val="000C76C3"/>
    <w:rsid w:val="000C7A9D"/>
    <w:rsid w:val="000C7B61"/>
    <w:rsid w:val="000C7FF1"/>
    <w:rsid w:val="000D02EA"/>
    <w:rsid w:val="000D0635"/>
    <w:rsid w:val="000D0654"/>
    <w:rsid w:val="000D06F8"/>
    <w:rsid w:val="000D0722"/>
    <w:rsid w:val="000D09E0"/>
    <w:rsid w:val="000D1257"/>
    <w:rsid w:val="000D141B"/>
    <w:rsid w:val="000D14B3"/>
    <w:rsid w:val="000D17C2"/>
    <w:rsid w:val="000D1BEA"/>
    <w:rsid w:val="000D2165"/>
    <w:rsid w:val="000D2545"/>
    <w:rsid w:val="000D2623"/>
    <w:rsid w:val="000D2686"/>
    <w:rsid w:val="000D2695"/>
    <w:rsid w:val="000D26B2"/>
    <w:rsid w:val="000D26B5"/>
    <w:rsid w:val="000D290D"/>
    <w:rsid w:val="000D2920"/>
    <w:rsid w:val="000D2A70"/>
    <w:rsid w:val="000D2D90"/>
    <w:rsid w:val="000D2F9A"/>
    <w:rsid w:val="000D3033"/>
    <w:rsid w:val="000D3309"/>
    <w:rsid w:val="000D3446"/>
    <w:rsid w:val="000D3BB7"/>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63B"/>
    <w:rsid w:val="000D59B3"/>
    <w:rsid w:val="000D5BC0"/>
    <w:rsid w:val="000D5DA6"/>
    <w:rsid w:val="000D5FF5"/>
    <w:rsid w:val="000D61B7"/>
    <w:rsid w:val="000D6247"/>
    <w:rsid w:val="000D660D"/>
    <w:rsid w:val="000D6744"/>
    <w:rsid w:val="000D6950"/>
    <w:rsid w:val="000D69DE"/>
    <w:rsid w:val="000D6A82"/>
    <w:rsid w:val="000D6C80"/>
    <w:rsid w:val="000D6CEE"/>
    <w:rsid w:val="000D6D59"/>
    <w:rsid w:val="000D6F28"/>
    <w:rsid w:val="000D70C6"/>
    <w:rsid w:val="000D71F1"/>
    <w:rsid w:val="000D7333"/>
    <w:rsid w:val="000D7464"/>
    <w:rsid w:val="000D7643"/>
    <w:rsid w:val="000D7661"/>
    <w:rsid w:val="000D769A"/>
    <w:rsid w:val="000D7775"/>
    <w:rsid w:val="000D78AF"/>
    <w:rsid w:val="000D7955"/>
    <w:rsid w:val="000D7A3D"/>
    <w:rsid w:val="000D7B57"/>
    <w:rsid w:val="000D7BC5"/>
    <w:rsid w:val="000D7C0E"/>
    <w:rsid w:val="000D7C17"/>
    <w:rsid w:val="000D7C33"/>
    <w:rsid w:val="000D7CA6"/>
    <w:rsid w:val="000D7CED"/>
    <w:rsid w:val="000D7D1B"/>
    <w:rsid w:val="000D7DF6"/>
    <w:rsid w:val="000D7E00"/>
    <w:rsid w:val="000D7E60"/>
    <w:rsid w:val="000D7E96"/>
    <w:rsid w:val="000E0049"/>
    <w:rsid w:val="000E00D2"/>
    <w:rsid w:val="000E01B2"/>
    <w:rsid w:val="000E0283"/>
    <w:rsid w:val="000E02D9"/>
    <w:rsid w:val="000E051E"/>
    <w:rsid w:val="000E0682"/>
    <w:rsid w:val="000E0713"/>
    <w:rsid w:val="000E0A46"/>
    <w:rsid w:val="000E0E76"/>
    <w:rsid w:val="000E0ED3"/>
    <w:rsid w:val="000E0F27"/>
    <w:rsid w:val="000E1023"/>
    <w:rsid w:val="000E1032"/>
    <w:rsid w:val="000E1246"/>
    <w:rsid w:val="000E124A"/>
    <w:rsid w:val="000E1356"/>
    <w:rsid w:val="000E14C3"/>
    <w:rsid w:val="000E14CF"/>
    <w:rsid w:val="000E14FA"/>
    <w:rsid w:val="000E154C"/>
    <w:rsid w:val="000E16BD"/>
    <w:rsid w:val="000E1980"/>
    <w:rsid w:val="000E1989"/>
    <w:rsid w:val="000E1BEA"/>
    <w:rsid w:val="000E1CE3"/>
    <w:rsid w:val="000E1D32"/>
    <w:rsid w:val="000E1D6B"/>
    <w:rsid w:val="000E1D7E"/>
    <w:rsid w:val="000E1DBC"/>
    <w:rsid w:val="000E20D7"/>
    <w:rsid w:val="000E217B"/>
    <w:rsid w:val="000E2A25"/>
    <w:rsid w:val="000E2BE0"/>
    <w:rsid w:val="000E2D24"/>
    <w:rsid w:val="000E2E18"/>
    <w:rsid w:val="000E2E65"/>
    <w:rsid w:val="000E2E7A"/>
    <w:rsid w:val="000E2E7E"/>
    <w:rsid w:val="000E3255"/>
    <w:rsid w:val="000E3353"/>
    <w:rsid w:val="000E3438"/>
    <w:rsid w:val="000E3450"/>
    <w:rsid w:val="000E3495"/>
    <w:rsid w:val="000E34C9"/>
    <w:rsid w:val="000E36D4"/>
    <w:rsid w:val="000E37BA"/>
    <w:rsid w:val="000E3831"/>
    <w:rsid w:val="000E3843"/>
    <w:rsid w:val="000E38B1"/>
    <w:rsid w:val="000E3E5B"/>
    <w:rsid w:val="000E3E7F"/>
    <w:rsid w:val="000E3F4A"/>
    <w:rsid w:val="000E4216"/>
    <w:rsid w:val="000E4226"/>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CB1"/>
    <w:rsid w:val="000E5ECC"/>
    <w:rsid w:val="000E5F03"/>
    <w:rsid w:val="000E6055"/>
    <w:rsid w:val="000E6112"/>
    <w:rsid w:val="000E6547"/>
    <w:rsid w:val="000E661E"/>
    <w:rsid w:val="000E6752"/>
    <w:rsid w:val="000E68EB"/>
    <w:rsid w:val="000E6BFA"/>
    <w:rsid w:val="000E6CA9"/>
    <w:rsid w:val="000E70A5"/>
    <w:rsid w:val="000E73C0"/>
    <w:rsid w:val="000E745F"/>
    <w:rsid w:val="000E750C"/>
    <w:rsid w:val="000E76B8"/>
    <w:rsid w:val="000E7858"/>
    <w:rsid w:val="000E7A5A"/>
    <w:rsid w:val="000E7BB1"/>
    <w:rsid w:val="000E7D21"/>
    <w:rsid w:val="000E7D28"/>
    <w:rsid w:val="000E7F9E"/>
    <w:rsid w:val="000E7FB9"/>
    <w:rsid w:val="000F01C3"/>
    <w:rsid w:val="000F0222"/>
    <w:rsid w:val="000F03BC"/>
    <w:rsid w:val="000F052B"/>
    <w:rsid w:val="000F0676"/>
    <w:rsid w:val="000F0B68"/>
    <w:rsid w:val="000F0B8E"/>
    <w:rsid w:val="000F0C73"/>
    <w:rsid w:val="000F0D8F"/>
    <w:rsid w:val="000F0E31"/>
    <w:rsid w:val="000F0F4E"/>
    <w:rsid w:val="000F102C"/>
    <w:rsid w:val="000F10E2"/>
    <w:rsid w:val="000F117A"/>
    <w:rsid w:val="000F1462"/>
    <w:rsid w:val="000F1546"/>
    <w:rsid w:val="000F1615"/>
    <w:rsid w:val="000F163F"/>
    <w:rsid w:val="000F1853"/>
    <w:rsid w:val="000F1991"/>
    <w:rsid w:val="000F1B7D"/>
    <w:rsid w:val="000F1D78"/>
    <w:rsid w:val="000F1E24"/>
    <w:rsid w:val="000F23AF"/>
    <w:rsid w:val="000F2443"/>
    <w:rsid w:val="000F276E"/>
    <w:rsid w:val="000F28CE"/>
    <w:rsid w:val="000F2AA7"/>
    <w:rsid w:val="000F2ADA"/>
    <w:rsid w:val="000F2C14"/>
    <w:rsid w:val="000F2D85"/>
    <w:rsid w:val="000F2F49"/>
    <w:rsid w:val="000F2FBE"/>
    <w:rsid w:val="000F319C"/>
    <w:rsid w:val="000F31A0"/>
    <w:rsid w:val="000F34DC"/>
    <w:rsid w:val="000F370C"/>
    <w:rsid w:val="000F375A"/>
    <w:rsid w:val="000F3764"/>
    <w:rsid w:val="000F39D3"/>
    <w:rsid w:val="000F3D20"/>
    <w:rsid w:val="000F3E18"/>
    <w:rsid w:val="000F3F7F"/>
    <w:rsid w:val="000F4880"/>
    <w:rsid w:val="000F4A6F"/>
    <w:rsid w:val="000F4B6A"/>
    <w:rsid w:val="000F4F56"/>
    <w:rsid w:val="000F4FC7"/>
    <w:rsid w:val="000F5050"/>
    <w:rsid w:val="000F5111"/>
    <w:rsid w:val="000F511B"/>
    <w:rsid w:val="000F51DA"/>
    <w:rsid w:val="000F5282"/>
    <w:rsid w:val="000F52E2"/>
    <w:rsid w:val="000F53FE"/>
    <w:rsid w:val="000F5408"/>
    <w:rsid w:val="000F566D"/>
    <w:rsid w:val="000F5A3C"/>
    <w:rsid w:val="000F5BF9"/>
    <w:rsid w:val="000F5DAF"/>
    <w:rsid w:val="000F5F0E"/>
    <w:rsid w:val="000F6086"/>
    <w:rsid w:val="000F60D1"/>
    <w:rsid w:val="000F62D3"/>
    <w:rsid w:val="000F6352"/>
    <w:rsid w:val="000F63FE"/>
    <w:rsid w:val="000F645D"/>
    <w:rsid w:val="000F679C"/>
    <w:rsid w:val="000F69BD"/>
    <w:rsid w:val="000F6ADC"/>
    <w:rsid w:val="000F6CBA"/>
    <w:rsid w:val="000F6CDF"/>
    <w:rsid w:val="000F6CE7"/>
    <w:rsid w:val="000F6E0A"/>
    <w:rsid w:val="000F6FA3"/>
    <w:rsid w:val="000F7044"/>
    <w:rsid w:val="000F7070"/>
    <w:rsid w:val="000F719A"/>
    <w:rsid w:val="000F76CC"/>
    <w:rsid w:val="000F772E"/>
    <w:rsid w:val="000F77E8"/>
    <w:rsid w:val="000F7837"/>
    <w:rsid w:val="000F79D6"/>
    <w:rsid w:val="000F7A9F"/>
    <w:rsid w:val="000F7AB3"/>
    <w:rsid w:val="000F7BAA"/>
    <w:rsid w:val="001000C0"/>
    <w:rsid w:val="001000F8"/>
    <w:rsid w:val="00100228"/>
    <w:rsid w:val="0010026E"/>
    <w:rsid w:val="00100291"/>
    <w:rsid w:val="001002A7"/>
    <w:rsid w:val="00100394"/>
    <w:rsid w:val="00100641"/>
    <w:rsid w:val="00100863"/>
    <w:rsid w:val="001009C6"/>
    <w:rsid w:val="00100C48"/>
    <w:rsid w:val="00100C7F"/>
    <w:rsid w:val="00100CC2"/>
    <w:rsid w:val="00100E1C"/>
    <w:rsid w:val="0010108E"/>
    <w:rsid w:val="001011E7"/>
    <w:rsid w:val="00101382"/>
    <w:rsid w:val="00101560"/>
    <w:rsid w:val="001015EC"/>
    <w:rsid w:val="00101B1A"/>
    <w:rsid w:val="00101C8D"/>
    <w:rsid w:val="00101D6E"/>
    <w:rsid w:val="0010205A"/>
    <w:rsid w:val="00102157"/>
    <w:rsid w:val="0010224B"/>
    <w:rsid w:val="0010224D"/>
    <w:rsid w:val="00102341"/>
    <w:rsid w:val="0010242D"/>
    <w:rsid w:val="0010249C"/>
    <w:rsid w:val="001024B9"/>
    <w:rsid w:val="0010290A"/>
    <w:rsid w:val="0010291C"/>
    <w:rsid w:val="0010294A"/>
    <w:rsid w:val="00102B74"/>
    <w:rsid w:val="00102C2A"/>
    <w:rsid w:val="00102E06"/>
    <w:rsid w:val="0010371F"/>
    <w:rsid w:val="001037E3"/>
    <w:rsid w:val="00103892"/>
    <w:rsid w:val="0010396D"/>
    <w:rsid w:val="00103C1B"/>
    <w:rsid w:val="00103C9C"/>
    <w:rsid w:val="00103D96"/>
    <w:rsid w:val="00103FBA"/>
    <w:rsid w:val="00103FDD"/>
    <w:rsid w:val="00103FF6"/>
    <w:rsid w:val="001040FC"/>
    <w:rsid w:val="00104258"/>
    <w:rsid w:val="001042C9"/>
    <w:rsid w:val="00104495"/>
    <w:rsid w:val="001044AD"/>
    <w:rsid w:val="00104574"/>
    <w:rsid w:val="001049B7"/>
    <w:rsid w:val="001049ED"/>
    <w:rsid w:val="001049F4"/>
    <w:rsid w:val="00104A33"/>
    <w:rsid w:val="00104B9C"/>
    <w:rsid w:val="00104D98"/>
    <w:rsid w:val="00104DBE"/>
    <w:rsid w:val="00104DF2"/>
    <w:rsid w:val="00104E1D"/>
    <w:rsid w:val="00105046"/>
    <w:rsid w:val="00105086"/>
    <w:rsid w:val="0010528C"/>
    <w:rsid w:val="001057A8"/>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28D"/>
    <w:rsid w:val="00110329"/>
    <w:rsid w:val="00110432"/>
    <w:rsid w:val="001105D6"/>
    <w:rsid w:val="00110680"/>
    <w:rsid w:val="0011080B"/>
    <w:rsid w:val="00110C5B"/>
    <w:rsid w:val="00110C83"/>
    <w:rsid w:val="00110DB1"/>
    <w:rsid w:val="00110E04"/>
    <w:rsid w:val="00110F75"/>
    <w:rsid w:val="0011107D"/>
    <w:rsid w:val="00111087"/>
    <w:rsid w:val="001110C3"/>
    <w:rsid w:val="00111460"/>
    <w:rsid w:val="001115D3"/>
    <w:rsid w:val="001116FD"/>
    <w:rsid w:val="00111809"/>
    <w:rsid w:val="00111AFC"/>
    <w:rsid w:val="00111DD6"/>
    <w:rsid w:val="001121D5"/>
    <w:rsid w:val="001121E8"/>
    <w:rsid w:val="00112347"/>
    <w:rsid w:val="0011252C"/>
    <w:rsid w:val="0011262A"/>
    <w:rsid w:val="001127FA"/>
    <w:rsid w:val="00112818"/>
    <w:rsid w:val="0011281E"/>
    <w:rsid w:val="001128B1"/>
    <w:rsid w:val="001130A7"/>
    <w:rsid w:val="001130E4"/>
    <w:rsid w:val="001131F7"/>
    <w:rsid w:val="0011322B"/>
    <w:rsid w:val="001132A0"/>
    <w:rsid w:val="00113346"/>
    <w:rsid w:val="001133D6"/>
    <w:rsid w:val="00113475"/>
    <w:rsid w:val="001134EA"/>
    <w:rsid w:val="0011375C"/>
    <w:rsid w:val="0011375D"/>
    <w:rsid w:val="00113937"/>
    <w:rsid w:val="0011396F"/>
    <w:rsid w:val="00113BA1"/>
    <w:rsid w:val="00113C82"/>
    <w:rsid w:val="00113C94"/>
    <w:rsid w:val="00113D76"/>
    <w:rsid w:val="00113E10"/>
    <w:rsid w:val="00113F49"/>
    <w:rsid w:val="00113FA7"/>
    <w:rsid w:val="001140ED"/>
    <w:rsid w:val="00114270"/>
    <w:rsid w:val="00114283"/>
    <w:rsid w:val="0011435F"/>
    <w:rsid w:val="00114542"/>
    <w:rsid w:val="001145BB"/>
    <w:rsid w:val="00114668"/>
    <w:rsid w:val="0011469E"/>
    <w:rsid w:val="001148D6"/>
    <w:rsid w:val="001149B0"/>
    <w:rsid w:val="001149F1"/>
    <w:rsid w:val="00114F0F"/>
    <w:rsid w:val="00114F30"/>
    <w:rsid w:val="00114FB5"/>
    <w:rsid w:val="0011505A"/>
    <w:rsid w:val="001151E4"/>
    <w:rsid w:val="001151F2"/>
    <w:rsid w:val="0011544A"/>
    <w:rsid w:val="00115898"/>
    <w:rsid w:val="00115937"/>
    <w:rsid w:val="00115A07"/>
    <w:rsid w:val="00115B02"/>
    <w:rsid w:val="00115C2C"/>
    <w:rsid w:val="00115D56"/>
    <w:rsid w:val="00115D5B"/>
    <w:rsid w:val="00115ED8"/>
    <w:rsid w:val="00115F3C"/>
    <w:rsid w:val="001161FC"/>
    <w:rsid w:val="0011629B"/>
    <w:rsid w:val="0011631D"/>
    <w:rsid w:val="0011639B"/>
    <w:rsid w:val="00116A5B"/>
    <w:rsid w:val="00116AB6"/>
    <w:rsid w:val="00116D59"/>
    <w:rsid w:val="00116FDE"/>
    <w:rsid w:val="00116FE7"/>
    <w:rsid w:val="00117194"/>
    <w:rsid w:val="001172A0"/>
    <w:rsid w:val="001175AF"/>
    <w:rsid w:val="0011775C"/>
    <w:rsid w:val="00117BA9"/>
    <w:rsid w:val="00117D9C"/>
    <w:rsid w:val="00117DD3"/>
    <w:rsid w:val="001201B5"/>
    <w:rsid w:val="00120672"/>
    <w:rsid w:val="001206DB"/>
    <w:rsid w:val="00120D48"/>
    <w:rsid w:val="00120DCE"/>
    <w:rsid w:val="001211BD"/>
    <w:rsid w:val="00121205"/>
    <w:rsid w:val="001212A1"/>
    <w:rsid w:val="00121440"/>
    <w:rsid w:val="001214D4"/>
    <w:rsid w:val="00121625"/>
    <w:rsid w:val="00121871"/>
    <w:rsid w:val="00121B4D"/>
    <w:rsid w:val="00121E5A"/>
    <w:rsid w:val="00121E7A"/>
    <w:rsid w:val="00121F37"/>
    <w:rsid w:val="00121F91"/>
    <w:rsid w:val="00121F99"/>
    <w:rsid w:val="00121FED"/>
    <w:rsid w:val="0012200C"/>
    <w:rsid w:val="0012203D"/>
    <w:rsid w:val="001220E3"/>
    <w:rsid w:val="0012237D"/>
    <w:rsid w:val="00122389"/>
    <w:rsid w:val="001223AA"/>
    <w:rsid w:val="00122460"/>
    <w:rsid w:val="001225AA"/>
    <w:rsid w:val="00122631"/>
    <w:rsid w:val="00122A49"/>
    <w:rsid w:val="00122D85"/>
    <w:rsid w:val="00122D9F"/>
    <w:rsid w:val="00122E91"/>
    <w:rsid w:val="00122EE1"/>
    <w:rsid w:val="00123157"/>
    <w:rsid w:val="001231E9"/>
    <w:rsid w:val="00123202"/>
    <w:rsid w:val="0012326C"/>
    <w:rsid w:val="001232C3"/>
    <w:rsid w:val="001234A7"/>
    <w:rsid w:val="001234B2"/>
    <w:rsid w:val="001234F0"/>
    <w:rsid w:val="00123521"/>
    <w:rsid w:val="0012354E"/>
    <w:rsid w:val="00123557"/>
    <w:rsid w:val="001235D6"/>
    <w:rsid w:val="001238D9"/>
    <w:rsid w:val="00123A49"/>
    <w:rsid w:val="00123BF4"/>
    <w:rsid w:val="00123CB9"/>
    <w:rsid w:val="00123D65"/>
    <w:rsid w:val="00123E39"/>
    <w:rsid w:val="00123FF5"/>
    <w:rsid w:val="00124278"/>
    <w:rsid w:val="0012428F"/>
    <w:rsid w:val="0012439E"/>
    <w:rsid w:val="00124537"/>
    <w:rsid w:val="00124544"/>
    <w:rsid w:val="001245C4"/>
    <w:rsid w:val="00124D84"/>
    <w:rsid w:val="00124D9E"/>
    <w:rsid w:val="00124DA1"/>
    <w:rsid w:val="00124DB5"/>
    <w:rsid w:val="00124E08"/>
    <w:rsid w:val="00124F73"/>
    <w:rsid w:val="001250A3"/>
    <w:rsid w:val="00125131"/>
    <w:rsid w:val="00125214"/>
    <w:rsid w:val="00125345"/>
    <w:rsid w:val="00125C5C"/>
    <w:rsid w:val="00125C83"/>
    <w:rsid w:val="00125D7C"/>
    <w:rsid w:val="00125D93"/>
    <w:rsid w:val="00125F8F"/>
    <w:rsid w:val="001260D6"/>
    <w:rsid w:val="001260FD"/>
    <w:rsid w:val="00126256"/>
    <w:rsid w:val="001264A8"/>
    <w:rsid w:val="00126524"/>
    <w:rsid w:val="001265B2"/>
    <w:rsid w:val="001266C4"/>
    <w:rsid w:val="00126782"/>
    <w:rsid w:val="00126859"/>
    <w:rsid w:val="00126D39"/>
    <w:rsid w:val="00126E9F"/>
    <w:rsid w:val="00126F41"/>
    <w:rsid w:val="0012729C"/>
    <w:rsid w:val="0012732C"/>
    <w:rsid w:val="00127509"/>
    <w:rsid w:val="00127658"/>
    <w:rsid w:val="001276B1"/>
    <w:rsid w:val="00127CCE"/>
    <w:rsid w:val="00127CD0"/>
    <w:rsid w:val="00127EB8"/>
    <w:rsid w:val="00127FCF"/>
    <w:rsid w:val="00130108"/>
    <w:rsid w:val="0013019D"/>
    <w:rsid w:val="001301E3"/>
    <w:rsid w:val="00130A81"/>
    <w:rsid w:val="00130DCC"/>
    <w:rsid w:val="00130E60"/>
    <w:rsid w:val="00130F2A"/>
    <w:rsid w:val="0013144C"/>
    <w:rsid w:val="001314A5"/>
    <w:rsid w:val="001314B4"/>
    <w:rsid w:val="001314EF"/>
    <w:rsid w:val="001315B3"/>
    <w:rsid w:val="0013168F"/>
    <w:rsid w:val="00131881"/>
    <w:rsid w:val="00131B18"/>
    <w:rsid w:val="00131C6B"/>
    <w:rsid w:val="00131D92"/>
    <w:rsid w:val="00131FFE"/>
    <w:rsid w:val="0013207E"/>
    <w:rsid w:val="00132084"/>
    <w:rsid w:val="001320E8"/>
    <w:rsid w:val="00132177"/>
    <w:rsid w:val="0013228B"/>
    <w:rsid w:val="00132345"/>
    <w:rsid w:val="0013242B"/>
    <w:rsid w:val="00132865"/>
    <w:rsid w:val="0013287A"/>
    <w:rsid w:val="00132947"/>
    <w:rsid w:val="00132AA9"/>
    <w:rsid w:val="00132B50"/>
    <w:rsid w:val="00132CB6"/>
    <w:rsid w:val="00132EDD"/>
    <w:rsid w:val="00132FB1"/>
    <w:rsid w:val="001331A3"/>
    <w:rsid w:val="00133228"/>
    <w:rsid w:val="00133265"/>
    <w:rsid w:val="001334F2"/>
    <w:rsid w:val="00133500"/>
    <w:rsid w:val="0013354E"/>
    <w:rsid w:val="001336B1"/>
    <w:rsid w:val="001338A4"/>
    <w:rsid w:val="00133BC6"/>
    <w:rsid w:val="00133C22"/>
    <w:rsid w:val="00133E6B"/>
    <w:rsid w:val="00133E9D"/>
    <w:rsid w:val="0013404C"/>
    <w:rsid w:val="001341E0"/>
    <w:rsid w:val="001341E1"/>
    <w:rsid w:val="001342B5"/>
    <w:rsid w:val="001342E2"/>
    <w:rsid w:val="001343BD"/>
    <w:rsid w:val="001343DA"/>
    <w:rsid w:val="001347A0"/>
    <w:rsid w:val="001347BC"/>
    <w:rsid w:val="0013492E"/>
    <w:rsid w:val="00134D68"/>
    <w:rsid w:val="00134E8C"/>
    <w:rsid w:val="00135088"/>
    <w:rsid w:val="001350F5"/>
    <w:rsid w:val="00135204"/>
    <w:rsid w:val="0013533D"/>
    <w:rsid w:val="001353B7"/>
    <w:rsid w:val="00135564"/>
    <w:rsid w:val="0013558B"/>
    <w:rsid w:val="00135650"/>
    <w:rsid w:val="00135A30"/>
    <w:rsid w:val="00135C2A"/>
    <w:rsid w:val="00135E6D"/>
    <w:rsid w:val="00135F4F"/>
    <w:rsid w:val="00136041"/>
    <w:rsid w:val="00136097"/>
    <w:rsid w:val="001360ED"/>
    <w:rsid w:val="001361AE"/>
    <w:rsid w:val="0013625F"/>
    <w:rsid w:val="00136313"/>
    <w:rsid w:val="00136316"/>
    <w:rsid w:val="00136357"/>
    <w:rsid w:val="001363B6"/>
    <w:rsid w:val="001363F2"/>
    <w:rsid w:val="001363F9"/>
    <w:rsid w:val="001365F8"/>
    <w:rsid w:val="00136785"/>
    <w:rsid w:val="001367CA"/>
    <w:rsid w:val="00136817"/>
    <w:rsid w:val="00136A07"/>
    <w:rsid w:val="00136B30"/>
    <w:rsid w:val="00136BE8"/>
    <w:rsid w:val="00136E6E"/>
    <w:rsid w:val="001370E6"/>
    <w:rsid w:val="0013713A"/>
    <w:rsid w:val="0013728F"/>
    <w:rsid w:val="001372F0"/>
    <w:rsid w:val="00137330"/>
    <w:rsid w:val="00137446"/>
    <w:rsid w:val="001374E2"/>
    <w:rsid w:val="00137502"/>
    <w:rsid w:val="001376B2"/>
    <w:rsid w:val="00137814"/>
    <w:rsid w:val="00137A73"/>
    <w:rsid w:val="00137BD2"/>
    <w:rsid w:val="00137C42"/>
    <w:rsid w:val="0014004C"/>
    <w:rsid w:val="001400B3"/>
    <w:rsid w:val="001401E6"/>
    <w:rsid w:val="0014033D"/>
    <w:rsid w:val="001403D4"/>
    <w:rsid w:val="001405FE"/>
    <w:rsid w:val="001406D3"/>
    <w:rsid w:val="00140A13"/>
    <w:rsid w:val="00140A7C"/>
    <w:rsid w:val="00140D6F"/>
    <w:rsid w:val="00140DE3"/>
    <w:rsid w:val="00140F82"/>
    <w:rsid w:val="00141199"/>
    <w:rsid w:val="00141212"/>
    <w:rsid w:val="0014122D"/>
    <w:rsid w:val="001413DC"/>
    <w:rsid w:val="00141572"/>
    <w:rsid w:val="001416BF"/>
    <w:rsid w:val="00141721"/>
    <w:rsid w:val="00141778"/>
    <w:rsid w:val="001417DA"/>
    <w:rsid w:val="001418EA"/>
    <w:rsid w:val="00141964"/>
    <w:rsid w:val="00141EA9"/>
    <w:rsid w:val="00141F8E"/>
    <w:rsid w:val="0014206F"/>
    <w:rsid w:val="00142109"/>
    <w:rsid w:val="0014231A"/>
    <w:rsid w:val="0014245B"/>
    <w:rsid w:val="001424AE"/>
    <w:rsid w:val="00142571"/>
    <w:rsid w:val="001426D3"/>
    <w:rsid w:val="001427BD"/>
    <w:rsid w:val="001427BE"/>
    <w:rsid w:val="00142877"/>
    <w:rsid w:val="0014287D"/>
    <w:rsid w:val="00142ABF"/>
    <w:rsid w:val="00142C6F"/>
    <w:rsid w:val="00142F1A"/>
    <w:rsid w:val="00142F88"/>
    <w:rsid w:val="00143125"/>
    <w:rsid w:val="00143326"/>
    <w:rsid w:val="00143496"/>
    <w:rsid w:val="001436C1"/>
    <w:rsid w:val="001436F1"/>
    <w:rsid w:val="00143949"/>
    <w:rsid w:val="00143BAB"/>
    <w:rsid w:val="00143D8F"/>
    <w:rsid w:val="0014402F"/>
    <w:rsid w:val="00144080"/>
    <w:rsid w:val="00144277"/>
    <w:rsid w:val="0014435C"/>
    <w:rsid w:val="00144392"/>
    <w:rsid w:val="001444E2"/>
    <w:rsid w:val="00144647"/>
    <w:rsid w:val="001448AF"/>
    <w:rsid w:val="00144914"/>
    <w:rsid w:val="00144974"/>
    <w:rsid w:val="00144A5A"/>
    <w:rsid w:val="00144B2F"/>
    <w:rsid w:val="00144BC6"/>
    <w:rsid w:val="00144D44"/>
    <w:rsid w:val="00145178"/>
    <w:rsid w:val="00145299"/>
    <w:rsid w:val="001453A2"/>
    <w:rsid w:val="001456F3"/>
    <w:rsid w:val="00145870"/>
    <w:rsid w:val="00145EDA"/>
    <w:rsid w:val="00145F81"/>
    <w:rsid w:val="0014613A"/>
    <w:rsid w:val="0014617F"/>
    <w:rsid w:val="001461C8"/>
    <w:rsid w:val="0014662E"/>
    <w:rsid w:val="00146B3B"/>
    <w:rsid w:val="00146CFB"/>
    <w:rsid w:val="00146FC9"/>
    <w:rsid w:val="00147012"/>
    <w:rsid w:val="0014712F"/>
    <w:rsid w:val="00147262"/>
    <w:rsid w:val="001473E4"/>
    <w:rsid w:val="001475F7"/>
    <w:rsid w:val="001476BD"/>
    <w:rsid w:val="001479FF"/>
    <w:rsid w:val="00147A06"/>
    <w:rsid w:val="00147AB2"/>
    <w:rsid w:val="00147F13"/>
    <w:rsid w:val="001501DE"/>
    <w:rsid w:val="00150243"/>
    <w:rsid w:val="001502A4"/>
    <w:rsid w:val="001503FA"/>
    <w:rsid w:val="0015078D"/>
    <w:rsid w:val="001507C4"/>
    <w:rsid w:val="001509E7"/>
    <w:rsid w:val="00150A3D"/>
    <w:rsid w:val="00150A7F"/>
    <w:rsid w:val="00150B54"/>
    <w:rsid w:val="00150DD0"/>
    <w:rsid w:val="00151084"/>
    <w:rsid w:val="001512DE"/>
    <w:rsid w:val="00151422"/>
    <w:rsid w:val="001516A4"/>
    <w:rsid w:val="001516CD"/>
    <w:rsid w:val="0015179D"/>
    <w:rsid w:val="001517E5"/>
    <w:rsid w:val="00151AED"/>
    <w:rsid w:val="00151B06"/>
    <w:rsid w:val="00151C5E"/>
    <w:rsid w:val="00151D8A"/>
    <w:rsid w:val="00151F1D"/>
    <w:rsid w:val="00152063"/>
    <w:rsid w:val="001520C6"/>
    <w:rsid w:val="0015210D"/>
    <w:rsid w:val="00152110"/>
    <w:rsid w:val="001522AB"/>
    <w:rsid w:val="001523DE"/>
    <w:rsid w:val="0015247D"/>
    <w:rsid w:val="00152637"/>
    <w:rsid w:val="0015276D"/>
    <w:rsid w:val="00152790"/>
    <w:rsid w:val="001528D0"/>
    <w:rsid w:val="00152C10"/>
    <w:rsid w:val="00152D17"/>
    <w:rsid w:val="00152EFE"/>
    <w:rsid w:val="0015322B"/>
    <w:rsid w:val="00153289"/>
    <w:rsid w:val="001532DA"/>
    <w:rsid w:val="001533BB"/>
    <w:rsid w:val="00153447"/>
    <w:rsid w:val="00153515"/>
    <w:rsid w:val="001535EA"/>
    <w:rsid w:val="00153664"/>
    <w:rsid w:val="001537CB"/>
    <w:rsid w:val="00153A22"/>
    <w:rsid w:val="00153A39"/>
    <w:rsid w:val="001540E8"/>
    <w:rsid w:val="00154117"/>
    <w:rsid w:val="00154309"/>
    <w:rsid w:val="00154437"/>
    <w:rsid w:val="00154523"/>
    <w:rsid w:val="001545FA"/>
    <w:rsid w:val="0015462D"/>
    <w:rsid w:val="0015476A"/>
    <w:rsid w:val="00154A4D"/>
    <w:rsid w:val="00154AA5"/>
    <w:rsid w:val="00154C7C"/>
    <w:rsid w:val="00154D41"/>
    <w:rsid w:val="00154DDC"/>
    <w:rsid w:val="00154ED6"/>
    <w:rsid w:val="001550D1"/>
    <w:rsid w:val="00155173"/>
    <w:rsid w:val="00155262"/>
    <w:rsid w:val="0015537C"/>
    <w:rsid w:val="00155495"/>
    <w:rsid w:val="0015556E"/>
    <w:rsid w:val="001556C1"/>
    <w:rsid w:val="001556E1"/>
    <w:rsid w:val="001556E6"/>
    <w:rsid w:val="0015581B"/>
    <w:rsid w:val="00155843"/>
    <w:rsid w:val="00155872"/>
    <w:rsid w:val="00155A41"/>
    <w:rsid w:val="00155A83"/>
    <w:rsid w:val="001562D7"/>
    <w:rsid w:val="001563F4"/>
    <w:rsid w:val="001564C9"/>
    <w:rsid w:val="001566CE"/>
    <w:rsid w:val="001566D3"/>
    <w:rsid w:val="00156861"/>
    <w:rsid w:val="00156881"/>
    <w:rsid w:val="00156A5D"/>
    <w:rsid w:val="00156B80"/>
    <w:rsid w:val="00156C48"/>
    <w:rsid w:val="00156C5F"/>
    <w:rsid w:val="00156CC8"/>
    <w:rsid w:val="00156CD5"/>
    <w:rsid w:val="00156DD6"/>
    <w:rsid w:val="00156EDF"/>
    <w:rsid w:val="00157218"/>
    <w:rsid w:val="001575E1"/>
    <w:rsid w:val="0015773D"/>
    <w:rsid w:val="00157A56"/>
    <w:rsid w:val="00157C58"/>
    <w:rsid w:val="00157D0F"/>
    <w:rsid w:val="00157F27"/>
    <w:rsid w:val="00157F7E"/>
    <w:rsid w:val="0016003A"/>
    <w:rsid w:val="0016007C"/>
    <w:rsid w:val="00160183"/>
    <w:rsid w:val="001606A6"/>
    <w:rsid w:val="001606CB"/>
    <w:rsid w:val="00160788"/>
    <w:rsid w:val="00160B00"/>
    <w:rsid w:val="00160BA8"/>
    <w:rsid w:val="00160BD2"/>
    <w:rsid w:val="00160E2E"/>
    <w:rsid w:val="00161005"/>
    <w:rsid w:val="00161039"/>
    <w:rsid w:val="00161087"/>
    <w:rsid w:val="0016137E"/>
    <w:rsid w:val="001613D7"/>
    <w:rsid w:val="00161439"/>
    <w:rsid w:val="001615A5"/>
    <w:rsid w:val="00161614"/>
    <w:rsid w:val="001616E7"/>
    <w:rsid w:val="001616F1"/>
    <w:rsid w:val="00161945"/>
    <w:rsid w:val="00161A09"/>
    <w:rsid w:val="00161AC4"/>
    <w:rsid w:val="00161B85"/>
    <w:rsid w:val="00161CC4"/>
    <w:rsid w:val="00161DFF"/>
    <w:rsid w:val="00161EB3"/>
    <w:rsid w:val="00161F02"/>
    <w:rsid w:val="00162024"/>
    <w:rsid w:val="00162030"/>
    <w:rsid w:val="001622B6"/>
    <w:rsid w:val="00162601"/>
    <w:rsid w:val="00162879"/>
    <w:rsid w:val="00162B44"/>
    <w:rsid w:val="00162D90"/>
    <w:rsid w:val="00162FAA"/>
    <w:rsid w:val="0016314E"/>
    <w:rsid w:val="001631FA"/>
    <w:rsid w:val="00163344"/>
    <w:rsid w:val="00163580"/>
    <w:rsid w:val="00163598"/>
    <w:rsid w:val="001635BD"/>
    <w:rsid w:val="0016367A"/>
    <w:rsid w:val="00163837"/>
    <w:rsid w:val="00163DB2"/>
    <w:rsid w:val="00163EB2"/>
    <w:rsid w:val="00163F73"/>
    <w:rsid w:val="001640A0"/>
    <w:rsid w:val="001640E0"/>
    <w:rsid w:val="00164410"/>
    <w:rsid w:val="0016472E"/>
    <w:rsid w:val="00164BC4"/>
    <w:rsid w:val="00164D16"/>
    <w:rsid w:val="00164D75"/>
    <w:rsid w:val="00164EA5"/>
    <w:rsid w:val="00164F80"/>
    <w:rsid w:val="00164FCC"/>
    <w:rsid w:val="00165271"/>
    <w:rsid w:val="001653E5"/>
    <w:rsid w:val="0016555A"/>
    <w:rsid w:val="001657CD"/>
    <w:rsid w:val="00165841"/>
    <w:rsid w:val="00165DBD"/>
    <w:rsid w:val="00165F1B"/>
    <w:rsid w:val="00165FB9"/>
    <w:rsid w:val="001663E8"/>
    <w:rsid w:val="00166645"/>
    <w:rsid w:val="0016679E"/>
    <w:rsid w:val="001669DC"/>
    <w:rsid w:val="00166C88"/>
    <w:rsid w:val="001670DE"/>
    <w:rsid w:val="00167228"/>
    <w:rsid w:val="001672CA"/>
    <w:rsid w:val="0016740C"/>
    <w:rsid w:val="00167470"/>
    <w:rsid w:val="00167810"/>
    <w:rsid w:val="00167830"/>
    <w:rsid w:val="00167944"/>
    <w:rsid w:val="001679B4"/>
    <w:rsid w:val="00170011"/>
    <w:rsid w:val="00170183"/>
    <w:rsid w:val="0017024B"/>
    <w:rsid w:val="00170561"/>
    <w:rsid w:val="001706BD"/>
    <w:rsid w:val="001707CF"/>
    <w:rsid w:val="0017096E"/>
    <w:rsid w:val="001709EF"/>
    <w:rsid w:val="00170B4B"/>
    <w:rsid w:val="00170C69"/>
    <w:rsid w:val="00170D28"/>
    <w:rsid w:val="00170E6F"/>
    <w:rsid w:val="00170F00"/>
    <w:rsid w:val="00170F20"/>
    <w:rsid w:val="00170FEE"/>
    <w:rsid w:val="00171085"/>
    <w:rsid w:val="001710DA"/>
    <w:rsid w:val="001711CA"/>
    <w:rsid w:val="001712B9"/>
    <w:rsid w:val="001713BF"/>
    <w:rsid w:val="0017151A"/>
    <w:rsid w:val="00171641"/>
    <w:rsid w:val="00171692"/>
    <w:rsid w:val="001719F5"/>
    <w:rsid w:val="00171B96"/>
    <w:rsid w:val="00171BF3"/>
    <w:rsid w:val="00171C5C"/>
    <w:rsid w:val="00171D89"/>
    <w:rsid w:val="00171EE0"/>
    <w:rsid w:val="00171EF0"/>
    <w:rsid w:val="00171F7E"/>
    <w:rsid w:val="00172043"/>
    <w:rsid w:val="00172187"/>
    <w:rsid w:val="001721C5"/>
    <w:rsid w:val="001723EA"/>
    <w:rsid w:val="001725F5"/>
    <w:rsid w:val="00172B45"/>
    <w:rsid w:val="00172C59"/>
    <w:rsid w:val="00172C8C"/>
    <w:rsid w:val="00172D0B"/>
    <w:rsid w:val="00172E14"/>
    <w:rsid w:val="0017306B"/>
    <w:rsid w:val="001730DF"/>
    <w:rsid w:val="001732B7"/>
    <w:rsid w:val="0017359C"/>
    <w:rsid w:val="00173675"/>
    <w:rsid w:val="00173776"/>
    <w:rsid w:val="001738A4"/>
    <w:rsid w:val="001739D0"/>
    <w:rsid w:val="00173BE7"/>
    <w:rsid w:val="00173D74"/>
    <w:rsid w:val="00173E7A"/>
    <w:rsid w:val="00173EDC"/>
    <w:rsid w:val="00174168"/>
    <w:rsid w:val="00174296"/>
    <w:rsid w:val="00174315"/>
    <w:rsid w:val="00174503"/>
    <w:rsid w:val="001747FB"/>
    <w:rsid w:val="0017494A"/>
    <w:rsid w:val="00174A35"/>
    <w:rsid w:val="00174C48"/>
    <w:rsid w:val="00174D55"/>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822"/>
    <w:rsid w:val="0017682C"/>
    <w:rsid w:val="00176905"/>
    <w:rsid w:val="00176AD7"/>
    <w:rsid w:val="00176B21"/>
    <w:rsid w:val="00176CEE"/>
    <w:rsid w:val="00176FDB"/>
    <w:rsid w:val="001771BE"/>
    <w:rsid w:val="00177359"/>
    <w:rsid w:val="00177475"/>
    <w:rsid w:val="001777E8"/>
    <w:rsid w:val="00177918"/>
    <w:rsid w:val="00177A43"/>
    <w:rsid w:val="00177B64"/>
    <w:rsid w:val="00177BBB"/>
    <w:rsid w:val="00177EFD"/>
    <w:rsid w:val="001802BE"/>
    <w:rsid w:val="001803E0"/>
    <w:rsid w:val="0018044A"/>
    <w:rsid w:val="001804D0"/>
    <w:rsid w:val="00180570"/>
    <w:rsid w:val="0018075E"/>
    <w:rsid w:val="00180914"/>
    <w:rsid w:val="00180A07"/>
    <w:rsid w:val="00180B99"/>
    <w:rsid w:val="00180CCD"/>
    <w:rsid w:val="00180CCF"/>
    <w:rsid w:val="00180E11"/>
    <w:rsid w:val="00180F17"/>
    <w:rsid w:val="00180F54"/>
    <w:rsid w:val="00180FA4"/>
    <w:rsid w:val="0018114C"/>
    <w:rsid w:val="001812AE"/>
    <w:rsid w:val="00181346"/>
    <w:rsid w:val="00181B20"/>
    <w:rsid w:val="00181B82"/>
    <w:rsid w:val="00181BBA"/>
    <w:rsid w:val="00181F64"/>
    <w:rsid w:val="001821EF"/>
    <w:rsid w:val="001822DA"/>
    <w:rsid w:val="00182395"/>
    <w:rsid w:val="00182493"/>
    <w:rsid w:val="001824D2"/>
    <w:rsid w:val="00182525"/>
    <w:rsid w:val="00182554"/>
    <w:rsid w:val="001825DD"/>
    <w:rsid w:val="0018278F"/>
    <w:rsid w:val="001827B6"/>
    <w:rsid w:val="0018312C"/>
    <w:rsid w:val="001834F2"/>
    <w:rsid w:val="00183543"/>
    <w:rsid w:val="001835B2"/>
    <w:rsid w:val="001835DE"/>
    <w:rsid w:val="00183611"/>
    <w:rsid w:val="00183759"/>
    <w:rsid w:val="001839B9"/>
    <w:rsid w:val="001839CE"/>
    <w:rsid w:val="00183A9C"/>
    <w:rsid w:val="00183D0F"/>
    <w:rsid w:val="00184187"/>
    <w:rsid w:val="00184205"/>
    <w:rsid w:val="001842CF"/>
    <w:rsid w:val="001844C3"/>
    <w:rsid w:val="00184612"/>
    <w:rsid w:val="00184856"/>
    <w:rsid w:val="00184870"/>
    <w:rsid w:val="001848CB"/>
    <w:rsid w:val="001848E5"/>
    <w:rsid w:val="0018490D"/>
    <w:rsid w:val="00184A58"/>
    <w:rsid w:val="00184C4E"/>
    <w:rsid w:val="00184C7B"/>
    <w:rsid w:val="00184D45"/>
    <w:rsid w:val="00184DEC"/>
    <w:rsid w:val="00184E4F"/>
    <w:rsid w:val="0018537A"/>
    <w:rsid w:val="00185425"/>
    <w:rsid w:val="00185582"/>
    <w:rsid w:val="00185728"/>
    <w:rsid w:val="0018573A"/>
    <w:rsid w:val="0018586B"/>
    <w:rsid w:val="00185926"/>
    <w:rsid w:val="00185B23"/>
    <w:rsid w:val="00185D2A"/>
    <w:rsid w:val="00185D74"/>
    <w:rsid w:val="00186168"/>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853"/>
    <w:rsid w:val="00187887"/>
    <w:rsid w:val="00187A72"/>
    <w:rsid w:val="00187A90"/>
    <w:rsid w:val="00187AF2"/>
    <w:rsid w:val="00187B18"/>
    <w:rsid w:val="00187D0A"/>
    <w:rsid w:val="00187F83"/>
    <w:rsid w:val="001900B2"/>
    <w:rsid w:val="00190364"/>
    <w:rsid w:val="001903F9"/>
    <w:rsid w:val="00190450"/>
    <w:rsid w:val="00190458"/>
    <w:rsid w:val="00190559"/>
    <w:rsid w:val="001906FF"/>
    <w:rsid w:val="00190724"/>
    <w:rsid w:val="00190980"/>
    <w:rsid w:val="00190A00"/>
    <w:rsid w:val="00190A70"/>
    <w:rsid w:val="00190B6B"/>
    <w:rsid w:val="00190CE4"/>
    <w:rsid w:val="00190D33"/>
    <w:rsid w:val="00190F3F"/>
    <w:rsid w:val="00190FD7"/>
    <w:rsid w:val="00191187"/>
    <w:rsid w:val="00191290"/>
    <w:rsid w:val="001915A0"/>
    <w:rsid w:val="001919AF"/>
    <w:rsid w:val="001919E4"/>
    <w:rsid w:val="00191E23"/>
    <w:rsid w:val="00191EF5"/>
    <w:rsid w:val="00192011"/>
    <w:rsid w:val="00192280"/>
    <w:rsid w:val="001923F3"/>
    <w:rsid w:val="0019249B"/>
    <w:rsid w:val="001925BE"/>
    <w:rsid w:val="001926A6"/>
    <w:rsid w:val="001927BA"/>
    <w:rsid w:val="00192B98"/>
    <w:rsid w:val="00193104"/>
    <w:rsid w:val="0019313E"/>
    <w:rsid w:val="00193229"/>
    <w:rsid w:val="0019338B"/>
    <w:rsid w:val="001933A0"/>
    <w:rsid w:val="00193559"/>
    <w:rsid w:val="00193582"/>
    <w:rsid w:val="00193684"/>
    <w:rsid w:val="001937C1"/>
    <w:rsid w:val="00193A65"/>
    <w:rsid w:val="00193B99"/>
    <w:rsid w:val="00193D09"/>
    <w:rsid w:val="00193D25"/>
    <w:rsid w:val="00193D8D"/>
    <w:rsid w:val="00193F14"/>
    <w:rsid w:val="00193F6D"/>
    <w:rsid w:val="00194102"/>
    <w:rsid w:val="00194117"/>
    <w:rsid w:val="001942F5"/>
    <w:rsid w:val="0019462D"/>
    <w:rsid w:val="00194716"/>
    <w:rsid w:val="001949F7"/>
    <w:rsid w:val="001949F8"/>
    <w:rsid w:val="00194B50"/>
    <w:rsid w:val="00194D0A"/>
    <w:rsid w:val="0019535D"/>
    <w:rsid w:val="00195363"/>
    <w:rsid w:val="001953E3"/>
    <w:rsid w:val="00195668"/>
    <w:rsid w:val="00195950"/>
    <w:rsid w:val="00195BEC"/>
    <w:rsid w:val="00195C7E"/>
    <w:rsid w:val="00195CDA"/>
    <w:rsid w:val="001960BC"/>
    <w:rsid w:val="00196154"/>
    <w:rsid w:val="001962D3"/>
    <w:rsid w:val="00196332"/>
    <w:rsid w:val="0019654C"/>
    <w:rsid w:val="001966C5"/>
    <w:rsid w:val="00196737"/>
    <w:rsid w:val="0019693E"/>
    <w:rsid w:val="00196AFF"/>
    <w:rsid w:val="00196DB3"/>
    <w:rsid w:val="00196DB4"/>
    <w:rsid w:val="00197144"/>
    <w:rsid w:val="001972A9"/>
    <w:rsid w:val="00197458"/>
    <w:rsid w:val="001974AD"/>
    <w:rsid w:val="00197683"/>
    <w:rsid w:val="001976B5"/>
    <w:rsid w:val="001979FE"/>
    <w:rsid w:val="00197A69"/>
    <w:rsid w:val="00197A75"/>
    <w:rsid w:val="00197ADB"/>
    <w:rsid w:val="00197C82"/>
    <w:rsid w:val="001A021D"/>
    <w:rsid w:val="001A0323"/>
    <w:rsid w:val="001A048E"/>
    <w:rsid w:val="001A049E"/>
    <w:rsid w:val="001A05D8"/>
    <w:rsid w:val="001A05EB"/>
    <w:rsid w:val="001A068F"/>
    <w:rsid w:val="001A0814"/>
    <w:rsid w:val="001A0852"/>
    <w:rsid w:val="001A0905"/>
    <w:rsid w:val="001A0D15"/>
    <w:rsid w:val="001A111F"/>
    <w:rsid w:val="001A1275"/>
    <w:rsid w:val="001A1786"/>
    <w:rsid w:val="001A17A3"/>
    <w:rsid w:val="001A1812"/>
    <w:rsid w:val="001A1A73"/>
    <w:rsid w:val="001A1A8F"/>
    <w:rsid w:val="001A1B98"/>
    <w:rsid w:val="001A1BAB"/>
    <w:rsid w:val="001A1CC9"/>
    <w:rsid w:val="001A1FF9"/>
    <w:rsid w:val="001A210B"/>
    <w:rsid w:val="001A2329"/>
    <w:rsid w:val="001A26FB"/>
    <w:rsid w:val="001A27DC"/>
    <w:rsid w:val="001A281F"/>
    <w:rsid w:val="001A2A8F"/>
    <w:rsid w:val="001A2B22"/>
    <w:rsid w:val="001A2BBB"/>
    <w:rsid w:val="001A2BD7"/>
    <w:rsid w:val="001A2C3B"/>
    <w:rsid w:val="001A2EB5"/>
    <w:rsid w:val="001A2FC6"/>
    <w:rsid w:val="001A3008"/>
    <w:rsid w:val="001A3171"/>
    <w:rsid w:val="001A3189"/>
    <w:rsid w:val="001A3201"/>
    <w:rsid w:val="001A324D"/>
    <w:rsid w:val="001A3444"/>
    <w:rsid w:val="001A356A"/>
    <w:rsid w:val="001A3606"/>
    <w:rsid w:val="001A3646"/>
    <w:rsid w:val="001A399C"/>
    <w:rsid w:val="001A39C3"/>
    <w:rsid w:val="001A3CED"/>
    <w:rsid w:val="001A3D14"/>
    <w:rsid w:val="001A3E70"/>
    <w:rsid w:val="001A3FD6"/>
    <w:rsid w:val="001A400F"/>
    <w:rsid w:val="001A4041"/>
    <w:rsid w:val="001A4049"/>
    <w:rsid w:val="001A40DB"/>
    <w:rsid w:val="001A4125"/>
    <w:rsid w:val="001A420A"/>
    <w:rsid w:val="001A4256"/>
    <w:rsid w:val="001A45A5"/>
    <w:rsid w:val="001A46B4"/>
    <w:rsid w:val="001A4733"/>
    <w:rsid w:val="001A49AF"/>
    <w:rsid w:val="001A4B13"/>
    <w:rsid w:val="001A4B42"/>
    <w:rsid w:val="001A4E54"/>
    <w:rsid w:val="001A4ECC"/>
    <w:rsid w:val="001A4F24"/>
    <w:rsid w:val="001A4FDA"/>
    <w:rsid w:val="001A4FF6"/>
    <w:rsid w:val="001A500B"/>
    <w:rsid w:val="001A518D"/>
    <w:rsid w:val="001A5200"/>
    <w:rsid w:val="001A5465"/>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C8F"/>
    <w:rsid w:val="001A6CE5"/>
    <w:rsid w:val="001A6E7E"/>
    <w:rsid w:val="001A744C"/>
    <w:rsid w:val="001A7592"/>
    <w:rsid w:val="001A75D7"/>
    <w:rsid w:val="001A79BD"/>
    <w:rsid w:val="001A79F3"/>
    <w:rsid w:val="001A7A92"/>
    <w:rsid w:val="001A7B05"/>
    <w:rsid w:val="001A7C49"/>
    <w:rsid w:val="001B0141"/>
    <w:rsid w:val="001B018B"/>
    <w:rsid w:val="001B01DD"/>
    <w:rsid w:val="001B0264"/>
    <w:rsid w:val="001B03BA"/>
    <w:rsid w:val="001B0410"/>
    <w:rsid w:val="001B042D"/>
    <w:rsid w:val="001B0585"/>
    <w:rsid w:val="001B05ED"/>
    <w:rsid w:val="001B0788"/>
    <w:rsid w:val="001B0DD4"/>
    <w:rsid w:val="001B0E65"/>
    <w:rsid w:val="001B0FA4"/>
    <w:rsid w:val="001B124A"/>
    <w:rsid w:val="001B12BA"/>
    <w:rsid w:val="001B12CE"/>
    <w:rsid w:val="001B12FB"/>
    <w:rsid w:val="001B13B0"/>
    <w:rsid w:val="001B13D7"/>
    <w:rsid w:val="001B1695"/>
    <w:rsid w:val="001B1912"/>
    <w:rsid w:val="001B19F2"/>
    <w:rsid w:val="001B1A72"/>
    <w:rsid w:val="001B1ACA"/>
    <w:rsid w:val="001B1B2A"/>
    <w:rsid w:val="001B1C85"/>
    <w:rsid w:val="001B1CDB"/>
    <w:rsid w:val="001B1D63"/>
    <w:rsid w:val="001B1F44"/>
    <w:rsid w:val="001B1F9B"/>
    <w:rsid w:val="001B2047"/>
    <w:rsid w:val="001B20D4"/>
    <w:rsid w:val="001B220D"/>
    <w:rsid w:val="001B244E"/>
    <w:rsid w:val="001B27EE"/>
    <w:rsid w:val="001B2840"/>
    <w:rsid w:val="001B28A6"/>
    <w:rsid w:val="001B2972"/>
    <w:rsid w:val="001B2A42"/>
    <w:rsid w:val="001B2B37"/>
    <w:rsid w:val="001B2C1E"/>
    <w:rsid w:val="001B3341"/>
    <w:rsid w:val="001B34B9"/>
    <w:rsid w:val="001B36DA"/>
    <w:rsid w:val="001B3756"/>
    <w:rsid w:val="001B377E"/>
    <w:rsid w:val="001B389E"/>
    <w:rsid w:val="001B3A60"/>
    <w:rsid w:val="001B3B5D"/>
    <w:rsid w:val="001B3BBB"/>
    <w:rsid w:val="001B3C02"/>
    <w:rsid w:val="001B3CA8"/>
    <w:rsid w:val="001B3E20"/>
    <w:rsid w:val="001B4051"/>
    <w:rsid w:val="001B425D"/>
    <w:rsid w:val="001B4285"/>
    <w:rsid w:val="001B443D"/>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35B"/>
    <w:rsid w:val="001B556B"/>
    <w:rsid w:val="001B55A0"/>
    <w:rsid w:val="001B56AF"/>
    <w:rsid w:val="001B59F7"/>
    <w:rsid w:val="001B5A61"/>
    <w:rsid w:val="001B5C39"/>
    <w:rsid w:val="001B5E09"/>
    <w:rsid w:val="001B5E82"/>
    <w:rsid w:val="001B6293"/>
    <w:rsid w:val="001B62FE"/>
    <w:rsid w:val="001B640D"/>
    <w:rsid w:val="001B65B1"/>
    <w:rsid w:val="001B674A"/>
    <w:rsid w:val="001B6D22"/>
    <w:rsid w:val="001B6E09"/>
    <w:rsid w:val="001B6E2D"/>
    <w:rsid w:val="001B6F2D"/>
    <w:rsid w:val="001B7190"/>
    <w:rsid w:val="001B725F"/>
    <w:rsid w:val="001B76E0"/>
    <w:rsid w:val="001B786E"/>
    <w:rsid w:val="001B7B78"/>
    <w:rsid w:val="001B7BB8"/>
    <w:rsid w:val="001B7BC1"/>
    <w:rsid w:val="001B7D97"/>
    <w:rsid w:val="001B7F17"/>
    <w:rsid w:val="001C00AD"/>
    <w:rsid w:val="001C039A"/>
    <w:rsid w:val="001C0743"/>
    <w:rsid w:val="001C08AD"/>
    <w:rsid w:val="001C0B1E"/>
    <w:rsid w:val="001C0BBD"/>
    <w:rsid w:val="001C0C54"/>
    <w:rsid w:val="001C0CCD"/>
    <w:rsid w:val="001C0E06"/>
    <w:rsid w:val="001C0F7C"/>
    <w:rsid w:val="001C129C"/>
    <w:rsid w:val="001C13CB"/>
    <w:rsid w:val="001C14CD"/>
    <w:rsid w:val="001C1504"/>
    <w:rsid w:val="001C155A"/>
    <w:rsid w:val="001C17FA"/>
    <w:rsid w:val="001C1818"/>
    <w:rsid w:val="001C1821"/>
    <w:rsid w:val="001C18B6"/>
    <w:rsid w:val="001C1A7B"/>
    <w:rsid w:val="001C1BDA"/>
    <w:rsid w:val="001C1EB9"/>
    <w:rsid w:val="001C1F0D"/>
    <w:rsid w:val="001C1FCB"/>
    <w:rsid w:val="001C2142"/>
    <w:rsid w:val="001C21D1"/>
    <w:rsid w:val="001C226A"/>
    <w:rsid w:val="001C2327"/>
    <w:rsid w:val="001C2456"/>
    <w:rsid w:val="001C2528"/>
    <w:rsid w:val="001C2588"/>
    <w:rsid w:val="001C25C5"/>
    <w:rsid w:val="001C26E8"/>
    <w:rsid w:val="001C28A1"/>
    <w:rsid w:val="001C292A"/>
    <w:rsid w:val="001C2E20"/>
    <w:rsid w:val="001C3044"/>
    <w:rsid w:val="001C3089"/>
    <w:rsid w:val="001C3090"/>
    <w:rsid w:val="001C30D6"/>
    <w:rsid w:val="001C3154"/>
    <w:rsid w:val="001C3170"/>
    <w:rsid w:val="001C318A"/>
    <w:rsid w:val="001C323D"/>
    <w:rsid w:val="001C326F"/>
    <w:rsid w:val="001C3526"/>
    <w:rsid w:val="001C3645"/>
    <w:rsid w:val="001C3692"/>
    <w:rsid w:val="001C397E"/>
    <w:rsid w:val="001C3D2B"/>
    <w:rsid w:val="001C3E3B"/>
    <w:rsid w:val="001C4050"/>
    <w:rsid w:val="001C41F8"/>
    <w:rsid w:val="001C423B"/>
    <w:rsid w:val="001C467A"/>
    <w:rsid w:val="001C475B"/>
    <w:rsid w:val="001C4767"/>
    <w:rsid w:val="001C47AC"/>
    <w:rsid w:val="001C490A"/>
    <w:rsid w:val="001C49E5"/>
    <w:rsid w:val="001C4CCB"/>
    <w:rsid w:val="001C4F4A"/>
    <w:rsid w:val="001C4F58"/>
    <w:rsid w:val="001C52FA"/>
    <w:rsid w:val="001C5443"/>
    <w:rsid w:val="001C55E3"/>
    <w:rsid w:val="001C55F1"/>
    <w:rsid w:val="001C56CA"/>
    <w:rsid w:val="001C57F9"/>
    <w:rsid w:val="001C5A64"/>
    <w:rsid w:val="001C5B4B"/>
    <w:rsid w:val="001C5CB3"/>
    <w:rsid w:val="001C5FC9"/>
    <w:rsid w:val="001C607A"/>
    <w:rsid w:val="001C624F"/>
    <w:rsid w:val="001C631C"/>
    <w:rsid w:val="001C6427"/>
    <w:rsid w:val="001C6468"/>
    <w:rsid w:val="001C649D"/>
    <w:rsid w:val="001C64B1"/>
    <w:rsid w:val="001C6829"/>
    <w:rsid w:val="001C686D"/>
    <w:rsid w:val="001C688B"/>
    <w:rsid w:val="001C68CE"/>
    <w:rsid w:val="001C6967"/>
    <w:rsid w:val="001C6BC5"/>
    <w:rsid w:val="001C6D52"/>
    <w:rsid w:val="001C6DF1"/>
    <w:rsid w:val="001C6E95"/>
    <w:rsid w:val="001C730E"/>
    <w:rsid w:val="001C7381"/>
    <w:rsid w:val="001C7B6F"/>
    <w:rsid w:val="001C7DF5"/>
    <w:rsid w:val="001C7ED5"/>
    <w:rsid w:val="001D00E7"/>
    <w:rsid w:val="001D022F"/>
    <w:rsid w:val="001D044E"/>
    <w:rsid w:val="001D06A6"/>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821"/>
    <w:rsid w:val="001D1858"/>
    <w:rsid w:val="001D1ADE"/>
    <w:rsid w:val="001D1DAD"/>
    <w:rsid w:val="001D1F40"/>
    <w:rsid w:val="001D21C4"/>
    <w:rsid w:val="001D237E"/>
    <w:rsid w:val="001D242E"/>
    <w:rsid w:val="001D252B"/>
    <w:rsid w:val="001D2809"/>
    <w:rsid w:val="001D28EC"/>
    <w:rsid w:val="001D2A35"/>
    <w:rsid w:val="001D2B19"/>
    <w:rsid w:val="001D2D81"/>
    <w:rsid w:val="001D3050"/>
    <w:rsid w:val="001D3561"/>
    <w:rsid w:val="001D38AA"/>
    <w:rsid w:val="001D3917"/>
    <w:rsid w:val="001D3A22"/>
    <w:rsid w:val="001D3B8E"/>
    <w:rsid w:val="001D3DC4"/>
    <w:rsid w:val="001D3E6C"/>
    <w:rsid w:val="001D3F79"/>
    <w:rsid w:val="001D4050"/>
    <w:rsid w:val="001D4DED"/>
    <w:rsid w:val="001D4FD9"/>
    <w:rsid w:val="001D5157"/>
    <w:rsid w:val="001D516A"/>
    <w:rsid w:val="001D51B7"/>
    <w:rsid w:val="001D543C"/>
    <w:rsid w:val="001D54EE"/>
    <w:rsid w:val="001D5803"/>
    <w:rsid w:val="001D59B7"/>
    <w:rsid w:val="001D5B05"/>
    <w:rsid w:val="001D5C0C"/>
    <w:rsid w:val="001D5F8A"/>
    <w:rsid w:val="001D5FB2"/>
    <w:rsid w:val="001D5FE1"/>
    <w:rsid w:val="001D602F"/>
    <w:rsid w:val="001D60BA"/>
    <w:rsid w:val="001D629A"/>
    <w:rsid w:val="001D62D1"/>
    <w:rsid w:val="001D643A"/>
    <w:rsid w:val="001D64DF"/>
    <w:rsid w:val="001D6666"/>
    <w:rsid w:val="001D66BA"/>
    <w:rsid w:val="001D6861"/>
    <w:rsid w:val="001D6D1E"/>
    <w:rsid w:val="001D718A"/>
    <w:rsid w:val="001D7278"/>
    <w:rsid w:val="001D733F"/>
    <w:rsid w:val="001D747E"/>
    <w:rsid w:val="001D77CC"/>
    <w:rsid w:val="001D78F9"/>
    <w:rsid w:val="001D7A1B"/>
    <w:rsid w:val="001D7BE0"/>
    <w:rsid w:val="001D7CDC"/>
    <w:rsid w:val="001D7CDE"/>
    <w:rsid w:val="001D7D9F"/>
    <w:rsid w:val="001D7E01"/>
    <w:rsid w:val="001E00A4"/>
    <w:rsid w:val="001E00AF"/>
    <w:rsid w:val="001E00D3"/>
    <w:rsid w:val="001E059D"/>
    <w:rsid w:val="001E084A"/>
    <w:rsid w:val="001E0895"/>
    <w:rsid w:val="001E09A6"/>
    <w:rsid w:val="001E0A40"/>
    <w:rsid w:val="001E0C5B"/>
    <w:rsid w:val="001E0E47"/>
    <w:rsid w:val="001E0F22"/>
    <w:rsid w:val="001E1039"/>
    <w:rsid w:val="001E11B9"/>
    <w:rsid w:val="001E125C"/>
    <w:rsid w:val="001E15BF"/>
    <w:rsid w:val="001E1671"/>
    <w:rsid w:val="001E168B"/>
    <w:rsid w:val="001E1BCE"/>
    <w:rsid w:val="001E1EBD"/>
    <w:rsid w:val="001E1F24"/>
    <w:rsid w:val="001E1F39"/>
    <w:rsid w:val="001E212D"/>
    <w:rsid w:val="001E2164"/>
    <w:rsid w:val="001E28C6"/>
    <w:rsid w:val="001E2A46"/>
    <w:rsid w:val="001E2B8D"/>
    <w:rsid w:val="001E2C29"/>
    <w:rsid w:val="001E2D42"/>
    <w:rsid w:val="001E2DFC"/>
    <w:rsid w:val="001E2E5D"/>
    <w:rsid w:val="001E2EF5"/>
    <w:rsid w:val="001E2EF7"/>
    <w:rsid w:val="001E2F11"/>
    <w:rsid w:val="001E2F4D"/>
    <w:rsid w:val="001E3091"/>
    <w:rsid w:val="001E3095"/>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BC5"/>
    <w:rsid w:val="001E4CA9"/>
    <w:rsid w:val="001E4ED1"/>
    <w:rsid w:val="001E50DF"/>
    <w:rsid w:val="001E52B3"/>
    <w:rsid w:val="001E5330"/>
    <w:rsid w:val="001E540E"/>
    <w:rsid w:val="001E58C1"/>
    <w:rsid w:val="001E59FA"/>
    <w:rsid w:val="001E5A0B"/>
    <w:rsid w:val="001E5BBF"/>
    <w:rsid w:val="001E5C8E"/>
    <w:rsid w:val="001E5D61"/>
    <w:rsid w:val="001E60DE"/>
    <w:rsid w:val="001E629E"/>
    <w:rsid w:val="001E63A0"/>
    <w:rsid w:val="001E64A8"/>
    <w:rsid w:val="001E678E"/>
    <w:rsid w:val="001E6874"/>
    <w:rsid w:val="001E6B82"/>
    <w:rsid w:val="001E6BCB"/>
    <w:rsid w:val="001E6BE0"/>
    <w:rsid w:val="001E6C53"/>
    <w:rsid w:val="001E6CAC"/>
    <w:rsid w:val="001E6FE7"/>
    <w:rsid w:val="001E7013"/>
    <w:rsid w:val="001E7045"/>
    <w:rsid w:val="001E7087"/>
    <w:rsid w:val="001E7143"/>
    <w:rsid w:val="001E71E0"/>
    <w:rsid w:val="001E7255"/>
    <w:rsid w:val="001E73C8"/>
    <w:rsid w:val="001E7504"/>
    <w:rsid w:val="001E755B"/>
    <w:rsid w:val="001E76A2"/>
    <w:rsid w:val="001E7716"/>
    <w:rsid w:val="001E78A9"/>
    <w:rsid w:val="001E7911"/>
    <w:rsid w:val="001E79A8"/>
    <w:rsid w:val="001E7AB2"/>
    <w:rsid w:val="001E7AE1"/>
    <w:rsid w:val="001E7BBA"/>
    <w:rsid w:val="001E7C21"/>
    <w:rsid w:val="001E7F89"/>
    <w:rsid w:val="001F015B"/>
    <w:rsid w:val="001F0377"/>
    <w:rsid w:val="001F067F"/>
    <w:rsid w:val="001F0914"/>
    <w:rsid w:val="001F0A63"/>
    <w:rsid w:val="001F0E5F"/>
    <w:rsid w:val="001F0F69"/>
    <w:rsid w:val="001F0FE1"/>
    <w:rsid w:val="001F1189"/>
    <w:rsid w:val="001F141B"/>
    <w:rsid w:val="001F1614"/>
    <w:rsid w:val="001F1811"/>
    <w:rsid w:val="001F1998"/>
    <w:rsid w:val="001F1A7F"/>
    <w:rsid w:val="001F1D29"/>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AD"/>
    <w:rsid w:val="001F32B4"/>
    <w:rsid w:val="001F3304"/>
    <w:rsid w:val="001F3446"/>
    <w:rsid w:val="001F3485"/>
    <w:rsid w:val="001F35D2"/>
    <w:rsid w:val="001F3628"/>
    <w:rsid w:val="001F3664"/>
    <w:rsid w:val="001F3835"/>
    <w:rsid w:val="001F3892"/>
    <w:rsid w:val="001F3950"/>
    <w:rsid w:val="001F3993"/>
    <w:rsid w:val="001F3CED"/>
    <w:rsid w:val="001F3DEB"/>
    <w:rsid w:val="001F3EF7"/>
    <w:rsid w:val="001F41DF"/>
    <w:rsid w:val="001F427E"/>
    <w:rsid w:val="001F441A"/>
    <w:rsid w:val="001F4446"/>
    <w:rsid w:val="001F45A9"/>
    <w:rsid w:val="001F47EA"/>
    <w:rsid w:val="001F488E"/>
    <w:rsid w:val="001F48B3"/>
    <w:rsid w:val="001F49DB"/>
    <w:rsid w:val="001F4A79"/>
    <w:rsid w:val="001F4B24"/>
    <w:rsid w:val="001F4B99"/>
    <w:rsid w:val="001F4F6A"/>
    <w:rsid w:val="001F5094"/>
    <w:rsid w:val="001F5416"/>
    <w:rsid w:val="001F544B"/>
    <w:rsid w:val="001F5588"/>
    <w:rsid w:val="001F560F"/>
    <w:rsid w:val="001F5E10"/>
    <w:rsid w:val="001F5F49"/>
    <w:rsid w:val="001F5F95"/>
    <w:rsid w:val="001F6086"/>
    <w:rsid w:val="001F612A"/>
    <w:rsid w:val="001F61F0"/>
    <w:rsid w:val="001F6282"/>
    <w:rsid w:val="001F62D4"/>
    <w:rsid w:val="001F62E0"/>
    <w:rsid w:val="001F634C"/>
    <w:rsid w:val="001F6389"/>
    <w:rsid w:val="001F6406"/>
    <w:rsid w:val="001F662C"/>
    <w:rsid w:val="001F6980"/>
    <w:rsid w:val="001F6D8E"/>
    <w:rsid w:val="001F70A5"/>
    <w:rsid w:val="001F7147"/>
    <w:rsid w:val="001F71D7"/>
    <w:rsid w:val="001F72AA"/>
    <w:rsid w:val="001F7379"/>
    <w:rsid w:val="001F742F"/>
    <w:rsid w:val="001F7580"/>
    <w:rsid w:val="001F7882"/>
    <w:rsid w:val="001F7AA7"/>
    <w:rsid w:val="001F7B92"/>
    <w:rsid w:val="001F7FED"/>
    <w:rsid w:val="0020005E"/>
    <w:rsid w:val="0020011F"/>
    <w:rsid w:val="00200184"/>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F64"/>
    <w:rsid w:val="00202173"/>
    <w:rsid w:val="002021EA"/>
    <w:rsid w:val="002025C8"/>
    <w:rsid w:val="002028F8"/>
    <w:rsid w:val="00202967"/>
    <w:rsid w:val="00202A72"/>
    <w:rsid w:val="00202AD6"/>
    <w:rsid w:val="00202C64"/>
    <w:rsid w:val="00202FDF"/>
    <w:rsid w:val="00203026"/>
    <w:rsid w:val="002034DC"/>
    <w:rsid w:val="002034E1"/>
    <w:rsid w:val="0020351F"/>
    <w:rsid w:val="002035E3"/>
    <w:rsid w:val="002037BB"/>
    <w:rsid w:val="002038B3"/>
    <w:rsid w:val="002038C1"/>
    <w:rsid w:val="002039B0"/>
    <w:rsid w:val="00203D28"/>
    <w:rsid w:val="00203D36"/>
    <w:rsid w:val="00203DDF"/>
    <w:rsid w:val="00203E68"/>
    <w:rsid w:val="00203EDF"/>
    <w:rsid w:val="00204134"/>
    <w:rsid w:val="00204402"/>
    <w:rsid w:val="002047D2"/>
    <w:rsid w:val="0020490B"/>
    <w:rsid w:val="00204B71"/>
    <w:rsid w:val="00204C5B"/>
    <w:rsid w:val="00204D71"/>
    <w:rsid w:val="00205134"/>
    <w:rsid w:val="00205B49"/>
    <w:rsid w:val="00205DEC"/>
    <w:rsid w:val="00205E30"/>
    <w:rsid w:val="00205FAB"/>
    <w:rsid w:val="002060A7"/>
    <w:rsid w:val="002061D8"/>
    <w:rsid w:val="002064E1"/>
    <w:rsid w:val="002068C8"/>
    <w:rsid w:val="00206977"/>
    <w:rsid w:val="00206A77"/>
    <w:rsid w:val="00206E1C"/>
    <w:rsid w:val="00206EF2"/>
    <w:rsid w:val="002070C7"/>
    <w:rsid w:val="00207302"/>
    <w:rsid w:val="0020745C"/>
    <w:rsid w:val="002074E4"/>
    <w:rsid w:val="00207610"/>
    <w:rsid w:val="00207893"/>
    <w:rsid w:val="00207968"/>
    <w:rsid w:val="00207979"/>
    <w:rsid w:val="002079B0"/>
    <w:rsid w:val="00207BB5"/>
    <w:rsid w:val="00207E30"/>
    <w:rsid w:val="00207ED6"/>
    <w:rsid w:val="00207FE6"/>
    <w:rsid w:val="002100DC"/>
    <w:rsid w:val="0021011B"/>
    <w:rsid w:val="00210156"/>
    <w:rsid w:val="0021061E"/>
    <w:rsid w:val="00210975"/>
    <w:rsid w:val="002109AE"/>
    <w:rsid w:val="00210B1F"/>
    <w:rsid w:val="00210C38"/>
    <w:rsid w:val="00210F10"/>
    <w:rsid w:val="002110EE"/>
    <w:rsid w:val="0021114D"/>
    <w:rsid w:val="00211350"/>
    <w:rsid w:val="00211A6D"/>
    <w:rsid w:val="00211C98"/>
    <w:rsid w:val="00211D96"/>
    <w:rsid w:val="00211E00"/>
    <w:rsid w:val="00211E8E"/>
    <w:rsid w:val="00211F88"/>
    <w:rsid w:val="00211FBB"/>
    <w:rsid w:val="00212067"/>
    <w:rsid w:val="0021207D"/>
    <w:rsid w:val="00212338"/>
    <w:rsid w:val="00212479"/>
    <w:rsid w:val="002124BD"/>
    <w:rsid w:val="0021261F"/>
    <w:rsid w:val="0021274B"/>
    <w:rsid w:val="00212D15"/>
    <w:rsid w:val="0021320B"/>
    <w:rsid w:val="0021330E"/>
    <w:rsid w:val="00213525"/>
    <w:rsid w:val="00213839"/>
    <w:rsid w:val="00213870"/>
    <w:rsid w:val="002139A2"/>
    <w:rsid w:val="00213B0B"/>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158"/>
    <w:rsid w:val="002163D2"/>
    <w:rsid w:val="002163F0"/>
    <w:rsid w:val="00216481"/>
    <w:rsid w:val="002165CA"/>
    <w:rsid w:val="00216731"/>
    <w:rsid w:val="00216902"/>
    <w:rsid w:val="0021698C"/>
    <w:rsid w:val="00216B44"/>
    <w:rsid w:val="00216C57"/>
    <w:rsid w:val="00216D11"/>
    <w:rsid w:val="00216EC4"/>
    <w:rsid w:val="00216FF1"/>
    <w:rsid w:val="00217220"/>
    <w:rsid w:val="002173E0"/>
    <w:rsid w:val="00217615"/>
    <w:rsid w:val="002176D8"/>
    <w:rsid w:val="002176EB"/>
    <w:rsid w:val="0021792D"/>
    <w:rsid w:val="00217A53"/>
    <w:rsid w:val="00217B61"/>
    <w:rsid w:val="00217B63"/>
    <w:rsid w:val="00217FEC"/>
    <w:rsid w:val="002204FE"/>
    <w:rsid w:val="002207AE"/>
    <w:rsid w:val="00220855"/>
    <w:rsid w:val="0022088D"/>
    <w:rsid w:val="00220AB4"/>
    <w:rsid w:val="00220CCD"/>
    <w:rsid w:val="002210D0"/>
    <w:rsid w:val="00221174"/>
    <w:rsid w:val="0022136A"/>
    <w:rsid w:val="002214F8"/>
    <w:rsid w:val="002215A9"/>
    <w:rsid w:val="00221BE1"/>
    <w:rsid w:val="00221F7F"/>
    <w:rsid w:val="00222494"/>
    <w:rsid w:val="0022261C"/>
    <w:rsid w:val="002227C2"/>
    <w:rsid w:val="0022289E"/>
    <w:rsid w:val="0022294B"/>
    <w:rsid w:val="0022297C"/>
    <w:rsid w:val="00222FED"/>
    <w:rsid w:val="002233E4"/>
    <w:rsid w:val="00223442"/>
    <w:rsid w:val="002234B3"/>
    <w:rsid w:val="00223530"/>
    <w:rsid w:val="0022361D"/>
    <w:rsid w:val="0022362D"/>
    <w:rsid w:val="00223659"/>
    <w:rsid w:val="00223717"/>
    <w:rsid w:val="002239C7"/>
    <w:rsid w:val="00223B3E"/>
    <w:rsid w:val="00223D8D"/>
    <w:rsid w:val="00223F1D"/>
    <w:rsid w:val="00224018"/>
    <w:rsid w:val="00224206"/>
    <w:rsid w:val="0022446D"/>
    <w:rsid w:val="002244EC"/>
    <w:rsid w:val="0022453E"/>
    <w:rsid w:val="00224610"/>
    <w:rsid w:val="0022469D"/>
    <w:rsid w:val="002247E0"/>
    <w:rsid w:val="0022499E"/>
    <w:rsid w:val="00224C81"/>
    <w:rsid w:val="00224E3B"/>
    <w:rsid w:val="00224EFF"/>
    <w:rsid w:val="00224F84"/>
    <w:rsid w:val="0022507D"/>
    <w:rsid w:val="00225346"/>
    <w:rsid w:val="0022572B"/>
    <w:rsid w:val="002257BD"/>
    <w:rsid w:val="00225873"/>
    <w:rsid w:val="00225938"/>
    <w:rsid w:val="00225A2D"/>
    <w:rsid w:val="00225AC2"/>
    <w:rsid w:val="00225C71"/>
    <w:rsid w:val="00225E2B"/>
    <w:rsid w:val="00225ED6"/>
    <w:rsid w:val="0022602D"/>
    <w:rsid w:val="0022604F"/>
    <w:rsid w:val="0022652F"/>
    <w:rsid w:val="002265B7"/>
    <w:rsid w:val="00226754"/>
    <w:rsid w:val="00226937"/>
    <w:rsid w:val="002269FB"/>
    <w:rsid w:val="00226CF5"/>
    <w:rsid w:val="00226DF9"/>
    <w:rsid w:val="00227052"/>
    <w:rsid w:val="0022768D"/>
    <w:rsid w:val="00227713"/>
    <w:rsid w:val="002302FE"/>
    <w:rsid w:val="00230446"/>
    <w:rsid w:val="002304B5"/>
    <w:rsid w:val="002304CE"/>
    <w:rsid w:val="002309BF"/>
    <w:rsid w:val="00230D98"/>
    <w:rsid w:val="00230E4F"/>
    <w:rsid w:val="00230E99"/>
    <w:rsid w:val="002311D4"/>
    <w:rsid w:val="002313CB"/>
    <w:rsid w:val="00231664"/>
    <w:rsid w:val="00231746"/>
    <w:rsid w:val="00231757"/>
    <w:rsid w:val="00231811"/>
    <w:rsid w:val="00231877"/>
    <w:rsid w:val="0023195C"/>
    <w:rsid w:val="002319D3"/>
    <w:rsid w:val="00231A3A"/>
    <w:rsid w:val="00231F8D"/>
    <w:rsid w:val="00232055"/>
    <w:rsid w:val="00232249"/>
    <w:rsid w:val="0023229C"/>
    <w:rsid w:val="0023243E"/>
    <w:rsid w:val="0023247E"/>
    <w:rsid w:val="0023248F"/>
    <w:rsid w:val="002324BC"/>
    <w:rsid w:val="002324F9"/>
    <w:rsid w:val="0023254E"/>
    <w:rsid w:val="00232586"/>
    <w:rsid w:val="002327BC"/>
    <w:rsid w:val="00232862"/>
    <w:rsid w:val="00232880"/>
    <w:rsid w:val="00232ACB"/>
    <w:rsid w:val="00232C36"/>
    <w:rsid w:val="00232C7D"/>
    <w:rsid w:val="00232F22"/>
    <w:rsid w:val="0023300D"/>
    <w:rsid w:val="00233346"/>
    <w:rsid w:val="00233453"/>
    <w:rsid w:val="00233562"/>
    <w:rsid w:val="00233998"/>
    <w:rsid w:val="00233A66"/>
    <w:rsid w:val="00233CBA"/>
    <w:rsid w:val="002340A2"/>
    <w:rsid w:val="002340F4"/>
    <w:rsid w:val="002341C6"/>
    <w:rsid w:val="002341DA"/>
    <w:rsid w:val="00234632"/>
    <w:rsid w:val="0023468F"/>
    <w:rsid w:val="002348D3"/>
    <w:rsid w:val="0023491F"/>
    <w:rsid w:val="002349AE"/>
    <w:rsid w:val="00234A33"/>
    <w:rsid w:val="00234D1C"/>
    <w:rsid w:val="00234DB8"/>
    <w:rsid w:val="00234E40"/>
    <w:rsid w:val="00234EA0"/>
    <w:rsid w:val="00234ED4"/>
    <w:rsid w:val="002350F9"/>
    <w:rsid w:val="00235158"/>
    <w:rsid w:val="002351BB"/>
    <w:rsid w:val="00235382"/>
    <w:rsid w:val="00235484"/>
    <w:rsid w:val="00235506"/>
    <w:rsid w:val="002356EC"/>
    <w:rsid w:val="00235C87"/>
    <w:rsid w:val="00235CC7"/>
    <w:rsid w:val="00235CFA"/>
    <w:rsid w:val="00235E5A"/>
    <w:rsid w:val="00236289"/>
    <w:rsid w:val="00236310"/>
    <w:rsid w:val="002363A4"/>
    <w:rsid w:val="00236506"/>
    <w:rsid w:val="00236613"/>
    <w:rsid w:val="002369BA"/>
    <w:rsid w:val="00236ADF"/>
    <w:rsid w:val="00236AF0"/>
    <w:rsid w:val="00236B1E"/>
    <w:rsid w:val="00236C6A"/>
    <w:rsid w:val="00236E99"/>
    <w:rsid w:val="00236EEB"/>
    <w:rsid w:val="00236F31"/>
    <w:rsid w:val="00236FB7"/>
    <w:rsid w:val="0023757B"/>
    <w:rsid w:val="00237651"/>
    <w:rsid w:val="002377DA"/>
    <w:rsid w:val="0023781D"/>
    <w:rsid w:val="002378A3"/>
    <w:rsid w:val="002378D8"/>
    <w:rsid w:val="00237CBF"/>
    <w:rsid w:val="00237D3D"/>
    <w:rsid w:val="00237F04"/>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4BC"/>
    <w:rsid w:val="002415D6"/>
    <w:rsid w:val="0024181A"/>
    <w:rsid w:val="002418F6"/>
    <w:rsid w:val="00241A1E"/>
    <w:rsid w:val="00241C5B"/>
    <w:rsid w:val="00241E14"/>
    <w:rsid w:val="0024206F"/>
    <w:rsid w:val="00242093"/>
    <w:rsid w:val="0024214E"/>
    <w:rsid w:val="002429BB"/>
    <w:rsid w:val="00242A7A"/>
    <w:rsid w:val="00242D96"/>
    <w:rsid w:val="002430F8"/>
    <w:rsid w:val="002432A7"/>
    <w:rsid w:val="00243368"/>
    <w:rsid w:val="00243752"/>
    <w:rsid w:val="002438B8"/>
    <w:rsid w:val="00243A55"/>
    <w:rsid w:val="00243CCE"/>
    <w:rsid w:val="00243DCB"/>
    <w:rsid w:val="00244158"/>
    <w:rsid w:val="0024426F"/>
    <w:rsid w:val="002443B5"/>
    <w:rsid w:val="0024441E"/>
    <w:rsid w:val="00244592"/>
    <w:rsid w:val="00244597"/>
    <w:rsid w:val="002448DE"/>
    <w:rsid w:val="002448F7"/>
    <w:rsid w:val="00244C7C"/>
    <w:rsid w:val="002451CE"/>
    <w:rsid w:val="002452DD"/>
    <w:rsid w:val="002454A4"/>
    <w:rsid w:val="002454D8"/>
    <w:rsid w:val="0024584F"/>
    <w:rsid w:val="002459D2"/>
    <w:rsid w:val="00245DD2"/>
    <w:rsid w:val="00245E76"/>
    <w:rsid w:val="00246001"/>
    <w:rsid w:val="00246381"/>
    <w:rsid w:val="00246483"/>
    <w:rsid w:val="002465FA"/>
    <w:rsid w:val="00246756"/>
    <w:rsid w:val="00246871"/>
    <w:rsid w:val="002469FD"/>
    <w:rsid w:val="00246CB9"/>
    <w:rsid w:val="00246F3F"/>
    <w:rsid w:val="00247049"/>
    <w:rsid w:val="00247161"/>
    <w:rsid w:val="00247163"/>
    <w:rsid w:val="002471F5"/>
    <w:rsid w:val="00247590"/>
    <w:rsid w:val="00247601"/>
    <w:rsid w:val="0024771E"/>
    <w:rsid w:val="002477DF"/>
    <w:rsid w:val="002478D4"/>
    <w:rsid w:val="00247989"/>
    <w:rsid w:val="00247A4E"/>
    <w:rsid w:val="00247C0A"/>
    <w:rsid w:val="00247E46"/>
    <w:rsid w:val="00247F5E"/>
    <w:rsid w:val="00250176"/>
    <w:rsid w:val="002504D8"/>
    <w:rsid w:val="00250BD3"/>
    <w:rsid w:val="00250CC2"/>
    <w:rsid w:val="00250CC4"/>
    <w:rsid w:val="00250EA3"/>
    <w:rsid w:val="0025117E"/>
    <w:rsid w:val="002513B7"/>
    <w:rsid w:val="002513BC"/>
    <w:rsid w:val="002513EF"/>
    <w:rsid w:val="0025141F"/>
    <w:rsid w:val="002517C7"/>
    <w:rsid w:val="00251ACF"/>
    <w:rsid w:val="00252417"/>
    <w:rsid w:val="002526FE"/>
    <w:rsid w:val="00252717"/>
    <w:rsid w:val="00252836"/>
    <w:rsid w:val="00252898"/>
    <w:rsid w:val="002529D6"/>
    <w:rsid w:val="0025319E"/>
    <w:rsid w:val="00253208"/>
    <w:rsid w:val="00253269"/>
    <w:rsid w:val="0025338A"/>
    <w:rsid w:val="002534E3"/>
    <w:rsid w:val="00253747"/>
    <w:rsid w:val="00253A40"/>
    <w:rsid w:val="00253AF1"/>
    <w:rsid w:val="00253D80"/>
    <w:rsid w:val="00253DB9"/>
    <w:rsid w:val="00253FEB"/>
    <w:rsid w:val="002541EE"/>
    <w:rsid w:val="00254261"/>
    <w:rsid w:val="002542C3"/>
    <w:rsid w:val="002542E9"/>
    <w:rsid w:val="0025434C"/>
    <w:rsid w:val="002543E5"/>
    <w:rsid w:val="002544F3"/>
    <w:rsid w:val="0025450E"/>
    <w:rsid w:val="0025466F"/>
    <w:rsid w:val="00254678"/>
    <w:rsid w:val="00254AEA"/>
    <w:rsid w:val="00254B76"/>
    <w:rsid w:val="00254BAC"/>
    <w:rsid w:val="00254BD0"/>
    <w:rsid w:val="00254C87"/>
    <w:rsid w:val="00254CBC"/>
    <w:rsid w:val="00254CC2"/>
    <w:rsid w:val="00254D0C"/>
    <w:rsid w:val="002550C4"/>
    <w:rsid w:val="00255134"/>
    <w:rsid w:val="0025515D"/>
    <w:rsid w:val="002551C2"/>
    <w:rsid w:val="0025528E"/>
    <w:rsid w:val="0025529A"/>
    <w:rsid w:val="002552E5"/>
    <w:rsid w:val="0025539C"/>
    <w:rsid w:val="002553F2"/>
    <w:rsid w:val="002554AA"/>
    <w:rsid w:val="0025565E"/>
    <w:rsid w:val="002558DE"/>
    <w:rsid w:val="00255AEC"/>
    <w:rsid w:val="00255B6B"/>
    <w:rsid w:val="00255C40"/>
    <w:rsid w:val="00255D66"/>
    <w:rsid w:val="00255DE7"/>
    <w:rsid w:val="00255E00"/>
    <w:rsid w:val="00255FA8"/>
    <w:rsid w:val="0025614C"/>
    <w:rsid w:val="002563A3"/>
    <w:rsid w:val="00256408"/>
    <w:rsid w:val="002564B0"/>
    <w:rsid w:val="0025680A"/>
    <w:rsid w:val="00256848"/>
    <w:rsid w:val="00256BBA"/>
    <w:rsid w:val="00256C72"/>
    <w:rsid w:val="00257063"/>
    <w:rsid w:val="002571A8"/>
    <w:rsid w:val="00257627"/>
    <w:rsid w:val="002578C4"/>
    <w:rsid w:val="00257934"/>
    <w:rsid w:val="00257953"/>
    <w:rsid w:val="00257A51"/>
    <w:rsid w:val="00257B14"/>
    <w:rsid w:val="00257E0A"/>
    <w:rsid w:val="00257F1E"/>
    <w:rsid w:val="00257FDB"/>
    <w:rsid w:val="002603D0"/>
    <w:rsid w:val="00260462"/>
    <w:rsid w:val="0026061B"/>
    <w:rsid w:val="0026062A"/>
    <w:rsid w:val="002608D8"/>
    <w:rsid w:val="00260D08"/>
    <w:rsid w:val="00260F15"/>
    <w:rsid w:val="00261125"/>
    <w:rsid w:val="00261411"/>
    <w:rsid w:val="0026154A"/>
    <w:rsid w:val="0026159F"/>
    <w:rsid w:val="002617E8"/>
    <w:rsid w:val="002618AB"/>
    <w:rsid w:val="00261B7D"/>
    <w:rsid w:val="00261C24"/>
    <w:rsid w:val="00261C74"/>
    <w:rsid w:val="00261D9D"/>
    <w:rsid w:val="00261E48"/>
    <w:rsid w:val="00261E97"/>
    <w:rsid w:val="00261F84"/>
    <w:rsid w:val="0026206F"/>
    <w:rsid w:val="0026217A"/>
    <w:rsid w:val="002624A4"/>
    <w:rsid w:val="002629A5"/>
    <w:rsid w:val="00262D4C"/>
    <w:rsid w:val="00262D89"/>
    <w:rsid w:val="00262FCE"/>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2A"/>
    <w:rsid w:val="002649AE"/>
    <w:rsid w:val="00264A50"/>
    <w:rsid w:val="00264AD2"/>
    <w:rsid w:val="00264B3B"/>
    <w:rsid w:val="00264E47"/>
    <w:rsid w:val="0026519B"/>
    <w:rsid w:val="00265218"/>
    <w:rsid w:val="00265631"/>
    <w:rsid w:val="002657C9"/>
    <w:rsid w:val="0026592E"/>
    <w:rsid w:val="00265A39"/>
    <w:rsid w:val="00265AC7"/>
    <w:rsid w:val="00265BAC"/>
    <w:rsid w:val="00265BE5"/>
    <w:rsid w:val="00265BE6"/>
    <w:rsid w:val="00265CC3"/>
    <w:rsid w:val="00265FC4"/>
    <w:rsid w:val="002664C9"/>
    <w:rsid w:val="0026652F"/>
    <w:rsid w:val="00266533"/>
    <w:rsid w:val="00266791"/>
    <w:rsid w:val="00266B53"/>
    <w:rsid w:val="00266B79"/>
    <w:rsid w:val="00266D35"/>
    <w:rsid w:val="00266DC7"/>
    <w:rsid w:val="00266EB7"/>
    <w:rsid w:val="0026703E"/>
    <w:rsid w:val="0026706D"/>
    <w:rsid w:val="00267157"/>
    <w:rsid w:val="00267259"/>
    <w:rsid w:val="00267282"/>
    <w:rsid w:val="0026742D"/>
    <w:rsid w:val="00267751"/>
    <w:rsid w:val="00267864"/>
    <w:rsid w:val="002678AE"/>
    <w:rsid w:val="002678F9"/>
    <w:rsid w:val="00267AC6"/>
    <w:rsid w:val="00267C19"/>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1E32"/>
    <w:rsid w:val="0027218E"/>
    <w:rsid w:val="0027256B"/>
    <w:rsid w:val="0027277D"/>
    <w:rsid w:val="00272A1B"/>
    <w:rsid w:val="00272F6D"/>
    <w:rsid w:val="00273181"/>
    <w:rsid w:val="00273521"/>
    <w:rsid w:val="002735C4"/>
    <w:rsid w:val="00273683"/>
    <w:rsid w:val="00273761"/>
    <w:rsid w:val="00273875"/>
    <w:rsid w:val="00273A5B"/>
    <w:rsid w:val="00274049"/>
    <w:rsid w:val="0027407F"/>
    <w:rsid w:val="00274154"/>
    <w:rsid w:val="00274703"/>
    <w:rsid w:val="00274719"/>
    <w:rsid w:val="002747C6"/>
    <w:rsid w:val="002748C5"/>
    <w:rsid w:val="00274D6D"/>
    <w:rsid w:val="00274E87"/>
    <w:rsid w:val="00274F19"/>
    <w:rsid w:val="00275087"/>
    <w:rsid w:val="00275097"/>
    <w:rsid w:val="002750BA"/>
    <w:rsid w:val="00275142"/>
    <w:rsid w:val="00275301"/>
    <w:rsid w:val="002753E1"/>
    <w:rsid w:val="0027545A"/>
    <w:rsid w:val="00275602"/>
    <w:rsid w:val="00275695"/>
    <w:rsid w:val="0027584D"/>
    <w:rsid w:val="00275DB6"/>
    <w:rsid w:val="00275DE0"/>
    <w:rsid w:val="00275EEC"/>
    <w:rsid w:val="00276096"/>
    <w:rsid w:val="002762DB"/>
    <w:rsid w:val="00276332"/>
    <w:rsid w:val="00276362"/>
    <w:rsid w:val="00276635"/>
    <w:rsid w:val="00276643"/>
    <w:rsid w:val="002766B6"/>
    <w:rsid w:val="002766C0"/>
    <w:rsid w:val="0027678C"/>
    <w:rsid w:val="00276800"/>
    <w:rsid w:val="00276931"/>
    <w:rsid w:val="00276ABA"/>
    <w:rsid w:val="00276C9E"/>
    <w:rsid w:val="00276F29"/>
    <w:rsid w:val="00277330"/>
    <w:rsid w:val="002774D7"/>
    <w:rsid w:val="002775DC"/>
    <w:rsid w:val="00277625"/>
    <w:rsid w:val="002776C4"/>
    <w:rsid w:val="00277767"/>
    <w:rsid w:val="00277881"/>
    <w:rsid w:val="00277970"/>
    <w:rsid w:val="00277985"/>
    <w:rsid w:val="002779C8"/>
    <w:rsid w:val="00277A67"/>
    <w:rsid w:val="00277B24"/>
    <w:rsid w:val="00277FE7"/>
    <w:rsid w:val="00280087"/>
    <w:rsid w:val="00280161"/>
    <w:rsid w:val="0028059C"/>
    <w:rsid w:val="0028075F"/>
    <w:rsid w:val="0028092B"/>
    <w:rsid w:val="00280A76"/>
    <w:rsid w:val="00280C85"/>
    <w:rsid w:val="00280DDB"/>
    <w:rsid w:val="00280FCB"/>
    <w:rsid w:val="002810A8"/>
    <w:rsid w:val="0028120B"/>
    <w:rsid w:val="00281312"/>
    <w:rsid w:val="00281468"/>
    <w:rsid w:val="0028168B"/>
    <w:rsid w:val="0028171E"/>
    <w:rsid w:val="002818DB"/>
    <w:rsid w:val="00281929"/>
    <w:rsid w:val="002819CD"/>
    <w:rsid w:val="002819D5"/>
    <w:rsid w:val="00282044"/>
    <w:rsid w:val="0028204F"/>
    <w:rsid w:val="00282203"/>
    <w:rsid w:val="00282313"/>
    <w:rsid w:val="002824AC"/>
    <w:rsid w:val="002828F8"/>
    <w:rsid w:val="002829D0"/>
    <w:rsid w:val="00282A23"/>
    <w:rsid w:val="0028325C"/>
    <w:rsid w:val="0028327E"/>
    <w:rsid w:val="0028337D"/>
    <w:rsid w:val="00283529"/>
    <w:rsid w:val="0028359F"/>
    <w:rsid w:val="0028375A"/>
    <w:rsid w:val="00283A9A"/>
    <w:rsid w:val="00283AC6"/>
    <w:rsid w:val="00283AD1"/>
    <w:rsid w:val="00283D3A"/>
    <w:rsid w:val="00283E03"/>
    <w:rsid w:val="00283E17"/>
    <w:rsid w:val="00283E91"/>
    <w:rsid w:val="0028428B"/>
    <w:rsid w:val="00284623"/>
    <w:rsid w:val="00284995"/>
    <w:rsid w:val="00284A05"/>
    <w:rsid w:val="00284C3E"/>
    <w:rsid w:val="002850B9"/>
    <w:rsid w:val="002851FB"/>
    <w:rsid w:val="002855EF"/>
    <w:rsid w:val="00285767"/>
    <w:rsid w:val="002859F6"/>
    <w:rsid w:val="00285B49"/>
    <w:rsid w:val="00285BEB"/>
    <w:rsid w:val="00285C20"/>
    <w:rsid w:val="00285CF5"/>
    <w:rsid w:val="00285E6D"/>
    <w:rsid w:val="00285F13"/>
    <w:rsid w:val="00285F19"/>
    <w:rsid w:val="00285F2B"/>
    <w:rsid w:val="0028600A"/>
    <w:rsid w:val="002860C7"/>
    <w:rsid w:val="002862F5"/>
    <w:rsid w:val="0028658F"/>
    <w:rsid w:val="002865C5"/>
    <w:rsid w:val="00286A2C"/>
    <w:rsid w:val="00286C64"/>
    <w:rsid w:val="00286D1C"/>
    <w:rsid w:val="00286DC0"/>
    <w:rsid w:val="00287048"/>
    <w:rsid w:val="002870FE"/>
    <w:rsid w:val="00287144"/>
    <w:rsid w:val="00287277"/>
    <w:rsid w:val="002873C2"/>
    <w:rsid w:val="002874A5"/>
    <w:rsid w:val="002874D0"/>
    <w:rsid w:val="00287526"/>
    <w:rsid w:val="00287650"/>
    <w:rsid w:val="0028765D"/>
    <w:rsid w:val="0028769C"/>
    <w:rsid w:val="002878DF"/>
    <w:rsid w:val="0028792A"/>
    <w:rsid w:val="00287C74"/>
    <w:rsid w:val="00287D27"/>
    <w:rsid w:val="00290026"/>
    <w:rsid w:val="00290618"/>
    <w:rsid w:val="00290630"/>
    <w:rsid w:val="002907E6"/>
    <w:rsid w:val="002907E7"/>
    <w:rsid w:val="00290846"/>
    <w:rsid w:val="002908EE"/>
    <w:rsid w:val="00290CCF"/>
    <w:rsid w:val="00290E80"/>
    <w:rsid w:val="00290F84"/>
    <w:rsid w:val="00291238"/>
    <w:rsid w:val="002912CB"/>
    <w:rsid w:val="002912FA"/>
    <w:rsid w:val="002914F0"/>
    <w:rsid w:val="00291705"/>
    <w:rsid w:val="0029186B"/>
    <w:rsid w:val="002919CC"/>
    <w:rsid w:val="00291D59"/>
    <w:rsid w:val="00291ED6"/>
    <w:rsid w:val="00292034"/>
    <w:rsid w:val="002921D3"/>
    <w:rsid w:val="002922A1"/>
    <w:rsid w:val="00292429"/>
    <w:rsid w:val="00292754"/>
    <w:rsid w:val="00292FE9"/>
    <w:rsid w:val="0029302A"/>
    <w:rsid w:val="002930AD"/>
    <w:rsid w:val="00293110"/>
    <w:rsid w:val="0029326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505C"/>
    <w:rsid w:val="002950BE"/>
    <w:rsid w:val="002952C6"/>
    <w:rsid w:val="002953C8"/>
    <w:rsid w:val="002953E0"/>
    <w:rsid w:val="002955C7"/>
    <w:rsid w:val="00295AD7"/>
    <w:rsid w:val="00295C5A"/>
    <w:rsid w:val="00296168"/>
    <w:rsid w:val="00296437"/>
    <w:rsid w:val="0029649F"/>
    <w:rsid w:val="002967AB"/>
    <w:rsid w:val="002968BC"/>
    <w:rsid w:val="00296D1D"/>
    <w:rsid w:val="00296ED0"/>
    <w:rsid w:val="002970AB"/>
    <w:rsid w:val="00297101"/>
    <w:rsid w:val="0029733E"/>
    <w:rsid w:val="002973A7"/>
    <w:rsid w:val="002973F6"/>
    <w:rsid w:val="00297617"/>
    <w:rsid w:val="00297698"/>
    <w:rsid w:val="002977FF"/>
    <w:rsid w:val="00297903"/>
    <w:rsid w:val="002979E1"/>
    <w:rsid w:val="00297AD0"/>
    <w:rsid w:val="00297C50"/>
    <w:rsid w:val="00297DDF"/>
    <w:rsid w:val="00297ECE"/>
    <w:rsid w:val="002A0309"/>
    <w:rsid w:val="002A057D"/>
    <w:rsid w:val="002A074E"/>
    <w:rsid w:val="002A0791"/>
    <w:rsid w:val="002A0A36"/>
    <w:rsid w:val="002A0CDB"/>
    <w:rsid w:val="002A0F6D"/>
    <w:rsid w:val="002A145E"/>
    <w:rsid w:val="002A146A"/>
    <w:rsid w:val="002A169D"/>
    <w:rsid w:val="002A1787"/>
    <w:rsid w:val="002A1B1E"/>
    <w:rsid w:val="002A1B9F"/>
    <w:rsid w:val="002A1BDB"/>
    <w:rsid w:val="002A1E24"/>
    <w:rsid w:val="002A1EA9"/>
    <w:rsid w:val="002A2292"/>
    <w:rsid w:val="002A2657"/>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40FA"/>
    <w:rsid w:val="002A43B5"/>
    <w:rsid w:val="002A43B7"/>
    <w:rsid w:val="002A4466"/>
    <w:rsid w:val="002A44AA"/>
    <w:rsid w:val="002A45CB"/>
    <w:rsid w:val="002A468B"/>
    <w:rsid w:val="002A4729"/>
    <w:rsid w:val="002A4809"/>
    <w:rsid w:val="002A4A14"/>
    <w:rsid w:val="002A4A15"/>
    <w:rsid w:val="002A5467"/>
    <w:rsid w:val="002A54BA"/>
    <w:rsid w:val="002A55AA"/>
    <w:rsid w:val="002A56D3"/>
    <w:rsid w:val="002A57F4"/>
    <w:rsid w:val="002A5AF5"/>
    <w:rsid w:val="002A5F4D"/>
    <w:rsid w:val="002A6299"/>
    <w:rsid w:val="002A64A5"/>
    <w:rsid w:val="002A6692"/>
    <w:rsid w:val="002A6ECC"/>
    <w:rsid w:val="002A6F73"/>
    <w:rsid w:val="002A7032"/>
    <w:rsid w:val="002A718B"/>
    <w:rsid w:val="002A7243"/>
    <w:rsid w:val="002A73BB"/>
    <w:rsid w:val="002A745A"/>
    <w:rsid w:val="002A7718"/>
    <w:rsid w:val="002A77E0"/>
    <w:rsid w:val="002A780D"/>
    <w:rsid w:val="002A781D"/>
    <w:rsid w:val="002A7AB8"/>
    <w:rsid w:val="002A7C6E"/>
    <w:rsid w:val="002A7CDF"/>
    <w:rsid w:val="002A7D5F"/>
    <w:rsid w:val="002A7D73"/>
    <w:rsid w:val="002A7E6C"/>
    <w:rsid w:val="002B0243"/>
    <w:rsid w:val="002B02CE"/>
    <w:rsid w:val="002B0537"/>
    <w:rsid w:val="002B08CE"/>
    <w:rsid w:val="002B0945"/>
    <w:rsid w:val="002B0994"/>
    <w:rsid w:val="002B0A89"/>
    <w:rsid w:val="002B0DA3"/>
    <w:rsid w:val="002B0FE1"/>
    <w:rsid w:val="002B1024"/>
    <w:rsid w:val="002B1027"/>
    <w:rsid w:val="002B1096"/>
    <w:rsid w:val="002B1151"/>
    <w:rsid w:val="002B15AE"/>
    <w:rsid w:val="002B1617"/>
    <w:rsid w:val="002B16C3"/>
    <w:rsid w:val="002B1930"/>
    <w:rsid w:val="002B1B9E"/>
    <w:rsid w:val="002B1C41"/>
    <w:rsid w:val="002B1DA5"/>
    <w:rsid w:val="002B1E2F"/>
    <w:rsid w:val="002B2287"/>
    <w:rsid w:val="002B22C6"/>
    <w:rsid w:val="002B22E1"/>
    <w:rsid w:val="002B254E"/>
    <w:rsid w:val="002B2665"/>
    <w:rsid w:val="002B27E9"/>
    <w:rsid w:val="002B2848"/>
    <w:rsid w:val="002B295D"/>
    <w:rsid w:val="002B29A1"/>
    <w:rsid w:val="002B2A0D"/>
    <w:rsid w:val="002B2BF2"/>
    <w:rsid w:val="002B2DBF"/>
    <w:rsid w:val="002B313A"/>
    <w:rsid w:val="002B3397"/>
    <w:rsid w:val="002B353D"/>
    <w:rsid w:val="002B3605"/>
    <w:rsid w:val="002B37A9"/>
    <w:rsid w:val="002B3909"/>
    <w:rsid w:val="002B3BFB"/>
    <w:rsid w:val="002B3C12"/>
    <w:rsid w:val="002B3C60"/>
    <w:rsid w:val="002B3D00"/>
    <w:rsid w:val="002B3D2F"/>
    <w:rsid w:val="002B3D57"/>
    <w:rsid w:val="002B3E83"/>
    <w:rsid w:val="002B3EBB"/>
    <w:rsid w:val="002B40D8"/>
    <w:rsid w:val="002B4487"/>
    <w:rsid w:val="002B4576"/>
    <w:rsid w:val="002B459A"/>
    <w:rsid w:val="002B464E"/>
    <w:rsid w:val="002B47EC"/>
    <w:rsid w:val="002B4922"/>
    <w:rsid w:val="002B4A0F"/>
    <w:rsid w:val="002B4A7F"/>
    <w:rsid w:val="002B4AF2"/>
    <w:rsid w:val="002B4C9F"/>
    <w:rsid w:val="002B4D28"/>
    <w:rsid w:val="002B52FE"/>
    <w:rsid w:val="002B5509"/>
    <w:rsid w:val="002B5581"/>
    <w:rsid w:val="002B560A"/>
    <w:rsid w:val="002B5732"/>
    <w:rsid w:val="002B5799"/>
    <w:rsid w:val="002B57A3"/>
    <w:rsid w:val="002B5807"/>
    <w:rsid w:val="002B580A"/>
    <w:rsid w:val="002B5AB0"/>
    <w:rsid w:val="002B5C44"/>
    <w:rsid w:val="002B5E30"/>
    <w:rsid w:val="002B60EA"/>
    <w:rsid w:val="002B61BA"/>
    <w:rsid w:val="002B62D8"/>
    <w:rsid w:val="002B62EE"/>
    <w:rsid w:val="002B6318"/>
    <w:rsid w:val="002B64AF"/>
    <w:rsid w:val="002B64F7"/>
    <w:rsid w:val="002B660E"/>
    <w:rsid w:val="002B6867"/>
    <w:rsid w:val="002B6DBC"/>
    <w:rsid w:val="002B6F95"/>
    <w:rsid w:val="002B73EF"/>
    <w:rsid w:val="002B7405"/>
    <w:rsid w:val="002B741F"/>
    <w:rsid w:val="002B74A8"/>
    <w:rsid w:val="002B7680"/>
    <w:rsid w:val="002B76F8"/>
    <w:rsid w:val="002B7749"/>
    <w:rsid w:val="002B7801"/>
    <w:rsid w:val="002B79CC"/>
    <w:rsid w:val="002B7B7C"/>
    <w:rsid w:val="002B7C6A"/>
    <w:rsid w:val="002B7E84"/>
    <w:rsid w:val="002B7EC0"/>
    <w:rsid w:val="002C02FF"/>
    <w:rsid w:val="002C04AA"/>
    <w:rsid w:val="002C04BD"/>
    <w:rsid w:val="002C0526"/>
    <w:rsid w:val="002C07DB"/>
    <w:rsid w:val="002C08A3"/>
    <w:rsid w:val="002C094C"/>
    <w:rsid w:val="002C0B00"/>
    <w:rsid w:val="002C0D13"/>
    <w:rsid w:val="002C10EE"/>
    <w:rsid w:val="002C116D"/>
    <w:rsid w:val="002C136F"/>
    <w:rsid w:val="002C16C2"/>
    <w:rsid w:val="002C173D"/>
    <w:rsid w:val="002C1920"/>
    <w:rsid w:val="002C1927"/>
    <w:rsid w:val="002C19AD"/>
    <w:rsid w:val="002C19B7"/>
    <w:rsid w:val="002C1BFB"/>
    <w:rsid w:val="002C1C79"/>
    <w:rsid w:val="002C1CFD"/>
    <w:rsid w:val="002C1DB5"/>
    <w:rsid w:val="002C20ED"/>
    <w:rsid w:val="002C23E7"/>
    <w:rsid w:val="002C2685"/>
    <w:rsid w:val="002C26AB"/>
    <w:rsid w:val="002C27E9"/>
    <w:rsid w:val="002C2889"/>
    <w:rsid w:val="002C2AD8"/>
    <w:rsid w:val="002C2C27"/>
    <w:rsid w:val="002C2E72"/>
    <w:rsid w:val="002C3013"/>
    <w:rsid w:val="002C3032"/>
    <w:rsid w:val="002C3095"/>
    <w:rsid w:val="002C313E"/>
    <w:rsid w:val="002C319C"/>
    <w:rsid w:val="002C31B5"/>
    <w:rsid w:val="002C34CC"/>
    <w:rsid w:val="002C351D"/>
    <w:rsid w:val="002C35B7"/>
    <w:rsid w:val="002C3655"/>
    <w:rsid w:val="002C3664"/>
    <w:rsid w:val="002C36E4"/>
    <w:rsid w:val="002C37AD"/>
    <w:rsid w:val="002C39C9"/>
    <w:rsid w:val="002C3E22"/>
    <w:rsid w:val="002C40BC"/>
    <w:rsid w:val="002C42CF"/>
    <w:rsid w:val="002C4617"/>
    <w:rsid w:val="002C46BD"/>
    <w:rsid w:val="002C48C4"/>
    <w:rsid w:val="002C48C8"/>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464"/>
    <w:rsid w:val="002C65A3"/>
    <w:rsid w:val="002C65E0"/>
    <w:rsid w:val="002C67B2"/>
    <w:rsid w:val="002C683C"/>
    <w:rsid w:val="002C6990"/>
    <w:rsid w:val="002C6A93"/>
    <w:rsid w:val="002C6B44"/>
    <w:rsid w:val="002C6B5C"/>
    <w:rsid w:val="002C6CC0"/>
    <w:rsid w:val="002C6D23"/>
    <w:rsid w:val="002C7115"/>
    <w:rsid w:val="002C7249"/>
    <w:rsid w:val="002C734B"/>
    <w:rsid w:val="002C73C6"/>
    <w:rsid w:val="002C7529"/>
    <w:rsid w:val="002C7B17"/>
    <w:rsid w:val="002C7C17"/>
    <w:rsid w:val="002C7DEA"/>
    <w:rsid w:val="002C7DF6"/>
    <w:rsid w:val="002C7E7E"/>
    <w:rsid w:val="002D0047"/>
    <w:rsid w:val="002D01A4"/>
    <w:rsid w:val="002D040F"/>
    <w:rsid w:val="002D04FC"/>
    <w:rsid w:val="002D0516"/>
    <w:rsid w:val="002D084B"/>
    <w:rsid w:val="002D0973"/>
    <w:rsid w:val="002D0B8D"/>
    <w:rsid w:val="002D0CE3"/>
    <w:rsid w:val="002D0D30"/>
    <w:rsid w:val="002D109C"/>
    <w:rsid w:val="002D120F"/>
    <w:rsid w:val="002D12D0"/>
    <w:rsid w:val="002D13DE"/>
    <w:rsid w:val="002D1487"/>
    <w:rsid w:val="002D154F"/>
    <w:rsid w:val="002D1716"/>
    <w:rsid w:val="002D18D5"/>
    <w:rsid w:val="002D1983"/>
    <w:rsid w:val="002D19A1"/>
    <w:rsid w:val="002D1B3E"/>
    <w:rsid w:val="002D1C71"/>
    <w:rsid w:val="002D1C8B"/>
    <w:rsid w:val="002D1CC3"/>
    <w:rsid w:val="002D1DFE"/>
    <w:rsid w:val="002D1F1D"/>
    <w:rsid w:val="002D1F2E"/>
    <w:rsid w:val="002D1FC0"/>
    <w:rsid w:val="002D22A0"/>
    <w:rsid w:val="002D2441"/>
    <w:rsid w:val="002D257A"/>
    <w:rsid w:val="002D28A6"/>
    <w:rsid w:val="002D2F45"/>
    <w:rsid w:val="002D2FA8"/>
    <w:rsid w:val="002D2FAC"/>
    <w:rsid w:val="002D3158"/>
    <w:rsid w:val="002D31DA"/>
    <w:rsid w:val="002D351D"/>
    <w:rsid w:val="002D36AA"/>
    <w:rsid w:val="002D3842"/>
    <w:rsid w:val="002D3CC1"/>
    <w:rsid w:val="002D3F28"/>
    <w:rsid w:val="002D3FDE"/>
    <w:rsid w:val="002D4122"/>
    <w:rsid w:val="002D41B7"/>
    <w:rsid w:val="002D4249"/>
    <w:rsid w:val="002D44FE"/>
    <w:rsid w:val="002D47C3"/>
    <w:rsid w:val="002D4C1A"/>
    <w:rsid w:val="002D4C47"/>
    <w:rsid w:val="002D4C8C"/>
    <w:rsid w:val="002D4E43"/>
    <w:rsid w:val="002D4EE8"/>
    <w:rsid w:val="002D4FBC"/>
    <w:rsid w:val="002D50C3"/>
    <w:rsid w:val="002D5112"/>
    <w:rsid w:val="002D51C6"/>
    <w:rsid w:val="002D52F9"/>
    <w:rsid w:val="002D544F"/>
    <w:rsid w:val="002D5707"/>
    <w:rsid w:val="002D5901"/>
    <w:rsid w:val="002D5988"/>
    <w:rsid w:val="002D5C4A"/>
    <w:rsid w:val="002D5CBE"/>
    <w:rsid w:val="002D5FF4"/>
    <w:rsid w:val="002D6028"/>
    <w:rsid w:val="002D6556"/>
    <w:rsid w:val="002D65CF"/>
    <w:rsid w:val="002D67AB"/>
    <w:rsid w:val="002D682E"/>
    <w:rsid w:val="002D688E"/>
    <w:rsid w:val="002D6905"/>
    <w:rsid w:val="002D694B"/>
    <w:rsid w:val="002D6B13"/>
    <w:rsid w:val="002D6D68"/>
    <w:rsid w:val="002D6E51"/>
    <w:rsid w:val="002D6FA8"/>
    <w:rsid w:val="002D7098"/>
    <w:rsid w:val="002D7114"/>
    <w:rsid w:val="002D7135"/>
    <w:rsid w:val="002D723F"/>
    <w:rsid w:val="002D7265"/>
    <w:rsid w:val="002D73C2"/>
    <w:rsid w:val="002D74E0"/>
    <w:rsid w:val="002D76EC"/>
    <w:rsid w:val="002D76F8"/>
    <w:rsid w:val="002D773E"/>
    <w:rsid w:val="002D77B6"/>
    <w:rsid w:val="002D7A36"/>
    <w:rsid w:val="002D7AC2"/>
    <w:rsid w:val="002D7AD0"/>
    <w:rsid w:val="002D7BE5"/>
    <w:rsid w:val="002D7CB5"/>
    <w:rsid w:val="002E004E"/>
    <w:rsid w:val="002E0284"/>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3F0"/>
    <w:rsid w:val="002E1458"/>
    <w:rsid w:val="002E1547"/>
    <w:rsid w:val="002E16BD"/>
    <w:rsid w:val="002E1734"/>
    <w:rsid w:val="002E193E"/>
    <w:rsid w:val="002E1A1A"/>
    <w:rsid w:val="002E1B37"/>
    <w:rsid w:val="002E1D2A"/>
    <w:rsid w:val="002E1DE7"/>
    <w:rsid w:val="002E1E1A"/>
    <w:rsid w:val="002E20BE"/>
    <w:rsid w:val="002E221A"/>
    <w:rsid w:val="002E22F6"/>
    <w:rsid w:val="002E22FE"/>
    <w:rsid w:val="002E2344"/>
    <w:rsid w:val="002E248C"/>
    <w:rsid w:val="002E25F5"/>
    <w:rsid w:val="002E28D7"/>
    <w:rsid w:val="002E2971"/>
    <w:rsid w:val="002E2AF0"/>
    <w:rsid w:val="002E2B03"/>
    <w:rsid w:val="002E2BC8"/>
    <w:rsid w:val="002E2DC2"/>
    <w:rsid w:val="002E2E2A"/>
    <w:rsid w:val="002E3185"/>
    <w:rsid w:val="002E31F8"/>
    <w:rsid w:val="002E34C0"/>
    <w:rsid w:val="002E3545"/>
    <w:rsid w:val="002E370A"/>
    <w:rsid w:val="002E3900"/>
    <w:rsid w:val="002E399E"/>
    <w:rsid w:val="002E39A2"/>
    <w:rsid w:val="002E3A71"/>
    <w:rsid w:val="002E3BCC"/>
    <w:rsid w:val="002E3CF9"/>
    <w:rsid w:val="002E3D3F"/>
    <w:rsid w:val="002E3F0D"/>
    <w:rsid w:val="002E406D"/>
    <w:rsid w:val="002E4138"/>
    <w:rsid w:val="002E421E"/>
    <w:rsid w:val="002E4301"/>
    <w:rsid w:val="002E43D2"/>
    <w:rsid w:val="002E46BF"/>
    <w:rsid w:val="002E4A06"/>
    <w:rsid w:val="002E4A47"/>
    <w:rsid w:val="002E4D1E"/>
    <w:rsid w:val="002E4EAF"/>
    <w:rsid w:val="002E5040"/>
    <w:rsid w:val="002E52B2"/>
    <w:rsid w:val="002E537F"/>
    <w:rsid w:val="002E53CA"/>
    <w:rsid w:val="002E5481"/>
    <w:rsid w:val="002E54C8"/>
    <w:rsid w:val="002E5676"/>
    <w:rsid w:val="002E5827"/>
    <w:rsid w:val="002E586B"/>
    <w:rsid w:val="002E596F"/>
    <w:rsid w:val="002E5CF9"/>
    <w:rsid w:val="002E5F25"/>
    <w:rsid w:val="002E61C1"/>
    <w:rsid w:val="002E62EB"/>
    <w:rsid w:val="002E6389"/>
    <w:rsid w:val="002E642E"/>
    <w:rsid w:val="002E665E"/>
    <w:rsid w:val="002E683F"/>
    <w:rsid w:val="002E6B41"/>
    <w:rsid w:val="002E6E77"/>
    <w:rsid w:val="002E6E7B"/>
    <w:rsid w:val="002E6FE8"/>
    <w:rsid w:val="002E715E"/>
    <w:rsid w:val="002E731B"/>
    <w:rsid w:val="002E74D9"/>
    <w:rsid w:val="002E771B"/>
    <w:rsid w:val="002E776F"/>
    <w:rsid w:val="002E7771"/>
    <w:rsid w:val="002F016A"/>
    <w:rsid w:val="002F01D3"/>
    <w:rsid w:val="002F0446"/>
    <w:rsid w:val="002F060A"/>
    <w:rsid w:val="002F086F"/>
    <w:rsid w:val="002F0899"/>
    <w:rsid w:val="002F08A0"/>
    <w:rsid w:val="002F0CE0"/>
    <w:rsid w:val="002F10E4"/>
    <w:rsid w:val="002F1149"/>
    <w:rsid w:val="002F122C"/>
    <w:rsid w:val="002F1267"/>
    <w:rsid w:val="002F16D4"/>
    <w:rsid w:val="002F16E4"/>
    <w:rsid w:val="002F1895"/>
    <w:rsid w:val="002F1B33"/>
    <w:rsid w:val="002F1CE7"/>
    <w:rsid w:val="002F1D58"/>
    <w:rsid w:val="002F1F35"/>
    <w:rsid w:val="002F2152"/>
    <w:rsid w:val="002F2735"/>
    <w:rsid w:val="002F27AB"/>
    <w:rsid w:val="002F2885"/>
    <w:rsid w:val="002F290C"/>
    <w:rsid w:val="002F2CC3"/>
    <w:rsid w:val="002F2F00"/>
    <w:rsid w:val="002F2F5A"/>
    <w:rsid w:val="002F2F60"/>
    <w:rsid w:val="002F2FC3"/>
    <w:rsid w:val="002F3193"/>
    <w:rsid w:val="002F31F7"/>
    <w:rsid w:val="002F3247"/>
    <w:rsid w:val="002F32BA"/>
    <w:rsid w:val="002F3317"/>
    <w:rsid w:val="002F3664"/>
    <w:rsid w:val="002F36CB"/>
    <w:rsid w:val="002F3813"/>
    <w:rsid w:val="002F391F"/>
    <w:rsid w:val="002F3A2A"/>
    <w:rsid w:val="002F3A3A"/>
    <w:rsid w:val="002F3BB6"/>
    <w:rsid w:val="002F3CA6"/>
    <w:rsid w:val="002F3D25"/>
    <w:rsid w:val="002F3EAE"/>
    <w:rsid w:val="002F3EC9"/>
    <w:rsid w:val="002F4355"/>
    <w:rsid w:val="002F44AE"/>
    <w:rsid w:val="002F46FE"/>
    <w:rsid w:val="002F4798"/>
    <w:rsid w:val="002F480E"/>
    <w:rsid w:val="002F48E6"/>
    <w:rsid w:val="002F49DB"/>
    <w:rsid w:val="002F4A7A"/>
    <w:rsid w:val="002F4B2A"/>
    <w:rsid w:val="002F4B65"/>
    <w:rsid w:val="002F4BAD"/>
    <w:rsid w:val="002F4CBC"/>
    <w:rsid w:val="002F4FCF"/>
    <w:rsid w:val="002F4FDA"/>
    <w:rsid w:val="002F55B6"/>
    <w:rsid w:val="002F5B3C"/>
    <w:rsid w:val="002F5B8F"/>
    <w:rsid w:val="002F5B94"/>
    <w:rsid w:val="002F6277"/>
    <w:rsid w:val="002F638D"/>
    <w:rsid w:val="002F66E8"/>
    <w:rsid w:val="002F68A3"/>
    <w:rsid w:val="002F69FF"/>
    <w:rsid w:val="002F6BC7"/>
    <w:rsid w:val="002F6C42"/>
    <w:rsid w:val="002F6C70"/>
    <w:rsid w:val="002F6D5A"/>
    <w:rsid w:val="002F6E2E"/>
    <w:rsid w:val="002F6EDC"/>
    <w:rsid w:val="002F6F5D"/>
    <w:rsid w:val="002F6F75"/>
    <w:rsid w:val="002F70D7"/>
    <w:rsid w:val="002F7100"/>
    <w:rsid w:val="002F733F"/>
    <w:rsid w:val="002F756B"/>
    <w:rsid w:val="002F760C"/>
    <w:rsid w:val="002F7722"/>
    <w:rsid w:val="002F77C6"/>
    <w:rsid w:val="002F7865"/>
    <w:rsid w:val="002F79B7"/>
    <w:rsid w:val="002F7B31"/>
    <w:rsid w:val="002F7B5D"/>
    <w:rsid w:val="002F7B6A"/>
    <w:rsid w:val="002F7B85"/>
    <w:rsid w:val="002F7C53"/>
    <w:rsid w:val="002F7FC0"/>
    <w:rsid w:val="002FF89F"/>
    <w:rsid w:val="00300093"/>
    <w:rsid w:val="003001C5"/>
    <w:rsid w:val="003002EA"/>
    <w:rsid w:val="00300488"/>
    <w:rsid w:val="00300505"/>
    <w:rsid w:val="00300546"/>
    <w:rsid w:val="00300581"/>
    <w:rsid w:val="00300583"/>
    <w:rsid w:val="003005D6"/>
    <w:rsid w:val="00300962"/>
    <w:rsid w:val="00300AD3"/>
    <w:rsid w:val="00300BB1"/>
    <w:rsid w:val="00301156"/>
    <w:rsid w:val="003012D8"/>
    <w:rsid w:val="003013D0"/>
    <w:rsid w:val="003014D3"/>
    <w:rsid w:val="003014E1"/>
    <w:rsid w:val="003014EE"/>
    <w:rsid w:val="00301643"/>
    <w:rsid w:val="00301651"/>
    <w:rsid w:val="003017EE"/>
    <w:rsid w:val="003018DF"/>
    <w:rsid w:val="003019B4"/>
    <w:rsid w:val="00301A7D"/>
    <w:rsid w:val="00301C2D"/>
    <w:rsid w:val="00301CBB"/>
    <w:rsid w:val="00301E07"/>
    <w:rsid w:val="00301E9B"/>
    <w:rsid w:val="00301ED7"/>
    <w:rsid w:val="00301FAF"/>
    <w:rsid w:val="0030213C"/>
    <w:rsid w:val="003021AF"/>
    <w:rsid w:val="003028B8"/>
    <w:rsid w:val="00302B5C"/>
    <w:rsid w:val="00302BE4"/>
    <w:rsid w:val="003037E9"/>
    <w:rsid w:val="00303826"/>
    <w:rsid w:val="00303864"/>
    <w:rsid w:val="00303B3F"/>
    <w:rsid w:val="00303BC4"/>
    <w:rsid w:val="00303C00"/>
    <w:rsid w:val="00303C97"/>
    <w:rsid w:val="0030407D"/>
    <w:rsid w:val="003040E9"/>
    <w:rsid w:val="003044F0"/>
    <w:rsid w:val="003046B2"/>
    <w:rsid w:val="00304957"/>
    <w:rsid w:val="00304A2B"/>
    <w:rsid w:val="00304AB4"/>
    <w:rsid w:val="00304BA9"/>
    <w:rsid w:val="00304D45"/>
    <w:rsid w:val="00304F12"/>
    <w:rsid w:val="00304F24"/>
    <w:rsid w:val="00304F46"/>
    <w:rsid w:val="0030517C"/>
    <w:rsid w:val="003051E2"/>
    <w:rsid w:val="00305591"/>
    <w:rsid w:val="0030582A"/>
    <w:rsid w:val="0030597A"/>
    <w:rsid w:val="00305BF4"/>
    <w:rsid w:val="00305E67"/>
    <w:rsid w:val="00305EF9"/>
    <w:rsid w:val="00305FD3"/>
    <w:rsid w:val="0030610E"/>
    <w:rsid w:val="00306261"/>
    <w:rsid w:val="0030643E"/>
    <w:rsid w:val="00306467"/>
    <w:rsid w:val="003064B5"/>
    <w:rsid w:val="003064EB"/>
    <w:rsid w:val="0030664A"/>
    <w:rsid w:val="003066CB"/>
    <w:rsid w:val="00306747"/>
    <w:rsid w:val="0030679B"/>
    <w:rsid w:val="003068EA"/>
    <w:rsid w:val="00306B74"/>
    <w:rsid w:val="00306B97"/>
    <w:rsid w:val="00306C9D"/>
    <w:rsid w:val="00306EB4"/>
    <w:rsid w:val="00307157"/>
    <w:rsid w:val="003071F6"/>
    <w:rsid w:val="0030728C"/>
    <w:rsid w:val="0030731D"/>
    <w:rsid w:val="00307391"/>
    <w:rsid w:val="00307538"/>
    <w:rsid w:val="00307641"/>
    <w:rsid w:val="00307861"/>
    <w:rsid w:val="0030789A"/>
    <w:rsid w:val="00307967"/>
    <w:rsid w:val="00307A41"/>
    <w:rsid w:val="00307AF9"/>
    <w:rsid w:val="00307F47"/>
    <w:rsid w:val="003100B6"/>
    <w:rsid w:val="0031012A"/>
    <w:rsid w:val="00310289"/>
    <w:rsid w:val="00310300"/>
    <w:rsid w:val="00310355"/>
    <w:rsid w:val="00310B63"/>
    <w:rsid w:val="00310CF0"/>
    <w:rsid w:val="00310E13"/>
    <w:rsid w:val="0031125F"/>
    <w:rsid w:val="00311562"/>
    <w:rsid w:val="00311683"/>
    <w:rsid w:val="003116B2"/>
    <w:rsid w:val="00311987"/>
    <w:rsid w:val="003119D9"/>
    <w:rsid w:val="003119E1"/>
    <w:rsid w:val="00311C67"/>
    <w:rsid w:val="00311D39"/>
    <w:rsid w:val="00311D6A"/>
    <w:rsid w:val="003121D9"/>
    <w:rsid w:val="003121E9"/>
    <w:rsid w:val="003124A2"/>
    <w:rsid w:val="003126CA"/>
    <w:rsid w:val="0031276A"/>
    <w:rsid w:val="003127B7"/>
    <w:rsid w:val="00312CB4"/>
    <w:rsid w:val="00312D6A"/>
    <w:rsid w:val="00312D82"/>
    <w:rsid w:val="00312E6E"/>
    <w:rsid w:val="00312EEF"/>
    <w:rsid w:val="00312F65"/>
    <w:rsid w:val="00312F98"/>
    <w:rsid w:val="0031310B"/>
    <w:rsid w:val="00313191"/>
    <w:rsid w:val="0031335A"/>
    <w:rsid w:val="003133BE"/>
    <w:rsid w:val="003134A8"/>
    <w:rsid w:val="003134AF"/>
    <w:rsid w:val="003136C3"/>
    <w:rsid w:val="0031370D"/>
    <w:rsid w:val="003138D1"/>
    <w:rsid w:val="0031392D"/>
    <w:rsid w:val="00313ADC"/>
    <w:rsid w:val="00313BC2"/>
    <w:rsid w:val="00313F64"/>
    <w:rsid w:val="00314156"/>
    <w:rsid w:val="00314257"/>
    <w:rsid w:val="00314298"/>
    <w:rsid w:val="0031440A"/>
    <w:rsid w:val="003146B5"/>
    <w:rsid w:val="00314A2F"/>
    <w:rsid w:val="00314AF1"/>
    <w:rsid w:val="00314B85"/>
    <w:rsid w:val="00314EBE"/>
    <w:rsid w:val="003151AD"/>
    <w:rsid w:val="0031535E"/>
    <w:rsid w:val="003154A7"/>
    <w:rsid w:val="00315553"/>
    <w:rsid w:val="00315808"/>
    <w:rsid w:val="00315A54"/>
    <w:rsid w:val="00315AD3"/>
    <w:rsid w:val="00315CCE"/>
    <w:rsid w:val="00315D10"/>
    <w:rsid w:val="00315D45"/>
    <w:rsid w:val="00315DA4"/>
    <w:rsid w:val="003161D6"/>
    <w:rsid w:val="00316398"/>
    <w:rsid w:val="00316569"/>
    <w:rsid w:val="00316977"/>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F6C"/>
    <w:rsid w:val="00317F97"/>
    <w:rsid w:val="00317FBA"/>
    <w:rsid w:val="00320013"/>
    <w:rsid w:val="0032007D"/>
    <w:rsid w:val="003201FC"/>
    <w:rsid w:val="003202D7"/>
    <w:rsid w:val="0032037F"/>
    <w:rsid w:val="003204C5"/>
    <w:rsid w:val="0032056B"/>
    <w:rsid w:val="00320603"/>
    <w:rsid w:val="00320748"/>
    <w:rsid w:val="003208A7"/>
    <w:rsid w:val="00320A59"/>
    <w:rsid w:val="00320A92"/>
    <w:rsid w:val="00320B5C"/>
    <w:rsid w:val="00320C34"/>
    <w:rsid w:val="00320C38"/>
    <w:rsid w:val="00320D86"/>
    <w:rsid w:val="00320F31"/>
    <w:rsid w:val="00321411"/>
    <w:rsid w:val="003214EB"/>
    <w:rsid w:val="0032150C"/>
    <w:rsid w:val="003215C4"/>
    <w:rsid w:val="00321874"/>
    <w:rsid w:val="00321F21"/>
    <w:rsid w:val="00321FBA"/>
    <w:rsid w:val="00322080"/>
    <w:rsid w:val="0032256A"/>
    <w:rsid w:val="003229EF"/>
    <w:rsid w:val="00322A58"/>
    <w:rsid w:val="00322A94"/>
    <w:rsid w:val="00322D27"/>
    <w:rsid w:val="0032322C"/>
    <w:rsid w:val="00323341"/>
    <w:rsid w:val="00323372"/>
    <w:rsid w:val="00323575"/>
    <w:rsid w:val="00323808"/>
    <w:rsid w:val="00323BFC"/>
    <w:rsid w:val="00323C8B"/>
    <w:rsid w:val="00323DD0"/>
    <w:rsid w:val="00323E9C"/>
    <w:rsid w:val="00323FC2"/>
    <w:rsid w:val="00324015"/>
    <w:rsid w:val="00324133"/>
    <w:rsid w:val="0032424E"/>
    <w:rsid w:val="003249AE"/>
    <w:rsid w:val="003249FA"/>
    <w:rsid w:val="00324AA0"/>
    <w:rsid w:val="00324B73"/>
    <w:rsid w:val="00324C0B"/>
    <w:rsid w:val="00324C88"/>
    <w:rsid w:val="00324F3B"/>
    <w:rsid w:val="00324FB3"/>
    <w:rsid w:val="00324FBA"/>
    <w:rsid w:val="0032505D"/>
    <w:rsid w:val="0032511B"/>
    <w:rsid w:val="0032522C"/>
    <w:rsid w:val="003252DF"/>
    <w:rsid w:val="003253A5"/>
    <w:rsid w:val="003253EE"/>
    <w:rsid w:val="00325422"/>
    <w:rsid w:val="003255AF"/>
    <w:rsid w:val="00325602"/>
    <w:rsid w:val="00325783"/>
    <w:rsid w:val="00325A66"/>
    <w:rsid w:val="00325CF9"/>
    <w:rsid w:val="003260C9"/>
    <w:rsid w:val="0032619C"/>
    <w:rsid w:val="0032619E"/>
    <w:rsid w:val="003261E6"/>
    <w:rsid w:val="003261F8"/>
    <w:rsid w:val="0032637F"/>
    <w:rsid w:val="003263E4"/>
    <w:rsid w:val="00326682"/>
    <w:rsid w:val="00326711"/>
    <w:rsid w:val="00326745"/>
    <w:rsid w:val="00326833"/>
    <w:rsid w:val="003268B1"/>
    <w:rsid w:val="00326922"/>
    <w:rsid w:val="0032692D"/>
    <w:rsid w:val="0032699F"/>
    <w:rsid w:val="003269D0"/>
    <w:rsid w:val="003269F0"/>
    <w:rsid w:val="00326AC4"/>
    <w:rsid w:val="00326BB4"/>
    <w:rsid w:val="00326D5D"/>
    <w:rsid w:val="00326DD7"/>
    <w:rsid w:val="00326E87"/>
    <w:rsid w:val="003270B9"/>
    <w:rsid w:val="003274B7"/>
    <w:rsid w:val="00327681"/>
    <w:rsid w:val="003276D9"/>
    <w:rsid w:val="00327701"/>
    <w:rsid w:val="00327777"/>
    <w:rsid w:val="003277DB"/>
    <w:rsid w:val="00327889"/>
    <w:rsid w:val="003279A8"/>
    <w:rsid w:val="00327DD2"/>
    <w:rsid w:val="00327DD8"/>
    <w:rsid w:val="00327E25"/>
    <w:rsid w:val="00327E30"/>
    <w:rsid w:val="00327F96"/>
    <w:rsid w:val="003300AB"/>
    <w:rsid w:val="00330188"/>
    <w:rsid w:val="0033021C"/>
    <w:rsid w:val="00330749"/>
    <w:rsid w:val="0033085B"/>
    <w:rsid w:val="0033086C"/>
    <w:rsid w:val="0033087B"/>
    <w:rsid w:val="00330945"/>
    <w:rsid w:val="003309CE"/>
    <w:rsid w:val="00330DAD"/>
    <w:rsid w:val="00330F8F"/>
    <w:rsid w:val="003311B2"/>
    <w:rsid w:val="0033126F"/>
    <w:rsid w:val="00331376"/>
    <w:rsid w:val="00331535"/>
    <w:rsid w:val="0033171A"/>
    <w:rsid w:val="0033180C"/>
    <w:rsid w:val="00331A74"/>
    <w:rsid w:val="00331AB4"/>
    <w:rsid w:val="00331AE2"/>
    <w:rsid w:val="00331C02"/>
    <w:rsid w:val="00331D37"/>
    <w:rsid w:val="00331E39"/>
    <w:rsid w:val="00331F53"/>
    <w:rsid w:val="00331F8C"/>
    <w:rsid w:val="00332411"/>
    <w:rsid w:val="0033253E"/>
    <w:rsid w:val="0033260B"/>
    <w:rsid w:val="003326CA"/>
    <w:rsid w:val="0033293F"/>
    <w:rsid w:val="00332B06"/>
    <w:rsid w:val="00332B94"/>
    <w:rsid w:val="00332EC1"/>
    <w:rsid w:val="00332EF4"/>
    <w:rsid w:val="00332F22"/>
    <w:rsid w:val="003330D3"/>
    <w:rsid w:val="00333403"/>
    <w:rsid w:val="0033349D"/>
    <w:rsid w:val="003334D2"/>
    <w:rsid w:val="003338AD"/>
    <w:rsid w:val="0033393B"/>
    <w:rsid w:val="00333B3F"/>
    <w:rsid w:val="00333ECA"/>
    <w:rsid w:val="003345AF"/>
    <w:rsid w:val="003345B3"/>
    <w:rsid w:val="0033482B"/>
    <w:rsid w:val="003349EB"/>
    <w:rsid w:val="00334A00"/>
    <w:rsid w:val="00334BBD"/>
    <w:rsid w:val="00334F5B"/>
    <w:rsid w:val="00334FA6"/>
    <w:rsid w:val="003352E2"/>
    <w:rsid w:val="0033563B"/>
    <w:rsid w:val="0033574E"/>
    <w:rsid w:val="00335AF7"/>
    <w:rsid w:val="00336102"/>
    <w:rsid w:val="003361BA"/>
    <w:rsid w:val="003363AF"/>
    <w:rsid w:val="0033670E"/>
    <w:rsid w:val="00336964"/>
    <w:rsid w:val="00336A6B"/>
    <w:rsid w:val="00336DD1"/>
    <w:rsid w:val="00336E02"/>
    <w:rsid w:val="00337042"/>
    <w:rsid w:val="003375B2"/>
    <w:rsid w:val="00337948"/>
    <w:rsid w:val="00337A80"/>
    <w:rsid w:val="00337BA1"/>
    <w:rsid w:val="00337BF4"/>
    <w:rsid w:val="00337C2C"/>
    <w:rsid w:val="00337F37"/>
    <w:rsid w:val="0034021A"/>
    <w:rsid w:val="003403B8"/>
    <w:rsid w:val="003404E2"/>
    <w:rsid w:val="00340596"/>
    <w:rsid w:val="00340636"/>
    <w:rsid w:val="00340730"/>
    <w:rsid w:val="00340B0B"/>
    <w:rsid w:val="00340B95"/>
    <w:rsid w:val="00340C3C"/>
    <w:rsid w:val="00340C7A"/>
    <w:rsid w:val="00340D7F"/>
    <w:rsid w:val="003410C2"/>
    <w:rsid w:val="00341185"/>
    <w:rsid w:val="003412BB"/>
    <w:rsid w:val="003415FA"/>
    <w:rsid w:val="00341621"/>
    <w:rsid w:val="0034170E"/>
    <w:rsid w:val="0034199C"/>
    <w:rsid w:val="00341BA6"/>
    <w:rsid w:val="00341C64"/>
    <w:rsid w:val="00341CF7"/>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F0B"/>
    <w:rsid w:val="00342FD4"/>
    <w:rsid w:val="003430C6"/>
    <w:rsid w:val="00343167"/>
    <w:rsid w:val="003433CF"/>
    <w:rsid w:val="0034352B"/>
    <w:rsid w:val="003437EA"/>
    <w:rsid w:val="0034388D"/>
    <w:rsid w:val="00343897"/>
    <w:rsid w:val="00343916"/>
    <w:rsid w:val="00343A45"/>
    <w:rsid w:val="00343B02"/>
    <w:rsid w:val="00343B66"/>
    <w:rsid w:val="00343DD7"/>
    <w:rsid w:val="00343FE8"/>
    <w:rsid w:val="003444BD"/>
    <w:rsid w:val="00344540"/>
    <w:rsid w:val="003445D7"/>
    <w:rsid w:val="003445EC"/>
    <w:rsid w:val="003446ED"/>
    <w:rsid w:val="00344718"/>
    <w:rsid w:val="00344884"/>
    <w:rsid w:val="00344DC7"/>
    <w:rsid w:val="00344FFE"/>
    <w:rsid w:val="003450B6"/>
    <w:rsid w:val="00345209"/>
    <w:rsid w:val="0034520C"/>
    <w:rsid w:val="003453F5"/>
    <w:rsid w:val="003455D4"/>
    <w:rsid w:val="003456A3"/>
    <w:rsid w:val="00345B54"/>
    <w:rsid w:val="00345D00"/>
    <w:rsid w:val="00345E20"/>
    <w:rsid w:val="00345FEB"/>
    <w:rsid w:val="003462C3"/>
    <w:rsid w:val="003464AE"/>
    <w:rsid w:val="003466AE"/>
    <w:rsid w:val="00346A0A"/>
    <w:rsid w:val="00346AD6"/>
    <w:rsid w:val="00346BCD"/>
    <w:rsid w:val="00346BFA"/>
    <w:rsid w:val="00346C59"/>
    <w:rsid w:val="0034730D"/>
    <w:rsid w:val="003474AD"/>
    <w:rsid w:val="003474DD"/>
    <w:rsid w:val="0034767A"/>
    <w:rsid w:val="003478F8"/>
    <w:rsid w:val="00347BA5"/>
    <w:rsid w:val="00347BDD"/>
    <w:rsid w:val="00347D06"/>
    <w:rsid w:val="00347FAD"/>
    <w:rsid w:val="003500FA"/>
    <w:rsid w:val="00350567"/>
    <w:rsid w:val="0035065B"/>
    <w:rsid w:val="00350673"/>
    <w:rsid w:val="003507B9"/>
    <w:rsid w:val="00350802"/>
    <w:rsid w:val="0035096C"/>
    <w:rsid w:val="00350B57"/>
    <w:rsid w:val="00350BBE"/>
    <w:rsid w:val="00350C1A"/>
    <w:rsid w:val="00350DD1"/>
    <w:rsid w:val="00350EAC"/>
    <w:rsid w:val="003510A1"/>
    <w:rsid w:val="00351500"/>
    <w:rsid w:val="0035151F"/>
    <w:rsid w:val="0035162E"/>
    <w:rsid w:val="00351674"/>
    <w:rsid w:val="003517D6"/>
    <w:rsid w:val="00351810"/>
    <w:rsid w:val="00351837"/>
    <w:rsid w:val="00351934"/>
    <w:rsid w:val="00351974"/>
    <w:rsid w:val="003519A7"/>
    <w:rsid w:val="00351AB1"/>
    <w:rsid w:val="00351AFE"/>
    <w:rsid w:val="00352015"/>
    <w:rsid w:val="00352117"/>
    <w:rsid w:val="00352267"/>
    <w:rsid w:val="0035228D"/>
    <w:rsid w:val="003525A8"/>
    <w:rsid w:val="0035260B"/>
    <w:rsid w:val="0035262B"/>
    <w:rsid w:val="003528E7"/>
    <w:rsid w:val="003528F5"/>
    <w:rsid w:val="003529D6"/>
    <w:rsid w:val="00352B58"/>
    <w:rsid w:val="00352C9D"/>
    <w:rsid w:val="00352CA3"/>
    <w:rsid w:val="00352EA0"/>
    <w:rsid w:val="00352EA3"/>
    <w:rsid w:val="00352FE0"/>
    <w:rsid w:val="0035319F"/>
    <w:rsid w:val="00353297"/>
    <w:rsid w:val="0035354B"/>
    <w:rsid w:val="00353807"/>
    <w:rsid w:val="00353AEC"/>
    <w:rsid w:val="00353B3B"/>
    <w:rsid w:val="00353C6B"/>
    <w:rsid w:val="00353E20"/>
    <w:rsid w:val="003543A6"/>
    <w:rsid w:val="003544E8"/>
    <w:rsid w:val="00354756"/>
    <w:rsid w:val="003548E4"/>
    <w:rsid w:val="00354922"/>
    <w:rsid w:val="00354B87"/>
    <w:rsid w:val="00354BA5"/>
    <w:rsid w:val="00354BBD"/>
    <w:rsid w:val="00354C20"/>
    <w:rsid w:val="00355877"/>
    <w:rsid w:val="003558B1"/>
    <w:rsid w:val="003559C5"/>
    <w:rsid w:val="00355A24"/>
    <w:rsid w:val="00355BE8"/>
    <w:rsid w:val="00355C48"/>
    <w:rsid w:val="00355CE5"/>
    <w:rsid w:val="00355EDF"/>
    <w:rsid w:val="003561EA"/>
    <w:rsid w:val="00356263"/>
    <w:rsid w:val="003564D9"/>
    <w:rsid w:val="003564F4"/>
    <w:rsid w:val="0035657A"/>
    <w:rsid w:val="003565F4"/>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ED"/>
    <w:rsid w:val="003575F6"/>
    <w:rsid w:val="003578D5"/>
    <w:rsid w:val="00357AC6"/>
    <w:rsid w:val="00357BAB"/>
    <w:rsid w:val="00357CD1"/>
    <w:rsid w:val="00357D08"/>
    <w:rsid w:val="00357E71"/>
    <w:rsid w:val="00357F2A"/>
    <w:rsid w:val="0036008D"/>
    <w:rsid w:val="0036028B"/>
    <w:rsid w:val="0036033C"/>
    <w:rsid w:val="003604DA"/>
    <w:rsid w:val="00360592"/>
    <w:rsid w:val="00360791"/>
    <w:rsid w:val="00360C39"/>
    <w:rsid w:val="00360D79"/>
    <w:rsid w:val="00360FAE"/>
    <w:rsid w:val="00361033"/>
    <w:rsid w:val="00361446"/>
    <w:rsid w:val="00361479"/>
    <w:rsid w:val="003614AF"/>
    <w:rsid w:val="00361612"/>
    <w:rsid w:val="00361811"/>
    <w:rsid w:val="003618EC"/>
    <w:rsid w:val="00361978"/>
    <w:rsid w:val="00361F86"/>
    <w:rsid w:val="00362171"/>
    <w:rsid w:val="00362190"/>
    <w:rsid w:val="0036243A"/>
    <w:rsid w:val="00362AEE"/>
    <w:rsid w:val="00362DB2"/>
    <w:rsid w:val="00362E2F"/>
    <w:rsid w:val="00362EC3"/>
    <w:rsid w:val="003631A3"/>
    <w:rsid w:val="00363200"/>
    <w:rsid w:val="00363355"/>
    <w:rsid w:val="003638B6"/>
    <w:rsid w:val="00363A3B"/>
    <w:rsid w:val="00363A52"/>
    <w:rsid w:val="00363C28"/>
    <w:rsid w:val="00363FF6"/>
    <w:rsid w:val="00363FF7"/>
    <w:rsid w:val="0036407E"/>
    <w:rsid w:val="003640D7"/>
    <w:rsid w:val="00364101"/>
    <w:rsid w:val="0036418D"/>
    <w:rsid w:val="0036464F"/>
    <w:rsid w:val="00364678"/>
    <w:rsid w:val="003647D8"/>
    <w:rsid w:val="003648B8"/>
    <w:rsid w:val="00364AF4"/>
    <w:rsid w:val="00364BD8"/>
    <w:rsid w:val="00364CF7"/>
    <w:rsid w:val="00364D5B"/>
    <w:rsid w:val="00364D67"/>
    <w:rsid w:val="00364FF8"/>
    <w:rsid w:val="0036507B"/>
    <w:rsid w:val="003653B0"/>
    <w:rsid w:val="0036553A"/>
    <w:rsid w:val="00365A30"/>
    <w:rsid w:val="0036625E"/>
    <w:rsid w:val="0036649F"/>
    <w:rsid w:val="00366598"/>
    <w:rsid w:val="00366604"/>
    <w:rsid w:val="003669E0"/>
    <w:rsid w:val="003669E7"/>
    <w:rsid w:val="003669EA"/>
    <w:rsid w:val="00366A23"/>
    <w:rsid w:val="00366E38"/>
    <w:rsid w:val="00366F37"/>
    <w:rsid w:val="003670B1"/>
    <w:rsid w:val="00367179"/>
    <w:rsid w:val="00367333"/>
    <w:rsid w:val="0036738F"/>
    <w:rsid w:val="00367459"/>
    <w:rsid w:val="0036749D"/>
    <w:rsid w:val="003675F0"/>
    <w:rsid w:val="0036761A"/>
    <w:rsid w:val="00367725"/>
    <w:rsid w:val="00367783"/>
    <w:rsid w:val="00367928"/>
    <w:rsid w:val="00367987"/>
    <w:rsid w:val="00367AC6"/>
    <w:rsid w:val="00367B80"/>
    <w:rsid w:val="00367BB7"/>
    <w:rsid w:val="00367C89"/>
    <w:rsid w:val="0037001C"/>
    <w:rsid w:val="003700BF"/>
    <w:rsid w:val="003700C7"/>
    <w:rsid w:val="003701D4"/>
    <w:rsid w:val="0037021A"/>
    <w:rsid w:val="003706E8"/>
    <w:rsid w:val="003707C9"/>
    <w:rsid w:val="00370836"/>
    <w:rsid w:val="003709F8"/>
    <w:rsid w:val="00370DA2"/>
    <w:rsid w:val="00370DB6"/>
    <w:rsid w:val="003712A6"/>
    <w:rsid w:val="003712AD"/>
    <w:rsid w:val="003713C7"/>
    <w:rsid w:val="0037144B"/>
    <w:rsid w:val="00371489"/>
    <w:rsid w:val="003715C4"/>
    <w:rsid w:val="003719B7"/>
    <w:rsid w:val="00371A60"/>
    <w:rsid w:val="00371B27"/>
    <w:rsid w:val="00371B7A"/>
    <w:rsid w:val="00371E37"/>
    <w:rsid w:val="00371E4C"/>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84F"/>
    <w:rsid w:val="003739E5"/>
    <w:rsid w:val="00373A48"/>
    <w:rsid w:val="00373BC7"/>
    <w:rsid w:val="00373BEA"/>
    <w:rsid w:val="00373D35"/>
    <w:rsid w:val="00373E4D"/>
    <w:rsid w:val="00373FDF"/>
    <w:rsid w:val="00374111"/>
    <w:rsid w:val="00374285"/>
    <w:rsid w:val="0037443B"/>
    <w:rsid w:val="00374763"/>
    <w:rsid w:val="00374788"/>
    <w:rsid w:val="003747AB"/>
    <w:rsid w:val="003748B1"/>
    <w:rsid w:val="003749B4"/>
    <w:rsid w:val="00374A18"/>
    <w:rsid w:val="00374BF7"/>
    <w:rsid w:val="00374D3A"/>
    <w:rsid w:val="00375427"/>
    <w:rsid w:val="0037549E"/>
    <w:rsid w:val="003754CE"/>
    <w:rsid w:val="00375785"/>
    <w:rsid w:val="003758DC"/>
    <w:rsid w:val="00375A7D"/>
    <w:rsid w:val="00375A99"/>
    <w:rsid w:val="00375B80"/>
    <w:rsid w:val="0037613A"/>
    <w:rsid w:val="003762BB"/>
    <w:rsid w:val="00376343"/>
    <w:rsid w:val="00376352"/>
    <w:rsid w:val="0037637B"/>
    <w:rsid w:val="003763B8"/>
    <w:rsid w:val="003766B7"/>
    <w:rsid w:val="003767C8"/>
    <w:rsid w:val="0037685C"/>
    <w:rsid w:val="0037691C"/>
    <w:rsid w:val="00376926"/>
    <w:rsid w:val="00376A31"/>
    <w:rsid w:val="00376C45"/>
    <w:rsid w:val="00376D89"/>
    <w:rsid w:val="00376F1D"/>
    <w:rsid w:val="00377457"/>
    <w:rsid w:val="00377471"/>
    <w:rsid w:val="00377504"/>
    <w:rsid w:val="003775A7"/>
    <w:rsid w:val="0037781F"/>
    <w:rsid w:val="00377ACF"/>
    <w:rsid w:val="00377C27"/>
    <w:rsid w:val="00377D10"/>
    <w:rsid w:val="00377D45"/>
    <w:rsid w:val="00377D52"/>
    <w:rsid w:val="00377DFF"/>
    <w:rsid w:val="0038016D"/>
    <w:rsid w:val="003801A8"/>
    <w:rsid w:val="003802FE"/>
    <w:rsid w:val="00380338"/>
    <w:rsid w:val="003803E0"/>
    <w:rsid w:val="00380535"/>
    <w:rsid w:val="00380693"/>
    <w:rsid w:val="00380951"/>
    <w:rsid w:val="00380DF6"/>
    <w:rsid w:val="00380E8C"/>
    <w:rsid w:val="00380F0A"/>
    <w:rsid w:val="00380FCB"/>
    <w:rsid w:val="003811EF"/>
    <w:rsid w:val="00381315"/>
    <w:rsid w:val="003813E8"/>
    <w:rsid w:val="00381597"/>
    <w:rsid w:val="00381813"/>
    <w:rsid w:val="003818AA"/>
    <w:rsid w:val="00381C12"/>
    <w:rsid w:val="00381F0F"/>
    <w:rsid w:val="00381FD5"/>
    <w:rsid w:val="00382058"/>
    <w:rsid w:val="003820AF"/>
    <w:rsid w:val="00382653"/>
    <w:rsid w:val="003826E2"/>
    <w:rsid w:val="003827F1"/>
    <w:rsid w:val="00382C0C"/>
    <w:rsid w:val="00382E11"/>
    <w:rsid w:val="00382FD1"/>
    <w:rsid w:val="00383011"/>
    <w:rsid w:val="0038304B"/>
    <w:rsid w:val="003832BD"/>
    <w:rsid w:val="00383342"/>
    <w:rsid w:val="003833A5"/>
    <w:rsid w:val="0038375A"/>
    <w:rsid w:val="00383778"/>
    <w:rsid w:val="003838D7"/>
    <w:rsid w:val="00383A54"/>
    <w:rsid w:val="00383B90"/>
    <w:rsid w:val="00383C8A"/>
    <w:rsid w:val="00383CA0"/>
    <w:rsid w:val="00383CDA"/>
    <w:rsid w:val="00384001"/>
    <w:rsid w:val="0038408B"/>
    <w:rsid w:val="003840AD"/>
    <w:rsid w:val="003840AF"/>
    <w:rsid w:val="00384321"/>
    <w:rsid w:val="00384422"/>
    <w:rsid w:val="003844C6"/>
    <w:rsid w:val="00384600"/>
    <w:rsid w:val="0038463B"/>
    <w:rsid w:val="003846F9"/>
    <w:rsid w:val="003847D5"/>
    <w:rsid w:val="00384950"/>
    <w:rsid w:val="00384CE6"/>
    <w:rsid w:val="003850F9"/>
    <w:rsid w:val="0038521B"/>
    <w:rsid w:val="00385255"/>
    <w:rsid w:val="0038535F"/>
    <w:rsid w:val="0038568D"/>
    <w:rsid w:val="00385A76"/>
    <w:rsid w:val="00385B3B"/>
    <w:rsid w:val="00385DED"/>
    <w:rsid w:val="00385F4A"/>
    <w:rsid w:val="00385F93"/>
    <w:rsid w:val="003862D8"/>
    <w:rsid w:val="00386437"/>
    <w:rsid w:val="003864C1"/>
    <w:rsid w:val="003866F7"/>
    <w:rsid w:val="003867F4"/>
    <w:rsid w:val="00386B2F"/>
    <w:rsid w:val="00386BA4"/>
    <w:rsid w:val="00386CBD"/>
    <w:rsid w:val="00386E01"/>
    <w:rsid w:val="0038722A"/>
    <w:rsid w:val="003872FE"/>
    <w:rsid w:val="0038736D"/>
    <w:rsid w:val="003873D3"/>
    <w:rsid w:val="00387571"/>
    <w:rsid w:val="00387577"/>
    <w:rsid w:val="00387DFD"/>
    <w:rsid w:val="003901D8"/>
    <w:rsid w:val="00390254"/>
    <w:rsid w:val="003903E6"/>
    <w:rsid w:val="00390540"/>
    <w:rsid w:val="00390607"/>
    <w:rsid w:val="00390608"/>
    <w:rsid w:val="00390648"/>
    <w:rsid w:val="003908A8"/>
    <w:rsid w:val="003908C2"/>
    <w:rsid w:val="00390A12"/>
    <w:rsid w:val="00390A98"/>
    <w:rsid w:val="00390E88"/>
    <w:rsid w:val="00390F8F"/>
    <w:rsid w:val="00390FA0"/>
    <w:rsid w:val="00390FF2"/>
    <w:rsid w:val="0039112A"/>
    <w:rsid w:val="0039118A"/>
    <w:rsid w:val="0039125B"/>
    <w:rsid w:val="00391454"/>
    <w:rsid w:val="00391476"/>
    <w:rsid w:val="0039155A"/>
    <w:rsid w:val="00391619"/>
    <w:rsid w:val="0039164E"/>
    <w:rsid w:val="00391A0C"/>
    <w:rsid w:val="00391A13"/>
    <w:rsid w:val="00391A54"/>
    <w:rsid w:val="00391B11"/>
    <w:rsid w:val="00391BEC"/>
    <w:rsid w:val="00391D57"/>
    <w:rsid w:val="00391EEA"/>
    <w:rsid w:val="00391F9A"/>
    <w:rsid w:val="00391FAB"/>
    <w:rsid w:val="0039201D"/>
    <w:rsid w:val="003920A6"/>
    <w:rsid w:val="0039233F"/>
    <w:rsid w:val="00392482"/>
    <w:rsid w:val="00392665"/>
    <w:rsid w:val="003926B8"/>
    <w:rsid w:val="003928C2"/>
    <w:rsid w:val="0039293A"/>
    <w:rsid w:val="0039299D"/>
    <w:rsid w:val="00392A4D"/>
    <w:rsid w:val="00392B24"/>
    <w:rsid w:val="00392DEB"/>
    <w:rsid w:val="00392F68"/>
    <w:rsid w:val="0039311C"/>
    <w:rsid w:val="0039313D"/>
    <w:rsid w:val="003932B4"/>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B8"/>
    <w:rsid w:val="003940B4"/>
    <w:rsid w:val="003940BD"/>
    <w:rsid w:val="0039414E"/>
    <w:rsid w:val="003942A2"/>
    <w:rsid w:val="0039435E"/>
    <w:rsid w:val="00394370"/>
    <w:rsid w:val="003945BA"/>
    <w:rsid w:val="00394684"/>
    <w:rsid w:val="003949E6"/>
    <w:rsid w:val="00394A22"/>
    <w:rsid w:val="00394D85"/>
    <w:rsid w:val="00394EBD"/>
    <w:rsid w:val="00395134"/>
    <w:rsid w:val="00395288"/>
    <w:rsid w:val="003953C8"/>
    <w:rsid w:val="00395420"/>
    <w:rsid w:val="00395482"/>
    <w:rsid w:val="003955A4"/>
    <w:rsid w:val="0039569B"/>
    <w:rsid w:val="003957B4"/>
    <w:rsid w:val="0039591D"/>
    <w:rsid w:val="00395A69"/>
    <w:rsid w:val="00395B39"/>
    <w:rsid w:val="00395CE1"/>
    <w:rsid w:val="00395FEE"/>
    <w:rsid w:val="003960EF"/>
    <w:rsid w:val="00396113"/>
    <w:rsid w:val="0039628B"/>
    <w:rsid w:val="00396308"/>
    <w:rsid w:val="00396692"/>
    <w:rsid w:val="0039681D"/>
    <w:rsid w:val="00396943"/>
    <w:rsid w:val="00396C92"/>
    <w:rsid w:val="00396CC6"/>
    <w:rsid w:val="0039728B"/>
    <w:rsid w:val="00397322"/>
    <w:rsid w:val="00397338"/>
    <w:rsid w:val="0039746A"/>
    <w:rsid w:val="003974AD"/>
    <w:rsid w:val="00397A3B"/>
    <w:rsid w:val="00397D9F"/>
    <w:rsid w:val="00397FA5"/>
    <w:rsid w:val="003A0056"/>
    <w:rsid w:val="003A00D4"/>
    <w:rsid w:val="003A02A5"/>
    <w:rsid w:val="003A034D"/>
    <w:rsid w:val="003A041B"/>
    <w:rsid w:val="003A04D1"/>
    <w:rsid w:val="003A04DE"/>
    <w:rsid w:val="003A080C"/>
    <w:rsid w:val="003A0A82"/>
    <w:rsid w:val="003A0D97"/>
    <w:rsid w:val="003A0E7E"/>
    <w:rsid w:val="003A0FCA"/>
    <w:rsid w:val="003A0FDD"/>
    <w:rsid w:val="003A101B"/>
    <w:rsid w:val="003A14A3"/>
    <w:rsid w:val="003A1722"/>
    <w:rsid w:val="003A17B3"/>
    <w:rsid w:val="003A1A04"/>
    <w:rsid w:val="003A1BA0"/>
    <w:rsid w:val="003A1F90"/>
    <w:rsid w:val="003A21C6"/>
    <w:rsid w:val="003A24F3"/>
    <w:rsid w:val="003A2582"/>
    <w:rsid w:val="003A2670"/>
    <w:rsid w:val="003A278C"/>
    <w:rsid w:val="003A280D"/>
    <w:rsid w:val="003A29D6"/>
    <w:rsid w:val="003A2BB4"/>
    <w:rsid w:val="003A2BDE"/>
    <w:rsid w:val="003A2EE7"/>
    <w:rsid w:val="003A30BC"/>
    <w:rsid w:val="003A3620"/>
    <w:rsid w:val="003A39DD"/>
    <w:rsid w:val="003A3AAC"/>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D37"/>
    <w:rsid w:val="003A4E00"/>
    <w:rsid w:val="003A5139"/>
    <w:rsid w:val="003A5365"/>
    <w:rsid w:val="003A538E"/>
    <w:rsid w:val="003A550E"/>
    <w:rsid w:val="003A5588"/>
    <w:rsid w:val="003A55AF"/>
    <w:rsid w:val="003A55D1"/>
    <w:rsid w:val="003A5718"/>
    <w:rsid w:val="003A57CA"/>
    <w:rsid w:val="003A5844"/>
    <w:rsid w:val="003A5915"/>
    <w:rsid w:val="003A5A27"/>
    <w:rsid w:val="003A5AFE"/>
    <w:rsid w:val="003A5D13"/>
    <w:rsid w:val="003A5EB3"/>
    <w:rsid w:val="003A649B"/>
    <w:rsid w:val="003A67C3"/>
    <w:rsid w:val="003A6B2D"/>
    <w:rsid w:val="003A6D07"/>
    <w:rsid w:val="003A6DDE"/>
    <w:rsid w:val="003A7207"/>
    <w:rsid w:val="003A722B"/>
    <w:rsid w:val="003A733B"/>
    <w:rsid w:val="003A736D"/>
    <w:rsid w:val="003A7482"/>
    <w:rsid w:val="003A78C3"/>
    <w:rsid w:val="003A7A7F"/>
    <w:rsid w:val="003A7CCD"/>
    <w:rsid w:val="003B019B"/>
    <w:rsid w:val="003B03FD"/>
    <w:rsid w:val="003B047D"/>
    <w:rsid w:val="003B053C"/>
    <w:rsid w:val="003B0903"/>
    <w:rsid w:val="003B0B50"/>
    <w:rsid w:val="003B1058"/>
    <w:rsid w:val="003B13B1"/>
    <w:rsid w:val="003B1B8A"/>
    <w:rsid w:val="003B1DF7"/>
    <w:rsid w:val="003B1E08"/>
    <w:rsid w:val="003B1E15"/>
    <w:rsid w:val="003B1F30"/>
    <w:rsid w:val="003B2002"/>
    <w:rsid w:val="003B2043"/>
    <w:rsid w:val="003B2059"/>
    <w:rsid w:val="003B20C1"/>
    <w:rsid w:val="003B2178"/>
    <w:rsid w:val="003B243C"/>
    <w:rsid w:val="003B2463"/>
    <w:rsid w:val="003B2705"/>
    <w:rsid w:val="003B2720"/>
    <w:rsid w:val="003B2BCD"/>
    <w:rsid w:val="003B2D6E"/>
    <w:rsid w:val="003B2F50"/>
    <w:rsid w:val="003B302F"/>
    <w:rsid w:val="003B3054"/>
    <w:rsid w:val="003B30E3"/>
    <w:rsid w:val="003B30FF"/>
    <w:rsid w:val="003B32F5"/>
    <w:rsid w:val="003B3301"/>
    <w:rsid w:val="003B3449"/>
    <w:rsid w:val="003B34B4"/>
    <w:rsid w:val="003B37A5"/>
    <w:rsid w:val="003B3908"/>
    <w:rsid w:val="003B39E6"/>
    <w:rsid w:val="003B3D07"/>
    <w:rsid w:val="003B3DC0"/>
    <w:rsid w:val="003B3EB7"/>
    <w:rsid w:val="003B4310"/>
    <w:rsid w:val="003B434C"/>
    <w:rsid w:val="003B4432"/>
    <w:rsid w:val="003B4468"/>
    <w:rsid w:val="003B44B2"/>
    <w:rsid w:val="003B44CA"/>
    <w:rsid w:val="003B47AF"/>
    <w:rsid w:val="003B493C"/>
    <w:rsid w:val="003B4A02"/>
    <w:rsid w:val="003B4B03"/>
    <w:rsid w:val="003B4CE0"/>
    <w:rsid w:val="003B51CE"/>
    <w:rsid w:val="003B5388"/>
    <w:rsid w:val="003B53CF"/>
    <w:rsid w:val="003B5431"/>
    <w:rsid w:val="003B5455"/>
    <w:rsid w:val="003B5775"/>
    <w:rsid w:val="003B5916"/>
    <w:rsid w:val="003B5971"/>
    <w:rsid w:val="003B5B94"/>
    <w:rsid w:val="003B606B"/>
    <w:rsid w:val="003B626F"/>
    <w:rsid w:val="003B630F"/>
    <w:rsid w:val="003B638D"/>
    <w:rsid w:val="003B643B"/>
    <w:rsid w:val="003B65D8"/>
    <w:rsid w:val="003B6627"/>
    <w:rsid w:val="003B6D79"/>
    <w:rsid w:val="003B703F"/>
    <w:rsid w:val="003B70A2"/>
    <w:rsid w:val="003B71AC"/>
    <w:rsid w:val="003B7236"/>
    <w:rsid w:val="003B739D"/>
    <w:rsid w:val="003B73AC"/>
    <w:rsid w:val="003B73DA"/>
    <w:rsid w:val="003B760B"/>
    <w:rsid w:val="003B77D6"/>
    <w:rsid w:val="003B787E"/>
    <w:rsid w:val="003B78AB"/>
    <w:rsid w:val="003B79C0"/>
    <w:rsid w:val="003B7A56"/>
    <w:rsid w:val="003B7CBC"/>
    <w:rsid w:val="003B7D22"/>
    <w:rsid w:val="003C00D7"/>
    <w:rsid w:val="003C0A1E"/>
    <w:rsid w:val="003C0AF3"/>
    <w:rsid w:val="003C0B50"/>
    <w:rsid w:val="003C111B"/>
    <w:rsid w:val="003C1593"/>
    <w:rsid w:val="003C16CB"/>
    <w:rsid w:val="003C16DC"/>
    <w:rsid w:val="003C178D"/>
    <w:rsid w:val="003C17BF"/>
    <w:rsid w:val="003C1814"/>
    <w:rsid w:val="003C1820"/>
    <w:rsid w:val="003C1988"/>
    <w:rsid w:val="003C1A72"/>
    <w:rsid w:val="003C1AA8"/>
    <w:rsid w:val="003C1B54"/>
    <w:rsid w:val="003C1DFD"/>
    <w:rsid w:val="003C1E57"/>
    <w:rsid w:val="003C1FE4"/>
    <w:rsid w:val="003C2029"/>
    <w:rsid w:val="003C2389"/>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B73"/>
    <w:rsid w:val="003C406D"/>
    <w:rsid w:val="003C411C"/>
    <w:rsid w:val="003C424F"/>
    <w:rsid w:val="003C42F4"/>
    <w:rsid w:val="003C435C"/>
    <w:rsid w:val="003C4485"/>
    <w:rsid w:val="003C4637"/>
    <w:rsid w:val="003C463B"/>
    <w:rsid w:val="003C4919"/>
    <w:rsid w:val="003C492B"/>
    <w:rsid w:val="003C4C69"/>
    <w:rsid w:val="003C50F9"/>
    <w:rsid w:val="003C51EC"/>
    <w:rsid w:val="003C5231"/>
    <w:rsid w:val="003C5623"/>
    <w:rsid w:val="003C5774"/>
    <w:rsid w:val="003C58FD"/>
    <w:rsid w:val="003C5A02"/>
    <w:rsid w:val="003C5BB5"/>
    <w:rsid w:val="003C5E77"/>
    <w:rsid w:val="003C5FC5"/>
    <w:rsid w:val="003C60EA"/>
    <w:rsid w:val="003C6200"/>
    <w:rsid w:val="003C6298"/>
    <w:rsid w:val="003C62F6"/>
    <w:rsid w:val="003C63EB"/>
    <w:rsid w:val="003C6403"/>
    <w:rsid w:val="003C6820"/>
    <w:rsid w:val="003C6877"/>
    <w:rsid w:val="003C6AD7"/>
    <w:rsid w:val="003C6D24"/>
    <w:rsid w:val="003C6D39"/>
    <w:rsid w:val="003C7066"/>
    <w:rsid w:val="003C71C9"/>
    <w:rsid w:val="003C7499"/>
    <w:rsid w:val="003C7511"/>
    <w:rsid w:val="003C7674"/>
    <w:rsid w:val="003C7856"/>
    <w:rsid w:val="003C7902"/>
    <w:rsid w:val="003C7A34"/>
    <w:rsid w:val="003C7AB1"/>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FB0"/>
    <w:rsid w:val="003D120C"/>
    <w:rsid w:val="003D126D"/>
    <w:rsid w:val="003D13DA"/>
    <w:rsid w:val="003D14BA"/>
    <w:rsid w:val="003D1657"/>
    <w:rsid w:val="003D170A"/>
    <w:rsid w:val="003D17B9"/>
    <w:rsid w:val="003D1A7E"/>
    <w:rsid w:val="003D1BDE"/>
    <w:rsid w:val="003D1D41"/>
    <w:rsid w:val="003D217E"/>
    <w:rsid w:val="003D2273"/>
    <w:rsid w:val="003D23DD"/>
    <w:rsid w:val="003D256E"/>
    <w:rsid w:val="003D25C0"/>
    <w:rsid w:val="003D2696"/>
    <w:rsid w:val="003D27B7"/>
    <w:rsid w:val="003D283E"/>
    <w:rsid w:val="003D2B13"/>
    <w:rsid w:val="003D2E5F"/>
    <w:rsid w:val="003D2E8E"/>
    <w:rsid w:val="003D3098"/>
    <w:rsid w:val="003D350E"/>
    <w:rsid w:val="003D370E"/>
    <w:rsid w:val="003D398D"/>
    <w:rsid w:val="003D39E5"/>
    <w:rsid w:val="003D3A6C"/>
    <w:rsid w:val="003D3B39"/>
    <w:rsid w:val="003D3C7C"/>
    <w:rsid w:val="003D3DAD"/>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9CB"/>
    <w:rsid w:val="003D5A5C"/>
    <w:rsid w:val="003D5B34"/>
    <w:rsid w:val="003D5BFA"/>
    <w:rsid w:val="003D5D46"/>
    <w:rsid w:val="003D617A"/>
    <w:rsid w:val="003D6197"/>
    <w:rsid w:val="003D6364"/>
    <w:rsid w:val="003D6380"/>
    <w:rsid w:val="003D6488"/>
    <w:rsid w:val="003D65D9"/>
    <w:rsid w:val="003D6682"/>
    <w:rsid w:val="003D6C34"/>
    <w:rsid w:val="003D6C90"/>
    <w:rsid w:val="003D6D04"/>
    <w:rsid w:val="003D7217"/>
    <w:rsid w:val="003D7366"/>
    <w:rsid w:val="003D73CF"/>
    <w:rsid w:val="003D7432"/>
    <w:rsid w:val="003D762A"/>
    <w:rsid w:val="003D768C"/>
    <w:rsid w:val="003D795B"/>
    <w:rsid w:val="003D7ACD"/>
    <w:rsid w:val="003D7B26"/>
    <w:rsid w:val="003D7B70"/>
    <w:rsid w:val="003D7CCB"/>
    <w:rsid w:val="003D7D3C"/>
    <w:rsid w:val="003D7EEC"/>
    <w:rsid w:val="003E017B"/>
    <w:rsid w:val="003E0301"/>
    <w:rsid w:val="003E038E"/>
    <w:rsid w:val="003E0A9B"/>
    <w:rsid w:val="003E0B1E"/>
    <w:rsid w:val="003E0D12"/>
    <w:rsid w:val="003E0D5D"/>
    <w:rsid w:val="003E0E98"/>
    <w:rsid w:val="003E11BF"/>
    <w:rsid w:val="003E14E1"/>
    <w:rsid w:val="003E169C"/>
    <w:rsid w:val="003E17BD"/>
    <w:rsid w:val="003E1905"/>
    <w:rsid w:val="003E1B03"/>
    <w:rsid w:val="003E1B64"/>
    <w:rsid w:val="003E1BFF"/>
    <w:rsid w:val="003E20BF"/>
    <w:rsid w:val="003E235B"/>
    <w:rsid w:val="003E2575"/>
    <w:rsid w:val="003E277C"/>
    <w:rsid w:val="003E28A5"/>
    <w:rsid w:val="003E2A3E"/>
    <w:rsid w:val="003E2E1E"/>
    <w:rsid w:val="003E32ED"/>
    <w:rsid w:val="003E332E"/>
    <w:rsid w:val="003E3442"/>
    <w:rsid w:val="003E34FB"/>
    <w:rsid w:val="003E352E"/>
    <w:rsid w:val="003E35F7"/>
    <w:rsid w:val="003E37E6"/>
    <w:rsid w:val="003E380A"/>
    <w:rsid w:val="003E3979"/>
    <w:rsid w:val="003E39F3"/>
    <w:rsid w:val="003E3BE3"/>
    <w:rsid w:val="003E3C0E"/>
    <w:rsid w:val="003E3CB0"/>
    <w:rsid w:val="003E3EF5"/>
    <w:rsid w:val="003E3FA6"/>
    <w:rsid w:val="003E4228"/>
    <w:rsid w:val="003E42ED"/>
    <w:rsid w:val="003E445A"/>
    <w:rsid w:val="003E44B4"/>
    <w:rsid w:val="003E45F9"/>
    <w:rsid w:val="003E479E"/>
    <w:rsid w:val="003E49C9"/>
    <w:rsid w:val="003E4AAC"/>
    <w:rsid w:val="003E4B3E"/>
    <w:rsid w:val="003E4B9E"/>
    <w:rsid w:val="003E4BAD"/>
    <w:rsid w:val="003E4CD5"/>
    <w:rsid w:val="003E4D2C"/>
    <w:rsid w:val="003E4E09"/>
    <w:rsid w:val="003E4E96"/>
    <w:rsid w:val="003E507B"/>
    <w:rsid w:val="003E5435"/>
    <w:rsid w:val="003E54A9"/>
    <w:rsid w:val="003E5511"/>
    <w:rsid w:val="003E5658"/>
    <w:rsid w:val="003E576D"/>
    <w:rsid w:val="003E5899"/>
    <w:rsid w:val="003E5A4C"/>
    <w:rsid w:val="003E5AF5"/>
    <w:rsid w:val="003E5CD4"/>
    <w:rsid w:val="003E5E1F"/>
    <w:rsid w:val="003E61B4"/>
    <w:rsid w:val="003E6673"/>
    <w:rsid w:val="003E67F7"/>
    <w:rsid w:val="003E6B7E"/>
    <w:rsid w:val="003E6C3B"/>
    <w:rsid w:val="003E6CA7"/>
    <w:rsid w:val="003E6E70"/>
    <w:rsid w:val="003E6F47"/>
    <w:rsid w:val="003E6FD9"/>
    <w:rsid w:val="003E7157"/>
    <w:rsid w:val="003E7367"/>
    <w:rsid w:val="003E74D3"/>
    <w:rsid w:val="003E783A"/>
    <w:rsid w:val="003E791B"/>
    <w:rsid w:val="003E7A1D"/>
    <w:rsid w:val="003E7C00"/>
    <w:rsid w:val="003E7D02"/>
    <w:rsid w:val="003E7FD6"/>
    <w:rsid w:val="003F00D1"/>
    <w:rsid w:val="003F0625"/>
    <w:rsid w:val="003F081E"/>
    <w:rsid w:val="003F082F"/>
    <w:rsid w:val="003F0DC5"/>
    <w:rsid w:val="003F0F41"/>
    <w:rsid w:val="003F0FB9"/>
    <w:rsid w:val="003F0FC5"/>
    <w:rsid w:val="003F11F8"/>
    <w:rsid w:val="003F12CC"/>
    <w:rsid w:val="003F1418"/>
    <w:rsid w:val="003F14E4"/>
    <w:rsid w:val="003F15EA"/>
    <w:rsid w:val="003F1839"/>
    <w:rsid w:val="003F18BB"/>
    <w:rsid w:val="003F1C21"/>
    <w:rsid w:val="003F1DAD"/>
    <w:rsid w:val="003F1E1C"/>
    <w:rsid w:val="003F1FB5"/>
    <w:rsid w:val="003F23CB"/>
    <w:rsid w:val="003F24D6"/>
    <w:rsid w:val="003F260E"/>
    <w:rsid w:val="003F2610"/>
    <w:rsid w:val="003F2666"/>
    <w:rsid w:val="003F268C"/>
    <w:rsid w:val="003F2873"/>
    <w:rsid w:val="003F291D"/>
    <w:rsid w:val="003F2B3F"/>
    <w:rsid w:val="003F2D72"/>
    <w:rsid w:val="003F2FF0"/>
    <w:rsid w:val="003F314E"/>
    <w:rsid w:val="003F319B"/>
    <w:rsid w:val="003F3380"/>
    <w:rsid w:val="003F3424"/>
    <w:rsid w:val="003F3527"/>
    <w:rsid w:val="003F373C"/>
    <w:rsid w:val="003F3B6B"/>
    <w:rsid w:val="003F3E08"/>
    <w:rsid w:val="003F3E42"/>
    <w:rsid w:val="003F40B8"/>
    <w:rsid w:val="003F434D"/>
    <w:rsid w:val="003F446B"/>
    <w:rsid w:val="003F4484"/>
    <w:rsid w:val="003F459D"/>
    <w:rsid w:val="003F4755"/>
    <w:rsid w:val="003F4838"/>
    <w:rsid w:val="003F493D"/>
    <w:rsid w:val="003F4A76"/>
    <w:rsid w:val="003F4B47"/>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0A"/>
    <w:rsid w:val="003F5F91"/>
    <w:rsid w:val="003F5FC9"/>
    <w:rsid w:val="003F613A"/>
    <w:rsid w:val="003F6239"/>
    <w:rsid w:val="003F62F5"/>
    <w:rsid w:val="003F646A"/>
    <w:rsid w:val="003F6617"/>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9E7"/>
    <w:rsid w:val="003F7A13"/>
    <w:rsid w:val="003F7A47"/>
    <w:rsid w:val="003F7D4B"/>
    <w:rsid w:val="003F7DD2"/>
    <w:rsid w:val="003F7E3A"/>
    <w:rsid w:val="003F7E73"/>
    <w:rsid w:val="003F7FB3"/>
    <w:rsid w:val="00400054"/>
    <w:rsid w:val="0040014A"/>
    <w:rsid w:val="00400196"/>
    <w:rsid w:val="00400380"/>
    <w:rsid w:val="00400436"/>
    <w:rsid w:val="0040051A"/>
    <w:rsid w:val="00400804"/>
    <w:rsid w:val="0040088D"/>
    <w:rsid w:val="004008D0"/>
    <w:rsid w:val="00400959"/>
    <w:rsid w:val="00400A30"/>
    <w:rsid w:val="00400AFF"/>
    <w:rsid w:val="00400DC7"/>
    <w:rsid w:val="00400E71"/>
    <w:rsid w:val="00400FFA"/>
    <w:rsid w:val="004011BF"/>
    <w:rsid w:val="00401243"/>
    <w:rsid w:val="00401527"/>
    <w:rsid w:val="00401BC2"/>
    <w:rsid w:val="00401D03"/>
    <w:rsid w:val="00401EBF"/>
    <w:rsid w:val="00401F4F"/>
    <w:rsid w:val="00401F86"/>
    <w:rsid w:val="00401F9D"/>
    <w:rsid w:val="004020F3"/>
    <w:rsid w:val="0040228C"/>
    <w:rsid w:val="00402390"/>
    <w:rsid w:val="004024CC"/>
    <w:rsid w:val="004025C3"/>
    <w:rsid w:val="004027F7"/>
    <w:rsid w:val="004029C8"/>
    <w:rsid w:val="00402A9B"/>
    <w:rsid w:val="00402AC6"/>
    <w:rsid w:val="00402BD5"/>
    <w:rsid w:val="00402BDE"/>
    <w:rsid w:val="00403011"/>
    <w:rsid w:val="004031A6"/>
    <w:rsid w:val="00403253"/>
    <w:rsid w:val="0040326D"/>
    <w:rsid w:val="0040369C"/>
    <w:rsid w:val="00403819"/>
    <w:rsid w:val="004038B0"/>
    <w:rsid w:val="00403917"/>
    <w:rsid w:val="00403938"/>
    <w:rsid w:val="00403B42"/>
    <w:rsid w:val="00403C7C"/>
    <w:rsid w:val="00403CDD"/>
    <w:rsid w:val="00404254"/>
    <w:rsid w:val="0040437D"/>
    <w:rsid w:val="00404499"/>
    <w:rsid w:val="004045FC"/>
    <w:rsid w:val="0040464C"/>
    <w:rsid w:val="004046D0"/>
    <w:rsid w:val="004047E9"/>
    <w:rsid w:val="0040484E"/>
    <w:rsid w:val="00404BF7"/>
    <w:rsid w:val="00404CFA"/>
    <w:rsid w:val="00404D2B"/>
    <w:rsid w:val="00404E10"/>
    <w:rsid w:val="00404E8D"/>
    <w:rsid w:val="00404F42"/>
    <w:rsid w:val="004052AF"/>
    <w:rsid w:val="00405359"/>
    <w:rsid w:val="0040545E"/>
    <w:rsid w:val="00405505"/>
    <w:rsid w:val="004055A6"/>
    <w:rsid w:val="00405827"/>
    <w:rsid w:val="00405832"/>
    <w:rsid w:val="0040584B"/>
    <w:rsid w:val="0040591D"/>
    <w:rsid w:val="00405A84"/>
    <w:rsid w:val="00405AEA"/>
    <w:rsid w:val="00405D14"/>
    <w:rsid w:val="0040613D"/>
    <w:rsid w:val="00406154"/>
    <w:rsid w:val="004061DE"/>
    <w:rsid w:val="00406479"/>
    <w:rsid w:val="00406544"/>
    <w:rsid w:val="00406673"/>
    <w:rsid w:val="004066A4"/>
    <w:rsid w:val="00406727"/>
    <w:rsid w:val="004068D9"/>
    <w:rsid w:val="00406AA4"/>
    <w:rsid w:val="00406B9D"/>
    <w:rsid w:val="00406F7F"/>
    <w:rsid w:val="00407147"/>
    <w:rsid w:val="00407459"/>
    <w:rsid w:val="0040763F"/>
    <w:rsid w:val="004076E2"/>
    <w:rsid w:val="0040775E"/>
    <w:rsid w:val="00407837"/>
    <w:rsid w:val="004078E4"/>
    <w:rsid w:val="00407995"/>
    <w:rsid w:val="00407B48"/>
    <w:rsid w:val="00407BD9"/>
    <w:rsid w:val="00407CC5"/>
    <w:rsid w:val="00407D2D"/>
    <w:rsid w:val="00407D4D"/>
    <w:rsid w:val="00407FFA"/>
    <w:rsid w:val="00410101"/>
    <w:rsid w:val="00410443"/>
    <w:rsid w:val="004105D9"/>
    <w:rsid w:val="00410BA1"/>
    <w:rsid w:val="00410BDA"/>
    <w:rsid w:val="00410BF9"/>
    <w:rsid w:val="00410D45"/>
    <w:rsid w:val="00410EB0"/>
    <w:rsid w:val="00410F28"/>
    <w:rsid w:val="004111E7"/>
    <w:rsid w:val="00411517"/>
    <w:rsid w:val="00411736"/>
    <w:rsid w:val="00411C34"/>
    <w:rsid w:val="00411CC7"/>
    <w:rsid w:val="00411CCB"/>
    <w:rsid w:val="00411CE9"/>
    <w:rsid w:val="00412171"/>
    <w:rsid w:val="00412229"/>
    <w:rsid w:val="00412359"/>
    <w:rsid w:val="0041266B"/>
    <w:rsid w:val="004129DC"/>
    <w:rsid w:val="00412E7D"/>
    <w:rsid w:val="00412F16"/>
    <w:rsid w:val="00412FCD"/>
    <w:rsid w:val="004131A6"/>
    <w:rsid w:val="004131FD"/>
    <w:rsid w:val="004132BC"/>
    <w:rsid w:val="00413A08"/>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921"/>
    <w:rsid w:val="00415B09"/>
    <w:rsid w:val="00415C11"/>
    <w:rsid w:val="00415C9D"/>
    <w:rsid w:val="00415D93"/>
    <w:rsid w:val="00415E81"/>
    <w:rsid w:val="004160FF"/>
    <w:rsid w:val="004163C0"/>
    <w:rsid w:val="004164F4"/>
    <w:rsid w:val="004166A3"/>
    <w:rsid w:val="004169FA"/>
    <w:rsid w:val="00416A67"/>
    <w:rsid w:val="00416D9E"/>
    <w:rsid w:val="00416DDA"/>
    <w:rsid w:val="00416E0E"/>
    <w:rsid w:val="00416E5E"/>
    <w:rsid w:val="00417040"/>
    <w:rsid w:val="0041704A"/>
    <w:rsid w:val="0041708C"/>
    <w:rsid w:val="0041720E"/>
    <w:rsid w:val="0041738E"/>
    <w:rsid w:val="00417762"/>
    <w:rsid w:val="0041778B"/>
    <w:rsid w:val="0041780F"/>
    <w:rsid w:val="00417A20"/>
    <w:rsid w:val="00417EA6"/>
    <w:rsid w:val="00417F12"/>
    <w:rsid w:val="00417F1E"/>
    <w:rsid w:val="004203AF"/>
    <w:rsid w:val="004203E5"/>
    <w:rsid w:val="004205FC"/>
    <w:rsid w:val="0042086F"/>
    <w:rsid w:val="00420911"/>
    <w:rsid w:val="004209F8"/>
    <w:rsid w:val="00420A5B"/>
    <w:rsid w:val="00420CD7"/>
    <w:rsid w:val="00420E92"/>
    <w:rsid w:val="0042138E"/>
    <w:rsid w:val="004215C6"/>
    <w:rsid w:val="00421651"/>
    <w:rsid w:val="0042167E"/>
    <w:rsid w:val="004218B5"/>
    <w:rsid w:val="0042190D"/>
    <w:rsid w:val="00421939"/>
    <w:rsid w:val="00421C0B"/>
    <w:rsid w:val="00421D3B"/>
    <w:rsid w:val="00421DC7"/>
    <w:rsid w:val="00421F27"/>
    <w:rsid w:val="00421F6E"/>
    <w:rsid w:val="004220D9"/>
    <w:rsid w:val="00422269"/>
    <w:rsid w:val="00422412"/>
    <w:rsid w:val="004224CF"/>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403D"/>
    <w:rsid w:val="00424275"/>
    <w:rsid w:val="004242CE"/>
    <w:rsid w:val="00424432"/>
    <w:rsid w:val="00424476"/>
    <w:rsid w:val="004244F8"/>
    <w:rsid w:val="0042468C"/>
    <w:rsid w:val="00424720"/>
    <w:rsid w:val="00424CD5"/>
    <w:rsid w:val="00424D96"/>
    <w:rsid w:val="00425036"/>
    <w:rsid w:val="0042521F"/>
    <w:rsid w:val="004252C3"/>
    <w:rsid w:val="00425599"/>
    <w:rsid w:val="00425807"/>
    <w:rsid w:val="00425C69"/>
    <w:rsid w:val="00425D03"/>
    <w:rsid w:val="00425DDB"/>
    <w:rsid w:val="00425F95"/>
    <w:rsid w:val="00426835"/>
    <w:rsid w:val="004269DD"/>
    <w:rsid w:val="004269ED"/>
    <w:rsid w:val="00426CDB"/>
    <w:rsid w:val="00426EF5"/>
    <w:rsid w:val="00427438"/>
    <w:rsid w:val="004275D6"/>
    <w:rsid w:val="00427670"/>
    <w:rsid w:val="00427A67"/>
    <w:rsid w:val="00427E76"/>
    <w:rsid w:val="00427F78"/>
    <w:rsid w:val="004300FA"/>
    <w:rsid w:val="00430243"/>
    <w:rsid w:val="00430299"/>
    <w:rsid w:val="004304E7"/>
    <w:rsid w:val="00430578"/>
    <w:rsid w:val="004306B7"/>
    <w:rsid w:val="004309AD"/>
    <w:rsid w:val="00430B15"/>
    <w:rsid w:val="00430CC4"/>
    <w:rsid w:val="00430D7E"/>
    <w:rsid w:val="00430DC7"/>
    <w:rsid w:val="00430F61"/>
    <w:rsid w:val="00431076"/>
    <w:rsid w:val="004311B6"/>
    <w:rsid w:val="0043131D"/>
    <w:rsid w:val="00431426"/>
    <w:rsid w:val="004314D6"/>
    <w:rsid w:val="004314DB"/>
    <w:rsid w:val="004314F3"/>
    <w:rsid w:val="00431B28"/>
    <w:rsid w:val="00431CFD"/>
    <w:rsid w:val="00431E64"/>
    <w:rsid w:val="004320DE"/>
    <w:rsid w:val="004321A8"/>
    <w:rsid w:val="00432209"/>
    <w:rsid w:val="0043256F"/>
    <w:rsid w:val="00432798"/>
    <w:rsid w:val="0043283E"/>
    <w:rsid w:val="00432911"/>
    <w:rsid w:val="00432B8A"/>
    <w:rsid w:val="00432C56"/>
    <w:rsid w:val="00432E41"/>
    <w:rsid w:val="00432E72"/>
    <w:rsid w:val="00432F7C"/>
    <w:rsid w:val="00432FC1"/>
    <w:rsid w:val="004333C6"/>
    <w:rsid w:val="00433462"/>
    <w:rsid w:val="004334C5"/>
    <w:rsid w:val="00433652"/>
    <w:rsid w:val="00433771"/>
    <w:rsid w:val="004337A6"/>
    <w:rsid w:val="00433AEB"/>
    <w:rsid w:val="00433EC9"/>
    <w:rsid w:val="00434125"/>
    <w:rsid w:val="0043418B"/>
    <w:rsid w:val="0043423A"/>
    <w:rsid w:val="00434287"/>
    <w:rsid w:val="00434316"/>
    <w:rsid w:val="004344B8"/>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6508"/>
    <w:rsid w:val="0043673B"/>
    <w:rsid w:val="00436974"/>
    <w:rsid w:val="00436AF1"/>
    <w:rsid w:val="00436BEB"/>
    <w:rsid w:val="00436C2C"/>
    <w:rsid w:val="00437044"/>
    <w:rsid w:val="004370ED"/>
    <w:rsid w:val="00437180"/>
    <w:rsid w:val="004371F7"/>
    <w:rsid w:val="0043728C"/>
    <w:rsid w:val="00437302"/>
    <w:rsid w:val="0043754B"/>
    <w:rsid w:val="00437636"/>
    <w:rsid w:val="00437685"/>
    <w:rsid w:val="0043783B"/>
    <w:rsid w:val="004379BF"/>
    <w:rsid w:val="004379CA"/>
    <w:rsid w:val="00437A43"/>
    <w:rsid w:val="00437A8D"/>
    <w:rsid w:val="00437AAC"/>
    <w:rsid w:val="00437AAE"/>
    <w:rsid w:val="00437BF5"/>
    <w:rsid w:val="00437E9C"/>
    <w:rsid w:val="00437EAD"/>
    <w:rsid w:val="00440370"/>
    <w:rsid w:val="0044061A"/>
    <w:rsid w:val="00440893"/>
    <w:rsid w:val="004408FD"/>
    <w:rsid w:val="004409B5"/>
    <w:rsid w:val="00440A03"/>
    <w:rsid w:val="00440B7E"/>
    <w:rsid w:val="0044102F"/>
    <w:rsid w:val="00441233"/>
    <w:rsid w:val="0044127E"/>
    <w:rsid w:val="0044138C"/>
    <w:rsid w:val="004415C2"/>
    <w:rsid w:val="00441630"/>
    <w:rsid w:val="00441668"/>
    <w:rsid w:val="0044176A"/>
    <w:rsid w:val="004419FD"/>
    <w:rsid w:val="00441C32"/>
    <w:rsid w:val="00441DDE"/>
    <w:rsid w:val="004420A5"/>
    <w:rsid w:val="004420C6"/>
    <w:rsid w:val="0044229E"/>
    <w:rsid w:val="00442314"/>
    <w:rsid w:val="00442544"/>
    <w:rsid w:val="004428EC"/>
    <w:rsid w:val="004429BE"/>
    <w:rsid w:val="00442A54"/>
    <w:rsid w:val="00442B25"/>
    <w:rsid w:val="00442CC4"/>
    <w:rsid w:val="00442D75"/>
    <w:rsid w:val="00443269"/>
    <w:rsid w:val="0044346C"/>
    <w:rsid w:val="0044350F"/>
    <w:rsid w:val="004435E0"/>
    <w:rsid w:val="00443781"/>
    <w:rsid w:val="0044380E"/>
    <w:rsid w:val="0044391A"/>
    <w:rsid w:val="00443948"/>
    <w:rsid w:val="00443A25"/>
    <w:rsid w:val="00443A7B"/>
    <w:rsid w:val="00443B54"/>
    <w:rsid w:val="00443BA5"/>
    <w:rsid w:val="00443DAA"/>
    <w:rsid w:val="00443E39"/>
    <w:rsid w:val="00443FC2"/>
    <w:rsid w:val="004441DE"/>
    <w:rsid w:val="004442B6"/>
    <w:rsid w:val="0044462A"/>
    <w:rsid w:val="004446B7"/>
    <w:rsid w:val="004447FD"/>
    <w:rsid w:val="00444981"/>
    <w:rsid w:val="00444A7E"/>
    <w:rsid w:val="00444B7D"/>
    <w:rsid w:val="00444FE3"/>
    <w:rsid w:val="00445074"/>
    <w:rsid w:val="0044516A"/>
    <w:rsid w:val="004453B5"/>
    <w:rsid w:val="004456C1"/>
    <w:rsid w:val="00445773"/>
    <w:rsid w:val="0044582D"/>
    <w:rsid w:val="004458D6"/>
    <w:rsid w:val="004458E2"/>
    <w:rsid w:val="00445AEA"/>
    <w:rsid w:val="00445B9A"/>
    <w:rsid w:val="0044601D"/>
    <w:rsid w:val="00446075"/>
    <w:rsid w:val="00446186"/>
    <w:rsid w:val="00446277"/>
    <w:rsid w:val="004464D2"/>
    <w:rsid w:val="0044666A"/>
    <w:rsid w:val="00446A3E"/>
    <w:rsid w:val="00446AFB"/>
    <w:rsid w:val="00446DE5"/>
    <w:rsid w:val="00446F2D"/>
    <w:rsid w:val="00446FB3"/>
    <w:rsid w:val="0044709B"/>
    <w:rsid w:val="0044716C"/>
    <w:rsid w:val="00447193"/>
    <w:rsid w:val="00447581"/>
    <w:rsid w:val="004476B9"/>
    <w:rsid w:val="004477FF"/>
    <w:rsid w:val="00447CE6"/>
    <w:rsid w:val="00447DC5"/>
    <w:rsid w:val="00447E31"/>
    <w:rsid w:val="00447EDB"/>
    <w:rsid w:val="00447F04"/>
    <w:rsid w:val="0045012D"/>
    <w:rsid w:val="0045034F"/>
    <w:rsid w:val="004504D9"/>
    <w:rsid w:val="00450520"/>
    <w:rsid w:val="0045064A"/>
    <w:rsid w:val="004506DE"/>
    <w:rsid w:val="004506FE"/>
    <w:rsid w:val="00450828"/>
    <w:rsid w:val="0045146A"/>
    <w:rsid w:val="0045153C"/>
    <w:rsid w:val="00451581"/>
    <w:rsid w:val="004515ED"/>
    <w:rsid w:val="00451FC1"/>
    <w:rsid w:val="00452014"/>
    <w:rsid w:val="00452094"/>
    <w:rsid w:val="004520E6"/>
    <w:rsid w:val="004522ED"/>
    <w:rsid w:val="004527D9"/>
    <w:rsid w:val="004528ED"/>
    <w:rsid w:val="00452993"/>
    <w:rsid w:val="004530E8"/>
    <w:rsid w:val="00453366"/>
    <w:rsid w:val="0045379B"/>
    <w:rsid w:val="004539A8"/>
    <w:rsid w:val="00453A3A"/>
    <w:rsid w:val="00453D4F"/>
    <w:rsid w:val="00453D68"/>
    <w:rsid w:val="004540F6"/>
    <w:rsid w:val="00454365"/>
    <w:rsid w:val="004543B5"/>
    <w:rsid w:val="004544C6"/>
    <w:rsid w:val="00454542"/>
    <w:rsid w:val="00454B48"/>
    <w:rsid w:val="00454E63"/>
    <w:rsid w:val="00454E6C"/>
    <w:rsid w:val="00454EA2"/>
    <w:rsid w:val="00455026"/>
    <w:rsid w:val="004550B5"/>
    <w:rsid w:val="004551DE"/>
    <w:rsid w:val="004552E0"/>
    <w:rsid w:val="004552FA"/>
    <w:rsid w:val="00455593"/>
    <w:rsid w:val="00455932"/>
    <w:rsid w:val="00455B10"/>
    <w:rsid w:val="00455B4A"/>
    <w:rsid w:val="00455B69"/>
    <w:rsid w:val="00455BC6"/>
    <w:rsid w:val="00455E0F"/>
    <w:rsid w:val="0045627A"/>
    <w:rsid w:val="00456468"/>
    <w:rsid w:val="004564BB"/>
    <w:rsid w:val="004564EA"/>
    <w:rsid w:val="004564FC"/>
    <w:rsid w:val="0045667D"/>
    <w:rsid w:val="004566F4"/>
    <w:rsid w:val="00456724"/>
    <w:rsid w:val="00456AA0"/>
    <w:rsid w:val="00456B09"/>
    <w:rsid w:val="00456C0C"/>
    <w:rsid w:val="00456DF7"/>
    <w:rsid w:val="00456E19"/>
    <w:rsid w:val="00456FE4"/>
    <w:rsid w:val="0045703B"/>
    <w:rsid w:val="00457183"/>
    <w:rsid w:val="004571CA"/>
    <w:rsid w:val="00457356"/>
    <w:rsid w:val="0045741F"/>
    <w:rsid w:val="00457AA7"/>
    <w:rsid w:val="00457BDF"/>
    <w:rsid w:val="00457CBB"/>
    <w:rsid w:val="00457EC1"/>
    <w:rsid w:val="00460116"/>
    <w:rsid w:val="00460136"/>
    <w:rsid w:val="00460223"/>
    <w:rsid w:val="00460585"/>
    <w:rsid w:val="004605DF"/>
    <w:rsid w:val="00460942"/>
    <w:rsid w:val="00460C53"/>
    <w:rsid w:val="00460CA8"/>
    <w:rsid w:val="00461297"/>
    <w:rsid w:val="00461308"/>
    <w:rsid w:val="00461468"/>
    <w:rsid w:val="004618E8"/>
    <w:rsid w:val="00461914"/>
    <w:rsid w:val="004619C1"/>
    <w:rsid w:val="00461A85"/>
    <w:rsid w:val="00461B74"/>
    <w:rsid w:val="00461C87"/>
    <w:rsid w:val="00461F8D"/>
    <w:rsid w:val="004621CA"/>
    <w:rsid w:val="00462409"/>
    <w:rsid w:val="0046249B"/>
    <w:rsid w:val="00462A22"/>
    <w:rsid w:val="00462BE1"/>
    <w:rsid w:val="00462D51"/>
    <w:rsid w:val="00462E76"/>
    <w:rsid w:val="00462EDC"/>
    <w:rsid w:val="00462F7A"/>
    <w:rsid w:val="0046308C"/>
    <w:rsid w:val="0046319A"/>
    <w:rsid w:val="0046320F"/>
    <w:rsid w:val="00463298"/>
    <w:rsid w:val="0046339A"/>
    <w:rsid w:val="0046354D"/>
    <w:rsid w:val="00463622"/>
    <w:rsid w:val="004637AC"/>
    <w:rsid w:val="0046387C"/>
    <w:rsid w:val="00463946"/>
    <w:rsid w:val="00463E73"/>
    <w:rsid w:val="00464227"/>
    <w:rsid w:val="00464324"/>
    <w:rsid w:val="004644D8"/>
    <w:rsid w:val="004645E7"/>
    <w:rsid w:val="004648F3"/>
    <w:rsid w:val="00464AFF"/>
    <w:rsid w:val="00464C4C"/>
    <w:rsid w:val="00464C5E"/>
    <w:rsid w:val="00464E5D"/>
    <w:rsid w:val="004650D7"/>
    <w:rsid w:val="004653D9"/>
    <w:rsid w:val="004655A0"/>
    <w:rsid w:val="00465688"/>
    <w:rsid w:val="00465862"/>
    <w:rsid w:val="004658CF"/>
    <w:rsid w:val="004658FD"/>
    <w:rsid w:val="00465BE3"/>
    <w:rsid w:val="00465D28"/>
    <w:rsid w:val="00465E02"/>
    <w:rsid w:val="00465EC3"/>
    <w:rsid w:val="00465F6C"/>
    <w:rsid w:val="004661C0"/>
    <w:rsid w:val="00466364"/>
    <w:rsid w:val="004666CB"/>
    <w:rsid w:val="00466818"/>
    <w:rsid w:val="00466978"/>
    <w:rsid w:val="00466B53"/>
    <w:rsid w:val="00466DA8"/>
    <w:rsid w:val="00466E6F"/>
    <w:rsid w:val="00466F4A"/>
    <w:rsid w:val="00466FD0"/>
    <w:rsid w:val="0046701D"/>
    <w:rsid w:val="0046734B"/>
    <w:rsid w:val="0046744A"/>
    <w:rsid w:val="0046753D"/>
    <w:rsid w:val="0046784E"/>
    <w:rsid w:val="00467A21"/>
    <w:rsid w:val="00467E09"/>
    <w:rsid w:val="004700C6"/>
    <w:rsid w:val="0047022E"/>
    <w:rsid w:val="00470384"/>
    <w:rsid w:val="0047047C"/>
    <w:rsid w:val="004705DF"/>
    <w:rsid w:val="004706E3"/>
    <w:rsid w:val="004708BC"/>
    <w:rsid w:val="00470A6C"/>
    <w:rsid w:val="00470A6D"/>
    <w:rsid w:val="00470BCE"/>
    <w:rsid w:val="00470C65"/>
    <w:rsid w:val="004714BA"/>
    <w:rsid w:val="00471548"/>
    <w:rsid w:val="00471841"/>
    <w:rsid w:val="004718D4"/>
    <w:rsid w:val="00471907"/>
    <w:rsid w:val="00471AD9"/>
    <w:rsid w:val="00471CBB"/>
    <w:rsid w:val="00471D71"/>
    <w:rsid w:val="00471E10"/>
    <w:rsid w:val="0047270E"/>
    <w:rsid w:val="004727F1"/>
    <w:rsid w:val="004729B6"/>
    <w:rsid w:val="00472AA5"/>
    <w:rsid w:val="00472BA4"/>
    <w:rsid w:val="004730C9"/>
    <w:rsid w:val="00473259"/>
    <w:rsid w:val="00473446"/>
    <w:rsid w:val="004736BF"/>
    <w:rsid w:val="004737F8"/>
    <w:rsid w:val="004738BD"/>
    <w:rsid w:val="00473900"/>
    <w:rsid w:val="00473987"/>
    <w:rsid w:val="00473A14"/>
    <w:rsid w:val="00473AD5"/>
    <w:rsid w:val="00473E8D"/>
    <w:rsid w:val="00473FB5"/>
    <w:rsid w:val="00473FE1"/>
    <w:rsid w:val="00474094"/>
    <w:rsid w:val="004743C5"/>
    <w:rsid w:val="00474491"/>
    <w:rsid w:val="004744D4"/>
    <w:rsid w:val="0047462B"/>
    <w:rsid w:val="00474753"/>
    <w:rsid w:val="004747ED"/>
    <w:rsid w:val="004748D0"/>
    <w:rsid w:val="0047492C"/>
    <w:rsid w:val="00474A89"/>
    <w:rsid w:val="00474B98"/>
    <w:rsid w:val="00474BDF"/>
    <w:rsid w:val="00474E78"/>
    <w:rsid w:val="00475135"/>
    <w:rsid w:val="00475138"/>
    <w:rsid w:val="004751BB"/>
    <w:rsid w:val="004751BE"/>
    <w:rsid w:val="004752D5"/>
    <w:rsid w:val="00475599"/>
    <w:rsid w:val="00475987"/>
    <w:rsid w:val="004759A6"/>
    <w:rsid w:val="00475B61"/>
    <w:rsid w:val="00475B79"/>
    <w:rsid w:val="00475EF9"/>
    <w:rsid w:val="00475F39"/>
    <w:rsid w:val="00476039"/>
    <w:rsid w:val="0047616C"/>
    <w:rsid w:val="004761C7"/>
    <w:rsid w:val="00476307"/>
    <w:rsid w:val="004763DA"/>
    <w:rsid w:val="004763E9"/>
    <w:rsid w:val="004764BC"/>
    <w:rsid w:val="00476861"/>
    <w:rsid w:val="00476879"/>
    <w:rsid w:val="00476A3E"/>
    <w:rsid w:val="00476CA0"/>
    <w:rsid w:val="0047720E"/>
    <w:rsid w:val="00477355"/>
    <w:rsid w:val="004776CA"/>
    <w:rsid w:val="00477979"/>
    <w:rsid w:val="0047797D"/>
    <w:rsid w:val="00477B93"/>
    <w:rsid w:val="00477BA2"/>
    <w:rsid w:val="00477D94"/>
    <w:rsid w:val="00477EAB"/>
    <w:rsid w:val="00480182"/>
    <w:rsid w:val="00480650"/>
    <w:rsid w:val="00480726"/>
    <w:rsid w:val="00480900"/>
    <w:rsid w:val="00480CF7"/>
    <w:rsid w:val="00480D73"/>
    <w:rsid w:val="00480E9D"/>
    <w:rsid w:val="00480EDB"/>
    <w:rsid w:val="00481038"/>
    <w:rsid w:val="00481282"/>
    <w:rsid w:val="00481955"/>
    <w:rsid w:val="00481EB3"/>
    <w:rsid w:val="00481F7F"/>
    <w:rsid w:val="00481F9C"/>
    <w:rsid w:val="00482405"/>
    <w:rsid w:val="00482607"/>
    <w:rsid w:val="0048261E"/>
    <w:rsid w:val="0048276D"/>
    <w:rsid w:val="00482D2E"/>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40A9"/>
    <w:rsid w:val="004840C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0FE"/>
    <w:rsid w:val="0048729C"/>
    <w:rsid w:val="00487484"/>
    <w:rsid w:val="00487535"/>
    <w:rsid w:val="00487649"/>
    <w:rsid w:val="0048772E"/>
    <w:rsid w:val="00487A95"/>
    <w:rsid w:val="00487E48"/>
    <w:rsid w:val="00487F8F"/>
    <w:rsid w:val="0049006B"/>
    <w:rsid w:val="0049031E"/>
    <w:rsid w:val="004903B2"/>
    <w:rsid w:val="00490459"/>
    <w:rsid w:val="004906D4"/>
    <w:rsid w:val="00490856"/>
    <w:rsid w:val="004908D9"/>
    <w:rsid w:val="00490C0C"/>
    <w:rsid w:val="00490D3C"/>
    <w:rsid w:val="00490E8B"/>
    <w:rsid w:val="00490ED6"/>
    <w:rsid w:val="0049101E"/>
    <w:rsid w:val="00491036"/>
    <w:rsid w:val="004910F6"/>
    <w:rsid w:val="004912C6"/>
    <w:rsid w:val="00491478"/>
    <w:rsid w:val="004914F6"/>
    <w:rsid w:val="0049172C"/>
    <w:rsid w:val="00491755"/>
    <w:rsid w:val="004918DB"/>
    <w:rsid w:val="00491AA3"/>
    <w:rsid w:val="00491B7C"/>
    <w:rsid w:val="00491B83"/>
    <w:rsid w:val="00491C07"/>
    <w:rsid w:val="00491DC1"/>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D5E"/>
    <w:rsid w:val="00492EC1"/>
    <w:rsid w:val="00492FB9"/>
    <w:rsid w:val="00493132"/>
    <w:rsid w:val="00493163"/>
    <w:rsid w:val="00493439"/>
    <w:rsid w:val="00493454"/>
    <w:rsid w:val="00493489"/>
    <w:rsid w:val="004934BB"/>
    <w:rsid w:val="004938E7"/>
    <w:rsid w:val="00493A35"/>
    <w:rsid w:val="00493B9C"/>
    <w:rsid w:val="00493C4F"/>
    <w:rsid w:val="00493D89"/>
    <w:rsid w:val="00493DC4"/>
    <w:rsid w:val="00493E68"/>
    <w:rsid w:val="00493F3E"/>
    <w:rsid w:val="00493FB2"/>
    <w:rsid w:val="00494175"/>
    <w:rsid w:val="0049417C"/>
    <w:rsid w:val="004945EB"/>
    <w:rsid w:val="004946DC"/>
    <w:rsid w:val="00494720"/>
    <w:rsid w:val="0049497B"/>
    <w:rsid w:val="00494A14"/>
    <w:rsid w:val="00494A45"/>
    <w:rsid w:val="00494B4A"/>
    <w:rsid w:val="00494C5D"/>
    <w:rsid w:val="00494F82"/>
    <w:rsid w:val="00494FB0"/>
    <w:rsid w:val="00494FB6"/>
    <w:rsid w:val="004950B6"/>
    <w:rsid w:val="004952E3"/>
    <w:rsid w:val="00495535"/>
    <w:rsid w:val="004956A0"/>
    <w:rsid w:val="00495779"/>
    <w:rsid w:val="00495810"/>
    <w:rsid w:val="00495843"/>
    <w:rsid w:val="00495C58"/>
    <w:rsid w:val="00495E1F"/>
    <w:rsid w:val="00495FCB"/>
    <w:rsid w:val="00496006"/>
    <w:rsid w:val="00496380"/>
    <w:rsid w:val="004964E0"/>
    <w:rsid w:val="004967C2"/>
    <w:rsid w:val="00496821"/>
    <w:rsid w:val="004968B6"/>
    <w:rsid w:val="004968E2"/>
    <w:rsid w:val="00496A06"/>
    <w:rsid w:val="00496F64"/>
    <w:rsid w:val="00496FC3"/>
    <w:rsid w:val="0049704F"/>
    <w:rsid w:val="00497096"/>
    <w:rsid w:val="004970C4"/>
    <w:rsid w:val="00497104"/>
    <w:rsid w:val="004971F9"/>
    <w:rsid w:val="00497200"/>
    <w:rsid w:val="004972D2"/>
    <w:rsid w:val="004972D3"/>
    <w:rsid w:val="0049745C"/>
    <w:rsid w:val="00497480"/>
    <w:rsid w:val="004974F9"/>
    <w:rsid w:val="004978A6"/>
    <w:rsid w:val="0049799A"/>
    <w:rsid w:val="004979D2"/>
    <w:rsid w:val="004979F0"/>
    <w:rsid w:val="00497BF5"/>
    <w:rsid w:val="00497D8E"/>
    <w:rsid w:val="00497F12"/>
    <w:rsid w:val="004A039E"/>
    <w:rsid w:val="004A050D"/>
    <w:rsid w:val="004A06A1"/>
    <w:rsid w:val="004A0AA6"/>
    <w:rsid w:val="004A0C57"/>
    <w:rsid w:val="004A0F6B"/>
    <w:rsid w:val="004A100C"/>
    <w:rsid w:val="004A1319"/>
    <w:rsid w:val="004A144E"/>
    <w:rsid w:val="004A1505"/>
    <w:rsid w:val="004A16B3"/>
    <w:rsid w:val="004A17C7"/>
    <w:rsid w:val="004A1BA1"/>
    <w:rsid w:val="004A1C11"/>
    <w:rsid w:val="004A1C4B"/>
    <w:rsid w:val="004A1D21"/>
    <w:rsid w:val="004A1ED8"/>
    <w:rsid w:val="004A1FFC"/>
    <w:rsid w:val="004A20E1"/>
    <w:rsid w:val="004A258C"/>
    <w:rsid w:val="004A2673"/>
    <w:rsid w:val="004A2888"/>
    <w:rsid w:val="004A2944"/>
    <w:rsid w:val="004A2A15"/>
    <w:rsid w:val="004A2A35"/>
    <w:rsid w:val="004A2BBE"/>
    <w:rsid w:val="004A2C65"/>
    <w:rsid w:val="004A2D40"/>
    <w:rsid w:val="004A2E61"/>
    <w:rsid w:val="004A320D"/>
    <w:rsid w:val="004A322E"/>
    <w:rsid w:val="004A3393"/>
    <w:rsid w:val="004A34E6"/>
    <w:rsid w:val="004A3637"/>
    <w:rsid w:val="004A380E"/>
    <w:rsid w:val="004A3993"/>
    <w:rsid w:val="004A3B90"/>
    <w:rsid w:val="004A3BF8"/>
    <w:rsid w:val="004A3C8D"/>
    <w:rsid w:val="004A3F41"/>
    <w:rsid w:val="004A4083"/>
    <w:rsid w:val="004A424D"/>
    <w:rsid w:val="004A4373"/>
    <w:rsid w:val="004A447E"/>
    <w:rsid w:val="004A4507"/>
    <w:rsid w:val="004A4547"/>
    <w:rsid w:val="004A45C4"/>
    <w:rsid w:val="004A4710"/>
    <w:rsid w:val="004A47FA"/>
    <w:rsid w:val="004A4864"/>
    <w:rsid w:val="004A489D"/>
    <w:rsid w:val="004A4A90"/>
    <w:rsid w:val="004A4BC8"/>
    <w:rsid w:val="004A4F46"/>
    <w:rsid w:val="004A5173"/>
    <w:rsid w:val="004A532F"/>
    <w:rsid w:val="004A5356"/>
    <w:rsid w:val="004A555B"/>
    <w:rsid w:val="004A5982"/>
    <w:rsid w:val="004A5B0A"/>
    <w:rsid w:val="004A5B79"/>
    <w:rsid w:val="004A5B83"/>
    <w:rsid w:val="004A5DBB"/>
    <w:rsid w:val="004A5EAF"/>
    <w:rsid w:val="004A5FA7"/>
    <w:rsid w:val="004A615D"/>
    <w:rsid w:val="004A6263"/>
    <w:rsid w:val="004A6325"/>
    <w:rsid w:val="004A66D6"/>
    <w:rsid w:val="004A6754"/>
    <w:rsid w:val="004A6896"/>
    <w:rsid w:val="004A6947"/>
    <w:rsid w:val="004A6A02"/>
    <w:rsid w:val="004A6D6D"/>
    <w:rsid w:val="004A6E9F"/>
    <w:rsid w:val="004A6EA8"/>
    <w:rsid w:val="004A6F5B"/>
    <w:rsid w:val="004A72FC"/>
    <w:rsid w:val="004A7394"/>
    <w:rsid w:val="004A746E"/>
    <w:rsid w:val="004A7474"/>
    <w:rsid w:val="004A7646"/>
    <w:rsid w:val="004A767D"/>
    <w:rsid w:val="004A78C2"/>
    <w:rsid w:val="004A798E"/>
    <w:rsid w:val="004A79A6"/>
    <w:rsid w:val="004A7A0A"/>
    <w:rsid w:val="004A7AEE"/>
    <w:rsid w:val="004A7B31"/>
    <w:rsid w:val="004A7C89"/>
    <w:rsid w:val="004A7CA1"/>
    <w:rsid w:val="004A7E54"/>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239"/>
    <w:rsid w:val="004B1252"/>
    <w:rsid w:val="004B147D"/>
    <w:rsid w:val="004B167E"/>
    <w:rsid w:val="004B1682"/>
    <w:rsid w:val="004B18FA"/>
    <w:rsid w:val="004B1A50"/>
    <w:rsid w:val="004B1AA2"/>
    <w:rsid w:val="004B1B9A"/>
    <w:rsid w:val="004B1BDD"/>
    <w:rsid w:val="004B1DFA"/>
    <w:rsid w:val="004B2144"/>
    <w:rsid w:val="004B215A"/>
    <w:rsid w:val="004B2647"/>
    <w:rsid w:val="004B276B"/>
    <w:rsid w:val="004B2778"/>
    <w:rsid w:val="004B2A36"/>
    <w:rsid w:val="004B2C37"/>
    <w:rsid w:val="004B2EB8"/>
    <w:rsid w:val="004B2F18"/>
    <w:rsid w:val="004B2F32"/>
    <w:rsid w:val="004B2FFE"/>
    <w:rsid w:val="004B3066"/>
    <w:rsid w:val="004B3134"/>
    <w:rsid w:val="004B3322"/>
    <w:rsid w:val="004B339D"/>
    <w:rsid w:val="004B35F1"/>
    <w:rsid w:val="004B383E"/>
    <w:rsid w:val="004B385F"/>
    <w:rsid w:val="004B3913"/>
    <w:rsid w:val="004B3ACB"/>
    <w:rsid w:val="004B3B50"/>
    <w:rsid w:val="004B3D98"/>
    <w:rsid w:val="004B3FD5"/>
    <w:rsid w:val="004B3FE5"/>
    <w:rsid w:val="004B40CF"/>
    <w:rsid w:val="004B4121"/>
    <w:rsid w:val="004B4153"/>
    <w:rsid w:val="004B44B5"/>
    <w:rsid w:val="004B451D"/>
    <w:rsid w:val="004B45CF"/>
    <w:rsid w:val="004B4A03"/>
    <w:rsid w:val="004B4B7B"/>
    <w:rsid w:val="004B4BC2"/>
    <w:rsid w:val="004B4D10"/>
    <w:rsid w:val="004B4D2D"/>
    <w:rsid w:val="004B5806"/>
    <w:rsid w:val="004B5A6B"/>
    <w:rsid w:val="004B5C72"/>
    <w:rsid w:val="004B5D4B"/>
    <w:rsid w:val="004B5F08"/>
    <w:rsid w:val="004B63A6"/>
    <w:rsid w:val="004B641B"/>
    <w:rsid w:val="004B654A"/>
    <w:rsid w:val="004B661F"/>
    <w:rsid w:val="004B6660"/>
    <w:rsid w:val="004B6700"/>
    <w:rsid w:val="004B6870"/>
    <w:rsid w:val="004B6987"/>
    <w:rsid w:val="004B6A2B"/>
    <w:rsid w:val="004B6B5F"/>
    <w:rsid w:val="004B6BEE"/>
    <w:rsid w:val="004B6D91"/>
    <w:rsid w:val="004B6F06"/>
    <w:rsid w:val="004B70A8"/>
    <w:rsid w:val="004B730D"/>
    <w:rsid w:val="004B7411"/>
    <w:rsid w:val="004B747E"/>
    <w:rsid w:val="004B7537"/>
    <w:rsid w:val="004B7A32"/>
    <w:rsid w:val="004B7CA9"/>
    <w:rsid w:val="004B7D11"/>
    <w:rsid w:val="004B7D33"/>
    <w:rsid w:val="004B7D72"/>
    <w:rsid w:val="004B7E52"/>
    <w:rsid w:val="004B7EB5"/>
    <w:rsid w:val="004C00D8"/>
    <w:rsid w:val="004C0298"/>
    <w:rsid w:val="004C02AA"/>
    <w:rsid w:val="004C03AF"/>
    <w:rsid w:val="004C04D5"/>
    <w:rsid w:val="004C0890"/>
    <w:rsid w:val="004C09AD"/>
    <w:rsid w:val="004C0A5A"/>
    <w:rsid w:val="004C0D3A"/>
    <w:rsid w:val="004C0E10"/>
    <w:rsid w:val="004C0F85"/>
    <w:rsid w:val="004C1086"/>
    <w:rsid w:val="004C10AA"/>
    <w:rsid w:val="004C120B"/>
    <w:rsid w:val="004C12EE"/>
    <w:rsid w:val="004C17BC"/>
    <w:rsid w:val="004C1823"/>
    <w:rsid w:val="004C188C"/>
    <w:rsid w:val="004C19BC"/>
    <w:rsid w:val="004C1BF4"/>
    <w:rsid w:val="004C1CAA"/>
    <w:rsid w:val="004C1D39"/>
    <w:rsid w:val="004C1EEC"/>
    <w:rsid w:val="004C20D5"/>
    <w:rsid w:val="004C23D6"/>
    <w:rsid w:val="004C253F"/>
    <w:rsid w:val="004C2570"/>
    <w:rsid w:val="004C269D"/>
    <w:rsid w:val="004C27F8"/>
    <w:rsid w:val="004C285C"/>
    <w:rsid w:val="004C2929"/>
    <w:rsid w:val="004C294C"/>
    <w:rsid w:val="004C2A40"/>
    <w:rsid w:val="004C2A7C"/>
    <w:rsid w:val="004C2C86"/>
    <w:rsid w:val="004C2D9C"/>
    <w:rsid w:val="004C2DF9"/>
    <w:rsid w:val="004C3095"/>
    <w:rsid w:val="004C323F"/>
    <w:rsid w:val="004C366A"/>
    <w:rsid w:val="004C3984"/>
    <w:rsid w:val="004C3C7B"/>
    <w:rsid w:val="004C3D61"/>
    <w:rsid w:val="004C3E5E"/>
    <w:rsid w:val="004C42B8"/>
    <w:rsid w:val="004C4393"/>
    <w:rsid w:val="004C4528"/>
    <w:rsid w:val="004C475C"/>
    <w:rsid w:val="004C47A0"/>
    <w:rsid w:val="004C4A24"/>
    <w:rsid w:val="004C4BBC"/>
    <w:rsid w:val="004C4C2F"/>
    <w:rsid w:val="004C4E54"/>
    <w:rsid w:val="004C4E91"/>
    <w:rsid w:val="004C4FD0"/>
    <w:rsid w:val="004C5301"/>
    <w:rsid w:val="004C5422"/>
    <w:rsid w:val="004C54C4"/>
    <w:rsid w:val="004C55F7"/>
    <w:rsid w:val="004C567E"/>
    <w:rsid w:val="004C5737"/>
    <w:rsid w:val="004C5A80"/>
    <w:rsid w:val="004C5AA8"/>
    <w:rsid w:val="004C5ABD"/>
    <w:rsid w:val="004C5BFF"/>
    <w:rsid w:val="004C5C2A"/>
    <w:rsid w:val="004C6246"/>
    <w:rsid w:val="004C6273"/>
    <w:rsid w:val="004C6350"/>
    <w:rsid w:val="004C6563"/>
    <w:rsid w:val="004C663F"/>
    <w:rsid w:val="004C6707"/>
    <w:rsid w:val="004C6742"/>
    <w:rsid w:val="004C6848"/>
    <w:rsid w:val="004C6A06"/>
    <w:rsid w:val="004C6AB8"/>
    <w:rsid w:val="004C6B27"/>
    <w:rsid w:val="004C6B60"/>
    <w:rsid w:val="004C6B81"/>
    <w:rsid w:val="004C6E57"/>
    <w:rsid w:val="004C6F95"/>
    <w:rsid w:val="004C733E"/>
    <w:rsid w:val="004C7352"/>
    <w:rsid w:val="004C736D"/>
    <w:rsid w:val="004C74C1"/>
    <w:rsid w:val="004C7526"/>
    <w:rsid w:val="004C7590"/>
    <w:rsid w:val="004C78F5"/>
    <w:rsid w:val="004C7B19"/>
    <w:rsid w:val="004D0057"/>
    <w:rsid w:val="004D0252"/>
    <w:rsid w:val="004D02D7"/>
    <w:rsid w:val="004D0447"/>
    <w:rsid w:val="004D06B3"/>
    <w:rsid w:val="004D0727"/>
    <w:rsid w:val="004D0D07"/>
    <w:rsid w:val="004D112C"/>
    <w:rsid w:val="004D11B1"/>
    <w:rsid w:val="004D1E82"/>
    <w:rsid w:val="004D1EB3"/>
    <w:rsid w:val="004D1FF6"/>
    <w:rsid w:val="004D2080"/>
    <w:rsid w:val="004D2120"/>
    <w:rsid w:val="004D2132"/>
    <w:rsid w:val="004D21DF"/>
    <w:rsid w:val="004D22E5"/>
    <w:rsid w:val="004D23BD"/>
    <w:rsid w:val="004D23C5"/>
    <w:rsid w:val="004D248D"/>
    <w:rsid w:val="004D25E2"/>
    <w:rsid w:val="004D2640"/>
    <w:rsid w:val="004D26D5"/>
    <w:rsid w:val="004D2771"/>
    <w:rsid w:val="004D27C7"/>
    <w:rsid w:val="004D27E6"/>
    <w:rsid w:val="004D284E"/>
    <w:rsid w:val="004D298A"/>
    <w:rsid w:val="004D29DE"/>
    <w:rsid w:val="004D2AA4"/>
    <w:rsid w:val="004D2DD5"/>
    <w:rsid w:val="004D2E65"/>
    <w:rsid w:val="004D2E99"/>
    <w:rsid w:val="004D2F1E"/>
    <w:rsid w:val="004D318C"/>
    <w:rsid w:val="004D32EA"/>
    <w:rsid w:val="004D3522"/>
    <w:rsid w:val="004D354E"/>
    <w:rsid w:val="004D3732"/>
    <w:rsid w:val="004D3E68"/>
    <w:rsid w:val="004D4029"/>
    <w:rsid w:val="004D408F"/>
    <w:rsid w:val="004D4240"/>
    <w:rsid w:val="004D439C"/>
    <w:rsid w:val="004D445C"/>
    <w:rsid w:val="004D45D8"/>
    <w:rsid w:val="004D460F"/>
    <w:rsid w:val="004D4760"/>
    <w:rsid w:val="004D49D7"/>
    <w:rsid w:val="004D4A95"/>
    <w:rsid w:val="004D4AC7"/>
    <w:rsid w:val="004D4B90"/>
    <w:rsid w:val="004D4B9D"/>
    <w:rsid w:val="004D4D38"/>
    <w:rsid w:val="004D4D95"/>
    <w:rsid w:val="004D4EFA"/>
    <w:rsid w:val="004D4F6C"/>
    <w:rsid w:val="004D5005"/>
    <w:rsid w:val="004D5217"/>
    <w:rsid w:val="004D5227"/>
    <w:rsid w:val="004D525A"/>
    <w:rsid w:val="004D5589"/>
    <w:rsid w:val="004D5708"/>
    <w:rsid w:val="004D57F4"/>
    <w:rsid w:val="004D589A"/>
    <w:rsid w:val="004D59C2"/>
    <w:rsid w:val="004D59D2"/>
    <w:rsid w:val="004D5ADB"/>
    <w:rsid w:val="004D5D2D"/>
    <w:rsid w:val="004D631E"/>
    <w:rsid w:val="004D635F"/>
    <w:rsid w:val="004D63B2"/>
    <w:rsid w:val="004D6B83"/>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209"/>
    <w:rsid w:val="004E0213"/>
    <w:rsid w:val="004E025E"/>
    <w:rsid w:val="004E04F5"/>
    <w:rsid w:val="004E06AB"/>
    <w:rsid w:val="004E06FD"/>
    <w:rsid w:val="004E080F"/>
    <w:rsid w:val="004E0959"/>
    <w:rsid w:val="004E09AE"/>
    <w:rsid w:val="004E09D6"/>
    <w:rsid w:val="004E0A42"/>
    <w:rsid w:val="004E0B4E"/>
    <w:rsid w:val="004E0E48"/>
    <w:rsid w:val="004E0F25"/>
    <w:rsid w:val="004E10FB"/>
    <w:rsid w:val="004E118E"/>
    <w:rsid w:val="004E13A5"/>
    <w:rsid w:val="004E14E2"/>
    <w:rsid w:val="004E183D"/>
    <w:rsid w:val="004E1925"/>
    <w:rsid w:val="004E1B5E"/>
    <w:rsid w:val="004E1BF9"/>
    <w:rsid w:val="004E1C7A"/>
    <w:rsid w:val="004E1FE6"/>
    <w:rsid w:val="004E1FEA"/>
    <w:rsid w:val="004E1FEC"/>
    <w:rsid w:val="004E218E"/>
    <w:rsid w:val="004E234C"/>
    <w:rsid w:val="004E2644"/>
    <w:rsid w:val="004E2A56"/>
    <w:rsid w:val="004E2B98"/>
    <w:rsid w:val="004E2EA7"/>
    <w:rsid w:val="004E37D0"/>
    <w:rsid w:val="004E3977"/>
    <w:rsid w:val="004E3997"/>
    <w:rsid w:val="004E3A80"/>
    <w:rsid w:val="004E3F93"/>
    <w:rsid w:val="004E4168"/>
    <w:rsid w:val="004E42AF"/>
    <w:rsid w:val="004E4533"/>
    <w:rsid w:val="004E4666"/>
    <w:rsid w:val="004E468A"/>
    <w:rsid w:val="004E4738"/>
    <w:rsid w:val="004E488D"/>
    <w:rsid w:val="004E49B9"/>
    <w:rsid w:val="004E4A05"/>
    <w:rsid w:val="004E4AFC"/>
    <w:rsid w:val="004E4B56"/>
    <w:rsid w:val="004E4B7F"/>
    <w:rsid w:val="004E4DF2"/>
    <w:rsid w:val="004E4F44"/>
    <w:rsid w:val="004E51E2"/>
    <w:rsid w:val="004E5289"/>
    <w:rsid w:val="004E5322"/>
    <w:rsid w:val="004E53BA"/>
    <w:rsid w:val="004E5589"/>
    <w:rsid w:val="004E58A6"/>
    <w:rsid w:val="004E5E2C"/>
    <w:rsid w:val="004E5ED4"/>
    <w:rsid w:val="004E6012"/>
    <w:rsid w:val="004E6084"/>
    <w:rsid w:val="004E6148"/>
    <w:rsid w:val="004E6330"/>
    <w:rsid w:val="004E68CF"/>
    <w:rsid w:val="004E697B"/>
    <w:rsid w:val="004E6A59"/>
    <w:rsid w:val="004E6BA0"/>
    <w:rsid w:val="004E6C45"/>
    <w:rsid w:val="004E6E3E"/>
    <w:rsid w:val="004E6F35"/>
    <w:rsid w:val="004E7287"/>
    <w:rsid w:val="004E752D"/>
    <w:rsid w:val="004E763C"/>
    <w:rsid w:val="004E76E2"/>
    <w:rsid w:val="004E78A0"/>
    <w:rsid w:val="004E794C"/>
    <w:rsid w:val="004E7A56"/>
    <w:rsid w:val="004E7DE0"/>
    <w:rsid w:val="004E7DE7"/>
    <w:rsid w:val="004E7EA2"/>
    <w:rsid w:val="004E7F82"/>
    <w:rsid w:val="004F00CC"/>
    <w:rsid w:val="004F01F0"/>
    <w:rsid w:val="004F0361"/>
    <w:rsid w:val="004F05C6"/>
    <w:rsid w:val="004F0786"/>
    <w:rsid w:val="004F0848"/>
    <w:rsid w:val="004F0863"/>
    <w:rsid w:val="004F0ADD"/>
    <w:rsid w:val="004F0CF7"/>
    <w:rsid w:val="004F0D81"/>
    <w:rsid w:val="004F0E28"/>
    <w:rsid w:val="004F0E3D"/>
    <w:rsid w:val="004F0E58"/>
    <w:rsid w:val="004F0EDC"/>
    <w:rsid w:val="004F0F5C"/>
    <w:rsid w:val="004F1043"/>
    <w:rsid w:val="004F109A"/>
    <w:rsid w:val="004F11DC"/>
    <w:rsid w:val="004F12C0"/>
    <w:rsid w:val="004F13A3"/>
    <w:rsid w:val="004F1459"/>
    <w:rsid w:val="004F147A"/>
    <w:rsid w:val="004F1860"/>
    <w:rsid w:val="004F195E"/>
    <w:rsid w:val="004F1A57"/>
    <w:rsid w:val="004F1A5C"/>
    <w:rsid w:val="004F1AEE"/>
    <w:rsid w:val="004F1B12"/>
    <w:rsid w:val="004F1B28"/>
    <w:rsid w:val="004F1B4E"/>
    <w:rsid w:val="004F1E78"/>
    <w:rsid w:val="004F1E86"/>
    <w:rsid w:val="004F1F6C"/>
    <w:rsid w:val="004F2121"/>
    <w:rsid w:val="004F215D"/>
    <w:rsid w:val="004F21C4"/>
    <w:rsid w:val="004F2278"/>
    <w:rsid w:val="004F22F4"/>
    <w:rsid w:val="004F23D2"/>
    <w:rsid w:val="004F24C9"/>
    <w:rsid w:val="004F2637"/>
    <w:rsid w:val="004F26E8"/>
    <w:rsid w:val="004F2809"/>
    <w:rsid w:val="004F2ACC"/>
    <w:rsid w:val="004F2BD7"/>
    <w:rsid w:val="004F2BF0"/>
    <w:rsid w:val="004F2E4C"/>
    <w:rsid w:val="004F31DA"/>
    <w:rsid w:val="004F3202"/>
    <w:rsid w:val="004F32C8"/>
    <w:rsid w:val="004F33BF"/>
    <w:rsid w:val="004F3511"/>
    <w:rsid w:val="004F3531"/>
    <w:rsid w:val="004F3D08"/>
    <w:rsid w:val="004F3D5F"/>
    <w:rsid w:val="004F3DDD"/>
    <w:rsid w:val="004F3FF3"/>
    <w:rsid w:val="004F45AC"/>
    <w:rsid w:val="004F465D"/>
    <w:rsid w:val="004F4665"/>
    <w:rsid w:val="004F4881"/>
    <w:rsid w:val="004F4986"/>
    <w:rsid w:val="004F4A81"/>
    <w:rsid w:val="004F4C4A"/>
    <w:rsid w:val="004F4D81"/>
    <w:rsid w:val="004F4F7C"/>
    <w:rsid w:val="004F5013"/>
    <w:rsid w:val="004F541F"/>
    <w:rsid w:val="004F5666"/>
    <w:rsid w:val="004F56D9"/>
    <w:rsid w:val="004F5719"/>
    <w:rsid w:val="004F582C"/>
    <w:rsid w:val="004F5858"/>
    <w:rsid w:val="004F58CD"/>
    <w:rsid w:val="004F5A9A"/>
    <w:rsid w:val="004F5CB7"/>
    <w:rsid w:val="004F5DFA"/>
    <w:rsid w:val="004F5E5A"/>
    <w:rsid w:val="004F6307"/>
    <w:rsid w:val="004F6AEC"/>
    <w:rsid w:val="004F735C"/>
    <w:rsid w:val="004F75AF"/>
    <w:rsid w:val="004F763A"/>
    <w:rsid w:val="004F76C7"/>
    <w:rsid w:val="004F7E27"/>
    <w:rsid w:val="004F7F8B"/>
    <w:rsid w:val="005000E9"/>
    <w:rsid w:val="005000F8"/>
    <w:rsid w:val="005001EE"/>
    <w:rsid w:val="005002E7"/>
    <w:rsid w:val="00500704"/>
    <w:rsid w:val="00500707"/>
    <w:rsid w:val="005007EE"/>
    <w:rsid w:val="0050082C"/>
    <w:rsid w:val="00500B43"/>
    <w:rsid w:val="00500B4C"/>
    <w:rsid w:val="00500D70"/>
    <w:rsid w:val="00500FBC"/>
    <w:rsid w:val="00501226"/>
    <w:rsid w:val="00501265"/>
    <w:rsid w:val="0050138F"/>
    <w:rsid w:val="005013DE"/>
    <w:rsid w:val="00501417"/>
    <w:rsid w:val="005015FB"/>
    <w:rsid w:val="00501807"/>
    <w:rsid w:val="0050180D"/>
    <w:rsid w:val="005019C1"/>
    <w:rsid w:val="00501A23"/>
    <w:rsid w:val="00501D2F"/>
    <w:rsid w:val="00501EB2"/>
    <w:rsid w:val="00501EC3"/>
    <w:rsid w:val="00501F69"/>
    <w:rsid w:val="00501FD7"/>
    <w:rsid w:val="0050204A"/>
    <w:rsid w:val="0050215C"/>
    <w:rsid w:val="00502266"/>
    <w:rsid w:val="00502359"/>
    <w:rsid w:val="00502469"/>
    <w:rsid w:val="005029B9"/>
    <w:rsid w:val="00502A43"/>
    <w:rsid w:val="00502A50"/>
    <w:rsid w:val="00502B48"/>
    <w:rsid w:val="00502D2F"/>
    <w:rsid w:val="0050303D"/>
    <w:rsid w:val="00503168"/>
    <w:rsid w:val="00503276"/>
    <w:rsid w:val="0050349B"/>
    <w:rsid w:val="005035B6"/>
    <w:rsid w:val="00503609"/>
    <w:rsid w:val="00503624"/>
    <w:rsid w:val="00503645"/>
    <w:rsid w:val="00503CE8"/>
    <w:rsid w:val="00503F22"/>
    <w:rsid w:val="00503FFC"/>
    <w:rsid w:val="0050404E"/>
    <w:rsid w:val="00504125"/>
    <w:rsid w:val="005043AF"/>
    <w:rsid w:val="005043C6"/>
    <w:rsid w:val="00504440"/>
    <w:rsid w:val="0050454A"/>
    <w:rsid w:val="005045C9"/>
    <w:rsid w:val="005048FF"/>
    <w:rsid w:val="005049FD"/>
    <w:rsid w:val="00504A28"/>
    <w:rsid w:val="00504A67"/>
    <w:rsid w:val="00504B82"/>
    <w:rsid w:val="00504CD5"/>
    <w:rsid w:val="00504CF3"/>
    <w:rsid w:val="00504D52"/>
    <w:rsid w:val="00504E20"/>
    <w:rsid w:val="00504E28"/>
    <w:rsid w:val="005050A1"/>
    <w:rsid w:val="005050AB"/>
    <w:rsid w:val="00505272"/>
    <w:rsid w:val="005052A5"/>
    <w:rsid w:val="005052BC"/>
    <w:rsid w:val="00505391"/>
    <w:rsid w:val="00505398"/>
    <w:rsid w:val="005053F5"/>
    <w:rsid w:val="0050549F"/>
    <w:rsid w:val="005054BA"/>
    <w:rsid w:val="00505609"/>
    <w:rsid w:val="0050575C"/>
    <w:rsid w:val="005059A9"/>
    <w:rsid w:val="00505A83"/>
    <w:rsid w:val="00505C8E"/>
    <w:rsid w:val="00505D8B"/>
    <w:rsid w:val="00505EC7"/>
    <w:rsid w:val="00505EE1"/>
    <w:rsid w:val="00505F86"/>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BB"/>
    <w:rsid w:val="005076B4"/>
    <w:rsid w:val="00507998"/>
    <w:rsid w:val="0050799C"/>
    <w:rsid w:val="005079F7"/>
    <w:rsid w:val="00507CB1"/>
    <w:rsid w:val="00510122"/>
    <w:rsid w:val="0051013E"/>
    <w:rsid w:val="005103C7"/>
    <w:rsid w:val="0051046B"/>
    <w:rsid w:val="005104A7"/>
    <w:rsid w:val="005105C7"/>
    <w:rsid w:val="00510731"/>
    <w:rsid w:val="005107AA"/>
    <w:rsid w:val="005107D6"/>
    <w:rsid w:val="0051089D"/>
    <w:rsid w:val="0051089E"/>
    <w:rsid w:val="005108F1"/>
    <w:rsid w:val="0051100F"/>
    <w:rsid w:val="0051125F"/>
    <w:rsid w:val="005112EB"/>
    <w:rsid w:val="0051131E"/>
    <w:rsid w:val="00511615"/>
    <w:rsid w:val="00511735"/>
    <w:rsid w:val="0051177F"/>
    <w:rsid w:val="00511B2A"/>
    <w:rsid w:val="00511DE3"/>
    <w:rsid w:val="00511E38"/>
    <w:rsid w:val="00511EEF"/>
    <w:rsid w:val="00512109"/>
    <w:rsid w:val="00512428"/>
    <w:rsid w:val="0051264A"/>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A7D"/>
    <w:rsid w:val="00513CC6"/>
    <w:rsid w:val="00513D0C"/>
    <w:rsid w:val="00513D24"/>
    <w:rsid w:val="00513DB3"/>
    <w:rsid w:val="00513EE6"/>
    <w:rsid w:val="0051432E"/>
    <w:rsid w:val="00514521"/>
    <w:rsid w:val="0051463B"/>
    <w:rsid w:val="005148F2"/>
    <w:rsid w:val="00514942"/>
    <w:rsid w:val="00514A38"/>
    <w:rsid w:val="00514B3C"/>
    <w:rsid w:val="00514CC9"/>
    <w:rsid w:val="00514D6C"/>
    <w:rsid w:val="005150B8"/>
    <w:rsid w:val="00515139"/>
    <w:rsid w:val="00515177"/>
    <w:rsid w:val="0051528F"/>
    <w:rsid w:val="005152FA"/>
    <w:rsid w:val="005154E0"/>
    <w:rsid w:val="005156E8"/>
    <w:rsid w:val="00515705"/>
    <w:rsid w:val="005158E3"/>
    <w:rsid w:val="00515E60"/>
    <w:rsid w:val="00515ECB"/>
    <w:rsid w:val="00515FE1"/>
    <w:rsid w:val="0051617F"/>
    <w:rsid w:val="0051639E"/>
    <w:rsid w:val="0051646E"/>
    <w:rsid w:val="0051647A"/>
    <w:rsid w:val="00516764"/>
    <w:rsid w:val="005167DD"/>
    <w:rsid w:val="0051683E"/>
    <w:rsid w:val="00516B5A"/>
    <w:rsid w:val="00516D3D"/>
    <w:rsid w:val="00516E0D"/>
    <w:rsid w:val="00517054"/>
    <w:rsid w:val="005171A3"/>
    <w:rsid w:val="0051748A"/>
    <w:rsid w:val="005177B5"/>
    <w:rsid w:val="00517823"/>
    <w:rsid w:val="005178F1"/>
    <w:rsid w:val="0051797C"/>
    <w:rsid w:val="005179D7"/>
    <w:rsid w:val="00517AAB"/>
    <w:rsid w:val="00517AFE"/>
    <w:rsid w:val="00517C63"/>
    <w:rsid w:val="00520468"/>
    <w:rsid w:val="005205EC"/>
    <w:rsid w:val="00520757"/>
    <w:rsid w:val="0052075E"/>
    <w:rsid w:val="00520CF5"/>
    <w:rsid w:val="00521059"/>
    <w:rsid w:val="00521185"/>
    <w:rsid w:val="005216A6"/>
    <w:rsid w:val="005216FD"/>
    <w:rsid w:val="00522169"/>
    <w:rsid w:val="00522486"/>
    <w:rsid w:val="005225A8"/>
    <w:rsid w:val="0052268B"/>
    <w:rsid w:val="005226BD"/>
    <w:rsid w:val="005226C6"/>
    <w:rsid w:val="005227EF"/>
    <w:rsid w:val="005227FE"/>
    <w:rsid w:val="00522876"/>
    <w:rsid w:val="005228BE"/>
    <w:rsid w:val="00522C01"/>
    <w:rsid w:val="00522E75"/>
    <w:rsid w:val="00522F42"/>
    <w:rsid w:val="005231F5"/>
    <w:rsid w:val="00523296"/>
    <w:rsid w:val="00523355"/>
    <w:rsid w:val="0052335D"/>
    <w:rsid w:val="005233FE"/>
    <w:rsid w:val="005236D4"/>
    <w:rsid w:val="00523BC4"/>
    <w:rsid w:val="00523C6F"/>
    <w:rsid w:val="00523F3F"/>
    <w:rsid w:val="00523FE0"/>
    <w:rsid w:val="005241D6"/>
    <w:rsid w:val="00524246"/>
    <w:rsid w:val="0052431F"/>
    <w:rsid w:val="00524414"/>
    <w:rsid w:val="00524552"/>
    <w:rsid w:val="0052471D"/>
    <w:rsid w:val="00524AE7"/>
    <w:rsid w:val="00524C2A"/>
    <w:rsid w:val="00524C95"/>
    <w:rsid w:val="00524CD4"/>
    <w:rsid w:val="00524FC0"/>
    <w:rsid w:val="005250B5"/>
    <w:rsid w:val="005251DA"/>
    <w:rsid w:val="005251E0"/>
    <w:rsid w:val="00525265"/>
    <w:rsid w:val="00525890"/>
    <w:rsid w:val="005259BE"/>
    <w:rsid w:val="00525D18"/>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6E"/>
    <w:rsid w:val="005277E4"/>
    <w:rsid w:val="00527AD1"/>
    <w:rsid w:val="00527CA0"/>
    <w:rsid w:val="00527E6F"/>
    <w:rsid w:val="00527FD1"/>
    <w:rsid w:val="0053022F"/>
    <w:rsid w:val="00530325"/>
    <w:rsid w:val="0053034F"/>
    <w:rsid w:val="005304EA"/>
    <w:rsid w:val="0053068C"/>
    <w:rsid w:val="00530B8D"/>
    <w:rsid w:val="00530BE9"/>
    <w:rsid w:val="00530E7F"/>
    <w:rsid w:val="00530EEA"/>
    <w:rsid w:val="00530EF3"/>
    <w:rsid w:val="005311B6"/>
    <w:rsid w:val="00531341"/>
    <w:rsid w:val="0053141F"/>
    <w:rsid w:val="00531424"/>
    <w:rsid w:val="00531620"/>
    <w:rsid w:val="00531783"/>
    <w:rsid w:val="005318E6"/>
    <w:rsid w:val="00531953"/>
    <w:rsid w:val="00531B2D"/>
    <w:rsid w:val="00531BF4"/>
    <w:rsid w:val="00531C29"/>
    <w:rsid w:val="00531CD3"/>
    <w:rsid w:val="00531D0A"/>
    <w:rsid w:val="00531D68"/>
    <w:rsid w:val="0053205D"/>
    <w:rsid w:val="005320BE"/>
    <w:rsid w:val="00532200"/>
    <w:rsid w:val="0053257B"/>
    <w:rsid w:val="0053263A"/>
    <w:rsid w:val="00532723"/>
    <w:rsid w:val="00532934"/>
    <w:rsid w:val="0053295F"/>
    <w:rsid w:val="00532C27"/>
    <w:rsid w:val="00532D02"/>
    <w:rsid w:val="005331FB"/>
    <w:rsid w:val="00533382"/>
    <w:rsid w:val="0053364A"/>
    <w:rsid w:val="0053364C"/>
    <w:rsid w:val="0053373A"/>
    <w:rsid w:val="00533778"/>
    <w:rsid w:val="005337BA"/>
    <w:rsid w:val="005339F5"/>
    <w:rsid w:val="00533AFB"/>
    <w:rsid w:val="00533B0C"/>
    <w:rsid w:val="00533D7F"/>
    <w:rsid w:val="00533E4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1DD"/>
    <w:rsid w:val="0053559C"/>
    <w:rsid w:val="005355AE"/>
    <w:rsid w:val="00535800"/>
    <w:rsid w:val="005358D2"/>
    <w:rsid w:val="0053594B"/>
    <w:rsid w:val="005359E6"/>
    <w:rsid w:val="00535B0F"/>
    <w:rsid w:val="00535BAF"/>
    <w:rsid w:val="00535CA5"/>
    <w:rsid w:val="00535CC7"/>
    <w:rsid w:val="00535D83"/>
    <w:rsid w:val="00535DF5"/>
    <w:rsid w:val="00535FB0"/>
    <w:rsid w:val="0053620F"/>
    <w:rsid w:val="005367B3"/>
    <w:rsid w:val="005367C1"/>
    <w:rsid w:val="00536A1F"/>
    <w:rsid w:val="00536BFE"/>
    <w:rsid w:val="00536D7E"/>
    <w:rsid w:val="00536DB1"/>
    <w:rsid w:val="00536EC4"/>
    <w:rsid w:val="005370CC"/>
    <w:rsid w:val="00537235"/>
    <w:rsid w:val="00537349"/>
    <w:rsid w:val="0053758C"/>
    <w:rsid w:val="00537702"/>
    <w:rsid w:val="0053782A"/>
    <w:rsid w:val="0053788C"/>
    <w:rsid w:val="00537897"/>
    <w:rsid w:val="00537B81"/>
    <w:rsid w:val="00537E15"/>
    <w:rsid w:val="00537EE5"/>
    <w:rsid w:val="00537F3E"/>
    <w:rsid w:val="00537FE7"/>
    <w:rsid w:val="0054026C"/>
    <w:rsid w:val="00540378"/>
    <w:rsid w:val="0054038B"/>
    <w:rsid w:val="005403A6"/>
    <w:rsid w:val="0054069C"/>
    <w:rsid w:val="005408F2"/>
    <w:rsid w:val="00540BDE"/>
    <w:rsid w:val="00540DE3"/>
    <w:rsid w:val="00540F00"/>
    <w:rsid w:val="00540F49"/>
    <w:rsid w:val="0054116F"/>
    <w:rsid w:val="0054118C"/>
    <w:rsid w:val="00541287"/>
    <w:rsid w:val="005413B3"/>
    <w:rsid w:val="00541453"/>
    <w:rsid w:val="00541528"/>
    <w:rsid w:val="00541702"/>
    <w:rsid w:val="00541843"/>
    <w:rsid w:val="00541A59"/>
    <w:rsid w:val="00541A9F"/>
    <w:rsid w:val="00541CB0"/>
    <w:rsid w:val="00541D27"/>
    <w:rsid w:val="00541DD7"/>
    <w:rsid w:val="00541E04"/>
    <w:rsid w:val="00541EC2"/>
    <w:rsid w:val="00541F15"/>
    <w:rsid w:val="0054208A"/>
    <w:rsid w:val="0054208F"/>
    <w:rsid w:val="005420C6"/>
    <w:rsid w:val="00542533"/>
    <w:rsid w:val="005425D6"/>
    <w:rsid w:val="005429F3"/>
    <w:rsid w:val="00542C55"/>
    <w:rsid w:val="00542CC9"/>
    <w:rsid w:val="00542CE7"/>
    <w:rsid w:val="00542D9D"/>
    <w:rsid w:val="00542E05"/>
    <w:rsid w:val="00542E1C"/>
    <w:rsid w:val="005435F3"/>
    <w:rsid w:val="00543650"/>
    <w:rsid w:val="00543769"/>
    <w:rsid w:val="00543787"/>
    <w:rsid w:val="005438E7"/>
    <w:rsid w:val="00543929"/>
    <w:rsid w:val="00543A83"/>
    <w:rsid w:val="00543C43"/>
    <w:rsid w:val="00543CDC"/>
    <w:rsid w:val="00543D23"/>
    <w:rsid w:val="00543EA0"/>
    <w:rsid w:val="0054401B"/>
    <w:rsid w:val="0054405C"/>
    <w:rsid w:val="0054434D"/>
    <w:rsid w:val="0054450A"/>
    <w:rsid w:val="00544547"/>
    <w:rsid w:val="005449A0"/>
    <w:rsid w:val="00544A5C"/>
    <w:rsid w:val="00544B1F"/>
    <w:rsid w:val="00544BA9"/>
    <w:rsid w:val="00544C60"/>
    <w:rsid w:val="00544CDE"/>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45C"/>
    <w:rsid w:val="005468EB"/>
    <w:rsid w:val="0054696A"/>
    <w:rsid w:val="00546977"/>
    <w:rsid w:val="00546AF5"/>
    <w:rsid w:val="00546B35"/>
    <w:rsid w:val="00546B47"/>
    <w:rsid w:val="00546CEB"/>
    <w:rsid w:val="00546D8D"/>
    <w:rsid w:val="00546ED3"/>
    <w:rsid w:val="00546FCD"/>
    <w:rsid w:val="0054727C"/>
    <w:rsid w:val="005474FA"/>
    <w:rsid w:val="005477AA"/>
    <w:rsid w:val="00547B5F"/>
    <w:rsid w:val="00547E88"/>
    <w:rsid w:val="00547FA8"/>
    <w:rsid w:val="0055013F"/>
    <w:rsid w:val="00550323"/>
    <w:rsid w:val="00550539"/>
    <w:rsid w:val="00550698"/>
    <w:rsid w:val="00550CEB"/>
    <w:rsid w:val="00551004"/>
    <w:rsid w:val="005511B3"/>
    <w:rsid w:val="005512D8"/>
    <w:rsid w:val="00551309"/>
    <w:rsid w:val="005513FD"/>
    <w:rsid w:val="005514DB"/>
    <w:rsid w:val="00551556"/>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122"/>
    <w:rsid w:val="00553413"/>
    <w:rsid w:val="005538F8"/>
    <w:rsid w:val="00553983"/>
    <w:rsid w:val="00553B4D"/>
    <w:rsid w:val="00553DCA"/>
    <w:rsid w:val="00553E01"/>
    <w:rsid w:val="00553E53"/>
    <w:rsid w:val="00553EB9"/>
    <w:rsid w:val="00553ECD"/>
    <w:rsid w:val="00553FC1"/>
    <w:rsid w:val="00554288"/>
    <w:rsid w:val="00554344"/>
    <w:rsid w:val="005546C2"/>
    <w:rsid w:val="00554780"/>
    <w:rsid w:val="005548B5"/>
    <w:rsid w:val="00554B4A"/>
    <w:rsid w:val="00554DA7"/>
    <w:rsid w:val="00554F4E"/>
    <w:rsid w:val="0055502D"/>
    <w:rsid w:val="0055519B"/>
    <w:rsid w:val="005552C7"/>
    <w:rsid w:val="00555433"/>
    <w:rsid w:val="005554BC"/>
    <w:rsid w:val="00555560"/>
    <w:rsid w:val="005555C1"/>
    <w:rsid w:val="00555632"/>
    <w:rsid w:val="00555C4C"/>
    <w:rsid w:val="00555D5A"/>
    <w:rsid w:val="00556017"/>
    <w:rsid w:val="0055653E"/>
    <w:rsid w:val="00556892"/>
    <w:rsid w:val="00556A8D"/>
    <w:rsid w:val="00556A94"/>
    <w:rsid w:val="00556D4F"/>
    <w:rsid w:val="00556DFD"/>
    <w:rsid w:val="00556ED6"/>
    <w:rsid w:val="00556F6D"/>
    <w:rsid w:val="00557394"/>
    <w:rsid w:val="00557448"/>
    <w:rsid w:val="005575FE"/>
    <w:rsid w:val="00557AC5"/>
    <w:rsid w:val="00557B8F"/>
    <w:rsid w:val="00557C08"/>
    <w:rsid w:val="00557C53"/>
    <w:rsid w:val="00557D29"/>
    <w:rsid w:val="00557D4B"/>
    <w:rsid w:val="00560005"/>
    <w:rsid w:val="00560499"/>
    <w:rsid w:val="005604AF"/>
    <w:rsid w:val="00560540"/>
    <w:rsid w:val="005605B4"/>
    <w:rsid w:val="005607C9"/>
    <w:rsid w:val="005607D3"/>
    <w:rsid w:val="005608E3"/>
    <w:rsid w:val="00560A45"/>
    <w:rsid w:val="00561175"/>
    <w:rsid w:val="0056120E"/>
    <w:rsid w:val="0056123B"/>
    <w:rsid w:val="00561327"/>
    <w:rsid w:val="005614CF"/>
    <w:rsid w:val="00561879"/>
    <w:rsid w:val="00561E49"/>
    <w:rsid w:val="00561ED4"/>
    <w:rsid w:val="00561FF8"/>
    <w:rsid w:val="00562086"/>
    <w:rsid w:val="00562241"/>
    <w:rsid w:val="00562374"/>
    <w:rsid w:val="0056239C"/>
    <w:rsid w:val="0056251C"/>
    <w:rsid w:val="0056267E"/>
    <w:rsid w:val="00562882"/>
    <w:rsid w:val="005628D6"/>
    <w:rsid w:val="005629C8"/>
    <w:rsid w:val="005629C9"/>
    <w:rsid w:val="00562BA1"/>
    <w:rsid w:val="00562BC7"/>
    <w:rsid w:val="00562C2D"/>
    <w:rsid w:val="00562E8B"/>
    <w:rsid w:val="00562EBC"/>
    <w:rsid w:val="005630BA"/>
    <w:rsid w:val="00563102"/>
    <w:rsid w:val="00563166"/>
    <w:rsid w:val="00563377"/>
    <w:rsid w:val="00563711"/>
    <w:rsid w:val="005637C1"/>
    <w:rsid w:val="0056398D"/>
    <w:rsid w:val="00563B97"/>
    <w:rsid w:val="00563CCB"/>
    <w:rsid w:val="00563ED2"/>
    <w:rsid w:val="00563FE2"/>
    <w:rsid w:val="005640DF"/>
    <w:rsid w:val="005640FF"/>
    <w:rsid w:val="005641A2"/>
    <w:rsid w:val="0056426C"/>
    <w:rsid w:val="00564337"/>
    <w:rsid w:val="0056464D"/>
    <w:rsid w:val="00564A90"/>
    <w:rsid w:val="00564AAF"/>
    <w:rsid w:val="00564CA0"/>
    <w:rsid w:val="00564D95"/>
    <w:rsid w:val="00564DB2"/>
    <w:rsid w:val="00564FBC"/>
    <w:rsid w:val="0056502C"/>
    <w:rsid w:val="00565086"/>
    <w:rsid w:val="0056508B"/>
    <w:rsid w:val="00565587"/>
    <w:rsid w:val="00565840"/>
    <w:rsid w:val="0056584A"/>
    <w:rsid w:val="00565877"/>
    <w:rsid w:val="00565894"/>
    <w:rsid w:val="00565ACD"/>
    <w:rsid w:val="00565E03"/>
    <w:rsid w:val="00565FD4"/>
    <w:rsid w:val="00566090"/>
    <w:rsid w:val="00566167"/>
    <w:rsid w:val="005662D1"/>
    <w:rsid w:val="00566307"/>
    <w:rsid w:val="00566510"/>
    <w:rsid w:val="00566589"/>
    <w:rsid w:val="005668EF"/>
    <w:rsid w:val="00566EE5"/>
    <w:rsid w:val="00566FCB"/>
    <w:rsid w:val="00566FD2"/>
    <w:rsid w:val="00567035"/>
    <w:rsid w:val="0056708A"/>
    <w:rsid w:val="00567589"/>
    <w:rsid w:val="005675EA"/>
    <w:rsid w:val="00567718"/>
    <w:rsid w:val="00567981"/>
    <w:rsid w:val="005679FF"/>
    <w:rsid w:val="00567B3A"/>
    <w:rsid w:val="00567C83"/>
    <w:rsid w:val="00567D73"/>
    <w:rsid w:val="00567FAD"/>
    <w:rsid w:val="00567FE0"/>
    <w:rsid w:val="0057011B"/>
    <w:rsid w:val="005701D8"/>
    <w:rsid w:val="005707A7"/>
    <w:rsid w:val="005707AA"/>
    <w:rsid w:val="00570ADD"/>
    <w:rsid w:val="00570BB6"/>
    <w:rsid w:val="00570BF3"/>
    <w:rsid w:val="00570D67"/>
    <w:rsid w:val="00570DAB"/>
    <w:rsid w:val="00570FB0"/>
    <w:rsid w:val="00571B68"/>
    <w:rsid w:val="00571BFF"/>
    <w:rsid w:val="00571E88"/>
    <w:rsid w:val="00571FAE"/>
    <w:rsid w:val="00572141"/>
    <w:rsid w:val="00572235"/>
    <w:rsid w:val="00572397"/>
    <w:rsid w:val="005724A5"/>
    <w:rsid w:val="0057293B"/>
    <w:rsid w:val="00572AA3"/>
    <w:rsid w:val="00572C77"/>
    <w:rsid w:val="00573061"/>
    <w:rsid w:val="00573064"/>
    <w:rsid w:val="0057311C"/>
    <w:rsid w:val="005732E0"/>
    <w:rsid w:val="00573536"/>
    <w:rsid w:val="0057367F"/>
    <w:rsid w:val="00573D7C"/>
    <w:rsid w:val="00573FC3"/>
    <w:rsid w:val="005741B6"/>
    <w:rsid w:val="005741FA"/>
    <w:rsid w:val="0057421B"/>
    <w:rsid w:val="005743B2"/>
    <w:rsid w:val="00574472"/>
    <w:rsid w:val="005746BA"/>
    <w:rsid w:val="005746D6"/>
    <w:rsid w:val="00574744"/>
    <w:rsid w:val="00574D1E"/>
    <w:rsid w:val="00574F7E"/>
    <w:rsid w:val="005750CB"/>
    <w:rsid w:val="005754C2"/>
    <w:rsid w:val="0057552C"/>
    <w:rsid w:val="0057552D"/>
    <w:rsid w:val="005756B2"/>
    <w:rsid w:val="0057594A"/>
    <w:rsid w:val="00575BD9"/>
    <w:rsid w:val="00575CC7"/>
    <w:rsid w:val="00575DFF"/>
    <w:rsid w:val="00575FF1"/>
    <w:rsid w:val="0057613D"/>
    <w:rsid w:val="0057616F"/>
    <w:rsid w:val="005761C2"/>
    <w:rsid w:val="0057645B"/>
    <w:rsid w:val="00576661"/>
    <w:rsid w:val="0057697E"/>
    <w:rsid w:val="00576A09"/>
    <w:rsid w:val="00576C0E"/>
    <w:rsid w:val="00576C33"/>
    <w:rsid w:val="00576DA0"/>
    <w:rsid w:val="00576F9F"/>
    <w:rsid w:val="00577023"/>
    <w:rsid w:val="00577141"/>
    <w:rsid w:val="0057727E"/>
    <w:rsid w:val="00577449"/>
    <w:rsid w:val="00577492"/>
    <w:rsid w:val="005774BA"/>
    <w:rsid w:val="0057757C"/>
    <w:rsid w:val="0057757F"/>
    <w:rsid w:val="005775A3"/>
    <w:rsid w:val="005776A8"/>
    <w:rsid w:val="005778F5"/>
    <w:rsid w:val="005779FC"/>
    <w:rsid w:val="00577A65"/>
    <w:rsid w:val="00577ABD"/>
    <w:rsid w:val="00577DD3"/>
    <w:rsid w:val="00577F37"/>
    <w:rsid w:val="00580476"/>
    <w:rsid w:val="0058053C"/>
    <w:rsid w:val="005806AC"/>
    <w:rsid w:val="005809BD"/>
    <w:rsid w:val="00580ABD"/>
    <w:rsid w:val="00580CBF"/>
    <w:rsid w:val="00580F39"/>
    <w:rsid w:val="005812BA"/>
    <w:rsid w:val="00581379"/>
    <w:rsid w:val="005816F7"/>
    <w:rsid w:val="00581785"/>
    <w:rsid w:val="00581852"/>
    <w:rsid w:val="00581884"/>
    <w:rsid w:val="0058196A"/>
    <w:rsid w:val="005819BB"/>
    <w:rsid w:val="005819C7"/>
    <w:rsid w:val="00581A4A"/>
    <w:rsid w:val="00581A72"/>
    <w:rsid w:val="00581CB2"/>
    <w:rsid w:val="00581DD0"/>
    <w:rsid w:val="00581F63"/>
    <w:rsid w:val="00582020"/>
    <w:rsid w:val="00582043"/>
    <w:rsid w:val="00582170"/>
    <w:rsid w:val="005823C0"/>
    <w:rsid w:val="00582557"/>
    <w:rsid w:val="00582591"/>
    <w:rsid w:val="00582809"/>
    <w:rsid w:val="00582834"/>
    <w:rsid w:val="0058283D"/>
    <w:rsid w:val="00582938"/>
    <w:rsid w:val="00582AE5"/>
    <w:rsid w:val="00582BDF"/>
    <w:rsid w:val="00582D1B"/>
    <w:rsid w:val="00582F0D"/>
    <w:rsid w:val="00583014"/>
    <w:rsid w:val="00583327"/>
    <w:rsid w:val="00583563"/>
    <w:rsid w:val="0058357E"/>
    <w:rsid w:val="005835DD"/>
    <w:rsid w:val="00583642"/>
    <w:rsid w:val="00583813"/>
    <w:rsid w:val="0058386B"/>
    <w:rsid w:val="00583ABF"/>
    <w:rsid w:val="00583AFF"/>
    <w:rsid w:val="00583E1C"/>
    <w:rsid w:val="00583E75"/>
    <w:rsid w:val="00583E99"/>
    <w:rsid w:val="00583FE3"/>
    <w:rsid w:val="005840A3"/>
    <w:rsid w:val="0058424A"/>
    <w:rsid w:val="00584592"/>
    <w:rsid w:val="0058469B"/>
    <w:rsid w:val="00584961"/>
    <w:rsid w:val="00584B36"/>
    <w:rsid w:val="00584B7D"/>
    <w:rsid w:val="00584F45"/>
    <w:rsid w:val="00584F4F"/>
    <w:rsid w:val="005850AB"/>
    <w:rsid w:val="00585247"/>
    <w:rsid w:val="0058528B"/>
    <w:rsid w:val="0058541C"/>
    <w:rsid w:val="005856D3"/>
    <w:rsid w:val="005856EB"/>
    <w:rsid w:val="0058573E"/>
    <w:rsid w:val="005858DD"/>
    <w:rsid w:val="005861F1"/>
    <w:rsid w:val="005865F2"/>
    <w:rsid w:val="0058666A"/>
    <w:rsid w:val="00586704"/>
    <w:rsid w:val="00586736"/>
    <w:rsid w:val="00586747"/>
    <w:rsid w:val="00586771"/>
    <w:rsid w:val="00586870"/>
    <w:rsid w:val="00586AD2"/>
    <w:rsid w:val="00586D65"/>
    <w:rsid w:val="00586DB8"/>
    <w:rsid w:val="00586F00"/>
    <w:rsid w:val="00586F01"/>
    <w:rsid w:val="005871FE"/>
    <w:rsid w:val="005872A9"/>
    <w:rsid w:val="0058732E"/>
    <w:rsid w:val="005873DF"/>
    <w:rsid w:val="005874DA"/>
    <w:rsid w:val="00587874"/>
    <w:rsid w:val="00587903"/>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B3C"/>
    <w:rsid w:val="00590C8E"/>
    <w:rsid w:val="00590CCF"/>
    <w:rsid w:val="00590D9E"/>
    <w:rsid w:val="0059115C"/>
    <w:rsid w:val="00591218"/>
    <w:rsid w:val="00591261"/>
    <w:rsid w:val="005912CB"/>
    <w:rsid w:val="005913B3"/>
    <w:rsid w:val="005914FA"/>
    <w:rsid w:val="0059153C"/>
    <w:rsid w:val="005916FF"/>
    <w:rsid w:val="00591A17"/>
    <w:rsid w:val="00591A48"/>
    <w:rsid w:val="00591A6F"/>
    <w:rsid w:val="00591B2E"/>
    <w:rsid w:val="00591BF9"/>
    <w:rsid w:val="00591C73"/>
    <w:rsid w:val="00591C9F"/>
    <w:rsid w:val="00591E4F"/>
    <w:rsid w:val="00592003"/>
    <w:rsid w:val="00592114"/>
    <w:rsid w:val="005922CB"/>
    <w:rsid w:val="00592358"/>
    <w:rsid w:val="005926CE"/>
    <w:rsid w:val="00592B1E"/>
    <w:rsid w:val="00592E14"/>
    <w:rsid w:val="00592EB0"/>
    <w:rsid w:val="00592F8F"/>
    <w:rsid w:val="0059305D"/>
    <w:rsid w:val="00593271"/>
    <w:rsid w:val="005933F5"/>
    <w:rsid w:val="00593B7F"/>
    <w:rsid w:val="00593FCA"/>
    <w:rsid w:val="00594075"/>
    <w:rsid w:val="005941FD"/>
    <w:rsid w:val="005942BA"/>
    <w:rsid w:val="005944AA"/>
    <w:rsid w:val="005947B3"/>
    <w:rsid w:val="0059480A"/>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6219"/>
    <w:rsid w:val="00596341"/>
    <w:rsid w:val="00596381"/>
    <w:rsid w:val="005965E4"/>
    <w:rsid w:val="0059661B"/>
    <w:rsid w:val="00596B5A"/>
    <w:rsid w:val="00596C96"/>
    <w:rsid w:val="00596EDD"/>
    <w:rsid w:val="00597013"/>
    <w:rsid w:val="005970C2"/>
    <w:rsid w:val="005971B8"/>
    <w:rsid w:val="005972B0"/>
    <w:rsid w:val="00597366"/>
    <w:rsid w:val="005973CD"/>
    <w:rsid w:val="005973E1"/>
    <w:rsid w:val="00597468"/>
    <w:rsid w:val="005977AF"/>
    <w:rsid w:val="005979F7"/>
    <w:rsid w:val="00597AD4"/>
    <w:rsid w:val="00597B10"/>
    <w:rsid w:val="005A02F0"/>
    <w:rsid w:val="005A03DB"/>
    <w:rsid w:val="005A0433"/>
    <w:rsid w:val="005A044C"/>
    <w:rsid w:val="005A085E"/>
    <w:rsid w:val="005A0906"/>
    <w:rsid w:val="005A090A"/>
    <w:rsid w:val="005A090D"/>
    <w:rsid w:val="005A09F6"/>
    <w:rsid w:val="005A0A33"/>
    <w:rsid w:val="005A0ACE"/>
    <w:rsid w:val="005A0B83"/>
    <w:rsid w:val="005A0C0C"/>
    <w:rsid w:val="005A13CB"/>
    <w:rsid w:val="005A13DA"/>
    <w:rsid w:val="005A1675"/>
    <w:rsid w:val="005A17AA"/>
    <w:rsid w:val="005A18E7"/>
    <w:rsid w:val="005A1E95"/>
    <w:rsid w:val="005A24D8"/>
    <w:rsid w:val="005A2848"/>
    <w:rsid w:val="005A2B9E"/>
    <w:rsid w:val="005A2ED9"/>
    <w:rsid w:val="005A2F83"/>
    <w:rsid w:val="005A3032"/>
    <w:rsid w:val="005A3144"/>
    <w:rsid w:val="005A336E"/>
    <w:rsid w:val="005A379B"/>
    <w:rsid w:val="005A37D7"/>
    <w:rsid w:val="005A3803"/>
    <w:rsid w:val="005A3855"/>
    <w:rsid w:val="005A3AEF"/>
    <w:rsid w:val="005A3B8B"/>
    <w:rsid w:val="005A3C2F"/>
    <w:rsid w:val="005A3CCA"/>
    <w:rsid w:val="005A3D3E"/>
    <w:rsid w:val="005A4063"/>
    <w:rsid w:val="005A430C"/>
    <w:rsid w:val="005A441C"/>
    <w:rsid w:val="005A4455"/>
    <w:rsid w:val="005A4481"/>
    <w:rsid w:val="005A44DF"/>
    <w:rsid w:val="005A477C"/>
    <w:rsid w:val="005A4BBA"/>
    <w:rsid w:val="005A4F65"/>
    <w:rsid w:val="005A5322"/>
    <w:rsid w:val="005A5339"/>
    <w:rsid w:val="005A5351"/>
    <w:rsid w:val="005A53F4"/>
    <w:rsid w:val="005A5820"/>
    <w:rsid w:val="005A58D8"/>
    <w:rsid w:val="005A5AF9"/>
    <w:rsid w:val="005A5C77"/>
    <w:rsid w:val="005A5CBE"/>
    <w:rsid w:val="005A5DA0"/>
    <w:rsid w:val="005A604B"/>
    <w:rsid w:val="005A60A7"/>
    <w:rsid w:val="005A65A8"/>
    <w:rsid w:val="005A65B6"/>
    <w:rsid w:val="005A65DB"/>
    <w:rsid w:val="005A6803"/>
    <w:rsid w:val="005A6872"/>
    <w:rsid w:val="005A6A39"/>
    <w:rsid w:val="005A6B91"/>
    <w:rsid w:val="005A6F89"/>
    <w:rsid w:val="005A6F97"/>
    <w:rsid w:val="005A6FF6"/>
    <w:rsid w:val="005A7129"/>
    <w:rsid w:val="005A736F"/>
    <w:rsid w:val="005A760A"/>
    <w:rsid w:val="005A799E"/>
    <w:rsid w:val="005A7C60"/>
    <w:rsid w:val="005A7CA8"/>
    <w:rsid w:val="005A7CF2"/>
    <w:rsid w:val="005A7DE9"/>
    <w:rsid w:val="005A7E50"/>
    <w:rsid w:val="005B02F0"/>
    <w:rsid w:val="005B0317"/>
    <w:rsid w:val="005B049F"/>
    <w:rsid w:val="005B0B0B"/>
    <w:rsid w:val="005B0B3C"/>
    <w:rsid w:val="005B0D27"/>
    <w:rsid w:val="005B1166"/>
    <w:rsid w:val="005B11B7"/>
    <w:rsid w:val="005B13C8"/>
    <w:rsid w:val="005B145F"/>
    <w:rsid w:val="005B1473"/>
    <w:rsid w:val="005B156B"/>
    <w:rsid w:val="005B1979"/>
    <w:rsid w:val="005B1D72"/>
    <w:rsid w:val="005B1E6D"/>
    <w:rsid w:val="005B27B3"/>
    <w:rsid w:val="005B2850"/>
    <w:rsid w:val="005B2858"/>
    <w:rsid w:val="005B2892"/>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170"/>
    <w:rsid w:val="005B4183"/>
    <w:rsid w:val="005B41A3"/>
    <w:rsid w:val="005B4407"/>
    <w:rsid w:val="005B44EE"/>
    <w:rsid w:val="005B4646"/>
    <w:rsid w:val="005B4712"/>
    <w:rsid w:val="005B487E"/>
    <w:rsid w:val="005B49B2"/>
    <w:rsid w:val="005B4A81"/>
    <w:rsid w:val="005B4ACD"/>
    <w:rsid w:val="005B4B4C"/>
    <w:rsid w:val="005B4CE3"/>
    <w:rsid w:val="005B4EEA"/>
    <w:rsid w:val="005B4FDD"/>
    <w:rsid w:val="005B503B"/>
    <w:rsid w:val="005B514F"/>
    <w:rsid w:val="005B535F"/>
    <w:rsid w:val="005B5395"/>
    <w:rsid w:val="005B5413"/>
    <w:rsid w:val="005B54F2"/>
    <w:rsid w:val="005B5566"/>
    <w:rsid w:val="005B5599"/>
    <w:rsid w:val="005B560F"/>
    <w:rsid w:val="005B56B4"/>
    <w:rsid w:val="005B56FD"/>
    <w:rsid w:val="005B59F7"/>
    <w:rsid w:val="005B5A5C"/>
    <w:rsid w:val="005B5B19"/>
    <w:rsid w:val="005B5C32"/>
    <w:rsid w:val="005B5CD1"/>
    <w:rsid w:val="005B5D57"/>
    <w:rsid w:val="005B5F4F"/>
    <w:rsid w:val="005B63A2"/>
    <w:rsid w:val="005B6477"/>
    <w:rsid w:val="005B6572"/>
    <w:rsid w:val="005B6611"/>
    <w:rsid w:val="005B66B5"/>
    <w:rsid w:val="005B69A9"/>
    <w:rsid w:val="005B6AD2"/>
    <w:rsid w:val="005B6C49"/>
    <w:rsid w:val="005B6C81"/>
    <w:rsid w:val="005B6D5A"/>
    <w:rsid w:val="005B6F41"/>
    <w:rsid w:val="005B7107"/>
    <w:rsid w:val="005B7193"/>
    <w:rsid w:val="005B738E"/>
    <w:rsid w:val="005B739E"/>
    <w:rsid w:val="005B73D6"/>
    <w:rsid w:val="005B74C4"/>
    <w:rsid w:val="005B753D"/>
    <w:rsid w:val="005B75AC"/>
    <w:rsid w:val="005B7922"/>
    <w:rsid w:val="005B7A81"/>
    <w:rsid w:val="005B7C25"/>
    <w:rsid w:val="005B7DED"/>
    <w:rsid w:val="005B7E01"/>
    <w:rsid w:val="005B7F2F"/>
    <w:rsid w:val="005C00B2"/>
    <w:rsid w:val="005C012A"/>
    <w:rsid w:val="005C02AC"/>
    <w:rsid w:val="005C0365"/>
    <w:rsid w:val="005C0386"/>
    <w:rsid w:val="005C050E"/>
    <w:rsid w:val="005C0756"/>
    <w:rsid w:val="005C0791"/>
    <w:rsid w:val="005C0846"/>
    <w:rsid w:val="005C0B0A"/>
    <w:rsid w:val="005C0B5C"/>
    <w:rsid w:val="005C0DC5"/>
    <w:rsid w:val="005C0EA7"/>
    <w:rsid w:val="005C10CC"/>
    <w:rsid w:val="005C1149"/>
    <w:rsid w:val="005C115E"/>
    <w:rsid w:val="005C1242"/>
    <w:rsid w:val="005C1385"/>
    <w:rsid w:val="005C141D"/>
    <w:rsid w:val="005C1431"/>
    <w:rsid w:val="005C1716"/>
    <w:rsid w:val="005C17C9"/>
    <w:rsid w:val="005C1979"/>
    <w:rsid w:val="005C19B5"/>
    <w:rsid w:val="005C1AEE"/>
    <w:rsid w:val="005C1D5B"/>
    <w:rsid w:val="005C1F3B"/>
    <w:rsid w:val="005C1F43"/>
    <w:rsid w:val="005C212D"/>
    <w:rsid w:val="005C2225"/>
    <w:rsid w:val="005C2359"/>
    <w:rsid w:val="005C25E2"/>
    <w:rsid w:val="005C27A5"/>
    <w:rsid w:val="005C284A"/>
    <w:rsid w:val="005C296E"/>
    <w:rsid w:val="005C2A96"/>
    <w:rsid w:val="005C2C5E"/>
    <w:rsid w:val="005C2DC3"/>
    <w:rsid w:val="005C2E3F"/>
    <w:rsid w:val="005C2E70"/>
    <w:rsid w:val="005C2F3C"/>
    <w:rsid w:val="005C320D"/>
    <w:rsid w:val="005C324F"/>
    <w:rsid w:val="005C376F"/>
    <w:rsid w:val="005C3816"/>
    <w:rsid w:val="005C3951"/>
    <w:rsid w:val="005C398E"/>
    <w:rsid w:val="005C3A30"/>
    <w:rsid w:val="005C3B68"/>
    <w:rsid w:val="005C3BDD"/>
    <w:rsid w:val="005C3C17"/>
    <w:rsid w:val="005C3CE4"/>
    <w:rsid w:val="005C3E80"/>
    <w:rsid w:val="005C3F1E"/>
    <w:rsid w:val="005C4084"/>
    <w:rsid w:val="005C4164"/>
    <w:rsid w:val="005C42F6"/>
    <w:rsid w:val="005C439E"/>
    <w:rsid w:val="005C45DC"/>
    <w:rsid w:val="005C46D2"/>
    <w:rsid w:val="005C4825"/>
    <w:rsid w:val="005C49A9"/>
    <w:rsid w:val="005C4A54"/>
    <w:rsid w:val="005C4B66"/>
    <w:rsid w:val="005C4B94"/>
    <w:rsid w:val="005C525C"/>
    <w:rsid w:val="005C5479"/>
    <w:rsid w:val="005C5891"/>
    <w:rsid w:val="005C589C"/>
    <w:rsid w:val="005C599E"/>
    <w:rsid w:val="005C59E4"/>
    <w:rsid w:val="005C5A54"/>
    <w:rsid w:val="005C5C14"/>
    <w:rsid w:val="005C5DEA"/>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C5"/>
    <w:rsid w:val="005C7773"/>
    <w:rsid w:val="005C7A48"/>
    <w:rsid w:val="005C7EAD"/>
    <w:rsid w:val="005C7EE5"/>
    <w:rsid w:val="005C7F5A"/>
    <w:rsid w:val="005D01AA"/>
    <w:rsid w:val="005D01E2"/>
    <w:rsid w:val="005D0215"/>
    <w:rsid w:val="005D052E"/>
    <w:rsid w:val="005D0719"/>
    <w:rsid w:val="005D07E1"/>
    <w:rsid w:val="005D07F5"/>
    <w:rsid w:val="005D0A67"/>
    <w:rsid w:val="005D0B7C"/>
    <w:rsid w:val="005D0E7B"/>
    <w:rsid w:val="005D1080"/>
    <w:rsid w:val="005D1160"/>
    <w:rsid w:val="005D11A3"/>
    <w:rsid w:val="005D11FD"/>
    <w:rsid w:val="005D12B3"/>
    <w:rsid w:val="005D144A"/>
    <w:rsid w:val="005D16BA"/>
    <w:rsid w:val="005D1716"/>
    <w:rsid w:val="005D1766"/>
    <w:rsid w:val="005D181E"/>
    <w:rsid w:val="005D1863"/>
    <w:rsid w:val="005D18BA"/>
    <w:rsid w:val="005D1AAD"/>
    <w:rsid w:val="005D1E55"/>
    <w:rsid w:val="005D1F12"/>
    <w:rsid w:val="005D1FA2"/>
    <w:rsid w:val="005D2014"/>
    <w:rsid w:val="005D211A"/>
    <w:rsid w:val="005D251E"/>
    <w:rsid w:val="005D254E"/>
    <w:rsid w:val="005D27F9"/>
    <w:rsid w:val="005D2821"/>
    <w:rsid w:val="005D28F1"/>
    <w:rsid w:val="005D293D"/>
    <w:rsid w:val="005D2B2B"/>
    <w:rsid w:val="005D2B2E"/>
    <w:rsid w:val="005D2B94"/>
    <w:rsid w:val="005D2D42"/>
    <w:rsid w:val="005D2E05"/>
    <w:rsid w:val="005D2E08"/>
    <w:rsid w:val="005D2F4E"/>
    <w:rsid w:val="005D3243"/>
    <w:rsid w:val="005D32D0"/>
    <w:rsid w:val="005D3393"/>
    <w:rsid w:val="005D376A"/>
    <w:rsid w:val="005D395F"/>
    <w:rsid w:val="005D3A70"/>
    <w:rsid w:val="005D3ADE"/>
    <w:rsid w:val="005D3CBF"/>
    <w:rsid w:val="005D3DF3"/>
    <w:rsid w:val="005D3EEA"/>
    <w:rsid w:val="005D3F4A"/>
    <w:rsid w:val="005D40D7"/>
    <w:rsid w:val="005D40F9"/>
    <w:rsid w:val="005D4352"/>
    <w:rsid w:val="005D4430"/>
    <w:rsid w:val="005D4673"/>
    <w:rsid w:val="005D4688"/>
    <w:rsid w:val="005D46E4"/>
    <w:rsid w:val="005D47F3"/>
    <w:rsid w:val="005D48D4"/>
    <w:rsid w:val="005D4D17"/>
    <w:rsid w:val="005D4F33"/>
    <w:rsid w:val="005D5043"/>
    <w:rsid w:val="005D5137"/>
    <w:rsid w:val="005D51B3"/>
    <w:rsid w:val="005D52C2"/>
    <w:rsid w:val="005D52F7"/>
    <w:rsid w:val="005D530E"/>
    <w:rsid w:val="005D54BB"/>
    <w:rsid w:val="005D57F6"/>
    <w:rsid w:val="005D589A"/>
    <w:rsid w:val="005D5B24"/>
    <w:rsid w:val="005D5BAE"/>
    <w:rsid w:val="005D5DD6"/>
    <w:rsid w:val="005D5EEA"/>
    <w:rsid w:val="005D5FFD"/>
    <w:rsid w:val="005D603C"/>
    <w:rsid w:val="005D61A7"/>
    <w:rsid w:val="005D61C4"/>
    <w:rsid w:val="005D6428"/>
    <w:rsid w:val="005D650E"/>
    <w:rsid w:val="005D663E"/>
    <w:rsid w:val="005D6655"/>
    <w:rsid w:val="005D6706"/>
    <w:rsid w:val="005D67BA"/>
    <w:rsid w:val="005D6818"/>
    <w:rsid w:val="005D6896"/>
    <w:rsid w:val="005D6AD3"/>
    <w:rsid w:val="005D6B4A"/>
    <w:rsid w:val="005D6CA8"/>
    <w:rsid w:val="005D6CE0"/>
    <w:rsid w:val="005D6CF7"/>
    <w:rsid w:val="005D6DC3"/>
    <w:rsid w:val="005D6F67"/>
    <w:rsid w:val="005D6FF7"/>
    <w:rsid w:val="005D73CE"/>
    <w:rsid w:val="005D7776"/>
    <w:rsid w:val="005D7779"/>
    <w:rsid w:val="005D7B0F"/>
    <w:rsid w:val="005D7B32"/>
    <w:rsid w:val="005D7C26"/>
    <w:rsid w:val="005D7CFA"/>
    <w:rsid w:val="005D7D8C"/>
    <w:rsid w:val="005D7FCB"/>
    <w:rsid w:val="005E00BD"/>
    <w:rsid w:val="005E03D9"/>
    <w:rsid w:val="005E0403"/>
    <w:rsid w:val="005E04FA"/>
    <w:rsid w:val="005E06E8"/>
    <w:rsid w:val="005E0874"/>
    <w:rsid w:val="005E08AF"/>
    <w:rsid w:val="005E0AAB"/>
    <w:rsid w:val="005E0BCA"/>
    <w:rsid w:val="005E113D"/>
    <w:rsid w:val="005E11AF"/>
    <w:rsid w:val="005E1366"/>
    <w:rsid w:val="005E1442"/>
    <w:rsid w:val="005E15C2"/>
    <w:rsid w:val="005E168B"/>
    <w:rsid w:val="005E18E8"/>
    <w:rsid w:val="005E19A0"/>
    <w:rsid w:val="005E1B67"/>
    <w:rsid w:val="005E1BF2"/>
    <w:rsid w:val="005E1C44"/>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296"/>
    <w:rsid w:val="005E3603"/>
    <w:rsid w:val="005E3867"/>
    <w:rsid w:val="005E3887"/>
    <w:rsid w:val="005E39BC"/>
    <w:rsid w:val="005E3BF8"/>
    <w:rsid w:val="005E3CAE"/>
    <w:rsid w:val="005E3DDF"/>
    <w:rsid w:val="005E3FC3"/>
    <w:rsid w:val="005E41B6"/>
    <w:rsid w:val="005E4355"/>
    <w:rsid w:val="005E4382"/>
    <w:rsid w:val="005E4387"/>
    <w:rsid w:val="005E4394"/>
    <w:rsid w:val="005E43D1"/>
    <w:rsid w:val="005E4633"/>
    <w:rsid w:val="005E48AF"/>
    <w:rsid w:val="005E4AA9"/>
    <w:rsid w:val="005E4BE4"/>
    <w:rsid w:val="005E5114"/>
    <w:rsid w:val="005E521F"/>
    <w:rsid w:val="005E52C4"/>
    <w:rsid w:val="005E5302"/>
    <w:rsid w:val="005E543B"/>
    <w:rsid w:val="005E54D8"/>
    <w:rsid w:val="005E5624"/>
    <w:rsid w:val="005E5B17"/>
    <w:rsid w:val="005E5F78"/>
    <w:rsid w:val="005E5FE6"/>
    <w:rsid w:val="005E6164"/>
    <w:rsid w:val="005E61CF"/>
    <w:rsid w:val="005E6275"/>
    <w:rsid w:val="005E631E"/>
    <w:rsid w:val="005E64A0"/>
    <w:rsid w:val="005E6548"/>
    <w:rsid w:val="005E6636"/>
    <w:rsid w:val="005E67A8"/>
    <w:rsid w:val="005E6815"/>
    <w:rsid w:val="005E68F1"/>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F00D4"/>
    <w:rsid w:val="005F0190"/>
    <w:rsid w:val="005F01E6"/>
    <w:rsid w:val="005F0314"/>
    <w:rsid w:val="005F03D8"/>
    <w:rsid w:val="005F04BE"/>
    <w:rsid w:val="005F0637"/>
    <w:rsid w:val="005F0764"/>
    <w:rsid w:val="005F0818"/>
    <w:rsid w:val="005F08CB"/>
    <w:rsid w:val="005F0AA2"/>
    <w:rsid w:val="005F0AFB"/>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D2"/>
    <w:rsid w:val="005F2872"/>
    <w:rsid w:val="005F291E"/>
    <w:rsid w:val="005F2AD7"/>
    <w:rsid w:val="005F2C0E"/>
    <w:rsid w:val="005F2C73"/>
    <w:rsid w:val="005F30B1"/>
    <w:rsid w:val="005F3252"/>
    <w:rsid w:val="005F351F"/>
    <w:rsid w:val="005F37C4"/>
    <w:rsid w:val="005F39CC"/>
    <w:rsid w:val="005F3C57"/>
    <w:rsid w:val="005F3DA6"/>
    <w:rsid w:val="005F3E12"/>
    <w:rsid w:val="005F3EF0"/>
    <w:rsid w:val="005F3F73"/>
    <w:rsid w:val="005F3FC8"/>
    <w:rsid w:val="005F4012"/>
    <w:rsid w:val="005F4198"/>
    <w:rsid w:val="005F41BA"/>
    <w:rsid w:val="005F4296"/>
    <w:rsid w:val="005F48DD"/>
    <w:rsid w:val="005F4917"/>
    <w:rsid w:val="005F496A"/>
    <w:rsid w:val="005F4B50"/>
    <w:rsid w:val="005F4DB5"/>
    <w:rsid w:val="005F4E00"/>
    <w:rsid w:val="005F4FB0"/>
    <w:rsid w:val="005F5388"/>
    <w:rsid w:val="005F576D"/>
    <w:rsid w:val="005F57C7"/>
    <w:rsid w:val="005F58E6"/>
    <w:rsid w:val="005F5936"/>
    <w:rsid w:val="005F594C"/>
    <w:rsid w:val="005F5991"/>
    <w:rsid w:val="005F5E5F"/>
    <w:rsid w:val="005F5E83"/>
    <w:rsid w:val="005F5F18"/>
    <w:rsid w:val="005F659C"/>
    <w:rsid w:val="005F65E8"/>
    <w:rsid w:val="005F66C6"/>
    <w:rsid w:val="005F69E3"/>
    <w:rsid w:val="005F6AE9"/>
    <w:rsid w:val="005F6B4C"/>
    <w:rsid w:val="005F6C5E"/>
    <w:rsid w:val="005F6E02"/>
    <w:rsid w:val="005F71B9"/>
    <w:rsid w:val="005F7209"/>
    <w:rsid w:val="005F72AD"/>
    <w:rsid w:val="005F731C"/>
    <w:rsid w:val="005F7603"/>
    <w:rsid w:val="005F769C"/>
    <w:rsid w:val="005F76D9"/>
    <w:rsid w:val="005F785C"/>
    <w:rsid w:val="005F7E34"/>
    <w:rsid w:val="00600049"/>
    <w:rsid w:val="00600163"/>
    <w:rsid w:val="006001C3"/>
    <w:rsid w:val="006001FA"/>
    <w:rsid w:val="00600210"/>
    <w:rsid w:val="00600271"/>
    <w:rsid w:val="006002CC"/>
    <w:rsid w:val="0060037D"/>
    <w:rsid w:val="0060053A"/>
    <w:rsid w:val="00600A48"/>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D6"/>
    <w:rsid w:val="00601C85"/>
    <w:rsid w:val="00601CE8"/>
    <w:rsid w:val="00601EE9"/>
    <w:rsid w:val="00601F2E"/>
    <w:rsid w:val="00601F75"/>
    <w:rsid w:val="006020C9"/>
    <w:rsid w:val="006022B7"/>
    <w:rsid w:val="006026ED"/>
    <w:rsid w:val="00602839"/>
    <w:rsid w:val="00602DCA"/>
    <w:rsid w:val="00602E7C"/>
    <w:rsid w:val="00602F33"/>
    <w:rsid w:val="00603179"/>
    <w:rsid w:val="0060324D"/>
    <w:rsid w:val="00603594"/>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CB"/>
    <w:rsid w:val="006053F4"/>
    <w:rsid w:val="00605404"/>
    <w:rsid w:val="00605586"/>
    <w:rsid w:val="006055F6"/>
    <w:rsid w:val="00605778"/>
    <w:rsid w:val="006058A8"/>
    <w:rsid w:val="00605AD8"/>
    <w:rsid w:val="00605B5F"/>
    <w:rsid w:val="00605D44"/>
    <w:rsid w:val="00605DF2"/>
    <w:rsid w:val="00605F7E"/>
    <w:rsid w:val="00605FBF"/>
    <w:rsid w:val="0060608F"/>
    <w:rsid w:val="00606164"/>
    <w:rsid w:val="006061D9"/>
    <w:rsid w:val="006061E1"/>
    <w:rsid w:val="006062CF"/>
    <w:rsid w:val="0060633F"/>
    <w:rsid w:val="006063BB"/>
    <w:rsid w:val="006063EA"/>
    <w:rsid w:val="006064C8"/>
    <w:rsid w:val="0060685A"/>
    <w:rsid w:val="0060696D"/>
    <w:rsid w:val="00606DC8"/>
    <w:rsid w:val="00606E73"/>
    <w:rsid w:val="00606F88"/>
    <w:rsid w:val="00606FCD"/>
    <w:rsid w:val="0060739B"/>
    <w:rsid w:val="00607457"/>
    <w:rsid w:val="00607479"/>
    <w:rsid w:val="0060747A"/>
    <w:rsid w:val="00607485"/>
    <w:rsid w:val="0060780F"/>
    <w:rsid w:val="00607F24"/>
    <w:rsid w:val="00607F8A"/>
    <w:rsid w:val="0061001E"/>
    <w:rsid w:val="006103EA"/>
    <w:rsid w:val="00610468"/>
    <w:rsid w:val="006105DB"/>
    <w:rsid w:val="00610698"/>
    <w:rsid w:val="0061081D"/>
    <w:rsid w:val="00610965"/>
    <w:rsid w:val="00610ABF"/>
    <w:rsid w:val="00610AD1"/>
    <w:rsid w:val="00610B5B"/>
    <w:rsid w:val="00610B82"/>
    <w:rsid w:val="00610D0C"/>
    <w:rsid w:val="00610D79"/>
    <w:rsid w:val="00610D92"/>
    <w:rsid w:val="00610DE1"/>
    <w:rsid w:val="00610E26"/>
    <w:rsid w:val="00610EAF"/>
    <w:rsid w:val="00610EC0"/>
    <w:rsid w:val="00611147"/>
    <w:rsid w:val="006112AF"/>
    <w:rsid w:val="0061150C"/>
    <w:rsid w:val="00611CF8"/>
    <w:rsid w:val="00611D2D"/>
    <w:rsid w:val="00611DB9"/>
    <w:rsid w:val="00612015"/>
    <w:rsid w:val="0061212E"/>
    <w:rsid w:val="00612282"/>
    <w:rsid w:val="006122E1"/>
    <w:rsid w:val="00612340"/>
    <w:rsid w:val="00612466"/>
    <w:rsid w:val="0061264E"/>
    <w:rsid w:val="006126D1"/>
    <w:rsid w:val="006126E1"/>
    <w:rsid w:val="00612735"/>
    <w:rsid w:val="0061275C"/>
    <w:rsid w:val="00612BD8"/>
    <w:rsid w:val="00612C04"/>
    <w:rsid w:val="00612DE8"/>
    <w:rsid w:val="00612EBD"/>
    <w:rsid w:val="00612EDF"/>
    <w:rsid w:val="0061326A"/>
    <w:rsid w:val="0061328D"/>
    <w:rsid w:val="006134AC"/>
    <w:rsid w:val="006134D3"/>
    <w:rsid w:val="006134DF"/>
    <w:rsid w:val="00613523"/>
    <w:rsid w:val="006135A5"/>
    <w:rsid w:val="00613779"/>
    <w:rsid w:val="006138E3"/>
    <w:rsid w:val="00613940"/>
    <w:rsid w:val="00613AC1"/>
    <w:rsid w:val="00613CC0"/>
    <w:rsid w:val="00613CC7"/>
    <w:rsid w:val="00613F21"/>
    <w:rsid w:val="00613F60"/>
    <w:rsid w:val="0061405B"/>
    <w:rsid w:val="00614139"/>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291"/>
    <w:rsid w:val="006154FF"/>
    <w:rsid w:val="0061558E"/>
    <w:rsid w:val="00615A30"/>
    <w:rsid w:val="00615E1C"/>
    <w:rsid w:val="00615E95"/>
    <w:rsid w:val="00615F45"/>
    <w:rsid w:val="006161CA"/>
    <w:rsid w:val="00616200"/>
    <w:rsid w:val="00616379"/>
    <w:rsid w:val="00616860"/>
    <w:rsid w:val="006168CF"/>
    <w:rsid w:val="006169FD"/>
    <w:rsid w:val="00616B59"/>
    <w:rsid w:val="00616C24"/>
    <w:rsid w:val="006171D2"/>
    <w:rsid w:val="006171FE"/>
    <w:rsid w:val="00617297"/>
    <w:rsid w:val="0061745F"/>
    <w:rsid w:val="006176AE"/>
    <w:rsid w:val="00617855"/>
    <w:rsid w:val="00617998"/>
    <w:rsid w:val="006179FA"/>
    <w:rsid w:val="00617ACC"/>
    <w:rsid w:val="00617BB1"/>
    <w:rsid w:val="00617CD5"/>
    <w:rsid w:val="00617EA8"/>
    <w:rsid w:val="00620425"/>
    <w:rsid w:val="0062090A"/>
    <w:rsid w:val="00620913"/>
    <w:rsid w:val="00620BDE"/>
    <w:rsid w:val="00620CF2"/>
    <w:rsid w:val="00620E7B"/>
    <w:rsid w:val="006210CC"/>
    <w:rsid w:val="00621338"/>
    <w:rsid w:val="00621458"/>
    <w:rsid w:val="006214B0"/>
    <w:rsid w:val="00621512"/>
    <w:rsid w:val="00621515"/>
    <w:rsid w:val="0062176B"/>
    <w:rsid w:val="006217CC"/>
    <w:rsid w:val="00621C47"/>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3072"/>
    <w:rsid w:val="006239CA"/>
    <w:rsid w:val="00623C1E"/>
    <w:rsid w:val="00623C72"/>
    <w:rsid w:val="00623C9C"/>
    <w:rsid w:val="00623D2F"/>
    <w:rsid w:val="00623D5F"/>
    <w:rsid w:val="00623D77"/>
    <w:rsid w:val="00623E16"/>
    <w:rsid w:val="00623E5E"/>
    <w:rsid w:val="00623F9C"/>
    <w:rsid w:val="006240FB"/>
    <w:rsid w:val="00624232"/>
    <w:rsid w:val="006242D0"/>
    <w:rsid w:val="0062445F"/>
    <w:rsid w:val="006246A6"/>
    <w:rsid w:val="006248BF"/>
    <w:rsid w:val="00624BB5"/>
    <w:rsid w:val="00624D04"/>
    <w:rsid w:val="00625175"/>
    <w:rsid w:val="006251BF"/>
    <w:rsid w:val="00625252"/>
    <w:rsid w:val="00625361"/>
    <w:rsid w:val="0062537C"/>
    <w:rsid w:val="006253E4"/>
    <w:rsid w:val="00625551"/>
    <w:rsid w:val="00625580"/>
    <w:rsid w:val="00625835"/>
    <w:rsid w:val="00625916"/>
    <w:rsid w:val="00625A68"/>
    <w:rsid w:val="00625AFC"/>
    <w:rsid w:val="00625B15"/>
    <w:rsid w:val="00625C11"/>
    <w:rsid w:val="00625C84"/>
    <w:rsid w:val="00625E32"/>
    <w:rsid w:val="00625F25"/>
    <w:rsid w:val="0062612D"/>
    <w:rsid w:val="006261B5"/>
    <w:rsid w:val="00626224"/>
    <w:rsid w:val="006267F0"/>
    <w:rsid w:val="0062703E"/>
    <w:rsid w:val="00627087"/>
    <w:rsid w:val="00627114"/>
    <w:rsid w:val="00627518"/>
    <w:rsid w:val="006277A5"/>
    <w:rsid w:val="00627817"/>
    <w:rsid w:val="0062795B"/>
    <w:rsid w:val="00627AC2"/>
    <w:rsid w:val="00627ADF"/>
    <w:rsid w:val="00627C39"/>
    <w:rsid w:val="00627C65"/>
    <w:rsid w:val="00627D32"/>
    <w:rsid w:val="00627D8C"/>
    <w:rsid w:val="00627E33"/>
    <w:rsid w:val="006300A3"/>
    <w:rsid w:val="00630127"/>
    <w:rsid w:val="00630133"/>
    <w:rsid w:val="00630136"/>
    <w:rsid w:val="006301D8"/>
    <w:rsid w:val="0063067C"/>
    <w:rsid w:val="006306F8"/>
    <w:rsid w:val="00630945"/>
    <w:rsid w:val="00630B37"/>
    <w:rsid w:val="00630D2F"/>
    <w:rsid w:val="00630FBF"/>
    <w:rsid w:val="00630FFE"/>
    <w:rsid w:val="00631278"/>
    <w:rsid w:val="006315D5"/>
    <w:rsid w:val="00631756"/>
    <w:rsid w:val="006317A3"/>
    <w:rsid w:val="00631860"/>
    <w:rsid w:val="006318A8"/>
    <w:rsid w:val="006319F3"/>
    <w:rsid w:val="00631A1B"/>
    <w:rsid w:val="00631B81"/>
    <w:rsid w:val="00631E7F"/>
    <w:rsid w:val="0063218E"/>
    <w:rsid w:val="006323AF"/>
    <w:rsid w:val="006323B6"/>
    <w:rsid w:val="006324F0"/>
    <w:rsid w:val="00632685"/>
    <w:rsid w:val="0063298B"/>
    <w:rsid w:val="00632B5D"/>
    <w:rsid w:val="00632C05"/>
    <w:rsid w:val="00632D85"/>
    <w:rsid w:val="00632D87"/>
    <w:rsid w:val="00633018"/>
    <w:rsid w:val="00633254"/>
    <w:rsid w:val="006333ED"/>
    <w:rsid w:val="0063348F"/>
    <w:rsid w:val="00633540"/>
    <w:rsid w:val="0063367C"/>
    <w:rsid w:val="00633689"/>
    <w:rsid w:val="006336BD"/>
    <w:rsid w:val="00633737"/>
    <w:rsid w:val="00633EE8"/>
    <w:rsid w:val="00633F74"/>
    <w:rsid w:val="0063413A"/>
    <w:rsid w:val="00634578"/>
    <w:rsid w:val="00634590"/>
    <w:rsid w:val="00634791"/>
    <w:rsid w:val="006347A2"/>
    <w:rsid w:val="00634958"/>
    <w:rsid w:val="006349F0"/>
    <w:rsid w:val="00634C13"/>
    <w:rsid w:val="00634DBE"/>
    <w:rsid w:val="00634F8F"/>
    <w:rsid w:val="0063500F"/>
    <w:rsid w:val="00635077"/>
    <w:rsid w:val="00635228"/>
    <w:rsid w:val="0063526A"/>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49C"/>
    <w:rsid w:val="00636558"/>
    <w:rsid w:val="006368DE"/>
    <w:rsid w:val="00636AF7"/>
    <w:rsid w:val="00636BFD"/>
    <w:rsid w:val="00636C81"/>
    <w:rsid w:val="00636D08"/>
    <w:rsid w:val="00636D7E"/>
    <w:rsid w:val="00636D9F"/>
    <w:rsid w:val="00636F6C"/>
    <w:rsid w:val="0063705D"/>
    <w:rsid w:val="00637129"/>
    <w:rsid w:val="006372E4"/>
    <w:rsid w:val="00637304"/>
    <w:rsid w:val="006376E1"/>
    <w:rsid w:val="00637E21"/>
    <w:rsid w:val="00637FF6"/>
    <w:rsid w:val="00640134"/>
    <w:rsid w:val="006402AE"/>
    <w:rsid w:val="0064045D"/>
    <w:rsid w:val="00640554"/>
    <w:rsid w:val="0064087F"/>
    <w:rsid w:val="00640AF8"/>
    <w:rsid w:val="00640BE2"/>
    <w:rsid w:val="00640C95"/>
    <w:rsid w:val="00640E63"/>
    <w:rsid w:val="0064108F"/>
    <w:rsid w:val="0064115A"/>
    <w:rsid w:val="006412BD"/>
    <w:rsid w:val="0064132E"/>
    <w:rsid w:val="0064136D"/>
    <w:rsid w:val="006414D7"/>
    <w:rsid w:val="0064151C"/>
    <w:rsid w:val="0064176C"/>
    <w:rsid w:val="0064196E"/>
    <w:rsid w:val="0064197D"/>
    <w:rsid w:val="0064199F"/>
    <w:rsid w:val="00641C18"/>
    <w:rsid w:val="00642002"/>
    <w:rsid w:val="00642142"/>
    <w:rsid w:val="00642194"/>
    <w:rsid w:val="006422F6"/>
    <w:rsid w:val="00642660"/>
    <w:rsid w:val="006429C3"/>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C82"/>
    <w:rsid w:val="00643EF7"/>
    <w:rsid w:val="00643F43"/>
    <w:rsid w:val="0064404E"/>
    <w:rsid w:val="006440F6"/>
    <w:rsid w:val="006443DC"/>
    <w:rsid w:val="006448C9"/>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2A9"/>
    <w:rsid w:val="00646397"/>
    <w:rsid w:val="006463DB"/>
    <w:rsid w:val="006464DE"/>
    <w:rsid w:val="00646503"/>
    <w:rsid w:val="00646513"/>
    <w:rsid w:val="006466D1"/>
    <w:rsid w:val="0064674D"/>
    <w:rsid w:val="006468A2"/>
    <w:rsid w:val="00647438"/>
    <w:rsid w:val="0064753C"/>
    <w:rsid w:val="0064759A"/>
    <w:rsid w:val="00647683"/>
    <w:rsid w:val="00647AB5"/>
    <w:rsid w:val="00647CAC"/>
    <w:rsid w:val="0065004A"/>
    <w:rsid w:val="00650056"/>
    <w:rsid w:val="00650252"/>
    <w:rsid w:val="00650324"/>
    <w:rsid w:val="0065058B"/>
    <w:rsid w:val="006505BC"/>
    <w:rsid w:val="0065061B"/>
    <w:rsid w:val="00650749"/>
    <w:rsid w:val="0065099A"/>
    <w:rsid w:val="00650A13"/>
    <w:rsid w:val="00650A2B"/>
    <w:rsid w:val="00650ABF"/>
    <w:rsid w:val="00650CEE"/>
    <w:rsid w:val="00650D7C"/>
    <w:rsid w:val="00650F85"/>
    <w:rsid w:val="00651015"/>
    <w:rsid w:val="006510AA"/>
    <w:rsid w:val="00651114"/>
    <w:rsid w:val="0065132A"/>
    <w:rsid w:val="00651385"/>
    <w:rsid w:val="00651685"/>
    <w:rsid w:val="00651922"/>
    <w:rsid w:val="00651AE5"/>
    <w:rsid w:val="00651BEC"/>
    <w:rsid w:val="00651E2A"/>
    <w:rsid w:val="0065201A"/>
    <w:rsid w:val="0065216B"/>
    <w:rsid w:val="006526C9"/>
    <w:rsid w:val="00652717"/>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F9"/>
    <w:rsid w:val="00653832"/>
    <w:rsid w:val="006538D4"/>
    <w:rsid w:val="0065390B"/>
    <w:rsid w:val="00653AB6"/>
    <w:rsid w:val="00653B7D"/>
    <w:rsid w:val="00653C85"/>
    <w:rsid w:val="00653CDA"/>
    <w:rsid w:val="00653D9C"/>
    <w:rsid w:val="00653DFB"/>
    <w:rsid w:val="00653E32"/>
    <w:rsid w:val="00653ECB"/>
    <w:rsid w:val="006543BF"/>
    <w:rsid w:val="006544DC"/>
    <w:rsid w:val="00654636"/>
    <w:rsid w:val="006546A3"/>
    <w:rsid w:val="006546B8"/>
    <w:rsid w:val="006546F3"/>
    <w:rsid w:val="00654837"/>
    <w:rsid w:val="00654C0B"/>
    <w:rsid w:val="00654DDD"/>
    <w:rsid w:val="00654EB2"/>
    <w:rsid w:val="00654EC7"/>
    <w:rsid w:val="006551DD"/>
    <w:rsid w:val="006552B4"/>
    <w:rsid w:val="006552D0"/>
    <w:rsid w:val="006557FA"/>
    <w:rsid w:val="00655952"/>
    <w:rsid w:val="00655BF9"/>
    <w:rsid w:val="00655C18"/>
    <w:rsid w:val="00655D30"/>
    <w:rsid w:val="00655D7B"/>
    <w:rsid w:val="00655E99"/>
    <w:rsid w:val="0065604E"/>
    <w:rsid w:val="00656111"/>
    <w:rsid w:val="00656115"/>
    <w:rsid w:val="006562BF"/>
    <w:rsid w:val="00656512"/>
    <w:rsid w:val="00656534"/>
    <w:rsid w:val="00656582"/>
    <w:rsid w:val="00656716"/>
    <w:rsid w:val="006567F2"/>
    <w:rsid w:val="006568A6"/>
    <w:rsid w:val="00656979"/>
    <w:rsid w:val="00656A9C"/>
    <w:rsid w:val="0065741A"/>
    <w:rsid w:val="0065748E"/>
    <w:rsid w:val="0065752F"/>
    <w:rsid w:val="00657558"/>
    <w:rsid w:val="006579C6"/>
    <w:rsid w:val="0066003C"/>
    <w:rsid w:val="00660057"/>
    <w:rsid w:val="00660174"/>
    <w:rsid w:val="006603A9"/>
    <w:rsid w:val="006604D7"/>
    <w:rsid w:val="0066067D"/>
    <w:rsid w:val="00660B7A"/>
    <w:rsid w:val="00660C15"/>
    <w:rsid w:val="00660DE7"/>
    <w:rsid w:val="00661027"/>
    <w:rsid w:val="006611A6"/>
    <w:rsid w:val="006611D6"/>
    <w:rsid w:val="0066124D"/>
    <w:rsid w:val="0066134B"/>
    <w:rsid w:val="00661368"/>
    <w:rsid w:val="00661604"/>
    <w:rsid w:val="0066177C"/>
    <w:rsid w:val="0066187D"/>
    <w:rsid w:val="006619CF"/>
    <w:rsid w:val="00661DD7"/>
    <w:rsid w:val="00661EF8"/>
    <w:rsid w:val="00661F2B"/>
    <w:rsid w:val="00661F71"/>
    <w:rsid w:val="006620CB"/>
    <w:rsid w:val="006620F8"/>
    <w:rsid w:val="00662385"/>
    <w:rsid w:val="00662417"/>
    <w:rsid w:val="006624C2"/>
    <w:rsid w:val="00662529"/>
    <w:rsid w:val="006627F5"/>
    <w:rsid w:val="00662846"/>
    <w:rsid w:val="0066287B"/>
    <w:rsid w:val="00662C0F"/>
    <w:rsid w:val="00662DBC"/>
    <w:rsid w:val="0066386D"/>
    <w:rsid w:val="00663A4B"/>
    <w:rsid w:val="00663B32"/>
    <w:rsid w:val="00663D05"/>
    <w:rsid w:val="00663D21"/>
    <w:rsid w:val="00663D2F"/>
    <w:rsid w:val="00663DAC"/>
    <w:rsid w:val="00663F9D"/>
    <w:rsid w:val="0066415F"/>
    <w:rsid w:val="00664254"/>
    <w:rsid w:val="006642B9"/>
    <w:rsid w:val="00664364"/>
    <w:rsid w:val="0066450E"/>
    <w:rsid w:val="006645DA"/>
    <w:rsid w:val="00664634"/>
    <w:rsid w:val="00664733"/>
    <w:rsid w:val="006647CD"/>
    <w:rsid w:val="00664839"/>
    <w:rsid w:val="00664854"/>
    <w:rsid w:val="00664B73"/>
    <w:rsid w:val="00664F7C"/>
    <w:rsid w:val="00664F7F"/>
    <w:rsid w:val="00665117"/>
    <w:rsid w:val="006652BB"/>
    <w:rsid w:val="00665334"/>
    <w:rsid w:val="00665391"/>
    <w:rsid w:val="006653AD"/>
    <w:rsid w:val="0066562C"/>
    <w:rsid w:val="00665AD5"/>
    <w:rsid w:val="00665F44"/>
    <w:rsid w:val="00666158"/>
    <w:rsid w:val="006662AC"/>
    <w:rsid w:val="00666321"/>
    <w:rsid w:val="006664F8"/>
    <w:rsid w:val="0066690A"/>
    <w:rsid w:val="00667114"/>
    <w:rsid w:val="0066728A"/>
    <w:rsid w:val="00667297"/>
    <w:rsid w:val="0066730F"/>
    <w:rsid w:val="0066739C"/>
    <w:rsid w:val="006673CA"/>
    <w:rsid w:val="006675D4"/>
    <w:rsid w:val="006677D6"/>
    <w:rsid w:val="00667851"/>
    <w:rsid w:val="00667915"/>
    <w:rsid w:val="006679EE"/>
    <w:rsid w:val="00667B39"/>
    <w:rsid w:val="00667B97"/>
    <w:rsid w:val="00667CD8"/>
    <w:rsid w:val="00667EB4"/>
    <w:rsid w:val="00670091"/>
    <w:rsid w:val="006700AF"/>
    <w:rsid w:val="006702ED"/>
    <w:rsid w:val="00670318"/>
    <w:rsid w:val="006703F5"/>
    <w:rsid w:val="006704A2"/>
    <w:rsid w:val="00670579"/>
    <w:rsid w:val="006706FF"/>
    <w:rsid w:val="00670A28"/>
    <w:rsid w:val="00670A5B"/>
    <w:rsid w:val="00670AEB"/>
    <w:rsid w:val="00670BFA"/>
    <w:rsid w:val="00670D9B"/>
    <w:rsid w:val="00670E71"/>
    <w:rsid w:val="0067138C"/>
    <w:rsid w:val="006713B4"/>
    <w:rsid w:val="006714E7"/>
    <w:rsid w:val="00671B3E"/>
    <w:rsid w:val="00671BC2"/>
    <w:rsid w:val="00671C61"/>
    <w:rsid w:val="00671D30"/>
    <w:rsid w:val="00671D54"/>
    <w:rsid w:val="00672119"/>
    <w:rsid w:val="00672321"/>
    <w:rsid w:val="00672327"/>
    <w:rsid w:val="0067239D"/>
    <w:rsid w:val="0067242B"/>
    <w:rsid w:val="006726B5"/>
    <w:rsid w:val="00672760"/>
    <w:rsid w:val="00672CA9"/>
    <w:rsid w:val="00672CE0"/>
    <w:rsid w:val="00672D42"/>
    <w:rsid w:val="00672DB3"/>
    <w:rsid w:val="00672F84"/>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DD"/>
    <w:rsid w:val="006743E6"/>
    <w:rsid w:val="006743F7"/>
    <w:rsid w:val="0067448E"/>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CDD"/>
    <w:rsid w:val="00677EA6"/>
    <w:rsid w:val="00677FC4"/>
    <w:rsid w:val="00680075"/>
    <w:rsid w:val="006802A6"/>
    <w:rsid w:val="006804E5"/>
    <w:rsid w:val="00680596"/>
    <w:rsid w:val="006805AB"/>
    <w:rsid w:val="00680698"/>
    <w:rsid w:val="006806A2"/>
    <w:rsid w:val="006806C8"/>
    <w:rsid w:val="006807EF"/>
    <w:rsid w:val="00680C45"/>
    <w:rsid w:val="00680DD7"/>
    <w:rsid w:val="006810F5"/>
    <w:rsid w:val="0068121A"/>
    <w:rsid w:val="00681411"/>
    <w:rsid w:val="00681A2D"/>
    <w:rsid w:val="00681BF0"/>
    <w:rsid w:val="00681C7E"/>
    <w:rsid w:val="00681DC0"/>
    <w:rsid w:val="00681ECF"/>
    <w:rsid w:val="00681EE1"/>
    <w:rsid w:val="006821BF"/>
    <w:rsid w:val="006821C6"/>
    <w:rsid w:val="006822AD"/>
    <w:rsid w:val="00682496"/>
    <w:rsid w:val="00682557"/>
    <w:rsid w:val="0068291C"/>
    <w:rsid w:val="00682BB5"/>
    <w:rsid w:val="00682E1F"/>
    <w:rsid w:val="00682F55"/>
    <w:rsid w:val="006830BA"/>
    <w:rsid w:val="006830C2"/>
    <w:rsid w:val="00683280"/>
    <w:rsid w:val="0068337F"/>
    <w:rsid w:val="006836FC"/>
    <w:rsid w:val="00683DB1"/>
    <w:rsid w:val="00683FB7"/>
    <w:rsid w:val="00684042"/>
    <w:rsid w:val="0068450B"/>
    <w:rsid w:val="00684519"/>
    <w:rsid w:val="00684528"/>
    <w:rsid w:val="0068455F"/>
    <w:rsid w:val="0068456E"/>
    <w:rsid w:val="0068457F"/>
    <w:rsid w:val="00684724"/>
    <w:rsid w:val="006848F7"/>
    <w:rsid w:val="00684AEB"/>
    <w:rsid w:val="00684B3F"/>
    <w:rsid w:val="00684B91"/>
    <w:rsid w:val="00684D4D"/>
    <w:rsid w:val="00684DF7"/>
    <w:rsid w:val="0068500C"/>
    <w:rsid w:val="006851B3"/>
    <w:rsid w:val="0068542F"/>
    <w:rsid w:val="0068572C"/>
    <w:rsid w:val="00685753"/>
    <w:rsid w:val="00685AD7"/>
    <w:rsid w:val="00685C0E"/>
    <w:rsid w:val="00685D08"/>
    <w:rsid w:val="00685E44"/>
    <w:rsid w:val="00685EF3"/>
    <w:rsid w:val="0068617D"/>
    <w:rsid w:val="00686210"/>
    <w:rsid w:val="00686406"/>
    <w:rsid w:val="00686D32"/>
    <w:rsid w:val="00686DFF"/>
    <w:rsid w:val="00686EF7"/>
    <w:rsid w:val="006871C4"/>
    <w:rsid w:val="006872B0"/>
    <w:rsid w:val="0068747C"/>
    <w:rsid w:val="006874AF"/>
    <w:rsid w:val="00687631"/>
    <w:rsid w:val="00687726"/>
    <w:rsid w:val="00687A0C"/>
    <w:rsid w:val="00687C7E"/>
    <w:rsid w:val="00690238"/>
    <w:rsid w:val="0069023C"/>
    <w:rsid w:val="00690451"/>
    <w:rsid w:val="00690468"/>
    <w:rsid w:val="0069051B"/>
    <w:rsid w:val="00690B72"/>
    <w:rsid w:val="00690BBA"/>
    <w:rsid w:val="00690BFB"/>
    <w:rsid w:val="00690CC5"/>
    <w:rsid w:val="00690CE2"/>
    <w:rsid w:val="00690E10"/>
    <w:rsid w:val="00690E27"/>
    <w:rsid w:val="00691091"/>
    <w:rsid w:val="006913EB"/>
    <w:rsid w:val="00691707"/>
    <w:rsid w:val="00691BB8"/>
    <w:rsid w:val="00691CD9"/>
    <w:rsid w:val="00691D20"/>
    <w:rsid w:val="00691EE2"/>
    <w:rsid w:val="00692061"/>
    <w:rsid w:val="00692098"/>
    <w:rsid w:val="00692242"/>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C6F"/>
    <w:rsid w:val="00693E72"/>
    <w:rsid w:val="00693FA3"/>
    <w:rsid w:val="00694288"/>
    <w:rsid w:val="006942CF"/>
    <w:rsid w:val="006942DC"/>
    <w:rsid w:val="0069458E"/>
    <w:rsid w:val="0069460F"/>
    <w:rsid w:val="0069462B"/>
    <w:rsid w:val="006949BD"/>
    <w:rsid w:val="00694B3D"/>
    <w:rsid w:val="00694C62"/>
    <w:rsid w:val="00694CD1"/>
    <w:rsid w:val="00694CE0"/>
    <w:rsid w:val="00694E3A"/>
    <w:rsid w:val="00694EED"/>
    <w:rsid w:val="00694F27"/>
    <w:rsid w:val="00694F57"/>
    <w:rsid w:val="00694FB1"/>
    <w:rsid w:val="00694FE4"/>
    <w:rsid w:val="0069534F"/>
    <w:rsid w:val="0069555D"/>
    <w:rsid w:val="006955D1"/>
    <w:rsid w:val="0069560F"/>
    <w:rsid w:val="00695627"/>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709"/>
    <w:rsid w:val="0069699A"/>
    <w:rsid w:val="00696AD0"/>
    <w:rsid w:val="00696D05"/>
    <w:rsid w:val="00696DE8"/>
    <w:rsid w:val="00696E52"/>
    <w:rsid w:val="00696EAD"/>
    <w:rsid w:val="00696F14"/>
    <w:rsid w:val="0069702F"/>
    <w:rsid w:val="0069717A"/>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96E"/>
    <w:rsid w:val="006A0989"/>
    <w:rsid w:val="006A09F9"/>
    <w:rsid w:val="006A09FA"/>
    <w:rsid w:val="006A0A14"/>
    <w:rsid w:val="006A0A17"/>
    <w:rsid w:val="006A0AE3"/>
    <w:rsid w:val="006A0E91"/>
    <w:rsid w:val="006A1059"/>
    <w:rsid w:val="006A121C"/>
    <w:rsid w:val="006A123F"/>
    <w:rsid w:val="006A137D"/>
    <w:rsid w:val="006A140E"/>
    <w:rsid w:val="006A1494"/>
    <w:rsid w:val="006A15BD"/>
    <w:rsid w:val="006A16E9"/>
    <w:rsid w:val="006A1950"/>
    <w:rsid w:val="006A1D51"/>
    <w:rsid w:val="006A1D5F"/>
    <w:rsid w:val="006A1E2D"/>
    <w:rsid w:val="006A1EE5"/>
    <w:rsid w:val="006A2043"/>
    <w:rsid w:val="006A206E"/>
    <w:rsid w:val="006A2289"/>
    <w:rsid w:val="006A28A1"/>
    <w:rsid w:val="006A29C4"/>
    <w:rsid w:val="006A2E36"/>
    <w:rsid w:val="006A2EDC"/>
    <w:rsid w:val="006A2F26"/>
    <w:rsid w:val="006A305A"/>
    <w:rsid w:val="006A31E7"/>
    <w:rsid w:val="006A35C8"/>
    <w:rsid w:val="006A3609"/>
    <w:rsid w:val="006A36DA"/>
    <w:rsid w:val="006A36E9"/>
    <w:rsid w:val="006A37AA"/>
    <w:rsid w:val="006A37E4"/>
    <w:rsid w:val="006A3804"/>
    <w:rsid w:val="006A3906"/>
    <w:rsid w:val="006A3AC8"/>
    <w:rsid w:val="006A3BD0"/>
    <w:rsid w:val="006A3C3A"/>
    <w:rsid w:val="006A40CC"/>
    <w:rsid w:val="006A4107"/>
    <w:rsid w:val="006A4283"/>
    <w:rsid w:val="006A45CE"/>
    <w:rsid w:val="006A4675"/>
    <w:rsid w:val="006A47A0"/>
    <w:rsid w:val="006A4892"/>
    <w:rsid w:val="006A49D0"/>
    <w:rsid w:val="006A4EE0"/>
    <w:rsid w:val="006A4EEA"/>
    <w:rsid w:val="006A51D0"/>
    <w:rsid w:val="006A52AD"/>
    <w:rsid w:val="006A5306"/>
    <w:rsid w:val="006A547E"/>
    <w:rsid w:val="006A5524"/>
    <w:rsid w:val="006A5724"/>
    <w:rsid w:val="006A57FD"/>
    <w:rsid w:val="006A5974"/>
    <w:rsid w:val="006A5EDD"/>
    <w:rsid w:val="006A60EA"/>
    <w:rsid w:val="006A631B"/>
    <w:rsid w:val="006A64B0"/>
    <w:rsid w:val="006A6814"/>
    <w:rsid w:val="006A68AF"/>
    <w:rsid w:val="006A6BA3"/>
    <w:rsid w:val="006A6C1A"/>
    <w:rsid w:val="006A6CF0"/>
    <w:rsid w:val="006A6DBA"/>
    <w:rsid w:val="006A6E20"/>
    <w:rsid w:val="006A6E2C"/>
    <w:rsid w:val="006A6FDD"/>
    <w:rsid w:val="006A714B"/>
    <w:rsid w:val="006A71A0"/>
    <w:rsid w:val="006A7784"/>
    <w:rsid w:val="006A77DF"/>
    <w:rsid w:val="006A782A"/>
    <w:rsid w:val="006A793E"/>
    <w:rsid w:val="006A7DC3"/>
    <w:rsid w:val="006A7F1E"/>
    <w:rsid w:val="006A7FBF"/>
    <w:rsid w:val="006B000E"/>
    <w:rsid w:val="006B03D5"/>
    <w:rsid w:val="006B046F"/>
    <w:rsid w:val="006B0528"/>
    <w:rsid w:val="006B067F"/>
    <w:rsid w:val="006B0837"/>
    <w:rsid w:val="006B08EF"/>
    <w:rsid w:val="006B0A3F"/>
    <w:rsid w:val="006B0CEA"/>
    <w:rsid w:val="006B0FAB"/>
    <w:rsid w:val="006B11E9"/>
    <w:rsid w:val="006B1212"/>
    <w:rsid w:val="006B123A"/>
    <w:rsid w:val="006B138E"/>
    <w:rsid w:val="006B1457"/>
    <w:rsid w:val="006B1772"/>
    <w:rsid w:val="006B2094"/>
    <w:rsid w:val="006B21C3"/>
    <w:rsid w:val="006B21F9"/>
    <w:rsid w:val="006B233F"/>
    <w:rsid w:val="006B26F3"/>
    <w:rsid w:val="006B2774"/>
    <w:rsid w:val="006B2859"/>
    <w:rsid w:val="006B28B0"/>
    <w:rsid w:val="006B2AD2"/>
    <w:rsid w:val="006B321A"/>
    <w:rsid w:val="006B3338"/>
    <w:rsid w:val="006B337A"/>
    <w:rsid w:val="006B340B"/>
    <w:rsid w:val="006B3480"/>
    <w:rsid w:val="006B3556"/>
    <w:rsid w:val="006B3734"/>
    <w:rsid w:val="006B3756"/>
    <w:rsid w:val="006B37DD"/>
    <w:rsid w:val="006B3958"/>
    <w:rsid w:val="006B3A05"/>
    <w:rsid w:val="006B3BAA"/>
    <w:rsid w:val="006B3E31"/>
    <w:rsid w:val="006B433C"/>
    <w:rsid w:val="006B44FB"/>
    <w:rsid w:val="006B4506"/>
    <w:rsid w:val="006B4674"/>
    <w:rsid w:val="006B4A18"/>
    <w:rsid w:val="006B4A82"/>
    <w:rsid w:val="006B4D7F"/>
    <w:rsid w:val="006B4E11"/>
    <w:rsid w:val="006B4E23"/>
    <w:rsid w:val="006B4E6C"/>
    <w:rsid w:val="006B5062"/>
    <w:rsid w:val="006B5390"/>
    <w:rsid w:val="006B568A"/>
    <w:rsid w:val="006B574F"/>
    <w:rsid w:val="006B577D"/>
    <w:rsid w:val="006B5864"/>
    <w:rsid w:val="006B592D"/>
    <w:rsid w:val="006B5A97"/>
    <w:rsid w:val="006B5B73"/>
    <w:rsid w:val="006B5B78"/>
    <w:rsid w:val="006B5C47"/>
    <w:rsid w:val="006B5CEE"/>
    <w:rsid w:val="006B5E47"/>
    <w:rsid w:val="006B5ED4"/>
    <w:rsid w:val="006B6081"/>
    <w:rsid w:val="006B6444"/>
    <w:rsid w:val="006B64B7"/>
    <w:rsid w:val="006B6606"/>
    <w:rsid w:val="006B680C"/>
    <w:rsid w:val="006B6995"/>
    <w:rsid w:val="006B6C81"/>
    <w:rsid w:val="006B6D62"/>
    <w:rsid w:val="006B6E08"/>
    <w:rsid w:val="006B710D"/>
    <w:rsid w:val="006B71B2"/>
    <w:rsid w:val="006B7340"/>
    <w:rsid w:val="006B7341"/>
    <w:rsid w:val="006B762F"/>
    <w:rsid w:val="006B772E"/>
    <w:rsid w:val="006B77A3"/>
    <w:rsid w:val="006B77A6"/>
    <w:rsid w:val="006B7896"/>
    <w:rsid w:val="006B7A21"/>
    <w:rsid w:val="006B7A60"/>
    <w:rsid w:val="006B7B37"/>
    <w:rsid w:val="006C0019"/>
    <w:rsid w:val="006C0038"/>
    <w:rsid w:val="006C0064"/>
    <w:rsid w:val="006C012B"/>
    <w:rsid w:val="006C0257"/>
    <w:rsid w:val="006C0307"/>
    <w:rsid w:val="006C04F2"/>
    <w:rsid w:val="006C04F7"/>
    <w:rsid w:val="006C05DC"/>
    <w:rsid w:val="006C0662"/>
    <w:rsid w:val="006C06F5"/>
    <w:rsid w:val="006C075A"/>
    <w:rsid w:val="006C07AB"/>
    <w:rsid w:val="006C099B"/>
    <w:rsid w:val="006C0DED"/>
    <w:rsid w:val="006C0E40"/>
    <w:rsid w:val="006C0EB3"/>
    <w:rsid w:val="006C0ED9"/>
    <w:rsid w:val="006C1051"/>
    <w:rsid w:val="006C105B"/>
    <w:rsid w:val="006C1098"/>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9E"/>
    <w:rsid w:val="006C27C4"/>
    <w:rsid w:val="006C283A"/>
    <w:rsid w:val="006C2A00"/>
    <w:rsid w:val="006C2A3C"/>
    <w:rsid w:val="006C2D24"/>
    <w:rsid w:val="006C2D82"/>
    <w:rsid w:val="006C2E0C"/>
    <w:rsid w:val="006C3141"/>
    <w:rsid w:val="006C31B2"/>
    <w:rsid w:val="006C32EF"/>
    <w:rsid w:val="006C34DD"/>
    <w:rsid w:val="006C3746"/>
    <w:rsid w:val="006C38FA"/>
    <w:rsid w:val="006C3AE8"/>
    <w:rsid w:val="006C3BBE"/>
    <w:rsid w:val="006C3FEC"/>
    <w:rsid w:val="006C405F"/>
    <w:rsid w:val="006C449F"/>
    <w:rsid w:val="006C4703"/>
    <w:rsid w:val="006C4759"/>
    <w:rsid w:val="006C4935"/>
    <w:rsid w:val="006C4A52"/>
    <w:rsid w:val="006C4C9A"/>
    <w:rsid w:val="006C4F1C"/>
    <w:rsid w:val="006C50B2"/>
    <w:rsid w:val="006C519B"/>
    <w:rsid w:val="006C51E0"/>
    <w:rsid w:val="006C54A5"/>
    <w:rsid w:val="006C5573"/>
    <w:rsid w:val="006C569F"/>
    <w:rsid w:val="006C575E"/>
    <w:rsid w:val="006C5871"/>
    <w:rsid w:val="006C58C6"/>
    <w:rsid w:val="006C5B8E"/>
    <w:rsid w:val="006C5C48"/>
    <w:rsid w:val="006C5E40"/>
    <w:rsid w:val="006C6100"/>
    <w:rsid w:val="006C61C7"/>
    <w:rsid w:val="006C6201"/>
    <w:rsid w:val="006C634E"/>
    <w:rsid w:val="006C6540"/>
    <w:rsid w:val="006C66C8"/>
    <w:rsid w:val="006C66E8"/>
    <w:rsid w:val="006C6716"/>
    <w:rsid w:val="006C68FA"/>
    <w:rsid w:val="006C694A"/>
    <w:rsid w:val="006C69D1"/>
    <w:rsid w:val="006C6B9A"/>
    <w:rsid w:val="006C6C04"/>
    <w:rsid w:val="006C6D7E"/>
    <w:rsid w:val="006C6FAB"/>
    <w:rsid w:val="006C7008"/>
    <w:rsid w:val="006C7124"/>
    <w:rsid w:val="006C727A"/>
    <w:rsid w:val="006C7784"/>
    <w:rsid w:val="006C7877"/>
    <w:rsid w:val="006C7C11"/>
    <w:rsid w:val="006C7CFE"/>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C40"/>
    <w:rsid w:val="006D0CB3"/>
    <w:rsid w:val="006D0F48"/>
    <w:rsid w:val="006D11ED"/>
    <w:rsid w:val="006D16BB"/>
    <w:rsid w:val="006D1859"/>
    <w:rsid w:val="006D1914"/>
    <w:rsid w:val="006D1AD3"/>
    <w:rsid w:val="006D1D98"/>
    <w:rsid w:val="006D1F01"/>
    <w:rsid w:val="006D1F5B"/>
    <w:rsid w:val="006D1FFF"/>
    <w:rsid w:val="006D2287"/>
    <w:rsid w:val="006D250D"/>
    <w:rsid w:val="006D2583"/>
    <w:rsid w:val="006D275F"/>
    <w:rsid w:val="006D2947"/>
    <w:rsid w:val="006D2B9D"/>
    <w:rsid w:val="006D2CEC"/>
    <w:rsid w:val="006D2DCC"/>
    <w:rsid w:val="006D2F2C"/>
    <w:rsid w:val="006D2F89"/>
    <w:rsid w:val="006D3012"/>
    <w:rsid w:val="006D306B"/>
    <w:rsid w:val="006D3282"/>
    <w:rsid w:val="006D36A9"/>
    <w:rsid w:val="006D3B6D"/>
    <w:rsid w:val="006D3BED"/>
    <w:rsid w:val="006D3C6B"/>
    <w:rsid w:val="006D3F8C"/>
    <w:rsid w:val="006D4657"/>
    <w:rsid w:val="006D4830"/>
    <w:rsid w:val="006D4899"/>
    <w:rsid w:val="006D48E5"/>
    <w:rsid w:val="006D4971"/>
    <w:rsid w:val="006D4A47"/>
    <w:rsid w:val="006D4AA1"/>
    <w:rsid w:val="006D4ECA"/>
    <w:rsid w:val="006D4F6D"/>
    <w:rsid w:val="006D50D6"/>
    <w:rsid w:val="006D5215"/>
    <w:rsid w:val="006D524A"/>
    <w:rsid w:val="006D53B6"/>
    <w:rsid w:val="006D5631"/>
    <w:rsid w:val="006D5968"/>
    <w:rsid w:val="006D59FB"/>
    <w:rsid w:val="006D5A1A"/>
    <w:rsid w:val="006D5AF8"/>
    <w:rsid w:val="006D5FF1"/>
    <w:rsid w:val="006D600C"/>
    <w:rsid w:val="006D6157"/>
    <w:rsid w:val="006D637E"/>
    <w:rsid w:val="006D6404"/>
    <w:rsid w:val="006D683B"/>
    <w:rsid w:val="006D69A5"/>
    <w:rsid w:val="006D6A37"/>
    <w:rsid w:val="006D6BEF"/>
    <w:rsid w:val="006D6E55"/>
    <w:rsid w:val="006D6E59"/>
    <w:rsid w:val="006D71FD"/>
    <w:rsid w:val="006D7240"/>
    <w:rsid w:val="006D72CC"/>
    <w:rsid w:val="006D7329"/>
    <w:rsid w:val="006D7532"/>
    <w:rsid w:val="006D75FF"/>
    <w:rsid w:val="006D798E"/>
    <w:rsid w:val="006D7AD1"/>
    <w:rsid w:val="006D7C55"/>
    <w:rsid w:val="006D7DB2"/>
    <w:rsid w:val="006D7E88"/>
    <w:rsid w:val="006D7FF4"/>
    <w:rsid w:val="006E0049"/>
    <w:rsid w:val="006E05D3"/>
    <w:rsid w:val="006E05E3"/>
    <w:rsid w:val="006E06E5"/>
    <w:rsid w:val="006E07FC"/>
    <w:rsid w:val="006E0880"/>
    <w:rsid w:val="006E08E4"/>
    <w:rsid w:val="006E08F8"/>
    <w:rsid w:val="006E0AA0"/>
    <w:rsid w:val="006E0E1E"/>
    <w:rsid w:val="006E0E3F"/>
    <w:rsid w:val="006E1037"/>
    <w:rsid w:val="006E1074"/>
    <w:rsid w:val="006E10D0"/>
    <w:rsid w:val="006E112B"/>
    <w:rsid w:val="006E1268"/>
    <w:rsid w:val="006E128D"/>
    <w:rsid w:val="006E12F3"/>
    <w:rsid w:val="006E13DF"/>
    <w:rsid w:val="006E142B"/>
    <w:rsid w:val="006E143C"/>
    <w:rsid w:val="006E15E9"/>
    <w:rsid w:val="006E16D5"/>
    <w:rsid w:val="006E19A2"/>
    <w:rsid w:val="006E1AB7"/>
    <w:rsid w:val="006E1EA2"/>
    <w:rsid w:val="006E2131"/>
    <w:rsid w:val="006E218A"/>
    <w:rsid w:val="006E235B"/>
    <w:rsid w:val="006E2492"/>
    <w:rsid w:val="006E2632"/>
    <w:rsid w:val="006E2774"/>
    <w:rsid w:val="006E28D9"/>
    <w:rsid w:val="006E2908"/>
    <w:rsid w:val="006E2B53"/>
    <w:rsid w:val="006E2C90"/>
    <w:rsid w:val="006E2E7B"/>
    <w:rsid w:val="006E2EC6"/>
    <w:rsid w:val="006E2F49"/>
    <w:rsid w:val="006E300A"/>
    <w:rsid w:val="006E3176"/>
    <w:rsid w:val="006E35DB"/>
    <w:rsid w:val="006E3C64"/>
    <w:rsid w:val="006E3D0E"/>
    <w:rsid w:val="006E3EAE"/>
    <w:rsid w:val="006E3EC3"/>
    <w:rsid w:val="006E3EE2"/>
    <w:rsid w:val="006E407C"/>
    <w:rsid w:val="006E4364"/>
    <w:rsid w:val="006E442A"/>
    <w:rsid w:val="006E4793"/>
    <w:rsid w:val="006E49E1"/>
    <w:rsid w:val="006E4CBE"/>
    <w:rsid w:val="006E4E57"/>
    <w:rsid w:val="006E51F3"/>
    <w:rsid w:val="006E528F"/>
    <w:rsid w:val="006E5327"/>
    <w:rsid w:val="006E5392"/>
    <w:rsid w:val="006E53A8"/>
    <w:rsid w:val="006E53BB"/>
    <w:rsid w:val="006E5416"/>
    <w:rsid w:val="006E54B9"/>
    <w:rsid w:val="006E54F3"/>
    <w:rsid w:val="006E56E5"/>
    <w:rsid w:val="006E5792"/>
    <w:rsid w:val="006E58A6"/>
    <w:rsid w:val="006E5ABF"/>
    <w:rsid w:val="006E5C6E"/>
    <w:rsid w:val="006E5DF8"/>
    <w:rsid w:val="006E5FBF"/>
    <w:rsid w:val="006E6050"/>
    <w:rsid w:val="006E6122"/>
    <w:rsid w:val="006E6213"/>
    <w:rsid w:val="006E6258"/>
    <w:rsid w:val="006E64F6"/>
    <w:rsid w:val="006E67BC"/>
    <w:rsid w:val="006E67F2"/>
    <w:rsid w:val="006E6800"/>
    <w:rsid w:val="006E6981"/>
    <w:rsid w:val="006E698E"/>
    <w:rsid w:val="006E6A92"/>
    <w:rsid w:val="006E6CAA"/>
    <w:rsid w:val="006E6DD1"/>
    <w:rsid w:val="006E7348"/>
    <w:rsid w:val="006E74C7"/>
    <w:rsid w:val="006E7675"/>
    <w:rsid w:val="006E7919"/>
    <w:rsid w:val="006E7AFA"/>
    <w:rsid w:val="006E7B4A"/>
    <w:rsid w:val="006E7D6A"/>
    <w:rsid w:val="006F008A"/>
    <w:rsid w:val="006F009A"/>
    <w:rsid w:val="006F03E4"/>
    <w:rsid w:val="006F069C"/>
    <w:rsid w:val="006F08B6"/>
    <w:rsid w:val="006F08FF"/>
    <w:rsid w:val="006F094B"/>
    <w:rsid w:val="006F0C27"/>
    <w:rsid w:val="006F0CD4"/>
    <w:rsid w:val="006F0DA9"/>
    <w:rsid w:val="006F1161"/>
    <w:rsid w:val="006F1823"/>
    <w:rsid w:val="006F19D8"/>
    <w:rsid w:val="006F1A41"/>
    <w:rsid w:val="006F1A7D"/>
    <w:rsid w:val="006F1C44"/>
    <w:rsid w:val="006F1D4E"/>
    <w:rsid w:val="006F1D6D"/>
    <w:rsid w:val="006F1DD0"/>
    <w:rsid w:val="006F1F41"/>
    <w:rsid w:val="006F1F6C"/>
    <w:rsid w:val="006F2324"/>
    <w:rsid w:val="006F24BB"/>
    <w:rsid w:val="006F2964"/>
    <w:rsid w:val="006F29EA"/>
    <w:rsid w:val="006F2A6E"/>
    <w:rsid w:val="006F2B41"/>
    <w:rsid w:val="006F2B4C"/>
    <w:rsid w:val="006F2B9F"/>
    <w:rsid w:val="006F2C9D"/>
    <w:rsid w:val="006F2CF4"/>
    <w:rsid w:val="006F3193"/>
    <w:rsid w:val="006F31DD"/>
    <w:rsid w:val="006F3388"/>
    <w:rsid w:val="006F3403"/>
    <w:rsid w:val="006F35E0"/>
    <w:rsid w:val="006F3A08"/>
    <w:rsid w:val="006F3D6A"/>
    <w:rsid w:val="006F3E5A"/>
    <w:rsid w:val="006F3F9B"/>
    <w:rsid w:val="006F4403"/>
    <w:rsid w:val="006F457F"/>
    <w:rsid w:val="006F45BE"/>
    <w:rsid w:val="006F489A"/>
    <w:rsid w:val="006F4988"/>
    <w:rsid w:val="006F4AEE"/>
    <w:rsid w:val="006F4D49"/>
    <w:rsid w:val="006F4DD3"/>
    <w:rsid w:val="006F4E08"/>
    <w:rsid w:val="006F4E48"/>
    <w:rsid w:val="006F4F43"/>
    <w:rsid w:val="006F4F86"/>
    <w:rsid w:val="006F50D8"/>
    <w:rsid w:val="006F5211"/>
    <w:rsid w:val="006F521D"/>
    <w:rsid w:val="006F535F"/>
    <w:rsid w:val="006F53AB"/>
    <w:rsid w:val="006F5764"/>
    <w:rsid w:val="006F5975"/>
    <w:rsid w:val="006F5D6B"/>
    <w:rsid w:val="006F5FAF"/>
    <w:rsid w:val="006F6149"/>
    <w:rsid w:val="006F618A"/>
    <w:rsid w:val="006F6217"/>
    <w:rsid w:val="006F63BD"/>
    <w:rsid w:val="006F6402"/>
    <w:rsid w:val="006F640D"/>
    <w:rsid w:val="006F6661"/>
    <w:rsid w:val="006F6835"/>
    <w:rsid w:val="006F685B"/>
    <w:rsid w:val="006F68D1"/>
    <w:rsid w:val="006F6952"/>
    <w:rsid w:val="006F69FA"/>
    <w:rsid w:val="006F6A9C"/>
    <w:rsid w:val="006F6B75"/>
    <w:rsid w:val="006F6C51"/>
    <w:rsid w:val="006F7324"/>
    <w:rsid w:val="006F7464"/>
    <w:rsid w:val="006F74A9"/>
    <w:rsid w:val="006F7737"/>
    <w:rsid w:val="006F7776"/>
    <w:rsid w:val="006F7CBA"/>
    <w:rsid w:val="006F7CF4"/>
    <w:rsid w:val="006F7D84"/>
    <w:rsid w:val="006F7DB2"/>
    <w:rsid w:val="006F7DC7"/>
    <w:rsid w:val="006F7F74"/>
    <w:rsid w:val="006F7FB4"/>
    <w:rsid w:val="007000D2"/>
    <w:rsid w:val="00700349"/>
    <w:rsid w:val="00700421"/>
    <w:rsid w:val="007004DE"/>
    <w:rsid w:val="00700546"/>
    <w:rsid w:val="007007DC"/>
    <w:rsid w:val="0070084B"/>
    <w:rsid w:val="00700A4A"/>
    <w:rsid w:val="00700D56"/>
    <w:rsid w:val="00700FD3"/>
    <w:rsid w:val="007011FE"/>
    <w:rsid w:val="00701226"/>
    <w:rsid w:val="0070130E"/>
    <w:rsid w:val="00701564"/>
    <w:rsid w:val="007015D7"/>
    <w:rsid w:val="007015DD"/>
    <w:rsid w:val="00701627"/>
    <w:rsid w:val="00701AA4"/>
    <w:rsid w:val="00701D98"/>
    <w:rsid w:val="00701DD4"/>
    <w:rsid w:val="00701DFB"/>
    <w:rsid w:val="0070206E"/>
    <w:rsid w:val="00702167"/>
    <w:rsid w:val="0070224B"/>
    <w:rsid w:val="00702591"/>
    <w:rsid w:val="00702674"/>
    <w:rsid w:val="0070268B"/>
    <w:rsid w:val="007026A3"/>
    <w:rsid w:val="00702AB0"/>
    <w:rsid w:val="00702D52"/>
    <w:rsid w:val="00702DF0"/>
    <w:rsid w:val="00702E15"/>
    <w:rsid w:val="00703054"/>
    <w:rsid w:val="007030BD"/>
    <w:rsid w:val="007032F4"/>
    <w:rsid w:val="007033F2"/>
    <w:rsid w:val="00703536"/>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603"/>
    <w:rsid w:val="00704653"/>
    <w:rsid w:val="0070469D"/>
    <w:rsid w:val="0070486D"/>
    <w:rsid w:val="007048D4"/>
    <w:rsid w:val="007048F6"/>
    <w:rsid w:val="00704B5B"/>
    <w:rsid w:val="00704B8D"/>
    <w:rsid w:val="00704C18"/>
    <w:rsid w:val="00704D4C"/>
    <w:rsid w:val="00704FFE"/>
    <w:rsid w:val="007050B0"/>
    <w:rsid w:val="00705144"/>
    <w:rsid w:val="00705162"/>
    <w:rsid w:val="007053E0"/>
    <w:rsid w:val="00705744"/>
    <w:rsid w:val="00705796"/>
    <w:rsid w:val="007059D5"/>
    <w:rsid w:val="00705D37"/>
    <w:rsid w:val="00706297"/>
    <w:rsid w:val="0070643F"/>
    <w:rsid w:val="007066E2"/>
    <w:rsid w:val="00706719"/>
    <w:rsid w:val="007067D9"/>
    <w:rsid w:val="00706A59"/>
    <w:rsid w:val="00706B57"/>
    <w:rsid w:val="00706BB0"/>
    <w:rsid w:val="00706BE9"/>
    <w:rsid w:val="00706CCE"/>
    <w:rsid w:val="00707054"/>
    <w:rsid w:val="00707099"/>
    <w:rsid w:val="00707223"/>
    <w:rsid w:val="007079A1"/>
    <w:rsid w:val="00707B04"/>
    <w:rsid w:val="00707B65"/>
    <w:rsid w:val="00707BD3"/>
    <w:rsid w:val="00707E2F"/>
    <w:rsid w:val="00707F54"/>
    <w:rsid w:val="0071005E"/>
    <w:rsid w:val="00710250"/>
    <w:rsid w:val="007102C1"/>
    <w:rsid w:val="0071043A"/>
    <w:rsid w:val="0071047B"/>
    <w:rsid w:val="007104C1"/>
    <w:rsid w:val="00710C69"/>
    <w:rsid w:val="00710DAB"/>
    <w:rsid w:val="00710F34"/>
    <w:rsid w:val="00711239"/>
    <w:rsid w:val="0071131E"/>
    <w:rsid w:val="007113C4"/>
    <w:rsid w:val="007114A2"/>
    <w:rsid w:val="007114B5"/>
    <w:rsid w:val="00711636"/>
    <w:rsid w:val="00711692"/>
    <w:rsid w:val="007116D4"/>
    <w:rsid w:val="0071174A"/>
    <w:rsid w:val="0071175D"/>
    <w:rsid w:val="00711837"/>
    <w:rsid w:val="0071187E"/>
    <w:rsid w:val="0071192A"/>
    <w:rsid w:val="0071199B"/>
    <w:rsid w:val="007119AA"/>
    <w:rsid w:val="00711AC8"/>
    <w:rsid w:val="00711B3F"/>
    <w:rsid w:val="00711B43"/>
    <w:rsid w:val="00711B82"/>
    <w:rsid w:val="00711D69"/>
    <w:rsid w:val="00711DF0"/>
    <w:rsid w:val="00712859"/>
    <w:rsid w:val="00712CED"/>
    <w:rsid w:val="00712DD1"/>
    <w:rsid w:val="00712EB3"/>
    <w:rsid w:val="00712EE9"/>
    <w:rsid w:val="00712FBE"/>
    <w:rsid w:val="007133BA"/>
    <w:rsid w:val="007134A8"/>
    <w:rsid w:val="00713641"/>
    <w:rsid w:val="00713941"/>
    <w:rsid w:val="007141CD"/>
    <w:rsid w:val="00714566"/>
    <w:rsid w:val="007145FC"/>
    <w:rsid w:val="00714654"/>
    <w:rsid w:val="007146D7"/>
    <w:rsid w:val="007146FF"/>
    <w:rsid w:val="00714807"/>
    <w:rsid w:val="00714F37"/>
    <w:rsid w:val="00715189"/>
    <w:rsid w:val="00715363"/>
    <w:rsid w:val="0071538D"/>
    <w:rsid w:val="007156ED"/>
    <w:rsid w:val="007156FA"/>
    <w:rsid w:val="00715722"/>
    <w:rsid w:val="00715751"/>
    <w:rsid w:val="0071582F"/>
    <w:rsid w:val="00715AC7"/>
    <w:rsid w:val="00715EF0"/>
    <w:rsid w:val="00715F48"/>
    <w:rsid w:val="00715F66"/>
    <w:rsid w:val="00715FBB"/>
    <w:rsid w:val="00715FF0"/>
    <w:rsid w:val="007160C3"/>
    <w:rsid w:val="0071629C"/>
    <w:rsid w:val="0071688E"/>
    <w:rsid w:val="0071698D"/>
    <w:rsid w:val="00716A1B"/>
    <w:rsid w:val="00716C3E"/>
    <w:rsid w:val="00716D06"/>
    <w:rsid w:val="00716D2E"/>
    <w:rsid w:val="00716E0D"/>
    <w:rsid w:val="00716F47"/>
    <w:rsid w:val="00717134"/>
    <w:rsid w:val="007173DD"/>
    <w:rsid w:val="007174B0"/>
    <w:rsid w:val="007174DD"/>
    <w:rsid w:val="00717892"/>
    <w:rsid w:val="007178BC"/>
    <w:rsid w:val="007178E1"/>
    <w:rsid w:val="00717A28"/>
    <w:rsid w:val="00717BFB"/>
    <w:rsid w:val="00717C9F"/>
    <w:rsid w:val="00717E7F"/>
    <w:rsid w:val="00717ED5"/>
    <w:rsid w:val="00720093"/>
    <w:rsid w:val="0072014C"/>
    <w:rsid w:val="00720161"/>
    <w:rsid w:val="007208BA"/>
    <w:rsid w:val="0072090E"/>
    <w:rsid w:val="007209BD"/>
    <w:rsid w:val="00720C8F"/>
    <w:rsid w:val="00720CB3"/>
    <w:rsid w:val="00720CD1"/>
    <w:rsid w:val="00720D93"/>
    <w:rsid w:val="00720DFA"/>
    <w:rsid w:val="00721020"/>
    <w:rsid w:val="007210BA"/>
    <w:rsid w:val="00721350"/>
    <w:rsid w:val="00721487"/>
    <w:rsid w:val="00721556"/>
    <w:rsid w:val="007215A5"/>
    <w:rsid w:val="00721A50"/>
    <w:rsid w:val="00721E93"/>
    <w:rsid w:val="00721EFB"/>
    <w:rsid w:val="00722322"/>
    <w:rsid w:val="00722351"/>
    <w:rsid w:val="007225EE"/>
    <w:rsid w:val="00722BE3"/>
    <w:rsid w:val="00722D08"/>
    <w:rsid w:val="00722FAA"/>
    <w:rsid w:val="007230D9"/>
    <w:rsid w:val="00723264"/>
    <w:rsid w:val="007232F6"/>
    <w:rsid w:val="007233F5"/>
    <w:rsid w:val="007234C5"/>
    <w:rsid w:val="00723652"/>
    <w:rsid w:val="007238F2"/>
    <w:rsid w:val="007238FD"/>
    <w:rsid w:val="00723A21"/>
    <w:rsid w:val="00723B97"/>
    <w:rsid w:val="00723D68"/>
    <w:rsid w:val="00723F02"/>
    <w:rsid w:val="00723FCD"/>
    <w:rsid w:val="0072414F"/>
    <w:rsid w:val="00724153"/>
    <w:rsid w:val="00724170"/>
    <w:rsid w:val="007243D1"/>
    <w:rsid w:val="0072459A"/>
    <w:rsid w:val="007245E6"/>
    <w:rsid w:val="007246C1"/>
    <w:rsid w:val="00724A43"/>
    <w:rsid w:val="00724EAB"/>
    <w:rsid w:val="00724F54"/>
    <w:rsid w:val="00725007"/>
    <w:rsid w:val="0072533F"/>
    <w:rsid w:val="007253E2"/>
    <w:rsid w:val="0072558F"/>
    <w:rsid w:val="0072571B"/>
    <w:rsid w:val="007257AD"/>
    <w:rsid w:val="007257CB"/>
    <w:rsid w:val="00725BAA"/>
    <w:rsid w:val="00725D3F"/>
    <w:rsid w:val="007263AA"/>
    <w:rsid w:val="007263F1"/>
    <w:rsid w:val="00726750"/>
    <w:rsid w:val="00726958"/>
    <w:rsid w:val="007269A1"/>
    <w:rsid w:val="00726B69"/>
    <w:rsid w:val="00726BE9"/>
    <w:rsid w:val="00726C9A"/>
    <w:rsid w:val="00726CB6"/>
    <w:rsid w:val="00726EE0"/>
    <w:rsid w:val="00727146"/>
    <w:rsid w:val="007276EC"/>
    <w:rsid w:val="0072772C"/>
    <w:rsid w:val="007277D1"/>
    <w:rsid w:val="00727928"/>
    <w:rsid w:val="00727B34"/>
    <w:rsid w:val="00727B66"/>
    <w:rsid w:val="00727B95"/>
    <w:rsid w:val="00727C57"/>
    <w:rsid w:val="00727C89"/>
    <w:rsid w:val="007301AD"/>
    <w:rsid w:val="00730806"/>
    <w:rsid w:val="00730BD7"/>
    <w:rsid w:val="00730BF4"/>
    <w:rsid w:val="00730BF9"/>
    <w:rsid w:val="00730E4C"/>
    <w:rsid w:val="00730E81"/>
    <w:rsid w:val="00730FFB"/>
    <w:rsid w:val="0073118C"/>
    <w:rsid w:val="0073122E"/>
    <w:rsid w:val="00731338"/>
    <w:rsid w:val="0073134D"/>
    <w:rsid w:val="00731363"/>
    <w:rsid w:val="0073141E"/>
    <w:rsid w:val="00731482"/>
    <w:rsid w:val="00731612"/>
    <w:rsid w:val="00731769"/>
    <w:rsid w:val="00731859"/>
    <w:rsid w:val="00731974"/>
    <w:rsid w:val="00731A6E"/>
    <w:rsid w:val="00731B2E"/>
    <w:rsid w:val="00731C70"/>
    <w:rsid w:val="00731DE1"/>
    <w:rsid w:val="00731E67"/>
    <w:rsid w:val="0073215A"/>
    <w:rsid w:val="007323CA"/>
    <w:rsid w:val="00732590"/>
    <w:rsid w:val="0073266C"/>
    <w:rsid w:val="0073285A"/>
    <w:rsid w:val="00732AC3"/>
    <w:rsid w:val="00732B64"/>
    <w:rsid w:val="00732DC5"/>
    <w:rsid w:val="0073316F"/>
    <w:rsid w:val="00733515"/>
    <w:rsid w:val="00733782"/>
    <w:rsid w:val="00733D9C"/>
    <w:rsid w:val="0073446A"/>
    <w:rsid w:val="0073451E"/>
    <w:rsid w:val="00734569"/>
    <w:rsid w:val="00734591"/>
    <w:rsid w:val="0073462B"/>
    <w:rsid w:val="007346AB"/>
    <w:rsid w:val="00734943"/>
    <w:rsid w:val="00734A6B"/>
    <w:rsid w:val="00734B03"/>
    <w:rsid w:val="00734CAD"/>
    <w:rsid w:val="00734E21"/>
    <w:rsid w:val="0073519F"/>
    <w:rsid w:val="00735281"/>
    <w:rsid w:val="0073542F"/>
    <w:rsid w:val="00735942"/>
    <w:rsid w:val="00735B3C"/>
    <w:rsid w:val="00735C9B"/>
    <w:rsid w:val="00735FD2"/>
    <w:rsid w:val="00736681"/>
    <w:rsid w:val="00736707"/>
    <w:rsid w:val="00736900"/>
    <w:rsid w:val="00736C82"/>
    <w:rsid w:val="00736E07"/>
    <w:rsid w:val="0073708C"/>
    <w:rsid w:val="0073717E"/>
    <w:rsid w:val="0073719C"/>
    <w:rsid w:val="007375C1"/>
    <w:rsid w:val="007375F3"/>
    <w:rsid w:val="00737601"/>
    <w:rsid w:val="007376FC"/>
    <w:rsid w:val="00737708"/>
    <w:rsid w:val="00737972"/>
    <w:rsid w:val="00737A6A"/>
    <w:rsid w:val="00737B7D"/>
    <w:rsid w:val="00737C37"/>
    <w:rsid w:val="0074005E"/>
    <w:rsid w:val="0074031B"/>
    <w:rsid w:val="00740492"/>
    <w:rsid w:val="007407EF"/>
    <w:rsid w:val="00740925"/>
    <w:rsid w:val="00740937"/>
    <w:rsid w:val="00740AE6"/>
    <w:rsid w:val="00740B85"/>
    <w:rsid w:val="007410B4"/>
    <w:rsid w:val="007411D6"/>
    <w:rsid w:val="00741345"/>
    <w:rsid w:val="00741695"/>
    <w:rsid w:val="007416B5"/>
    <w:rsid w:val="00741906"/>
    <w:rsid w:val="007419C7"/>
    <w:rsid w:val="00741BD4"/>
    <w:rsid w:val="00741C48"/>
    <w:rsid w:val="00741DA9"/>
    <w:rsid w:val="00742096"/>
    <w:rsid w:val="0074218F"/>
    <w:rsid w:val="0074225B"/>
    <w:rsid w:val="00742274"/>
    <w:rsid w:val="00742373"/>
    <w:rsid w:val="007424AA"/>
    <w:rsid w:val="007425AC"/>
    <w:rsid w:val="00742646"/>
    <w:rsid w:val="007426B5"/>
    <w:rsid w:val="007427E3"/>
    <w:rsid w:val="00742865"/>
    <w:rsid w:val="007429D0"/>
    <w:rsid w:val="00742A0E"/>
    <w:rsid w:val="00742A55"/>
    <w:rsid w:val="00742C32"/>
    <w:rsid w:val="00742D0C"/>
    <w:rsid w:val="00742DC8"/>
    <w:rsid w:val="00742ECD"/>
    <w:rsid w:val="00742F91"/>
    <w:rsid w:val="00742FAE"/>
    <w:rsid w:val="00743188"/>
    <w:rsid w:val="007431A7"/>
    <w:rsid w:val="007431F5"/>
    <w:rsid w:val="00743A91"/>
    <w:rsid w:val="00743D55"/>
    <w:rsid w:val="00743E42"/>
    <w:rsid w:val="00743F2F"/>
    <w:rsid w:val="00744013"/>
    <w:rsid w:val="007442E7"/>
    <w:rsid w:val="00744714"/>
    <w:rsid w:val="00744797"/>
    <w:rsid w:val="007449BA"/>
    <w:rsid w:val="007449CA"/>
    <w:rsid w:val="00744C53"/>
    <w:rsid w:val="00744C93"/>
    <w:rsid w:val="0074525D"/>
    <w:rsid w:val="00745345"/>
    <w:rsid w:val="0074547D"/>
    <w:rsid w:val="00745774"/>
    <w:rsid w:val="00745896"/>
    <w:rsid w:val="007459E3"/>
    <w:rsid w:val="00745B47"/>
    <w:rsid w:val="00745D70"/>
    <w:rsid w:val="00745DFB"/>
    <w:rsid w:val="00745F59"/>
    <w:rsid w:val="00745F77"/>
    <w:rsid w:val="0074633D"/>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764"/>
    <w:rsid w:val="0074799D"/>
    <w:rsid w:val="00747A39"/>
    <w:rsid w:val="00747A9B"/>
    <w:rsid w:val="00747B44"/>
    <w:rsid w:val="00747C52"/>
    <w:rsid w:val="00747CE9"/>
    <w:rsid w:val="00747D5E"/>
    <w:rsid w:val="00747F07"/>
    <w:rsid w:val="0075013D"/>
    <w:rsid w:val="007502F3"/>
    <w:rsid w:val="007503F5"/>
    <w:rsid w:val="00750915"/>
    <w:rsid w:val="007509BC"/>
    <w:rsid w:val="007509BF"/>
    <w:rsid w:val="00750B58"/>
    <w:rsid w:val="00750C7C"/>
    <w:rsid w:val="00750FDA"/>
    <w:rsid w:val="007513D5"/>
    <w:rsid w:val="007514FB"/>
    <w:rsid w:val="00751590"/>
    <w:rsid w:val="0075186A"/>
    <w:rsid w:val="00751A4A"/>
    <w:rsid w:val="00751AD7"/>
    <w:rsid w:val="00751B10"/>
    <w:rsid w:val="00751D0B"/>
    <w:rsid w:val="00751DA7"/>
    <w:rsid w:val="00751E5E"/>
    <w:rsid w:val="0075209F"/>
    <w:rsid w:val="007522DB"/>
    <w:rsid w:val="00752357"/>
    <w:rsid w:val="00752359"/>
    <w:rsid w:val="007524B3"/>
    <w:rsid w:val="007527DB"/>
    <w:rsid w:val="0075296C"/>
    <w:rsid w:val="00752A1C"/>
    <w:rsid w:val="00752A4D"/>
    <w:rsid w:val="00752B0B"/>
    <w:rsid w:val="0075300E"/>
    <w:rsid w:val="00753027"/>
    <w:rsid w:val="00753127"/>
    <w:rsid w:val="0075312C"/>
    <w:rsid w:val="0075335D"/>
    <w:rsid w:val="0075364B"/>
    <w:rsid w:val="0075368A"/>
    <w:rsid w:val="00753749"/>
    <w:rsid w:val="0075379B"/>
    <w:rsid w:val="00753D3F"/>
    <w:rsid w:val="00753D53"/>
    <w:rsid w:val="00753F1F"/>
    <w:rsid w:val="00754331"/>
    <w:rsid w:val="007544D9"/>
    <w:rsid w:val="007547B7"/>
    <w:rsid w:val="00754865"/>
    <w:rsid w:val="00754D0D"/>
    <w:rsid w:val="00754F07"/>
    <w:rsid w:val="0075551B"/>
    <w:rsid w:val="00755BA2"/>
    <w:rsid w:val="00755C10"/>
    <w:rsid w:val="00755CDB"/>
    <w:rsid w:val="00755E02"/>
    <w:rsid w:val="00756374"/>
    <w:rsid w:val="007563C5"/>
    <w:rsid w:val="0075649C"/>
    <w:rsid w:val="007564B8"/>
    <w:rsid w:val="0075660B"/>
    <w:rsid w:val="00756747"/>
    <w:rsid w:val="00756760"/>
    <w:rsid w:val="00756795"/>
    <w:rsid w:val="00756859"/>
    <w:rsid w:val="0075692B"/>
    <w:rsid w:val="0075698F"/>
    <w:rsid w:val="00756995"/>
    <w:rsid w:val="00756A77"/>
    <w:rsid w:val="00756E3A"/>
    <w:rsid w:val="007574E1"/>
    <w:rsid w:val="0075777B"/>
    <w:rsid w:val="00757CC7"/>
    <w:rsid w:val="00760258"/>
    <w:rsid w:val="0076037F"/>
    <w:rsid w:val="00760404"/>
    <w:rsid w:val="00760453"/>
    <w:rsid w:val="007604A1"/>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3D8"/>
    <w:rsid w:val="00761421"/>
    <w:rsid w:val="007616FF"/>
    <w:rsid w:val="007618ED"/>
    <w:rsid w:val="00761A0B"/>
    <w:rsid w:val="00761B44"/>
    <w:rsid w:val="00761C59"/>
    <w:rsid w:val="00761C71"/>
    <w:rsid w:val="00761C8D"/>
    <w:rsid w:val="00761D9E"/>
    <w:rsid w:val="00761E37"/>
    <w:rsid w:val="00761E80"/>
    <w:rsid w:val="00761F63"/>
    <w:rsid w:val="007620C5"/>
    <w:rsid w:val="007621EB"/>
    <w:rsid w:val="0076225E"/>
    <w:rsid w:val="0076261B"/>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5A"/>
    <w:rsid w:val="00765461"/>
    <w:rsid w:val="00765684"/>
    <w:rsid w:val="007656E9"/>
    <w:rsid w:val="00765768"/>
    <w:rsid w:val="00765982"/>
    <w:rsid w:val="00765CE1"/>
    <w:rsid w:val="00766182"/>
    <w:rsid w:val="0076618D"/>
    <w:rsid w:val="007662E6"/>
    <w:rsid w:val="00766C12"/>
    <w:rsid w:val="00766C79"/>
    <w:rsid w:val="00766C83"/>
    <w:rsid w:val="00766FA8"/>
    <w:rsid w:val="0076717F"/>
    <w:rsid w:val="007671A5"/>
    <w:rsid w:val="007671E7"/>
    <w:rsid w:val="00767405"/>
    <w:rsid w:val="00767555"/>
    <w:rsid w:val="00767782"/>
    <w:rsid w:val="00767784"/>
    <w:rsid w:val="00767885"/>
    <w:rsid w:val="00767964"/>
    <w:rsid w:val="00767976"/>
    <w:rsid w:val="00767B21"/>
    <w:rsid w:val="00767B22"/>
    <w:rsid w:val="00767C35"/>
    <w:rsid w:val="00767EC5"/>
    <w:rsid w:val="00767F07"/>
    <w:rsid w:val="007703FC"/>
    <w:rsid w:val="007707FA"/>
    <w:rsid w:val="00770897"/>
    <w:rsid w:val="007709EA"/>
    <w:rsid w:val="00770A46"/>
    <w:rsid w:val="00770A5E"/>
    <w:rsid w:val="00770D40"/>
    <w:rsid w:val="00770D7C"/>
    <w:rsid w:val="00770EE4"/>
    <w:rsid w:val="007711DD"/>
    <w:rsid w:val="007712C2"/>
    <w:rsid w:val="0077136E"/>
    <w:rsid w:val="007715FA"/>
    <w:rsid w:val="00771A85"/>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793"/>
    <w:rsid w:val="007737CB"/>
    <w:rsid w:val="007737E6"/>
    <w:rsid w:val="00773825"/>
    <w:rsid w:val="00773A01"/>
    <w:rsid w:val="00773A28"/>
    <w:rsid w:val="00773B35"/>
    <w:rsid w:val="00773BEE"/>
    <w:rsid w:val="00773E8E"/>
    <w:rsid w:val="00773F7D"/>
    <w:rsid w:val="007740F8"/>
    <w:rsid w:val="007743D1"/>
    <w:rsid w:val="007744F5"/>
    <w:rsid w:val="007745D3"/>
    <w:rsid w:val="00774632"/>
    <w:rsid w:val="007748C4"/>
    <w:rsid w:val="00774AAF"/>
    <w:rsid w:val="00774C1A"/>
    <w:rsid w:val="00774D54"/>
    <w:rsid w:val="00774EFF"/>
    <w:rsid w:val="00774F5B"/>
    <w:rsid w:val="00775007"/>
    <w:rsid w:val="0077515A"/>
    <w:rsid w:val="00775761"/>
    <w:rsid w:val="007759EF"/>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B58"/>
    <w:rsid w:val="007771C4"/>
    <w:rsid w:val="0077743A"/>
    <w:rsid w:val="00777620"/>
    <w:rsid w:val="00777866"/>
    <w:rsid w:val="00777A33"/>
    <w:rsid w:val="00777BB0"/>
    <w:rsid w:val="00777D3A"/>
    <w:rsid w:val="00777F4F"/>
    <w:rsid w:val="0078004F"/>
    <w:rsid w:val="00780114"/>
    <w:rsid w:val="00780150"/>
    <w:rsid w:val="00780167"/>
    <w:rsid w:val="007802F6"/>
    <w:rsid w:val="00780398"/>
    <w:rsid w:val="0078046B"/>
    <w:rsid w:val="0078059F"/>
    <w:rsid w:val="00780B5E"/>
    <w:rsid w:val="00780B6B"/>
    <w:rsid w:val="00780E77"/>
    <w:rsid w:val="0078137F"/>
    <w:rsid w:val="0078140C"/>
    <w:rsid w:val="007815E6"/>
    <w:rsid w:val="0078177D"/>
    <w:rsid w:val="00781851"/>
    <w:rsid w:val="00781B13"/>
    <w:rsid w:val="00781CB3"/>
    <w:rsid w:val="007820B6"/>
    <w:rsid w:val="007822ED"/>
    <w:rsid w:val="00782306"/>
    <w:rsid w:val="00782513"/>
    <w:rsid w:val="007825F7"/>
    <w:rsid w:val="00782668"/>
    <w:rsid w:val="00782A24"/>
    <w:rsid w:val="00782A29"/>
    <w:rsid w:val="00782A6F"/>
    <w:rsid w:val="00782AB6"/>
    <w:rsid w:val="00782FF9"/>
    <w:rsid w:val="007830C0"/>
    <w:rsid w:val="0078328C"/>
    <w:rsid w:val="00783299"/>
    <w:rsid w:val="00783773"/>
    <w:rsid w:val="00783827"/>
    <w:rsid w:val="00783883"/>
    <w:rsid w:val="00783D13"/>
    <w:rsid w:val="00783D96"/>
    <w:rsid w:val="00783DA9"/>
    <w:rsid w:val="00783DC0"/>
    <w:rsid w:val="00783E54"/>
    <w:rsid w:val="00783ECA"/>
    <w:rsid w:val="0078415D"/>
    <w:rsid w:val="0078431D"/>
    <w:rsid w:val="007845E1"/>
    <w:rsid w:val="00784921"/>
    <w:rsid w:val="007849FB"/>
    <w:rsid w:val="00784ACA"/>
    <w:rsid w:val="00784DD6"/>
    <w:rsid w:val="00784EAD"/>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607E"/>
    <w:rsid w:val="00786162"/>
    <w:rsid w:val="007862D0"/>
    <w:rsid w:val="00786306"/>
    <w:rsid w:val="0078632F"/>
    <w:rsid w:val="00786355"/>
    <w:rsid w:val="00786574"/>
    <w:rsid w:val="00786689"/>
    <w:rsid w:val="007867CB"/>
    <w:rsid w:val="007867DB"/>
    <w:rsid w:val="0078695B"/>
    <w:rsid w:val="00786B69"/>
    <w:rsid w:val="00786CC2"/>
    <w:rsid w:val="00786EEF"/>
    <w:rsid w:val="00787185"/>
    <w:rsid w:val="00787349"/>
    <w:rsid w:val="007874CD"/>
    <w:rsid w:val="007874D0"/>
    <w:rsid w:val="007878A6"/>
    <w:rsid w:val="007878CD"/>
    <w:rsid w:val="00787A92"/>
    <w:rsid w:val="00787C7C"/>
    <w:rsid w:val="00787D87"/>
    <w:rsid w:val="00790281"/>
    <w:rsid w:val="007902E6"/>
    <w:rsid w:val="0079035F"/>
    <w:rsid w:val="007903D8"/>
    <w:rsid w:val="007906FA"/>
    <w:rsid w:val="00790CC6"/>
    <w:rsid w:val="00790CDE"/>
    <w:rsid w:val="00790D5B"/>
    <w:rsid w:val="007911AE"/>
    <w:rsid w:val="007911BA"/>
    <w:rsid w:val="0079137A"/>
    <w:rsid w:val="007913AA"/>
    <w:rsid w:val="00791585"/>
    <w:rsid w:val="007917A5"/>
    <w:rsid w:val="007918F1"/>
    <w:rsid w:val="00791A54"/>
    <w:rsid w:val="00791AC7"/>
    <w:rsid w:val="00791C5B"/>
    <w:rsid w:val="00792308"/>
    <w:rsid w:val="00792402"/>
    <w:rsid w:val="0079249D"/>
    <w:rsid w:val="00792650"/>
    <w:rsid w:val="007926C3"/>
    <w:rsid w:val="00792979"/>
    <w:rsid w:val="00792A5D"/>
    <w:rsid w:val="00792D0F"/>
    <w:rsid w:val="00792D61"/>
    <w:rsid w:val="00792E30"/>
    <w:rsid w:val="00792F09"/>
    <w:rsid w:val="00792F16"/>
    <w:rsid w:val="0079347D"/>
    <w:rsid w:val="00793632"/>
    <w:rsid w:val="00793641"/>
    <w:rsid w:val="007936AE"/>
    <w:rsid w:val="00793A0B"/>
    <w:rsid w:val="00793A3D"/>
    <w:rsid w:val="00793B22"/>
    <w:rsid w:val="00793B74"/>
    <w:rsid w:val="00793E10"/>
    <w:rsid w:val="00793E23"/>
    <w:rsid w:val="007941A6"/>
    <w:rsid w:val="00794366"/>
    <w:rsid w:val="0079460A"/>
    <w:rsid w:val="007946EC"/>
    <w:rsid w:val="00794794"/>
    <w:rsid w:val="0079493B"/>
    <w:rsid w:val="00794AF7"/>
    <w:rsid w:val="00794C49"/>
    <w:rsid w:val="00794D2F"/>
    <w:rsid w:val="00794E7E"/>
    <w:rsid w:val="007952B2"/>
    <w:rsid w:val="007952C6"/>
    <w:rsid w:val="00795432"/>
    <w:rsid w:val="00795451"/>
    <w:rsid w:val="00795512"/>
    <w:rsid w:val="007955D1"/>
    <w:rsid w:val="0079571B"/>
    <w:rsid w:val="007958B6"/>
    <w:rsid w:val="00795990"/>
    <w:rsid w:val="007959A3"/>
    <w:rsid w:val="00795A13"/>
    <w:rsid w:val="00795ECD"/>
    <w:rsid w:val="0079652E"/>
    <w:rsid w:val="0079678A"/>
    <w:rsid w:val="0079680A"/>
    <w:rsid w:val="00796A2E"/>
    <w:rsid w:val="00796BAA"/>
    <w:rsid w:val="00796C2E"/>
    <w:rsid w:val="00796C46"/>
    <w:rsid w:val="00796CD8"/>
    <w:rsid w:val="00796CFC"/>
    <w:rsid w:val="00796F86"/>
    <w:rsid w:val="00796FA2"/>
    <w:rsid w:val="00797025"/>
    <w:rsid w:val="0079703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79C"/>
    <w:rsid w:val="007A0A28"/>
    <w:rsid w:val="007A0A92"/>
    <w:rsid w:val="007A0B17"/>
    <w:rsid w:val="007A126C"/>
    <w:rsid w:val="007A1356"/>
    <w:rsid w:val="007A1486"/>
    <w:rsid w:val="007A1646"/>
    <w:rsid w:val="007A171B"/>
    <w:rsid w:val="007A1731"/>
    <w:rsid w:val="007A1990"/>
    <w:rsid w:val="007A1B1A"/>
    <w:rsid w:val="007A1E32"/>
    <w:rsid w:val="007A1EB5"/>
    <w:rsid w:val="007A20C6"/>
    <w:rsid w:val="007A2515"/>
    <w:rsid w:val="007A25BE"/>
    <w:rsid w:val="007A29CD"/>
    <w:rsid w:val="007A2FA5"/>
    <w:rsid w:val="007A31A5"/>
    <w:rsid w:val="007A3231"/>
    <w:rsid w:val="007A3381"/>
    <w:rsid w:val="007A33DB"/>
    <w:rsid w:val="007A34C5"/>
    <w:rsid w:val="007A3529"/>
    <w:rsid w:val="007A36BD"/>
    <w:rsid w:val="007A37A6"/>
    <w:rsid w:val="007A384D"/>
    <w:rsid w:val="007A395C"/>
    <w:rsid w:val="007A3AAB"/>
    <w:rsid w:val="007A3BBC"/>
    <w:rsid w:val="007A3D4B"/>
    <w:rsid w:val="007A3E11"/>
    <w:rsid w:val="007A3ECB"/>
    <w:rsid w:val="007A4040"/>
    <w:rsid w:val="007A4178"/>
    <w:rsid w:val="007A4248"/>
    <w:rsid w:val="007A466B"/>
    <w:rsid w:val="007A48A9"/>
    <w:rsid w:val="007A48CF"/>
    <w:rsid w:val="007A4937"/>
    <w:rsid w:val="007A4960"/>
    <w:rsid w:val="007A4BE3"/>
    <w:rsid w:val="007A4E91"/>
    <w:rsid w:val="007A4EB9"/>
    <w:rsid w:val="007A4F2C"/>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AFD"/>
    <w:rsid w:val="007A6B22"/>
    <w:rsid w:val="007A6B54"/>
    <w:rsid w:val="007A6C4A"/>
    <w:rsid w:val="007A6FEF"/>
    <w:rsid w:val="007A705A"/>
    <w:rsid w:val="007A70FD"/>
    <w:rsid w:val="007A7136"/>
    <w:rsid w:val="007A72CA"/>
    <w:rsid w:val="007A764A"/>
    <w:rsid w:val="007A789D"/>
    <w:rsid w:val="007A7955"/>
    <w:rsid w:val="007A7AFA"/>
    <w:rsid w:val="007A7DCD"/>
    <w:rsid w:val="007B0191"/>
    <w:rsid w:val="007B0488"/>
    <w:rsid w:val="007B05C8"/>
    <w:rsid w:val="007B064E"/>
    <w:rsid w:val="007B06F0"/>
    <w:rsid w:val="007B0873"/>
    <w:rsid w:val="007B099D"/>
    <w:rsid w:val="007B09D5"/>
    <w:rsid w:val="007B0B13"/>
    <w:rsid w:val="007B0C91"/>
    <w:rsid w:val="007B0CC3"/>
    <w:rsid w:val="007B0D2D"/>
    <w:rsid w:val="007B0DFE"/>
    <w:rsid w:val="007B0FBC"/>
    <w:rsid w:val="007B1087"/>
    <w:rsid w:val="007B1108"/>
    <w:rsid w:val="007B17F6"/>
    <w:rsid w:val="007B19F4"/>
    <w:rsid w:val="007B1A74"/>
    <w:rsid w:val="007B1BB8"/>
    <w:rsid w:val="007B1D0D"/>
    <w:rsid w:val="007B1E07"/>
    <w:rsid w:val="007B1EAD"/>
    <w:rsid w:val="007B1EC6"/>
    <w:rsid w:val="007B1FC6"/>
    <w:rsid w:val="007B201F"/>
    <w:rsid w:val="007B23C3"/>
    <w:rsid w:val="007B2401"/>
    <w:rsid w:val="007B25F2"/>
    <w:rsid w:val="007B2725"/>
    <w:rsid w:val="007B2932"/>
    <w:rsid w:val="007B2CAC"/>
    <w:rsid w:val="007B2DAB"/>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308"/>
    <w:rsid w:val="007B478D"/>
    <w:rsid w:val="007B47BE"/>
    <w:rsid w:val="007B486D"/>
    <w:rsid w:val="007B4899"/>
    <w:rsid w:val="007B4996"/>
    <w:rsid w:val="007B49E2"/>
    <w:rsid w:val="007B4AB7"/>
    <w:rsid w:val="007B4D81"/>
    <w:rsid w:val="007B4E4C"/>
    <w:rsid w:val="007B4F04"/>
    <w:rsid w:val="007B5080"/>
    <w:rsid w:val="007B5096"/>
    <w:rsid w:val="007B5280"/>
    <w:rsid w:val="007B52BC"/>
    <w:rsid w:val="007B5486"/>
    <w:rsid w:val="007B54B6"/>
    <w:rsid w:val="007B54F7"/>
    <w:rsid w:val="007B56B2"/>
    <w:rsid w:val="007B592D"/>
    <w:rsid w:val="007B59AC"/>
    <w:rsid w:val="007B5A32"/>
    <w:rsid w:val="007B5A52"/>
    <w:rsid w:val="007B5B71"/>
    <w:rsid w:val="007B5CB0"/>
    <w:rsid w:val="007B5FCE"/>
    <w:rsid w:val="007B60D2"/>
    <w:rsid w:val="007B6164"/>
    <w:rsid w:val="007B6173"/>
    <w:rsid w:val="007B618C"/>
    <w:rsid w:val="007B61C8"/>
    <w:rsid w:val="007B6485"/>
    <w:rsid w:val="007B681F"/>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808"/>
    <w:rsid w:val="007C0889"/>
    <w:rsid w:val="007C0967"/>
    <w:rsid w:val="007C0E49"/>
    <w:rsid w:val="007C0F7E"/>
    <w:rsid w:val="007C0FFE"/>
    <w:rsid w:val="007C118E"/>
    <w:rsid w:val="007C1569"/>
    <w:rsid w:val="007C159D"/>
    <w:rsid w:val="007C15BE"/>
    <w:rsid w:val="007C1759"/>
    <w:rsid w:val="007C1BE8"/>
    <w:rsid w:val="007C1F2C"/>
    <w:rsid w:val="007C2012"/>
    <w:rsid w:val="007C208B"/>
    <w:rsid w:val="007C2105"/>
    <w:rsid w:val="007C241D"/>
    <w:rsid w:val="007C242B"/>
    <w:rsid w:val="007C24D1"/>
    <w:rsid w:val="007C28EF"/>
    <w:rsid w:val="007C2999"/>
    <w:rsid w:val="007C29AD"/>
    <w:rsid w:val="007C2AE4"/>
    <w:rsid w:val="007C30F5"/>
    <w:rsid w:val="007C3381"/>
    <w:rsid w:val="007C3531"/>
    <w:rsid w:val="007C3722"/>
    <w:rsid w:val="007C37FC"/>
    <w:rsid w:val="007C38A5"/>
    <w:rsid w:val="007C38A6"/>
    <w:rsid w:val="007C3B41"/>
    <w:rsid w:val="007C3D10"/>
    <w:rsid w:val="007C3EFB"/>
    <w:rsid w:val="007C3FE7"/>
    <w:rsid w:val="007C426C"/>
    <w:rsid w:val="007C431F"/>
    <w:rsid w:val="007C4376"/>
    <w:rsid w:val="007C447E"/>
    <w:rsid w:val="007C4682"/>
    <w:rsid w:val="007C485A"/>
    <w:rsid w:val="007C489F"/>
    <w:rsid w:val="007C491B"/>
    <w:rsid w:val="007C4953"/>
    <w:rsid w:val="007C4959"/>
    <w:rsid w:val="007C49AE"/>
    <w:rsid w:val="007C4E25"/>
    <w:rsid w:val="007C4F71"/>
    <w:rsid w:val="007C4F76"/>
    <w:rsid w:val="007C5145"/>
    <w:rsid w:val="007C5274"/>
    <w:rsid w:val="007C53E3"/>
    <w:rsid w:val="007C5493"/>
    <w:rsid w:val="007C568C"/>
    <w:rsid w:val="007C56FD"/>
    <w:rsid w:val="007C5706"/>
    <w:rsid w:val="007C5C5F"/>
    <w:rsid w:val="007C5CD7"/>
    <w:rsid w:val="007C616F"/>
    <w:rsid w:val="007C643E"/>
    <w:rsid w:val="007C66DA"/>
    <w:rsid w:val="007C678D"/>
    <w:rsid w:val="007C68A2"/>
    <w:rsid w:val="007C6988"/>
    <w:rsid w:val="007C69C1"/>
    <w:rsid w:val="007C6A44"/>
    <w:rsid w:val="007C6A96"/>
    <w:rsid w:val="007C7747"/>
    <w:rsid w:val="007C7DC4"/>
    <w:rsid w:val="007C7FB9"/>
    <w:rsid w:val="007D01E1"/>
    <w:rsid w:val="007D01FC"/>
    <w:rsid w:val="007D0339"/>
    <w:rsid w:val="007D03D4"/>
    <w:rsid w:val="007D04DC"/>
    <w:rsid w:val="007D04E8"/>
    <w:rsid w:val="007D0713"/>
    <w:rsid w:val="007D09CB"/>
    <w:rsid w:val="007D0A41"/>
    <w:rsid w:val="007D0B53"/>
    <w:rsid w:val="007D0B71"/>
    <w:rsid w:val="007D0D00"/>
    <w:rsid w:val="007D0D46"/>
    <w:rsid w:val="007D0E37"/>
    <w:rsid w:val="007D110B"/>
    <w:rsid w:val="007D1139"/>
    <w:rsid w:val="007D1339"/>
    <w:rsid w:val="007D1375"/>
    <w:rsid w:val="007D1559"/>
    <w:rsid w:val="007D1AED"/>
    <w:rsid w:val="007D1B23"/>
    <w:rsid w:val="007D1BA0"/>
    <w:rsid w:val="007D1BE2"/>
    <w:rsid w:val="007D1C95"/>
    <w:rsid w:val="007D1F82"/>
    <w:rsid w:val="007D1F93"/>
    <w:rsid w:val="007D1FD9"/>
    <w:rsid w:val="007D2460"/>
    <w:rsid w:val="007D25C9"/>
    <w:rsid w:val="007D25CD"/>
    <w:rsid w:val="007D25E6"/>
    <w:rsid w:val="007D26D1"/>
    <w:rsid w:val="007D2902"/>
    <w:rsid w:val="007D290A"/>
    <w:rsid w:val="007D291F"/>
    <w:rsid w:val="007D2946"/>
    <w:rsid w:val="007D2B2F"/>
    <w:rsid w:val="007D2B88"/>
    <w:rsid w:val="007D2C76"/>
    <w:rsid w:val="007D2CD8"/>
    <w:rsid w:val="007D2FD4"/>
    <w:rsid w:val="007D3343"/>
    <w:rsid w:val="007D33CA"/>
    <w:rsid w:val="007D3492"/>
    <w:rsid w:val="007D34FE"/>
    <w:rsid w:val="007D3601"/>
    <w:rsid w:val="007D3819"/>
    <w:rsid w:val="007D3974"/>
    <w:rsid w:val="007D3B35"/>
    <w:rsid w:val="007D3C80"/>
    <w:rsid w:val="007D3C93"/>
    <w:rsid w:val="007D3C96"/>
    <w:rsid w:val="007D3DFB"/>
    <w:rsid w:val="007D3E41"/>
    <w:rsid w:val="007D3F39"/>
    <w:rsid w:val="007D4008"/>
    <w:rsid w:val="007D40FD"/>
    <w:rsid w:val="007D49B6"/>
    <w:rsid w:val="007D49C5"/>
    <w:rsid w:val="007D4C6B"/>
    <w:rsid w:val="007D4ECF"/>
    <w:rsid w:val="007D50BB"/>
    <w:rsid w:val="007D524B"/>
    <w:rsid w:val="007D5490"/>
    <w:rsid w:val="007D549A"/>
    <w:rsid w:val="007D55CE"/>
    <w:rsid w:val="007D55F8"/>
    <w:rsid w:val="007D58D0"/>
    <w:rsid w:val="007D59A1"/>
    <w:rsid w:val="007D59F8"/>
    <w:rsid w:val="007D5B4D"/>
    <w:rsid w:val="007D5D5C"/>
    <w:rsid w:val="007D5ED9"/>
    <w:rsid w:val="007D60DF"/>
    <w:rsid w:val="007D656F"/>
    <w:rsid w:val="007D6B30"/>
    <w:rsid w:val="007D6B7E"/>
    <w:rsid w:val="007D6D0B"/>
    <w:rsid w:val="007D6D92"/>
    <w:rsid w:val="007D6DC4"/>
    <w:rsid w:val="007D71DB"/>
    <w:rsid w:val="007D73FB"/>
    <w:rsid w:val="007D7436"/>
    <w:rsid w:val="007D7463"/>
    <w:rsid w:val="007D760F"/>
    <w:rsid w:val="007D761F"/>
    <w:rsid w:val="007D7673"/>
    <w:rsid w:val="007D785B"/>
    <w:rsid w:val="007D7B3A"/>
    <w:rsid w:val="007D7BF8"/>
    <w:rsid w:val="007D7DDF"/>
    <w:rsid w:val="007D7E26"/>
    <w:rsid w:val="007D7EDE"/>
    <w:rsid w:val="007D7F2F"/>
    <w:rsid w:val="007D7F81"/>
    <w:rsid w:val="007E006B"/>
    <w:rsid w:val="007E00B6"/>
    <w:rsid w:val="007E017A"/>
    <w:rsid w:val="007E0591"/>
    <w:rsid w:val="007E0617"/>
    <w:rsid w:val="007E0636"/>
    <w:rsid w:val="007E0A72"/>
    <w:rsid w:val="007E0ACB"/>
    <w:rsid w:val="007E0B06"/>
    <w:rsid w:val="007E0BAC"/>
    <w:rsid w:val="007E0CD5"/>
    <w:rsid w:val="007E0CDE"/>
    <w:rsid w:val="007E0E59"/>
    <w:rsid w:val="007E0EDC"/>
    <w:rsid w:val="007E1178"/>
    <w:rsid w:val="007E1613"/>
    <w:rsid w:val="007E166E"/>
    <w:rsid w:val="007E1E89"/>
    <w:rsid w:val="007E1EFC"/>
    <w:rsid w:val="007E1F91"/>
    <w:rsid w:val="007E207E"/>
    <w:rsid w:val="007E219A"/>
    <w:rsid w:val="007E27B3"/>
    <w:rsid w:val="007E2A49"/>
    <w:rsid w:val="007E2E53"/>
    <w:rsid w:val="007E2EE5"/>
    <w:rsid w:val="007E2FF3"/>
    <w:rsid w:val="007E3017"/>
    <w:rsid w:val="007E3184"/>
    <w:rsid w:val="007E348B"/>
    <w:rsid w:val="007E36DA"/>
    <w:rsid w:val="007E39ED"/>
    <w:rsid w:val="007E3A55"/>
    <w:rsid w:val="007E3CC6"/>
    <w:rsid w:val="007E4030"/>
    <w:rsid w:val="007E41AA"/>
    <w:rsid w:val="007E434D"/>
    <w:rsid w:val="007E43EA"/>
    <w:rsid w:val="007E449F"/>
    <w:rsid w:val="007E4751"/>
    <w:rsid w:val="007E48D3"/>
    <w:rsid w:val="007E48F5"/>
    <w:rsid w:val="007E4955"/>
    <w:rsid w:val="007E4CF4"/>
    <w:rsid w:val="007E50AA"/>
    <w:rsid w:val="007E51E0"/>
    <w:rsid w:val="007E5209"/>
    <w:rsid w:val="007E540E"/>
    <w:rsid w:val="007E596F"/>
    <w:rsid w:val="007E5AA2"/>
    <w:rsid w:val="007E5AE0"/>
    <w:rsid w:val="007E5ECC"/>
    <w:rsid w:val="007E5F78"/>
    <w:rsid w:val="007E5F99"/>
    <w:rsid w:val="007E6076"/>
    <w:rsid w:val="007E6207"/>
    <w:rsid w:val="007E621A"/>
    <w:rsid w:val="007E624F"/>
    <w:rsid w:val="007E6545"/>
    <w:rsid w:val="007E69A8"/>
    <w:rsid w:val="007E69FF"/>
    <w:rsid w:val="007E6AB2"/>
    <w:rsid w:val="007E6AE5"/>
    <w:rsid w:val="007E6BB4"/>
    <w:rsid w:val="007E6E1B"/>
    <w:rsid w:val="007E6F04"/>
    <w:rsid w:val="007E7338"/>
    <w:rsid w:val="007E756E"/>
    <w:rsid w:val="007E78CE"/>
    <w:rsid w:val="007E7A91"/>
    <w:rsid w:val="007E7BBB"/>
    <w:rsid w:val="007E7D48"/>
    <w:rsid w:val="007E7DBB"/>
    <w:rsid w:val="007E7F0C"/>
    <w:rsid w:val="007F0123"/>
    <w:rsid w:val="007F0130"/>
    <w:rsid w:val="007F03DE"/>
    <w:rsid w:val="007F0542"/>
    <w:rsid w:val="007F0587"/>
    <w:rsid w:val="007F0621"/>
    <w:rsid w:val="007F06AF"/>
    <w:rsid w:val="007F0735"/>
    <w:rsid w:val="007F0A11"/>
    <w:rsid w:val="007F0A7D"/>
    <w:rsid w:val="007F0BC9"/>
    <w:rsid w:val="007F0DC9"/>
    <w:rsid w:val="007F0E38"/>
    <w:rsid w:val="007F11B8"/>
    <w:rsid w:val="007F1285"/>
    <w:rsid w:val="007F132E"/>
    <w:rsid w:val="007F149B"/>
    <w:rsid w:val="007F153D"/>
    <w:rsid w:val="007F15D8"/>
    <w:rsid w:val="007F1697"/>
    <w:rsid w:val="007F1774"/>
    <w:rsid w:val="007F17E5"/>
    <w:rsid w:val="007F182B"/>
    <w:rsid w:val="007F1A95"/>
    <w:rsid w:val="007F1AE7"/>
    <w:rsid w:val="007F1C2D"/>
    <w:rsid w:val="007F1DD4"/>
    <w:rsid w:val="007F1DED"/>
    <w:rsid w:val="007F1E7F"/>
    <w:rsid w:val="007F1F59"/>
    <w:rsid w:val="007F2954"/>
    <w:rsid w:val="007F295F"/>
    <w:rsid w:val="007F2A3E"/>
    <w:rsid w:val="007F2F64"/>
    <w:rsid w:val="007F2FE1"/>
    <w:rsid w:val="007F3273"/>
    <w:rsid w:val="007F33FB"/>
    <w:rsid w:val="007F34F6"/>
    <w:rsid w:val="007F36A2"/>
    <w:rsid w:val="007F37D5"/>
    <w:rsid w:val="007F3ACA"/>
    <w:rsid w:val="007F3AD1"/>
    <w:rsid w:val="007F3B71"/>
    <w:rsid w:val="007F3C99"/>
    <w:rsid w:val="007F3F38"/>
    <w:rsid w:val="007F4031"/>
    <w:rsid w:val="007F4068"/>
    <w:rsid w:val="007F40EC"/>
    <w:rsid w:val="007F428C"/>
    <w:rsid w:val="007F42F9"/>
    <w:rsid w:val="007F46F1"/>
    <w:rsid w:val="007F480B"/>
    <w:rsid w:val="007F4AA5"/>
    <w:rsid w:val="007F4C11"/>
    <w:rsid w:val="007F4CEB"/>
    <w:rsid w:val="007F520B"/>
    <w:rsid w:val="007F5581"/>
    <w:rsid w:val="007F584D"/>
    <w:rsid w:val="007F5BA4"/>
    <w:rsid w:val="007F5DD2"/>
    <w:rsid w:val="007F5F96"/>
    <w:rsid w:val="007F5FD4"/>
    <w:rsid w:val="007F6155"/>
    <w:rsid w:val="007F6307"/>
    <w:rsid w:val="007F63A2"/>
    <w:rsid w:val="007F641A"/>
    <w:rsid w:val="007F6551"/>
    <w:rsid w:val="007F665E"/>
    <w:rsid w:val="007F66FF"/>
    <w:rsid w:val="007F689C"/>
    <w:rsid w:val="007F699A"/>
    <w:rsid w:val="007F6A75"/>
    <w:rsid w:val="007F6A85"/>
    <w:rsid w:val="007F6A8C"/>
    <w:rsid w:val="007F6AEF"/>
    <w:rsid w:val="007F6C38"/>
    <w:rsid w:val="007F6C99"/>
    <w:rsid w:val="007F6FF5"/>
    <w:rsid w:val="007F71F5"/>
    <w:rsid w:val="007F7405"/>
    <w:rsid w:val="007F75DC"/>
    <w:rsid w:val="007F77C7"/>
    <w:rsid w:val="007F7B1A"/>
    <w:rsid w:val="007F7B83"/>
    <w:rsid w:val="007F7C8E"/>
    <w:rsid w:val="007F7DEB"/>
    <w:rsid w:val="007F7ECF"/>
    <w:rsid w:val="00800679"/>
    <w:rsid w:val="00800724"/>
    <w:rsid w:val="0080091E"/>
    <w:rsid w:val="0080098C"/>
    <w:rsid w:val="00800E2C"/>
    <w:rsid w:val="00800F60"/>
    <w:rsid w:val="00801185"/>
    <w:rsid w:val="00801787"/>
    <w:rsid w:val="008019C2"/>
    <w:rsid w:val="00801B76"/>
    <w:rsid w:val="00801BA1"/>
    <w:rsid w:val="00801BB4"/>
    <w:rsid w:val="00801BEA"/>
    <w:rsid w:val="00801C3D"/>
    <w:rsid w:val="00801D52"/>
    <w:rsid w:val="008020B1"/>
    <w:rsid w:val="0080231C"/>
    <w:rsid w:val="00802402"/>
    <w:rsid w:val="00802497"/>
    <w:rsid w:val="008025FF"/>
    <w:rsid w:val="008027D6"/>
    <w:rsid w:val="008028B8"/>
    <w:rsid w:val="0080298A"/>
    <w:rsid w:val="008029D2"/>
    <w:rsid w:val="00802AA9"/>
    <w:rsid w:val="00802AC5"/>
    <w:rsid w:val="00802B9D"/>
    <w:rsid w:val="00802C23"/>
    <w:rsid w:val="00802EA6"/>
    <w:rsid w:val="00803100"/>
    <w:rsid w:val="008031BA"/>
    <w:rsid w:val="008032F7"/>
    <w:rsid w:val="00803355"/>
    <w:rsid w:val="00803516"/>
    <w:rsid w:val="0080364B"/>
    <w:rsid w:val="0080379B"/>
    <w:rsid w:val="008037EB"/>
    <w:rsid w:val="00803806"/>
    <w:rsid w:val="00803D45"/>
    <w:rsid w:val="00803DBC"/>
    <w:rsid w:val="00803F1C"/>
    <w:rsid w:val="00804037"/>
    <w:rsid w:val="00804250"/>
    <w:rsid w:val="008044F1"/>
    <w:rsid w:val="0080452F"/>
    <w:rsid w:val="00804586"/>
    <w:rsid w:val="00804679"/>
    <w:rsid w:val="008047ED"/>
    <w:rsid w:val="00804A3E"/>
    <w:rsid w:val="00804C70"/>
    <w:rsid w:val="00804CE3"/>
    <w:rsid w:val="00805029"/>
    <w:rsid w:val="00805424"/>
    <w:rsid w:val="008054E6"/>
    <w:rsid w:val="008057D6"/>
    <w:rsid w:val="00805810"/>
    <w:rsid w:val="00805930"/>
    <w:rsid w:val="00805936"/>
    <w:rsid w:val="00805DC5"/>
    <w:rsid w:val="00805E33"/>
    <w:rsid w:val="0080638C"/>
    <w:rsid w:val="008063B9"/>
    <w:rsid w:val="0080645C"/>
    <w:rsid w:val="008064D5"/>
    <w:rsid w:val="008065AA"/>
    <w:rsid w:val="008068EA"/>
    <w:rsid w:val="00806A8E"/>
    <w:rsid w:val="00806AEC"/>
    <w:rsid w:val="00806EC7"/>
    <w:rsid w:val="00806FA7"/>
    <w:rsid w:val="0080722A"/>
    <w:rsid w:val="0080740C"/>
    <w:rsid w:val="00807688"/>
    <w:rsid w:val="008077C9"/>
    <w:rsid w:val="00807836"/>
    <w:rsid w:val="00807884"/>
    <w:rsid w:val="008079E5"/>
    <w:rsid w:val="00807DCE"/>
    <w:rsid w:val="0080A24E"/>
    <w:rsid w:val="0081004A"/>
    <w:rsid w:val="00810106"/>
    <w:rsid w:val="00810160"/>
    <w:rsid w:val="00810275"/>
    <w:rsid w:val="00810310"/>
    <w:rsid w:val="0081043C"/>
    <w:rsid w:val="00810559"/>
    <w:rsid w:val="00810CEF"/>
    <w:rsid w:val="00810E79"/>
    <w:rsid w:val="00810ED5"/>
    <w:rsid w:val="00811107"/>
    <w:rsid w:val="0081132D"/>
    <w:rsid w:val="00811444"/>
    <w:rsid w:val="00811502"/>
    <w:rsid w:val="008118B1"/>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33F"/>
    <w:rsid w:val="008134D6"/>
    <w:rsid w:val="0081374F"/>
    <w:rsid w:val="008139FF"/>
    <w:rsid w:val="00813AA9"/>
    <w:rsid w:val="00813D51"/>
    <w:rsid w:val="00813E47"/>
    <w:rsid w:val="00813F6D"/>
    <w:rsid w:val="0081424D"/>
    <w:rsid w:val="008143C5"/>
    <w:rsid w:val="00814554"/>
    <w:rsid w:val="008148B0"/>
    <w:rsid w:val="0081498A"/>
    <w:rsid w:val="00814A0E"/>
    <w:rsid w:val="00814A43"/>
    <w:rsid w:val="00814C52"/>
    <w:rsid w:val="00814CBA"/>
    <w:rsid w:val="00814CFC"/>
    <w:rsid w:val="00814DC2"/>
    <w:rsid w:val="00814E87"/>
    <w:rsid w:val="0081500F"/>
    <w:rsid w:val="00815189"/>
    <w:rsid w:val="00815489"/>
    <w:rsid w:val="008155FD"/>
    <w:rsid w:val="00815858"/>
    <w:rsid w:val="0081596F"/>
    <w:rsid w:val="00815C12"/>
    <w:rsid w:val="00815E37"/>
    <w:rsid w:val="00815F5E"/>
    <w:rsid w:val="00815F73"/>
    <w:rsid w:val="00815F78"/>
    <w:rsid w:val="0081615D"/>
    <w:rsid w:val="00816167"/>
    <w:rsid w:val="00816207"/>
    <w:rsid w:val="008162AC"/>
    <w:rsid w:val="00816343"/>
    <w:rsid w:val="00816373"/>
    <w:rsid w:val="00816541"/>
    <w:rsid w:val="008166FB"/>
    <w:rsid w:val="00816704"/>
    <w:rsid w:val="0081683D"/>
    <w:rsid w:val="008169E4"/>
    <w:rsid w:val="008169FA"/>
    <w:rsid w:val="00816AD9"/>
    <w:rsid w:val="00816BAB"/>
    <w:rsid w:val="00816D0F"/>
    <w:rsid w:val="00816D1B"/>
    <w:rsid w:val="0081711F"/>
    <w:rsid w:val="008171D6"/>
    <w:rsid w:val="00817293"/>
    <w:rsid w:val="00817481"/>
    <w:rsid w:val="0081781A"/>
    <w:rsid w:val="008179AC"/>
    <w:rsid w:val="008179FA"/>
    <w:rsid w:val="00817B41"/>
    <w:rsid w:val="00817BE5"/>
    <w:rsid w:val="00817C65"/>
    <w:rsid w:val="00817CFD"/>
    <w:rsid w:val="00817EF4"/>
    <w:rsid w:val="00817F99"/>
    <w:rsid w:val="00820273"/>
    <w:rsid w:val="0082051B"/>
    <w:rsid w:val="008207BA"/>
    <w:rsid w:val="00820A23"/>
    <w:rsid w:val="00820B75"/>
    <w:rsid w:val="00820C6A"/>
    <w:rsid w:val="00820CF4"/>
    <w:rsid w:val="00820D26"/>
    <w:rsid w:val="00820E1B"/>
    <w:rsid w:val="00820E68"/>
    <w:rsid w:val="00821052"/>
    <w:rsid w:val="0082127E"/>
    <w:rsid w:val="00821484"/>
    <w:rsid w:val="008214B5"/>
    <w:rsid w:val="008216C6"/>
    <w:rsid w:val="00821925"/>
    <w:rsid w:val="00821B46"/>
    <w:rsid w:val="00821C4A"/>
    <w:rsid w:val="00821D5F"/>
    <w:rsid w:val="00821E73"/>
    <w:rsid w:val="00821EBF"/>
    <w:rsid w:val="00821F79"/>
    <w:rsid w:val="00822012"/>
    <w:rsid w:val="00822044"/>
    <w:rsid w:val="008222FA"/>
    <w:rsid w:val="008223EA"/>
    <w:rsid w:val="00822514"/>
    <w:rsid w:val="008226ED"/>
    <w:rsid w:val="00822784"/>
    <w:rsid w:val="0082293A"/>
    <w:rsid w:val="00822C03"/>
    <w:rsid w:val="00822CB1"/>
    <w:rsid w:val="00822F1D"/>
    <w:rsid w:val="00822F83"/>
    <w:rsid w:val="00823102"/>
    <w:rsid w:val="0082320B"/>
    <w:rsid w:val="0082349E"/>
    <w:rsid w:val="00823609"/>
    <w:rsid w:val="008236B4"/>
    <w:rsid w:val="008237B8"/>
    <w:rsid w:val="00823869"/>
    <w:rsid w:val="00823902"/>
    <w:rsid w:val="00823A79"/>
    <w:rsid w:val="00823DD0"/>
    <w:rsid w:val="00823F13"/>
    <w:rsid w:val="00823F75"/>
    <w:rsid w:val="00824171"/>
    <w:rsid w:val="00824235"/>
    <w:rsid w:val="008243AD"/>
    <w:rsid w:val="008243CC"/>
    <w:rsid w:val="0082442E"/>
    <w:rsid w:val="00824489"/>
    <w:rsid w:val="008244AE"/>
    <w:rsid w:val="008245E4"/>
    <w:rsid w:val="00824807"/>
    <w:rsid w:val="00824898"/>
    <w:rsid w:val="00824956"/>
    <w:rsid w:val="00824957"/>
    <w:rsid w:val="00824AB0"/>
    <w:rsid w:val="00824B2D"/>
    <w:rsid w:val="00824BD1"/>
    <w:rsid w:val="00824CA8"/>
    <w:rsid w:val="008250DA"/>
    <w:rsid w:val="008252D6"/>
    <w:rsid w:val="008256FB"/>
    <w:rsid w:val="00825702"/>
    <w:rsid w:val="00825900"/>
    <w:rsid w:val="0082594F"/>
    <w:rsid w:val="00825A7C"/>
    <w:rsid w:val="00825CB5"/>
    <w:rsid w:val="0082618D"/>
    <w:rsid w:val="0082628F"/>
    <w:rsid w:val="008263B9"/>
    <w:rsid w:val="008263FA"/>
    <w:rsid w:val="0082674B"/>
    <w:rsid w:val="00826829"/>
    <w:rsid w:val="00826A1D"/>
    <w:rsid w:val="00826A75"/>
    <w:rsid w:val="00826A87"/>
    <w:rsid w:val="00826BB9"/>
    <w:rsid w:val="00826CEA"/>
    <w:rsid w:val="00826DAA"/>
    <w:rsid w:val="00826E36"/>
    <w:rsid w:val="00826EEF"/>
    <w:rsid w:val="00827182"/>
    <w:rsid w:val="008273E7"/>
    <w:rsid w:val="008274DF"/>
    <w:rsid w:val="008275C6"/>
    <w:rsid w:val="0082761C"/>
    <w:rsid w:val="008276E3"/>
    <w:rsid w:val="0082772E"/>
    <w:rsid w:val="0082772F"/>
    <w:rsid w:val="00827759"/>
    <w:rsid w:val="00827775"/>
    <w:rsid w:val="008278D1"/>
    <w:rsid w:val="008279D7"/>
    <w:rsid w:val="00827D2C"/>
    <w:rsid w:val="00827D83"/>
    <w:rsid w:val="0083001B"/>
    <w:rsid w:val="0083003E"/>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24C"/>
    <w:rsid w:val="00831262"/>
    <w:rsid w:val="00831481"/>
    <w:rsid w:val="008319C3"/>
    <w:rsid w:val="00831E36"/>
    <w:rsid w:val="00831E71"/>
    <w:rsid w:val="00831E82"/>
    <w:rsid w:val="00831F92"/>
    <w:rsid w:val="00832002"/>
    <w:rsid w:val="00832300"/>
    <w:rsid w:val="00832560"/>
    <w:rsid w:val="0083256D"/>
    <w:rsid w:val="008329E5"/>
    <w:rsid w:val="00832A20"/>
    <w:rsid w:val="00832A4D"/>
    <w:rsid w:val="00832D49"/>
    <w:rsid w:val="00832EB5"/>
    <w:rsid w:val="00832EF1"/>
    <w:rsid w:val="00832F49"/>
    <w:rsid w:val="00832FCC"/>
    <w:rsid w:val="008331BD"/>
    <w:rsid w:val="00833429"/>
    <w:rsid w:val="008336AA"/>
    <w:rsid w:val="008337FE"/>
    <w:rsid w:val="00833821"/>
    <w:rsid w:val="00833BB1"/>
    <w:rsid w:val="00833E57"/>
    <w:rsid w:val="00833E89"/>
    <w:rsid w:val="0083419E"/>
    <w:rsid w:val="00834335"/>
    <w:rsid w:val="008344D4"/>
    <w:rsid w:val="008344DF"/>
    <w:rsid w:val="008344E5"/>
    <w:rsid w:val="008344E9"/>
    <w:rsid w:val="0083477C"/>
    <w:rsid w:val="008348F6"/>
    <w:rsid w:val="00834A40"/>
    <w:rsid w:val="00834B82"/>
    <w:rsid w:val="00834C0A"/>
    <w:rsid w:val="00834C28"/>
    <w:rsid w:val="00834CB2"/>
    <w:rsid w:val="00834EEB"/>
    <w:rsid w:val="00834F05"/>
    <w:rsid w:val="00835027"/>
    <w:rsid w:val="00835104"/>
    <w:rsid w:val="008351AA"/>
    <w:rsid w:val="00835BAB"/>
    <w:rsid w:val="00835E6E"/>
    <w:rsid w:val="00835F42"/>
    <w:rsid w:val="00836183"/>
    <w:rsid w:val="0083644F"/>
    <w:rsid w:val="008364C2"/>
    <w:rsid w:val="008364D4"/>
    <w:rsid w:val="00836601"/>
    <w:rsid w:val="00836893"/>
    <w:rsid w:val="00836B9A"/>
    <w:rsid w:val="00836C3D"/>
    <w:rsid w:val="00836FA9"/>
    <w:rsid w:val="00836FBC"/>
    <w:rsid w:val="00836FE0"/>
    <w:rsid w:val="0083704B"/>
    <w:rsid w:val="008370D7"/>
    <w:rsid w:val="00837426"/>
    <w:rsid w:val="008374AE"/>
    <w:rsid w:val="00837720"/>
    <w:rsid w:val="008377AF"/>
    <w:rsid w:val="008377E3"/>
    <w:rsid w:val="00837CF1"/>
    <w:rsid w:val="00837EA3"/>
    <w:rsid w:val="00837EB8"/>
    <w:rsid w:val="00837FA6"/>
    <w:rsid w:val="0084027B"/>
    <w:rsid w:val="008402D8"/>
    <w:rsid w:val="008405DD"/>
    <w:rsid w:val="00840721"/>
    <w:rsid w:val="00840915"/>
    <w:rsid w:val="00840B93"/>
    <w:rsid w:val="00840C60"/>
    <w:rsid w:val="00840D3B"/>
    <w:rsid w:val="008410DE"/>
    <w:rsid w:val="0084136F"/>
    <w:rsid w:val="008415D4"/>
    <w:rsid w:val="0084183F"/>
    <w:rsid w:val="0084194A"/>
    <w:rsid w:val="00841A1E"/>
    <w:rsid w:val="00841BB0"/>
    <w:rsid w:val="00841D71"/>
    <w:rsid w:val="008420A8"/>
    <w:rsid w:val="008425A4"/>
    <w:rsid w:val="008425EE"/>
    <w:rsid w:val="00842733"/>
    <w:rsid w:val="00842A28"/>
    <w:rsid w:val="00842CC2"/>
    <w:rsid w:val="008432D4"/>
    <w:rsid w:val="008433BB"/>
    <w:rsid w:val="0084348E"/>
    <w:rsid w:val="008434F3"/>
    <w:rsid w:val="0084362C"/>
    <w:rsid w:val="00843662"/>
    <w:rsid w:val="0084366A"/>
    <w:rsid w:val="008438CB"/>
    <w:rsid w:val="00843B55"/>
    <w:rsid w:val="00843C3C"/>
    <w:rsid w:val="00843D9E"/>
    <w:rsid w:val="00843F3F"/>
    <w:rsid w:val="0084413F"/>
    <w:rsid w:val="00844169"/>
    <w:rsid w:val="008442A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57"/>
    <w:rsid w:val="00846167"/>
    <w:rsid w:val="00846207"/>
    <w:rsid w:val="008462AA"/>
    <w:rsid w:val="008462C7"/>
    <w:rsid w:val="008462ED"/>
    <w:rsid w:val="00846407"/>
    <w:rsid w:val="00846470"/>
    <w:rsid w:val="0084654E"/>
    <w:rsid w:val="00846650"/>
    <w:rsid w:val="00846A46"/>
    <w:rsid w:val="00846ABB"/>
    <w:rsid w:val="00846B74"/>
    <w:rsid w:val="00847138"/>
    <w:rsid w:val="00847301"/>
    <w:rsid w:val="008475A3"/>
    <w:rsid w:val="0084772B"/>
    <w:rsid w:val="00847738"/>
    <w:rsid w:val="00847762"/>
    <w:rsid w:val="008478F0"/>
    <w:rsid w:val="00847BA1"/>
    <w:rsid w:val="00847EB2"/>
    <w:rsid w:val="00847EBD"/>
    <w:rsid w:val="00847F80"/>
    <w:rsid w:val="008502C1"/>
    <w:rsid w:val="008503E7"/>
    <w:rsid w:val="0085060B"/>
    <w:rsid w:val="0085064B"/>
    <w:rsid w:val="00850963"/>
    <w:rsid w:val="008509C2"/>
    <w:rsid w:val="00850B6E"/>
    <w:rsid w:val="00850C7E"/>
    <w:rsid w:val="00850D22"/>
    <w:rsid w:val="0085104F"/>
    <w:rsid w:val="008511B5"/>
    <w:rsid w:val="008512E4"/>
    <w:rsid w:val="0085142E"/>
    <w:rsid w:val="008515A2"/>
    <w:rsid w:val="008518FF"/>
    <w:rsid w:val="008519E4"/>
    <w:rsid w:val="00851AF9"/>
    <w:rsid w:val="00851BD7"/>
    <w:rsid w:val="00852131"/>
    <w:rsid w:val="008522A0"/>
    <w:rsid w:val="00852553"/>
    <w:rsid w:val="008525FC"/>
    <w:rsid w:val="008525FF"/>
    <w:rsid w:val="00852626"/>
    <w:rsid w:val="00852AE2"/>
    <w:rsid w:val="00852C60"/>
    <w:rsid w:val="00852CA8"/>
    <w:rsid w:val="00852CF2"/>
    <w:rsid w:val="00852CF3"/>
    <w:rsid w:val="00852EA3"/>
    <w:rsid w:val="00852EBA"/>
    <w:rsid w:val="0085301C"/>
    <w:rsid w:val="0085326D"/>
    <w:rsid w:val="00853651"/>
    <w:rsid w:val="00853990"/>
    <w:rsid w:val="00853A4D"/>
    <w:rsid w:val="00853D72"/>
    <w:rsid w:val="0085426C"/>
    <w:rsid w:val="00854468"/>
    <w:rsid w:val="008544A9"/>
    <w:rsid w:val="00854648"/>
    <w:rsid w:val="00854702"/>
    <w:rsid w:val="00854834"/>
    <w:rsid w:val="008548BE"/>
    <w:rsid w:val="00854A22"/>
    <w:rsid w:val="00854A37"/>
    <w:rsid w:val="00855052"/>
    <w:rsid w:val="00855098"/>
    <w:rsid w:val="00855178"/>
    <w:rsid w:val="008551C7"/>
    <w:rsid w:val="0085522A"/>
    <w:rsid w:val="00855315"/>
    <w:rsid w:val="0085532F"/>
    <w:rsid w:val="0085538C"/>
    <w:rsid w:val="00855393"/>
    <w:rsid w:val="0085563B"/>
    <w:rsid w:val="00855706"/>
    <w:rsid w:val="00855752"/>
    <w:rsid w:val="008559B1"/>
    <w:rsid w:val="008559F6"/>
    <w:rsid w:val="00855A69"/>
    <w:rsid w:val="00855AE3"/>
    <w:rsid w:val="00855CD9"/>
    <w:rsid w:val="00855DF2"/>
    <w:rsid w:val="00855EAA"/>
    <w:rsid w:val="0085632A"/>
    <w:rsid w:val="0085635E"/>
    <w:rsid w:val="008565B9"/>
    <w:rsid w:val="008567C0"/>
    <w:rsid w:val="008567F9"/>
    <w:rsid w:val="00856937"/>
    <w:rsid w:val="0085697C"/>
    <w:rsid w:val="00856BC3"/>
    <w:rsid w:val="00856C19"/>
    <w:rsid w:val="00856D03"/>
    <w:rsid w:val="00857066"/>
    <w:rsid w:val="008571DA"/>
    <w:rsid w:val="00857240"/>
    <w:rsid w:val="0085744F"/>
    <w:rsid w:val="00857460"/>
    <w:rsid w:val="0085750C"/>
    <w:rsid w:val="0085763E"/>
    <w:rsid w:val="00857719"/>
    <w:rsid w:val="00857A3E"/>
    <w:rsid w:val="00857B94"/>
    <w:rsid w:val="00857DAE"/>
    <w:rsid w:val="00860066"/>
    <w:rsid w:val="008604A5"/>
    <w:rsid w:val="008604E6"/>
    <w:rsid w:val="00860637"/>
    <w:rsid w:val="0086068C"/>
    <w:rsid w:val="008608C7"/>
    <w:rsid w:val="00860949"/>
    <w:rsid w:val="00860C77"/>
    <w:rsid w:val="00860E8E"/>
    <w:rsid w:val="00861047"/>
    <w:rsid w:val="008612C0"/>
    <w:rsid w:val="008614E5"/>
    <w:rsid w:val="00861633"/>
    <w:rsid w:val="008616E3"/>
    <w:rsid w:val="00861904"/>
    <w:rsid w:val="00861E0A"/>
    <w:rsid w:val="00861F9F"/>
    <w:rsid w:val="00861FB0"/>
    <w:rsid w:val="0086207A"/>
    <w:rsid w:val="0086216E"/>
    <w:rsid w:val="0086220A"/>
    <w:rsid w:val="008622C1"/>
    <w:rsid w:val="008622DA"/>
    <w:rsid w:val="008622F6"/>
    <w:rsid w:val="0086230E"/>
    <w:rsid w:val="008623AA"/>
    <w:rsid w:val="00862506"/>
    <w:rsid w:val="0086269C"/>
    <w:rsid w:val="00862759"/>
    <w:rsid w:val="0086276C"/>
    <w:rsid w:val="0086287D"/>
    <w:rsid w:val="008628A1"/>
    <w:rsid w:val="008628F2"/>
    <w:rsid w:val="008629C3"/>
    <w:rsid w:val="00862B07"/>
    <w:rsid w:val="00862B8B"/>
    <w:rsid w:val="00862F1D"/>
    <w:rsid w:val="00863044"/>
    <w:rsid w:val="008634C0"/>
    <w:rsid w:val="00863686"/>
    <w:rsid w:val="0086379F"/>
    <w:rsid w:val="008638AA"/>
    <w:rsid w:val="00863A3F"/>
    <w:rsid w:val="00863A45"/>
    <w:rsid w:val="00863BE4"/>
    <w:rsid w:val="00863D2A"/>
    <w:rsid w:val="00864736"/>
    <w:rsid w:val="00864B23"/>
    <w:rsid w:val="00864D3B"/>
    <w:rsid w:val="008650C3"/>
    <w:rsid w:val="0086536D"/>
    <w:rsid w:val="008654F8"/>
    <w:rsid w:val="00865544"/>
    <w:rsid w:val="0086558A"/>
    <w:rsid w:val="008655B2"/>
    <w:rsid w:val="0086578C"/>
    <w:rsid w:val="008659A6"/>
    <w:rsid w:val="00865AEC"/>
    <w:rsid w:val="00865BD4"/>
    <w:rsid w:val="00865C3D"/>
    <w:rsid w:val="00865DCE"/>
    <w:rsid w:val="00865DD9"/>
    <w:rsid w:val="00865E14"/>
    <w:rsid w:val="00866255"/>
    <w:rsid w:val="008662C2"/>
    <w:rsid w:val="00866392"/>
    <w:rsid w:val="00866485"/>
    <w:rsid w:val="00866680"/>
    <w:rsid w:val="008667C2"/>
    <w:rsid w:val="00866965"/>
    <w:rsid w:val="008669B2"/>
    <w:rsid w:val="00866AD5"/>
    <w:rsid w:val="00866D6E"/>
    <w:rsid w:val="00866D83"/>
    <w:rsid w:val="00866EA5"/>
    <w:rsid w:val="00866ED1"/>
    <w:rsid w:val="00866F00"/>
    <w:rsid w:val="00866F26"/>
    <w:rsid w:val="008671FF"/>
    <w:rsid w:val="008672AB"/>
    <w:rsid w:val="00867372"/>
    <w:rsid w:val="00867388"/>
    <w:rsid w:val="0086750C"/>
    <w:rsid w:val="00867611"/>
    <w:rsid w:val="008677FF"/>
    <w:rsid w:val="00867BB9"/>
    <w:rsid w:val="00867D36"/>
    <w:rsid w:val="00867DAD"/>
    <w:rsid w:val="008700C7"/>
    <w:rsid w:val="0087028D"/>
    <w:rsid w:val="0087054F"/>
    <w:rsid w:val="00870552"/>
    <w:rsid w:val="00870814"/>
    <w:rsid w:val="008708D3"/>
    <w:rsid w:val="00870A39"/>
    <w:rsid w:val="00870A66"/>
    <w:rsid w:val="00870C63"/>
    <w:rsid w:val="0087101D"/>
    <w:rsid w:val="0087116F"/>
    <w:rsid w:val="008711CE"/>
    <w:rsid w:val="00871846"/>
    <w:rsid w:val="00871850"/>
    <w:rsid w:val="008719DE"/>
    <w:rsid w:val="00871DBA"/>
    <w:rsid w:val="00871F40"/>
    <w:rsid w:val="00872144"/>
    <w:rsid w:val="00872208"/>
    <w:rsid w:val="0087220F"/>
    <w:rsid w:val="0087222B"/>
    <w:rsid w:val="00872309"/>
    <w:rsid w:val="008723D3"/>
    <w:rsid w:val="00872404"/>
    <w:rsid w:val="0087261D"/>
    <w:rsid w:val="0087271F"/>
    <w:rsid w:val="008728C8"/>
    <w:rsid w:val="00872D00"/>
    <w:rsid w:val="00872D4B"/>
    <w:rsid w:val="00872E57"/>
    <w:rsid w:val="00872EB9"/>
    <w:rsid w:val="00872FC9"/>
    <w:rsid w:val="00873227"/>
    <w:rsid w:val="00873301"/>
    <w:rsid w:val="00873585"/>
    <w:rsid w:val="00873591"/>
    <w:rsid w:val="00873769"/>
    <w:rsid w:val="008737B5"/>
    <w:rsid w:val="0087399F"/>
    <w:rsid w:val="00873AEB"/>
    <w:rsid w:val="00873E83"/>
    <w:rsid w:val="008741E5"/>
    <w:rsid w:val="008742BA"/>
    <w:rsid w:val="0087438C"/>
    <w:rsid w:val="008743ED"/>
    <w:rsid w:val="0087447D"/>
    <w:rsid w:val="008746D3"/>
    <w:rsid w:val="00874746"/>
    <w:rsid w:val="00874B70"/>
    <w:rsid w:val="00874BC4"/>
    <w:rsid w:val="00874D28"/>
    <w:rsid w:val="00874F05"/>
    <w:rsid w:val="008752C9"/>
    <w:rsid w:val="00875340"/>
    <w:rsid w:val="00875463"/>
    <w:rsid w:val="00875529"/>
    <w:rsid w:val="008755C1"/>
    <w:rsid w:val="00875645"/>
    <w:rsid w:val="008757C7"/>
    <w:rsid w:val="00875A68"/>
    <w:rsid w:val="00875A73"/>
    <w:rsid w:val="00875B06"/>
    <w:rsid w:val="00875C1D"/>
    <w:rsid w:val="00875C35"/>
    <w:rsid w:val="00875D7C"/>
    <w:rsid w:val="00875ED7"/>
    <w:rsid w:val="00876068"/>
    <w:rsid w:val="00876098"/>
    <w:rsid w:val="0087636E"/>
    <w:rsid w:val="00876436"/>
    <w:rsid w:val="008764D6"/>
    <w:rsid w:val="00876521"/>
    <w:rsid w:val="00876594"/>
    <w:rsid w:val="00876915"/>
    <w:rsid w:val="008769D4"/>
    <w:rsid w:val="00876BD7"/>
    <w:rsid w:val="00876EE6"/>
    <w:rsid w:val="0087711F"/>
    <w:rsid w:val="0087725B"/>
    <w:rsid w:val="0087732C"/>
    <w:rsid w:val="008775E6"/>
    <w:rsid w:val="00877802"/>
    <w:rsid w:val="00877818"/>
    <w:rsid w:val="00877826"/>
    <w:rsid w:val="00877A01"/>
    <w:rsid w:val="00877C10"/>
    <w:rsid w:val="00877D3D"/>
    <w:rsid w:val="00877EB4"/>
    <w:rsid w:val="00877F49"/>
    <w:rsid w:val="008802D3"/>
    <w:rsid w:val="008803D2"/>
    <w:rsid w:val="00880629"/>
    <w:rsid w:val="008806F5"/>
    <w:rsid w:val="008807C2"/>
    <w:rsid w:val="00880839"/>
    <w:rsid w:val="0088099B"/>
    <w:rsid w:val="00880A6B"/>
    <w:rsid w:val="00880AE1"/>
    <w:rsid w:val="00880C37"/>
    <w:rsid w:val="00880DE4"/>
    <w:rsid w:val="00880F79"/>
    <w:rsid w:val="0088110C"/>
    <w:rsid w:val="008814AA"/>
    <w:rsid w:val="00881576"/>
    <w:rsid w:val="00881A19"/>
    <w:rsid w:val="00881AD2"/>
    <w:rsid w:val="00881B1C"/>
    <w:rsid w:val="00881DB7"/>
    <w:rsid w:val="00881EDF"/>
    <w:rsid w:val="008822DC"/>
    <w:rsid w:val="008822EB"/>
    <w:rsid w:val="00882374"/>
    <w:rsid w:val="0088246B"/>
    <w:rsid w:val="008824C0"/>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DB4"/>
    <w:rsid w:val="00883DD9"/>
    <w:rsid w:val="00884017"/>
    <w:rsid w:val="008840B3"/>
    <w:rsid w:val="0088425F"/>
    <w:rsid w:val="008842E2"/>
    <w:rsid w:val="0088432E"/>
    <w:rsid w:val="008843C0"/>
    <w:rsid w:val="008847F0"/>
    <w:rsid w:val="008848C6"/>
    <w:rsid w:val="00884A36"/>
    <w:rsid w:val="00884B21"/>
    <w:rsid w:val="00884D2F"/>
    <w:rsid w:val="00885073"/>
    <w:rsid w:val="0088518C"/>
    <w:rsid w:val="00885465"/>
    <w:rsid w:val="00885557"/>
    <w:rsid w:val="0088585D"/>
    <w:rsid w:val="00885A0F"/>
    <w:rsid w:val="00885A60"/>
    <w:rsid w:val="00885A66"/>
    <w:rsid w:val="00885CA5"/>
    <w:rsid w:val="00885CC9"/>
    <w:rsid w:val="00885D58"/>
    <w:rsid w:val="0088601C"/>
    <w:rsid w:val="00886150"/>
    <w:rsid w:val="0088626E"/>
    <w:rsid w:val="008863D2"/>
    <w:rsid w:val="008869BF"/>
    <w:rsid w:val="00886E03"/>
    <w:rsid w:val="008871B0"/>
    <w:rsid w:val="00887318"/>
    <w:rsid w:val="00887A85"/>
    <w:rsid w:val="00887E1A"/>
    <w:rsid w:val="00887E33"/>
    <w:rsid w:val="00887F04"/>
    <w:rsid w:val="008901CD"/>
    <w:rsid w:val="008901D6"/>
    <w:rsid w:val="00890251"/>
    <w:rsid w:val="008903DE"/>
    <w:rsid w:val="0089042D"/>
    <w:rsid w:val="008904C9"/>
    <w:rsid w:val="00890644"/>
    <w:rsid w:val="00890677"/>
    <w:rsid w:val="008909A7"/>
    <w:rsid w:val="008909E1"/>
    <w:rsid w:val="00890B01"/>
    <w:rsid w:val="00890B54"/>
    <w:rsid w:val="00890F21"/>
    <w:rsid w:val="00890F84"/>
    <w:rsid w:val="00890F8B"/>
    <w:rsid w:val="0089106C"/>
    <w:rsid w:val="00891105"/>
    <w:rsid w:val="0089147D"/>
    <w:rsid w:val="008914EF"/>
    <w:rsid w:val="00891732"/>
    <w:rsid w:val="0089177F"/>
    <w:rsid w:val="00891A87"/>
    <w:rsid w:val="00891C2D"/>
    <w:rsid w:val="00891D8F"/>
    <w:rsid w:val="00891F6A"/>
    <w:rsid w:val="00891FF8"/>
    <w:rsid w:val="00892029"/>
    <w:rsid w:val="00892170"/>
    <w:rsid w:val="0089224C"/>
    <w:rsid w:val="0089240C"/>
    <w:rsid w:val="008924CE"/>
    <w:rsid w:val="00892854"/>
    <w:rsid w:val="0089298C"/>
    <w:rsid w:val="00892D14"/>
    <w:rsid w:val="00892E57"/>
    <w:rsid w:val="00892F8A"/>
    <w:rsid w:val="008930E8"/>
    <w:rsid w:val="008932FD"/>
    <w:rsid w:val="00893410"/>
    <w:rsid w:val="008934C7"/>
    <w:rsid w:val="008935AC"/>
    <w:rsid w:val="0089381F"/>
    <w:rsid w:val="0089396A"/>
    <w:rsid w:val="00893BBD"/>
    <w:rsid w:val="00893D2C"/>
    <w:rsid w:val="00893D7E"/>
    <w:rsid w:val="00893DAB"/>
    <w:rsid w:val="00893E21"/>
    <w:rsid w:val="00893EAE"/>
    <w:rsid w:val="00893F7B"/>
    <w:rsid w:val="008940E3"/>
    <w:rsid w:val="0089414A"/>
    <w:rsid w:val="00894297"/>
    <w:rsid w:val="0089444B"/>
    <w:rsid w:val="008945A4"/>
    <w:rsid w:val="00894665"/>
    <w:rsid w:val="00894865"/>
    <w:rsid w:val="008949FE"/>
    <w:rsid w:val="00894A5A"/>
    <w:rsid w:val="00894C36"/>
    <w:rsid w:val="00894CB1"/>
    <w:rsid w:val="0089503C"/>
    <w:rsid w:val="00895233"/>
    <w:rsid w:val="00895646"/>
    <w:rsid w:val="0089579C"/>
    <w:rsid w:val="0089587E"/>
    <w:rsid w:val="00895886"/>
    <w:rsid w:val="008959F1"/>
    <w:rsid w:val="00895ACF"/>
    <w:rsid w:val="00895B30"/>
    <w:rsid w:val="00895CA4"/>
    <w:rsid w:val="00895D5B"/>
    <w:rsid w:val="00895F39"/>
    <w:rsid w:val="00896461"/>
    <w:rsid w:val="00896A69"/>
    <w:rsid w:val="00896C71"/>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D6"/>
    <w:rsid w:val="008A017E"/>
    <w:rsid w:val="008A01EC"/>
    <w:rsid w:val="008A0231"/>
    <w:rsid w:val="008A0414"/>
    <w:rsid w:val="008A04A6"/>
    <w:rsid w:val="008A0577"/>
    <w:rsid w:val="008A0710"/>
    <w:rsid w:val="008A07DD"/>
    <w:rsid w:val="008A09EA"/>
    <w:rsid w:val="008A0ECD"/>
    <w:rsid w:val="008A1099"/>
    <w:rsid w:val="008A117C"/>
    <w:rsid w:val="008A1292"/>
    <w:rsid w:val="008A1991"/>
    <w:rsid w:val="008A19A5"/>
    <w:rsid w:val="008A1AD9"/>
    <w:rsid w:val="008A1ADF"/>
    <w:rsid w:val="008A1B41"/>
    <w:rsid w:val="008A1F18"/>
    <w:rsid w:val="008A2066"/>
    <w:rsid w:val="008A23F8"/>
    <w:rsid w:val="008A24C6"/>
    <w:rsid w:val="008A2605"/>
    <w:rsid w:val="008A2739"/>
    <w:rsid w:val="008A2767"/>
    <w:rsid w:val="008A27E5"/>
    <w:rsid w:val="008A27F1"/>
    <w:rsid w:val="008A2992"/>
    <w:rsid w:val="008A2A60"/>
    <w:rsid w:val="008A2AAD"/>
    <w:rsid w:val="008A2BD4"/>
    <w:rsid w:val="008A2E9D"/>
    <w:rsid w:val="008A305F"/>
    <w:rsid w:val="008A30A1"/>
    <w:rsid w:val="008A35B3"/>
    <w:rsid w:val="008A3765"/>
    <w:rsid w:val="008A37DF"/>
    <w:rsid w:val="008A3B50"/>
    <w:rsid w:val="008A3CD4"/>
    <w:rsid w:val="008A3F81"/>
    <w:rsid w:val="008A41EB"/>
    <w:rsid w:val="008A4326"/>
    <w:rsid w:val="008A45F9"/>
    <w:rsid w:val="008A46DE"/>
    <w:rsid w:val="008A47C4"/>
    <w:rsid w:val="008A48AF"/>
    <w:rsid w:val="008A492A"/>
    <w:rsid w:val="008A494C"/>
    <w:rsid w:val="008A49A3"/>
    <w:rsid w:val="008A4AE7"/>
    <w:rsid w:val="008A4B60"/>
    <w:rsid w:val="008A4C60"/>
    <w:rsid w:val="008A4F60"/>
    <w:rsid w:val="008A50E5"/>
    <w:rsid w:val="008A5167"/>
    <w:rsid w:val="008A52CF"/>
    <w:rsid w:val="008A5468"/>
    <w:rsid w:val="008A54F4"/>
    <w:rsid w:val="008A56AA"/>
    <w:rsid w:val="008A56E3"/>
    <w:rsid w:val="008A5AB9"/>
    <w:rsid w:val="008A5B06"/>
    <w:rsid w:val="008A5B76"/>
    <w:rsid w:val="008A5FA4"/>
    <w:rsid w:val="008A62A2"/>
    <w:rsid w:val="008A6521"/>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FBC"/>
    <w:rsid w:val="008A7FC3"/>
    <w:rsid w:val="008A7FCC"/>
    <w:rsid w:val="008B02AF"/>
    <w:rsid w:val="008B0508"/>
    <w:rsid w:val="008B06B3"/>
    <w:rsid w:val="008B074F"/>
    <w:rsid w:val="008B07FA"/>
    <w:rsid w:val="008B08B6"/>
    <w:rsid w:val="008B0928"/>
    <w:rsid w:val="008B098A"/>
    <w:rsid w:val="008B0A75"/>
    <w:rsid w:val="008B0B2C"/>
    <w:rsid w:val="008B0B86"/>
    <w:rsid w:val="008B0D4E"/>
    <w:rsid w:val="008B0E80"/>
    <w:rsid w:val="008B0ECC"/>
    <w:rsid w:val="008B0F43"/>
    <w:rsid w:val="008B0F54"/>
    <w:rsid w:val="008B1BA8"/>
    <w:rsid w:val="008B1C27"/>
    <w:rsid w:val="008B1FBD"/>
    <w:rsid w:val="008B20DE"/>
    <w:rsid w:val="008B218F"/>
    <w:rsid w:val="008B240B"/>
    <w:rsid w:val="008B2506"/>
    <w:rsid w:val="008B25DE"/>
    <w:rsid w:val="008B2A0A"/>
    <w:rsid w:val="008B2A3B"/>
    <w:rsid w:val="008B2A3C"/>
    <w:rsid w:val="008B2F1C"/>
    <w:rsid w:val="008B314D"/>
    <w:rsid w:val="008B3348"/>
    <w:rsid w:val="008B37B4"/>
    <w:rsid w:val="008B3841"/>
    <w:rsid w:val="008B3912"/>
    <w:rsid w:val="008B3AF5"/>
    <w:rsid w:val="008B3D26"/>
    <w:rsid w:val="008B3EE5"/>
    <w:rsid w:val="008B3F72"/>
    <w:rsid w:val="008B4339"/>
    <w:rsid w:val="008B43AD"/>
    <w:rsid w:val="008B43E1"/>
    <w:rsid w:val="008B43F2"/>
    <w:rsid w:val="008B43FC"/>
    <w:rsid w:val="008B4590"/>
    <w:rsid w:val="008B45DB"/>
    <w:rsid w:val="008B47B5"/>
    <w:rsid w:val="008B47B8"/>
    <w:rsid w:val="008B4822"/>
    <w:rsid w:val="008B4A59"/>
    <w:rsid w:val="008B4C1C"/>
    <w:rsid w:val="008B4C83"/>
    <w:rsid w:val="008B4D6E"/>
    <w:rsid w:val="008B4DFF"/>
    <w:rsid w:val="008B51E9"/>
    <w:rsid w:val="008B53EE"/>
    <w:rsid w:val="008B53F7"/>
    <w:rsid w:val="008B5572"/>
    <w:rsid w:val="008B561E"/>
    <w:rsid w:val="008B57B2"/>
    <w:rsid w:val="008B58AD"/>
    <w:rsid w:val="008B593C"/>
    <w:rsid w:val="008B595D"/>
    <w:rsid w:val="008B5A41"/>
    <w:rsid w:val="008B5CC6"/>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C0203"/>
    <w:rsid w:val="008C022F"/>
    <w:rsid w:val="008C02DF"/>
    <w:rsid w:val="008C04C6"/>
    <w:rsid w:val="008C0695"/>
    <w:rsid w:val="008C0757"/>
    <w:rsid w:val="008C075A"/>
    <w:rsid w:val="008C0770"/>
    <w:rsid w:val="008C07B7"/>
    <w:rsid w:val="008C08FD"/>
    <w:rsid w:val="008C0B06"/>
    <w:rsid w:val="008C0D1A"/>
    <w:rsid w:val="008C0E33"/>
    <w:rsid w:val="008C0F63"/>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A03"/>
    <w:rsid w:val="008C3A0C"/>
    <w:rsid w:val="008C3AF3"/>
    <w:rsid w:val="008C3BE7"/>
    <w:rsid w:val="008C3C3D"/>
    <w:rsid w:val="008C3C88"/>
    <w:rsid w:val="008C3CE7"/>
    <w:rsid w:val="008C3F4A"/>
    <w:rsid w:val="008C3FB4"/>
    <w:rsid w:val="008C4036"/>
    <w:rsid w:val="008C40CB"/>
    <w:rsid w:val="008C4347"/>
    <w:rsid w:val="008C4399"/>
    <w:rsid w:val="008C4760"/>
    <w:rsid w:val="008C48D0"/>
    <w:rsid w:val="008C4CE7"/>
    <w:rsid w:val="008C4E2D"/>
    <w:rsid w:val="008C4E75"/>
    <w:rsid w:val="008C4ED6"/>
    <w:rsid w:val="008C4EF9"/>
    <w:rsid w:val="008C4FEE"/>
    <w:rsid w:val="008C53ED"/>
    <w:rsid w:val="008C545D"/>
    <w:rsid w:val="008C54BF"/>
    <w:rsid w:val="008C5644"/>
    <w:rsid w:val="008C5648"/>
    <w:rsid w:val="008C571E"/>
    <w:rsid w:val="008C5917"/>
    <w:rsid w:val="008C59DE"/>
    <w:rsid w:val="008C5A8B"/>
    <w:rsid w:val="008C5D78"/>
    <w:rsid w:val="008C5E5C"/>
    <w:rsid w:val="008C60ED"/>
    <w:rsid w:val="008C632B"/>
    <w:rsid w:val="008C6331"/>
    <w:rsid w:val="008C63C1"/>
    <w:rsid w:val="008C64A3"/>
    <w:rsid w:val="008C64CC"/>
    <w:rsid w:val="008C6750"/>
    <w:rsid w:val="008C6DB3"/>
    <w:rsid w:val="008C7136"/>
    <w:rsid w:val="008C71FF"/>
    <w:rsid w:val="008C72F9"/>
    <w:rsid w:val="008C75FD"/>
    <w:rsid w:val="008C765C"/>
    <w:rsid w:val="008C77A0"/>
    <w:rsid w:val="008C7F30"/>
    <w:rsid w:val="008D01E2"/>
    <w:rsid w:val="008D020D"/>
    <w:rsid w:val="008D0493"/>
    <w:rsid w:val="008D05CE"/>
    <w:rsid w:val="008D062C"/>
    <w:rsid w:val="008D067B"/>
    <w:rsid w:val="008D06FD"/>
    <w:rsid w:val="008D0733"/>
    <w:rsid w:val="008D0778"/>
    <w:rsid w:val="008D0859"/>
    <w:rsid w:val="008D0A64"/>
    <w:rsid w:val="008D0BB1"/>
    <w:rsid w:val="008D11DB"/>
    <w:rsid w:val="008D11EC"/>
    <w:rsid w:val="008D11EE"/>
    <w:rsid w:val="008D13DA"/>
    <w:rsid w:val="008D1420"/>
    <w:rsid w:val="008D14BF"/>
    <w:rsid w:val="008D166B"/>
    <w:rsid w:val="008D1709"/>
    <w:rsid w:val="008D18DA"/>
    <w:rsid w:val="008D1978"/>
    <w:rsid w:val="008D19F1"/>
    <w:rsid w:val="008D1BD4"/>
    <w:rsid w:val="008D2098"/>
    <w:rsid w:val="008D2375"/>
    <w:rsid w:val="008D2477"/>
    <w:rsid w:val="008D270C"/>
    <w:rsid w:val="008D29D3"/>
    <w:rsid w:val="008D2B87"/>
    <w:rsid w:val="008D2BFB"/>
    <w:rsid w:val="008D2C91"/>
    <w:rsid w:val="008D2F16"/>
    <w:rsid w:val="008D3037"/>
    <w:rsid w:val="008D33BF"/>
    <w:rsid w:val="008D3431"/>
    <w:rsid w:val="008D3527"/>
    <w:rsid w:val="008D3679"/>
    <w:rsid w:val="008D373F"/>
    <w:rsid w:val="008D390C"/>
    <w:rsid w:val="008D3ABA"/>
    <w:rsid w:val="008D3AE3"/>
    <w:rsid w:val="008D3E77"/>
    <w:rsid w:val="008D3EF6"/>
    <w:rsid w:val="008D431A"/>
    <w:rsid w:val="008D47A3"/>
    <w:rsid w:val="008D4830"/>
    <w:rsid w:val="008D4893"/>
    <w:rsid w:val="008D49A0"/>
    <w:rsid w:val="008D4BB9"/>
    <w:rsid w:val="008D4E5B"/>
    <w:rsid w:val="008D4EC2"/>
    <w:rsid w:val="008D4FD4"/>
    <w:rsid w:val="008D51EC"/>
    <w:rsid w:val="008D564E"/>
    <w:rsid w:val="008D57B1"/>
    <w:rsid w:val="008D57BF"/>
    <w:rsid w:val="008D5981"/>
    <w:rsid w:val="008D5A49"/>
    <w:rsid w:val="008D5AEA"/>
    <w:rsid w:val="008D5B87"/>
    <w:rsid w:val="008D5B8B"/>
    <w:rsid w:val="008D5C0A"/>
    <w:rsid w:val="008D5C39"/>
    <w:rsid w:val="008D5F0A"/>
    <w:rsid w:val="008D601D"/>
    <w:rsid w:val="008D6054"/>
    <w:rsid w:val="008D6064"/>
    <w:rsid w:val="008D61F7"/>
    <w:rsid w:val="008D62B6"/>
    <w:rsid w:val="008D6386"/>
    <w:rsid w:val="008D63B5"/>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5B6"/>
    <w:rsid w:val="008D762B"/>
    <w:rsid w:val="008D772C"/>
    <w:rsid w:val="008D7865"/>
    <w:rsid w:val="008D789A"/>
    <w:rsid w:val="008D78F0"/>
    <w:rsid w:val="008D797F"/>
    <w:rsid w:val="008D7A67"/>
    <w:rsid w:val="008D7C8F"/>
    <w:rsid w:val="008D7E39"/>
    <w:rsid w:val="008D7F45"/>
    <w:rsid w:val="008E002E"/>
    <w:rsid w:val="008E02EB"/>
    <w:rsid w:val="008E0345"/>
    <w:rsid w:val="008E041B"/>
    <w:rsid w:val="008E0605"/>
    <w:rsid w:val="008E099F"/>
    <w:rsid w:val="008E09C8"/>
    <w:rsid w:val="008E0B83"/>
    <w:rsid w:val="008E0BD9"/>
    <w:rsid w:val="008E0F23"/>
    <w:rsid w:val="008E1425"/>
    <w:rsid w:val="008E143E"/>
    <w:rsid w:val="008E144D"/>
    <w:rsid w:val="008E16E1"/>
    <w:rsid w:val="008E173A"/>
    <w:rsid w:val="008E1827"/>
    <w:rsid w:val="008E194B"/>
    <w:rsid w:val="008E19AF"/>
    <w:rsid w:val="008E1BDC"/>
    <w:rsid w:val="008E1BFC"/>
    <w:rsid w:val="008E1DB8"/>
    <w:rsid w:val="008E20A2"/>
    <w:rsid w:val="008E20A6"/>
    <w:rsid w:val="008E20CF"/>
    <w:rsid w:val="008E2478"/>
    <w:rsid w:val="008E28A5"/>
    <w:rsid w:val="008E28E4"/>
    <w:rsid w:val="008E2A56"/>
    <w:rsid w:val="008E2CEA"/>
    <w:rsid w:val="008E2E58"/>
    <w:rsid w:val="008E2F51"/>
    <w:rsid w:val="008E2F5E"/>
    <w:rsid w:val="008E30A3"/>
    <w:rsid w:val="008E3147"/>
    <w:rsid w:val="008E3356"/>
    <w:rsid w:val="008E33C5"/>
    <w:rsid w:val="008E34C9"/>
    <w:rsid w:val="008E36C0"/>
    <w:rsid w:val="008E383A"/>
    <w:rsid w:val="008E3D1A"/>
    <w:rsid w:val="008E3D97"/>
    <w:rsid w:val="008E3F1D"/>
    <w:rsid w:val="008E43BE"/>
    <w:rsid w:val="008E4573"/>
    <w:rsid w:val="008E472E"/>
    <w:rsid w:val="008E48EB"/>
    <w:rsid w:val="008E49BD"/>
    <w:rsid w:val="008E4A77"/>
    <w:rsid w:val="008E4C58"/>
    <w:rsid w:val="008E4CE3"/>
    <w:rsid w:val="008E4DBC"/>
    <w:rsid w:val="008E4E5E"/>
    <w:rsid w:val="008E4EC8"/>
    <w:rsid w:val="008E4F36"/>
    <w:rsid w:val="008E4FA1"/>
    <w:rsid w:val="008E500F"/>
    <w:rsid w:val="008E56FC"/>
    <w:rsid w:val="008E5A78"/>
    <w:rsid w:val="008E5AA3"/>
    <w:rsid w:val="008E5ABA"/>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97B"/>
    <w:rsid w:val="008E79FC"/>
    <w:rsid w:val="008E7B3F"/>
    <w:rsid w:val="008E7B92"/>
    <w:rsid w:val="008E7B96"/>
    <w:rsid w:val="008E7C12"/>
    <w:rsid w:val="008E7D53"/>
    <w:rsid w:val="008E7D83"/>
    <w:rsid w:val="008E7EB6"/>
    <w:rsid w:val="008F043D"/>
    <w:rsid w:val="008F07F1"/>
    <w:rsid w:val="008F0836"/>
    <w:rsid w:val="008F0A0F"/>
    <w:rsid w:val="008F0A11"/>
    <w:rsid w:val="008F0A5A"/>
    <w:rsid w:val="008F0C68"/>
    <w:rsid w:val="008F0D1A"/>
    <w:rsid w:val="008F0D68"/>
    <w:rsid w:val="008F1128"/>
    <w:rsid w:val="008F12F8"/>
    <w:rsid w:val="008F1503"/>
    <w:rsid w:val="008F1860"/>
    <w:rsid w:val="008F18C2"/>
    <w:rsid w:val="008F1BAB"/>
    <w:rsid w:val="008F1DD2"/>
    <w:rsid w:val="008F1DEC"/>
    <w:rsid w:val="008F1E6B"/>
    <w:rsid w:val="008F2171"/>
    <w:rsid w:val="008F21CA"/>
    <w:rsid w:val="008F21E0"/>
    <w:rsid w:val="008F2451"/>
    <w:rsid w:val="008F25AF"/>
    <w:rsid w:val="008F2601"/>
    <w:rsid w:val="008F2908"/>
    <w:rsid w:val="008F295B"/>
    <w:rsid w:val="008F2A2E"/>
    <w:rsid w:val="008F2BA2"/>
    <w:rsid w:val="008F2CC9"/>
    <w:rsid w:val="008F2D6D"/>
    <w:rsid w:val="008F2D95"/>
    <w:rsid w:val="008F304B"/>
    <w:rsid w:val="008F3065"/>
    <w:rsid w:val="008F3630"/>
    <w:rsid w:val="008F3646"/>
    <w:rsid w:val="008F3775"/>
    <w:rsid w:val="008F3A29"/>
    <w:rsid w:val="008F3E96"/>
    <w:rsid w:val="008F3F4B"/>
    <w:rsid w:val="008F4048"/>
    <w:rsid w:val="008F4103"/>
    <w:rsid w:val="008F4598"/>
    <w:rsid w:val="008F466A"/>
    <w:rsid w:val="008F4739"/>
    <w:rsid w:val="008F4979"/>
    <w:rsid w:val="008F49A5"/>
    <w:rsid w:val="008F4AF9"/>
    <w:rsid w:val="008F4FD7"/>
    <w:rsid w:val="008F5060"/>
    <w:rsid w:val="008F50D4"/>
    <w:rsid w:val="008F5276"/>
    <w:rsid w:val="008F543B"/>
    <w:rsid w:val="008F556D"/>
    <w:rsid w:val="008F5736"/>
    <w:rsid w:val="008F5752"/>
    <w:rsid w:val="008F5823"/>
    <w:rsid w:val="008F58C1"/>
    <w:rsid w:val="008F59EB"/>
    <w:rsid w:val="008F5B4F"/>
    <w:rsid w:val="008F5BB7"/>
    <w:rsid w:val="008F5D48"/>
    <w:rsid w:val="008F6112"/>
    <w:rsid w:val="008F63E3"/>
    <w:rsid w:val="008F6508"/>
    <w:rsid w:val="008F682D"/>
    <w:rsid w:val="008F6935"/>
    <w:rsid w:val="008F695C"/>
    <w:rsid w:val="008F6CBC"/>
    <w:rsid w:val="008F6E99"/>
    <w:rsid w:val="008F6F9F"/>
    <w:rsid w:val="008F72F3"/>
    <w:rsid w:val="008F735D"/>
    <w:rsid w:val="008F73FD"/>
    <w:rsid w:val="008F75EE"/>
    <w:rsid w:val="008F75F6"/>
    <w:rsid w:val="008F76D0"/>
    <w:rsid w:val="008F7A2E"/>
    <w:rsid w:val="008F7CAA"/>
    <w:rsid w:val="009000B5"/>
    <w:rsid w:val="0090012B"/>
    <w:rsid w:val="00900186"/>
    <w:rsid w:val="00900425"/>
    <w:rsid w:val="009005BD"/>
    <w:rsid w:val="00900759"/>
    <w:rsid w:val="00900B8A"/>
    <w:rsid w:val="00900D32"/>
    <w:rsid w:val="00900D57"/>
    <w:rsid w:val="00900EFC"/>
    <w:rsid w:val="00901009"/>
    <w:rsid w:val="0090101D"/>
    <w:rsid w:val="00901146"/>
    <w:rsid w:val="009011AB"/>
    <w:rsid w:val="009012A6"/>
    <w:rsid w:val="009013C5"/>
    <w:rsid w:val="009015A6"/>
    <w:rsid w:val="00901665"/>
    <w:rsid w:val="0090178B"/>
    <w:rsid w:val="00901A0D"/>
    <w:rsid w:val="00901CF1"/>
    <w:rsid w:val="00901DC9"/>
    <w:rsid w:val="009021CB"/>
    <w:rsid w:val="00902614"/>
    <w:rsid w:val="009026BC"/>
    <w:rsid w:val="009027AD"/>
    <w:rsid w:val="00902A76"/>
    <w:rsid w:val="00902C72"/>
    <w:rsid w:val="00902CDD"/>
    <w:rsid w:val="00902D70"/>
    <w:rsid w:val="00902E7B"/>
    <w:rsid w:val="00903094"/>
    <w:rsid w:val="00903310"/>
    <w:rsid w:val="00903318"/>
    <w:rsid w:val="00903386"/>
    <w:rsid w:val="009033A3"/>
    <w:rsid w:val="009033B8"/>
    <w:rsid w:val="009035C5"/>
    <w:rsid w:val="00903676"/>
    <w:rsid w:val="0090371D"/>
    <w:rsid w:val="009037BA"/>
    <w:rsid w:val="00903E4F"/>
    <w:rsid w:val="00903EF1"/>
    <w:rsid w:val="00903F3C"/>
    <w:rsid w:val="00903F89"/>
    <w:rsid w:val="00903FA6"/>
    <w:rsid w:val="0090409B"/>
    <w:rsid w:val="0090417A"/>
    <w:rsid w:val="0090440A"/>
    <w:rsid w:val="00904523"/>
    <w:rsid w:val="0090469A"/>
    <w:rsid w:val="00904700"/>
    <w:rsid w:val="0090477D"/>
    <w:rsid w:val="0090482F"/>
    <w:rsid w:val="00904937"/>
    <w:rsid w:val="00904A2F"/>
    <w:rsid w:val="00904B9F"/>
    <w:rsid w:val="00904CFC"/>
    <w:rsid w:val="00904E47"/>
    <w:rsid w:val="0090569B"/>
    <w:rsid w:val="00905823"/>
    <w:rsid w:val="0090591A"/>
    <w:rsid w:val="00905ABE"/>
    <w:rsid w:val="00905B4B"/>
    <w:rsid w:val="00905CB4"/>
    <w:rsid w:val="00905CBC"/>
    <w:rsid w:val="00905EEE"/>
    <w:rsid w:val="00906011"/>
    <w:rsid w:val="009060BF"/>
    <w:rsid w:val="009060F9"/>
    <w:rsid w:val="00906121"/>
    <w:rsid w:val="0090612D"/>
    <w:rsid w:val="00906300"/>
    <w:rsid w:val="00906487"/>
    <w:rsid w:val="0090670C"/>
    <w:rsid w:val="009068A8"/>
    <w:rsid w:val="009068AD"/>
    <w:rsid w:val="00906980"/>
    <w:rsid w:val="00906B0B"/>
    <w:rsid w:val="00906C99"/>
    <w:rsid w:val="00906D62"/>
    <w:rsid w:val="00906E5B"/>
    <w:rsid w:val="0090708B"/>
    <w:rsid w:val="0090725B"/>
    <w:rsid w:val="009072CC"/>
    <w:rsid w:val="00907423"/>
    <w:rsid w:val="0090767B"/>
    <w:rsid w:val="00907809"/>
    <w:rsid w:val="00907994"/>
    <w:rsid w:val="00907B15"/>
    <w:rsid w:val="00907DC6"/>
    <w:rsid w:val="00907E48"/>
    <w:rsid w:val="00907F1E"/>
    <w:rsid w:val="00907FB2"/>
    <w:rsid w:val="009103FA"/>
    <w:rsid w:val="0091045D"/>
    <w:rsid w:val="00910D6A"/>
    <w:rsid w:val="00910F7E"/>
    <w:rsid w:val="00910FE7"/>
    <w:rsid w:val="00911277"/>
    <w:rsid w:val="00911631"/>
    <w:rsid w:val="0091168D"/>
    <w:rsid w:val="009116A8"/>
    <w:rsid w:val="009118D6"/>
    <w:rsid w:val="009119D2"/>
    <w:rsid w:val="00911A0A"/>
    <w:rsid w:val="00911BEE"/>
    <w:rsid w:val="00911CB6"/>
    <w:rsid w:val="00911D35"/>
    <w:rsid w:val="00911E43"/>
    <w:rsid w:val="00911F69"/>
    <w:rsid w:val="00912571"/>
    <w:rsid w:val="00912712"/>
    <w:rsid w:val="009127DD"/>
    <w:rsid w:val="009127DF"/>
    <w:rsid w:val="0091281B"/>
    <w:rsid w:val="00912865"/>
    <w:rsid w:val="00912B04"/>
    <w:rsid w:val="00912C22"/>
    <w:rsid w:val="00912E62"/>
    <w:rsid w:val="00912EFD"/>
    <w:rsid w:val="00912FF1"/>
    <w:rsid w:val="009132FE"/>
    <w:rsid w:val="0091358A"/>
    <w:rsid w:val="009136DC"/>
    <w:rsid w:val="009137D6"/>
    <w:rsid w:val="00913815"/>
    <w:rsid w:val="00913C48"/>
    <w:rsid w:val="00913E1B"/>
    <w:rsid w:val="00914069"/>
    <w:rsid w:val="0091409A"/>
    <w:rsid w:val="009141BB"/>
    <w:rsid w:val="00914281"/>
    <w:rsid w:val="0091452C"/>
    <w:rsid w:val="00914C74"/>
    <w:rsid w:val="00915029"/>
    <w:rsid w:val="0091523B"/>
    <w:rsid w:val="009154D1"/>
    <w:rsid w:val="009154E7"/>
    <w:rsid w:val="009155B4"/>
    <w:rsid w:val="009156FB"/>
    <w:rsid w:val="0091573A"/>
    <w:rsid w:val="009157E6"/>
    <w:rsid w:val="00915A4A"/>
    <w:rsid w:val="00915A85"/>
    <w:rsid w:val="00915B38"/>
    <w:rsid w:val="00915F34"/>
    <w:rsid w:val="00916039"/>
    <w:rsid w:val="00916089"/>
    <w:rsid w:val="00916120"/>
    <w:rsid w:val="0091625E"/>
    <w:rsid w:val="0091663C"/>
    <w:rsid w:val="0091679F"/>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501"/>
    <w:rsid w:val="009205C8"/>
    <w:rsid w:val="00920802"/>
    <w:rsid w:val="0092085B"/>
    <w:rsid w:val="00920947"/>
    <w:rsid w:val="0092094C"/>
    <w:rsid w:val="00920B3D"/>
    <w:rsid w:val="00920C48"/>
    <w:rsid w:val="00920CBE"/>
    <w:rsid w:val="00920E63"/>
    <w:rsid w:val="0092127F"/>
    <w:rsid w:val="009212C8"/>
    <w:rsid w:val="00921374"/>
    <w:rsid w:val="00921403"/>
    <w:rsid w:val="009214FC"/>
    <w:rsid w:val="00921528"/>
    <w:rsid w:val="0092163B"/>
    <w:rsid w:val="00921660"/>
    <w:rsid w:val="009216B6"/>
    <w:rsid w:val="00921D9F"/>
    <w:rsid w:val="00921F3F"/>
    <w:rsid w:val="0092207A"/>
    <w:rsid w:val="009223D9"/>
    <w:rsid w:val="00922484"/>
    <w:rsid w:val="00922588"/>
    <w:rsid w:val="00922656"/>
    <w:rsid w:val="00922D56"/>
    <w:rsid w:val="00922F88"/>
    <w:rsid w:val="00923510"/>
    <w:rsid w:val="00923566"/>
    <w:rsid w:val="009236E7"/>
    <w:rsid w:val="00923760"/>
    <w:rsid w:val="00923807"/>
    <w:rsid w:val="009238CF"/>
    <w:rsid w:val="0092390F"/>
    <w:rsid w:val="009239EF"/>
    <w:rsid w:val="00923CCC"/>
    <w:rsid w:val="00923E62"/>
    <w:rsid w:val="00923EA3"/>
    <w:rsid w:val="00924112"/>
    <w:rsid w:val="0092413D"/>
    <w:rsid w:val="0092418C"/>
    <w:rsid w:val="0092431E"/>
    <w:rsid w:val="009246EA"/>
    <w:rsid w:val="00924A01"/>
    <w:rsid w:val="00924B50"/>
    <w:rsid w:val="00924B96"/>
    <w:rsid w:val="00924C73"/>
    <w:rsid w:val="00924E5D"/>
    <w:rsid w:val="00924EFB"/>
    <w:rsid w:val="00924F94"/>
    <w:rsid w:val="00925568"/>
    <w:rsid w:val="00925935"/>
    <w:rsid w:val="00925963"/>
    <w:rsid w:val="009259EE"/>
    <w:rsid w:val="009259F2"/>
    <w:rsid w:val="00925CAA"/>
    <w:rsid w:val="00925DF2"/>
    <w:rsid w:val="009260F7"/>
    <w:rsid w:val="0092621F"/>
    <w:rsid w:val="00926318"/>
    <w:rsid w:val="0092667F"/>
    <w:rsid w:val="0092670A"/>
    <w:rsid w:val="00926711"/>
    <w:rsid w:val="009269E4"/>
    <w:rsid w:val="009269E5"/>
    <w:rsid w:val="009269ED"/>
    <w:rsid w:val="00926A89"/>
    <w:rsid w:val="00926A91"/>
    <w:rsid w:val="00926B13"/>
    <w:rsid w:val="00926D0C"/>
    <w:rsid w:val="00927269"/>
    <w:rsid w:val="0092729C"/>
    <w:rsid w:val="00927435"/>
    <w:rsid w:val="0092744E"/>
    <w:rsid w:val="009274CE"/>
    <w:rsid w:val="009276D2"/>
    <w:rsid w:val="00927997"/>
    <w:rsid w:val="00927D97"/>
    <w:rsid w:val="00927DF1"/>
    <w:rsid w:val="00927ECE"/>
    <w:rsid w:val="00927FCB"/>
    <w:rsid w:val="0093003B"/>
    <w:rsid w:val="009300F8"/>
    <w:rsid w:val="00930123"/>
    <w:rsid w:val="00930171"/>
    <w:rsid w:val="00930173"/>
    <w:rsid w:val="00930355"/>
    <w:rsid w:val="00930398"/>
    <w:rsid w:val="00930400"/>
    <w:rsid w:val="009304C2"/>
    <w:rsid w:val="009304F4"/>
    <w:rsid w:val="00930B95"/>
    <w:rsid w:val="00930E00"/>
    <w:rsid w:val="00930F03"/>
    <w:rsid w:val="00930F9E"/>
    <w:rsid w:val="00930FFB"/>
    <w:rsid w:val="0093107D"/>
    <w:rsid w:val="00931171"/>
    <w:rsid w:val="00931176"/>
    <w:rsid w:val="009312EE"/>
    <w:rsid w:val="009313E1"/>
    <w:rsid w:val="00931518"/>
    <w:rsid w:val="009315E4"/>
    <w:rsid w:val="0093171E"/>
    <w:rsid w:val="009317AC"/>
    <w:rsid w:val="00931D2C"/>
    <w:rsid w:val="00931D80"/>
    <w:rsid w:val="00931E18"/>
    <w:rsid w:val="00931E5C"/>
    <w:rsid w:val="00931E77"/>
    <w:rsid w:val="00932040"/>
    <w:rsid w:val="009323F2"/>
    <w:rsid w:val="00932538"/>
    <w:rsid w:val="00932655"/>
    <w:rsid w:val="009329CD"/>
    <w:rsid w:val="00932A60"/>
    <w:rsid w:val="00932BDF"/>
    <w:rsid w:val="00932FC4"/>
    <w:rsid w:val="0093306C"/>
    <w:rsid w:val="009331F6"/>
    <w:rsid w:val="00933266"/>
    <w:rsid w:val="009332BC"/>
    <w:rsid w:val="00933352"/>
    <w:rsid w:val="00933525"/>
    <w:rsid w:val="0093367D"/>
    <w:rsid w:val="00933725"/>
    <w:rsid w:val="00933733"/>
    <w:rsid w:val="009337B0"/>
    <w:rsid w:val="009339F6"/>
    <w:rsid w:val="00933ADB"/>
    <w:rsid w:val="00933CFC"/>
    <w:rsid w:val="00933E89"/>
    <w:rsid w:val="00933F7A"/>
    <w:rsid w:val="009341CF"/>
    <w:rsid w:val="009343C3"/>
    <w:rsid w:val="009343FD"/>
    <w:rsid w:val="00934579"/>
    <w:rsid w:val="0093494D"/>
    <w:rsid w:val="009349DA"/>
    <w:rsid w:val="00934B1E"/>
    <w:rsid w:val="00934B6F"/>
    <w:rsid w:val="00934CAE"/>
    <w:rsid w:val="00934D9A"/>
    <w:rsid w:val="00934DC5"/>
    <w:rsid w:val="00934E69"/>
    <w:rsid w:val="00934F8F"/>
    <w:rsid w:val="009352C5"/>
    <w:rsid w:val="00935398"/>
    <w:rsid w:val="009354DE"/>
    <w:rsid w:val="009355D6"/>
    <w:rsid w:val="00935700"/>
    <w:rsid w:val="009358C2"/>
    <w:rsid w:val="00935958"/>
    <w:rsid w:val="009359B8"/>
    <w:rsid w:val="00935A9B"/>
    <w:rsid w:val="00935CAC"/>
    <w:rsid w:val="00935DD4"/>
    <w:rsid w:val="00935F20"/>
    <w:rsid w:val="009361DF"/>
    <w:rsid w:val="009367D3"/>
    <w:rsid w:val="0093696E"/>
    <w:rsid w:val="00936ABE"/>
    <w:rsid w:val="00936B66"/>
    <w:rsid w:val="00936B79"/>
    <w:rsid w:val="00936BE1"/>
    <w:rsid w:val="00936E5E"/>
    <w:rsid w:val="00936EF9"/>
    <w:rsid w:val="00936FD3"/>
    <w:rsid w:val="009372C2"/>
    <w:rsid w:val="009376B5"/>
    <w:rsid w:val="009376CA"/>
    <w:rsid w:val="00937B5D"/>
    <w:rsid w:val="00937BD9"/>
    <w:rsid w:val="00937C16"/>
    <w:rsid w:val="00937E7D"/>
    <w:rsid w:val="00937EA0"/>
    <w:rsid w:val="009401AC"/>
    <w:rsid w:val="0094044F"/>
    <w:rsid w:val="009406AA"/>
    <w:rsid w:val="0094098E"/>
    <w:rsid w:val="00940A44"/>
    <w:rsid w:val="00940B8A"/>
    <w:rsid w:val="00940DB1"/>
    <w:rsid w:val="0094112D"/>
    <w:rsid w:val="009411C0"/>
    <w:rsid w:val="009411E1"/>
    <w:rsid w:val="00941326"/>
    <w:rsid w:val="00941465"/>
    <w:rsid w:val="009414A0"/>
    <w:rsid w:val="009414F2"/>
    <w:rsid w:val="00941511"/>
    <w:rsid w:val="0094161E"/>
    <w:rsid w:val="00941949"/>
    <w:rsid w:val="00941DE1"/>
    <w:rsid w:val="0094225A"/>
    <w:rsid w:val="009423D2"/>
    <w:rsid w:val="00942675"/>
    <w:rsid w:val="00942863"/>
    <w:rsid w:val="00942879"/>
    <w:rsid w:val="009428B8"/>
    <w:rsid w:val="00942907"/>
    <w:rsid w:val="00942A3C"/>
    <w:rsid w:val="00942D0A"/>
    <w:rsid w:val="00942D14"/>
    <w:rsid w:val="0094347A"/>
    <w:rsid w:val="009434E4"/>
    <w:rsid w:val="009437B5"/>
    <w:rsid w:val="0094382A"/>
    <w:rsid w:val="00943A9E"/>
    <w:rsid w:val="00943B00"/>
    <w:rsid w:val="00943C86"/>
    <w:rsid w:val="00943E53"/>
    <w:rsid w:val="00943F77"/>
    <w:rsid w:val="00944031"/>
    <w:rsid w:val="009440AA"/>
    <w:rsid w:val="00944201"/>
    <w:rsid w:val="009442AB"/>
    <w:rsid w:val="00944326"/>
    <w:rsid w:val="009449F1"/>
    <w:rsid w:val="00944AE4"/>
    <w:rsid w:val="00944BCD"/>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9D"/>
    <w:rsid w:val="009469FB"/>
    <w:rsid w:val="00946DB6"/>
    <w:rsid w:val="00946F34"/>
    <w:rsid w:val="00946FED"/>
    <w:rsid w:val="009470E4"/>
    <w:rsid w:val="0094711F"/>
    <w:rsid w:val="009473D4"/>
    <w:rsid w:val="00947414"/>
    <w:rsid w:val="009474CE"/>
    <w:rsid w:val="009479E7"/>
    <w:rsid w:val="00947BCF"/>
    <w:rsid w:val="00947C35"/>
    <w:rsid w:val="00947EFE"/>
    <w:rsid w:val="00950112"/>
    <w:rsid w:val="0095030A"/>
    <w:rsid w:val="00950383"/>
    <w:rsid w:val="009506B4"/>
    <w:rsid w:val="009508D9"/>
    <w:rsid w:val="00950B0F"/>
    <w:rsid w:val="00950E65"/>
    <w:rsid w:val="00950E6C"/>
    <w:rsid w:val="00951107"/>
    <w:rsid w:val="0095116A"/>
    <w:rsid w:val="009511BD"/>
    <w:rsid w:val="009511C9"/>
    <w:rsid w:val="00951228"/>
    <w:rsid w:val="00951745"/>
    <w:rsid w:val="00951796"/>
    <w:rsid w:val="00951987"/>
    <w:rsid w:val="00951A9C"/>
    <w:rsid w:val="00951AF3"/>
    <w:rsid w:val="00951B2C"/>
    <w:rsid w:val="00951F6E"/>
    <w:rsid w:val="00952016"/>
    <w:rsid w:val="00952173"/>
    <w:rsid w:val="00952413"/>
    <w:rsid w:val="009524E7"/>
    <w:rsid w:val="0095251C"/>
    <w:rsid w:val="0095255E"/>
    <w:rsid w:val="00952887"/>
    <w:rsid w:val="009529C8"/>
    <w:rsid w:val="00952B63"/>
    <w:rsid w:val="00952D84"/>
    <w:rsid w:val="009531C8"/>
    <w:rsid w:val="009531FE"/>
    <w:rsid w:val="0095347F"/>
    <w:rsid w:val="009534F8"/>
    <w:rsid w:val="00953596"/>
    <w:rsid w:val="009536AC"/>
    <w:rsid w:val="00953706"/>
    <w:rsid w:val="009537BA"/>
    <w:rsid w:val="009537F4"/>
    <w:rsid w:val="009538B0"/>
    <w:rsid w:val="00953994"/>
    <w:rsid w:val="00953C54"/>
    <w:rsid w:val="00953C99"/>
    <w:rsid w:val="00953F99"/>
    <w:rsid w:val="00954151"/>
    <w:rsid w:val="0095440A"/>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FA8"/>
    <w:rsid w:val="009561BE"/>
    <w:rsid w:val="009563D7"/>
    <w:rsid w:val="0095662F"/>
    <w:rsid w:val="0095667C"/>
    <w:rsid w:val="009567A5"/>
    <w:rsid w:val="009567B1"/>
    <w:rsid w:val="00956AC9"/>
    <w:rsid w:val="00956B6D"/>
    <w:rsid w:val="00956D26"/>
    <w:rsid w:val="00956EB8"/>
    <w:rsid w:val="00957224"/>
    <w:rsid w:val="0095727A"/>
    <w:rsid w:val="0095733E"/>
    <w:rsid w:val="009576E8"/>
    <w:rsid w:val="00957761"/>
    <w:rsid w:val="00957B05"/>
    <w:rsid w:val="0096005C"/>
    <w:rsid w:val="009601A8"/>
    <w:rsid w:val="009602CA"/>
    <w:rsid w:val="0096033D"/>
    <w:rsid w:val="00960390"/>
    <w:rsid w:val="00960541"/>
    <w:rsid w:val="00960698"/>
    <w:rsid w:val="00960CE5"/>
    <w:rsid w:val="00960E04"/>
    <w:rsid w:val="00960E4D"/>
    <w:rsid w:val="00960E78"/>
    <w:rsid w:val="0096106B"/>
    <w:rsid w:val="00961396"/>
    <w:rsid w:val="00961465"/>
    <w:rsid w:val="009615CE"/>
    <w:rsid w:val="0096172A"/>
    <w:rsid w:val="00961882"/>
    <w:rsid w:val="009618D0"/>
    <w:rsid w:val="00961B87"/>
    <w:rsid w:val="00961E2E"/>
    <w:rsid w:val="00961E44"/>
    <w:rsid w:val="00961FF5"/>
    <w:rsid w:val="00962139"/>
    <w:rsid w:val="009622BB"/>
    <w:rsid w:val="0096249B"/>
    <w:rsid w:val="0096268C"/>
    <w:rsid w:val="009628CC"/>
    <w:rsid w:val="00962950"/>
    <w:rsid w:val="00962AAE"/>
    <w:rsid w:val="00962BB5"/>
    <w:rsid w:val="00962D2F"/>
    <w:rsid w:val="00962E5F"/>
    <w:rsid w:val="00962E62"/>
    <w:rsid w:val="009630F5"/>
    <w:rsid w:val="0096329C"/>
    <w:rsid w:val="00963387"/>
    <w:rsid w:val="009633AC"/>
    <w:rsid w:val="0096351B"/>
    <w:rsid w:val="009635BC"/>
    <w:rsid w:val="009635D4"/>
    <w:rsid w:val="0096360D"/>
    <w:rsid w:val="0096371C"/>
    <w:rsid w:val="0096382C"/>
    <w:rsid w:val="00963840"/>
    <w:rsid w:val="00963940"/>
    <w:rsid w:val="0096396F"/>
    <w:rsid w:val="00963E89"/>
    <w:rsid w:val="00964331"/>
    <w:rsid w:val="0096471E"/>
    <w:rsid w:val="00964A12"/>
    <w:rsid w:val="00964A30"/>
    <w:rsid w:val="00964A75"/>
    <w:rsid w:val="00964B16"/>
    <w:rsid w:val="00964BFE"/>
    <w:rsid w:val="00964EFF"/>
    <w:rsid w:val="00964F2A"/>
    <w:rsid w:val="0096503E"/>
    <w:rsid w:val="009651C4"/>
    <w:rsid w:val="00965740"/>
    <w:rsid w:val="009658C9"/>
    <w:rsid w:val="0096597E"/>
    <w:rsid w:val="00965A07"/>
    <w:rsid w:val="00965D85"/>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74B4"/>
    <w:rsid w:val="009674DB"/>
    <w:rsid w:val="0096750F"/>
    <w:rsid w:val="00967594"/>
    <w:rsid w:val="0096774A"/>
    <w:rsid w:val="009678DD"/>
    <w:rsid w:val="009679B3"/>
    <w:rsid w:val="009679DB"/>
    <w:rsid w:val="009679F9"/>
    <w:rsid w:val="00967BA3"/>
    <w:rsid w:val="00967D89"/>
    <w:rsid w:val="00967E55"/>
    <w:rsid w:val="009700A2"/>
    <w:rsid w:val="009702D6"/>
    <w:rsid w:val="00970336"/>
    <w:rsid w:val="009704CC"/>
    <w:rsid w:val="009705A9"/>
    <w:rsid w:val="0097063E"/>
    <w:rsid w:val="00970825"/>
    <w:rsid w:val="009710EC"/>
    <w:rsid w:val="009711BA"/>
    <w:rsid w:val="009711F6"/>
    <w:rsid w:val="00971B2E"/>
    <w:rsid w:val="00971E4A"/>
    <w:rsid w:val="00971F27"/>
    <w:rsid w:val="00971FA0"/>
    <w:rsid w:val="009722DC"/>
    <w:rsid w:val="009726BB"/>
    <w:rsid w:val="00972705"/>
    <w:rsid w:val="0097271A"/>
    <w:rsid w:val="0097277A"/>
    <w:rsid w:val="00972971"/>
    <w:rsid w:val="009729BE"/>
    <w:rsid w:val="00972B0F"/>
    <w:rsid w:val="00972BEA"/>
    <w:rsid w:val="00972DF4"/>
    <w:rsid w:val="00972F4B"/>
    <w:rsid w:val="0097323E"/>
    <w:rsid w:val="009734C1"/>
    <w:rsid w:val="00973716"/>
    <w:rsid w:val="009737CF"/>
    <w:rsid w:val="00973BB9"/>
    <w:rsid w:val="00973C23"/>
    <w:rsid w:val="00973CB9"/>
    <w:rsid w:val="00973D7D"/>
    <w:rsid w:val="0097408E"/>
    <w:rsid w:val="0097417B"/>
    <w:rsid w:val="00974330"/>
    <w:rsid w:val="009743CB"/>
    <w:rsid w:val="00974484"/>
    <w:rsid w:val="00974617"/>
    <w:rsid w:val="009747E6"/>
    <w:rsid w:val="0097493E"/>
    <w:rsid w:val="00974970"/>
    <w:rsid w:val="00974ACF"/>
    <w:rsid w:val="00974BFC"/>
    <w:rsid w:val="00974E77"/>
    <w:rsid w:val="00974F4E"/>
    <w:rsid w:val="009750B5"/>
    <w:rsid w:val="00975125"/>
    <w:rsid w:val="009751D6"/>
    <w:rsid w:val="0097522E"/>
    <w:rsid w:val="00975252"/>
    <w:rsid w:val="009752F5"/>
    <w:rsid w:val="009754DE"/>
    <w:rsid w:val="00975725"/>
    <w:rsid w:val="00975775"/>
    <w:rsid w:val="009757E8"/>
    <w:rsid w:val="00975DAD"/>
    <w:rsid w:val="00975DED"/>
    <w:rsid w:val="00975EB8"/>
    <w:rsid w:val="00975F3E"/>
    <w:rsid w:val="00975FF2"/>
    <w:rsid w:val="0097628C"/>
    <w:rsid w:val="0097640D"/>
    <w:rsid w:val="00976479"/>
    <w:rsid w:val="0097647F"/>
    <w:rsid w:val="0097683D"/>
    <w:rsid w:val="00976969"/>
    <w:rsid w:val="009769B3"/>
    <w:rsid w:val="00976A32"/>
    <w:rsid w:val="00976C3E"/>
    <w:rsid w:val="00976E78"/>
    <w:rsid w:val="0097706A"/>
    <w:rsid w:val="0097736D"/>
    <w:rsid w:val="009773F1"/>
    <w:rsid w:val="009774A7"/>
    <w:rsid w:val="0097751B"/>
    <w:rsid w:val="009775BA"/>
    <w:rsid w:val="009778CB"/>
    <w:rsid w:val="00977A95"/>
    <w:rsid w:val="00977B25"/>
    <w:rsid w:val="00977BA6"/>
    <w:rsid w:val="00977DBF"/>
    <w:rsid w:val="00977E53"/>
    <w:rsid w:val="0098002F"/>
    <w:rsid w:val="009800EB"/>
    <w:rsid w:val="00980173"/>
    <w:rsid w:val="009801FC"/>
    <w:rsid w:val="00980244"/>
    <w:rsid w:val="0098027D"/>
    <w:rsid w:val="00980381"/>
    <w:rsid w:val="00980504"/>
    <w:rsid w:val="0098095B"/>
    <w:rsid w:val="00980A0F"/>
    <w:rsid w:val="00980DBC"/>
    <w:rsid w:val="00980FF0"/>
    <w:rsid w:val="00981234"/>
    <w:rsid w:val="00981446"/>
    <w:rsid w:val="00981542"/>
    <w:rsid w:val="00981543"/>
    <w:rsid w:val="009815F8"/>
    <w:rsid w:val="0098195A"/>
    <w:rsid w:val="0098197A"/>
    <w:rsid w:val="00981A03"/>
    <w:rsid w:val="00981A58"/>
    <w:rsid w:val="00981A7B"/>
    <w:rsid w:val="00981AD3"/>
    <w:rsid w:val="00981C10"/>
    <w:rsid w:val="00981CB3"/>
    <w:rsid w:val="00981DD3"/>
    <w:rsid w:val="0098212F"/>
    <w:rsid w:val="00982314"/>
    <w:rsid w:val="0098255D"/>
    <w:rsid w:val="009825D1"/>
    <w:rsid w:val="009825FF"/>
    <w:rsid w:val="009826A3"/>
    <w:rsid w:val="00982734"/>
    <w:rsid w:val="009829AB"/>
    <w:rsid w:val="00982A71"/>
    <w:rsid w:val="00982AC9"/>
    <w:rsid w:val="00982B05"/>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559"/>
    <w:rsid w:val="009845FA"/>
    <w:rsid w:val="00984676"/>
    <w:rsid w:val="0098474A"/>
    <w:rsid w:val="009849C9"/>
    <w:rsid w:val="00984C42"/>
    <w:rsid w:val="00984DE3"/>
    <w:rsid w:val="00985005"/>
    <w:rsid w:val="009850D7"/>
    <w:rsid w:val="009851BF"/>
    <w:rsid w:val="0098544C"/>
    <w:rsid w:val="009854E5"/>
    <w:rsid w:val="00985588"/>
    <w:rsid w:val="009857AC"/>
    <w:rsid w:val="00985881"/>
    <w:rsid w:val="00985A57"/>
    <w:rsid w:val="00985B37"/>
    <w:rsid w:val="00985B38"/>
    <w:rsid w:val="00985ED4"/>
    <w:rsid w:val="0098617E"/>
    <w:rsid w:val="0098635B"/>
    <w:rsid w:val="00986BB1"/>
    <w:rsid w:val="00986BB6"/>
    <w:rsid w:val="00986CC2"/>
    <w:rsid w:val="00986F48"/>
    <w:rsid w:val="00987333"/>
    <w:rsid w:val="009875AA"/>
    <w:rsid w:val="0098785A"/>
    <w:rsid w:val="00987BF3"/>
    <w:rsid w:val="00987C5C"/>
    <w:rsid w:val="009901B4"/>
    <w:rsid w:val="00990243"/>
    <w:rsid w:val="00990281"/>
    <w:rsid w:val="009903ED"/>
    <w:rsid w:val="00990753"/>
    <w:rsid w:val="0099075F"/>
    <w:rsid w:val="00990866"/>
    <w:rsid w:val="00990920"/>
    <w:rsid w:val="00990AE8"/>
    <w:rsid w:val="00990D6A"/>
    <w:rsid w:val="00990E13"/>
    <w:rsid w:val="00990E69"/>
    <w:rsid w:val="00990F95"/>
    <w:rsid w:val="0099115F"/>
    <w:rsid w:val="00991569"/>
    <w:rsid w:val="009919ED"/>
    <w:rsid w:val="00991AF7"/>
    <w:rsid w:val="00991B7D"/>
    <w:rsid w:val="00991D80"/>
    <w:rsid w:val="00991F51"/>
    <w:rsid w:val="00991F81"/>
    <w:rsid w:val="0099200D"/>
    <w:rsid w:val="00992055"/>
    <w:rsid w:val="009920C5"/>
    <w:rsid w:val="00992191"/>
    <w:rsid w:val="009921B3"/>
    <w:rsid w:val="009922FD"/>
    <w:rsid w:val="0099238C"/>
    <w:rsid w:val="009923BF"/>
    <w:rsid w:val="009925D6"/>
    <w:rsid w:val="00992610"/>
    <w:rsid w:val="009927E6"/>
    <w:rsid w:val="0099282D"/>
    <w:rsid w:val="0099286B"/>
    <w:rsid w:val="00992DB3"/>
    <w:rsid w:val="0099303E"/>
    <w:rsid w:val="0099321C"/>
    <w:rsid w:val="009934C4"/>
    <w:rsid w:val="00993762"/>
    <w:rsid w:val="0099376B"/>
    <w:rsid w:val="0099386C"/>
    <w:rsid w:val="00993A03"/>
    <w:rsid w:val="00993B73"/>
    <w:rsid w:val="00993BC0"/>
    <w:rsid w:val="00993CEB"/>
    <w:rsid w:val="0099405F"/>
    <w:rsid w:val="009940BE"/>
    <w:rsid w:val="009940EB"/>
    <w:rsid w:val="00994542"/>
    <w:rsid w:val="009945EA"/>
    <w:rsid w:val="00994699"/>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6263"/>
    <w:rsid w:val="0099636B"/>
    <w:rsid w:val="00996431"/>
    <w:rsid w:val="009964DE"/>
    <w:rsid w:val="00996703"/>
    <w:rsid w:val="00996846"/>
    <w:rsid w:val="00996CB9"/>
    <w:rsid w:val="00996CDC"/>
    <w:rsid w:val="00996DF7"/>
    <w:rsid w:val="00997138"/>
    <w:rsid w:val="00997382"/>
    <w:rsid w:val="009975BB"/>
    <w:rsid w:val="00997673"/>
    <w:rsid w:val="00997A43"/>
    <w:rsid w:val="00997A44"/>
    <w:rsid w:val="00997B6A"/>
    <w:rsid w:val="00997C13"/>
    <w:rsid w:val="00997C56"/>
    <w:rsid w:val="00997E42"/>
    <w:rsid w:val="00997FF4"/>
    <w:rsid w:val="009A00D5"/>
    <w:rsid w:val="009A0201"/>
    <w:rsid w:val="009A021E"/>
    <w:rsid w:val="009A0226"/>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6F"/>
    <w:rsid w:val="009A18D0"/>
    <w:rsid w:val="009A1A2F"/>
    <w:rsid w:val="009A1B5F"/>
    <w:rsid w:val="009A1F32"/>
    <w:rsid w:val="009A201F"/>
    <w:rsid w:val="009A2455"/>
    <w:rsid w:val="009A2491"/>
    <w:rsid w:val="009A24CA"/>
    <w:rsid w:val="009A2708"/>
    <w:rsid w:val="009A2714"/>
    <w:rsid w:val="009A2CF9"/>
    <w:rsid w:val="009A2E77"/>
    <w:rsid w:val="009A2F6C"/>
    <w:rsid w:val="009A2F92"/>
    <w:rsid w:val="009A313B"/>
    <w:rsid w:val="009A332B"/>
    <w:rsid w:val="009A3644"/>
    <w:rsid w:val="009A36D9"/>
    <w:rsid w:val="009A3AC6"/>
    <w:rsid w:val="009A3B44"/>
    <w:rsid w:val="009A3C93"/>
    <w:rsid w:val="009A3F54"/>
    <w:rsid w:val="009A3FBA"/>
    <w:rsid w:val="009A40C7"/>
    <w:rsid w:val="009A41FE"/>
    <w:rsid w:val="009A4396"/>
    <w:rsid w:val="009A43CD"/>
    <w:rsid w:val="009A43FA"/>
    <w:rsid w:val="009A441F"/>
    <w:rsid w:val="009A4876"/>
    <w:rsid w:val="009A48FE"/>
    <w:rsid w:val="009A4A79"/>
    <w:rsid w:val="009A4C5A"/>
    <w:rsid w:val="009A4F02"/>
    <w:rsid w:val="009A4FDB"/>
    <w:rsid w:val="009A521D"/>
    <w:rsid w:val="009A5760"/>
    <w:rsid w:val="009A5B78"/>
    <w:rsid w:val="009A5BD5"/>
    <w:rsid w:val="009A5BDE"/>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6AB0"/>
    <w:rsid w:val="009A711B"/>
    <w:rsid w:val="009A7180"/>
    <w:rsid w:val="009A7338"/>
    <w:rsid w:val="009A73AE"/>
    <w:rsid w:val="009A73EB"/>
    <w:rsid w:val="009A74A8"/>
    <w:rsid w:val="009A752D"/>
    <w:rsid w:val="009A7605"/>
    <w:rsid w:val="009A7806"/>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678"/>
    <w:rsid w:val="009B0803"/>
    <w:rsid w:val="009B0873"/>
    <w:rsid w:val="009B08E8"/>
    <w:rsid w:val="009B098F"/>
    <w:rsid w:val="009B0B20"/>
    <w:rsid w:val="009B0C5C"/>
    <w:rsid w:val="009B0C9C"/>
    <w:rsid w:val="009B0E76"/>
    <w:rsid w:val="009B0EFC"/>
    <w:rsid w:val="009B0FB3"/>
    <w:rsid w:val="009B11AD"/>
    <w:rsid w:val="009B1308"/>
    <w:rsid w:val="009B136F"/>
    <w:rsid w:val="009B13D6"/>
    <w:rsid w:val="009B15A1"/>
    <w:rsid w:val="009B1665"/>
    <w:rsid w:val="009B1900"/>
    <w:rsid w:val="009B1C36"/>
    <w:rsid w:val="009B1CDF"/>
    <w:rsid w:val="009B20D7"/>
    <w:rsid w:val="009B21D6"/>
    <w:rsid w:val="009B230B"/>
    <w:rsid w:val="009B2412"/>
    <w:rsid w:val="009B24A7"/>
    <w:rsid w:val="009B2544"/>
    <w:rsid w:val="009B2749"/>
    <w:rsid w:val="009B291C"/>
    <w:rsid w:val="009B2A97"/>
    <w:rsid w:val="009B2AC5"/>
    <w:rsid w:val="009B2E1D"/>
    <w:rsid w:val="009B2EF6"/>
    <w:rsid w:val="009B3028"/>
    <w:rsid w:val="009B3168"/>
    <w:rsid w:val="009B3279"/>
    <w:rsid w:val="009B3393"/>
    <w:rsid w:val="009B33A9"/>
    <w:rsid w:val="009B3495"/>
    <w:rsid w:val="009B34C2"/>
    <w:rsid w:val="009B34F0"/>
    <w:rsid w:val="009B35CE"/>
    <w:rsid w:val="009B3AA9"/>
    <w:rsid w:val="009B3E60"/>
    <w:rsid w:val="009B4001"/>
    <w:rsid w:val="009B4140"/>
    <w:rsid w:val="009B4186"/>
    <w:rsid w:val="009B46AB"/>
    <w:rsid w:val="009B48E3"/>
    <w:rsid w:val="009B49B1"/>
    <w:rsid w:val="009B4AF7"/>
    <w:rsid w:val="009B4F38"/>
    <w:rsid w:val="009B5002"/>
    <w:rsid w:val="009B5003"/>
    <w:rsid w:val="009B5277"/>
    <w:rsid w:val="009B547C"/>
    <w:rsid w:val="009B553D"/>
    <w:rsid w:val="009B55ED"/>
    <w:rsid w:val="009B587C"/>
    <w:rsid w:val="009B5AA5"/>
    <w:rsid w:val="009B5ED9"/>
    <w:rsid w:val="009B5F88"/>
    <w:rsid w:val="009B5FF2"/>
    <w:rsid w:val="009B6052"/>
    <w:rsid w:val="009B606F"/>
    <w:rsid w:val="009B61F3"/>
    <w:rsid w:val="009B645E"/>
    <w:rsid w:val="009B667C"/>
    <w:rsid w:val="009B66D3"/>
    <w:rsid w:val="009B67DE"/>
    <w:rsid w:val="009B6813"/>
    <w:rsid w:val="009B683E"/>
    <w:rsid w:val="009B6878"/>
    <w:rsid w:val="009B6AAE"/>
    <w:rsid w:val="009B6BC5"/>
    <w:rsid w:val="009B6E02"/>
    <w:rsid w:val="009B6EF2"/>
    <w:rsid w:val="009B71C9"/>
    <w:rsid w:val="009B74FD"/>
    <w:rsid w:val="009B750B"/>
    <w:rsid w:val="009B7711"/>
    <w:rsid w:val="009B78A0"/>
    <w:rsid w:val="009B7D0F"/>
    <w:rsid w:val="009B7EBD"/>
    <w:rsid w:val="009C003F"/>
    <w:rsid w:val="009C00C1"/>
    <w:rsid w:val="009C0585"/>
    <w:rsid w:val="009C0637"/>
    <w:rsid w:val="009C07E0"/>
    <w:rsid w:val="009C0D34"/>
    <w:rsid w:val="009C0F14"/>
    <w:rsid w:val="009C10B2"/>
    <w:rsid w:val="009C112A"/>
    <w:rsid w:val="009C13B0"/>
    <w:rsid w:val="009C13F5"/>
    <w:rsid w:val="009C14EB"/>
    <w:rsid w:val="009C151A"/>
    <w:rsid w:val="009C1552"/>
    <w:rsid w:val="009C1670"/>
    <w:rsid w:val="009C1769"/>
    <w:rsid w:val="009C1851"/>
    <w:rsid w:val="009C1853"/>
    <w:rsid w:val="009C1AEC"/>
    <w:rsid w:val="009C1BBC"/>
    <w:rsid w:val="009C1D09"/>
    <w:rsid w:val="009C1D4A"/>
    <w:rsid w:val="009C1F1E"/>
    <w:rsid w:val="009C2034"/>
    <w:rsid w:val="009C2709"/>
    <w:rsid w:val="009C293E"/>
    <w:rsid w:val="009C2943"/>
    <w:rsid w:val="009C2A14"/>
    <w:rsid w:val="009C2BBD"/>
    <w:rsid w:val="009C2CE6"/>
    <w:rsid w:val="009C2DAE"/>
    <w:rsid w:val="009C2E3B"/>
    <w:rsid w:val="009C2E43"/>
    <w:rsid w:val="009C31CD"/>
    <w:rsid w:val="009C31EB"/>
    <w:rsid w:val="009C32DF"/>
    <w:rsid w:val="009C32FB"/>
    <w:rsid w:val="009C3356"/>
    <w:rsid w:val="009C3403"/>
    <w:rsid w:val="009C35EC"/>
    <w:rsid w:val="009C3601"/>
    <w:rsid w:val="009C361B"/>
    <w:rsid w:val="009C374B"/>
    <w:rsid w:val="009C3803"/>
    <w:rsid w:val="009C39B5"/>
    <w:rsid w:val="009C3AA3"/>
    <w:rsid w:val="009C3AF0"/>
    <w:rsid w:val="009C3BC5"/>
    <w:rsid w:val="009C3BEA"/>
    <w:rsid w:val="009C3C7B"/>
    <w:rsid w:val="009C3D03"/>
    <w:rsid w:val="009C3E0F"/>
    <w:rsid w:val="009C3F0C"/>
    <w:rsid w:val="009C409A"/>
    <w:rsid w:val="009C40D6"/>
    <w:rsid w:val="009C40FC"/>
    <w:rsid w:val="009C4477"/>
    <w:rsid w:val="009C44C7"/>
    <w:rsid w:val="009C4A16"/>
    <w:rsid w:val="009C4A8D"/>
    <w:rsid w:val="009C4D78"/>
    <w:rsid w:val="009C4D9E"/>
    <w:rsid w:val="009C4DB3"/>
    <w:rsid w:val="009C4E6D"/>
    <w:rsid w:val="009C4EDB"/>
    <w:rsid w:val="009C5086"/>
    <w:rsid w:val="009C521F"/>
    <w:rsid w:val="009C530D"/>
    <w:rsid w:val="009C53B6"/>
    <w:rsid w:val="009C55F8"/>
    <w:rsid w:val="009C5668"/>
    <w:rsid w:val="009C5748"/>
    <w:rsid w:val="009C583C"/>
    <w:rsid w:val="009C586F"/>
    <w:rsid w:val="009C5890"/>
    <w:rsid w:val="009C59DE"/>
    <w:rsid w:val="009C5C04"/>
    <w:rsid w:val="009C5EF3"/>
    <w:rsid w:val="009C6023"/>
    <w:rsid w:val="009C6226"/>
    <w:rsid w:val="009C63F2"/>
    <w:rsid w:val="009C67DC"/>
    <w:rsid w:val="009C68BC"/>
    <w:rsid w:val="009C6A16"/>
    <w:rsid w:val="009C6AA8"/>
    <w:rsid w:val="009C6ACB"/>
    <w:rsid w:val="009C6B40"/>
    <w:rsid w:val="009C6B42"/>
    <w:rsid w:val="009C6C3B"/>
    <w:rsid w:val="009C6CC1"/>
    <w:rsid w:val="009C6E72"/>
    <w:rsid w:val="009C6F89"/>
    <w:rsid w:val="009C702D"/>
    <w:rsid w:val="009C7074"/>
    <w:rsid w:val="009C709B"/>
    <w:rsid w:val="009C71A3"/>
    <w:rsid w:val="009C726B"/>
    <w:rsid w:val="009C745B"/>
    <w:rsid w:val="009C7628"/>
    <w:rsid w:val="009C772B"/>
    <w:rsid w:val="009C77FF"/>
    <w:rsid w:val="009C7872"/>
    <w:rsid w:val="009C7AE4"/>
    <w:rsid w:val="009C7B78"/>
    <w:rsid w:val="009C7CCD"/>
    <w:rsid w:val="009C7D65"/>
    <w:rsid w:val="009C7E5E"/>
    <w:rsid w:val="009C7EEB"/>
    <w:rsid w:val="009C7F3F"/>
    <w:rsid w:val="009D0078"/>
    <w:rsid w:val="009D0085"/>
    <w:rsid w:val="009D0183"/>
    <w:rsid w:val="009D0256"/>
    <w:rsid w:val="009D06C8"/>
    <w:rsid w:val="009D06CA"/>
    <w:rsid w:val="009D0824"/>
    <w:rsid w:val="009D0947"/>
    <w:rsid w:val="009D0D7D"/>
    <w:rsid w:val="009D0DD2"/>
    <w:rsid w:val="009D0E33"/>
    <w:rsid w:val="009D0E4F"/>
    <w:rsid w:val="009D0F7B"/>
    <w:rsid w:val="009D107C"/>
    <w:rsid w:val="009D10F5"/>
    <w:rsid w:val="009D1235"/>
    <w:rsid w:val="009D1271"/>
    <w:rsid w:val="009D128F"/>
    <w:rsid w:val="009D129C"/>
    <w:rsid w:val="009D139F"/>
    <w:rsid w:val="009D145F"/>
    <w:rsid w:val="009D16D2"/>
    <w:rsid w:val="009D1704"/>
    <w:rsid w:val="009D1BEC"/>
    <w:rsid w:val="009D1CA9"/>
    <w:rsid w:val="009D1E7E"/>
    <w:rsid w:val="009D2028"/>
    <w:rsid w:val="009D2175"/>
    <w:rsid w:val="009D21CC"/>
    <w:rsid w:val="009D238B"/>
    <w:rsid w:val="009D2510"/>
    <w:rsid w:val="009D2550"/>
    <w:rsid w:val="009D2666"/>
    <w:rsid w:val="009D27FA"/>
    <w:rsid w:val="009D2903"/>
    <w:rsid w:val="009D2964"/>
    <w:rsid w:val="009D2966"/>
    <w:rsid w:val="009D2C10"/>
    <w:rsid w:val="009D2CAE"/>
    <w:rsid w:val="009D2F61"/>
    <w:rsid w:val="009D2FAB"/>
    <w:rsid w:val="009D3056"/>
    <w:rsid w:val="009D30F5"/>
    <w:rsid w:val="009D30FA"/>
    <w:rsid w:val="009D32B2"/>
    <w:rsid w:val="009D3A0D"/>
    <w:rsid w:val="009D3A85"/>
    <w:rsid w:val="009D3D5F"/>
    <w:rsid w:val="009D3ED2"/>
    <w:rsid w:val="009D41A0"/>
    <w:rsid w:val="009D43F4"/>
    <w:rsid w:val="009D4461"/>
    <w:rsid w:val="009D44A2"/>
    <w:rsid w:val="009D4522"/>
    <w:rsid w:val="009D45A0"/>
    <w:rsid w:val="009D4625"/>
    <w:rsid w:val="009D46C3"/>
    <w:rsid w:val="009D4915"/>
    <w:rsid w:val="009D4D4E"/>
    <w:rsid w:val="009D4DBE"/>
    <w:rsid w:val="009D4E2C"/>
    <w:rsid w:val="009D4FB4"/>
    <w:rsid w:val="009D53C7"/>
    <w:rsid w:val="009D56B2"/>
    <w:rsid w:val="009D570C"/>
    <w:rsid w:val="009D58B7"/>
    <w:rsid w:val="009D5C9A"/>
    <w:rsid w:val="009D5D85"/>
    <w:rsid w:val="009D5F54"/>
    <w:rsid w:val="009D630C"/>
    <w:rsid w:val="009D6395"/>
    <w:rsid w:val="009D64A5"/>
    <w:rsid w:val="009D6524"/>
    <w:rsid w:val="009D6558"/>
    <w:rsid w:val="009D655E"/>
    <w:rsid w:val="009D66BF"/>
    <w:rsid w:val="009D6877"/>
    <w:rsid w:val="009D6A7A"/>
    <w:rsid w:val="009D6BC2"/>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BB4"/>
    <w:rsid w:val="009E0BEE"/>
    <w:rsid w:val="009E127A"/>
    <w:rsid w:val="009E1416"/>
    <w:rsid w:val="009E156B"/>
    <w:rsid w:val="009E162F"/>
    <w:rsid w:val="009E1674"/>
    <w:rsid w:val="009E1746"/>
    <w:rsid w:val="009E191F"/>
    <w:rsid w:val="009E1C89"/>
    <w:rsid w:val="009E1CFE"/>
    <w:rsid w:val="009E1F7E"/>
    <w:rsid w:val="009E2103"/>
    <w:rsid w:val="009E2273"/>
    <w:rsid w:val="009E250A"/>
    <w:rsid w:val="009E2534"/>
    <w:rsid w:val="009E262F"/>
    <w:rsid w:val="009E29AD"/>
    <w:rsid w:val="009E2C8A"/>
    <w:rsid w:val="009E2E5F"/>
    <w:rsid w:val="009E2E68"/>
    <w:rsid w:val="009E2F92"/>
    <w:rsid w:val="009E2FFB"/>
    <w:rsid w:val="009E305E"/>
    <w:rsid w:val="009E3067"/>
    <w:rsid w:val="009E31C5"/>
    <w:rsid w:val="009E33A5"/>
    <w:rsid w:val="009E358C"/>
    <w:rsid w:val="009E377D"/>
    <w:rsid w:val="009E3949"/>
    <w:rsid w:val="009E3D02"/>
    <w:rsid w:val="009E3D61"/>
    <w:rsid w:val="009E3E0D"/>
    <w:rsid w:val="009E3E48"/>
    <w:rsid w:val="009E3E85"/>
    <w:rsid w:val="009E3F85"/>
    <w:rsid w:val="009E414D"/>
    <w:rsid w:val="009E4200"/>
    <w:rsid w:val="009E45A4"/>
    <w:rsid w:val="009E468A"/>
    <w:rsid w:val="009E46B9"/>
    <w:rsid w:val="009E46CA"/>
    <w:rsid w:val="009E4820"/>
    <w:rsid w:val="009E4866"/>
    <w:rsid w:val="009E4B49"/>
    <w:rsid w:val="009E4B57"/>
    <w:rsid w:val="009E4C13"/>
    <w:rsid w:val="009E4E90"/>
    <w:rsid w:val="009E5173"/>
    <w:rsid w:val="009E5371"/>
    <w:rsid w:val="009E53E0"/>
    <w:rsid w:val="009E54F4"/>
    <w:rsid w:val="009E5607"/>
    <w:rsid w:val="009E5675"/>
    <w:rsid w:val="009E58D2"/>
    <w:rsid w:val="009E5C3A"/>
    <w:rsid w:val="009E5CF4"/>
    <w:rsid w:val="009E5D22"/>
    <w:rsid w:val="009E5F46"/>
    <w:rsid w:val="009E5F47"/>
    <w:rsid w:val="009E5F4C"/>
    <w:rsid w:val="009E5F6D"/>
    <w:rsid w:val="009E616E"/>
    <w:rsid w:val="009E61E3"/>
    <w:rsid w:val="009E6286"/>
    <w:rsid w:val="009E62D1"/>
    <w:rsid w:val="009E6742"/>
    <w:rsid w:val="009E683F"/>
    <w:rsid w:val="009E6AE3"/>
    <w:rsid w:val="009E6B62"/>
    <w:rsid w:val="009E6F08"/>
    <w:rsid w:val="009E6FDF"/>
    <w:rsid w:val="009E7005"/>
    <w:rsid w:val="009E7031"/>
    <w:rsid w:val="009E7428"/>
    <w:rsid w:val="009E7515"/>
    <w:rsid w:val="009E76E1"/>
    <w:rsid w:val="009E77AF"/>
    <w:rsid w:val="009E79E0"/>
    <w:rsid w:val="009E7E7D"/>
    <w:rsid w:val="009E7FC9"/>
    <w:rsid w:val="009F00DC"/>
    <w:rsid w:val="009F01F4"/>
    <w:rsid w:val="009F023E"/>
    <w:rsid w:val="009F02A4"/>
    <w:rsid w:val="009F02DF"/>
    <w:rsid w:val="009F02EA"/>
    <w:rsid w:val="009F0331"/>
    <w:rsid w:val="009F03F4"/>
    <w:rsid w:val="009F0561"/>
    <w:rsid w:val="009F076E"/>
    <w:rsid w:val="009F07F9"/>
    <w:rsid w:val="009F0980"/>
    <w:rsid w:val="009F0B5E"/>
    <w:rsid w:val="009F0EEB"/>
    <w:rsid w:val="009F105E"/>
    <w:rsid w:val="009F1239"/>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218C"/>
    <w:rsid w:val="009F2238"/>
    <w:rsid w:val="009F22B8"/>
    <w:rsid w:val="009F22C0"/>
    <w:rsid w:val="009F2414"/>
    <w:rsid w:val="009F2607"/>
    <w:rsid w:val="009F28AB"/>
    <w:rsid w:val="009F2AFF"/>
    <w:rsid w:val="009F2B5E"/>
    <w:rsid w:val="009F2C08"/>
    <w:rsid w:val="009F2E16"/>
    <w:rsid w:val="009F2F79"/>
    <w:rsid w:val="009F2FE7"/>
    <w:rsid w:val="009F3058"/>
    <w:rsid w:val="009F3564"/>
    <w:rsid w:val="009F3719"/>
    <w:rsid w:val="009F3B57"/>
    <w:rsid w:val="009F3C92"/>
    <w:rsid w:val="009F3CD9"/>
    <w:rsid w:val="009F42C2"/>
    <w:rsid w:val="009F4394"/>
    <w:rsid w:val="009F4404"/>
    <w:rsid w:val="009F4568"/>
    <w:rsid w:val="009F461B"/>
    <w:rsid w:val="009F4740"/>
    <w:rsid w:val="009F477D"/>
    <w:rsid w:val="009F4896"/>
    <w:rsid w:val="009F4972"/>
    <w:rsid w:val="009F4A44"/>
    <w:rsid w:val="009F4A7E"/>
    <w:rsid w:val="009F4C18"/>
    <w:rsid w:val="009F4CEE"/>
    <w:rsid w:val="009F4E6D"/>
    <w:rsid w:val="009F4EAE"/>
    <w:rsid w:val="009F4EDE"/>
    <w:rsid w:val="009F4FAA"/>
    <w:rsid w:val="009F5152"/>
    <w:rsid w:val="009F533C"/>
    <w:rsid w:val="009F54FC"/>
    <w:rsid w:val="009F56D4"/>
    <w:rsid w:val="009F5713"/>
    <w:rsid w:val="009F578F"/>
    <w:rsid w:val="009F5932"/>
    <w:rsid w:val="009F5A8C"/>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EB"/>
    <w:rsid w:val="009F74D7"/>
    <w:rsid w:val="009F7549"/>
    <w:rsid w:val="009F757E"/>
    <w:rsid w:val="009F79F3"/>
    <w:rsid w:val="009F7AB8"/>
    <w:rsid w:val="009F7BDF"/>
    <w:rsid w:val="009F7BF8"/>
    <w:rsid w:val="009F7C97"/>
    <w:rsid w:val="009F7DC1"/>
    <w:rsid w:val="009F7E0B"/>
    <w:rsid w:val="00A00171"/>
    <w:rsid w:val="00A00290"/>
    <w:rsid w:val="00A002B4"/>
    <w:rsid w:val="00A005B4"/>
    <w:rsid w:val="00A006DA"/>
    <w:rsid w:val="00A00883"/>
    <w:rsid w:val="00A00B12"/>
    <w:rsid w:val="00A00BE5"/>
    <w:rsid w:val="00A00D19"/>
    <w:rsid w:val="00A00E56"/>
    <w:rsid w:val="00A00E76"/>
    <w:rsid w:val="00A01008"/>
    <w:rsid w:val="00A01163"/>
    <w:rsid w:val="00A01212"/>
    <w:rsid w:val="00A01401"/>
    <w:rsid w:val="00A015A5"/>
    <w:rsid w:val="00A01754"/>
    <w:rsid w:val="00A0176D"/>
    <w:rsid w:val="00A01C47"/>
    <w:rsid w:val="00A01DDB"/>
    <w:rsid w:val="00A01ECB"/>
    <w:rsid w:val="00A01ED0"/>
    <w:rsid w:val="00A02090"/>
    <w:rsid w:val="00A0258B"/>
    <w:rsid w:val="00A02781"/>
    <w:rsid w:val="00A02948"/>
    <w:rsid w:val="00A0298F"/>
    <w:rsid w:val="00A02F33"/>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4A7"/>
    <w:rsid w:val="00A055A6"/>
    <w:rsid w:val="00A055E0"/>
    <w:rsid w:val="00A055E7"/>
    <w:rsid w:val="00A05AF9"/>
    <w:rsid w:val="00A05BAE"/>
    <w:rsid w:val="00A05CAC"/>
    <w:rsid w:val="00A05CC5"/>
    <w:rsid w:val="00A06427"/>
    <w:rsid w:val="00A06784"/>
    <w:rsid w:val="00A067C0"/>
    <w:rsid w:val="00A06918"/>
    <w:rsid w:val="00A069A0"/>
    <w:rsid w:val="00A0714C"/>
    <w:rsid w:val="00A0719D"/>
    <w:rsid w:val="00A0724B"/>
    <w:rsid w:val="00A0754D"/>
    <w:rsid w:val="00A0767F"/>
    <w:rsid w:val="00A0772A"/>
    <w:rsid w:val="00A077D7"/>
    <w:rsid w:val="00A07842"/>
    <w:rsid w:val="00A07B46"/>
    <w:rsid w:val="00A07D63"/>
    <w:rsid w:val="00A07E2E"/>
    <w:rsid w:val="00A1015F"/>
    <w:rsid w:val="00A1023D"/>
    <w:rsid w:val="00A10453"/>
    <w:rsid w:val="00A107E6"/>
    <w:rsid w:val="00A1087E"/>
    <w:rsid w:val="00A108CB"/>
    <w:rsid w:val="00A10B2B"/>
    <w:rsid w:val="00A10C07"/>
    <w:rsid w:val="00A10C56"/>
    <w:rsid w:val="00A10FC0"/>
    <w:rsid w:val="00A11020"/>
    <w:rsid w:val="00A11516"/>
    <w:rsid w:val="00A11653"/>
    <w:rsid w:val="00A11789"/>
    <w:rsid w:val="00A11B29"/>
    <w:rsid w:val="00A11CEE"/>
    <w:rsid w:val="00A1221F"/>
    <w:rsid w:val="00A1238D"/>
    <w:rsid w:val="00A12A12"/>
    <w:rsid w:val="00A12B62"/>
    <w:rsid w:val="00A12B86"/>
    <w:rsid w:val="00A12C50"/>
    <w:rsid w:val="00A12EAB"/>
    <w:rsid w:val="00A12EEF"/>
    <w:rsid w:val="00A130BF"/>
    <w:rsid w:val="00A130EA"/>
    <w:rsid w:val="00A131E1"/>
    <w:rsid w:val="00A13252"/>
    <w:rsid w:val="00A1325B"/>
    <w:rsid w:val="00A1349C"/>
    <w:rsid w:val="00A13660"/>
    <w:rsid w:val="00A136B3"/>
    <w:rsid w:val="00A13804"/>
    <w:rsid w:val="00A13876"/>
    <w:rsid w:val="00A13E54"/>
    <w:rsid w:val="00A13FF2"/>
    <w:rsid w:val="00A14022"/>
    <w:rsid w:val="00A1431B"/>
    <w:rsid w:val="00A143DB"/>
    <w:rsid w:val="00A1459E"/>
    <w:rsid w:val="00A145A0"/>
    <w:rsid w:val="00A145F8"/>
    <w:rsid w:val="00A146DC"/>
    <w:rsid w:val="00A1480E"/>
    <w:rsid w:val="00A149B5"/>
    <w:rsid w:val="00A14D15"/>
    <w:rsid w:val="00A14D27"/>
    <w:rsid w:val="00A14D33"/>
    <w:rsid w:val="00A14EAE"/>
    <w:rsid w:val="00A14F01"/>
    <w:rsid w:val="00A15127"/>
    <w:rsid w:val="00A151C6"/>
    <w:rsid w:val="00A154FF"/>
    <w:rsid w:val="00A1561D"/>
    <w:rsid w:val="00A15F82"/>
    <w:rsid w:val="00A1607D"/>
    <w:rsid w:val="00A164F8"/>
    <w:rsid w:val="00A16581"/>
    <w:rsid w:val="00A167B5"/>
    <w:rsid w:val="00A16959"/>
    <w:rsid w:val="00A16A47"/>
    <w:rsid w:val="00A16D0D"/>
    <w:rsid w:val="00A16EF2"/>
    <w:rsid w:val="00A16F40"/>
    <w:rsid w:val="00A16FF1"/>
    <w:rsid w:val="00A1706B"/>
    <w:rsid w:val="00A170B7"/>
    <w:rsid w:val="00A1715D"/>
    <w:rsid w:val="00A171A0"/>
    <w:rsid w:val="00A1739F"/>
    <w:rsid w:val="00A17503"/>
    <w:rsid w:val="00A17573"/>
    <w:rsid w:val="00A17ACE"/>
    <w:rsid w:val="00A17C05"/>
    <w:rsid w:val="00A20274"/>
    <w:rsid w:val="00A20414"/>
    <w:rsid w:val="00A2071B"/>
    <w:rsid w:val="00A207D5"/>
    <w:rsid w:val="00A207E5"/>
    <w:rsid w:val="00A208C3"/>
    <w:rsid w:val="00A20B4E"/>
    <w:rsid w:val="00A20BA5"/>
    <w:rsid w:val="00A20F08"/>
    <w:rsid w:val="00A2131B"/>
    <w:rsid w:val="00A214B3"/>
    <w:rsid w:val="00A21675"/>
    <w:rsid w:val="00A21AF8"/>
    <w:rsid w:val="00A21AFE"/>
    <w:rsid w:val="00A21BD7"/>
    <w:rsid w:val="00A21C9C"/>
    <w:rsid w:val="00A21FE4"/>
    <w:rsid w:val="00A222BB"/>
    <w:rsid w:val="00A2243E"/>
    <w:rsid w:val="00A224AC"/>
    <w:rsid w:val="00A224DD"/>
    <w:rsid w:val="00A22571"/>
    <w:rsid w:val="00A226BB"/>
    <w:rsid w:val="00A22AB4"/>
    <w:rsid w:val="00A22C1D"/>
    <w:rsid w:val="00A22DBC"/>
    <w:rsid w:val="00A22E21"/>
    <w:rsid w:val="00A23099"/>
    <w:rsid w:val="00A23219"/>
    <w:rsid w:val="00A233F0"/>
    <w:rsid w:val="00A23437"/>
    <w:rsid w:val="00A235A4"/>
    <w:rsid w:val="00A23717"/>
    <w:rsid w:val="00A23A1E"/>
    <w:rsid w:val="00A23B01"/>
    <w:rsid w:val="00A23C2F"/>
    <w:rsid w:val="00A23CB5"/>
    <w:rsid w:val="00A24042"/>
    <w:rsid w:val="00A24133"/>
    <w:rsid w:val="00A241FD"/>
    <w:rsid w:val="00A242A9"/>
    <w:rsid w:val="00A24376"/>
    <w:rsid w:val="00A2438E"/>
    <w:rsid w:val="00A24458"/>
    <w:rsid w:val="00A2472F"/>
    <w:rsid w:val="00A2476F"/>
    <w:rsid w:val="00A2499C"/>
    <w:rsid w:val="00A24CDC"/>
    <w:rsid w:val="00A24DD7"/>
    <w:rsid w:val="00A24EE9"/>
    <w:rsid w:val="00A24F0D"/>
    <w:rsid w:val="00A250EB"/>
    <w:rsid w:val="00A250EF"/>
    <w:rsid w:val="00A25134"/>
    <w:rsid w:val="00A25180"/>
    <w:rsid w:val="00A253D9"/>
    <w:rsid w:val="00A25462"/>
    <w:rsid w:val="00A254A5"/>
    <w:rsid w:val="00A25506"/>
    <w:rsid w:val="00A25604"/>
    <w:rsid w:val="00A256E1"/>
    <w:rsid w:val="00A257DB"/>
    <w:rsid w:val="00A25A6E"/>
    <w:rsid w:val="00A25B28"/>
    <w:rsid w:val="00A25CAE"/>
    <w:rsid w:val="00A25DDE"/>
    <w:rsid w:val="00A26189"/>
    <w:rsid w:val="00A262C4"/>
    <w:rsid w:val="00A263CA"/>
    <w:rsid w:val="00A26596"/>
    <w:rsid w:val="00A26905"/>
    <w:rsid w:val="00A26BA4"/>
    <w:rsid w:val="00A272F3"/>
    <w:rsid w:val="00A27331"/>
    <w:rsid w:val="00A2736F"/>
    <w:rsid w:val="00A2738F"/>
    <w:rsid w:val="00A27417"/>
    <w:rsid w:val="00A2748A"/>
    <w:rsid w:val="00A2767A"/>
    <w:rsid w:val="00A27CE5"/>
    <w:rsid w:val="00A305C3"/>
    <w:rsid w:val="00A307BF"/>
    <w:rsid w:val="00A30B3C"/>
    <w:rsid w:val="00A30C60"/>
    <w:rsid w:val="00A30CA3"/>
    <w:rsid w:val="00A310BF"/>
    <w:rsid w:val="00A31116"/>
    <w:rsid w:val="00A31137"/>
    <w:rsid w:val="00A31194"/>
    <w:rsid w:val="00A312B9"/>
    <w:rsid w:val="00A31378"/>
    <w:rsid w:val="00A31393"/>
    <w:rsid w:val="00A314DA"/>
    <w:rsid w:val="00A3151C"/>
    <w:rsid w:val="00A3177F"/>
    <w:rsid w:val="00A318F2"/>
    <w:rsid w:val="00A3194B"/>
    <w:rsid w:val="00A319DF"/>
    <w:rsid w:val="00A31EEA"/>
    <w:rsid w:val="00A31F9C"/>
    <w:rsid w:val="00A320FE"/>
    <w:rsid w:val="00A3215A"/>
    <w:rsid w:val="00A3216F"/>
    <w:rsid w:val="00A32380"/>
    <w:rsid w:val="00A32433"/>
    <w:rsid w:val="00A32881"/>
    <w:rsid w:val="00A329EE"/>
    <w:rsid w:val="00A32AED"/>
    <w:rsid w:val="00A32BAD"/>
    <w:rsid w:val="00A32F0E"/>
    <w:rsid w:val="00A33341"/>
    <w:rsid w:val="00A334BD"/>
    <w:rsid w:val="00A337FB"/>
    <w:rsid w:val="00A33873"/>
    <w:rsid w:val="00A33E20"/>
    <w:rsid w:val="00A33FA4"/>
    <w:rsid w:val="00A33FEF"/>
    <w:rsid w:val="00A34174"/>
    <w:rsid w:val="00A34394"/>
    <w:rsid w:val="00A344FD"/>
    <w:rsid w:val="00A34517"/>
    <w:rsid w:val="00A345A0"/>
    <w:rsid w:val="00A346FF"/>
    <w:rsid w:val="00A349EE"/>
    <w:rsid w:val="00A34D6E"/>
    <w:rsid w:val="00A35014"/>
    <w:rsid w:val="00A35165"/>
    <w:rsid w:val="00A35411"/>
    <w:rsid w:val="00A358B8"/>
    <w:rsid w:val="00A35982"/>
    <w:rsid w:val="00A359CE"/>
    <w:rsid w:val="00A35A79"/>
    <w:rsid w:val="00A35AEB"/>
    <w:rsid w:val="00A35D06"/>
    <w:rsid w:val="00A35D2D"/>
    <w:rsid w:val="00A35D3C"/>
    <w:rsid w:val="00A36181"/>
    <w:rsid w:val="00A36256"/>
    <w:rsid w:val="00A3653E"/>
    <w:rsid w:val="00A365A2"/>
    <w:rsid w:val="00A36617"/>
    <w:rsid w:val="00A36701"/>
    <w:rsid w:val="00A3677F"/>
    <w:rsid w:val="00A36995"/>
    <w:rsid w:val="00A36BD3"/>
    <w:rsid w:val="00A36C07"/>
    <w:rsid w:val="00A36DD6"/>
    <w:rsid w:val="00A36EB1"/>
    <w:rsid w:val="00A37048"/>
    <w:rsid w:val="00A37110"/>
    <w:rsid w:val="00A372B5"/>
    <w:rsid w:val="00A372C9"/>
    <w:rsid w:val="00A3732D"/>
    <w:rsid w:val="00A37440"/>
    <w:rsid w:val="00A3749A"/>
    <w:rsid w:val="00A374CD"/>
    <w:rsid w:val="00A374E3"/>
    <w:rsid w:val="00A37794"/>
    <w:rsid w:val="00A377A5"/>
    <w:rsid w:val="00A377D9"/>
    <w:rsid w:val="00A37989"/>
    <w:rsid w:val="00A37B12"/>
    <w:rsid w:val="00A37B32"/>
    <w:rsid w:val="00A37B84"/>
    <w:rsid w:val="00A37D18"/>
    <w:rsid w:val="00A37D50"/>
    <w:rsid w:val="00A37DE7"/>
    <w:rsid w:val="00A37EC4"/>
    <w:rsid w:val="00A37FB8"/>
    <w:rsid w:val="00A400F4"/>
    <w:rsid w:val="00A401C7"/>
    <w:rsid w:val="00A401D9"/>
    <w:rsid w:val="00A4033E"/>
    <w:rsid w:val="00A40352"/>
    <w:rsid w:val="00A403D9"/>
    <w:rsid w:val="00A4068C"/>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E19"/>
    <w:rsid w:val="00A41E5A"/>
    <w:rsid w:val="00A41E5B"/>
    <w:rsid w:val="00A420D2"/>
    <w:rsid w:val="00A42308"/>
    <w:rsid w:val="00A42497"/>
    <w:rsid w:val="00A428EA"/>
    <w:rsid w:val="00A429DA"/>
    <w:rsid w:val="00A42C22"/>
    <w:rsid w:val="00A42E7E"/>
    <w:rsid w:val="00A42F55"/>
    <w:rsid w:val="00A4314A"/>
    <w:rsid w:val="00A4354C"/>
    <w:rsid w:val="00A4364E"/>
    <w:rsid w:val="00A43659"/>
    <w:rsid w:val="00A4371C"/>
    <w:rsid w:val="00A43A16"/>
    <w:rsid w:val="00A43A39"/>
    <w:rsid w:val="00A43B64"/>
    <w:rsid w:val="00A43C2F"/>
    <w:rsid w:val="00A43E3B"/>
    <w:rsid w:val="00A43F21"/>
    <w:rsid w:val="00A43F4D"/>
    <w:rsid w:val="00A44114"/>
    <w:rsid w:val="00A441BA"/>
    <w:rsid w:val="00A441F1"/>
    <w:rsid w:val="00A445ED"/>
    <w:rsid w:val="00A44834"/>
    <w:rsid w:val="00A44BAC"/>
    <w:rsid w:val="00A45299"/>
    <w:rsid w:val="00A453E6"/>
    <w:rsid w:val="00A454DA"/>
    <w:rsid w:val="00A454ED"/>
    <w:rsid w:val="00A45646"/>
    <w:rsid w:val="00A45697"/>
    <w:rsid w:val="00A459C6"/>
    <w:rsid w:val="00A45E1B"/>
    <w:rsid w:val="00A45ED3"/>
    <w:rsid w:val="00A46183"/>
    <w:rsid w:val="00A4635E"/>
    <w:rsid w:val="00A46416"/>
    <w:rsid w:val="00A465AB"/>
    <w:rsid w:val="00A468D7"/>
    <w:rsid w:val="00A469E0"/>
    <w:rsid w:val="00A46BCA"/>
    <w:rsid w:val="00A46D91"/>
    <w:rsid w:val="00A46E7C"/>
    <w:rsid w:val="00A4726F"/>
    <w:rsid w:val="00A47366"/>
    <w:rsid w:val="00A473A5"/>
    <w:rsid w:val="00A474B1"/>
    <w:rsid w:val="00A4768A"/>
    <w:rsid w:val="00A479D8"/>
    <w:rsid w:val="00A47A0B"/>
    <w:rsid w:val="00A47AE2"/>
    <w:rsid w:val="00A47BF5"/>
    <w:rsid w:val="00A47C17"/>
    <w:rsid w:val="00A47E7A"/>
    <w:rsid w:val="00A50036"/>
    <w:rsid w:val="00A5021F"/>
    <w:rsid w:val="00A50226"/>
    <w:rsid w:val="00A5037A"/>
    <w:rsid w:val="00A5088D"/>
    <w:rsid w:val="00A508F3"/>
    <w:rsid w:val="00A50914"/>
    <w:rsid w:val="00A50BE4"/>
    <w:rsid w:val="00A50CE1"/>
    <w:rsid w:val="00A50E06"/>
    <w:rsid w:val="00A50F5D"/>
    <w:rsid w:val="00A5101D"/>
    <w:rsid w:val="00A510D0"/>
    <w:rsid w:val="00A51180"/>
    <w:rsid w:val="00A514AA"/>
    <w:rsid w:val="00A514AE"/>
    <w:rsid w:val="00A5163F"/>
    <w:rsid w:val="00A51689"/>
    <w:rsid w:val="00A5196D"/>
    <w:rsid w:val="00A519C3"/>
    <w:rsid w:val="00A51BEE"/>
    <w:rsid w:val="00A51C74"/>
    <w:rsid w:val="00A51E9C"/>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256"/>
    <w:rsid w:val="00A53B9C"/>
    <w:rsid w:val="00A53C74"/>
    <w:rsid w:val="00A53D11"/>
    <w:rsid w:val="00A53E48"/>
    <w:rsid w:val="00A53EBB"/>
    <w:rsid w:val="00A53EC7"/>
    <w:rsid w:val="00A53EEA"/>
    <w:rsid w:val="00A53FD4"/>
    <w:rsid w:val="00A540CA"/>
    <w:rsid w:val="00A540CD"/>
    <w:rsid w:val="00A5419C"/>
    <w:rsid w:val="00A541AA"/>
    <w:rsid w:val="00A5446B"/>
    <w:rsid w:val="00A545AE"/>
    <w:rsid w:val="00A54647"/>
    <w:rsid w:val="00A54919"/>
    <w:rsid w:val="00A549A1"/>
    <w:rsid w:val="00A549AD"/>
    <w:rsid w:val="00A54A11"/>
    <w:rsid w:val="00A54AE7"/>
    <w:rsid w:val="00A54C66"/>
    <w:rsid w:val="00A54E18"/>
    <w:rsid w:val="00A54EB0"/>
    <w:rsid w:val="00A54F5B"/>
    <w:rsid w:val="00A5506F"/>
    <w:rsid w:val="00A55391"/>
    <w:rsid w:val="00A554EA"/>
    <w:rsid w:val="00A556E4"/>
    <w:rsid w:val="00A55709"/>
    <w:rsid w:val="00A55B81"/>
    <w:rsid w:val="00A55CE2"/>
    <w:rsid w:val="00A5619C"/>
    <w:rsid w:val="00A56315"/>
    <w:rsid w:val="00A5638E"/>
    <w:rsid w:val="00A56625"/>
    <w:rsid w:val="00A5697A"/>
    <w:rsid w:val="00A56A1A"/>
    <w:rsid w:val="00A56D08"/>
    <w:rsid w:val="00A56EFE"/>
    <w:rsid w:val="00A57205"/>
    <w:rsid w:val="00A5738C"/>
    <w:rsid w:val="00A573D0"/>
    <w:rsid w:val="00A57511"/>
    <w:rsid w:val="00A57717"/>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499"/>
    <w:rsid w:val="00A61629"/>
    <w:rsid w:val="00A616A2"/>
    <w:rsid w:val="00A61A5D"/>
    <w:rsid w:val="00A61ADC"/>
    <w:rsid w:val="00A61E03"/>
    <w:rsid w:val="00A61E06"/>
    <w:rsid w:val="00A61E29"/>
    <w:rsid w:val="00A621F3"/>
    <w:rsid w:val="00A62266"/>
    <w:rsid w:val="00A62392"/>
    <w:rsid w:val="00A62613"/>
    <w:rsid w:val="00A626DB"/>
    <w:rsid w:val="00A62710"/>
    <w:rsid w:val="00A62713"/>
    <w:rsid w:val="00A62A16"/>
    <w:rsid w:val="00A62A24"/>
    <w:rsid w:val="00A62ADA"/>
    <w:rsid w:val="00A62C33"/>
    <w:rsid w:val="00A62DCF"/>
    <w:rsid w:val="00A63053"/>
    <w:rsid w:val="00A6321B"/>
    <w:rsid w:val="00A6339F"/>
    <w:rsid w:val="00A635C8"/>
    <w:rsid w:val="00A6362E"/>
    <w:rsid w:val="00A63696"/>
    <w:rsid w:val="00A6374F"/>
    <w:rsid w:val="00A638A8"/>
    <w:rsid w:val="00A63B66"/>
    <w:rsid w:val="00A63BD2"/>
    <w:rsid w:val="00A63CC4"/>
    <w:rsid w:val="00A6406C"/>
    <w:rsid w:val="00A6432F"/>
    <w:rsid w:val="00A643DF"/>
    <w:rsid w:val="00A6444B"/>
    <w:rsid w:val="00A64988"/>
    <w:rsid w:val="00A64B1B"/>
    <w:rsid w:val="00A64C35"/>
    <w:rsid w:val="00A64EE6"/>
    <w:rsid w:val="00A65123"/>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D70"/>
    <w:rsid w:val="00A67EFC"/>
    <w:rsid w:val="00A70101"/>
    <w:rsid w:val="00A70188"/>
    <w:rsid w:val="00A7041F"/>
    <w:rsid w:val="00A70435"/>
    <w:rsid w:val="00A704EB"/>
    <w:rsid w:val="00A7061B"/>
    <w:rsid w:val="00A70641"/>
    <w:rsid w:val="00A70793"/>
    <w:rsid w:val="00A709D3"/>
    <w:rsid w:val="00A709F1"/>
    <w:rsid w:val="00A70BD7"/>
    <w:rsid w:val="00A70CC1"/>
    <w:rsid w:val="00A70DCA"/>
    <w:rsid w:val="00A70FDB"/>
    <w:rsid w:val="00A7109B"/>
    <w:rsid w:val="00A710A0"/>
    <w:rsid w:val="00A71357"/>
    <w:rsid w:val="00A713C7"/>
    <w:rsid w:val="00A717FB"/>
    <w:rsid w:val="00A718F1"/>
    <w:rsid w:val="00A71B5A"/>
    <w:rsid w:val="00A71C83"/>
    <w:rsid w:val="00A71D10"/>
    <w:rsid w:val="00A71D17"/>
    <w:rsid w:val="00A71F51"/>
    <w:rsid w:val="00A72049"/>
    <w:rsid w:val="00A720F9"/>
    <w:rsid w:val="00A72203"/>
    <w:rsid w:val="00A72251"/>
    <w:rsid w:val="00A72378"/>
    <w:rsid w:val="00A724F1"/>
    <w:rsid w:val="00A72540"/>
    <w:rsid w:val="00A726F3"/>
    <w:rsid w:val="00A72795"/>
    <w:rsid w:val="00A72852"/>
    <w:rsid w:val="00A7286B"/>
    <w:rsid w:val="00A7298E"/>
    <w:rsid w:val="00A72A78"/>
    <w:rsid w:val="00A72C53"/>
    <w:rsid w:val="00A72D5C"/>
    <w:rsid w:val="00A72D9C"/>
    <w:rsid w:val="00A730C5"/>
    <w:rsid w:val="00A73144"/>
    <w:rsid w:val="00A73177"/>
    <w:rsid w:val="00A7322A"/>
    <w:rsid w:val="00A73245"/>
    <w:rsid w:val="00A73360"/>
    <w:rsid w:val="00A7338C"/>
    <w:rsid w:val="00A73741"/>
    <w:rsid w:val="00A738FE"/>
    <w:rsid w:val="00A73AD6"/>
    <w:rsid w:val="00A73AF2"/>
    <w:rsid w:val="00A73B4B"/>
    <w:rsid w:val="00A73D29"/>
    <w:rsid w:val="00A73D8D"/>
    <w:rsid w:val="00A73DAF"/>
    <w:rsid w:val="00A73DCC"/>
    <w:rsid w:val="00A73F72"/>
    <w:rsid w:val="00A7429E"/>
    <w:rsid w:val="00A7433E"/>
    <w:rsid w:val="00A74365"/>
    <w:rsid w:val="00A7460C"/>
    <w:rsid w:val="00A74684"/>
    <w:rsid w:val="00A74705"/>
    <w:rsid w:val="00A74840"/>
    <w:rsid w:val="00A749DE"/>
    <w:rsid w:val="00A74AE1"/>
    <w:rsid w:val="00A74D87"/>
    <w:rsid w:val="00A74F1E"/>
    <w:rsid w:val="00A7507B"/>
    <w:rsid w:val="00A751A8"/>
    <w:rsid w:val="00A7521E"/>
    <w:rsid w:val="00A75330"/>
    <w:rsid w:val="00A753FD"/>
    <w:rsid w:val="00A75491"/>
    <w:rsid w:val="00A756DA"/>
    <w:rsid w:val="00A7572A"/>
    <w:rsid w:val="00A759AD"/>
    <w:rsid w:val="00A75B62"/>
    <w:rsid w:val="00A75BF8"/>
    <w:rsid w:val="00A75CBB"/>
    <w:rsid w:val="00A75D90"/>
    <w:rsid w:val="00A75DB8"/>
    <w:rsid w:val="00A75EDE"/>
    <w:rsid w:val="00A75EE8"/>
    <w:rsid w:val="00A75FDA"/>
    <w:rsid w:val="00A760A0"/>
    <w:rsid w:val="00A76154"/>
    <w:rsid w:val="00A763D7"/>
    <w:rsid w:val="00A76425"/>
    <w:rsid w:val="00A76618"/>
    <w:rsid w:val="00A766D6"/>
    <w:rsid w:val="00A767D4"/>
    <w:rsid w:val="00A76BAE"/>
    <w:rsid w:val="00A76BEE"/>
    <w:rsid w:val="00A76C68"/>
    <w:rsid w:val="00A76D48"/>
    <w:rsid w:val="00A77119"/>
    <w:rsid w:val="00A7726C"/>
    <w:rsid w:val="00A775E3"/>
    <w:rsid w:val="00A77600"/>
    <w:rsid w:val="00A776F6"/>
    <w:rsid w:val="00A77825"/>
    <w:rsid w:val="00A77859"/>
    <w:rsid w:val="00A778FA"/>
    <w:rsid w:val="00A77930"/>
    <w:rsid w:val="00A77CC5"/>
    <w:rsid w:val="00A804BB"/>
    <w:rsid w:val="00A80896"/>
    <w:rsid w:val="00A80BDF"/>
    <w:rsid w:val="00A80BE4"/>
    <w:rsid w:val="00A80C5F"/>
    <w:rsid w:val="00A80D5C"/>
    <w:rsid w:val="00A80DB3"/>
    <w:rsid w:val="00A80E8A"/>
    <w:rsid w:val="00A80FA9"/>
    <w:rsid w:val="00A810D9"/>
    <w:rsid w:val="00A81197"/>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549"/>
    <w:rsid w:val="00A8259D"/>
    <w:rsid w:val="00A827F8"/>
    <w:rsid w:val="00A82864"/>
    <w:rsid w:val="00A82C9E"/>
    <w:rsid w:val="00A82FFB"/>
    <w:rsid w:val="00A83075"/>
    <w:rsid w:val="00A8310E"/>
    <w:rsid w:val="00A83173"/>
    <w:rsid w:val="00A83197"/>
    <w:rsid w:val="00A83332"/>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E7"/>
    <w:rsid w:val="00A85272"/>
    <w:rsid w:val="00A852BB"/>
    <w:rsid w:val="00A8563B"/>
    <w:rsid w:val="00A8586B"/>
    <w:rsid w:val="00A8590E"/>
    <w:rsid w:val="00A85A50"/>
    <w:rsid w:val="00A85B28"/>
    <w:rsid w:val="00A85C31"/>
    <w:rsid w:val="00A85DE2"/>
    <w:rsid w:val="00A85F47"/>
    <w:rsid w:val="00A85FD7"/>
    <w:rsid w:val="00A862BC"/>
    <w:rsid w:val="00A8633D"/>
    <w:rsid w:val="00A86427"/>
    <w:rsid w:val="00A8665E"/>
    <w:rsid w:val="00A8668B"/>
    <w:rsid w:val="00A86782"/>
    <w:rsid w:val="00A867B9"/>
    <w:rsid w:val="00A869D4"/>
    <w:rsid w:val="00A869FD"/>
    <w:rsid w:val="00A86B2C"/>
    <w:rsid w:val="00A86BF3"/>
    <w:rsid w:val="00A86C91"/>
    <w:rsid w:val="00A86CA6"/>
    <w:rsid w:val="00A86EC6"/>
    <w:rsid w:val="00A87427"/>
    <w:rsid w:val="00A87675"/>
    <w:rsid w:val="00A87745"/>
    <w:rsid w:val="00A877B6"/>
    <w:rsid w:val="00A878A0"/>
    <w:rsid w:val="00A87926"/>
    <w:rsid w:val="00A879C2"/>
    <w:rsid w:val="00A87BAF"/>
    <w:rsid w:val="00A87CF9"/>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94C"/>
    <w:rsid w:val="00A919B5"/>
    <w:rsid w:val="00A91A24"/>
    <w:rsid w:val="00A91C97"/>
    <w:rsid w:val="00A92234"/>
    <w:rsid w:val="00A9228E"/>
    <w:rsid w:val="00A923E8"/>
    <w:rsid w:val="00A92526"/>
    <w:rsid w:val="00A927EF"/>
    <w:rsid w:val="00A9282A"/>
    <w:rsid w:val="00A92A00"/>
    <w:rsid w:val="00A92A4F"/>
    <w:rsid w:val="00A92AEA"/>
    <w:rsid w:val="00A92BA4"/>
    <w:rsid w:val="00A92C09"/>
    <w:rsid w:val="00A92EA3"/>
    <w:rsid w:val="00A92EDB"/>
    <w:rsid w:val="00A92F13"/>
    <w:rsid w:val="00A93074"/>
    <w:rsid w:val="00A930D1"/>
    <w:rsid w:val="00A93202"/>
    <w:rsid w:val="00A933F5"/>
    <w:rsid w:val="00A935A2"/>
    <w:rsid w:val="00A937A2"/>
    <w:rsid w:val="00A937AE"/>
    <w:rsid w:val="00A9381C"/>
    <w:rsid w:val="00A93824"/>
    <w:rsid w:val="00A940FE"/>
    <w:rsid w:val="00A9424F"/>
    <w:rsid w:val="00A94270"/>
    <w:rsid w:val="00A943E6"/>
    <w:rsid w:val="00A94517"/>
    <w:rsid w:val="00A9459F"/>
    <w:rsid w:val="00A9468A"/>
    <w:rsid w:val="00A94A6F"/>
    <w:rsid w:val="00A94B58"/>
    <w:rsid w:val="00A94F41"/>
    <w:rsid w:val="00A9524B"/>
    <w:rsid w:val="00A9544A"/>
    <w:rsid w:val="00A9546F"/>
    <w:rsid w:val="00A9577A"/>
    <w:rsid w:val="00A95CAC"/>
    <w:rsid w:val="00A95D6F"/>
    <w:rsid w:val="00A95FF4"/>
    <w:rsid w:val="00A9604B"/>
    <w:rsid w:val="00A96116"/>
    <w:rsid w:val="00A961AA"/>
    <w:rsid w:val="00A962EC"/>
    <w:rsid w:val="00A96859"/>
    <w:rsid w:val="00A96948"/>
    <w:rsid w:val="00A96A22"/>
    <w:rsid w:val="00A96ADA"/>
    <w:rsid w:val="00A96AF3"/>
    <w:rsid w:val="00A96B3F"/>
    <w:rsid w:val="00A96B45"/>
    <w:rsid w:val="00A96E9A"/>
    <w:rsid w:val="00A97004"/>
    <w:rsid w:val="00A97030"/>
    <w:rsid w:val="00A972A8"/>
    <w:rsid w:val="00A972D5"/>
    <w:rsid w:val="00A9747C"/>
    <w:rsid w:val="00A9748C"/>
    <w:rsid w:val="00A9759D"/>
    <w:rsid w:val="00A976C9"/>
    <w:rsid w:val="00A97880"/>
    <w:rsid w:val="00A97C3F"/>
    <w:rsid w:val="00A97DE7"/>
    <w:rsid w:val="00AA0439"/>
    <w:rsid w:val="00AA04FA"/>
    <w:rsid w:val="00AA0618"/>
    <w:rsid w:val="00AA09CD"/>
    <w:rsid w:val="00AA0E5F"/>
    <w:rsid w:val="00AA0EDF"/>
    <w:rsid w:val="00AA0EE9"/>
    <w:rsid w:val="00AA115C"/>
    <w:rsid w:val="00AA1234"/>
    <w:rsid w:val="00AA125B"/>
    <w:rsid w:val="00AA13DA"/>
    <w:rsid w:val="00AA13F0"/>
    <w:rsid w:val="00AA1956"/>
    <w:rsid w:val="00AA1A24"/>
    <w:rsid w:val="00AA1AE8"/>
    <w:rsid w:val="00AA1B49"/>
    <w:rsid w:val="00AA1D7F"/>
    <w:rsid w:val="00AA1E22"/>
    <w:rsid w:val="00AA209D"/>
    <w:rsid w:val="00AA20CF"/>
    <w:rsid w:val="00AA2572"/>
    <w:rsid w:val="00AA2593"/>
    <w:rsid w:val="00AA26AE"/>
    <w:rsid w:val="00AA2799"/>
    <w:rsid w:val="00AA2E2F"/>
    <w:rsid w:val="00AA2EA2"/>
    <w:rsid w:val="00AA2FC0"/>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8"/>
    <w:rsid w:val="00AA482D"/>
    <w:rsid w:val="00AA4990"/>
    <w:rsid w:val="00AA4D1C"/>
    <w:rsid w:val="00AA4ECE"/>
    <w:rsid w:val="00AA504B"/>
    <w:rsid w:val="00AA5171"/>
    <w:rsid w:val="00AA526D"/>
    <w:rsid w:val="00AA5272"/>
    <w:rsid w:val="00AA528E"/>
    <w:rsid w:val="00AA5349"/>
    <w:rsid w:val="00AA53C5"/>
    <w:rsid w:val="00AA560A"/>
    <w:rsid w:val="00AA574E"/>
    <w:rsid w:val="00AA57A0"/>
    <w:rsid w:val="00AA595A"/>
    <w:rsid w:val="00AA5980"/>
    <w:rsid w:val="00AA5ADE"/>
    <w:rsid w:val="00AA5C91"/>
    <w:rsid w:val="00AA6201"/>
    <w:rsid w:val="00AA62B6"/>
    <w:rsid w:val="00AA655F"/>
    <w:rsid w:val="00AA6580"/>
    <w:rsid w:val="00AA6585"/>
    <w:rsid w:val="00AA6615"/>
    <w:rsid w:val="00AA679A"/>
    <w:rsid w:val="00AA68F4"/>
    <w:rsid w:val="00AA6B2D"/>
    <w:rsid w:val="00AA6BD6"/>
    <w:rsid w:val="00AA6D0C"/>
    <w:rsid w:val="00AA6D39"/>
    <w:rsid w:val="00AA6D68"/>
    <w:rsid w:val="00AA6DE7"/>
    <w:rsid w:val="00AA7273"/>
    <w:rsid w:val="00AA736E"/>
    <w:rsid w:val="00AA740D"/>
    <w:rsid w:val="00AA74A9"/>
    <w:rsid w:val="00AA7589"/>
    <w:rsid w:val="00AA7723"/>
    <w:rsid w:val="00AA79F3"/>
    <w:rsid w:val="00AA7A38"/>
    <w:rsid w:val="00AA7C75"/>
    <w:rsid w:val="00AA7CA1"/>
    <w:rsid w:val="00AA7F14"/>
    <w:rsid w:val="00AA7FA8"/>
    <w:rsid w:val="00AB02B4"/>
    <w:rsid w:val="00AB03E9"/>
    <w:rsid w:val="00AB03EB"/>
    <w:rsid w:val="00AB048E"/>
    <w:rsid w:val="00AB06CB"/>
    <w:rsid w:val="00AB0859"/>
    <w:rsid w:val="00AB0999"/>
    <w:rsid w:val="00AB0ABA"/>
    <w:rsid w:val="00AB0B90"/>
    <w:rsid w:val="00AB0C8C"/>
    <w:rsid w:val="00AB0D0E"/>
    <w:rsid w:val="00AB0F50"/>
    <w:rsid w:val="00AB0F8A"/>
    <w:rsid w:val="00AB1091"/>
    <w:rsid w:val="00AB109D"/>
    <w:rsid w:val="00AB1113"/>
    <w:rsid w:val="00AB1146"/>
    <w:rsid w:val="00AB1161"/>
    <w:rsid w:val="00AB1387"/>
    <w:rsid w:val="00AB1421"/>
    <w:rsid w:val="00AB163E"/>
    <w:rsid w:val="00AB16C7"/>
    <w:rsid w:val="00AB18AB"/>
    <w:rsid w:val="00AB19CB"/>
    <w:rsid w:val="00AB1B3A"/>
    <w:rsid w:val="00AB1BAF"/>
    <w:rsid w:val="00AB1BC5"/>
    <w:rsid w:val="00AB1CBD"/>
    <w:rsid w:val="00AB1F03"/>
    <w:rsid w:val="00AB2354"/>
    <w:rsid w:val="00AB23A7"/>
    <w:rsid w:val="00AB23DB"/>
    <w:rsid w:val="00AB2441"/>
    <w:rsid w:val="00AB2605"/>
    <w:rsid w:val="00AB285B"/>
    <w:rsid w:val="00AB290A"/>
    <w:rsid w:val="00AB29B9"/>
    <w:rsid w:val="00AB2B24"/>
    <w:rsid w:val="00AB2BF6"/>
    <w:rsid w:val="00AB2D5F"/>
    <w:rsid w:val="00AB3083"/>
    <w:rsid w:val="00AB3226"/>
    <w:rsid w:val="00AB3635"/>
    <w:rsid w:val="00AB3657"/>
    <w:rsid w:val="00AB36FE"/>
    <w:rsid w:val="00AB37A2"/>
    <w:rsid w:val="00AB3914"/>
    <w:rsid w:val="00AB39C3"/>
    <w:rsid w:val="00AB3BFC"/>
    <w:rsid w:val="00AB404F"/>
    <w:rsid w:val="00AB418D"/>
    <w:rsid w:val="00AB41FE"/>
    <w:rsid w:val="00AB421F"/>
    <w:rsid w:val="00AB4265"/>
    <w:rsid w:val="00AB4363"/>
    <w:rsid w:val="00AB4374"/>
    <w:rsid w:val="00AB44BE"/>
    <w:rsid w:val="00AB4E02"/>
    <w:rsid w:val="00AB4E42"/>
    <w:rsid w:val="00AB4EE5"/>
    <w:rsid w:val="00AB4F26"/>
    <w:rsid w:val="00AB50DC"/>
    <w:rsid w:val="00AB5162"/>
    <w:rsid w:val="00AB5300"/>
    <w:rsid w:val="00AB53F9"/>
    <w:rsid w:val="00AB5432"/>
    <w:rsid w:val="00AB5635"/>
    <w:rsid w:val="00AB568C"/>
    <w:rsid w:val="00AB56AB"/>
    <w:rsid w:val="00AB56CB"/>
    <w:rsid w:val="00AB5869"/>
    <w:rsid w:val="00AB5A8A"/>
    <w:rsid w:val="00AB5D7F"/>
    <w:rsid w:val="00AB5DBB"/>
    <w:rsid w:val="00AB5DD0"/>
    <w:rsid w:val="00AB5E55"/>
    <w:rsid w:val="00AB5EDB"/>
    <w:rsid w:val="00AB5EEC"/>
    <w:rsid w:val="00AB5F6A"/>
    <w:rsid w:val="00AB607A"/>
    <w:rsid w:val="00AB60CB"/>
    <w:rsid w:val="00AB61FF"/>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EE3"/>
    <w:rsid w:val="00AB7EF3"/>
    <w:rsid w:val="00AC013E"/>
    <w:rsid w:val="00AC085D"/>
    <w:rsid w:val="00AC0A62"/>
    <w:rsid w:val="00AC0A98"/>
    <w:rsid w:val="00AC0BCB"/>
    <w:rsid w:val="00AC0BDA"/>
    <w:rsid w:val="00AC0CE3"/>
    <w:rsid w:val="00AC1084"/>
    <w:rsid w:val="00AC1208"/>
    <w:rsid w:val="00AC13B1"/>
    <w:rsid w:val="00AC13D0"/>
    <w:rsid w:val="00AC1698"/>
    <w:rsid w:val="00AC170A"/>
    <w:rsid w:val="00AC1838"/>
    <w:rsid w:val="00AC1943"/>
    <w:rsid w:val="00AC1B92"/>
    <w:rsid w:val="00AC1C26"/>
    <w:rsid w:val="00AC1F22"/>
    <w:rsid w:val="00AC1F55"/>
    <w:rsid w:val="00AC2403"/>
    <w:rsid w:val="00AC243C"/>
    <w:rsid w:val="00AC2614"/>
    <w:rsid w:val="00AC262D"/>
    <w:rsid w:val="00AC2691"/>
    <w:rsid w:val="00AC2708"/>
    <w:rsid w:val="00AC27B1"/>
    <w:rsid w:val="00AC281E"/>
    <w:rsid w:val="00AC2B6F"/>
    <w:rsid w:val="00AC2BF9"/>
    <w:rsid w:val="00AC2C0F"/>
    <w:rsid w:val="00AC2D4B"/>
    <w:rsid w:val="00AC2D62"/>
    <w:rsid w:val="00AC2D7E"/>
    <w:rsid w:val="00AC2DE2"/>
    <w:rsid w:val="00AC2E33"/>
    <w:rsid w:val="00AC2FB1"/>
    <w:rsid w:val="00AC312B"/>
    <w:rsid w:val="00AC33D5"/>
    <w:rsid w:val="00AC343D"/>
    <w:rsid w:val="00AC3491"/>
    <w:rsid w:val="00AC3A39"/>
    <w:rsid w:val="00AC3AA2"/>
    <w:rsid w:val="00AC3BDE"/>
    <w:rsid w:val="00AC3F2A"/>
    <w:rsid w:val="00AC404F"/>
    <w:rsid w:val="00AC4109"/>
    <w:rsid w:val="00AC41C9"/>
    <w:rsid w:val="00AC41D2"/>
    <w:rsid w:val="00AC428B"/>
    <w:rsid w:val="00AC436B"/>
    <w:rsid w:val="00AC439A"/>
    <w:rsid w:val="00AC43C4"/>
    <w:rsid w:val="00AC4762"/>
    <w:rsid w:val="00AC4C64"/>
    <w:rsid w:val="00AC4C6F"/>
    <w:rsid w:val="00AC4D97"/>
    <w:rsid w:val="00AC4F17"/>
    <w:rsid w:val="00AC5215"/>
    <w:rsid w:val="00AC5251"/>
    <w:rsid w:val="00AC52EC"/>
    <w:rsid w:val="00AC5303"/>
    <w:rsid w:val="00AC55B9"/>
    <w:rsid w:val="00AC563C"/>
    <w:rsid w:val="00AC5782"/>
    <w:rsid w:val="00AC5AEE"/>
    <w:rsid w:val="00AC5B19"/>
    <w:rsid w:val="00AC5B46"/>
    <w:rsid w:val="00AC5D89"/>
    <w:rsid w:val="00AC5E8B"/>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6F2"/>
    <w:rsid w:val="00AC7802"/>
    <w:rsid w:val="00AC7B10"/>
    <w:rsid w:val="00AC7B27"/>
    <w:rsid w:val="00AC7F1C"/>
    <w:rsid w:val="00AD009B"/>
    <w:rsid w:val="00AD06FE"/>
    <w:rsid w:val="00AD08B8"/>
    <w:rsid w:val="00AD0969"/>
    <w:rsid w:val="00AD0A91"/>
    <w:rsid w:val="00AD0E39"/>
    <w:rsid w:val="00AD0E49"/>
    <w:rsid w:val="00AD0FC9"/>
    <w:rsid w:val="00AD1237"/>
    <w:rsid w:val="00AD12D9"/>
    <w:rsid w:val="00AD154F"/>
    <w:rsid w:val="00AD1701"/>
    <w:rsid w:val="00AD175A"/>
    <w:rsid w:val="00AD183F"/>
    <w:rsid w:val="00AD18DB"/>
    <w:rsid w:val="00AD1B00"/>
    <w:rsid w:val="00AD1B8B"/>
    <w:rsid w:val="00AD1B9C"/>
    <w:rsid w:val="00AD1EBB"/>
    <w:rsid w:val="00AD2481"/>
    <w:rsid w:val="00AD2487"/>
    <w:rsid w:val="00AD25C8"/>
    <w:rsid w:val="00AD29E1"/>
    <w:rsid w:val="00AD2A67"/>
    <w:rsid w:val="00AD2A6F"/>
    <w:rsid w:val="00AD2B2C"/>
    <w:rsid w:val="00AD2CA6"/>
    <w:rsid w:val="00AD2E4C"/>
    <w:rsid w:val="00AD2E58"/>
    <w:rsid w:val="00AD2FDC"/>
    <w:rsid w:val="00AD305D"/>
    <w:rsid w:val="00AD3076"/>
    <w:rsid w:val="00AD321A"/>
    <w:rsid w:val="00AD32D8"/>
    <w:rsid w:val="00AD3393"/>
    <w:rsid w:val="00AD339D"/>
    <w:rsid w:val="00AD3404"/>
    <w:rsid w:val="00AD3690"/>
    <w:rsid w:val="00AD38F2"/>
    <w:rsid w:val="00AD3F01"/>
    <w:rsid w:val="00AD3F95"/>
    <w:rsid w:val="00AD40EB"/>
    <w:rsid w:val="00AD44F9"/>
    <w:rsid w:val="00AD4611"/>
    <w:rsid w:val="00AD46EB"/>
    <w:rsid w:val="00AD47BC"/>
    <w:rsid w:val="00AD4A60"/>
    <w:rsid w:val="00AD4BB0"/>
    <w:rsid w:val="00AD4D98"/>
    <w:rsid w:val="00AD557A"/>
    <w:rsid w:val="00AD55D6"/>
    <w:rsid w:val="00AD582C"/>
    <w:rsid w:val="00AD58D0"/>
    <w:rsid w:val="00AD5F3D"/>
    <w:rsid w:val="00AD5F7F"/>
    <w:rsid w:val="00AD612D"/>
    <w:rsid w:val="00AD6A17"/>
    <w:rsid w:val="00AD6A83"/>
    <w:rsid w:val="00AD7222"/>
    <w:rsid w:val="00AD7400"/>
    <w:rsid w:val="00AD7405"/>
    <w:rsid w:val="00AD772B"/>
    <w:rsid w:val="00AD77B6"/>
    <w:rsid w:val="00AD784C"/>
    <w:rsid w:val="00AD788B"/>
    <w:rsid w:val="00AD7BFC"/>
    <w:rsid w:val="00AD7C91"/>
    <w:rsid w:val="00AD7D58"/>
    <w:rsid w:val="00AD7FD7"/>
    <w:rsid w:val="00AD7FEC"/>
    <w:rsid w:val="00AE0129"/>
    <w:rsid w:val="00AE0309"/>
    <w:rsid w:val="00AE034C"/>
    <w:rsid w:val="00AE081C"/>
    <w:rsid w:val="00AE0A65"/>
    <w:rsid w:val="00AE0AC1"/>
    <w:rsid w:val="00AE0BE8"/>
    <w:rsid w:val="00AE0C3A"/>
    <w:rsid w:val="00AE0CE7"/>
    <w:rsid w:val="00AE0D36"/>
    <w:rsid w:val="00AE11E9"/>
    <w:rsid w:val="00AE1299"/>
    <w:rsid w:val="00AE12B3"/>
    <w:rsid w:val="00AE12D8"/>
    <w:rsid w:val="00AE12EC"/>
    <w:rsid w:val="00AE132A"/>
    <w:rsid w:val="00AE1363"/>
    <w:rsid w:val="00AE13E0"/>
    <w:rsid w:val="00AE1491"/>
    <w:rsid w:val="00AE1526"/>
    <w:rsid w:val="00AE19AA"/>
    <w:rsid w:val="00AE1B39"/>
    <w:rsid w:val="00AE1C48"/>
    <w:rsid w:val="00AE1C74"/>
    <w:rsid w:val="00AE1CE0"/>
    <w:rsid w:val="00AE20AD"/>
    <w:rsid w:val="00AE2695"/>
    <w:rsid w:val="00AE2741"/>
    <w:rsid w:val="00AE2745"/>
    <w:rsid w:val="00AE2903"/>
    <w:rsid w:val="00AE294A"/>
    <w:rsid w:val="00AE2A36"/>
    <w:rsid w:val="00AE2C02"/>
    <w:rsid w:val="00AE2CF7"/>
    <w:rsid w:val="00AE2DEA"/>
    <w:rsid w:val="00AE2F67"/>
    <w:rsid w:val="00AE30B1"/>
    <w:rsid w:val="00AE3430"/>
    <w:rsid w:val="00AE381F"/>
    <w:rsid w:val="00AE39EC"/>
    <w:rsid w:val="00AE3B13"/>
    <w:rsid w:val="00AE3C68"/>
    <w:rsid w:val="00AE3CA1"/>
    <w:rsid w:val="00AE3DE7"/>
    <w:rsid w:val="00AE3EF9"/>
    <w:rsid w:val="00AE3FCD"/>
    <w:rsid w:val="00AE4001"/>
    <w:rsid w:val="00AE4264"/>
    <w:rsid w:val="00AE4268"/>
    <w:rsid w:val="00AE4286"/>
    <w:rsid w:val="00AE4328"/>
    <w:rsid w:val="00AE438C"/>
    <w:rsid w:val="00AE4456"/>
    <w:rsid w:val="00AE4556"/>
    <w:rsid w:val="00AE4564"/>
    <w:rsid w:val="00AE4621"/>
    <w:rsid w:val="00AE4CA4"/>
    <w:rsid w:val="00AE4E95"/>
    <w:rsid w:val="00AE4EB9"/>
    <w:rsid w:val="00AE4F0D"/>
    <w:rsid w:val="00AE4FBD"/>
    <w:rsid w:val="00AE500B"/>
    <w:rsid w:val="00AE5087"/>
    <w:rsid w:val="00AE5183"/>
    <w:rsid w:val="00AE52B7"/>
    <w:rsid w:val="00AE5490"/>
    <w:rsid w:val="00AE555F"/>
    <w:rsid w:val="00AE5802"/>
    <w:rsid w:val="00AE5852"/>
    <w:rsid w:val="00AE588A"/>
    <w:rsid w:val="00AE5940"/>
    <w:rsid w:val="00AE5B01"/>
    <w:rsid w:val="00AE5CA7"/>
    <w:rsid w:val="00AE5CEE"/>
    <w:rsid w:val="00AE5ECA"/>
    <w:rsid w:val="00AE5FF3"/>
    <w:rsid w:val="00AE61F2"/>
    <w:rsid w:val="00AE65A0"/>
    <w:rsid w:val="00AE6746"/>
    <w:rsid w:val="00AE678B"/>
    <w:rsid w:val="00AE69E2"/>
    <w:rsid w:val="00AE6C63"/>
    <w:rsid w:val="00AE6FA7"/>
    <w:rsid w:val="00AE7014"/>
    <w:rsid w:val="00AE72DE"/>
    <w:rsid w:val="00AE783A"/>
    <w:rsid w:val="00AE788E"/>
    <w:rsid w:val="00AE79B4"/>
    <w:rsid w:val="00AE79F2"/>
    <w:rsid w:val="00AE7A9A"/>
    <w:rsid w:val="00AE7AD1"/>
    <w:rsid w:val="00AE7C42"/>
    <w:rsid w:val="00AE7D01"/>
    <w:rsid w:val="00AE7DB4"/>
    <w:rsid w:val="00AF058A"/>
    <w:rsid w:val="00AF0667"/>
    <w:rsid w:val="00AF0809"/>
    <w:rsid w:val="00AF08A0"/>
    <w:rsid w:val="00AF09EB"/>
    <w:rsid w:val="00AF0A55"/>
    <w:rsid w:val="00AF0A6E"/>
    <w:rsid w:val="00AF0AA9"/>
    <w:rsid w:val="00AF0B3C"/>
    <w:rsid w:val="00AF0BBC"/>
    <w:rsid w:val="00AF0E41"/>
    <w:rsid w:val="00AF0F6A"/>
    <w:rsid w:val="00AF0F80"/>
    <w:rsid w:val="00AF0FCC"/>
    <w:rsid w:val="00AF109C"/>
    <w:rsid w:val="00AF11F2"/>
    <w:rsid w:val="00AF139E"/>
    <w:rsid w:val="00AF13D1"/>
    <w:rsid w:val="00AF1890"/>
    <w:rsid w:val="00AF19AD"/>
    <w:rsid w:val="00AF1DE0"/>
    <w:rsid w:val="00AF1E50"/>
    <w:rsid w:val="00AF2294"/>
    <w:rsid w:val="00AF22F7"/>
    <w:rsid w:val="00AF2391"/>
    <w:rsid w:val="00AF2395"/>
    <w:rsid w:val="00AF252E"/>
    <w:rsid w:val="00AF2658"/>
    <w:rsid w:val="00AF28E4"/>
    <w:rsid w:val="00AF2990"/>
    <w:rsid w:val="00AF2C1A"/>
    <w:rsid w:val="00AF2CAC"/>
    <w:rsid w:val="00AF2D81"/>
    <w:rsid w:val="00AF2EC3"/>
    <w:rsid w:val="00AF2F59"/>
    <w:rsid w:val="00AF306F"/>
    <w:rsid w:val="00AF30BA"/>
    <w:rsid w:val="00AF3250"/>
    <w:rsid w:val="00AF346A"/>
    <w:rsid w:val="00AF34F3"/>
    <w:rsid w:val="00AF3522"/>
    <w:rsid w:val="00AF368B"/>
    <w:rsid w:val="00AF36D0"/>
    <w:rsid w:val="00AF38DC"/>
    <w:rsid w:val="00AF39FA"/>
    <w:rsid w:val="00AF3B3C"/>
    <w:rsid w:val="00AF3B91"/>
    <w:rsid w:val="00AF4071"/>
    <w:rsid w:val="00AF4307"/>
    <w:rsid w:val="00AF44A0"/>
    <w:rsid w:val="00AF457D"/>
    <w:rsid w:val="00AF458B"/>
    <w:rsid w:val="00AF45FE"/>
    <w:rsid w:val="00AF468A"/>
    <w:rsid w:val="00AF48B9"/>
    <w:rsid w:val="00AF4964"/>
    <w:rsid w:val="00AF4B2B"/>
    <w:rsid w:val="00AF4C85"/>
    <w:rsid w:val="00AF4DC4"/>
    <w:rsid w:val="00AF50BC"/>
    <w:rsid w:val="00AF53E3"/>
    <w:rsid w:val="00AF5837"/>
    <w:rsid w:val="00AF5842"/>
    <w:rsid w:val="00AF59B1"/>
    <w:rsid w:val="00AF59B6"/>
    <w:rsid w:val="00AF5A4B"/>
    <w:rsid w:val="00AF5B1F"/>
    <w:rsid w:val="00AF5B84"/>
    <w:rsid w:val="00AF5C89"/>
    <w:rsid w:val="00AF5E16"/>
    <w:rsid w:val="00AF62C6"/>
    <w:rsid w:val="00AF6356"/>
    <w:rsid w:val="00AF6376"/>
    <w:rsid w:val="00AF64D8"/>
    <w:rsid w:val="00AF6605"/>
    <w:rsid w:val="00AF67B0"/>
    <w:rsid w:val="00AF68AE"/>
    <w:rsid w:val="00AF69A0"/>
    <w:rsid w:val="00AF6AB1"/>
    <w:rsid w:val="00AF6B0C"/>
    <w:rsid w:val="00AF6C03"/>
    <w:rsid w:val="00AF6D93"/>
    <w:rsid w:val="00AF717E"/>
    <w:rsid w:val="00AF71D1"/>
    <w:rsid w:val="00AF7305"/>
    <w:rsid w:val="00AF7523"/>
    <w:rsid w:val="00AF7529"/>
    <w:rsid w:val="00AF7612"/>
    <w:rsid w:val="00AF7827"/>
    <w:rsid w:val="00AF7ACB"/>
    <w:rsid w:val="00AF7BA2"/>
    <w:rsid w:val="00AF7DD7"/>
    <w:rsid w:val="00AF7FAB"/>
    <w:rsid w:val="00B00113"/>
    <w:rsid w:val="00B00247"/>
    <w:rsid w:val="00B003B0"/>
    <w:rsid w:val="00B00859"/>
    <w:rsid w:val="00B0098E"/>
    <w:rsid w:val="00B009C1"/>
    <w:rsid w:val="00B00A2F"/>
    <w:rsid w:val="00B00C4E"/>
    <w:rsid w:val="00B00D99"/>
    <w:rsid w:val="00B00EE1"/>
    <w:rsid w:val="00B00F83"/>
    <w:rsid w:val="00B00FD5"/>
    <w:rsid w:val="00B01144"/>
    <w:rsid w:val="00B011D2"/>
    <w:rsid w:val="00B01B5B"/>
    <w:rsid w:val="00B01BFF"/>
    <w:rsid w:val="00B01C80"/>
    <w:rsid w:val="00B01E1E"/>
    <w:rsid w:val="00B01FB4"/>
    <w:rsid w:val="00B02196"/>
    <w:rsid w:val="00B02210"/>
    <w:rsid w:val="00B02211"/>
    <w:rsid w:val="00B02370"/>
    <w:rsid w:val="00B023E6"/>
    <w:rsid w:val="00B02479"/>
    <w:rsid w:val="00B0251C"/>
    <w:rsid w:val="00B02531"/>
    <w:rsid w:val="00B025BE"/>
    <w:rsid w:val="00B025F4"/>
    <w:rsid w:val="00B02786"/>
    <w:rsid w:val="00B02AC0"/>
    <w:rsid w:val="00B02B27"/>
    <w:rsid w:val="00B02C45"/>
    <w:rsid w:val="00B02D01"/>
    <w:rsid w:val="00B02D36"/>
    <w:rsid w:val="00B02EBD"/>
    <w:rsid w:val="00B03140"/>
    <w:rsid w:val="00B0318A"/>
    <w:rsid w:val="00B03787"/>
    <w:rsid w:val="00B0398B"/>
    <w:rsid w:val="00B03EA0"/>
    <w:rsid w:val="00B03EE8"/>
    <w:rsid w:val="00B04017"/>
    <w:rsid w:val="00B04251"/>
    <w:rsid w:val="00B042EC"/>
    <w:rsid w:val="00B0438B"/>
    <w:rsid w:val="00B045C9"/>
    <w:rsid w:val="00B04702"/>
    <w:rsid w:val="00B04871"/>
    <w:rsid w:val="00B04A00"/>
    <w:rsid w:val="00B04BD3"/>
    <w:rsid w:val="00B04F82"/>
    <w:rsid w:val="00B04FD3"/>
    <w:rsid w:val="00B05226"/>
    <w:rsid w:val="00B0529D"/>
    <w:rsid w:val="00B0535D"/>
    <w:rsid w:val="00B05585"/>
    <w:rsid w:val="00B056F9"/>
    <w:rsid w:val="00B059AD"/>
    <w:rsid w:val="00B05AFB"/>
    <w:rsid w:val="00B05C5D"/>
    <w:rsid w:val="00B05D37"/>
    <w:rsid w:val="00B05E45"/>
    <w:rsid w:val="00B060F5"/>
    <w:rsid w:val="00B06441"/>
    <w:rsid w:val="00B0657A"/>
    <w:rsid w:val="00B06887"/>
    <w:rsid w:val="00B06952"/>
    <w:rsid w:val="00B069B2"/>
    <w:rsid w:val="00B06A48"/>
    <w:rsid w:val="00B06A6D"/>
    <w:rsid w:val="00B06BE8"/>
    <w:rsid w:val="00B0719E"/>
    <w:rsid w:val="00B07233"/>
    <w:rsid w:val="00B07302"/>
    <w:rsid w:val="00B0739D"/>
    <w:rsid w:val="00B07556"/>
    <w:rsid w:val="00B079BB"/>
    <w:rsid w:val="00B07E49"/>
    <w:rsid w:val="00B07FDC"/>
    <w:rsid w:val="00B1033B"/>
    <w:rsid w:val="00B103D3"/>
    <w:rsid w:val="00B107FA"/>
    <w:rsid w:val="00B10A42"/>
    <w:rsid w:val="00B10CFC"/>
    <w:rsid w:val="00B10D00"/>
    <w:rsid w:val="00B11038"/>
    <w:rsid w:val="00B11234"/>
    <w:rsid w:val="00B1133E"/>
    <w:rsid w:val="00B11425"/>
    <w:rsid w:val="00B1161A"/>
    <w:rsid w:val="00B11A1C"/>
    <w:rsid w:val="00B121C2"/>
    <w:rsid w:val="00B122B2"/>
    <w:rsid w:val="00B122C1"/>
    <w:rsid w:val="00B122E3"/>
    <w:rsid w:val="00B12367"/>
    <w:rsid w:val="00B125F8"/>
    <w:rsid w:val="00B12646"/>
    <w:rsid w:val="00B127CB"/>
    <w:rsid w:val="00B12952"/>
    <w:rsid w:val="00B12C1F"/>
    <w:rsid w:val="00B12C7C"/>
    <w:rsid w:val="00B13066"/>
    <w:rsid w:val="00B131AC"/>
    <w:rsid w:val="00B13217"/>
    <w:rsid w:val="00B13372"/>
    <w:rsid w:val="00B13699"/>
    <w:rsid w:val="00B13826"/>
    <w:rsid w:val="00B139FA"/>
    <w:rsid w:val="00B13A25"/>
    <w:rsid w:val="00B13BB8"/>
    <w:rsid w:val="00B13CDF"/>
    <w:rsid w:val="00B13D95"/>
    <w:rsid w:val="00B13F45"/>
    <w:rsid w:val="00B13F8F"/>
    <w:rsid w:val="00B14253"/>
    <w:rsid w:val="00B142CA"/>
    <w:rsid w:val="00B142E7"/>
    <w:rsid w:val="00B143A0"/>
    <w:rsid w:val="00B143D3"/>
    <w:rsid w:val="00B14422"/>
    <w:rsid w:val="00B145B6"/>
    <w:rsid w:val="00B14625"/>
    <w:rsid w:val="00B1471F"/>
    <w:rsid w:val="00B14752"/>
    <w:rsid w:val="00B147A5"/>
    <w:rsid w:val="00B148A3"/>
    <w:rsid w:val="00B14A61"/>
    <w:rsid w:val="00B1520D"/>
    <w:rsid w:val="00B152C0"/>
    <w:rsid w:val="00B1532F"/>
    <w:rsid w:val="00B15559"/>
    <w:rsid w:val="00B155E3"/>
    <w:rsid w:val="00B15646"/>
    <w:rsid w:val="00B15658"/>
    <w:rsid w:val="00B156F3"/>
    <w:rsid w:val="00B158B7"/>
    <w:rsid w:val="00B15A22"/>
    <w:rsid w:val="00B15BE2"/>
    <w:rsid w:val="00B15E20"/>
    <w:rsid w:val="00B15F1C"/>
    <w:rsid w:val="00B1615B"/>
    <w:rsid w:val="00B16422"/>
    <w:rsid w:val="00B16678"/>
    <w:rsid w:val="00B167F2"/>
    <w:rsid w:val="00B16A0B"/>
    <w:rsid w:val="00B16A64"/>
    <w:rsid w:val="00B16A6E"/>
    <w:rsid w:val="00B16ACC"/>
    <w:rsid w:val="00B16B47"/>
    <w:rsid w:val="00B16BD0"/>
    <w:rsid w:val="00B16C4A"/>
    <w:rsid w:val="00B16E1E"/>
    <w:rsid w:val="00B1701A"/>
    <w:rsid w:val="00B1708A"/>
    <w:rsid w:val="00B17151"/>
    <w:rsid w:val="00B17561"/>
    <w:rsid w:val="00B176FD"/>
    <w:rsid w:val="00B1788B"/>
    <w:rsid w:val="00B17914"/>
    <w:rsid w:val="00B17957"/>
    <w:rsid w:val="00B17AB8"/>
    <w:rsid w:val="00B17DD0"/>
    <w:rsid w:val="00B20162"/>
    <w:rsid w:val="00B204A7"/>
    <w:rsid w:val="00B20597"/>
    <w:rsid w:val="00B206FD"/>
    <w:rsid w:val="00B20914"/>
    <w:rsid w:val="00B20A40"/>
    <w:rsid w:val="00B20AE7"/>
    <w:rsid w:val="00B20B18"/>
    <w:rsid w:val="00B20C74"/>
    <w:rsid w:val="00B20D6E"/>
    <w:rsid w:val="00B20D74"/>
    <w:rsid w:val="00B20F34"/>
    <w:rsid w:val="00B20FE0"/>
    <w:rsid w:val="00B21102"/>
    <w:rsid w:val="00B211B9"/>
    <w:rsid w:val="00B219FF"/>
    <w:rsid w:val="00B21D35"/>
    <w:rsid w:val="00B21F02"/>
    <w:rsid w:val="00B21F26"/>
    <w:rsid w:val="00B22062"/>
    <w:rsid w:val="00B22079"/>
    <w:rsid w:val="00B22112"/>
    <w:rsid w:val="00B2220B"/>
    <w:rsid w:val="00B22217"/>
    <w:rsid w:val="00B22310"/>
    <w:rsid w:val="00B22461"/>
    <w:rsid w:val="00B22688"/>
    <w:rsid w:val="00B226D4"/>
    <w:rsid w:val="00B22A97"/>
    <w:rsid w:val="00B22C40"/>
    <w:rsid w:val="00B22D08"/>
    <w:rsid w:val="00B22E8E"/>
    <w:rsid w:val="00B22F04"/>
    <w:rsid w:val="00B22FF0"/>
    <w:rsid w:val="00B22FFC"/>
    <w:rsid w:val="00B231D6"/>
    <w:rsid w:val="00B2350A"/>
    <w:rsid w:val="00B2368A"/>
    <w:rsid w:val="00B23863"/>
    <w:rsid w:val="00B23A29"/>
    <w:rsid w:val="00B23A9A"/>
    <w:rsid w:val="00B23B33"/>
    <w:rsid w:val="00B23BA8"/>
    <w:rsid w:val="00B23EFA"/>
    <w:rsid w:val="00B240D8"/>
    <w:rsid w:val="00B240E2"/>
    <w:rsid w:val="00B24308"/>
    <w:rsid w:val="00B243CF"/>
    <w:rsid w:val="00B24482"/>
    <w:rsid w:val="00B24609"/>
    <w:rsid w:val="00B2463F"/>
    <w:rsid w:val="00B24740"/>
    <w:rsid w:val="00B24B1C"/>
    <w:rsid w:val="00B24BF3"/>
    <w:rsid w:val="00B24C61"/>
    <w:rsid w:val="00B24CEF"/>
    <w:rsid w:val="00B24D93"/>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B4B"/>
    <w:rsid w:val="00B26C11"/>
    <w:rsid w:val="00B27238"/>
    <w:rsid w:val="00B275AF"/>
    <w:rsid w:val="00B27817"/>
    <w:rsid w:val="00B2794A"/>
    <w:rsid w:val="00B27C4B"/>
    <w:rsid w:val="00B27FF7"/>
    <w:rsid w:val="00B30091"/>
    <w:rsid w:val="00B303F2"/>
    <w:rsid w:val="00B30539"/>
    <w:rsid w:val="00B3058F"/>
    <w:rsid w:val="00B309A2"/>
    <w:rsid w:val="00B30C07"/>
    <w:rsid w:val="00B30DD4"/>
    <w:rsid w:val="00B30FEB"/>
    <w:rsid w:val="00B311B1"/>
    <w:rsid w:val="00B31222"/>
    <w:rsid w:val="00B31262"/>
    <w:rsid w:val="00B313EC"/>
    <w:rsid w:val="00B314CC"/>
    <w:rsid w:val="00B316FD"/>
    <w:rsid w:val="00B31730"/>
    <w:rsid w:val="00B31894"/>
    <w:rsid w:val="00B318FA"/>
    <w:rsid w:val="00B31928"/>
    <w:rsid w:val="00B31935"/>
    <w:rsid w:val="00B31A37"/>
    <w:rsid w:val="00B31A55"/>
    <w:rsid w:val="00B31B2C"/>
    <w:rsid w:val="00B31C8E"/>
    <w:rsid w:val="00B31E3C"/>
    <w:rsid w:val="00B321E8"/>
    <w:rsid w:val="00B3234E"/>
    <w:rsid w:val="00B32459"/>
    <w:rsid w:val="00B32646"/>
    <w:rsid w:val="00B327BC"/>
    <w:rsid w:val="00B32A0F"/>
    <w:rsid w:val="00B32D82"/>
    <w:rsid w:val="00B330D6"/>
    <w:rsid w:val="00B330D9"/>
    <w:rsid w:val="00B33678"/>
    <w:rsid w:val="00B3368B"/>
    <w:rsid w:val="00B3382E"/>
    <w:rsid w:val="00B3392D"/>
    <w:rsid w:val="00B33935"/>
    <w:rsid w:val="00B33DF0"/>
    <w:rsid w:val="00B33DF3"/>
    <w:rsid w:val="00B33E0A"/>
    <w:rsid w:val="00B34131"/>
    <w:rsid w:val="00B34640"/>
    <w:rsid w:val="00B34A9F"/>
    <w:rsid w:val="00B34E48"/>
    <w:rsid w:val="00B34E55"/>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DA"/>
    <w:rsid w:val="00B360E6"/>
    <w:rsid w:val="00B362F3"/>
    <w:rsid w:val="00B36561"/>
    <w:rsid w:val="00B3660E"/>
    <w:rsid w:val="00B366F8"/>
    <w:rsid w:val="00B3671A"/>
    <w:rsid w:val="00B36864"/>
    <w:rsid w:val="00B368F4"/>
    <w:rsid w:val="00B36901"/>
    <w:rsid w:val="00B36CC5"/>
    <w:rsid w:val="00B36E8C"/>
    <w:rsid w:val="00B36E99"/>
    <w:rsid w:val="00B37081"/>
    <w:rsid w:val="00B37269"/>
    <w:rsid w:val="00B373B3"/>
    <w:rsid w:val="00B37425"/>
    <w:rsid w:val="00B37431"/>
    <w:rsid w:val="00B37494"/>
    <w:rsid w:val="00B37655"/>
    <w:rsid w:val="00B37A83"/>
    <w:rsid w:val="00B37BE2"/>
    <w:rsid w:val="00B37FB4"/>
    <w:rsid w:val="00B4008C"/>
    <w:rsid w:val="00B4017A"/>
    <w:rsid w:val="00B40326"/>
    <w:rsid w:val="00B404EC"/>
    <w:rsid w:val="00B405E2"/>
    <w:rsid w:val="00B4095B"/>
    <w:rsid w:val="00B40BF4"/>
    <w:rsid w:val="00B40C6F"/>
    <w:rsid w:val="00B41370"/>
    <w:rsid w:val="00B41463"/>
    <w:rsid w:val="00B41648"/>
    <w:rsid w:val="00B41A1E"/>
    <w:rsid w:val="00B41B82"/>
    <w:rsid w:val="00B41C33"/>
    <w:rsid w:val="00B41CFE"/>
    <w:rsid w:val="00B41DE9"/>
    <w:rsid w:val="00B41E29"/>
    <w:rsid w:val="00B41E89"/>
    <w:rsid w:val="00B41EA7"/>
    <w:rsid w:val="00B424B3"/>
    <w:rsid w:val="00B42547"/>
    <w:rsid w:val="00B42584"/>
    <w:rsid w:val="00B42798"/>
    <w:rsid w:val="00B42835"/>
    <w:rsid w:val="00B42868"/>
    <w:rsid w:val="00B428BC"/>
    <w:rsid w:val="00B42B98"/>
    <w:rsid w:val="00B42C3C"/>
    <w:rsid w:val="00B42D23"/>
    <w:rsid w:val="00B42DB8"/>
    <w:rsid w:val="00B42EA5"/>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896"/>
    <w:rsid w:val="00B4489A"/>
    <w:rsid w:val="00B448F4"/>
    <w:rsid w:val="00B449AC"/>
    <w:rsid w:val="00B44A6B"/>
    <w:rsid w:val="00B44C17"/>
    <w:rsid w:val="00B44E87"/>
    <w:rsid w:val="00B4514D"/>
    <w:rsid w:val="00B45203"/>
    <w:rsid w:val="00B45240"/>
    <w:rsid w:val="00B456E1"/>
    <w:rsid w:val="00B45806"/>
    <w:rsid w:val="00B4599D"/>
    <w:rsid w:val="00B45A30"/>
    <w:rsid w:val="00B45F93"/>
    <w:rsid w:val="00B46095"/>
    <w:rsid w:val="00B464BD"/>
    <w:rsid w:val="00B46521"/>
    <w:rsid w:val="00B46530"/>
    <w:rsid w:val="00B46531"/>
    <w:rsid w:val="00B46717"/>
    <w:rsid w:val="00B46768"/>
    <w:rsid w:val="00B468D4"/>
    <w:rsid w:val="00B46944"/>
    <w:rsid w:val="00B46960"/>
    <w:rsid w:val="00B46C89"/>
    <w:rsid w:val="00B4703D"/>
    <w:rsid w:val="00B470F9"/>
    <w:rsid w:val="00B4710F"/>
    <w:rsid w:val="00B47387"/>
    <w:rsid w:val="00B47411"/>
    <w:rsid w:val="00B4746F"/>
    <w:rsid w:val="00B474C6"/>
    <w:rsid w:val="00B47946"/>
    <w:rsid w:val="00B4796F"/>
    <w:rsid w:val="00B47976"/>
    <w:rsid w:val="00B47A55"/>
    <w:rsid w:val="00B47EA8"/>
    <w:rsid w:val="00B47F7A"/>
    <w:rsid w:val="00B50046"/>
    <w:rsid w:val="00B500A8"/>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2F"/>
    <w:rsid w:val="00B517A7"/>
    <w:rsid w:val="00B51858"/>
    <w:rsid w:val="00B51940"/>
    <w:rsid w:val="00B51DC3"/>
    <w:rsid w:val="00B51E46"/>
    <w:rsid w:val="00B5257B"/>
    <w:rsid w:val="00B52692"/>
    <w:rsid w:val="00B5272C"/>
    <w:rsid w:val="00B527B8"/>
    <w:rsid w:val="00B52A5B"/>
    <w:rsid w:val="00B52C50"/>
    <w:rsid w:val="00B52E01"/>
    <w:rsid w:val="00B52E46"/>
    <w:rsid w:val="00B52E77"/>
    <w:rsid w:val="00B52ED3"/>
    <w:rsid w:val="00B5325E"/>
    <w:rsid w:val="00B53341"/>
    <w:rsid w:val="00B535D3"/>
    <w:rsid w:val="00B536ED"/>
    <w:rsid w:val="00B53702"/>
    <w:rsid w:val="00B537E9"/>
    <w:rsid w:val="00B53A6A"/>
    <w:rsid w:val="00B53E9C"/>
    <w:rsid w:val="00B53F59"/>
    <w:rsid w:val="00B53FBA"/>
    <w:rsid w:val="00B541D4"/>
    <w:rsid w:val="00B54404"/>
    <w:rsid w:val="00B5449B"/>
    <w:rsid w:val="00B54504"/>
    <w:rsid w:val="00B5451F"/>
    <w:rsid w:val="00B5461A"/>
    <w:rsid w:val="00B546A5"/>
    <w:rsid w:val="00B5471C"/>
    <w:rsid w:val="00B5489C"/>
    <w:rsid w:val="00B549A8"/>
    <w:rsid w:val="00B54C16"/>
    <w:rsid w:val="00B54F1A"/>
    <w:rsid w:val="00B54FD4"/>
    <w:rsid w:val="00B54FEE"/>
    <w:rsid w:val="00B55080"/>
    <w:rsid w:val="00B5516D"/>
    <w:rsid w:val="00B55204"/>
    <w:rsid w:val="00B5547D"/>
    <w:rsid w:val="00B55536"/>
    <w:rsid w:val="00B556DD"/>
    <w:rsid w:val="00B55721"/>
    <w:rsid w:val="00B55AF7"/>
    <w:rsid w:val="00B55B33"/>
    <w:rsid w:val="00B55C53"/>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F71"/>
    <w:rsid w:val="00B570EF"/>
    <w:rsid w:val="00B57336"/>
    <w:rsid w:val="00B57635"/>
    <w:rsid w:val="00B57652"/>
    <w:rsid w:val="00B577CF"/>
    <w:rsid w:val="00B577F9"/>
    <w:rsid w:val="00B57A01"/>
    <w:rsid w:val="00B57B64"/>
    <w:rsid w:val="00B57C8C"/>
    <w:rsid w:val="00B57D6A"/>
    <w:rsid w:val="00B5ECF7"/>
    <w:rsid w:val="00B60024"/>
    <w:rsid w:val="00B60073"/>
    <w:rsid w:val="00B600CD"/>
    <w:rsid w:val="00B60112"/>
    <w:rsid w:val="00B60289"/>
    <w:rsid w:val="00B602F9"/>
    <w:rsid w:val="00B60361"/>
    <w:rsid w:val="00B6054C"/>
    <w:rsid w:val="00B6057D"/>
    <w:rsid w:val="00B605C2"/>
    <w:rsid w:val="00B60832"/>
    <w:rsid w:val="00B60873"/>
    <w:rsid w:val="00B60BDA"/>
    <w:rsid w:val="00B60EC8"/>
    <w:rsid w:val="00B612B4"/>
    <w:rsid w:val="00B61452"/>
    <w:rsid w:val="00B6158F"/>
    <w:rsid w:val="00B6165C"/>
    <w:rsid w:val="00B6178F"/>
    <w:rsid w:val="00B617A2"/>
    <w:rsid w:val="00B61A95"/>
    <w:rsid w:val="00B61AC5"/>
    <w:rsid w:val="00B61AF4"/>
    <w:rsid w:val="00B61E71"/>
    <w:rsid w:val="00B62021"/>
    <w:rsid w:val="00B6215C"/>
    <w:rsid w:val="00B624CA"/>
    <w:rsid w:val="00B62A05"/>
    <w:rsid w:val="00B62C33"/>
    <w:rsid w:val="00B62ED2"/>
    <w:rsid w:val="00B6304F"/>
    <w:rsid w:val="00B630DC"/>
    <w:rsid w:val="00B63155"/>
    <w:rsid w:val="00B631E4"/>
    <w:rsid w:val="00B63623"/>
    <w:rsid w:val="00B63698"/>
    <w:rsid w:val="00B63850"/>
    <w:rsid w:val="00B63D97"/>
    <w:rsid w:val="00B63E72"/>
    <w:rsid w:val="00B642B2"/>
    <w:rsid w:val="00B6432A"/>
    <w:rsid w:val="00B6458D"/>
    <w:rsid w:val="00B647BC"/>
    <w:rsid w:val="00B64E04"/>
    <w:rsid w:val="00B64E1A"/>
    <w:rsid w:val="00B64E61"/>
    <w:rsid w:val="00B64F1C"/>
    <w:rsid w:val="00B64FD7"/>
    <w:rsid w:val="00B64FE0"/>
    <w:rsid w:val="00B65173"/>
    <w:rsid w:val="00B652F3"/>
    <w:rsid w:val="00B653D6"/>
    <w:rsid w:val="00B65519"/>
    <w:rsid w:val="00B65807"/>
    <w:rsid w:val="00B658D8"/>
    <w:rsid w:val="00B65908"/>
    <w:rsid w:val="00B659C1"/>
    <w:rsid w:val="00B65A24"/>
    <w:rsid w:val="00B65BE9"/>
    <w:rsid w:val="00B65F03"/>
    <w:rsid w:val="00B65FC6"/>
    <w:rsid w:val="00B66023"/>
    <w:rsid w:val="00B6619F"/>
    <w:rsid w:val="00B66320"/>
    <w:rsid w:val="00B66369"/>
    <w:rsid w:val="00B66817"/>
    <w:rsid w:val="00B66825"/>
    <w:rsid w:val="00B668A5"/>
    <w:rsid w:val="00B66954"/>
    <w:rsid w:val="00B66F55"/>
    <w:rsid w:val="00B67176"/>
    <w:rsid w:val="00B67276"/>
    <w:rsid w:val="00B67277"/>
    <w:rsid w:val="00B6735C"/>
    <w:rsid w:val="00B674D7"/>
    <w:rsid w:val="00B67558"/>
    <w:rsid w:val="00B67718"/>
    <w:rsid w:val="00B6775E"/>
    <w:rsid w:val="00B7002B"/>
    <w:rsid w:val="00B70105"/>
    <w:rsid w:val="00B70118"/>
    <w:rsid w:val="00B70140"/>
    <w:rsid w:val="00B703B4"/>
    <w:rsid w:val="00B7063C"/>
    <w:rsid w:val="00B7070F"/>
    <w:rsid w:val="00B708D6"/>
    <w:rsid w:val="00B70949"/>
    <w:rsid w:val="00B70DE8"/>
    <w:rsid w:val="00B710ED"/>
    <w:rsid w:val="00B711DB"/>
    <w:rsid w:val="00B71723"/>
    <w:rsid w:val="00B7182F"/>
    <w:rsid w:val="00B71854"/>
    <w:rsid w:val="00B71989"/>
    <w:rsid w:val="00B71A52"/>
    <w:rsid w:val="00B71A89"/>
    <w:rsid w:val="00B71E73"/>
    <w:rsid w:val="00B72065"/>
    <w:rsid w:val="00B720C2"/>
    <w:rsid w:val="00B720ED"/>
    <w:rsid w:val="00B72132"/>
    <w:rsid w:val="00B721BA"/>
    <w:rsid w:val="00B72208"/>
    <w:rsid w:val="00B722E9"/>
    <w:rsid w:val="00B725F8"/>
    <w:rsid w:val="00B72A9D"/>
    <w:rsid w:val="00B72C62"/>
    <w:rsid w:val="00B72FC4"/>
    <w:rsid w:val="00B73030"/>
    <w:rsid w:val="00B730E0"/>
    <w:rsid w:val="00B73239"/>
    <w:rsid w:val="00B73523"/>
    <w:rsid w:val="00B7361D"/>
    <w:rsid w:val="00B73780"/>
    <w:rsid w:val="00B73A3A"/>
    <w:rsid w:val="00B73B9F"/>
    <w:rsid w:val="00B73C02"/>
    <w:rsid w:val="00B745A9"/>
    <w:rsid w:val="00B74685"/>
    <w:rsid w:val="00B74686"/>
    <w:rsid w:val="00B74751"/>
    <w:rsid w:val="00B748B0"/>
    <w:rsid w:val="00B74A5F"/>
    <w:rsid w:val="00B74B77"/>
    <w:rsid w:val="00B74BEA"/>
    <w:rsid w:val="00B74C09"/>
    <w:rsid w:val="00B74CB0"/>
    <w:rsid w:val="00B74CDE"/>
    <w:rsid w:val="00B74E52"/>
    <w:rsid w:val="00B751F5"/>
    <w:rsid w:val="00B752F4"/>
    <w:rsid w:val="00B7536B"/>
    <w:rsid w:val="00B753B0"/>
    <w:rsid w:val="00B75503"/>
    <w:rsid w:val="00B756A6"/>
    <w:rsid w:val="00B75788"/>
    <w:rsid w:val="00B75A30"/>
    <w:rsid w:val="00B75AA5"/>
    <w:rsid w:val="00B75BE0"/>
    <w:rsid w:val="00B75C93"/>
    <w:rsid w:val="00B760CF"/>
    <w:rsid w:val="00B76330"/>
    <w:rsid w:val="00B763EF"/>
    <w:rsid w:val="00B767E0"/>
    <w:rsid w:val="00B76C88"/>
    <w:rsid w:val="00B76E92"/>
    <w:rsid w:val="00B77192"/>
    <w:rsid w:val="00B77195"/>
    <w:rsid w:val="00B773CE"/>
    <w:rsid w:val="00B774B1"/>
    <w:rsid w:val="00B77631"/>
    <w:rsid w:val="00B77675"/>
    <w:rsid w:val="00B77730"/>
    <w:rsid w:val="00B77766"/>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44F"/>
    <w:rsid w:val="00B81544"/>
    <w:rsid w:val="00B81CA9"/>
    <w:rsid w:val="00B81D32"/>
    <w:rsid w:val="00B81F12"/>
    <w:rsid w:val="00B81F37"/>
    <w:rsid w:val="00B8258D"/>
    <w:rsid w:val="00B82829"/>
    <w:rsid w:val="00B82980"/>
    <w:rsid w:val="00B829C5"/>
    <w:rsid w:val="00B82AC9"/>
    <w:rsid w:val="00B82B30"/>
    <w:rsid w:val="00B82C96"/>
    <w:rsid w:val="00B82DE7"/>
    <w:rsid w:val="00B82F68"/>
    <w:rsid w:val="00B83282"/>
    <w:rsid w:val="00B833DE"/>
    <w:rsid w:val="00B83501"/>
    <w:rsid w:val="00B8365F"/>
    <w:rsid w:val="00B839D6"/>
    <w:rsid w:val="00B839EB"/>
    <w:rsid w:val="00B83C14"/>
    <w:rsid w:val="00B83D23"/>
    <w:rsid w:val="00B83D2B"/>
    <w:rsid w:val="00B84140"/>
    <w:rsid w:val="00B841EA"/>
    <w:rsid w:val="00B84360"/>
    <w:rsid w:val="00B8438B"/>
    <w:rsid w:val="00B844C8"/>
    <w:rsid w:val="00B845A5"/>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F7B"/>
    <w:rsid w:val="00B85F9E"/>
    <w:rsid w:val="00B85FCD"/>
    <w:rsid w:val="00B861FC"/>
    <w:rsid w:val="00B86245"/>
    <w:rsid w:val="00B86479"/>
    <w:rsid w:val="00B8657D"/>
    <w:rsid w:val="00B86641"/>
    <w:rsid w:val="00B86649"/>
    <w:rsid w:val="00B8674F"/>
    <w:rsid w:val="00B86DC8"/>
    <w:rsid w:val="00B86EA1"/>
    <w:rsid w:val="00B87159"/>
    <w:rsid w:val="00B877DB"/>
    <w:rsid w:val="00B8782B"/>
    <w:rsid w:val="00B87B9F"/>
    <w:rsid w:val="00B87BA3"/>
    <w:rsid w:val="00B87F33"/>
    <w:rsid w:val="00B9020B"/>
    <w:rsid w:val="00B9031A"/>
    <w:rsid w:val="00B9080C"/>
    <w:rsid w:val="00B90CF8"/>
    <w:rsid w:val="00B90DD0"/>
    <w:rsid w:val="00B90E94"/>
    <w:rsid w:val="00B9112A"/>
    <w:rsid w:val="00B91195"/>
    <w:rsid w:val="00B912FF"/>
    <w:rsid w:val="00B9136E"/>
    <w:rsid w:val="00B913B7"/>
    <w:rsid w:val="00B916BD"/>
    <w:rsid w:val="00B9186A"/>
    <w:rsid w:val="00B918F2"/>
    <w:rsid w:val="00B9190C"/>
    <w:rsid w:val="00B91948"/>
    <w:rsid w:val="00B919A0"/>
    <w:rsid w:val="00B919CE"/>
    <w:rsid w:val="00B91B7D"/>
    <w:rsid w:val="00B91BB8"/>
    <w:rsid w:val="00B91D04"/>
    <w:rsid w:val="00B91D10"/>
    <w:rsid w:val="00B920F5"/>
    <w:rsid w:val="00B925CA"/>
    <w:rsid w:val="00B928B0"/>
    <w:rsid w:val="00B92B41"/>
    <w:rsid w:val="00B92BA4"/>
    <w:rsid w:val="00B930BC"/>
    <w:rsid w:val="00B932FA"/>
    <w:rsid w:val="00B93398"/>
    <w:rsid w:val="00B9367B"/>
    <w:rsid w:val="00B936BA"/>
    <w:rsid w:val="00B93885"/>
    <w:rsid w:val="00B9398F"/>
    <w:rsid w:val="00B93B86"/>
    <w:rsid w:val="00B93FBD"/>
    <w:rsid w:val="00B9400A"/>
    <w:rsid w:val="00B94024"/>
    <w:rsid w:val="00B9405E"/>
    <w:rsid w:val="00B9417B"/>
    <w:rsid w:val="00B943E9"/>
    <w:rsid w:val="00B94453"/>
    <w:rsid w:val="00B94508"/>
    <w:rsid w:val="00B94A31"/>
    <w:rsid w:val="00B94CCC"/>
    <w:rsid w:val="00B94E35"/>
    <w:rsid w:val="00B94F66"/>
    <w:rsid w:val="00B9526B"/>
    <w:rsid w:val="00B95376"/>
    <w:rsid w:val="00B95399"/>
    <w:rsid w:val="00B95408"/>
    <w:rsid w:val="00B956FD"/>
    <w:rsid w:val="00B958CB"/>
    <w:rsid w:val="00B959CF"/>
    <w:rsid w:val="00B959D6"/>
    <w:rsid w:val="00B95CC0"/>
    <w:rsid w:val="00B95E74"/>
    <w:rsid w:val="00B9605B"/>
    <w:rsid w:val="00B963B1"/>
    <w:rsid w:val="00B96709"/>
    <w:rsid w:val="00B968AF"/>
    <w:rsid w:val="00B96BA5"/>
    <w:rsid w:val="00B96C01"/>
    <w:rsid w:val="00B96D43"/>
    <w:rsid w:val="00B96E2F"/>
    <w:rsid w:val="00B96EB8"/>
    <w:rsid w:val="00B96FBA"/>
    <w:rsid w:val="00B970E3"/>
    <w:rsid w:val="00B971C7"/>
    <w:rsid w:val="00B97536"/>
    <w:rsid w:val="00B97887"/>
    <w:rsid w:val="00B97AA7"/>
    <w:rsid w:val="00B97B52"/>
    <w:rsid w:val="00B97BCE"/>
    <w:rsid w:val="00B97CFA"/>
    <w:rsid w:val="00BA010B"/>
    <w:rsid w:val="00BA0137"/>
    <w:rsid w:val="00BA02FC"/>
    <w:rsid w:val="00BA0354"/>
    <w:rsid w:val="00BA042B"/>
    <w:rsid w:val="00BA049E"/>
    <w:rsid w:val="00BA0671"/>
    <w:rsid w:val="00BA068B"/>
    <w:rsid w:val="00BA082A"/>
    <w:rsid w:val="00BA0900"/>
    <w:rsid w:val="00BA0AA9"/>
    <w:rsid w:val="00BA0B15"/>
    <w:rsid w:val="00BA0B3B"/>
    <w:rsid w:val="00BA0C7D"/>
    <w:rsid w:val="00BA0E6E"/>
    <w:rsid w:val="00BA1135"/>
    <w:rsid w:val="00BA15E2"/>
    <w:rsid w:val="00BA16FC"/>
    <w:rsid w:val="00BA1B74"/>
    <w:rsid w:val="00BA1FF1"/>
    <w:rsid w:val="00BA202E"/>
    <w:rsid w:val="00BA2188"/>
    <w:rsid w:val="00BA21D4"/>
    <w:rsid w:val="00BA222D"/>
    <w:rsid w:val="00BA22BC"/>
    <w:rsid w:val="00BA24F0"/>
    <w:rsid w:val="00BA2521"/>
    <w:rsid w:val="00BA2535"/>
    <w:rsid w:val="00BA25F9"/>
    <w:rsid w:val="00BA2958"/>
    <w:rsid w:val="00BA29B4"/>
    <w:rsid w:val="00BA2AD8"/>
    <w:rsid w:val="00BA2B9D"/>
    <w:rsid w:val="00BA2C67"/>
    <w:rsid w:val="00BA304C"/>
    <w:rsid w:val="00BA313B"/>
    <w:rsid w:val="00BA3173"/>
    <w:rsid w:val="00BA33CD"/>
    <w:rsid w:val="00BA382A"/>
    <w:rsid w:val="00BA3A4F"/>
    <w:rsid w:val="00BA3AE5"/>
    <w:rsid w:val="00BA3BAC"/>
    <w:rsid w:val="00BA3DEE"/>
    <w:rsid w:val="00BA3FA5"/>
    <w:rsid w:val="00BA44C9"/>
    <w:rsid w:val="00BA4553"/>
    <w:rsid w:val="00BA4590"/>
    <w:rsid w:val="00BA4664"/>
    <w:rsid w:val="00BA4700"/>
    <w:rsid w:val="00BA4785"/>
    <w:rsid w:val="00BA47F1"/>
    <w:rsid w:val="00BA4804"/>
    <w:rsid w:val="00BA4A60"/>
    <w:rsid w:val="00BA4DAE"/>
    <w:rsid w:val="00BA4FAB"/>
    <w:rsid w:val="00BA5067"/>
    <w:rsid w:val="00BA520D"/>
    <w:rsid w:val="00BA52B9"/>
    <w:rsid w:val="00BA53CF"/>
    <w:rsid w:val="00BA5718"/>
    <w:rsid w:val="00BA576E"/>
    <w:rsid w:val="00BA586D"/>
    <w:rsid w:val="00BA58E4"/>
    <w:rsid w:val="00BA5998"/>
    <w:rsid w:val="00BA5B42"/>
    <w:rsid w:val="00BA5FF5"/>
    <w:rsid w:val="00BA6012"/>
    <w:rsid w:val="00BA6319"/>
    <w:rsid w:val="00BA6465"/>
    <w:rsid w:val="00BA65F0"/>
    <w:rsid w:val="00BA6763"/>
    <w:rsid w:val="00BA682E"/>
    <w:rsid w:val="00BA68E8"/>
    <w:rsid w:val="00BA6921"/>
    <w:rsid w:val="00BA6C1A"/>
    <w:rsid w:val="00BA6CDC"/>
    <w:rsid w:val="00BA6F6C"/>
    <w:rsid w:val="00BA75B5"/>
    <w:rsid w:val="00BA783B"/>
    <w:rsid w:val="00BA78D0"/>
    <w:rsid w:val="00BA7B22"/>
    <w:rsid w:val="00BA7B35"/>
    <w:rsid w:val="00BA7B57"/>
    <w:rsid w:val="00BA7C24"/>
    <w:rsid w:val="00BA7DD8"/>
    <w:rsid w:val="00BA7E18"/>
    <w:rsid w:val="00BA7ED9"/>
    <w:rsid w:val="00BADB76"/>
    <w:rsid w:val="00BB0053"/>
    <w:rsid w:val="00BB040B"/>
    <w:rsid w:val="00BB0481"/>
    <w:rsid w:val="00BB04F7"/>
    <w:rsid w:val="00BB0540"/>
    <w:rsid w:val="00BB0EAD"/>
    <w:rsid w:val="00BB117D"/>
    <w:rsid w:val="00BB1223"/>
    <w:rsid w:val="00BB133D"/>
    <w:rsid w:val="00BB189C"/>
    <w:rsid w:val="00BB1906"/>
    <w:rsid w:val="00BB1910"/>
    <w:rsid w:val="00BB1928"/>
    <w:rsid w:val="00BB1AE0"/>
    <w:rsid w:val="00BB1AEB"/>
    <w:rsid w:val="00BB1FEE"/>
    <w:rsid w:val="00BB20A7"/>
    <w:rsid w:val="00BB21E8"/>
    <w:rsid w:val="00BB24AF"/>
    <w:rsid w:val="00BB2589"/>
    <w:rsid w:val="00BB2599"/>
    <w:rsid w:val="00BB2733"/>
    <w:rsid w:val="00BB277C"/>
    <w:rsid w:val="00BB2802"/>
    <w:rsid w:val="00BB2902"/>
    <w:rsid w:val="00BB2C0A"/>
    <w:rsid w:val="00BB2D42"/>
    <w:rsid w:val="00BB30C4"/>
    <w:rsid w:val="00BB3167"/>
    <w:rsid w:val="00BB3169"/>
    <w:rsid w:val="00BB3508"/>
    <w:rsid w:val="00BB379E"/>
    <w:rsid w:val="00BB38D9"/>
    <w:rsid w:val="00BB3993"/>
    <w:rsid w:val="00BB3A17"/>
    <w:rsid w:val="00BB3A1D"/>
    <w:rsid w:val="00BB3A6F"/>
    <w:rsid w:val="00BB3BEE"/>
    <w:rsid w:val="00BB3F49"/>
    <w:rsid w:val="00BB44D3"/>
    <w:rsid w:val="00BB48CB"/>
    <w:rsid w:val="00BB48E2"/>
    <w:rsid w:val="00BB4CD7"/>
    <w:rsid w:val="00BB4D9F"/>
    <w:rsid w:val="00BB4EAB"/>
    <w:rsid w:val="00BB4EC1"/>
    <w:rsid w:val="00BB510F"/>
    <w:rsid w:val="00BB5197"/>
    <w:rsid w:val="00BB53D7"/>
    <w:rsid w:val="00BB5537"/>
    <w:rsid w:val="00BB55AF"/>
    <w:rsid w:val="00BB55D7"/>
    <w:rsid w:val="00BB57CD"/>
    <w:rsid w:val="00BB58E3"/>
    <w:rsid w:val="00BB5B88"/>
    <w:rsid w:val="00BB5DC7"/>
    <w:rsid w:val="00BB6123"/>
    <w:rsid w:val="00BB61DD"/>
    <w:rsid w:val="00BB627D"/>
    <w:rsid w:val="00BB64BD"/>
    <w:rsid w:val="00BB650C"/>
    <w:rsid w:val="00BB69A9"/>
    <w:rsid w:val="00BB6AF8"/>
    <w:rsid w:val="00BB6B4C"/>
    <w:rsid w:val="00BB6C74"/>
    <w:rsid w:val="00BB6D00"/>
    <w:rsid w:val="00BB6D31"/>
    <w:rsid w:val="00BB6D80"/>
    <w:rsid w:val="00BB7045"/>
    <w:rsid w:val="00BB70EF"/>
    <w:rsid w:val="00BB7157"/>
    <w:rsid w:val="00BB718E"/>
    <w:rsid w:val="00BB7500"/>
    <w:rsid w:val="00BB782F"/>
    <w:rsid w:val="00BB79DB"/>
    <w:rsid w:val="00BB7BF8"/>
    <w:rsid w:val="00BB7D92"/>
    <w:rsid w:val="00BC015C"/>
    <w:rsid w:val="00BC0160"/>
    <w:rsid w:val="00BC0207"/>
    <w:rsid w:val="00BC03B1"/>
    <w:rsid w:val="00BC048F"/>
    <w:rsid w:val="00BC0574"/>
    <w:rsid w:val="00BC0649"/>
    <w:rsid w:val="00BC065B"/>
    <w:rsid w:val="00BC0709"/>
    <w:rsid w:val="00BC070F"/>
    <w:rsid w:val="00BC08AE"/>
    <w:rsid w:val="00BC0C27"/>
    <w:rsid w:val="00BC0DE8"/>
    <w:rsid w:val="00BC0EF6"/>
    <w:rsid w:val="00BC0F60"/>
    <w:rsid w:val="00BC130E"/>
    <w:rsid w:val="00BC1340"/>
    <w:rsid w:val="00BC142B"/>
    <w:rsid w:val="00BC15F4"/>
    <w:rsid w:val="00BC1772"/>
    <w:rsid w:val="00BC1A49"/>
    <w:rsid w:val="00BC1A8C"/>
    <w:rsid w:val="00BC1B00"/>
    <w:rsid w:val="00BC1B19"/>
    <w:rsid w:val="00BC1C65"/>
    <w:rsid w:val="00BC1C68"/>
    <w:rsid w:val="00BC1E3F"/>
    <w:rsid w:val="00BC20AC"/>
    <w:rsid w:val="00BC2167"/>
    <w:rsid w:val="00BC22F7"/>
    <w:rsid w:val="00BC23DC"/>
    <w:rsid w:val="00BC2409"/>
    <w:rsid w:val="00BC2596"/>
    <w:rsid w:val="00BC2733"/>
    <w:rsid w:val="00BC27A6"/>
    <w:rsid w:val="00BC2803"/>
    <w:rsid w:val="00BC2870"/>
    <w:rsid w:val="00BC298B"/>
    <w:rsid w:val="00BC2A35"/>
    <w:rsid w:val="00BC2C16"/>
    <w:rsid w:val="00BC2C1A"/>
    <w:rsid w:val="00BC2CBA"/>
    <w:rsid w:val="00BC2E67"/>
    <w:rsid w:val="00BC301D"/>
    <w:rsid w:val="00BC31CD"/>
    <w:rsid w:val="00BC3342"/>
    <w:rsid w:val="00BC38A4"/>
    <w:rsid w:val="00BC3A0E"/>
    <w:rsid w:val="00BC3CA8"/>
    <w:rsid w:val="00BC3D6A"/>
    <w:rsid w:val="00BC4048"/>
    <w:rsid w:val="00BC41DC"/>
    <w:rsid w:val="00BC4428"/>
    <w:rsid w:val="00BC45B1"/>
    <w:rsid w:val="00BC475B"/>
    <w:rsid w:val="00BC47B0"/>
    <w:rsid w:val="00BC4947"/>
    <w:rsid w:val="00BC4D20"/>
    <w:rsid w:val="00BC4D55"/>
    <w:rsid w:val="00BC4D94"/>
    <w:rsid w:val="00BC4E04"/>
    <w:rsid w:val="00BC4E17"/>
    <w:rsid w:val="00BC4EA5"/>
    <w:rsid w:val="00BC4EBD"/>
    <w:rsid w:val="00BC4EF1"/>
    <w:rsid w:val="00BC4F49"/>
    <w:rsid w:val="00BC518F"/>
    <w:rsid w:val="00BC5282"/>
    <w:rsid w:val="00BC55DB"/>
    <w:rsid w:val="00BC567E"/>
    <w:rsid w:val="00BC58B7"/>
    <w:rsid w:val="00BC58D5"/>
    <w:rsid w:val="00BC5955"/>
    <w:rsid w:val="00BC5AB0"/>
    <w:rsid w:val="00BC5AD6"/>
    <w:rsid w:val="00BC5C59"/>
    <w:rsid w:val="00BC6101"/>
    <w:rsid w:val="00BC6182"/>
    <w:rsid w:val="00BC6242"/>
    <w:rsid w:val="00BC63E6"/>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AA2"/>
    <w:rsid w:val="00BC7B36"/>
    <w:rsid w:val="00BC7C13"/>
    <w:rsid w:val="00BC7DE5"/>
    <w:rsid w:val="00BD0130"/>
    <w:rsid w:val="00BD02D8"/>
    <w:rsid w:val="00BD050B"/>
    <w:rsid w:val="00BD0598"/>
    <w:rsid w:val="00BD05EC"/>
    <w:rsid w:val="00BD07E8"/>
    <w:rsid w:val="00BD0829"/>
    <w:rsid w:val="00BD0A3E"/>
    <w:rsid w:val="00BD0A86"/>
    <w:rsid w:val="00BD0A96"/>
    <w:rsid w:val="00BD0B33"/>
    <w:rsid w:val="00BD0D51"/>
    <w:rsid w:val="00BD0E47"/>
    <w:rsid w:val="00BD10C7"/>
    <w:rsid w:val="00BD11AF"/>
    <w:rsid w:val="00BD1257"/>
    <w:rsid w:val="00BD12AD"/>
    <w:rsid w:val="00BD130F"/>
    <w:rsid w:val="00BD1381"/>
    <w:rsid w:val="00BD140F"/>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97"/>
    <w:rsid w:val="00BD26C8"/>
    <w:rsid w:val="00BD28DB"/>
    <w:rsid w:val="00BD28DD"/>
    <w:rsid w:val="00BD28F6"/>
    <w:rsid w:val="00BD2E40"/>
    <w:rsid w:val="00BD2E80"/>
    <w:rsid w:val="00BD314F"/>
    <w:rsid w:val="00BD3337"/>
    <w:rsid w:val="00BD3653"/>
    <w:rsid w:val="00BD36F0"/>
    <w:rsid w:val="00BD36F2"/>
    <w:rsid w:val="00BD3750"/>
    <w:rsid w:val="00BD3784"/>
    <w:rsid w:val="00BD3C42"/>
    <w:rsid w:val="00BD3CD0"/>
    <w:rsid w:val="00BD3D97"/>
    <w:rsid w:val="00BD3F93"/>
    <w:rsid w:val="00BD4146"/>
    <w:rsid w:val="00BD4258"/>
    <w:rsid w:val="00BD4597"/>
    <w:rsid w:val="00BD466D"/>
    <w:rsid w:val="00BD4847"/>
    <w:rsid w:val="00BD4989"/>
    <w:rsid w:val="00BD4B30"/>
    <w:rsid w:val="00BD4C2A"/>
    <w:rsid w:val="00BD4D57"/>
    <w:rsid w:val="00BD4ECA"/>
    <w:rsid w:val="00BD4F8B"/>
    <w:rsid w:val="00BD50C4"/>
    <w:rsid w:val="00BD541B"/>
    <w:rsid w:val="00BD5643"/>
    <w:rsid w:val="00BD58BD"/>
    <w:rsid w:val="00BD5924"/>
    <w:rsid w:val="00BD59B0"/>
    <w:rsid w:val="00BD5AE0"/>
    <w:rsid w:val="00BD5C62"/>
    <w:rsid w:val="00BD5D70"/>
    <w:rsid w:val="00BD61E1"/>
    <w:rsid w:val="00BD640A"/>
    <w:rsid w:val="00BD642A"/>
    <w:rsid w:val="00BD6624"/>
    <w:rsid w:val="00BD6867"/>
    <w:rsid w:val="00BD686E"/>
    <w:rsid w:val="00BD697B"/>
    <w:rsid w:val="00BD6BCD"/>
    <w:rsid w:val="00BD6CB0"/>
    <w:rsid w:val="00BD6DE5"/>
    <w:rsid w:val="00BD6EEC"/>
    <w:rsid w:val="00BD700F"/>
    <w:rsid w:val="00BD710C"/>
    <w:rsid w:val="00BD7207"/>
    <w:rsid w:val="00BD7394"/>
    <w:rsid w:val="00BD762A"/>
    <w:rsid w:val="00BD7864"/>
    <w:rsid w:val="00BD7A0E"/>
    <w:rsid w:val="00BD7A18"/>
    <w:rsid w:val="00BD7AE9"/>
    <w:rsid w:val="00BD7B15"/>
    <w:rsid w:val="00BD7C49"/>
    <w:rsid w:val="00BD7C7A"/>
    <w:rsid w:val="00BD7F17"/>
    <w:rsid w:val="00BE0182"/>
    <w:rsid w:val="00BE01F2"/>
    <w:rsid w:val="00BE0449"/>
    <w:rsid w:val="00BE04DF"/>
    <w:rsid w:val="00BE0586"/>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DD"/>
    <w:rsid w:val="00BE2489"/>
    <w:rsid w:val="00BE24A7"/>
    <w:rsid w:val="00BE25CC"/>
    <w:rsid w:val="00BE27B9"/>
    <w:rsid w:val="00BE2845"/>
    <w:rsid w:val="00BE297C"/>
    <w:rsid w:val="00BE2A78"/>
    <w:rsid w:val="00BE324F"/>
    <w:rsid w:val="00BE3306"/>
    <w:rsid w:val="00BE362A"/>
    <w:rsid w:val="00BE3943"/>
    <w:rsid w:val="00BE3A53"/>
    <w:rsid w:val="00BE4000"/>
    <w:rsid w:val="00BE41E0"/>
    <w:rsid w:val="00BE428C"/>
    <w:rsid w:val="00BE43FD"/>
    <w:rsid w:val="00BE44A0"/>
    <w:rsid w:val="00BE44CB"/>
    <w:rsid w:val="00BE4595"/>
    <w:rsid w:val="00BE4A1F"/>
    <w:rsid w:val="00BE4B2A"/>
    <w:rsid w:val="00BE4BD3"/>
    <w:rsid w:val="00BE4C5E"/>
    <w:rsid w:val="00BE4F94"/>
    <w:rsid w:val="00BE5029"/>
    <w:rsid w:val="00BE5115"/>
    <w:rsid w:val="00BE5124"/>
    <w:rsid w:val="00BE5138"/>
    <w:rsid w:val="00BE557A"/>
    <w:rsid w:val="00BE58F1"/>
    <w:rsid w:val="00BE5A21"/>
    <w:rsid w:val="00BE5B11"/>
    <w:rsid w:val="00BE5DA7"/>
    <w:rsid w:val="00BE6446"/>
    <w:rsid w:val="00BE672B"/>
    <w:rsid w:val="00BE689A"/>
    <w:rsid w:val="00BE68FA"/>
    <w:rsid w:val="00BE6928"/>
    <w:rsid w:val="00BE699E"/>
    <w:rsid w:val="00BE6FE5"/>
    <w:rsid w:val="00BE71F5"/>
    <w:rsid w:val="00BE73A5"/>
    <w:rsid w:val="00BE73E5"/>
    <w:rsid w:val="00BE73FB"/>
    <w:rsid w:val="00BE74E1"/>
    <w:rsid w:val="00BE77B8"/>
    <w:rsid w:val="00BE7E31"/>
    <w:rsid w:val="00BE7FAA"/>
    <w:rsid w:val="00BF08B4"/>
    <w:rsid w:val="00BF0CFA"/>
    <w:rsid w:val="00BF0E60"/>
    <w:rsid w:val="00BF100A"/>
    <w:rsid w:val="00BF108C"/>
    <w:rsid w:val="00BF13F9"/>
    <w:rsid w:val="00BF16E4"/>
    <w:rsid w:val="00BF1761"/>
    <w:rsid w:val="00BF1769"/>
    <w:rsid w:val="00BF18F6"/>
    <w:rsid w:val="00BF1A21"/>
    <w:rsid w:val="00BF1D30"/>
    <w:rsid w:val="00BF1EA1"/>
    <w:rsid w:val="00BF1EA7"/>
    <w:rsid w:val="00BF208A"/>
    <w:rsid w:val="00BF2685"/>
    <w:rsid w:val="00BF27B3"/>
    <w:rsid w:val="00BF28EF"/>
    <w:rsid w:val="00BF28F1"/>
    <w:rsid w:val="00BF2AA1"/>
    <w:rsid w:val="00BF2ADA"/>
    <w:rsid w:val="00BF2C11"/>
    <w:rsid w:val="00BF2D96"/>
    <w:rsid w:val="00BF3236"/>
    <w:rsid w:val="00BF3482"/>
    <w:rsid w:val="00BF360B"/>
    <w:rsid w:val="00BF3738"/>
    <w:rsid w:val="00BF3AC0"/>
    <w:rsid w:val="00BF3B5B"/>
    <w:rsid w:val="00BF3BCF"/>
    <w:rsid w:val="00BF3FAE"/>
    <w:rsid w:val="00BF4028"/>
    <w:rsid w:val="00BF41E8"/>
    <w:rsid w:val="00BF4258"/>
    <w:rsid w:val="00BF4708"/>
    <w:rsid w:val="00BF4932"/>
    <w:rsid w:val="00BF4AA4"/>
    <w:rsid w:val="00BF4B77"/>
    <w:rsid w:val="00BF5083"/>
    <w:rsid w:val="00BF5154"/>
    <w:rsid w:val="00BF53EA"/>
    <w:rsid w:val="00BF53FE"/>
    <w:rsid w:val="00BF551B"/>
    <w:rsid w:val="00BF5560"/>
    <w:rsid w:val="00BF5562"/>
    <w:rsid w:val="00BF57C0"/>
    <w:rsid w:val="00BF58B8"/>
    <w:rsid w:val="00BF5A63"/>
    <w:rsid w:val="00BF5B8E"/>
    <w:rsid w:val="00BF5BEA"/>
    <w:rsid w:val="00BF5E06"/>
    <w:rsid w:val="00BF62BB"/>
    <w:rsid w:val="00BF62D9"/>
    <w:rsid w:val="00BF64EA"/>
    <w:rsid w:val="00BF65A6"/>
    <w:rsid w:val="00BF65B9"/>
    <w:rsid w:val="00BF6700"/>
    <w:rsid w:val="00BF69AB"/>
    <w:rsid w:val="00BF69F5"/>
    <w:rsid w:val="00BF6DB6"/>
    <w:rsid w:val="00BF6DD7"/>
    <w:rsid w:val="00BF74AF"/>
    <w:rsid w:val="00BF76BA"/>
    <w:rsid w:val="00BF778C"/>
    <w:rsid w:val="00BF77EF"/>
    <w:rsid w:val="00BF79DC"/>
    <w:rsid w:val="00BF7B2C"/>
    <w:rsid w:val="00BF7CE1"/>
    <w:rsid w:val="00BF7D4E"/>
    <w:rsid w:val="00BF7F0B"/>
    <w:rsid w:val="00C00191"/>
    <w:rsid w:val="00C002BC"/>
    <w:rsid w:val="00C002D3"/>
    <w:rsid w:val="00C00423"/>
    <w:rsid w:val="00C0060B"/>
    <w:rsid w:val="00C007B5"/>
    <w:rsid w:val="00C007E5"/>
    <w:rsid w:val="00C009A6"/>
    <w:rsid w:val="00C00A50"/>
    <w:rsid w:val="00C00C47"/>
    <w:rsid w:val="00C00FFC"/>
    <w:rsid w:val="00C011FF"/>
    <w:rsid w:val="00C01203"/>
    <w:rsid w:val="00C01213"/>
    <w:rsid w:val="00C01247"/>
    <w:rsid w:val="00C0131B"/>
    <w:rsid w:val="00C017C9"/>
    <w:rsid w:val="00C01859"/>
    <w:rsid w:val="00C01883"/>
    <w:rsid w:val="00C01C00"/>
    <w:rsid w:val="00C02153"/>
    <w:rsid w:val="00C022E6"/>
    <w:rsid w:val="00C0241E"/>
    <w:rsid w:val="00C0257A"/>
    <w:rsid w:val="00C02732"/>
    <w:rsid w:val="00C0287B"/>
    <w:rsid w:val="00C02967"/>
    <w:rsid w:val="00C02DF7"/>
    <w:rsid w:val="00C02ED1"/>
    <w:rsid w:val="00C02F96"/>
    <w:rsid w:val="00C03019"/>
    <w:rsid w:val="00C0305C"/>
    <w:rsid w:val="00C03103"/>
    <w:rsid w:val="00C03360"/>
    <w:rsid w:val="00C03550"/>
    <w:rsid w:val="00C03589"/>
    <w:rsid w:val="00C035EF"/>
    <w:rsid w:val="00C0362B"/>
    <w:rsid w:val="00C03683"/>
    <w:rsid w:val="00C037A3"/>
    <w:rsid w:val="00C038E0"/>
    <w:rsid w:val="00C03970"/>
    <w:rsid w:val="00C03E35"/>
    <w:rsid w:val="00C03E54"/>
    <w:rsid w:val="00C0401A"/>
    <w:rsid w:val="00C04021"/>
    <w:rsid w:val="00C04129"/>
    <w:rsid w:val="00C04523"/>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59F"/>
    <w:rsid w:val="00C0568A"/>
    <w:rsid w:val="00C0568B"/>
    <w:rsid w:val="00C058AA"/>
    <w:rsid w:val="00C05A0D"/>
    <w:rsid w:val="00C05A70"/>
    <w:rsid w:val="00C05AE3"/>
    <w:rsid w:val="00C05BE6"/>
    <w:rsid w:val="00C06025"/>
    <w:rsid w:val="00C064C0"/>
    <w:rsid w:val="00C06795"/>
    <w:rsid w:val="00C06871"/>
    <w:rsid w:val="00C06A63"/>
    <w:rsid w:val="00C06B81"/>
    <w:rsid w:val="00C06C08"/>
    <w:rsid w:val="00C06F75"/>
    <w:rsid w:val="00C07128"/>
    <w:rsid w:val="00C07346"/>
    <w:rsid w:val="00C074CD"/>
    <w:rsid w:val="00C07513"/>
    <w:rsid w:val="00C0759D"/>
    <w:rsid w:val="00C07671"/>
    <w:rsid w:val="00C07683"/>
    <w:rsid w:val="00C077B2"/>
    <w:rsid w:val="00C077C8"/>
    <w:rsid w:val="00C078E5"/>
    <w:rsid w:val="00C07CE6"/>
    <w:rsid w:val="00C100CE"/>
    <w:rsid w:val="00C102FA"/>
    <w:rsid w:val="00C103CE"/>
    <w:rsid w:val="00C1053E"/>
    <w:rsid w:val="00C107C0"/>
    <w:rsid w:val="00C107C9"/>
    <w:rsid w:val="00C10880"/>
    <w:rsid w:val="00C108D1"/>
    <w:rsid w:val="00C10A4F"/>
    <w:rsid w:val="00C10BCF"/>
    <w:rsid w:val="00C1125D"/>
    <w:rsid w:val="00C11456"/>
    <w:rsid w:val="00C11583"/>
    <w:rsid w:val="00C11587"/>
    <w:rsid w:val="00C1158F"/>
    <w:rsid w:val="00C11617"/>
    <w:rsid w:val="00C1167E"/>
    <w:rsid w:val="00C117F5"/>
    <w:rsid w:val="00C118D9"/>
    <w:rsid w:val="00C11AE4"/>
    <w:rsid w:val="00C11C68"/>
    <w:rsid w:val="00C11DF4"/>
    <w:rsid w:val="00C1206C"/>
    <w:rsid w:val="00C1223D"/>
    <w:rsid w:val="00C1228B"/>
    <w:rsid w:val="00C12395"/>
    <w:rsid w:val="00C123DE"/>
    <w:rsid w:val="00C124E6"/>
    <w:rsid w:val="00C126E0"/>
    <w:rsid w:val="00C1285E"/>
    <w:rsid w:val="00C128E8"/>
    <w:rsid w:val="00C12909"/>
    <w:rsid w:val="00C12931"/>
    <w:rsid w:val="00C12938"/>
    <w:rsid w:val="00C12975"/>
    <w:rsid w:val="00C1297C"/>
    <w:rsid w:val="00C12A1C"/>
    <w:rsid w:val="00C12B33"/>
    <w:rsid w:val="00C12C5F"/>
    <w:rsid w:val="00C12D67"/>
    <w:rsid w:val="00C12F27"/>
    <w:rsid w:val="00C12F63"/>
    <w:rsid w:val="00C131D9"/>
    <w:rsid w:val="00C1349F"/>
    <w:rsid w:val="00C13575"/>
    <w:rsid w:val="00C135FD"/>
    <w:rsid w:val="00C13619"/>
    <w:rsid w:val="00C138AF"/>
    <w:rsid w:val="00C13A3A"/>
    <w:rsid w:val="00C13BD5"/>
    <w:rsid w:val="00C14215"/>
    <w:rsid w:val="00C1430B"/>
    <w:rsid w:val="00C144E8"/>
    <w:rsid w:val="00C145C5"/>
    <w:rsid w:val="00C1496C"/>
    <w:rsid w:val="00C14BF9"/>
    <w:rsid w:val="00C14D18"/>
    <w:rsid w:val="00C14E12"/>
    <w:rsid w:val="00C153E8"/>
    <w:rsid w:val="00C153FD"/>
    <w:rsid w:val="00C154A1"/>
    <w:rsid w:val="00C15568"/>
    <w:rsid w:val="00C156A8"/>
    <w:rsid w:val="00C156B6"/>
    <w:rsid w:val="00C1570E"/>
    <w:rsid w:val="00C1578F"/>
    <w:rsid w:val="00C15887"/>
    <w:rsid w:val="00C159DC"/>
    <w:rsid w:val="00C15D47"/>
    <w:rsid w:val="00C15E57"/>
    <w:rsid w:val="00C15FDF"/>
    <w:rsid w:val="00C16180"/>
    <w:rsid w:val="00C16427"/>
    <w:rsid w:val="00C16463"/>
    <w:rsid w:val="00C164C4"/>
    <w:rsid w:val="00C1686F"/>
    <w:rsid w:val="00C16946"/>
    <w:rsid w:val="00C16EE1"/>
    <w:rsid w:val="00C16F3A"/>
    <w:rsid w:val="00C16F60"/>
    <w:rsid w:val="00C16FEF"/>
    <w:rsid w:val="00C17155"/>
    <w:rsid w:val="00C171BD"/>
    <w:rsid w:val="00C17288"/>
    <w:rsid w:val="00C17296"/>
    <w:rsid w:val="00C173E9"/>
    <w:rsid w:val="00C17430"/>
    <w:rsid w:val="00C1767C"/>
    <w:rsid w:val="00C177B3"/>
    <w:rsid w:val="00C178C6"/>
    <w:rsid w:val="00C17A08"/>
    <w:rsid w:val="00C17A44"/>
    <w:rsid w:val="00C17CC3"/>
    <w:rsid w:val="00C17D65"/>
    <w:rsid w:val="00C17E48"/>
    <w:rsid w:val="00C201A4"/>
    <w:rsid w:val="00C20613"/>
    <w:rsid w:val="00C2075A"/>
    <w:rsid w:val="00C2090C"/>
    <w:rsid w:val="00C20977"/>
    <w:rsid w:val="00C20B36"/>
    <w:rsid w:val="00C20B94"/>
    <w:rsid w:val="00C20CCF"/>
    <w:rsid w:val="00C20D07"/>
    <w:rsid w:val="00C20DB4"/>
    <w:rsid w:val="00C21167"/>
    <w:rsid w:val="00C215C3"/>
    <w:rsid w:val="00C217A4"/>
    <w:rsid w:val="00C21C9E"/>
    <w:rsid w:val="00C21D09"/>
    <w:rsid w:val="00C21E17"/>
    <w:rsid w:val="00C21EDD"/>
    <w:rsid w:val="00C21F9B"/>
    <w:rsid w:val="00C2210E"/>
    <w:rsid w:val="00C221CA"/>
    <w:rsid w:val="00C221F5"/>
    <w:rsid w:val="00C22435"/>
    <w:rsid w:val="00C2247D"/>
    <w:rsid w:val="00C22488"/>
    <w:rsid w:val="00C22522"/>
    <w:rsid w:val="00C22A87"/>
    <w:rsid w:val="00C22DEA"/>
    <w:rsid w:val="00C22FA6"/>
    <w:rsid w:val="00C2329E"/>
    <w:rsid w:val="00C234B1"/>
    <w:rsid w:val="00C23524"/>
    <w:rsid w:val="00C236FC"/>
    <w:rsid w:val="00C2376C"/>
    <w:rsid w:val="00C238E9"/>
    <w:rsid w:val="00C239AD"/>
    <w:rsid w:val="00C23BCF"/>
    <w:rsid w:val="00C23C9D"/>
    <w:rsid w:val="00C23D12"/>
    <w:rsid w:val="00C23D9B"/>
    <w:rsid w:val="00C23E5E"/>
    <w:rsid w:val="00C23E75"/>
    <w:rsid w:val="00C23F22"/>
    <w:rsid w:val="00C23FB0"/>
    <w:rsid w:val="00C2405E"/>
    <w:rsid w:val="00C241C5"/>
    <w:rsid w:val="00C242F8"/>
    <w:rsid w:val="00C2463F"/>
    <w:rsid w:val="00C24642"/>
    <w:rsid w:val="00C24680"/>
    <w:rsid w:val="00C247D7"/>
    <w:rsid w:val="00C24B63"/>
    <w:rsid w:val="00C250A9"/>
    <w:rsid w:val="00C250D1"/>
    <w:rsid w:val="00C254A7"/>
    <w:rsid w:val="00C254C2"/>
    <w:rsid w:val="00C2565C"/>
    <w:rsid w:val="00C256AB"/>
    <w:rsid w:val="00C25731"/>
    <w:rsid w:val="00C257AC"/>
    <w:rsid w:val="00C257FC"/>
    <w:rsid w:val="00C2586C"/>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CE"/>
    <w:rsid w:val="00C273B5"/>
    <w:rsid w:val="00C27632"/>
    <w:rsid w:val="00C2782B"/>
    <w:rsid w:val="00C27DBB"/>
    <w:rsid w:val="00C27E3D"/>
    <w:rsid w:val="00C30027"/>
    <w:rsid w:val="00C303C9"/>
    <w:rsid w:val="00C30400"/>
    <w:rsid w:val="00C30467"/>
    <w:rsid w:val="00C30490"/>
    <w:rsid w:val="00C3052E"/>
    <w:rsid w:val="00C30768"/>
    <w:rsid w:val="00C3085E"/>
    <w:rsid w:val="00C30871"/>
    <w:rsid w:val="00C308EA"/>
    <w:rsid w:val="00C30C4E"/>
    <w:rsid w:val="00C30D9C"/>
    <w:rsid w:val="00C3108D"/>
    <w:rsid w:val="00C3151D"/>
    <w:rsid w:val="00C31673"/>
    <w:rsid w:val="00C317D4"/>
    <w:rsid w:val="00C3182F"/>
    <w:rsid w:val="00C31872"/>
    <w:rsid w:val="00C318A4"/>
    <w:rsid w:val="00C318C3"/>
    <w:rsid w:val="00C31937"/>
    <w:rsid w:val="00C31A03"/>
    <w:rsid w:val="00C31B84"/>
    <w:rsid w:val="00C31B93"/>
    <w:rsid w:val="00C31C10"/>
    <w:rsid w:val="00C31C4F"/>
    <w:rsid w:val="00C31CFF"/>
    <w:rsid w:val="00C31DCF"/>
    <w:rsid w:val="00C31E5A"/>
    <w:rsid w:val="00C31ED9"/>
    <w:rsid w:val="00C32174"/>
    <w:rsid w:val="00C3229D"/>
    <w:rsid w:val="00C32474"/>
    <w:rsid w:val="00C3260F"/>
    <w:rsid w:val="00C326EC"/>
    <w:rsid w:val="00C326FD"/>
    <w:rsid w:val="00C32758"/>
    <w:rsid w:val="00C328AC"/>
    <w:rsid w:val="00C32A79"/>
    <w:rsid w:val="00C32C8E"/>
    <w:rsid w:val="00C32D1B"/>
    <w:rsid w:val="00C32E7D"/>
    <w:rsid w:val="00C3314F"/>
    <w:rsid w:val="00C3316B"/>
    <w:rsid w:val="00C33282"/>
    <w:rsid w:val="00C33513"/>
    <w:rsid w:val="00C3364A"/>
    <w:rsid w:val="00C336E8"/>
    <w:rsid w:val="00C3371E"/>
    <w:rsid w:val="00C33815"/>
    <w:rsid w:val="00C33964"/>
    <w:rsid w:val="00C33A49"/>
    <w:rsid w:val="00C33BC9"/>
    <w:rsid w:val="00C33C54"/>
    <w:rsid w:val="00C33CF4"/>
    <w:rsid w:val="00C33DB6"/>
    <w:rsid w:val="00C33FED"/>
    <w:rsid w:val="00C34096"/>
    <w:rsid w:val="00C34202"/>
    <w:rsid w:val="00C34251"/>
    <w:rsid w:val="00C34279"/>
    <w:rsid w:val="00C345A9"/>
    <w:rsid w:val="00C346B0"/>
    <w:rsid w:val="00C347F4"/>
    <w:rsid w:val="00C349E3"/>
    <w:rsid w:val="00C34A14"/>
    <w:rsid w:val="00C34DE7"/>
    <w:rsid w:val="00C34EC2"/>
    <w:rsid w:val="00C35024"/>
    <w:rsid w:val="00C35243"/>
    <w:rsid w:val="00C35312"/>
    <w:rsid w:val="00C353E8"/>
    <w:rsid w:val="00C35444"/>
    <w:rsid w:val="00C358FE"/>
    <w:rsid w:val="00C35944"/>
    <w:rsid w:val="00C35B31"/>
    <w:rsid w:val="00C35BC5"/>
    <w:rsid w:val="00C35C98"/>
    <w:rsid w:val="00C3613F"/>
    <w:rsid w:val="00C361E6"/>
    <w:rsid w:val="00C36278"/>
    <w:rsid w:val="00C363FA"/>
    <w:rsid w:val="00C36523"/>
    <w:rsid w:val="00C366EB"/>
    <w:rsid w:val="00C36787"/>
    <w:rsid w:val="00C368EE"/>
    <w:rsid w:val="00C36962"/>
    <w:rsid w:val="00C369DB"/>
    <w:rsid w:val="00C36C80"/>
    <w:rsid w:val="00C36D2D"/>
    <w:rsid w:val="00C36E16"/>
    <w:rsid w:val="00C37205"/>
    <w:rsid w:val="00C37644"/>
    <w:rsid w:val="00C3773B"/>
    <w:rsid w:val="00C378BE"/>
    <w:rsid w:val="00C37910"/>
    <w:rsid w:val="00C37CDA"/>
    <w:rsid w:val="00C37FF8"/>
    <w:rsid w:val="00C4081C"/>
    <w:rsid w:val="00C40986"/>
    <w:rsid w:val="00C40AC6"/>
    <w:rsid w:val="00C40E24"/>
    <w:rsid w:val="00C40F63"/>
    <w:rsid w:val="00C40F64"/>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918"/>
    <w:rsid w:val="00C42A61"/>
    <w:rsid w:val="00C42F46"/>
    <w:rsid w:val="00C42F4C"/>
    <w:rsid w:val="00C4318F"/>
    <w:rsid w:val="00C434B9"/>
    <w:rsid w:val="00C43712"/>
    <w:rsid w:val="00C4377F"/>
    <w:rsid w:val="00C43784"/>
    <w:rsid w:val="00C43AD0"/>
    <w:rsid w:val="00C43B43"/>
    <w:rsid w:val="00C43C3B"/>
    <w:rsid w:val="00C43C5D"/>
    <w:rsid w:val="00C43CA6"/>
    <w:rsid w:val="00C43D1B"/>
    <w:rsid w:val="00C43D2F"/>
    <w:rsid w:val="00C43D5B"/>
    <w:rsid w:val="00C43F68"/>
    <w:rsid w:val="00C44181"/>
    <w:rsid w:val="00C4418C"/>
    <w:rsid w:val="00C444FC"/>
    <w:rsid w:val="00C4452A"/>
    <w:rsid w:val="00C445C6"/>
    <w:rsid w:val="00C44867"/>
    <w:rsid w:val="00C44939"/>
    <w:rsid w:val="00C44A4E"/>
    <w:rsid w:val="00C44B54"/>
    <w:rsid w:val="00C44C6F"/>
    <w:rsid w:val="00C44D8A"/>
    <w:rsid w:val="00C44E30"/>
    <w:rsid w:val="00C44EB7"/>
    <w:rsid w:val="00C45062"/>
    <w:rsid w:val="00C4547E"/>
    <w:rsid w:val="00C45585"/>
    <w:rsid w:val="00C45595"/>
    <w:rsid w:val="00C45829"/>
    <w:rsid w:val="00C4585C"/>
    <w:rsid w:val="00C4593A"/>
    <w:rsid w:val="00C45BA1"/>
    <w:rsid w:val="00C45D6C"/>
    <w:rsid w:val="00C462AE"/>
    <w:rsid w:val="00C4649E"/>
    <w:rsid w:val="00C46725"/>
    <w:rsid w:val="00C467ED"/>
    <w:rsid w:val="00C46A3E"/>
    <w:rsid w:val="00C46B3E"/>
    <w:rsid w:val="00C46C81"/>
    <w:rsid w:val="00C46D1E"/>
    <w:rsid w:val="00C46DD8"/>
    <w:rsid w:val="00C470DA"/>
    <w:rsid w:val="00C470E4"/>
    <w:rsid w:val="00C4734D"/>
    <w:rsid w:val="00C47350"/>
    <w:rsid w:val="00C4748B"/>
    <w:rsid w:val="00C474B8"/>
    <w:rsid w:val="00C474E0"/>
    <w:rsid w:val="00C4773C"/>
    <w:rsid w:val="00C478C1"/>
    <w:rsid w:val="00C47AAE"/>
    <w:rsid w:val="00C47CC6"/>
    <w:rsid w:val="00C47CE6"/>
    <w:rsid w:val="00C47D06"/>
    <w:rsid w:val="00C47F0B"/>
    <w:rsid w:val="00C5019F"/>
    <w:rsid w:val="00C502D7"/>
    <w:rsid w:val="00C5041A"/>
    <w:rsid w:val="00C50566"/>
    <w:rsid w:val="00C5074F"/>
    <w:rsid w:val="00C5083D"/>
    <w:rsid w:val="00C508B9"/>
    <w:rsid w:val="00C50A6C"/>
    <w:rsid w:val="00C50E4D"/>
    <w:rsid w:val="00C50F1E"/>
    <w:rsid w:val="00C512F6"/>
    <w:rsid w:val="00C5132C"/>
    <w:rsid w:val="00C515B3"/>
    <w:rsid w:val="00C517C4"/>
    <w:rsid w:val="00C51872"/>
    <w:rsid w:val="00C51CEA"/>
    <w:rsid w:val="00C51D0A"/>
    <w:rsid w:val="00C51DF0"/>
    <w:rsid w:val="00C51EB0"/>
    <w:rsid w:val="00C51FAC"/>
    <w:rsid w:val="00C52123"/>
    <w:rsid w:val="00C5219B"/>
    <w:rsid w:val="00C5232D"/>
    <w:rsid w:val="00C5235A"/>
    <w:rsid w:val="00C525A9"/>
    <w:rsid w:val="00C52734"/>
    <w:rsid w:val="00C52762"/>
    <w:rsid w:val="00C527DF"/>
    <w:rsid w:val="00C52A82"/>
    <w:rsid w:val="00C52C21"/>
    <w:rsid w:val="00C531CB"/>
    <w:rsid w:val="00C5324D"/>
    <w:rsid w:val="00C536B5"/>
    <w:rsid w:val="00C53B16"/>
    <w:rsid w:val="00C53D29"/>
    <w:rsid w:val="00C53E8C"/>
    <w:rsid w:val="00C54467"/>
    <w:rsid w:val="00C54826"/>
    <w:rsid w:val="00C54879"/>
    <w:rsid w:val="00C549F4"/>
    <w:rsid w:val="00C54D0F"/>
    <w:rsid w:val="00C54E72"/>
    <w:rsid w:val="00C55018"/>
    <w:rsid w:val="00C55110"/>
    <w:rsid w:val="00C55203"/>
    <w:rsid w:val="00C5533A"/>
    <w:rsid w:val="00C553D6"/>
    <w:rsid w:val="00C556D9"/>
    <w:rsid w:val="00C55840"/>
    <w:rsid w:val="00C55867"/>
    <w:rsid w:val="00C558CA"/>
    <w:rsid w:val="00C558F2"/>
    <w:rsid w:val="00C55935"/>
    <w:rsid w:val="00C55BE1"/>
    <w:rsid w:val="00C55C4A"/>
    <w:rsid w:val="00C55D39"/>
    <w:rsid w:val="00C55E91"/>
    <w:rsid w:val="00C55EA4"/>
    <w:rsid w:val="00C55EC8"/>
    <w:rsid w:val="00C5634B"/>
    <w:rsid w:val="00C56436"/>
    <w:rsid w:val="00C564D1"/>
    <w:rsid w:val="00C56607"/>
    <w:rsid w:val="00C566B7"/>
    <w:rsid w:val="00C5688B"/>
    <w:rsid w:val="00C56A32"/>
    <w:rsid w:val="00C56AD5"/>
    <w:rsid w:val="00C56ADB"/>
    <w:rsid w:val="00C56BE6"/>
    <w:rsid w:val="00C56C4D"/>
    <w:rsid w:val="00C56DE1"/>
    <w:rsid w:val="00C56E00"/>
    <w:rsid w:val="00C56ECA"/>
    <w:rsid w:val="00C5738B"/>
    <w:rsid w:val="00C579D8"/>
    <w:rsid w:val="00C57A49"/>
    <w:rsid w:val="00C57DA0"/>
    <w:rsid w:val="00C57E94"/>
    <w:rsid w:val="00C60190"/>
    <w:rsid w:val="00C6027A"/>
    <w:rsid w:val="00C60780"/>
    <w:rsid w:val="00C60871"/>
    <w:rsid w:val="00C60915"/>
    <w:rsid w:val="00C60B22"/>
    <w:rsid w:val="00C60D4B"/>
    <w:rsid w:val="00C60E7A"/>
    <w:rsid w:val="00C6122A"/>
    <w:rsid w:val="00C616D4"/>
    <w:rsid w:val="00C6178E"/>
    <w:rsid w:val="00C61846"/>
    <w:rsid w:val="00C619FA"/>
    <w:rsid w:val="00C61DAB"/>
    <w:rsid w:val="00C61F86"/>
    <w:rsid w:val="00C62331"/>
    <w:rsid w:val="00C62397"/>
    <w:rsid w:val="00C62495"/>
    <w:rsid w:val="00C6249E"/>
    <w:rsid w:val="00C6267F"/>
    <w:rsid w:val="00C62698"/>
    <w:rsid w:val="00C626C6"/>
    <w:rsid w:val="00C6270E"/>
    <w:rsid w:val="00C629AA"/>
    <w:rsid w:val="00C62A34"/>
    <w:rsid w:val="00C62A38"/>
    <w:rsid w:val="00C62B7C"/>
    <w:rsid w:val="00C62BEC"/>
    <w:rsid w:val="00C62ED8"/>
    <w:rsid w:val="00C630F0"/>
    <w:rsid w:val="00C631F8"/>
    <w:rsid w:val="00C633A2"/>
    <w:rsid w:val="00C636CC"/>
    <w:rsid w:val="00C637C9"/>
    <w:rsid w:val="00C6381B"/>
    <w:rsid w:val="00C63B4C"/>
    <w:rsid w:val="00C63C5A"/>
    <w:rsid w:val="00C63D98"/>
    <w:rsid w:val="00C63E65"/>
    <w:rsid w:val="00C63EB2"/>
    <w:rsid w:val="00C63F4D"/>
    <w:rsid w:val="00C64108"/>
    <w:rsid w:val="00C641EF"/>
    <w:rsid w:val="00C64218"/>
    <w:rsid w:val="00C64427"/>
    <w:rsid w:val="00C64452"/>
    <w:rsid w:val="00C644E6"/>
    <w:rsid w:val="00C64545"/>
    <w:rsid w:val="00C6467B"/>
    <w:rsid w:val="00C64696"/>
    <w:rsid w:val="00C647DA"/>
    <w:rsid w:val="00C6486E"/>
    <w:rsid w:val="00C64AB2"/>
    <w:rsid w:val="00C64B60"/>
    <w:rsid w:val="00C64B8D"/>
    <w:rsid w:val="00C64CA0"/>
    <w:rsid w:val="00C64D06"/>
    <w:rsid w:val="00C64EDD"/>
    <w:rsid w:val="00C65040"/>
    <w:rsid w:val="00C650AA"/>
    <w:rsid w:val="00C652DE"/>
    <w:rsid w:val="00C65470"/>
    <w:rsid w:val="00C6559F"/>
    <w:rsid w:val="00C65818"/>
    <w:rsid w:val="00C65882"/>
    <w:rsid w:val="00C659A5"/>
    <w:rsid w:val="00C65A7A"/>
    <w:rsid w:val="00C65C8F"/>
    <w:rsid w:val="00C65FAD"/>
    <w:rsid w:val="00C661B1"/>
    <w:rsid w:val="00C6621D"/>
    <w:rsid w:val="00C662EF"/>
    <w:rsid w:val="00C663B5"/>
    <w:rsid w:val="00C6643A"/>
    <w:rsid w:val="00C6653F"/>
    <w:rsid w:val="00C665E9"/>
    <w:rsid w:val="00C666A2"/>
    <w:rsid w:val="00C66813"/>
    <w:rsid w:val="00C66838"/>
    <w:rsid w:val="00C66996"/>
    <w:rsid w:val="00C66B73"/>
    <w:rsid w:val="00C66BE3"/>
    <w:rsid w:val="00C66C6C"/>
    <w:rsid w:val="00C66CFD"/>
    <w:rsid w:val="00C66DAD"/>
    <w:rsid w:val="00C670CA"/>
    <w:rsid w:val="00C670D9"/>
    <w:rsid w:val="00C67150"/>
    <w:rsid w:val="00C67173"/>
    <w:rsid w:val="00C67228"/>
    <w:rsid w:val="00C67417"/>
    <w:rsid w:val="00C676A7"/>
    <w:rsid w:val="00C67861"/>
    <w:rsid w:val="00C67CF1"/>
    <w:rsid w:val="00C67D19"/>
    <w:rsid w:val="00C67E6A"/>
    <w:rsid w:val="00C70099"/>
    <w:rsid w:val="00C701CA"/>
    <w:rsid w:val="00C702DF"/>
    <w:rsid w:val="00C70333"/>
    <w:rsid w:val="00C704B3"/>
    <w:rsid w:val="00C706D0"/>
    <w:rsid w:val="00C70845"/>
    <w:rsid w:val="00C7099A"/>
    <w:rsid w:val="00C70B6E"/>
    <w:rsid w:val="00C70DA3"/>
    <w:rsid w:val="00C70EAE"/>
    <w:rsid w:val="00C71361"/>
    <w:rsid w:val="00C717B5"/>
    <w:rsid w:val="00C717FF"/>
    <w:rsid w:val="00C7184B"/>
    <w:rsid w:val="00C719BB"/>
    <w:rsid w:val="00C71B7B"/>
    <w:rsid w:val="00C71BE7"/>
    <w:rsid w:val="00C71C98"/>
    <w:rsid w:val="00C71D84"/>
    <w:rsid w:val="00C71E6E"/>
    <w:rsid w:val="00C71ED1"/>
    <w:rsid w:val="00C71FD2"/>
    <w:rsid w:val="00C721CD"/>
    <w:rsid w:val="00C722A6"/>
    <w:rsid w:val="00C722F4"/>
    <w:rsid w:val="00C72322"/>
    <w:rsid w:val="00C727E1"/>
    <w:rsid w:val="00C72840"/>
    <w:rsid w:val="00C72BDA"/>
    <w:rsid w:val="00C72BE2"/>
    <w:rsid w:val="00C72C75"/>
    <w:rsid w:val="00C72D06"/>
    <w:rsid w:val="00C72DEE"/>
    <w:rsid w:val="00C72E16"/>
    <w:rsid w:val="00C72FDA"/>
    <w:rsid w:val="00C730EC"/>
    <w:rsid w:val="00C73151"/>
    <w:rsid w:val="00C73165"/>
    <w:rsid w:val="00C73388"/>
    <w:rsid w:val="00C73618"/>
    <w:rsid w:val="00C73875"/>
    <w:rsid w:val="00C73B24"/>
    <w:rsid w:val="00C73BC5"/>
    <w:rsid w:val="00C73C6E"/>
    <w:rsid w:val="00C73F12"/>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331"/>
    <w:rsid w:val="00C7541B"/>
    <w:rsid w:val="00C754B6"/>
    <w:rsid w:val="00C75A4E"/>
    <w:rsid w:val="00C75A7C"/>
    <w:rsid w:val="00C75AF2"/>
    <w:rsid w:val="00C75CF2"/>
    <w:rsid w:val="00C75CFA"/>
    <w:rsid w:val="00C75E27"/>
    <w:rsid w:val="00C76151"/>
    <w:rsid w:val="00C7622D"/>
    <w:rsid w:val="00C762DA"/>
    <w:rsid w:val="00C76357"/>
    <w:rsid w:val="00C763BA"/>
    <w:rsid w:val="00C766E7"/>
    <w:rsid w:val="00C76740"/>
    <w:rsid w:val="00C76866"/>
    <w:rsid w:val="00C7699C"/>
    <w:rsid w:val="00C76AFD"/>
    <w:rsid w:val="00C76D4C"/>
    <w:rsid w:val="00C76ED5"/>
    <w:rsid w:val="00C77344"/>
    <w:rsid w:val="00C7773A"/>
    <w:rsid w:val="00C77E64"/>
    <w:rsid w:val="00C77F3C"/>
    <w:rsid w:val="00C80136"/>
    <w:rsid w:val="00C801D3"/>
    <w:rsid w:val="00C80350"/>
    <w:rsid w:val="00C8049A"/>
    <w:rsid w:val="00C805F6"/>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FF9"/>
    <w:rsid w:val="00C820BA"/>
    <w:rsid w:val="00C820C3"/>
    <w:rsid w:val="00C82398"/>
    <w:rsid w:val="00C82469"/>
    <w:rsid w:val="00C824DA"/>
    <w:rsid w:val="00C82807"/>
    <w:rsid w:val="00C82D07"/>
    <w:rsid w:val="00C82D75"/>
    <w:rsid w:val="00C83311"/>
    <w:rsid w:val="00C834D4"/>
    <w:rsid w:val="00C836EC"/>
    <w:rsid w:val="00C8387D"/>
    <w:rsid w:val="00C8388A"/>
    <w:rsid w:val="00C83D4C"/>
    <w:rsid w:val="00C83DC0"/>
    <w:rsid w:val="00C84599"/>
    <w:rsid w:val="00C847FB"/>
    <w:rsid w:val="00C84967"/>
    <w:rsid w:val="00C84CB3"/>
    <w:rsid w:val="00C84D8A"/>
    <w:rsid w:val="00C850C4"/>
    <w:rsid w:val="00C85593"/>
    <w:rsid w:val="00C856C0"/>
    <w:rsid w:val="00C85729"/>
    <w:rsid w:val="00C8575F"/>
    <w:rsid w:val="00C8600B"/>
    <w:rsid w:val="00C86108"/>
    <w:rsid w:val="00C861A7"/>
    <w:rsid w:val="00C86307"/>
    <w:rsid w:val="00C86385"/>
    <w:rsid w:val="00C86447"/>
    <w:rsid w:val="00C86480"/>
    <w:rsid w:val="00C86791"/>
    <w:rsid w:val="00C8696E"/>
    <w:rsid w:val="00C86A4D"/>
    <w:rsid w:val="00C86BE7"/>
    <w:rsid w:val="00C86CD1"/>
    <w:rsid w:val="00C86FB3"/>
    <w:rsid w:val="00C870D0"/>
    <w:rsid w:val="00C870D8"/>
    <w:rsid w:val="00C870F1"/>
    <w:rsid w:val="00C87342"/>
    <w:rsid w:val="00C873CE"/>
    <w:rsid w:val="00C874BB"/>
    <w:rsid w:val="00C8750B"/>
    <w:rsid w:val="00C8759D"/>
    <w:rsid w:val="00C87646"/>
    <w:rsid w:val="00C8783A"/>
    <w:rsid w:val="00C87853"/>
    <w:rsid w:val="00C87973"/>
    <w:rsid w:val="00C87B54"/>
    <w:rsid w:val="00C87CBD"/>
    <w:rsid w:val="00C901EF"/>
    <w:rsid w:val="00C90258"/>
    <w:rsid w:val="00C90386"/>
    <w:rsid w:val="00C9046D"/>
    <w:rsid w:val="00C904F4"/>
    <w:rsid w:val="00C90609"/>
    <w:rsid w:val="00C90885"/>
    <w:rsid w:val="00C908DE"/>
    <w:rsid w:val="00C909A6"/>
    <w:rsid w:val="00C90A42"/>
    <w:rsid w:val="00C90A4E"/>
    <w:rsid w:val="00C90C92"/>
    <w:rsid w:val="00C90F75"/>
    <w:rsid w:val="00C9104F"/>
    <w:rsid w:val="00C910EE"/>
    <w:rsid w:val="00C9114B"/>
    <w:rsid w:val="00C913CC"/>
    <w:rsid w:val="00C91525"/>
    <w:rsid w:val="00C916D3"/>
    <w:rsid w:val="00C916F9"/>
    <w:rsid w:val="00C9177C"/>
    <w:rsid w:val="00C917EE"/>
    <w:rsid w:val="00C91A92"/>
    <w:rsid w:val="00C91B4F"/>
    <w:rsid w:val="00C91C1C"/>
    <w:rsid w:val="00C91C99"/>
    <w:rsid w:val="00C91DB4"/>
    <w:rsid w:val="00C91DBF"/>
    <w:rsid w:val="00C91E99"/>
    <w:rsid w:val="00C91EFC"/>
    <w:rsid w:val="00C91FBE"/>
    <w:rsid w:val="00C92173"/>
    <w:rsid w:val="00C921AD"/>
    <w:rsid w:val="00C924EB"/>
    <w:rsid w:val="00C927E6"/>
    <w:rsid w:val="00C928B3"/>
    <w:rsid w:val="00C92A04"/>
    <w:rsid w:val="00C92BEE"/>
    <w:rsid w:val="00C93240"/>
    <w:rsid w:val="00C9327B"/>
    <w:rsid w:val="00C938AD"/>
    <w:rsid w:val="00C938C4"/>
    <w:rsid w:val="00C93988"/>
    <w:rsid w:val="00C93E26"/>
    <w:rsid w:val="00C93FBA"/>
    <w:rsid w:val="00C93FD4"/>
    <w:rsid w:val="00C94313"/>
    <w:rsid w:val="00C943DE"/>
    <w:rsid w:val="00C943EE"/>
    <w:rsid w:val="00C9441E"/>
    <w:rsid w:val="00C9462B"/>
    <w:rsid w:val="00C94732"/>
    <w:rsid w:val="00C94A07"/>
    <w:rsid w:val="00C94BAC"/>
    <w:rsid w:val="00C94CE5"/>
    <w:rsid w:val="00C94E65"/>
    <w:rsid w:val="00C95351"/>
    <w:rsid w:val="00C954FA"/>
    <w:rsid w:val="00C957FA"/>
    <w:rsid w:val="00C95C83"/>
    <w:rsid w:val="00C95D43"/>
    <w:rsid w:val="00C95D4F"/>
    <w:rsid w:val="00C9608F"/>
    <w:rsid w:val="00C961C5"/>
    <w:rsid w:val="00C963D6"/>
    <w:rsid w:val="00C966F1"/>
    <w:rsid w:val="00C96778"/>
    <w:rsid w:val="00C969E1"/>
    <w:rsid w:val="00C96C58"/>
    <w:rsid w:val="00C96E2E"/>
    <w:rsid w:val="00C96F7A"/>
    <w:rsid w:val="00C970FC"/>
    <w:rsid w:val="00C97139"/>
    <w:rsid w:val="00C97513"/>
    <w:rsid w:val="00C977F6"/>
    <w:rsid w:val="00C97943"/>
    <w:rsid w:val="00C97C67"/>
    <w:rsid w:val="00C97DEF"/>
    <w:rsid w:val="00C97E98"/>
    <w:rsid w:val="00CA0051"/>
    <w:rsid w:val="00CA03A6"/>
    <w:rsid w:val="00CA06CE"/>
    <w:rsid w:val="00CA0A80"/>
    <w:rsid w:val="00CA0AF2"/>
    <w:rsid w:val="00CA0B17"/>
    <w:rsid w:val="00CA0CB6"/>
    <w:rsid w:val="00CA0F18"/>
    <w:rsid w:val="00CA11E3"/>
    <w:rsid w:val="00CA1461"/>
    <w:rsid w:val="00CA177F"/>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71D"/>
    <w:rsid w:val="00CA29E1"/>
    <w:rsid w:val="00CA2D34"/>
    <w:rsid w:val="00CA2D36"/>
    <w:rsid w:val="00CA2EA2"/>
    <w:rsid w:val="00CA310A"/>
    <w:rsid w:val="00CA31EC"/>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68"/>
    <w:rsid w:val="00CA4503"/>
    <w:rsid w:val="00CA4868"/>
    <w:rsid w:val="00CA49CD"/>
    <w:rsid w:val="00CA4B77"/>
    <w:rsid w:val="00CA4E04"/>
    <w:rsid w:val="00CA4E1A"/>
    <w:rsid w:val="00CA5031"/>
    <w:rsid w:val="00CA5052"/>
    <w:rsid w:val="00CA514B"/>
    <w:rsid w:val="00CA51B4"/>
    <w:rsid w:val="00CA5320"/>
    <w:rsid w:val="00CA5337"/>
    <w:rsid w:val="00CA53A0"/>
    <w:rsid w:val="00CA5496"/>
    <w:rsid w:val="00CA59DD"/>
    <w:rsid w:val="00CA59E0"/>
    <w:rsid w:val="00CA5B1C"/>
    <w:rsid w:val="00CA5DBC"/>
    <w:rsid w:val="00CA606E"/>
    <w:rsid w:val="00CA61BC"/>
    <w:rsid w:val="00CA66DF"/>
    <w:rsid w:val="00CA67E9"/>
    <w:rsid w:val="00CA67F1"/>
    <w:rsid w:val="00CA6AC0"/>
    <w:rsid w:val="00CA6BEA"/>
    <w:rsid w:val="00CA6C95"/>
    <w:rsid w:val="00CA6CE8"/>
    <w:rsid w:val="00CA6DF6"/>
    <w:rsid w:val="00CA6F13"/>
    <w:rsid w:val="00CA716E"/>
    <w:rsid w:val="00CA72F2"/>
    <w:rsid w:val="00CA7D63"/>
    <w:rsid w:val="00CA7D8F"/>
    <w:rsid w:val="00CB00E0"/>
    <w:rsid w:val="00CB0339"/>
    <w:rsid w:val="00CB03B9"/>
    <w:rsid w:val="00CB03CA"/>
    <w:rsid w:val="00CB06CB"/>
    <w:rsid w:val="00CB08AA"/>
    <w:rsid w:val="00CB0B0C"/>
    <w:rsid w:val="00CB0B6A"/>
    <w:rsid w:val="00CB0BF3"/>
    <w:rsid w:val="00CB1046"/>
    <w:rsid w:val="00CB168A"/>
    <w:rsid w:val="00CB1731"/>
    <w:rsid w:val="00CB182F"/>
    <w:rsid w:val="00CB18EB"/>
    <w:rsid w:val="00CB19E8"/>
    <w:rsid w:val="00CB1C44"/>
    <w:rsid w:val="00CB1C4E"/>
    <w:rsid w:val="00CB1CA0"/>
    <w:rsid w:val="00CB2355"/>
    <w:rsid w:val="00CB23E4"/>
    <w:rsid w:val="00CB24AA"/>
    <w:rsid w:val="00CB2869"/>
    <w:rsid w:val="00CB2B32"/>
    <w:rsid w:val="00CB2BDA"/>
    <w:rsid w:val="00CB2C9D"/>
    <w:rsid w:val="00CB2DFA"/>
    <w:rsid w:val="00CB2E68"/>
    <w:rsid w:val="00CB2F98"/>
    <w:rsid w:val="00CB2FBB"/>
    <w:rsid w:val="00CB2FD3"/>
    <w:rsid w:val="00CB309D"/>
    <w:rsid w:val="00CB311E"/>
    <w:rsid w:val="00CB3470"/>
    <w:rsid w:val="00CB347F"/>
    <w:rsid w:val="00CB3502"/>
    <w:rsid w:val="00CB371A"/>
    <w:rsid w:val="00CB382F"/>
    <w:rsid w:val="00CB39B6"/>
    <w:rsid w:val="00CB3EBD"/>
    <w:rsid w:val="00CB4008"/>
    <w:rsid w:val="00CB4349"/>
    <w:rsid w:val="00CB44D4"/>
    <w:rsid w:val="00CB450D"/>
    <w:rsid w:val="00CB4630"/>
    <w:rsid w:val="00CB465C"/>
    <w:rsid w:val="00CB4B02"/>
    <w:rsid w:val="00CB4B31"/>
    <w:rsid w:val="00CB4B7F"/>
    <w:rsid w:val="00CB4C6C"/>
    <w:rsid w:val="00CB4C71"/>
    <w:rsid w:val="00CB4DD9"/>
    <w:rsid w:val="00CB4E60"/>
    <w:rsid w:val="00CB5310"/>
    <w:rsid w:val="00CB5339"/>
    <w:rsid w:val="00CB5458"/>
    <w:rsid w:val="00CB5503"/>
    <w:rsid w:val="00CB5659"/>
    <w:rsid w:val="00CB59C7"/>
    <w:rsid w:val="00CB5A06"/>
    <w:rsid w:val="00CB5BA0"/>
    <w:rsid w:val="00CB5BD9"/>
    <w:rsid w:val="00CB5F22"/>
    <w:rsid w:val="00CB5FFF"/>
    <w:rsid w:val="00CB6190"/>
    <w:rsid w:val="00CB63E0"/>
    <w:rsid w:val="00CB6AE8"/>
    <w:rsid w:val="00CB6BD6"/>
    <w:rsid w:val="00CB6BFD"/>
    <w:rsid w:val="00CB6D45"/>
    <w:rsid w:val="00CB6F15"/>
    <w:rsid w:val="00CB705D"/>
    <w:rsid w:val="00CB7087"/>
    <w:rsid w:val="00CB711A"/>
    <w:rsid w:val="00CB7135"/>
    <w:rsid w:val="00CB720C"/>
    <w:rsid w:val="00CB736A"/>
    <w:rsid w:val="00CB74FD"/>
    <w:rsid w:val="00CB75F2"/>
    <w:rsid w:val="00CB7745"/>
    <w:rsid w:val="00CB7776"/>
    <w:rsid w:val="00CB78A0"/>
    <w:rsid w:val="00CB7965"/>
    <w:rsid w:val="00CB7AA8"/>
    <w:rsid w:val="00CB7C9D"/>
    <w:rsid w:val="00CB7DC7"/>
    <w:rsid w:val="00CC000F"/>
    <w:rsid w:val="00CC0116"/>
    <w:rsid w:val="00CC0292"/>
    <w:rsid w:val="00CC036E"/>
    <w:rsid w:val="00CC04D8"/>
    <w:rsid w:val="00CC0513"/>
    <w:rsid w:val="00CC0541"/>
    <w:rsid w:val="00CC0546"/>
    <w:rsid w:val="00CC0A88"/>
    <w:rsid w:val="00CC0B82"/>
    <w:rsid w:val="00CC0BE3"/>
    <w:rsid w:val="00CC0C0A"/>
    <w:rsid w:val="00CC0C15"/>
    <w:rsid w:val="00CC0C65"/>
    <w:rsid w:val="00CC0D0D"/>
    <w:rsid w:val="00CC0F27"/>
    <w:rsid w:val="00CC10D0"/>
    <w:rsid w:val="00CC157F"/>
    <w:rsid w:val="00CC15AF"/>
    <w:rsid w:val="00CC18B9"/>
    <w:rsid w:val="00CC1AAE"/>
    <w:rsid w:val="00CC1EAA"/>
    <w:rsid w:val="00CC21C1"/>
    <w:rsid w:val="00CC22B0"/>
    <w:rsid w:val="00CC250F"/>
    <w:rsid w:val="00CC2542"/>
    <w:rsid w:val="00CC255D"/>
    <w:rsid w:val="00CC25CF"/>
    <w:rsid w:val="00CC27C9"/>
    <w:rsid w:val="00CC2805"/>
    <w:rsid w:val="00CC2A47"/>
    <w:rsid w:val="00CC2AA6"/>
    <w:rsid w:val="00CC2D26"/>
    <w:rsid w:val="00CC2D32"/>
    <w:rsid w:val="00CC2E33"/>
    <w:rsid w:val="00CC2ED9"/>
    <w:rsid w:val="00CC2EEF"/>
    <w:rsid w:val="00CC327E"/>
    <w:rsid w:val="00CC33F0"/>
    <w:rsid w:val="00CC34CF"/>
    <w:rsid w:val="00CC359F"/>
    <w:rsid w:val="00CC3988"/>
    <w:rsid w:val="00CC3B2A"/>
    <w:rsid w:val="00CC3B4F"/>
    <w:rsid w:val="00CC3E6A"/>
    <w:rsid w:val="00CC3EB8"/>
    <w:rsid w:val="00CC3FFB"/>
    <w:rsid w:val="00CC4346"/>
    <w:rsid w:val="00CC43DC"/>
    <w:rsid w:val="00CC451E"/>
    <w:rsid w:val="00CC4A60"/>
    <w:rsid w:val="00CC4B60"/>
    <w:rsid w:val="00CC4BA7"/>
    <w:rsid w:val="00CC4D7B"/>
    <w:rsid w:val="00CC50DD"/>
    <w:rsid w:val="00CC511A"/>
    <w:rsid w:val="00CC512D"/>
    <w:rsid w:val="00CC5169"/>
    <w:rsid w:val="00CC5348"/>
    <w:rsid w:val="00CC58B6"/>
    <w:rsid w:val="00CC5A48"/>
    <w:rsid w:val="00CC5A7D"/>
    <w:rsid w:val="00CC5A99"/>
    <w:rsid w:val="00CC5B0A"/>
    <w:rsid w:val="00CC6097"/>
    <w:rsid w:val="00CC6579"/>
    <w:rsid w:val="00CC6645"/>
    <w:rsid w:val="00CC6736"/>
    <w:rsid w:val="00CC67B1"/>
    <w:rsid w:val="00CC67C8"/>
    <w:rsid w:val="00CC696A"/>
    <w:rsid w:val="00CC6A0C"/>
    <w:rsid w:val="00CC6DC2"/>
    <w:rsid w:val="00CC6E09"/>
    <w:rsid w:val="00CC6EA6"/>
    <w:rsid w:val="00CC6F43"/>
    <w:rsid w:val="00CC72B9"/>
    <w:rsid w:val="00CC7313"/>
    <w:rsid w:val="00CC733E"/>
    <w:rsid w:val="00CC74E6"/>
    <w:rsid w:val="00CC75A9"/>
    <w:rsid w:val="00CC79BC"/>
    <w:rsid w:val="00CC7C17"/>
    <w:rsid w:val="00CC7D64"/>
    <w:rsid w:val="00CC7DD3"/>
    <w:rsid w:val="00CD05F0"/>
    <w:rsid w:val="00CD065D"/>
    <w:rsid w:val="00CD06FB"/>
    <w:rsid w:val="00CD072F"/>
    <w:rsid w:val="00CD0BAA"/>
    <w:rsid w:val="00CD0BE1"/>
    <w:rsid w:val="00CD0C74"/>
    <w:rsid w:val="00CD0C88"/>
    <w:rsid w:val="00CD10C0"/>
    <w:rsid w:val="00CD1147"/>
    <w:rsid w:val="00CD1296"/>
    <w:rsid w:val="00CD12AF"/>
    <w:rsid w:val="00CD12D2"/>
    <w:rsid w:val="00CD133D"/>
    <w:rsid w:val="00CD163A"/>
    <w:rsid w:val="00CD167B"/>
    <w:rsid w:val="00CD173A"/>
    <w:rsid w:val="00CD1869"/>
    <w:rsid w:val="00CD188E"/>
    <w:rsid w:val="00CD1B6A"/>
    <w:rsid w:val="00CD1D00"/>
    <w:rsid w:val="00CD20D4"/>
    <w:rsid w:val="00CD20E8"/>
    <w:rsid w:val="00CD23D3"/>
    <w:rsid w:val="00CD2579"/>
    <w:rsid w:val="00CD27FD"/>
    <w:rsid w:val="00CD2815"/>
    <w:rsid w:val="00CD2891"/>
    <w:rsid w:val="00CD2A79"/>
    <w:rsid w:val="00CD2AE9"/>
    <w:rsid w:val="00CD2D55"/>
    <w:rsid w:val="00CD2EE9"/>
    <w:rsid w:val="00CD2F5C"/>
    <w:rsid w:val="00CD2FAA"/>
    <w:rsid w:val="00CD306D"/>
    <w:rsid w:val="00CD33FD"/>
    <w:rsid w:val="00CD3438"/>
    <w:rsid w:val="00CD352E"/>
    <w:rsid w:val="00CD373C"/>
    <w:rsid w:val="00CD3C13"/>
    <w:rsid w:val="00CD3C38"/>
    <w:rsid w:val="00CD3D32"/>
    <w:rsid w:val="00CD4305"/>
    <w:rsid w:val="00CD4546"/>
    <w:rsid w:val="00CD45F7"/>
    <w:rsid w:val="00CD467D"/>
    <w:rsid w:val="00CD46D7"/>
    <w:rsid w:val="00CD49BC"/>
    <w:rsid w:val="00CD4CA7"/>
    <w:rsid w:val="00CD4CF6"/>
    <w:rsid w:val="00CD4EAA"/>
    <w:rsid w:val="00CD5009"/>
    <w:rsid w:val="00CD5027"/>
    <w:rsid w:val="00CD502B"/>
    <w:rsid w:val="00CD50C5"/>
    <w:rsid w:val="00CD52DE"/>
    <w:rsid w:val="00CD54B8"/>
    <w:rsid w:val="00CD54D4"/>
    <w:rsid w:val="00CD5571"/>
    <w:rsid w:val="00CD5A74"/>
    <w:rsid w:val="00CD5C96"/>
    <w:rsid w:val="00CD5CA5"/>
    <w:rsid w:val="00CD5FA4"/>
    <w:rsid w:val="00CD60CB"/>
    <w:rsid w:val="00CD6207"/>
    <w:rsid w:val="00CD6296"/>
    <w:rsid w:val="00CD63F7"/>
    <w:rsid w:val="00CD6517"/>
    <w:rsid w:val="00CD66BF"/>
    <w:rsid w:val="00CD6766"/>
    <w:rsid w:val="00CD68ED"/>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D"/>
    <w:rsid w:val="00CD7970"/>
    <w:rsid w:val="00CD7993"/>
    <w:rsid w:val="00CD7A39"/>
    <w:rsid w:val="00CD7B66"/>
    <w:rsid w:val="00CD7D6B"/>
    <w:rsid w:val="00CD7E5A"/>
    <w:rsid w:val="00CD7F0B"/>
    <w:rsid w:val="00CE00A3"/>
    <w:rsid w:val="00CE022B"/>
    <w:rsid w:val="00CE02BE"/>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A21"/>
    <w:rsid w:val="00CE1AC8"/>
    <w:rsid w:val="00CE1D1D"/>
    <w:rsid w:val="00CE1D2F"/>
    <w:rsid w:val="00CE1DB7"/>
    <w:rsid w:val="00CE1E1A"/>
    <w:rsid w:val="00CE1EAC"/>
    <w:rsid w:val="00CE2066"/>
    <w:rsid w:val="00CE21A7"/>
    <w:rsid w:val="00CE21B4"/>
    <w:rsid w:val="00CE21F3"/>
    <w:rsid w:val="00CE2242"/>
    <w:rsid w:val="00CE23B8"/>
    <w:rsid w:val="00CE242E"/>
    <w:rsid w:val="00CE2773"/>
    <w:rsid w:val="00CE29B2"/>
    <w:rsid w:val="00CE29DD"/>
    <w:rsid w:val="00CE2A54"/>
    <w:rsid w:val="00CE2A65"/>
    <w:rsid w:val="00CE2B0A"/>
    <w:rsid w:val="00CE2B78"/>
    <w:rsid w:val="00CE2D62"/>
    <w:rsid w:val="00CE2EA5"/>
    <w:rsid w:val="00CE2FCC"/>
    <w:rsid w:val="00CE2FF7"/>
    <w:rsid w:val="00CE3001"/>
    <w:rsid w:val="00CE3002"/>
    <w:rsid w:val="00CE31FC"/>
    <w:rsid w:val="00CE3312"/>
    <w:rsid w:val="00CE346B"/>
    <w:rsid w:val="00CE34CD"/>
    <w:rsid w:val="00CE3616"/>
    <w:rsid w:val="00CE36AE"/>
    <w:rsid w:val="00CE37BA"/>
    <w:rsid w:val="00CE3A2A"/>
    <w:rsid w:val="00CE3ADF"/>
    <w:rsid w:val="00CE3C3E"/>
    <w:rsid w:val="00CE3C48"/>
    <w:rsid w:val="00CE3C55"/>
    <w:rsid w:val="00CE3E2B"/>
    <w:rsid w:val="00CE3E40"/>
    <w:rsid w:val="00CE3E71"/>
    <w:rsid w:val="00CE3E86"/>
    <w:rsid w:val="00CE403A"/>
    <w:rsid w:val="00CE45E2"/>
    <w:rsid w:val="00CE466E"/>
    <w:rsid w:val="00CE46CE"/>
    <w:rsid w:val="00CE46E8"/>
    <w:rsid w:val="00CE46EE"/>
    <w:rsid w:val="00CE4746"/>
    <w:rsid w:val="00CE47E5"/>
    <w:rsid w:val="00CE499F"/>
    <w:rsid w:val="00CE4C52"/>
    <w:rsid w:val="00CE4CDE"/>
    <w:rsid w:val="00CE4FA6"/>
    <w:rsid w:val="00CE508D"/>
    <w:rsid w:val="00CE546F"/>
    <w:rsid w:val="00CE54F8"/>
    <w:rsid w:val="00CE55AB"/>
    <w:rsid w:val="00CE583F"/>
    <w:rsid w:val="00CE5B33"/>
    <w:rsid w:val="00CE5B8A"/>
    <w:rsid w:val="00CE5C87"/>
    <w:rsid w:val="00CE5FEC"/>
    <w:rsid w:val="00CE6072"/>
    <w:rsid w:val="00CE60D8"/>
    <w:rsid w:val="00CE624E"/>
    <w:rsid w:val="00CE6278"/>
    <w:rsid w:val="00CE627B"/>
    <w:rsid w:val="00CE67A7"/>
    <w:rsid w:val="00CE699D"/>
    <w:rsid w:val="00CE6AF8"/>
    <w:rsid w:val="00CE6D1A"/>
    <w:rsid w:val="00CE6E8E"/>
    <w:rsid w:val="00CE711B"/>
    <w:rsid w:val="00CE7179"/>
    <w:rsid w:val="00CE7371"/>
    <w:rsid w:val="00CE752B"/>
    <w:rsid w:val="00CE762D"/>
    <w:rsid w:val="00CE7791"/>
    <w:rsid w:val="00CE782B"/>
    <w:rsid w:val="00CE7A83"/>
    <w:rsid w:val="00CE7B93"/>
    <w:rsid w:val="00CE7BF6"/>
    <w:rsid w:val="00CF0091"/>
    <w:rsid w:val="00CF0429"/>
    <w:rsid w:val="00CF057F"/>
    <w:rsid w:val="00CF0BBE"/>
    <w:rsid w:val="00CF0C2F"/>
    <w:rsid w:val="00CF0F0A"/>
    <w:rsid w:val="00CF107B"/>
    <w:rsid w:val="00CF13C1"/>
    <w:rsid w:val="00CF1422"/>
    <w:rsid w:val="00CF14EF"/>
    <w:rsid w:val="00CF16F9"/>
    <w:rsid w:val="00CF1976"/>
    <w:rsid w:val="00CF198C"/>
    <w:rsid w:val="00CF1BE1"/>
    <w:rsid w:val="00CF1C15"/>
    <w:rsid w:val="00CF1EA6"/>
    <w:rsid w:val="00CF1EB3"/>
    <w:rsid w:val="00CF21A5"/>
    <w:rsid w:val="00CF256D"/>
    <w:rsid w:val="00CF2954"/>
    <w:rsid w:val="00CF29B1"/>
    <w:rsid w:val="00CF2A25"/>
    <w:rsid w:val="00CF2C8D"/>
    <w:rsid w:val="00CF2D94"/>
    <w:rsid w:val="00CF2DF3"/>
    <w:rsid w:val="00CF2ECD"/>
    <w:rsid w:val="00CF3134"/>
    <w:rsid w:val="00CF33F8"/>
    <w:rsid w:val="00CF34CE"/>
    <w:rsid w:val="00CF37C1"/>
    <w:rsid w:val="00CF39D1"/>
    <w:rsid w:val="00CF3A2C"/>
    <w:rsid w:val="00CF3ABB"/>
    <w:rsid w:val="00CF4149"/>
    <w:rsid w:val="00CF467F"/>
    <w:rsid w:val="00CF4704"/>
    <w:rsid w:val="00CF478B"/>
    <w:rsid w:val="00CF492F"/>
    <w:rsid w:val="00CF4937"/>
    <w:rsid w:val="00CF4BBF"/>
    <w:rsid w:val="00CF4D28"/>
    <w:rsid w:val="00CF4EE0"/>
    <w:rsid w:val="00CF500A"/>
    <w:rsid w:val="00CF5312"/>
    <w:rsid w:val="00CF5348"/>
    <w:rsid w:val="00CF53C0"/>
    <w:rsid w:val="00CF53E8"/>
    <w:rsid w:val="00CF541B"/>
    <w:rsid w:val="00CF54BB"/>
    <w:rsid w:val="00CF5509"/>
    <w:rsid w:val="00CF5638"/>
    <w:rsid w:val="00CF570D"/>
    <w:rsid w:val="00CF5845"/>
    <w:rsid w:val="00CF595F"/>
    <w:rsid w:val="00CF5BEE"/>
    <w:rsid w:val="00CF5EC5"/>
    <w:rsid w:val="00CF5ECA"/>
    <w:rsid w:val="00CF6042"/>
    <w:rsid w:val="00CF615B"/>
    <w:rsid w:val="00CF630E"/>
    <w:rsid w:val="00CF665D"/>
    <w:rsid w:val="00CF68F0"/>
    <w:rsid w:val="00CF690E"/>
    <w:rsid w:val="00CF6927"/>
    <w:rsid w:val="00CF6B93"/>
    <w:rsid w:val="00CF6BF3"/>
    <w:rsid w:val="00CF6C02"/>
    <w:rsid w:val="00CF6C25"/>
    <w:rsid w:val="00CF6C29"/>
    <w:rsid w:val="00CF6C95"/>
    <w:rsid w:val="00CF6D7B"/>
    <w:rsid w:val="00CF6E97"/>
    <w:rsid w:val="00CF6FA8"/>
    <w:rsid w:val="00CF709B"/>
    <w:rsid w:val="00CF716E"/>
    <w:rsid w:val="00CF720A"/>
    <w:rsid w:val="00CF747E"/>
    <w:rsid w:val="00CF756E"/>
    <w:rsid w:val="00CF7606"/>
    <w:rsid w:val="00CF770E"/>
    <w:rsid w:val="00CF7836"/>
    <w:rsid w:val="00CF787E"/>
    <w:rsid w:val="00CF7AD3"/>
    <w:rsid w:val="00CF7BA6"/>
    <w:rsid w:val="00CF7CBB"/>
    <w:rsid w:val="00CF7E62"/>
    <w:rsid w:val="00CF7E64"/>
    <w:rsid w:val="00CF7EC8"/>
    <w:rsid w:val="00CF7F38"/>
    <w:rsid w:val="00D0027E"/>
    <w:rsid w:val="00D005D7"/>
    <w:rsid w:val="00D0077D"/>
    <w:rsid w:val="00D00886"/>
    <w:rsid w:val="00D008BA"/>
    <w:rsid w:val="00D00A24"/>
    <w:rsid w:val="00D00A9D"/>
    <w:rsid w:val="00D00AEE"/>
    <w:rsid w:val="00D00B97"/>
    <w:rsid w:val="00D00CC2"/>
    <w:rsid w:val="00D011F4"/>
    <w:rsid w:val="00D012CC"/>
    <w:rsid w:val="00D0159C"/>
    <w:rsid w:val="00D015C9"/>
    <w:rsid w:val="00D01926"/>
    <w:rsid w:val="00D01B1B"/>
    <w:rsid w:val="00D01CBC"/>
    <w:rsid w:val="00D01E14"/>
    <w:rsid w:val="00D01F0C"/>
    <w:rsid w:val="00D01F2A"/>
    <w:rsid w:val="00D020A1"/>
    <w:rsid w:val="00D020E1"/>
    <w:rsid w:val="00D021C0"/>
    <w:rsid w:val="00D021C7"/>
    <w:rsid w:val="00D02428"/>
    <w:rsid w:val="00D02478"/>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F61"/>
    <w:rsid w:val="00D03F88"/>
    <w:rsid w:val="00D04012"/>
    <w:rsid w:val="00D040D9"/>
    <w:rsid w:val="00D043F7"/>
    <w:rsid w:val="00D04873"/>
    <w:rsid w:val="00D04B0D"/>
    <w:rsid w:val="00D04CE6"/>
    <w:rsid w:val="00D04D1C"/>
    <w:rsid w:val="00D04E93"/>
    <w:rsid w:val="00D04E9C"/>
    <w:rsid w:val="00D050AC"/>
    <w:rsid w:val="00D05167"/>
    <w:rsid w:val="00D05435"/>
    <w:rsid w:val="00D054B8"/>
    <w:rsid w:val="00D05512"/>
    <w:rsid w:val="00D0560C"/>
    <w:rsid w:val="00D0571D"/>
    <w:rsid w:val="00D058A8"/>
    <w:rsid w:val="00D05962"/>
    <w:rsid w:val="00D059AB"/>
    <w:rsid w:val="00D059AF"/>
    <w:rsid w:val="00D05B41"/>
    <w:rsid w:val="00D05D09"/>
    <w:rsid w:val="00D05DD6"/>
    <w:rsid w:val="00D05E98"/>
    <w:rsid w:val="00D05F6B"/>
    <w:rsid w:val="00D06005"/>
    <w:rsid w:val="00D0603E"/>
    <w:rsid w:val="00D06082"/>
    <w:rsid w:val="00D06300"/>
    <w:rsid w:val="00D06347"/>
    <w:rsid w:val="00D063EA"/>
    <w:rsid w:val="00D0670E"/>
    <w:rsid w:val="00D0679A"/>
    <w:rsid w:val="00D067D0"/>
    <w:rsid w:val="00D06AA3"/>
    <w:rsid w:val="00D06F4B"/>
    <w:rsid w:val="00D074E3"/>
    <w:rsid w:val="00D077A2"/>
    <w:rsid w:val="00D0788D"/>
    <w:rsid w:val="00D07950"/>
    <w:rsid w:val="00D07A8E"/>
    <w:rsid w:val="00D103F5"/>
    <w:rsid w:val="00D10518"/>
    <w:rsid w:val="00D1071F"/>
    <w:rsid w:val="00D10776"/>
    <w:rsid w:val="00D1086B"/>
    <w:rsid w:val="00D1099B"/>
    <w:rsid w:val="00D109E0"/>
    <w:rsid w:val="00D10AFA"/>
    <w:rsid w:val="00D10BDB"/>
    <w:rsid w:val="00D11024"/>
    <w:rsid w:val="00D11058"/>
    <w:rsid w:val="00D11082"/>
    <w:rsid w:val="00D11192"/>
    <w:rsid w:val="00D11344"/>
    <w:rsid w:val="00D11399"/>
    <w:rsid w:val="00D11509"/>
    <w:rsid w:val="00D11657"/>
    <w:rsid w:val="00D11A72"/>
    <w:rsid w:val="00D11C33"/>
    <w:rsid w:val="00D11D1A"/>
    <w:rsid w:val="00D11DC6"/>
    <w:rsid w:val="00D11F33"/>
    <w:rsid w:val="00D11FC3"/>
    <w:rsid w:val="00D12121"/>
    <w:rsid w:val="00D124F6"/>
    <w:rsid w:val="00D12659"/>
    <w:rsid w:val="00D128D6"/>
    <w:rsid w:val="00D12963"/>
    <w:rsid w:val="00D12A09"/>
    <w:rsid w:val="00D12BC3"/>
    <w:rsid w:val="00D130B3"/>
    <w:rsid w:val="00D13267"/>
    <w:rsid w:val="00D13390"/>
    <w:rsid w:val="00D13433"/>
    <w:rsid w:val="00D134FD"/>
    <w:rsid w:val="00D1384A"/>
    <w:rsid w:val="00D138B8"/>
    <w:rsid w:val="00D13AD0"/>
    <w:rsid w:val="00D13B41"/>
    <w:rsid w:val="00D1408E"/>
    <w:rsid w:val="00D1420D"/>
    <w:rsid w:val="00D144C5"/>
    <w:rsid w:val="00D14972"/>
    <w:rsid w:val="00D14A05"/>
    <w:rsid w:val="00D14A55"/>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AD4"/>
    <w:rsid w:val="00D21253"/>
    <w:rsid w:val="00D21408"/>
    <w:rsid w:val="00D215A5"/>
    <w:rsid w:val="00D215D4"/>
    <w:rsid w:val="00D21668"/>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2EE0"/>
    <w:rsid w:val="00D23128"/>
    <w:rsid w:val="00D2313E"/>
    <w:rsid w:val="00D2323F"/>
    <w:rsid w:val="00D234CF"/>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81"/>
    <w:rsid w:val="00D24AA1"/>
    <w:rsid w:val="00D24BBB"/>
    <w:rsid w:val="00D24C97"/>
    <w:rsid w:val="00D24DEC"/>
    <w:rsid w:val="00D25003"/>
    <w:rsid w:val="00D25082"/>
    <w:rsid w:val="00D25343"/>
    <w:rsid w:val="00D25733"/>
    <w:rsid w:val="00D259B2"/>
    <w:rsid w:val="00D25DE1"/>
    <w:rsid w:val="00D25FFE"/>
    <w:rsid w:val="00D26008"/>
    <w:rsid w:val="00D2600E"/>
    <w:rsid w:val="00D2612F"/>
    <w:rsid w:val="00D261D0"/>
    <w:rsid w:val="00D26287"/>
    <w:rsid w:val="00D262B5"/>
    <w:rsid w:val="00D26334"/>
    <w:rsid w:val="00D26416"/>
    <w:rsid w:val="00D2678A"/>
    <w:rsid w:val="00D26929"/>
    <w:rsid w:val="00D26931"/>
    <w:rsid w:val="00D26B98"/>
    <w:rsid w:val="00D26BBC"/>
    <w:rsid w:val="00D26D3E"/>
    <w:rsid w:val="00D26DFF"/>
    <w:rsid w:val="00D26F27"/>
    <w:rsid w:val="00D27058"/>
    <w:rsid w:val="00D270D4"/>
    <w:rsid w:val="00D27278"/>
    <w:rsid w:val="00D272AD"/>
    <w:rsid w:val="00D273D0"/>
    <w:rsid w:val="00D27526"/>
    <w:rsid w:val="00D27727"/>
    <w:rsid w:val="00D27831"/>
    <w:rsid w:val="00D27938"/>
    <w:rsid w:val="00D27BC7"/>
    <w:rsid w:val="00D27D4D"/>
    <w:rsid w:val="00D27F06"/>
    <w:rsid w:val="00D27F14"/>
    <w:rsid w:val="00D27F98"/>
    <w:rsid w:val="00D3024C"/>
    <w:rsid w:val="00D302A9"/>
    <w:rsid w:val="00D30366"/>
    <w:rsid w:val="00D303D8"/>
    <w:rsid w:val="00D30415"/>
    <w:rsid w:val="00D30457"/>
    <w:rsid w:val="00D305CB"/>
    <w:rsid w:val="00D306DE"/>
    <w:rsid w:val="00D3095F"/>
    <w:rsid w:val="00D30BDF"/>
    <w:rsid w:val="00D30D14"/>
    <w:rsid w:val="00D30EC7"/>
    <w:rsid w:val="00D31021"/>
    <w:rsid w:val="00D31288"/>
    <w:rsid w:val="00D312A6"/>
    <w:rsid w:val="00D312BA"/>
    <w:rsid w:val="00D31409"/>
    <w:rsid w:val="00D319B4"/>
    <w:rsid w:val="00D31A9F"/>
    <w:rsid w:val="00D31AA7"/>
    <w:rsid w:val="00D31B9F"/>
    <w:rsid w:val="00D31DA3"/>
    <w:rsid w:val="00D31E97"/>
    <w:rsid w:val="00D32009"/>
    <w:rsid w:val="00D3205D"/>
    <w:rsid w:val="00D322F8"/>
    <w:rsid w:val="00D32580"/>
    <w:rsid w:val="00D32671"/>
    <w:rsid w:val="00D326FA"/>
    <w:rsid w:val="00D3277F"/>
    <w:rsid w:val="00D32827"/>
    <w:rsid w:val="00D32895"/>
    <w:rsid w:val="00D32907"/>
    <w:rsid w:val="00D3293C"/>
    <w:rsid w:val="00D32AB1"/>
    <w:rsid w:val="00D32B81"/>
    <w:rsid w:val="00D32D89"/>
    <w:rsid w:val="00D32EE0"/>
    <w:rsid w:val="00D33703"/>
    <w:rsid w:val="00D3378D"/>
    <w:rsid w:val="00D3391E"/>
    <w:rsid w:val="00D33A14"/>
    <w:rsid w:val="00D33C6D"/>
    <w:rsid w:val="00D33C92"/>
    <w:rsid w:val="00D33EB9"/>
    <w:rsid w:val="00D33FE5"/>
    <w:rsid w:val="00D3412F"/>
    <w:rsid w:val="00D34131"/>
    <w:rsid w:val="00D3424A"/>
    <w:rsid w:val="00D343BE"/>
    <w:rsid w:val="00D344B5"/>
    <w:rsid w:val="00D3472B"/>
    <w:rsid w:val="00D34800"/>
    <w:rsid w:val="00D34877"/>
    <w:rsid w:val="00D349C3"/>
    <w:rsid w:val="00D349E2"/>
    <w:rsid w:val="00D34AD3"/>
    <w:rsid w:val="00D34B61"/>
    <w:rsid w:val="00D34C1A"/>
    <w:rsid w:val="00D34C69"/>
    <w:rsid w:val="00D34D96"/>
    <w:rsid w:val="00D350A1"/>
    <w:rsid w:val="00D35128"/>
    <w:rsid w:val="00D3527E"/>
    <w:rsid w:val="00D353BB"/>
    <w:rsid w:val="00D35668"/>
    <w:rsid w:val="00D357A2"/>
    <w:rsid w:val="00D358F6"/>
    <w:rsid w:val="00D35A7F"/>
    <w:rsid w:val="00D35BB9"/>
    <w:rsid w:val="00D35F0E"/>
    <w:rsid w:val="00D36061"/>
    <w:rsid w:val="00D36463"/>
    <w:rsid w:val="00D367C1"/>
    <w:rsid w:val="00D36914"/>
    <w:rsid w:val="00D369B6"/>
    <w:rsid w:val="00D36B5C"/>
    <w:rsid w:val="00D36CAC"/>
    <w:rsid w:val="00D36DA4"/>
    <w:rsid w:val="00D36E86"/>
    <w:rsid w:val="00D36EB4"/>
    <w:rsid w:val="00D37096"/>
    <w:rsid w:val="00D3712D"/>
    <w:rsid w:val="00D371EE"/>
    <w:rsid w:val="00D37261"/>
    <w:rsid w:val="00D372F0"/>
    <w:rsid w:val="00D37454"/>
    <w:rsid w:val="00D378AB"/>
    <w:rsid w:val="00D37935"/>
    <w:rsid w:val="00D37B90"/>
    <w:rsid w:val="00D37BB0"/>
    <w:rsid w:val="00D37C25"/>
    <w:rsid w:val="00D37CF4"/>
    <w:rsid w:val="00D37F60"/>
    <w:rsid w:val="00D37F89"/>
    <w:rsid w:val="00D37FF6"/>
    <w:rsid w:val="00D4000E"/>
    <w:rsid w:val="00D40148"/>
    <w:rsid w:val="00D4016D"/>
    <w:rsid w:val="00D4027C"/>
    <w:rsid w:val="00D406AA"/>
    <w:rsid w:val="00D408EA"/>
    <w:rsid w:val="00D40D36"/>
    <w:rsid w:val="00D40D42"/>
    <w:rsid w:val="00D40F3A"/>
    <w:rsid w:val="00D40F3C"/>
    <w:rsid w:val="00D40F6D"/>
    <w:rsid w:val="00D4112B"/>
    <w:rsid w:val="00D41338"/>
    <w:rsid w:val="00D413AE"/>
    <w:rsid w:val="00D41473"/>
    <w:rsid w:val="00D41616"/>
    <w:rsid w:val="00D41624"/>
    <w:rsid w:val="00D4169C"/>
    <w:rsid w:val="00D416E9"/>
    <w:rsid w:val="00D41793"/>
    <w:rsid w:val="00D417F8"/>
    <w:rsid w:val="00D418E6"/>
    <w:rsid w:val="00D41A91"/>
    <w:rsid w:val="00D41BBE"/>
    <w:rsid w:val="00D41F54"/>
    <w:rsid w:val="00D41FDD"/>
    <w:rsid w:val="00D420F4"/>
    <w:rsid w:val="00D4214A"/>
    <w:rsid w:val="00D42558"/>
    <w:rsid w:val="00D425BE"/>
    <w:rsid w:val="00D42642"/>
    <w:rsid w:val="00D4276E"/>
    <w:rsid w:val="00D427A0"/>
    <w:rsid w:val="00D428BD"/>
    <w:rsid w:val="00D42972"/>
    <w:rsid w:val="00D429B2"/>
    <w:rsid w:val="00D42D27"/>
    <w:rsid w:val="00D42DD8"/>
    <w:rsid w:val="00D42DEA"/>
    <w:rsid w:val="00D42EAC"/>
    <w:rsid w:val="00D42F7C"/>
    <w:rsid w:val="00D43165"/>
    <w:rsid w:val="00D434D4"/>
    <w:rsid w:val="00D437D6"/>
    <w:rsid w:val="00D43834"/>
    <w:rsid w:val="00D43851"/>
    <w:rsid w:val="00D439E2"/>
    <w:rsid w:val="00D43A85"/>
    <w:rsid w:val="00D43B26"/>
    <w:rsid w:val="00D43CB9"/>
    <w:rsid w:val="00D43D29"/>
    <w:rsid w:val="00D43F14"/>
    <w:rsid w:val="00D441D9"/>
    <w:rsid w:val="00D44275"/>
    <w:rsid w:val="00D4432B"/>
    <w:rsid w:val="00D444F8"/>
    <w:rsid w:val="00D44677"/>
    <w:rsid w:val="00D447AC"/>
    <w:rsid w:val="00D44A18"/>
    <w:rsid w:val="00D44ACE"/>
    <w:rsid w:val="00D44AEC"/>
    <w:rsid w:val="00D44D89"/>
    <w:rsid w:val="00D44E09"/>
    <w:rsid w:val="00D44E3F"/>
    <w:rsid w:val="00D45109"/>
    <w:rsid w:val="00D4512B"/>
    <w:rsid w:val="00D45313"/>
    <w:rsid w:val="00D45415"/>
    <w:rsid w:val="00D457A3"/>
    <w:rsid w:val="00D4591B"/>
    <w:rsid w:val="00D459A6"/>
    <w:rsid w:val="00D45EA6"/>
    <w:rsid w:val="00D45FCB"/>
    <w:rsid w:val="00D4618D"/>
    <w:rsid w:val="00D461BA"/>
    <w:rsid w:val="00D463F1"/>
    <w:rsid w:val="00D46557"/>
    <w:rsid w:val="00D4674D"/>
    <w:rsid w:val="00D4689F"/>
    <w:rsid w:val="00D46966"/>
    <w:rsid w:val="00D46A02"/>
    <w:rsid w:val="00D46A37"/>
    <w:rsid w:val="00D46C77"/>
    <w:rsid w:val="00D4715D"/>
    <w:rsid w:val="00D47375"/>
    <w:rsid w:val="00D4752D"/>
    <w:rsid w:val="00D47C87"/>
    <w:rsid w:val="00D47DE8"/>
    <w:rsid w:val="00D47E7D"/>
    <w:rsid w:val="00D50535"/>
    <w:rsid w:val="00D507D2"/>
    <w:rsid w:val="00D508C3"/>
    <w:rsid w:val="00D50A76"/>
    <w:rsid w:val="00D50A78"/>
    <w:rsid w:val="00D50B26"/>
    <w:rsid w:val="00D50CFF"/>
    <w:rsid w:val="00D511BA"/>
    <w:rsid w:val="00D515AE"/>
    <w:rsid w:val="00D51602"/>
    <w:rsid w:val="00D5170B"/>
    <w:rsid w:val="00D51719"/>
    <w:rsid w:val="00D5185F"/>
    <w:rsid w:val="00D518CF"/>
    <w:rsid w:val="00D51959"/>
    <w:rsid w:val="00D5196B"/>
    <w:rsid w:val="00D51A6A"/>
    <w:rsid w:val="00D51AE0"/>
    <w:rsid w:val="00D51B18"/>
    <w:rsid w:val="00D51E99"/>
    <w:rsid w:val="00D5215F"/>
    <w:rsid w:val="00D522E7"/>
    <w:rsid w:val="00D524BF"/>
    <w:rsid w:val="00D52566"/>
    <w:rsid w:val="00D52659"/>
    <w:rsid w:val="00D526A5"/>
    <w:rsid w:val="00D526C7"/>
    <w:rsid w:val="00D52873"/>
    <w:rsid w:val="00D528AD"/>
    <w:rsid w:val="00D52B5E"/>
    <w:rsid w:val="00D52CC8"/>
    <w:rsid w:val="00D52DF0"/>
    <w:rsid w:val="00D52FFC"/>
    <w:rsid w:val="00D5304B"/>
    <w:rsid w:val="00D5309B"/>
    <w:rsid w:val="00D53179"/>
    <w:rsid w:val="00D53351"/>
    <w:rsid w:val="00D536AE"/>
    <w:rsid w:val="00D5388D"/>
    <w:rsid w:val="00D538F3"/>
    <w:rsid w:val="00D539FE"/>
    <w:rsid w:val="00D53B5B"/>
    <w:rsid w:val="00D53D49"/>
    <w:rsid w:val="00D53D6D"/>
    <w:rsid w:val="00D53E9F"/>
    <w:rsid w:val="00D53F12"/>
    <w:rsid w:val="00D53F20"/>
    <w:rsid w:val="00D5405C"/>
    <w:rsid w:val="00D541CC"/>
    <w:rsid w:val="00D54214"/>
    <w:rsid w:val="00D54435"/>
    <w:rsid w:val="00D54474"/>
    <w:rsid w:val="00D548A5"/>
    <w:rsid w:val="00D549F5"/>
    <w:rsid w:val="00D54A10"/>
    <w:rsid w:val="00D54A4E"/>
    <w:rsid w:val="00D54C11"/>
    <w:rsid w:val="00D54CF0"/>
    <w:rsid w:val="00D54F27"/>
    <w:rsid w:val="00D55040"/>
    <w:rsid w:val="00D55129"/>
    <w:rsid w:val="00D55250"/>
    <w:rsid w:val="00D553F7"/>
    <w:rsid w:val="00D55502"/>
    <w:rsid w:val="00D55712"/>
    <w:rsid w:val="00D5578F"/>
    <w:rsid w:val="00D55855"/>
    <w:rsid w:val="00D55902"/>
    <w:rsid w:val="00D5594D"/>
    <w:rsid w:val="00D55A5E"/>
    <w:rsid w:val="00D55D18"/>
    <w:rsid w:val="00D55DAF"/>
    <w:rsid w:val="00D55EA6"/>
    <w:rsid w:val="00D56168"/>
    <w:rsid w:val="00D564F1"/>
    <w:rsid w:val="00D5654C"/>
    <w:rsid w:val="00D5659F"/>
    <w:rsid w:val="00D56A2B"/>
    <w:rsid w:val="00D56AAD"/>
    <w:rsid w:val="00D56AF4"/>
    <w:rsid w:val="00D56B43"/>
    <w:rsid w:val="00D56B85"/>
    <w:rsid w:val="00D56C6E"/>
    <w:rsid w:val="00D56ECE"/>
    <w:rsid w:val="00D56F7D"/>
    <w:rsid w:val="00D57051"/>
    <w:rsid w:val="00D57268"/>
    <w:rsid w:val="00D57346"/>
    <w:rsid w:val="00D57354"/>
    <w:rsid w:val="00D573BC"/>
    <w:rsid w:val="00D57558"/>
    <w:rsid w:val="00D5758D"/>
    <w:rsid w:val="00D57772"/>
    <w:rsid w:val="00D579EC"/>
    <w:rsid w:val="00D57D48"/>
    <w:rsid w:val="00D60136"/>
    <w:rsid w:val="00D60362"/>
    <w:rsid w:val="00D604D7"/>
    <w:rsid w:val="00D605AA"/>
    <w:rsid w:val="00D6074C"/>
    <w:rsid w:val="00D60975"/>
    <w:rsid w:val="00D60999"/>
    <w:rsid w:val="00D60A54"/>
    <w:rsid w:val="00D60A5C"/>
    <w:rsid w:val="00D60C06"/>
    <w:rsid w:val="00D60C9B"/>
    <w:rsid w:val="00D60DD8"/>
    <w:rsid w:val="00D60E91"/>
    <w:rsid w:val="00D60EB5"/>
    <w:rsid w:val="00D610BF"/>
    <w:rsid w:val="00D61184"/>
    <w:rsid w:val="00D61191"/>
    <w:rsid w:val="00D61384"/>
    <w:rsid w:val="00D613C0"/>
    <w:rsid w:val="00D61854"/>
    <w:rsid w:val="00D61970"/>
    <w:rsid w:val="00D61AF7"/>
    <w:rsid w:val="00D61B94"/>
    <w:rsid w:val="00D61CEE"/>
    <w:rsid w:val="00D61DD4"/>
    <w:rsid w:val="00D61EE7"/>
    <w:rsid w:val="00D6209F"/>
    <w:rsid w:val="00D62134"/>
    <w:rsid w:val="00D6227C"/>
    <w:rsid w:val="00D62667"/>
    <w:rsid w:val="00D62995"/>
    <w:rsid w:val="00D62A88"/>
    <w:rsid w:val="00D62BF7"/>
    <w:rsid w:val="00D62C7F"/>
    <w:rsid w:val="00D62D5F"/>
    <w:rsid w:val="00D62D75"/>
    <w:rsid w:val="00D630B4"/>
    <w:rsid w:val="00D6328C"/>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D4"/>
    <w:rsid w:val="00D64731"/>
    <w:rsid w:val="00D648A8"/>
    <w:rsid w:val="00D649E5"/>
    <w:rsid w:val="00D64A9B"/>
    <w:rsid w:val="00D64C85"/>
    <w:rsid w:val="00D64CB3"/>
    <w:rsid w:val="00D64E54"/>
    <w:rsid w:val="00D651A2"/>
    <w:rsid w:val="00D6541B"/>
    <w:rsid w:val="00D6547C"/>
    <w:rsid w:val="00D657CC"/>
    <w:rsid w:val="00D658EF"/>
    <w:rsid w:val="00D65921"/>
    <w:rsid w:val="00D659A8"/>
    <w:rsid w:val="00D65B19"/>
    <w:rsid w:val="00D66095"/>
    <w:rsid w:val="00D6614D"/>
    <w:rsid w:val="00D6618C"/>
    <w:rsid w:val="00D663CB"/>
    <w:rsid w:val="00D665DD"/>
    <w:rsid w:val="00D6665A"/>
    <w:rsid w:val="00D669E7"/>
    <w:rsid w:val="00D66A81"/>
    <w:rsid w:val="00D66DA1"/>
    <w:rsid w:val="00D66DA5"/>
    <w:rsid w:val="00D66EC4"/>
    <w:rsid w:val="00D66F07"/>
    <w:rsid w:val="00D66F5E"/>
    <w:rsid w:val="00D66F8F"/>
    <w:rsid w:val="00D672A5"/>
    <w:rsid w:val="00D672CC"/>
    <w:rsid w:val="00D67309"/>
    <w:rsid w:val="00D673D1"/>
    <w:rsid w:val="00D67644"/>
    <w:rsid w:val="00D67663"/>
    <w:rsid w:val="00D679E2"/>
    <w:rsid w:val="00D67BBA"/>
    <w:rsid w:val="00D67C16"/>
    <w:rsid w:val="00D67D91"/>
    <w:rsid w:val="00D67DF2"/>
    <w:rsid w:val="00D67EDA"/>
    <w:rsid w:val="00D70065"/>
    <w:rsid w:val="00D707E0"/>
    <w:rsid w:val="00D70BE5"/>
    <w:rsid w:val="00D70BFA"/>
    <w:rsid w:val="00D70FE8"/>
    <w:rsid w:val="00D71068"/>
    <w:rsid w:val="00D71346"/>
    <w:rsid w:val="00D714DF"/>
    <w:rsid w:val="00D71542"/>
    <w:rsid w:val="00D717E3"/>
    <w:rsid w:val="00D71C2F"/>
    <w:rsid w:val="00D71C3A"/>
    <w:rsid w:val="00D7223D"/>
    <w:rsid w:val="00D723F8"/>
    <w:rsid w:val="00D72462"/>
    <w:rsid w:val="00D725CF"/>
    <w:rsid w:val="00D727F2"/>
    <w:rsid w:val="00D72874"/>
    <w:rsid w:val="00D7287D"/>
    <w:rsid w:val="00D72941"/>
    <w:rsid w:val="00D72A05"/>
    <w:rsid w:val="00D72E13"/>
    <w:rsid w:val="00D72F3C"/>
    <w:rsid w:val="00D730E3"/>
    <w:rsid w:val="00D7357D"/>
    <w:rsid w:val="00D736DB"/>
    <w:rsid w:val="00D73795"/>
    <w:rsid w:val="00D73858"/>
    <w:rsid w:val="00D73AC8"/>
    <w:rsid w:val="00D73BE4"/>
    <w:rsid w:val="00D73C9C"/>
    <w:rsid w:val="00D73DAA"/>
    <w:rsid w:val="00D74041"/>
    <w:rsid w:val="00D740CB"/>
    <w:rsid w:val="00D7479B"/>
    <w:rsid w:val="00D74B8B"/>
    <w:rsid w:val="00D74D58"/>
    <w:rsid w:val="00D74EB6"/>
    <w:rsid w:val="00D74EF2"/>
    <w:rsid w:val="00D7509C"/>
    <w:rsid w:val="00D754ED"/>
    <w:rsid w:val="00D75587"/>
    <w:rsid w:val="00D7566E"/>
    <w:rsid w:val="00D75A10"/>
    <w:rsid w:val="00D75B0F"/>
    <w:rsid w:val="00D75C38"/>
    <w:rsid w:val="00D761D9"/>
    <w:rsid w:val="00D76385"/>
    <w:rsid w:val="00D7647E"/>
    <w:rsid w:val="00D76482"/>
    <w:rsid w:val="00D7649F"/>
    <w:rsid w:val="00D76570"/>
    <w:rsid w:val="00D765F3"/>
    <w:rsid w:val="00D76613"/>
    <w:rsid w:val="00D7697E"/>
    <w:rsid w:val="00D76A7F"/>
    <w:rsid w:val="00D76AD9"/>
    <w:rsid w:val="00D76AFC"/>
    <w:rsid w:val="00D76B44"/>
    <w:rsid w:val="00D76C81"/>
    <w:rsid w:val="00D76D25"/>
    <w:rsid w:val="00D76EC2"/>
    <w:rsid w:val="00D76F82"/>
    <w:rsid w:val="00D77214"/>
    <w:rsid w:val="00D77455"/>
    <w:rsid w:val="00D77625"/>
    <w:rsid w:val="00D7794A"/>
    <w:rsid w:val="00D77C22"/>
    <w:rsid w:val="00D77D2D"/>
    <w:rsid w:val="00D80068"/>
    <w:rsid w:val="00D8025F"/>
    <w:rsid w:val="00D805CA"/>
    <w:rsid w:val="00D80718"/>
    <w:rsid w:val="00D80814"/>
    <w:rsid w:val="00D80A63"/>
    <w:rsid w:val="00D80ADB"/>
    <w:rsid w:val="00D80D8B"/>
    <w:rsid w:val="00D80EE2"/>
    <w:rsid w:val="00D80F6C"/>
    <w:rsid w:val="00D80FDE"/>
    <w:rsid w:val="00D8119F"/>
    <w:rsid w:val="00D81341"/>
    <w:rsid w:val="00D8171C"/>
    <w:rsid w:val="00D817A9"/>
    <w:rsid w:val="00D818AE"/>
    <w:rsid w:val="00D81A4D"/>
    <w:rsid w:val="00D81E24"/>
    <w:rsid w:val="00D820C5"/>
    <w:rsid w:val="00D821BA"/>
    <w:rsid w:val="00D8225A"/>
    <w:rsid w:val="00D822A5"/>
    <w:rsid w:val="00D822C1"/>
    <w:rsid w:val="00D8264E"/>
    <w:rsid w:val="00D826E8"/>
    <w:rsid w:val="00D82868"/>
    <w:rsid w:val="00D82C5A"/>
    <w:rsid w:val="00D8320D"/>
    <w:rsid w:val="00D8332D"/>
    <w:rsid w:val="00D83411"/>
    <w:rsid w:val="00D83414"/>
    <w:rsid w:val="00D83568"/>
    <w:rsid w:val="00D8357F"/>
    <w:rsid w:val="00D83879"/>
    <w:rsid w:val="00D838DC"/>
    <w:rsid w:val="00D83AC7"/>
    <w:rsid w:val="00D83E86"/>
    <w:rsid w:val="00D84372"/>
    <w:rsid w:val="00D8438D"/>
    <w:rsid w:val="00D843CC"/>
    <w:rsid w:val="00D845AF"/>
    <w:rsid w:val="00D846B3"/>
    <w:rsid w:val="00D8487C"/>
    <w:rsid w:val="00D849F0"/>
    <w:rsid w:val="00D84B18"/>
    <w:rsid w:val="00D84CFF"/>
    <w:rsid w:val="00D84D1E"/>
    <w:rsid w:val="00D84D9B"/>
    <w:rsid w:val="00D8530D"/>
    <w:rsid w:val="00D85350"/>
    <w:rsid w:val="00D8559D"/>
    <w:rsid w:val="00D8577D"/>
    <w:rsid w:val="00D858D8"/>
    <w:rsid w:val="00D85BFC"/>
    <w:rsid w:val="00D85C3F"/>
    <w:rsid w:val="00D85D34"/>
    <w:rsid w:val="00D85DC3"/>
    <w:rsid w:val="00D85DCF"/>
    <w:rsid w:val="00D86033"/>
    <w:rsid w:val="00D8608E"/>
    <w:rsid w:val="00D863E2"/>
    <w:rsid w:val="00D8660C"/>
    <w:rsid w:val="00D866EF"/>
    <w:rsid w:val="00D866F9"/>
    <w:rsid w:val="00D8676B"/>
    <w:rsid w:val="00D867B8"/>
    <w:rsid w:val="00D867C5"/>
    <w:rsid w:val="00D86CBF"/>
    <w:rsid w:val="00D86DCA"/>
    <w:rsid w:val="00D86E39"/>
    <w:rsid w:val="00D86FB3"/>
    <w:rsid w:val="00D86FF7"/>
    <w:rsid w:val="00D87510"/>
    <w:rsid w:val="00D87727"/>
    <w:rsid w:val="00D87918"/>
    <w:rsid w:val="00D87ACE"/>
    <w:rsid w:val="00D87ADC"/>
    <w:rsid w:val="00D87B1E"/>
    <w:rsid w:val="00D87E4B"/>
    <w:rsid w:val="00D87F37"/>
    <w:rsid w:val="00D900CF"/>
    <w:rsid w:val="00D903C6"/>
    <w:rsid w:val="00D90553"/>
    <w:rsid w:val="00D90779"/>
    <w:rsid w:val="00D9081A"/>
    <w:rsid w:val="00D90972"/>
    <w:rsid w:val="00D90A71"/>
    <w:rsid w:val="00D90B46"/>
    <w:rsid w:val="00D90B92"/>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BD2"/>
    <w:rsid w:val="00D92E00"/>
    <w:rsid w:val="00D92EBD"/>
    <w:rsid w:val="00D92F0C"/>
    <w:rsid w:val="00D930E2"/>
    <w:rsid w:val="00D9315E"/>
    <w:rsid w:val="00D933A1"/>
    <w:rsid w:val="00D93450"/>
    <w:rsid w:val="00D93738"/>
    <w:rsid w:val="00D93B8C"/>
    <w:rsid w:val="00D93B9C"/>
    <w:rsid w:val="00D93BC7"/>
    <w:rsid w:val="00D93BCE"/>
    <w:rsid w:val="00D93C43"/>
    <w:rsid w:val="00D93C57"/>
    <w:rsid w:val="00D941E5"/>
    <w:rsid w:val="00D9431B"/>
    <w:rsid w:val="00D94481"/>
    <w:rsid w:val="00D944CB"/>
    <w:rsid w:val="00D945DA"/>
    <w:rsid w:val="00D946EB"/>
    <w:rsid w:val="00D947EB"/>
    <w:rsid w:val="00D949C3"/>
    <w:rsid w:val="00D94C68"/>
    <w:rsid w:val="00D94D5C"/>
    <w:rsid w:val="00D94F79"/>
    <w:rsid w:val="00D95005"/>
    <w:rsid w:val="00D950A4"/>
    <w:rsid w:val="00D950D8"/>
    <w:rsid w:val="00D9540A"/>
    <w:rsid w:val="00D9559E"/>
    <w:rsid w:val="00D955C4"/>
    <w:rsid w:val="00D955E3"/>
    <w:rsid w:val="00D9576F"/>
    <w:rsid w:val="00D958D0"/>
    <w:rsid w:val="00D95954"/>
    <w:rsid w:val="00D95D2D"/>
    <w:rsid w:val="00D95E34"/>
    <w:rsid w:val="00D95FA2"/>
    <w:rsid w:val="00D9643B"/>
    <w:rsid w:val="00D96457"/>
    <w:rsid w:val="00D964B6"/>
    <w:rsid w:val="00D9657C"/>
    <w:rsid w:val="00D96672"/>
    <w:rsid w:val="00D9675D"/>
    <w:rsid w:val="00D967F6"/>
    <w:rsid w:val="00D96956"/>
    <w:rsid w:val="00D9699B"/>
    <w:rsid w:val="00D971B1"/>
    <w:rsid w:val="00D971E1"/>
    <w:rsid w:val="00D972AC"/>
    <w:rsid w:val="00D972E2"/>
    <w:rsid w:val="00D9734E"/>
    <w:rsid w:val="00D97643"/>
    <w:rsid w:val="00D9782C"/>
    <w:rsid w:val="00D97870"/>
    <w:rsid w:val="00D97878"/>
    <w:rsid w:val="00D97AE4"/>
    <w:rsid w:val="00D97BAF"/>
    <w:rsid w:val="00D97CB0"/>
    <w:rsid w:val="00D97D47"/>
    <w:rsid w:val="00D97DF3"/>
    <w:rsid w:val="00D97E1A"/>
    <w:rsid w:val="00DA03CE"/>
    <w:rsid w:val="00DA0401"/>
    <w:rsid w:val="00DA068A"/>
    <w:rsid w:val="00DA09D8"/>
    <w:rsid w:val="00DA0B3B"/>
    <w:rsid w:val="00DA0C20"/>
    <w:rsid w:val="00DA0DE0"/>
    <w:rsid w:val="00DA0ED3"/>
    <w:rsid w:val="00DA0FFA"/>
    <w:rsid w:val="00DA1050"/>
    <w:rsid w:val="00DA1069"/>
    <w:rsid w:val="00DA1142"/>
    <w:rsid w:val="00DA16A8"/>
    <w:rsid w:val="00DA18B5"/>
    <w:rsid w:val="00DA1959"/>
    <w:rsid w:val="00DA1BD4"/>
    <w:rsid w:val="00DA1E6F"/>
    <w:rsid w:val="00DA2482"/>
    <w:rsid w:val="00DA24EA"/>
    <w:rsid w:val="00DA2674"/>
    <w:rsid w:val="00DA272E"/>
    <w:rsid w:val="00DA2767"/>
    <w:rsid w:val="00DA297C"/>
    <w:rsid w:val="00DA2A5D"/>
    <w:rsid w:val="00DA2B48"/>
    <w:rsid w:val="00DA2BB4"/>
    <w:rsid w:val="00DA2D10"/>
    <w:rsid w:val="00DA2D72"/>
    <w:rsid w:val="00DA30DD"/>
    <w:rsid w:val="00DA3223"/>
    <w:rsid w:val="00DA3304"/>
    <w:rsid w:val="00DA3559"/>
    <w:rsid w:val="00DA368C"/>
    <w:rsid w:val="00DA38B6"/>
    <w:rsid w:val="00DA38BB"/>
    <w:rsid w:val="00DA3A92"/>
    <w:rsid w:val="00DA3E76"/>
    <w:rsid w:val="00DA3F65"/>
    <w:rsid w:val="00DA4117"/>
    <w:rsid w:val="00DA4434"/>
    <w:rsid w:val="00DA452A"/>
    <w:rsid w:val="00DA457E"/>
    <w:rsid w:val="00DA4638"/>
    <w:rsid w:val="00DA49AF"/>
    <w:rsid w:val="00DA4B2C"/>
    <w:rsid w:val="00DA4D6A"/>
    <w:rsid w:val="00DA4D8F"/>
    <w:rsid w:val="00DA5029"/>
    <w:rsid w:val="00DA53A5"/>
    <w:rsid w:val="00DA5437"/>
    <w:rsid w:val="00DA5456"/>
    <w:rsid w:val="00DA553C"/>
    <w:rsid w:val="00DA5562"/>
    <w:rsid w:val="00DA55C1"/>
    <w:rsid w:val="00DA5669"/>
    <w:rsid w:val="00DA59BC"/>
    <w:rsid w:val="00DA5A9B"/>
    <w:rsid w:val="00DA5AF9"/>
    <w:rsid w:val="00DA5CC5"/>
    <w:rsid w:val="00DA6005"/>
    <w:rsid w:val="00DA609B"/>
    <w:rsid w:val="00DA6104"/>
    <w:rsid w:val="00DA614D"/>
    <w:rsid w:val="00DA63AC"/>
    <w:rsid w:val="00DA6580"/>
    <w:rsid w:val="00DA6B83"/>
    <w:rsid w:val="00DA6BFD"/>
    <w:rsid w:val="00DA6D42"/>
    <w:rsid w:val="00DA7213"/>
    <w:rsid w:val="00DA7227"/>
    <w:rsid w:val="00DA74A2"/>
    <w:rsid w:val="00DA74D9"/>
    <w:rsid w:val="00DA754E"/>
    <w:rsid w:val="00DA7695"/>
    <w:rsid w:val="00DA76E0"/>
    <w:rsid w:val="00DA7964"/>
    <w:rsid w:val="00DA79ED"/>
    <w:rsid w:val="00DA7A8E"/>
    <w:rsid w:val="00DA7B2F"/>
    <w:rsid w:val="00DA7CE3"/>
    <w:rsid w:val="00DA7D6D"/>
    <w:rsid w:val="00DA7EFC"/>
    <w:rsid w:val="00DB002C"/>
    <w:rsid w:val="00DB006C"/>
    <w:rsid w:val="00DB01B7"/>
    <w:rsid w:val="00DB03BD"/>
    <w:rsid w:val="00DB07A9"/>
    <w:rsid w:val="00DB07D3"/>
    <w:rsid w:val="00DB0A0C"/>
    <w:rsid w:val="00DB0AEB"/>
    <w:rsid w:val="00DB0B72"/>
    <w:rsid w:val="00DB0C26"/>
    <w:rsid w:val="00DB0D11"/>
    <w:rsid w:val="00DB117D"/>
    <w:rsid w:val="00DB121F"/>
    <w:rsid w:val="00DB137C"/>
    <w:rsid w:val="00DB1446"/>
    <w:rsid w:val="00DB149A"/>
    <w:rsid w:val="00DB152B"/>
    <w:rsid w:val="00DB1557"/>
    <w:rsid w:val="00DB1A0F"/>
    <w:rsid w:val="00DB1A2E"/>
    <w:rsid w:val="00DB1A7F"/>
    <w:rsid w:val="00DB1B6D"/>
    <w:rsid w:val="00DB1C5E"/>
    <w:rsid w:val="00DB2040"/>
    <w:rsid w:val="00DB20BB"/>
    <w:rsid w:val="00DB215A"/>
    <w:rsid w:val="00DB21A1"/>
    <w:rsid w:val="00DB2220"/>
    <w:rsid w:val="00DB23F6"/>
    <w:rsid w:val="00DB249C"/>
    <w:rsid w:val="00DB2A07"/>
    <w:rsid w:val="00DB2B89"/>
    <w:rsid w:val="00DB2E1D"/>
    <w:rsid w:val="00DB2F64"/>
    <w:rsid w:val="00DB34BC"/>
    <w:rsid w:val="00DB37E3"/>
    <w:rsid w:val="00DB3CEE"/>
    <w:rsid w:val="00DB3EF7"/>
    <w:rsid w:val="00DB3FE1"/>
    <w:rsid w:val="00DB40AF"/>
    <w:rsid w:val="00DB4130"/>
    <w:rsid w:val="00DB46D1"/>
    <w:rsid w:val="00DB4986"/>
    <w:rsid w:val="00DB4C92"/>
    <w:rsid w:val="00DB4EF0"/>
    <w:rsid w:val="00DB4F23"/>
    <w:rsid w:val="00DB4F3F"/>
    <w:rsid w:val="00DB4FE5"/>
    <w:rsid w:val="00DB50FD"/>
    <w:rsid w:val="00DB5376"/>
    <w:rsid w:val="00DB58B9"/>
    <w:rsid w:val="00DB58BB"/>
    <w:rsid w:val="00DB5A43"/>
    <w:rsid w:val="00DB5BA5"/>
    <w:rsid w:val="00DB5D4A"/>
    <w:rsid w:val="00DB5D8C"/>
    <w:rsid w:val="00DB5E07"/>
    <w:rsid w:val="00DB60EF"/>
    <w:rsid w:val="00DB6212"/>
    <w:rsid w:val="00DB636B"/>
    <w:rsid w:val="00DB63F9"/>
    <w:rsid w:val="00DB640D"/>
    <w:rsid w:val="00DB64BE"/>
    <w:rsid w:val="00DB64EA"/>
    <w:rsid w:val="00DB6557"/>
    <w:rsid w:val="00DB65FF"/>
    <w:rsid w:val="00DB66C6"/>
    <w:rsid w:val="00DB6764"/>
    <w:rsid w:val="00DB6795"/>
    <w:rsid w:val="00DB68D4"/>
    <w:rsid w:val="00DB6B5F"/>
    <w:rsid w:val="00DB6B91"/>
    <w:rsid w:val="00DB6C2D"/>
    <w:rsid w:val="00DB7114"/>
    <w:rsid w:val="00DB7126"/>
    <w:rsid w:val="00DB7350"/>
    <w:rsid w:val="00DB74CE"/>
    <w:rsid w:val="00DB768E"/>
    <w:rsid w:val="00DB773C"/>
    <w:rsid w:val="00DB78CB"/>
    <w:rsid w:val="00DB7BBB"/>
    <w:rsid w:val="00DB7E7B"/>
    <w:rsid w:val="00DB7E96"/>
    <w:rsid w:val="00DB7F10"/>
    <w:rsid w:val="00DB7F86"/>
    <w:rsid w:val="00DB7F9D"/>
    <w:rsid w:val="00DC00F7"/>
    <w:rsid w:val="00DC012F"/>
    <w:rsid w:val="00DC0196"/>
    <w:rsid w:val="00DC050F"/>
    <w:rsid w:val="00DC05E4"/>
    <w:rsid w:val="00DC097F"/>
    <w:rsid w:val="00DC0AFD"/>
    <w:rsid w:val="00DC0BA8"/>
    <w:rsid w:val="00DC0D4B"/>
    <w:rsid w:val="00DC0E64"/>
    <w:rsid w:val="00DC0F3B"/>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28"/>
    <w:rsid w:val="00DC3247"/>
    <w:rsid w:val="00DC32DC"/>
    <w:rsid w:val="00DC3509"/>
    <w:rsid w:val="00DC3C2A"/>
    <w:rsid w:val="00DC3C60"/>
    <w:rsid w:val="00DC4200"/>
    <w:rsid w:val="00DC43A1"/>
    <w:rsid w:val="00DC43E4"/>
    <w:rsid w:val="00DC43EA"/>
    <w:rsid w:val="00DC44A4"/>
    <w:rsid w:val="00DC44C1"/>
    <w:rsid w:val="00DC4584"/>
    <w:rsid w:val="00DC4902"/>
    <w:rsid w:val="00DC4BC9"/>
    <w:rsid w:val="00DC4D6E"/>
    <w:rsid w:val="00DC4E0A"/>
    <w:rsid w:val="00DC4E32"/>
    <w:rsid w:val="00DC5300"/>
    <w:rsid w:val="00DC5592"/>
    <w:rsid w:val="00DC57DF"/>
    <w:rsid w:val="00DC5927"/>
    <w:rsid w:val="00DC5A02"/>
    <w:rsid w:val="00DC5A64"/>
    <w:rsid w:val="00DC5E5D"/>
    <w:rsid w:val="00DC5E62"/>
    <w:rsid w:val="00DC5EC6"/>
    <w:rsid w:val="00DC63CF"/>
    <w:rsid w:val="00DC63DC"/>
    <w:rsid w:val="00DC6597"/>
    <w:rsid w:val="00DC69DF"/>
    <w:rsid w:val="00DC6A5C"/>
    <w:rsid w:val="00DC6B39"/>
    <w:rsid w:val="00DC6C75"/>
    <w:rsid w:val="00DC6F4A"/>
    <w:rsid w:val="00DC7114"/>
    <w:rsid w:val="00DC722A"/>
    <w:rsid w:val="00DC72CA"/>
    <w:rsid w:val="00DC74C3"/>
    <w:rsid w:val="00DC757C"/>
    <w:rsid w:val="00DC76C8"/>
    <w:rsid w:val="00DC7833"/>
    <w:rsid w:val="00DC78CC"/>
    <w:rsid w:val="00DC793B"/>
    <w:rsid w:val="00DC7A6B"/>
    <w:rsid w:val="00DC7BA4"/>
    <w:rsid w:val="00DC7C4E"/>
    <w:rsid w:val="00DD0322"/>
    <w:rsid w:val="00DD03D4"/>
    <w:rsid w:val="00DD04B4"/>
    <w:rsid w:val="00DD0539"/>
    <w:rsid w:val="00DD060D"/>
    <w:rsid w:val="00DD06C6"/>
    <w:rsid w:val="00DD0846"/>
    <w:rsid w:val="00DD097B"/>
    <w:rsid w:val="00DD0A28"/>
    <w:rsid w:val="00DD0BFF"/>
    <w:rsid w:val="00DD0C65"/>
    <w:rsid w:val="00DD0D96"/>
    <w:rsid w:val="00DD0F1B"/>
    <w:rsid w:val="00DD0F8B"/>
    <w:rsid w:val="00DD102B"/>
    <w:rsid w:val="00DD10E1"/>
    <w:rsid w:val="00DD14A4"/>
    <w:rsid w:val="00DD1552"/>
    <w:rsid w:val="00DD163A"/>
    <w:rsid w:val="00DD168A"/>
    <w:rsid w:val="00DD1805"/>
    <w:rsid w:val="00DD1C38"/>
    <w:rsid w:val="00DD1DF2"/>
    <w:rsid w:val="00DD1E8B"/>
    <w:rsid w:val="00DD2189"/>
    <w:rsid w:val="00DD24C0"/>
    <w:rsid w:val="00DD2770"/>
    <w:rsid w:val="00DD2803"/>
    <w:rsid w:val="00DD2A0C"/>
    <w:rsid w:val="00DD2A2A"/>
    <w:rsid w:val="00DD2D59"/>
    <w:rsid w:val="00DD2DF5"/>
    <w:rsid w:val="00DD2F49"/>
    <w:rsid w:val="00DD304F"/>
    <w:rsid w:val="00DD30D5"/>
    <w:rsid w:val="00DD3206"/>
    <w:rsid w:val="00DD3329"/>
    <w:rsid w:val="00DD3379"/>
    <w:rsid w:val="00DD338D"/>
    <w:rsid w:val="00DD33F9"/>
    <w:rsid w:val="00DD3700"/>
    <w:rsid w:val="00DD37B4"/>
    <w:rsid w:val="00DD39DE"/>
    <w:rsid w:val="00DD3B14"/>
    <w:rsid w:val="00DD3B3E"/>
    <w:rsid w:val="00DD3B56"/>
    <w:rsid w:val="00DD3EB6"/>
    <w:rsid w:val="00DD3F84"/>
    <w:rsid w:val="00DD4045"/>
    <w:rsid w:val="00DD40F7"/>
    <w:rsid w:val="00DD4187"/>
    <w:rsid w:val="00DD41B4"/>
    <w:rsid w:val="00DD41DA"/>
    <w:rsid w:val="00DD4337"/>
    <w:rsid w:val="00DD4351"/>
    <w:rsid w:val="00DD4542"/>
    <w:rsid w:val="00DD4895"/>
    <w:rsid w:val="00DD4971"/>
    <w:rsid w:val="00DD4B34"/>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DBF"/>
    <w:rsid w:val="00DD5DDC"/>
    <w:rsid w:val="00DD608C"/>
    <w:rsid w:val="00DD6370"/>
    <w:rsid w:val="00DD6529"/>
    <w:rsid w:val="00DD6601"/>
    <w:rsid w:val="00DD6664"/>
    <w:rsid w:val="00DD6676"/>
    <w:rsid w:val="00DD6866"/>
    <w:rsid w:val="00DD688D"/>
    <w:rsid w:val="00DD6B47"/>
    <w:rsid w:val="00DD6DCF"/>
    <w:rsid w:val="00DD6E01"/>
    <w:rsid w:val="00DD7044"/>
    <w:rsid w:val="00DD725D"/>
    <w:rsid w:val="00DD742E"/>
    <w:rsid w:val="00DD7604"/>
    <w:rsid w:val="00DD7664"/>
    <w:rsid w:val="00DD76B1"/>
    <w:rsid w:val="00DD7C1C"/>
    <w:rsid w:val="00DD7CAB"/>
    <w:rsid w:val="00DD7E34"/>
    <w:rsid w:val="00DE003C"/>
    <w:rsid w:val="00DE0398"/>
    <w:rsid w:val="00DE03E2"/>
    <w:rsid w:val="00DE0416"/>
    <w:rsid w:val="00DE048F"/>
    <w:rsid w:val="00DE08A7"/>
    <w:rsid w:val="00DE0DDA"/>
    <w:rsid w:val="00DE134A"/>
    <w:rsid w:val="00DE1686"/>
    <w:rsid w:val="00DE180D"/>
    <w:rsid w:val="00DE1928"/>
    <w:rsid w:val="00DE1A33"/>
    <w:rsid w:val="00DE1A88"/>
    <w:rsid w:val="00DE1ACD"/>
    <w:rsid w:val="00DE1B8B"/>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265"/>
    <w:rsid w:val="00DE4303"/>
    <w:rsid w:val="00DE43A7"/>
    <w:rsid w:val="00DE440F"/>
    <w:rsid w:val="00DE478D"/>
    <w:rsid w:val="00DE4793"/>
    <w:rsid w:val="00DE4C21"/>
    <w:rsid w:val="00DE4CDE"/>
    <w:rsid w:val="00DE4DAC"/>
    <w:rsid w:val="00DE4E09"/>
    <w:rsid w:val="00DE4E0A"/>
    <w:rsid w:val="00DE4F00"/>
    <w:rsid w:val="00DE4FB2"/>
    <w:rsid w:val="00DE4FC4"/>
    <w:rsid w:val="00DE5070"/>
    <w:rsid w:val="00DE516B"/>
    <w:rsid w:val="00DE5171"/>
    <w:rsid w:val="00DE5386"/>
    <w:rsid w:val="00DE5390"/>
    <w:rsid w:val="00DE54A0"/>
    <w:rsid w:val="00DE5651"/>
    <w:rsid w:val="00DE5687"/>
    <w:rsid w:val="00DE56A4"/>
    <w:rsid w:val="00DE5889"/>
    <w:rsid w:val="00DE59A4"/>
    <w:rsid w:val="00DE5B4B"/>
    <w:rsid w:val="00DE5C7D"/>
    <w:rsid w:val="00DE5D87"/>
    <w:rsid w:val="00DE5DA8"/>
    <w:rsid w:val="00DE63B4"/>
    <w:rsid w:val="00DE66E0"/>
    <w:rsid w:val="00DE6A00"/>
    <w:rsid w:val="00DE6F1D"/>
    <w:rsid w:val="00DE6F5D"/>
    <w:rsid w:val="00DE713C"/>
    <w:rsid w:val="00DE74A0"/>
    <w:rsid w:val="00DE7792"/>
    <w:rsid w:val="00DE77F7"/>
    <w:rsid w:val="00DE784E"/>
    <w:rsid w:val="00DE78F7"/>
    <w:rsid w:val="00DE7C2F"/>
    <w:rsid w:val="00DE7CBB"/>
    <w:rsid w:val="00DF0099"/>
    <w:rsid w:val="00DF0218"/>
    <w:rsid w:val="00DF04DA"/>
    <w:rsid w:val="00DF0699"/>
    <w:rsid w:val="00DF09F2"/>
    <w:rsid w:val="00DF0DD0"/>
    <w:rsid w:val="00DF0DE1"/>
    <w:rsid w:val="00DF0E9A"/>
    <w:rsid w:val="00DF0EC4"/>
    <w:rsid w:val="00DF0EFD"/>
    <w:rsid w:val="00DF0F03"/>
    <w:rsid w:val="00DF120F"/>
    <w:rsid w:val="00DF12C5"/>
    <w:rsid w:val="00DF1348"/>
    <w:rsid w:val="00DF1614"/>
    <w:rsid w:val="00DF1ADE"/>
    <w:rsid w:val="00DF1B24"/>
    <w:rsid w:val="00DF201B"/>
    <w:rsid w:val="00DF22E6"/>
    <w:rsid w:val="00DF26E7"/>
    <w:rsid w:val="00DF272F"/>
    <w:rsid w:val="00DF2756"/>
    <w:rsid w:val="00DF29C4"/>
    <w:rsid w:val="00DF2A09"/>
    <w:rsid w:val="00DF2EFF"/>
    <w:rsid w:val="00DF2F5C"/>
    <w:rsid w:val="00DF2FAF"/>
    <w:rsid w:val="00DF3418"/>
    <w:rsid w:val="00DF34E9"/>
    <w:rsid w:val="00DF359A"/>
    <w:rsid w:val="00DF384C"/>
    <w:rsid w:val="00DF3CC4"/>
    <w:rsid w:val="00DF3D11"/>
    <w:rsid w:val="00DF412A"/>
    <w:rsid w:val="00DF45DF"/>
    <w:rsid w:val="00DF47A3"/>
    <w:rsid w:val="00DF4994"/>
    <w:rsid w:val="00DF49F9"/>
    <w:rsid w:val="00DF4A19"/>
    <w:rsid w:val="00DF4A79"/>
    <w:rsid w:val="00DF4A86"/>
    <w:rsid w:val="00DF4C15"/>
    <w:rsid w:val="00DF4D46"/>
    <w:rsid w:val="00DF4DFE"/>
    <w:rsid w:val="00DF4F86"/>
    <w:rsid w:val="00DF500E"/>
    <w:rsid w:val="00DF509E"/>
    <w:rsid w:val="00DF512A"/>
    <w:rsid w:val="00DF5172"/>
    <w:rsid w:val="00DF53B5"/>
    <w:rsid w:val="00DF55EC"/>
    <w:rsid w:val="00DF5867"/>
    <w:rsid w:val="00DF5882"/>
    <w:rsid w:val="00DF59A3"/>
    <w:rsid w:val="00DF5E3F"/>
    <w:rsid w:val="00DF5EA2"/>
    <w:rsid w:val="00DF618A"/>
    <w:rsid w:val="00DF649D"/>
    <w:rsid w:val="00DF677D"/>
    <w:rsid w:val="00DF6BA8"/>
    <w:rsid w:val="00DF6E7A"/>
    <w:rsid w:val="00DF6EA4"/>
    <w:rsid w:val="00DF6FB5"/>
    <w:rsid w:val="00DF708A"/>
    <w:rsid w:val="00DF725E"/>
    <w:rsid w:val="00DF72DB"/>
    <w:rsid w:val="00DF748A"/>
    <w:rsid w:val="00DF7761"/>
    <w:rsid w:val="00DF79FD"/>
    <w:rsid w:val="00DF7A94"/>
    <w:rsid w:val="00DF7B34"/>
    <w:rsid w:val="00DF7CA1"/>
    <w:rsid w:val="00DF7CB0"/>
    <w:rsid w:val="00DF7E77"/>
    <w:rsid w:val="00DF7F41"/>
    <w:rsid w:val="00E000B9"/>
    <w:rsid w:val="00E001BD"/>
    <w:rsid w:val="00E00350"/>
    <w:rsid w:val="00E0057F"/>
    <w:rsid w:val="00E006D3"/>
    <w:rsid w:val="00E006E7"/>
    <w:rsid w:val="00E00917"/>
    <w:rsid w:val="00E00918"/>
    <w:rsid w:val="00E00ABC"/>
    <w:rsid w:val="00E00B0A"/>
    <w:rsid w:val="00E00B3D"/>
    <w:rsid w:val="00E00D14"/>
    <w:rsid w:val="00E00EEF"/>
    <w:rsid w:val="00E00EF9"/>
    <w:rsid w:val="00E00FF4"/>
    <w:rsid w:val="00E01100"/>
    <w:rsid w:val="00E01220"/>
    <w:rsid w:val="00E012A4"/>
    <w:rsid w:val="00E012CD"/>
    <w:rsid w:val="00E0135A"/>
    <w:rsid w:val="00E0144C"/>
    <w:rsid w:val="00E0157E"/>
    <w:rsid w:val="00E0164D"/>
    <w:rsid w:val="00E01706"/>
    <w:rsid w:val="00E01769"/>
    <w:rsid w:val="00E017BD"/>
    <w:rsid w:val="00E0189B"/>
    <w:rsid w:val="00E01B84"/>
    <w:rsid w:val="00E01E29"/>
    <w:rsid w:val="00E01E52"/>
    <w:rsid w:val="00E01EFE"/>
    <w:rsid w:val="00E021C5"/>
    <w:rsid w:val="00E02285"/>
    <w:rsid w:val="00E022AC"/>
    <w:rsid w:val="00E0245B"/>
    <w:rsid w:val="00E02673"/>
    <w:rsid w:val="00E0267A"/>
    <w:rsid w:val="00E0271F"/>
    <w:rsid w:val="00E02740"/>
    <w:rsid w:val="00E02788"/>
    <w:rsid w:val="00E02AAB"/>
    <w:rsid w:val="00E02DE3"/>
    <w:rsid w:val="00E03133"/>
    <w:rsid w:val="00E031AE"/>
    <w:rsid w:val="00E03273"/>
    <w:rsid w:val="00E0329C"/>
    <w:rsid w:val="00E0347C"/>
    <w:rsid w:val="00E037F9"/>
    <w:rsid w:val="00E03847"/>
    <w:rsid w:val="00E03930"/>
    <w:rsid w:val="00E03BB0"/>
    <w:rsid w:val="00E03C43"/>
    <w:rsid w:val="00E03CB9"/>
    <w:rsid w:val="00E03ED2"/>
    <w:rsid w:val="00E041F1"/>
    <w:rsid w:val="00E04255"/>
    <w:rsid w:val="00E0441A"/>
    <w:rsid w:val="00E0450E"/>
    <w:rsid w:val="00E0494F"/>
    <w:rsid w:val="00E04A0B"/>
    <w:rsid w:val="00E04B5E"/>
    <w:rsid w:val="00E0539F"/>
    <w:rsid w:val="00E053BF"/>
    <w:rsid w:val="00E05690"/>
    <w:rsid w:val="00E0581A"/>
    <w:rsid w:val="00E0581D"/>
    <w:rsid w:val="00E05828"/>
    <w:rsid w:val="00E05A96"/>
    <w:rsid w:val="00E05AA9"/>
    <w:rsid w:val="00E05B88"/>
    <w:rsid w:val="00E05B9B"/>
    <w:rsid w:val="00E05C3C"/>
    <w:rsid w:val="00E060F5"/>
    <w:rsid w:val="00E06148"/>
    <w:rsid w:val="00E06178"/>
    <w:rsid w:val="00E06A29"/>
    <w:rsid w:val="00E06A31"/>
    <w:rsid w:val="00E06D10"/>
    <w:rsid w:val="00E06DEB"/>
    <w:rsid w:val="00E07246"/>
    <w:rsid w:val="00E07571"/>
    <w:rsid w:val="00E075B4"/>
    <w:rsid w:val="00E07645"/>
    <w:rsid w:val="00E0780C"/>
    <w:rsid w:val="00E07AAE"/>
    <w:rsid w:val="00E07BD3"/>
    <w:rsid w:val="00E07BE2"/>
    <w:rsid w:val="00E07F7F"/>
    <w:rsid w:val="00E100AA"/>
    <w:rsid w:val="00E10416"/>
    <w:rsid w:val="00E104D9"/>
    <w:rsid w:val="00E104F1"/>
    <w:rsid w:val="00E10593"/>
    <w:rsid w:val="00E1076F"/>
    <w:rsid w:val="00E1086F"/>
    <w:rsid w:val="00E1089E"/>
    <w:rsid w:val="00E108E5"/>
    <w:rsid w:val="00E1091C"/>
    <w:rsid w:val="00E10AD3"/>
    <w:rsid w:val="00E10B05"/>
    <w:rsid w:val="00E10C09"/>
    <w:rsid w:val="00E10C85"/>
    <w:rsid w:val="00E10CBC"/>
    <w:rsid w:val="00E10D66"/>
    <w:rsid w:val="00E10FC9"/>
    <w:rsid w:val="00E11155"/>
    <w:rsid w:val="00E11420"/>
    <w:rsid w:val="00E1144E"/>
    <w:rsid w:val="00E11942"/>
    <w:rsid w:val="00E11E11"/>
    <w:rsid w:val="00E11EB9"/>
    <w:rsid w:val="00E11FA5"/>
    <w:rsid w:val="00E121A4"/>
    <w:rsid w:val="00E12369"/>
    <w:rsid w:val="00E124BA"/>
    <w:rsid w:val="00E128AE"/>
    <w:rsid w:val="00E12AC7"/>
    <w:rsid w:val="00E12B03"/>
    <w:rsid w:val="00E12D5F"/>
    <w:rsid w:val="00E13016"/>
    <w:rsid w:val="00E13067"/>
    <w:rsid w:val="00E13173"/>
    <w:rsid w:val="00E1327D"/>
    <w:rsid w:val="00E1327E"/>
    <w:rsid w:val="00E13293"/>
    <w:rsid w:val="00E132B4"/>
    <w:rsid w:val="00E13332"/>
    <w:rsid w:val="00E13511"/>
    <w:rsid w:val="00E13669"/>
    <w:rsid w:val="00E13806"/>
    <w:rsid w:val="00E1389A"/>
    <w:rsid w:val="00E139E4"/>
    <w:rsid w:val="00E139F6"/>
    <w:rsid w:val="00E13A7D"/>
    <w:rsid w:val="00E13AA7"/>
    <w:rsid w:val="00E13C12"/>
    <w:rsid w:val="00E13D3B"/>
    <w:rsid w:val="00E13DE3"/>
    <w:rsid w:val="00E14049"/>
    <w:rsid w:val="00E14301"/>
    <w:rsid w:val="00E1438C"/>
    <w:rsid w:val="00E1443B"/>
    <w:rsid w:val="00E14494"/>
    <w:rsid w:val="00E145DE"/>
    <w:rsid w:val="00E146AF"/>
    <w:rsid w:val="00E146EE"/>
    <w:rsid w:val="00E14863"/>
    <w:rsid w:val="00E14AB3"/>
    <w:rsid w:val="00E14DD1"/>
    <w:rsid w:val="00E14ED1"/>
    <w:rsid w:val="00E1517E"/>
    <w:rsid w:val="00E15450"/>
    <w:rsid w:val="00E154E8"/>
    <w:rsid w:val="00E15665"/>
    <w:rsid w:val="00E15904"/>
    <w:rsid w:val="00E1593A"/>
    <w:rsid w:val="00E15D45"/>
    <w:rsid w:val="00E15DBE"/>
    <w:rsid w:val="00E15E27"/>
    <w:rsid w:val="00E16267"/>
    <w:rsid w:val="00E162A0"/>
    <w:rsid w:val="00E16304"/>
    <w:rsid w:val="00E16330"/>
    <w:rsid w:val="00E16397"/>
    <w:rsid w:val="00E16440"/>
    <w:rsid w:val="00E16814"/>
    <w:rsid w:val="00E16AE8"/>
    <w:rsid w:val="00E16B02"/>
    <w:rsid w:val="00E16B4B"/>
    <w:rsid w:val="00E16BEC"/>
    <w:rsid w:val="00E16BFD"/>
    <w:rsid w:val="00E16C62"/>
    <w:rsid w:val="00E16DEB"/>
    <w:rsid w:val="00E16EFB"/>
    <w:rsid w:val="00E17045"/>
    <w:rsid w:val="00E17CEB"/>
    <w:rsid w:val="00E17D05"/>
    <w:rsid w:val="00E17D4B"/>
    <w:rsid w:val="00E17D8B"/>
    <w:rsid w:val="00E17DB1"/>
    <w:rsid w:val="00E17F0A"/>
    <w:rsid w:val="00E17F52"/>
    <w:rsid w:val="00E200B6"/>
    <w:rsid w:val="00E200E9"/>
    <w:rsid w:val="00E202A4"/>
    <w:rsid w:val="00E20435"/>
    <w:rsid w:val="00E2053D"/>
    <w:rsid w:val="00E205E9"/>
    <w:rsid w:val="00E2069E"/>
    <w:rsid w:val="00E2077A"/>
    <w:rsid w:val="00E2079A"/>
    <w:rsid w:val="00E20803"/>
    <w:rsid w:val="00E208F8"/>
    <w:rsid w:val="00E20A3A"/>
    <w:rsid w:val="00E20A5D"/>
    <w:rsid w:val="00E20A92"/>
    <w:rsid w:val="00E20AB2"/>
    <w:rsid w:val="00E20CDB"/>
    <w:rsid w:val="00E20D47"/>
    <w:rsid w:val="00E20F35"/>
    <w:rsid w:val="00E20F91"/>
    <w:rsid w:val="00E2124F"/>
    <w:rsid w:val="00E2131F"/>
    <w:rsid w:val="00E217CB"/>
    <w:rsid w:val="00E21936"/>
    <w:rsid w:val="00E21B18"/>
    <w:rsid w:val="00E21C64"/>
    <w:rsid w:val="00E21D52"/>
    <w:rsid w:val="00E21F30"/>
    <w:rsid w:val="00E21F84"/>
    <w:rsid w:val="00E22004"/>
    <w:rsid w:val="00E220E0"/>
    <w:rsid w:val="00E222EB"/>
    <w:rsid w:val="00E2250B"/>
    <w:rsid w:val="00E22690"/>
    <w:rsid w:val="00E22728"/>
    <w:rsid w:val="00E22776"/>
    <w:rsid w:val="00E22AB4"/>
    <w:rsid w:val="00E22ADB"/>
    <w:rsid w:val="00E22AE1"/>
    <w:rsid w:val="00E22D66"/>
    <w:rsid w:val="00E232A7"/>
    <w:rsid w:val="00E2348E"/>
    <w:rsid w:val="00E2355B"/>
    <w:rsid w:val="00E2376C"/>
    <w:rsid w:val="00E237F3"/>
    <w:rsid w:val="00E2384A"/>
    <w:rsid w:val="00E239C1"/>
    <w:rsid w:val="00E23BAC"/>
    <w:rsid w:val="00E23C10"/>
    <w:rsid w:val="00E23C6A"/>
    <w:rsid w:val="00E23C77"/>
    <w:rsid w:val="00E23D4B"/>
    <w:rsid w:val="00E23D58"/>
    <w:rsid w:val="00E23E37"/>
    <w:rsid w:val="00E23F14"/>
    <w:rsid w:val="00E23FAD"/>
    <w:rsid w:val="00E243FE"/>
    <w:rsid w:val="00E2450D"/>
    <w:rsid w:val="00E24543"/>
    <w:rsid w:val="00E24693"/>
    <w:rsid w:val="00E246CF"/>
    <w:rsid w:val="00E247C9"/>
    <w:rsid w:val="00E24AA5"/>
    <w:rsid w:val="00E24E07"/>
    <w:rsid w:val="00E24F21"/>
    <w:rsid w:val="00E24F85"/>
    <w:rsid w:val="00E251D7"/>
    <w:rsid w:val="00E25416"/>
    <w:rsid w:val="00E25735"/>
    <w:rsid w:val="00E257C5"/>
    <w:rsid w:val="00E258BF"/>
    <w:rsid w:val="00E25ADB"/>
    <w:rsid w:val="00E25AE6"/>
    <w:rsid w:val="00E25B0B"/>
    <w:rsid w:val="00E25C7A"/>
    <w:rsid w:val="00E25CCC"/>
    <w:rsid w:val="00E25DDB"/>
    <w:rsid w:val="00E25E90"/>
    <w:rsid w:val="00E25F31"/>
    <w:rsid w:val="00E26172"/>
    <w:rsid w:val="00E262BB"/>
    <w:rsid w:val="00E26457"/>
    <w:rsid w:val="00E2646F"/>
    <w:rsid w:val="00E264A8"/>
    <w:rsid w:val="00E265FD"/>
    <w:rsid w:val="00E2666C"/>
    <w:rsid w:val="00E2677F"/>
    <w:rsid w:val="00E26815"/>
    <w:rsid w:val="00E269AE"/>
    <w:rsid w:val="00E26A3D"/>
    <w:rsid w:val="00E26C19"/>
    <w:rsid w:val="00E26D40"/>
    <w:rsid w:val="00E26EB1"/>
    <w:rsid w:val="00E26FB1"/>
    <w:rsid w:val="00E27053"/>
    <w:rsid w:val="00E27540"/>
    <w:rsid w:val="00E275B1"/>
    <w:rsid w:val="00E275C1"/>
    <w:rsid w:val="00E2760A"/>
    <w:rsid w:val="00E27947"/>
    <w:rsid w:val="00E279FE"/>
    <w:rsid w:val="00E27A56"/>
    <w:rsid w:val="00E27AD7"/>
    <w:rsid w:val="00E27BAB"/>
    <w:rsid w:val="00E27E9B"/>
    <w:rsid w:val="00E27EAA"/>
    <w:rsid w:val="00E27F3D"/>
    <w:rsid w:val="00E27FA0"/>
    <w:rsid w:val="00E30070"/>
    <w:rsid w:val="00E300FF"/>
    <w:rsid w:val="00E301CE"/>
    <w:rsid w:val="00E303EF"/>
    <w:rsid w:val="00E30467"/>
    <w:rsid w:val="00E305F3"/>
    <w:rsid w:val="00E30639"/>
    <w:rsid w:val="00E306BA"/>
    <w:rsid w:val="00E3096F"/>
    <w:rsid w:val="00E30A43"/>
    <w:rsid w:val="00E30AD0"/>
    <w:rsid w:val="00E30AF8"/>
    <w:rsid w:val="00E30BAB"/>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36"/>
    <w:rsid w:val="00E3245D"/>
    <w:rsid w:val="00E325E9"/>
    <w:rsid w:val="00E328E5"/>
    <w:rsid w:val="00E329AB"/>
    <w:rsid w:val="00E3301B"/>
    <w:rsid w:val="00E33085"/>
    <w:rsid w:val="00E3335B"/>
    <w:rsid w:val="00E3353B"/>
    <w:rsid w:val="00E33733"/>
    <w:rsid w:val="00E33A20"/>
    <w:rsid w:val="00E33AD1"/>
    <w:rsid w:val="00E33B3A"/>
    <w:rsid w:val="00E33B40"/>
    <w:rsid w:val="00E33F40"/>
    <w:rsid w:val="00E33F8C"/>
    <w:rsid w:val="00E33FAE"/>
    <w:rsid w:val="00E34016"/>
    <w:rsid w:val="00E340DA"/>
    <w:rsid w:val="00E34137"/>
    <w:rsid w:val="00E34420"/>
    <w:rsid w:val="00E3448C"/>
    <w:rsid w:val="00E34592"/>
    <w:rsid w:val="00E34593"/>
    <w:rsid w:val="00E3462B"/>
    <w:rsid w:val="00E34673"/>
    <w:rsid w:val="00E348A4"/>
    <w:rsid w:val="00E3493B"/>
    <w:rsid w:val="00E34A1B"/>
    <w:rsid w:val="00E34C50"/>
    <w:rsid w:val="00E34C6A"/>
    <w:rsid w:val="00E34CA4"/>
    <w:rsid w:val="00E34F1D"/>
    <w:rsid w:val="00E352D8"/>
    <w:rsid w:val="00E353FF"/>
    <w:rsid w:val="00E35603"/>
    <w:rsid w:val="00E35AD9"/>
    <w:rsid w:val="00E35B9C"/>
    <w:rsid w:val="00E35BAD"/>
    <w:rsid w:val="00E35DB1"/>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CA"/>
    <w:rsid w:val="00E373D2"/>
    <w:rsid w:val="00E37699"/>
    <w:rsid w:val="00E376C8"/>
    <w:rsid w:val="00E376DA"/>
    <w:rsid w:val="00E37ADD"/>
    <w:rsid w:val="00E37CA8"/>
    <w:rsid w:val="00E37D02"/>
    <w:rsid w:val="00E37EF9"/>
    <w:rsid w:val="00E37F75"/>
    <w:rsid w:val="00E40083"/>
    <w:rsid w:val="00E40166"/>
    <w:rsid w:val="00E40259"/>
    <w:rsid w:val="00E40284"/>
    <w:rsid w:val="00E40409"/>
    <w:rsid w:val="00E4047D"/>
    <w:rsid w:val="00E40570"/>
    <w:rsid w:val="00E40A18"/>
    <w:rsid w:val="00E40AE6"/>
    <w:rsid w:val="00E40B7B"/>
    <w:rsid w:val="00E40C0D"/>
    <w:rsid w:val="00E41005"/>
    <w:rsid w:val="00E411E6"/>
    <w:rsid w:val="00E41625"/>
    <w:rsid w:val="00E41F6D"/>
    <w:rsid w:val="00E42133"/>
    <w:rsid w:val="00E42160"/>
    <w:rsid w:val="00E422D3"/>
    <w:rsid w:val="00E42549"/>
    <w:rsid w:val="00E42606"/>
    <w:rsid w:val="00E42662"/>
    <w:rsid w:val="00E42927"/>
    <w:rsid w:val="00E42A20"/>
    <w:rsid w:val="00E42A61"/>
    <w:rsid w:val="00E42B5F"/>
    <w:rsid w:val="00E42CC4"/>
    <w:rsid w:val="00E43312"/>
    <w:rsid w:val="00E433C3"/>
    <w:rsid w:val="00E4348D"/>
    <w:rsid w:val="00E4364F"/>
    <w:rsid w:val="00E437FB"/>
    <w:rsid w:val="00E438C2"/>
    <w:rsid w:val="00E442DB"/>
    <w:rsid w:val="00E445EA"/>
    <w:rsid w:val="00E4464B"/>
    <w:rsid w:val="00E44746"/>
    <w:rsid w:val="00E4479F"/>
    <w:rsid w:val="00E44801"/>
    <w:rsid w:val="00E448BA"/>
    <w:rsid w:val="00E44A8E"/>
    <w:rsid w:val="00E44ADF"/>
    <w:rsid w:val="00E44C31"/>
    <w:rsid w:val="00E44DB2"/>
    <w:rsid w:val="00E44E9C"/>
    <w:rsid w:val="00E45081"/>
    <w:rsid w:val="00E4527F"/>
    <w:rsid w:val="00E45376"/>
    <w:rsid w:val="00E4557D"/>
    <w:rsid w:val="00E45597"/>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A48"/>
    <w:rsid w:val="00E46AEA"/>
    <w:rsid w:val="00E46E0B"/>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DB"/>
    <w:rsid w:val="00E50848"/>
    <w:rsid w:val="00E50AE3"/>
    <w:rsid w:val="00E50B1E"/>
    <w:rsid w:val="00E50D1C"/>
    <w:rsid w:val="00E50DE7"/>
    <w:rsid w:val="00E511A0"/>
    <w:rsid w:val="00E515DD"/>
    <w:rsid w:val="00E51642"/>
    <w:rsid w:val="00E5174D"/>
    <w:rsid w:val="00E5179F"/>
    <w:rsid w:val="00E51896"/>
    <w:rsid w:val="00E518C5"/>
    <w:rsid w:val="00E51A85"/>
    <w:rsid w:val="00E51B1A"/>
    <w:rsid w:val="00E51F0D"/>
    <w:rsid w:val="00E52050"/>
    <w:rsid w:val="00E5228A"/>
    <w:rsid w:val="00E522D8"/>
    <w:rsid w:val="00E523BF"/>
    <w:rsid w:val="00E524D4"/>
    <w:rsid w:val="00E525FC"/>
    <w:rsid w:val="00E5277D"/>
    <w:rsid w:val="00E528A8"/>
    <w:rsid w:val="00E52B21"/>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A09"/>
    <w:rsid w:val="00E54B23"/>
    <w:rsid w:val="00E54BBD"/>
    <w:rsid w:val="00E54D8D"/>
    <w:rsid w:val="00E550B4"/>
    <w:rsid w:val="00E552BA"/>
    <w:rsid w:val="00E5533E"/>
    <w:rsid w:val="00E553AA"/>
    <w:rsid w:val="00E5556E"/>
    <w:rsid w:val="00E556BE"/>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4B1"/>
    <w:rsid w:val="00E5764E"/>
    <w:rsid w:val="00E57861"/>
    <w:rsid w:val="00E57B29"/>
    <w:rsid w:val="00E57CEE"/>
    <w:rsid w:val="00E600FE"/>
    <w:rsid w:val="00E60359"/>
    <w:rsid w:val="00E603AB"/>
    <w:rsid w:val="00E6071D"/>
    <w:rsid w:val="00E607A9"/>
    <w:rsid w:val="00E609F0"/>
    <w:rsid w:val="00E60A35"/>
    <w:rsid w:val="00E60CC0"/>
    <w:rsid w:val="00E60CC2"/>
    <w:rsid w:val="00E612C8"/>
    <w:rsid w:val="00E61442"/>
    <w:rsid w:val="00E614A2"/>
    <w:rsid w:val="00E61549"/>
    <w:rsid w:val="00E615EF"/>
    <w:rsid w:val="00E616F2"/>
    <w:rsid w:val="00E61902"/>
    <w:rsid w:val="00E619CE"/>
    <w:rsid w:val="00E61C05"/>
    <w:rsid w:val="00E61C2A"/>
    <w:rsid w:val="00E61E52"/>
    <w:rsid w:val="00E622C6"/>
    <w:rsid w:val="00E624D0"/>
    <w:rsid w:val="00E62730"/>
    <w:rsid w:val="00E627EE"/>
    <w:rsid w:val="00E62912"/>
    <w:rsid w:val="00E62B4A"/>
    <w:rsid w:val="00E62B83"/>
    <w:rsid w:val="00E62D6B"/>
    <w:rsid w:val="00E62DA8"/>
    <w:rsid w:val="00E63090"/>
    <w:rsid w:val="00E63198"/>
    <w:rsid w:val="00E63527"/>
    <w:rsid w:val="00E63B0B"/>
    <w:rsid w:val="00E63B2C"/>
    <w:rsid w:val="00E63CA2"/>
    <w:rsid w:val="00E6475B"/>
    <w:rsid w:val="00E649AD"/>
    <w:rsid w:val="00E64AA2"/>
    <w:rsid w:val="00E64B3E"/>
    <w:rsid w:val="00E64C8A"/>
    <w:rsid w:val="00E64CBF"/>
    <w:rsid w:val="00E64E00"/>
    <w:rsid w:val="00E64E79"/>
    <w:rsid w:val="00E64FB3"/>
    <w:rsid w:val="00E6570D"/>
    <w:rsid w:val="00E658AD"/>
    <w:rsid w:val="00E6592A"/>
    <w:rsid w:val="00E659E0"/>
    <w:rsid w:val="00E65BBD"/>
    <w:rsid w:val="00E65CF3"/>
    <w:rsid w:val="00E65DCE"/>
    <w:rsid w:val="00E65F18"/>
    <w:rsid w:val="00E66011"/>
    <w:rsid w:val="00E6607D"/>
    <w:rsid w:val="00E660A3"/>
    <w:rsid w:val="00E660EE"/>
    <w:rsid w:val="00E663BC"/>
    <w:rsid w:val="00E664EA"/>
    <w:rsid w:val="00E6678C"/>
    <w:rsid w:val="00E66804"/>
    <w:rsid w:val="00E66933"/>
    <w:rsid w:val="00E66E85"/>
    <w:rsid w:val="00E66F20"/>
    <w:rsid w:val="00E66F29"/>
    <w:rsid w:val="00E66F81"/>
    <w:rsid w:val="00E67285"/>
    <w:rsid w:val="00E676A4"/>
    <w:rsid w:val="00E6793A"/>
    <w:rsid w:val="00E67A5A"/>
    <w:rsid w:val="00E67BC7"/>
    <w:rsid w:val="00E67D84"/>
    <w:rsid w:val="00E67DF5"/>
    <w:rsid w:val="00E67F20"/>
    <w:rsid w:val="00E67F76"/>
    <w:rsid w:val="00E702E0"/>
    <w:rsid w:val="00E7031A"/>
    <w:rsid w:val="00E7065B"/>
    <w:rsid w:val="00E707B0"/>
    <w:rsid w:val="00E70DE4"/>
    <w:rsid w:val="00E70F0C"/>
    <w:rsid w:val="00E710AE"/>
    <w:rsid w:val="00E712D6"/>
    <w:rsid w:val="00E71401"/>
    <w:rsid w:val="00E715C8"/>
    <w:rsid w:val="00E7187C"/>
    <w:rsid w:val="00E7189F"/>
    <w:rsid w:val="00E71A02"/>
    <w:rsid w:val="00E71AC8"/>
    <w:rsid w:val="00E71DF3"/>
    <w:rsid w:val="00E71F1A"/>
    <w:rsid w:val="00E7223A"/>
    <w:rsid w:val="00E722AE"/>
    <w:rsid w:val="00E724E8"/>
    <w:rsid w:val="00E72739"/>
    <w:rsid w:val="00E7275A"/>
    <w:rsid w:val="00E72957"/>
    <w:rsid w:val="00E72B67"/>
    <w:rsid w:val="00E72BDE"/>
    <w:rsid w:val="00E730F0"/>
    <w:rsid w:val="00E731FD"/>
    <w:rsid w:val="00E7322F"/>
    <w:rsid w:val="00E73266"/>
    <w:rsid w:val="00E73406"/>
    <w:rsid w:val="00E735BB"/>
    <w:rsid w:val="00E7382E"/>
    <w:rsid w:val="00E73929"/>
    <w:rsid w:val="00E73BA7"/>
    <w:rsid w:val="00E740C0"/>
    <w:rsid w:val="00E7424C"/>
    <w:rsid w:val="00E74709"/>
    <w:rsid w:val="00E7478A"/>
    <w:rsid w:val="00E74BD9"/>
    <w:rsid w:val="00E74C42"/>
    <w:rsid w:val="00E74EF4"/>
    <w:rsid w:val="00E75005"/>
    <w:rsid w:val="00E75127"/>
    <w:rsid w:val="00E75343"/>
    <w:rsid w:val="00E754D1"/>
    <w:rsid w:val="00E75995"/>
    <w:rsid w:val="00E759D2"/>
    <w:rsid w:val="00E75B86"/>
    <w:rsid w:val="00E75C09"/>
    <w:rsid w:val="00E75DFC"/>
    <w:rsid w:val="00E75F10"/>
    <w:rsid w:val="00E760FC"/>
    <w:rsid w:val="00E762A1"/>
    <w:rsid w:val="00E76605"/>
    <w:rsid w:val="00E7663C"/>
    <w:rsid w:val="00E7674C"/>
    <w:rsid w:val="00E767E9"/>
    <w:rsid w:val="00E7690F"/>
    <w:rsid w:val="00E7704D"/>
    <w:rsid w:val="00E77075"/>
    <w:rsid w:val="00E7714C"/>
    <w:rsid w:val="00E771A2"/>
    <w:rsid w:val="00E774A9"/>
    <w:rsid w:val="00E775FE"/>
    <w:rsid w:val="00E777A9"/>
    <w:rsid w:val="00E7789E"/>
    <w:rsid w:val="00E778FE"/>
    <w:rsid w:val="00E77AC6"/>
    <w:rsid w:val="00E77B82"/>
    <w:rsid w:val="00E77F57"/>
    <w:rsid w:val="00E800B6"/>
    <w:rsid w:val="00E801FE"/>
    <w:rsid w:val="00E80694"/>
    <w:rsid w:val="00E8074C"/>
    <w:rsid w:val="00E8080F"/>
    <w:rsid w:val="00E808CF"/>
    <w:rsid w:val="00E80C48"/>
    <w:rsid w:val="00E80C70"/>
    <w:rsid w:val="00E81294"/>
    <w:rsid w:val="00E81309"/>
    <w:rsid w:val="00E81350"/>
    <w:rsid w:val="00E8157E"/>
    <w:rsid w:val="00E81718"/>
    <w:rsid w:val="00E8173A"/>
    <w:rsid w:val="00E817E9"/>
    <w:rsid w:val="00E8188D"/>
    <w:rsid w:val="00E81C5F"/>
    <w:rsid w:val="00E820CA"/>
    <w:rsid w:val="00E8217F"/>
    <w:rsid w:val="00E822E6"/>
    <w:rsid w:val="00E824B2"/>
    <w:rsid w:val="00E825BC"/>
    <w:rsid w:val="00E825C6"/>
    <w:rsid w:val="00E827BD"/>
    <w:rsid w:val="00E829B8"/>
    <w:rsid w:val="00E82B84"/>
    <w:rsid w:val="00E82C82"/>
    <w:rsid w:val="00E82D52"/>
    <w:rsid w:val="00E82E22"/>
    <w:rsid w:val="00E82FA7"/>
    <w:rsid w:val="00E830C1"/>
    <w:rsid w:val="00E83126"/>
    <w:rsid w:val="00E8341C"/>
    <w:rsid w:val="00E8357D"/>
    <w:rsid w:val="00E8379A"/>
    <w:rsid w:val="00E83895"/>
    <w:rsid w:val="00E83A61"/>
    <w:rsid w:val="00E83ADB"/>
    <w:rsid w:val="00E83CD8"/>
    <w:rsid w:val="00E83D89"/>
    <w:rsid w:val="00E83EB9"/>
    <w:rsid w:val="00E84120"/>
    <w:rsid w:val="00E8423C"/>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456"/>
    <w:rsid w:val="00E85675"/>
    <w:rsid w:val="00E8575E"/>
    <w:rsid w:val="00E8577F"/>
    <w:rsid w:val="00E85954"/>
    <w:rsid w:val="00E85A6B"/>
    <w:rsid w:val="00E85BD3"/>
    <w:rsid w:val="00E85BF6"/>
    <w:rsid w:val="00E85D40"/>
    <w:rsid w:val="00E85DA6"/>
    <w:rsid w:val="00E85DDB"/>
    <w:rsid w:val="00E86274"/>
    <w:rsid w:val="00E86322"/>
    <w:rsid w:val="00E863B0"/>
    <w:rsid w:val="00E866A3"/>
    <w:rsid w:val="00E86956"/>
    <w:rsid w:val="00E86A32"/>
    <w:rsid w:val="00E86A3C"/>
    <w:rsid w:val="00E86C5E"/>
    <w:rsid w:val="00E86D70"/>
    <w:rsid w:val="00E86E42"/>
    <w:rsid w:val="00E86EB8"/>
    <w:rsid w:val="00E86F98"/>
    <w:rsid w:val="00E8731B"/>
    <w:rsid w:val="00E87463"/>
    <w:rsid w:val="00E874A1"/>
    <w:rsid w:val="00E876C9"/>
    <w:rsid w:val="00E87717"/>
    <w:rsid w:val="00E87B68"/>
    <w:rsid w:val="00E87BB0"/>
    <w:rsid w:val="00E87C8D"/>
    <w:rsid w:val="00E87E0C"/>
    <w:rsid w:val="00E88F89"/>
    <w:rsid w:val="00E900D8"/>
    <w:rsid w:val="00E9017D"/>
    <w:rsid w:val="00E90289"/>
    <w:rsid w:val="00E90305"/>
    <w:rsid w:val="00E9036F"/>
    <w:rsid w:val="00E903F0"/>
    <w:rsid w:val="00E90508"/>
    <w:rsid w:val="00E90609"/>
    <w:rsid w:val="00E90742"/>
    <w:rsid w:val="00E909CA"/>
    <w:rsid w:val="00E90A27"/>
    <w:rsid w:val="00E90EF3"/>
    <w:rsid w:val="00E90F93"/>
    <w:rsid w:val="00E91069"/>
    <w:rsid w:val="00E910F8"/>
    <w:rsid w:val="00E9110E"/>
    <w:rsid w:val="00E911A8"/>
    <w:rsid w:val="00E912FA"/>
    <w:rsid w:val="00E91319"/>
    <w:rsid w:val="00E91477"/>
    <w:rsid w:val="00E9152F"/>
    <w:rsid w:val="00E9172C"/>
    <w:rsid w:val="00E9175E"/>
    <w:rsid w:val="00E917FD"/>
    <w:rsid w:val="00E91973"/>
    <w:rsid w:val="00E91985"/>
    <w:rsid w:val="00E91D12"/>
    <w:rsid w:val="00E91E9A"/>
    <w:rsid w:val="00E91EB3"/>
    <w:rsid w:val="00E91EEA"/>
    <w:rsid w:val="00E91FEB"/>
    <w:rsid w:val="00E922B4"/>
    <w:rsid w:val="00E9245C"/>
    <w:rsid w:val="00E925A9"/>
    <w:rsid w:val="00E925AD"/>
    <w:rsid w:val="00E92700"/>
    <w:rsid w:val="00E9285A"/>
    <w:rsid w:val="00E9291D"/>
    <w:rsid w:val="00E92967"/>
    <w:rsid w:val="00E929C6"/>
    <w:rsid w:val="00E92CA2"/>
    <w:rsid w:val="00E9321C"/>
    <w:rsid w:val="00E9324D"/>
    <w:rsid w:val="00E932E3"/>
    <w:rsid w:val="00E9331A"/>
    <w:rsid w:val="00E93353"/>
    <w:rsid w:val="00E93733"/>
    <w:rsid w:val="00E937F5"/>
    <w:rsid w:val="00E93AC5"/>
    <w:rsid w:val="00E93AEC"/>
    <w:rsid w:val="00E93CEB"/>
    <w:rsid w:val="00E93E5D"/>
    <w:rsid w:val="00E94215"/>
    <w:rsid w:val="00E9428C"/>
    <w:rsid w:val="00E9452A"/>
    <w:rsid w:val="00E94614"/>
    <w:rsid w:val="00E949D4"/>
    <w:rsid w:val="00E94A7A"/>
    <w:rsid w:val="00E94A7D"/>
    <w:rsid w:val="00E95066"/>
    <w:rsid w:val="00E95132"/>
    <w:rsid w:val="00E95531"/>
    <w:rsid w:val="00E9564F"/>
    <w:rsid w:val="00E957CF"/>
    <w:rsid w:val="00E957F4"/>
    <w:rsid w:val="00E95844"/>
    <w:rsid w:val="00E95876"/>
    <w:rsid w:val="00E958C6"/>
    <w:rsid w:val="00E959C6"/>
    <w:rsid w:val="00E95E15"/>
    <w:rsid w:val="00E95F1F"/>
    <w:rsid w:val="00E960D3"/>
    <w:rsid w:val="00E96194"/>
    <w:rsid w:val="00E966C1"/>
    <w:rsid w:val="00E96BA5"/>
    <w:rsid w:val="00E96BDA"/>
    <w:rsid w:val="00E96D09"/>
    <w:rsid w:val="00E96E9E"/>
    <w:rsid w:val="00E96EC4"/>
    <w:rsid w:val="00E97190"/>
    <w:rsid w:val="00E971C4"/>
    <w:rsid w:val="00E97337"/>
    <w:rsid w:val="00E9742C"/>
    <w:rsid w:val="00E97462"/>
    <w:rsid w:val="00E97480"/>
    <w:rsid w:val="00E9763B"/>
    <w:rsid w:val="00E976A5"/>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5F9"/>
    <w:rsid w:val="00EA182C"/>
    <w:rsid w:val="00EA188B"/>
    <w:rsid w:val="00EA19C8"/>
    <w:rsid w:val="00EA1A97"/>
    <w:rsid w:val="00EA1AF4"/>
    <w:rsid w:val="00EA1E82"/>
    <w:rsid w:val="00EA1F37"/>
    <w:rsid w:val="00EA1F54"/>
    <w:rsid w:val="00EA1FF2"/>
    <w:rsid w:val="00EA2046"/>
    <w:rsid w:val="00EA213A"/>
    <w:rsid w:val="00EA2408"/>
    <w:rsid w:val="00EA29B0"/>
    <w:rsid w:val="00EA2C2C"/>
    <w:rsid w:val="00EA2C8D"/>
    <w:rsid w:val="00EA2F2B"/>
    <w:rsid w:val="00EA2F51"/>
    <w:rsid w:val="00EA3051"/>
    <w:rsid w:val="00EA311B"/>
    <w:rsid w:val="00EA3490"/>
    <w:rsid w:val="00EA35A3"/>
    <w:rsid w:val="00EA3668"/>
    <w:rsid w:val="00EA36B2"/>
    <w:rsid w:val="00EA37A2"/>
    <w:rsid w:val="00EA393A"/>
    <w:rsid w:val="00EA3B42"/>
    <w:rsid w:val="00EA3ED0"/>
    <w:rsid w:val="00EA3F7E"/>
    <w:rsid w:val="00EA3FCC"/>
    <w:rsid w:val="00EA3FFC"/>
    <w:rsid w:val="00EA4290"/>
    <w:rsid w:val="00EA4461"/>
    <w:rsid w:val="00EA446B"/>
    <w:rsid w:val="00EA4566"/>
    <w:rsid w:val="00EA46F7"/>
    <w:rsid w:val="00EA48A6"/>
    <w:rsid w:val="00EA48A9"/>
    <w:rsid w:val="00EA4C10"/>
    <w:rsid w:val="00EA4C3D"/>
    <w:rsid w:val="00EA4ED4"/>
    <w:rsid w:val="00EA4F2C"/>
    <w:rsid w:val="00EA4F56"/>
    <w:rsid w:val="00EA5062"/>
    <w:rsid w:val="00EA512C"/>
    <w:rsid w:val="00EA5158"/>
    <w:rsid w:val="00EA55A8"/>
    <w:rsid w:val="00EA589D"/>
    <w:rsid w:val="00EA59CE"/>
    <w:rsid w:val="00EA59D8"/>
    <w:rsid w:val="00EA5C45"/>
    <w:rsid w:val="00EA5DAD"/>
    <w:rsid w:val="00EA5FD4"/>
    <w:rsid w:val="00EA6013"/>
    <w:rsid w:val="00EA6014"/>
    <w:rsid w:val="00EA61E9"/>
    <w:rsid w:val="00EA63D4"/>
    <w:rsid w:val="00EA6405"/>
    <w:rsid w:val="00EA6472"/>
    <w:rsid w:val="00EA64D7"/>
    <w:rsid w:val="00EA6574"/>
    <w:rsid w:val="00EA6689"/>
    <w:rsid w:val="00EA6809"/>
    <w:rsid w:val="00EA6BCD"/>
    <w:rsid w:val="00EA6C9F"/>
    <w:rsid w:val="00EA706C"/>
    <w:rsid w:val="00EA7129"/>
    <w:rsid w:val="00EA71F6"/>
    <w:rsid w:val="00EA7330"/>
    <w:rsid w:val="00EA7497"/>
    <w:rsid w:val="00EA74EE"/>
    <w:rsid w:val="00EA75F0"/>
    <w:rsid w:val="00EA762E"/>
    <w:rsid w:val="00EA79BB"/>
    <w:rsid w:val="00EA79D4"/>
    <w:rsid w:val="00EA7A71"/>
    <w:rsid w:val="00EA7BCA"/>
    <w:rsid w:val="00EA7CC5"/>
    <w:rsid w:val="00EA7DC8"/>
    <w:rsid w:val="00EA7E55"/>
    <w:rsid w:val="00EA7F43"/>
    <w:rsid w:val="00EA7F4C"/>
    <w:rsid w:val="00EA7FB9"/>
    <w:rsid w:val="00EA7FDE"/>
    <w:rsid w:val="00EB035C"/>
    <w:rsid w:val="00EB03E7"/>
    <w:rsid w:val="00EB0614"/>
    <w:rsid w:val="00EB0875"/>
    <w:rsid w:val="00EB08AD"/>
    <w:rsid w:val="00EB093B"/>
    <w:rsid w:val="00EB0963"/>
    <w:rsid w:val="00EB09EA"/>
    <w:rsid w:val="00EB0EC0"/>
    <w:rsid w:val="00EB0EF1"/>
    <w:rsid w:val="00EB0EFB"/>
    <w:rsid w:val="00EB125C"/>
    <w:rsid w:val="00EB152A"/>
    <w:rsid w:val="00EB16A5"/>
    <w:rsid w:val="00EB17C4"/>
    <w:rsid w:val="00EB1AAB"/>
    <w:rsid w:val="00EB1AC6"/>
    <w:rsid w:val="00EB1B51"/>
    <w:rsid w:val="00EB1CAB"/>
    <w:rsid w:val="00EB1CBF"/>
    <w:rsid w:val="00EB1F56"/>
    <w:rsid w:val="00EB20B8"/>
    <w:rsid w:val="00EB222F"/>
    <w:rsid w:val="00EB23BB"/>
    <w:rsid w:val="00EB24CE"/>
    <w:rsid w:val="00EB270A"/>
    <w:rsid w:val="00EB2762"/>
    <w:rsid w:val="00EB2A3D"/>
    <w:rsid w:val="00EB2A8A"/>
    <w:rsid w:val="00EB2AEE"/>
    <w:rsid w:val="00EB2BD0"/>
    <w:rsid w:val="00EB2C86"/>
    <w:rsid w:val="00EB2F3F"/>
    <w:rsid w:val="00EB31C4"/>
    <w:rsid w:val="00EB3253"/>
    <w:rsid w:val="00EB3301"/>
    <w:rsid w:val="00EB33F2"/>
    <w:rsid w:val="00EB34B2"/>
    <w:rsid w:val="00EB35C7"/>
    <w:rsid w:val="00EB36DC"/>
    <w:rsid w:val="00EB3831"/>
    <w:rsid w:val="00EB391E"/>
    <w:rsid w:val="00EB3946"/>
    <w:rsid w:val="00EB3954"/>
    <w:rsid w:val="00EB39DC"/>
    <w:rsid w:val="00EB3B14"/>
    <w:rsid w:val="00EB3BB3"/>
    <w:rsid w:val="00EB3DC4"/>
    <w:rsid w:val="00EB4165"/>
    <w:rsid w:val="00EB416B"/>
    <w:rsid w:val="00EB4229"/>
    <w:rsid w:val="00EB4289"/>
    <w:rsid w:val="00EB4377"/>
    <w:rsid w:val="00EB43BC"/>
    <w:rsid w:val="00EB43E4"/>
    <w:rsid w:val="00EB4498"/>
    <w:rsid w:val="00EB47B0"/>
    <w:rsid w:val="00EB47B7"/>
    <w:rsid w:val="00EB483C"/>
    <w:rsid w:val="00EB4AEE"/>
    <w:rsid w:val="00EB4B83"/>
    <w:rsid w:val="00EB4DAB"/>
    <w:rsid w:val="00EB504A"/>
    <w:rsid w:val="00EB51BA"/>
    <w:rsid w:val="00EB5395"/>
    <w:rsid w:val="00EB54B5"/>
    <w:rsid w:val="00EB5539"/>
    <w:rsid w:val="00EB555E"/>
    <w:rsid w:val="00EB581E"/>
    <w:rsid w:val="00EB58AA"/>
    <w:rsid w:val="00EB5A44"/>
    <w:rsid w:val="00EB5A94"/>
    <w:rsid w:val="00EB5AA5"/>
    <w:rsid w:val="00EB5BCA"/>
    <w:rsid w:val="00EB5BF4"/>
    <w:rsid w:val="00EB5D69"/>
    <w:rsid w:val="00EB6050"/>
    <w:rsid w:val="00EB62F0"/>
    <w:rsid w:val="00EB638E"/>
    <w:rsid w:val="00EB674D"/>
    <w:rsid w:val="00EB6883"/>
    <w:rsid w:val="00EB68C7"/>
    <w:rsid w:val="00EB68DB"/>
    <w:rsid w:val="00EB6A08"/>
    <w:rsid w:val="00EB6AFA"/>
    <w:rsid w:val="00EB6B08"/>
    <w:rsid w:val="00EB6CA3"/>
    <w:rsid w:val="00EB6FE9"/>
    <w:rsid w:val="00EB709F"/>
    <w:rsid w:val="00EB7115"/>
    <w:rsid w:val="00EB71D4"/>
    <w:rsid w:val="00EB755F"/>
    <w:rsid w:val="00EB7686"/>
    <w:rsid w:val="00EB7830"/>
    <w:rsid w:val="00EB78EE"/>
    <w:rsid w:val="00EB7985"/>
    <w:rsid w:val="00EB7A6A"/>
    <w:rsid w:val="00EB7B11"/>
    <w:rsid w:val="00EB7B17"/>
    <w:rsid w:val="00EB7C79"/>
    <w:rsid w:val="00EB7CD7"/>
    <w:rsid w:val="00EB7D8B"/>
    <w:rsid w:val="00EB7DCC"/>
    <w:rsid w:val="00EB7E83"/>
    <w:rsid w:val="00EC01DE"/>
    <w:rsid w:val="00EC0210"/>
    <w:rsid w:val="00EC024E"/>
    <w:rsid w:val="00EC02A4"/>
    <w:rsid w:val="00EC051E"/>
    <w:rsid w:val="00EC05E0"/>
    <w:rsid w:val="00EC061A"/>
    <w:rsid w:val="00EC0770"/>
    <w:rsid w:val="00EC092E"/>
    <w:rsid w:val="00EC0A87"/>
    <w:rsid w:val="00EC0ABA"/>
    <w:rsid w:val="00EC0B8D"/>
    <w:rsid w:val="00EC0C23"/>
    <w:rsid w:val="00EC0F77"/>
    <w:rsid w:val="00EC0F8F"/>
    <w:rsid w:val="00EC0FCF"/>
    <w:rsid w:val="00EC1716"/>
    <w:rsid w:val="00EC1788"/>
    <w:rsid w:val="00EC1AA7"/>
    <w:rsid w:val="00EC1AB1"/>
    <w:rsid w:val="00EC1B53"/>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305D"/>
    <w:rsid w:val="00EC3165"/>
    <w:rsid w:val="00EC3196"/>
    <w:rsid w:val="00EC324C"/>
    <w:rsid w:val="00EC32ED"/>
    <w:rsid w:val="00EC366B"/>
    <w:rsid w:val="00EC36EC"/>
    <w:rsid w:val="00EC3A71"/>
    <w:rsid w:val="00EC3B6E"/>
    <w:rsid w:val="00EC40DB"/>
    <w:rsid w:val="00EC41CF"/>
    <w:rsid w:val="00EC43EB"/>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BBC"/>
    <w:rsid w:val="00EC6072"/>
    <w:rsid w:val="00EC6380"/>
    <w:rsid w:val="00EC63E0"/>
    <w:rsid w:val="00EC64B1"/>
    <w:rsid w:val="00EC6559"/>
    <w:rsid w:val="00EC66B6"/>
    <w:rsid w:val="00EC6758"/>
    <w:rsid w:val="00EC6D2B"/>
    <w:rsid w:val="00EC6FBD"/>
    <w:rsid w:val="00EC70D5"/>
    <w:rsid w:val="00EC72EA"/>
    <w:rsid w:val="00EC748A"/>
    <w:rsid w:val="00EC7736"/>
    <w:rsid w:val="00EC7781"/>
    <w:rsid w:val="00EC7931"/>
    <w:rsid w:val="00EC7A41"/>
    <w:rsid w:val="00EC7B31"/>
    <w:rsid w:val="00EC7B88"/>
    <w:rsid w:val="00EC7C17"/>
    <w:rsid w:val="00EC7DF1"/>
    <w:rsid w:val="00EC7FDD"/>
    <w:rsid w:val="00ED011C"/>
    <w:rsid w:val="00ED030B"/>
    <w:rsid w:val="00ED0462"/>
    <w:rsid w:val="00ED07CB"/>
    <w:rsid w:val="00ED0845"/>
    <w:rsid w:val="00ED0904"/>
    <w:rsid w:val="00ED09D5"/>
    <w:rsid w:val="00ED0BB5"/>
    <w:rsid w:val="00ED0C64"/>
    <w:rsid w:val="00ED0D7A"/>
    <w:rsid w:val="00ED0DAB"/>
    <w:rsid w:val="00ED0DC2"/>
    <w:rsid w:val="00ED0FBC"/>
    <w:rsid w:val="00ED10C3"/>
    <w:rsid w:val="00ED110D"/>
    <w:rsid w:val="00ED165A"/>
    <w:rsid w:val="00ED180A"/>
    <w:rsid w:val="00ED1982"/>
    <w:rsid w:val="00ED1D72"/>
    <w:rsid w:val="00ED1E8E"/>
    <w:rsid w:val="00ED2065"/>
    <w:rsid w:val="00ED218C"/>
    <w:rsid w:val="00ED21A4"/>
    <w:rsid w:val="00ED22F8"/>
    <w:rsid w:val="00ED239E"/>
    <w:rsid w:val="00ED2720"/>
    <w:rsid w:val="00ED27F0"/>
    <w:rsid w:val="00ED2830"/>
    <w:rsid w:val="00ED29D9"/>
    <w:rsid w:val="00ED2CA7"/>
    <w:rsid w:val="00ED2F3F"/>
    <w:rsid w:val="00ED2FD8"/>
    <w:rsid w:val="00ED31A3"/>
    <w:rsid w:val="00ED3304"/>
    <w:rsid w:val="00ED339C"/>
    <w:rsid w:val="00ED35C6"/>
    <w:rsid w:val="00ED36AF"/>
    <w:rsid w:val="00ED37BB"/>
    <w:rsid w:val="00ED37E0"/>
    <w:rsid w:val="00ED380D"/>
    <w:rsid w:val="00ED3A1B"/>
    <w:rsid w:val="00ED3CCC"/>
    <w:rsid w:val="00ED3E92"/>
    <w:rsid w:val="00ED403C"/>
    <w:rsid w:val="00ED40A2"/>
    <w:rsid w:val="00ED44FC"/>
    <w:rsid w:val="00ED4798"/>
    <w:rsid w:val="00ED4929"/>
    <w:rsid w:val="00ED4C99"/>
    <w:rsid w:val="00ED4CFB"/>
    <w:rsid w:val="00ED5036"/>
    <w:rsid w:val="00ED5260"/>
    <w:rsid w:val="00ED54F4"/>
    <w:rsid w:val="00ED554E"/>
    <w:rsid w:val="00ED564F"/>
    <w:rsid w:val="00ED568C"/>
    <w:rsid w:val="00ED57B8"/>
    <w:rsid w:val="00ED590B"/>
    <w:rsid w:val="00ED5939"/>
    <w:rsid w:val="00ED5BC1"/>
    <w:rsid w:val="00ED5C12"/>
    <w:rsid w:val="00ED5D99"/>
    <w:rsid w:val="00ED642A"/>
    <w:rsid w:val="00ED64F1"/>
    <w:rsid w:val="00ED6710"/>
    <w:rsid w:val="00ED6850"/>
    <w:rsid w:val="00ED68F0"/>
    <w:rsid w:val="00ED6BA9"/>
    <w:rsid w:val="00ED6D37"/>
    <w:rsid w:val="00ED6D90"/>
    <w:rsid w:val="00ED6FDD"/>
    <w:rsid w:val="00ED7203"/>
    <w:rsid w:val="00ED73EC"/>
    <w:rsid w:val="00ED7479"/>
    <w:rsid w:val="00ED7C98"/>
    <w:rsid w:val="00ED7CC0"/>
    <w:rsid w:val="00ED7DF3"/>
    <w:rsid w:val="00ED7EB6"/>
    <w:rsid w:val="00ED7FF8"/>
    <w:rsid w:val="00EE0186"/>
    <w:rsid w:val="00EE025C"/>
    <w:rsid w:val="00EE02BA"/>
    <w:rsid w:val="00EE0379"/>
    <w:rsid w:val="00EE0382"/>
    <w:rsid w:val="00EE0647"/>
    <w:rsid w:val="00EE0A2D"/>
    <w:rsid w:val="00EE0A5A"/>
    <w:rsid w:val="00EE0BA7"/>
    <w:rsid w:val="00EE109D"/>
    <w:rsid w:val="00EE115A"/>
    <w:rsid w:val="00EE1230"/>
    <w:rsid w:val="00EE13A9"/>
    <w:rsid w:val="00EE18BF"/>
    <w:rsid w:val="00EE191C"/>
    <w:rsid w:val="00EE1962"/>
    <w:rsid w:val="00EE1A89"/>
    <w:rsid w:val="00EE1AB3"/>
    <w:rsid w:val="00EE1B5B"/>
    <w:rsid w:val="00EE1D5D"/>
    <w:rsid w:val="00EE212A"/>
    <w:rsid w:val="00EE2215"/>
    <w:rsid w:val="00EE22AE"/>
    <w:rsid w:val="00EE2375"/>
    <w:rsid w:val="00EE2488"/>
    <w:rsid w:val="00EE24E4"/>
    <w:rsid w:val="00EE2552"/>
    <w:rsid w:val="00EE257C"/>
    <w:rsid w:val="00EE2703"/>
    <w:rsid w:val="00EE2781"/>
    <w:rsid w:val="00EE2803"/>
    <w:rsid w:val="00EE2A55"/>
    <w:rsid w:val="00EE2A77"/>
    <w:rsid w:val="00EE2AA7"/>
    <w:rsid w:val="00EE2EE0"/>
    <w:rsid w:val="00EE2F90"/>
    <w:rsid w:val="00EE3202"/>
    <w:rsid w:val="00EE3416"/>
    <w:rsid w:val="00EE361A"/>
    <w:rsid w:val="00EE37A2"/>
    <w:rsid w:val="00EE3898"/>
    <w:rsid w:val="00EE38B9"/>
    <w:rsid w:val="00EE3A4A"/>
    <w:rsid w:val="00EE3C9C"/>
    <w:rsid w:val="00EE3E79"/>
    <w:rsid w:val="00EE3F5D"/>
    <w:rsid w:val="00EE3FE8"/>
    <w:rsid w:val="00EE40AE"/>
    <w:rsid w:val="00EE42D2"/>
    <w:rsid w:val="00EE4346"/>
    <w:rsid w:val="00EE444F"/>
    <w:rsid w:val="00EE4481"/>
    <w:rsid w:val="00EE4580"/>
    <w:rsid w:val="00EE46A9"/>
    <w:rsid w:val="00EE489A"/>
    <w:rsid w:val="00EE4DEB"/>
    <w:rsid w:val="00EE4FC2"/>
    <w:rsid w:val="00EE5224"/>
    <w:rsid w:val="00EE53C7"/>
    <w:rsid w:val="00EE5499"/>
    <w:rsid w:val="00EE5772"/>
    <w:rsid w:val="00EE596C"/>
    <w:rsid w:val="00EE59F5"/>
    <w:rsid w:val="00EE5B32"/>
    <w:rsid w:val="00EE5B70"/>
    <w:rsid w:val="00EE5D5C"/>
    <w:rsid w:val="00EE5F24"/>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F92"/>
    <w:rsid w:val="00EE7219"/>
    <w:rsid w:val="00EE727C"/>
    <w:rsid w:val="00EE72C0"/>
    <w:rsid w:val="00EE7342"/>
    <w:rsid w:val="00EE7408"/>
    <w:rsid w:val="00EE7540"/>
    <w:rsid w:val="00EE7664"/>
    <w:rsid w:val="00EE76CD"/>
    <w:rsid w:val="00EE77BA"/>
    <w:rsid w:val="00EE786A"/>
    <w:rsid w:val="00EE7927"/>
    <w:rsid w:val="00EF00F6"/>
    <w:rsid w:val="00EF0199"/>
    <w:rsid w:val="00EF02D7"/>
    <w:rsid w:val="00EF02E5"/>
    <w:rsid w:val="00EF04F4"/>
    <w:rsid w:val="00EF0509"/>
    <w:rsid w:val="00EF05D1"/>
    <w:rsid w:val="00EF060A"/>
    <w:rsid w:val="00EF07CE"/>
    <w:rsid w:val="00EF07E1"/>
    <w:rsid w:val="00EF08BA"/>
    <w:rsid w:val="00EF098F"/>
    <w:rsid w:val="00EF0ADE"/>
    <w:rsid w:val="00EF0CB2"/>
    <w:rsid w:val="00EF0E13"/>
    <w:rsid w:val="00EF0EB4"/>
    <w:rsid w:val="00EF0EBE"/>
    <w:rsid w:val="00EF0ECB"/>
    <w:rsid w:val="00EF0FD4"/>
    <w:rsid w:val="00EF12ED"/>
    <w:rsid w:val="00EF14A7"/>
    <w:rsid w:val="00EF1589"/>
    <w:rsid w:val="00EF16A3"/>
    <w:rsid w:val="00EF181D"/>
    <w:rsid w:val="00EF1973"/>
    <w:rsid w:val="00EF1A29"/>
    <w:rsid w:val="00EF1A31"/>
    <w:rsid w:val="00EF1C46"/>
    <w:rsid w:val="00EF1E3F"/>
    <w:rsid w:val="00EF1EAC"/>
    <w:rsid w:val="00EF1F44"/>
    <w:rsid w:val="00EF205A"/>
    <w:rsid w:val="00EF211F"/>
    <w:rsid w:val="00EF2642"/>
    <w:rsid w:val="00EF2836"/>
    <w:rsid w:val="00EF2BB9"/>
    <w:rsid w:val="00EF2CDF"/>
    <w:rsid w:val="00EF2E7A"/>
    <w:rsid w:val="00EF3084"/>
    <w:rsid w:val="00EF32B4"/>
    <w:rsid w:val="00EF32E0"/>
    <w:rsid w:val="00EF35E2"/>
    <w:rsid w:val="00EF37C1"/>
    <w:rsid w:val="00EF3835"/>
    <w:rsid w:val="00EF3A19"/>
    <w:rsid w:val="00EF3A62"/>
    <w:rsid w:val="00EF3C1E"/>
    <w:rsid w:val="00EF3C52"/>
    <w:rsid w:val="00EF3DD8"/>
    <w:rsid w:val="00EF3FB7"/>
    <w:rsid w:val="00EF4388"/>
    <w:rsid w:val="00EF43A4"/>
    <w:rsid w:val="00EF4408"/>
    <w:rsid w:val="00EF46C3"/>
    <w:rsid w:val="00EF4905"/>
    <w:rsid w:val="00EF4967"/>
    <w:rsid w:val="00EF49B1"/>
    <w:rsid w:val="00EF4A82"/>
    <w:rsid w:val="00EF4C3E"/>
    <w:rsid w:val="00EF4D89"/>
    <w:rsid w:val="00EF4D8A"/>
    <w:rsid w:val="00EF4DA3"/>
    <w:rsid w:val="00EF4E20"/>
    <w:rsid w:val="00EF4EAF"/>
    <w:rsid w:val="00EF528B"/>
    <w:rsid w:val="00EF54E4"/>
    <w:rsid w:val="00EF552D"/>
    <w:rsid w:val="00EF5579"/>
    <w:rsid w:val="00EF55C3"/>
    <w:rsid w:val="00EF58C4"/>
    <w:rsid w:val="00EF5B43"/>
    <w:rsid w:val="00EF5B5D"/>
    <w:rsid w:val="00EF5B65"/>
    <w:rsid w:val="00EF5B78"/>
    <w:rsid w:val="00EF5C87"/>
    <w:rsid w:val="00EF5CBF"/>
    <w:rsid w:val="00EF5DB5"/>
    <w:rsid w:val="00EF5EE0"/>
    <w:rsid w:val="00EF60A3"/>
    <w:rsid w:val="00EF610C"/>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EE1"/>
    <w:rsid w:val="00EF6F4D"/>
    <w:rsid w:val="00EF70A1"/>
    <w:rsid w:val="00EF71A2"/>
    <w:rsid w:val="00EF72EA"/>
    <w:rsid w:val="00EF7571"/>
    <w:rsid w:val="00EF7654"/>
    <w:rsid w:val="00EF76F5"/>
    <w:rsid w:val="00EF76FD"/>
    <w:rsid w:val="00EF7895"/>
    <w:rsid w:val="00EF7FC9"/>
    <w:rsid w:val="00F001D9"/>
    <w:rsid w:val="00F00317"/>
    <w:rsid w:val="00F0038E"/>
    <w:rsid w:val="00F0042E"/>
    <w:rsid w:val="00F0056A"/>
    <w:rsid w:val="00F00594"/>
    <w:rsid w:val="00F005AA"/>
    <w:rsid w:val="00F0077A"/>
    <w:rsid w:val="00F00933"/>
    <w:rsid w:val="00F009E0"/>
    <w:rsid w:val="00F00E7C"/>
    <w:rsid w:val="00F00F40"/>
    <w:rsid w:val="00F010D8"/>
    <w:rsid w:val="00F0110D"/>
    <w:rsid w:val="00F01132"/>
    <w:rsid w:val="00F012FF"/>
    <w:rsid w:val="00F013EE"/>
    <w:rsid w:val="00F0143D"/>
    <w:rsid w:val="00F01452"/>
    <w:rsid w:val="00F01479"/>
    <w:rsid w:val="00F0150E"/>
    <w:rsid w:val="00F0186F"/>
    <w:rsid w:val="00F019C0"/>
    <w:rsid w:val="00F019FD"/>
    <w:rsid w:val="00F01B2C"/>
    <w:rsid w:val="00F01BA4"/>
    <w:rsid w:val="00F01BB5"/>
    <w:rsid w:val="00F01CF8"/>
    <w:rsid w:val="00F01D7E"/>
    <w:rsid w:val="00F020A9"/>
    <w:rsid w:val="00F020E0"/>
    <w:rsid w:val="00F0235A"/>
    <w:rsid w:val="00F023D8"/>
    <w:rsid w:val="00F0240F"/>
    <w:rsid w:val="00F02412"/>
    <w:rsid w:val="00F02511"/>
    <w:rsid w:val="00F027B7"/>
    <w:rsid w:val="00F02A76"/>
    <w:rsid w:val="00F02AD7"/>
    <w:rsid w:val="00F02C1C"/>
    <w:rsid w:val="00F02C8D"/>
    <w:rsid w:val="00F02CD3"/>
    <w:rsid w:val="00F02E33"/>
    <w:rsid w:val="00F02FA8"/>
    <w:rsid w:val="00F03299"/>
    <w:rsid w:val="00F032A6"/>
    <w:rsid w:val="00F0338C"/>
    <w:rsid w:val="00F03664"/>
    <w:rsid w:val="00F03857"/>
    <w:rsid w:val="00F03859"/>
    <w:rsid w:val="00F038D7"/>
    <w:rsid w:val="00F03913"/>
    <w:rsid w:val="00F03998"/>
    <w:rsid w:val="00F039D5"/>
    <w:rsid w:val="00F03E03"/>
    <w:rsid w:val="00F03FB9"/>
    <w:rsid w:val="00F040C7"/>
    <w:rsid w:val="00F040CA"/>
    <w:rsid w:val="00F0414D"/>
    <w:rsid w:val="00F04243"/>
    <w:rsid w:val="00F04278"/>
    <w:rsid w:val="00F042EC"/>
    <w:rsid w:val="00F046FF"/>
    <w:rsid w:val="00F04724"/>
    <w:rsid w:val="00F04D07"/>
    <w:rsid w:val="00F04D1C"/>
    <w:rsid w:val="00F04D68"/>
    <w:rsid w:val="00F04ED1"/>
    <w:rsid w:val="00F04F32"/>
    <w:rsid w:val="00F04F89"/>
    <w:rsid w:val="00F0530D"/>
    <w:rsid w:val="00F054C8"/>
    <w:rsid w:val="00F05795"/>
    <w:rsid w:val="00F05861"/>
    <w:rsid w:val="00F05C2D"/>
    <w:rsid w:val="00F05FD2"/>
    <w:rsid w:val="00F06043"/>
    <w:rsid w:val="00F0604F"/>
    <w:rsid w:val="00F060EA"/>
    <w:rsid w:val="00F0610D"/>
    <w:rsid w:val="00F06179"/>
    <w:rsid w:val="00F061FE"/>
    <w:rsid w:val="00F0621A"/>
    <w:rsid w:val="00F06426"/>
    <w:rsid w:val="00F06883"/>
    <w:rsid w:val="00F0688E"/>
    <w:rsid w:val="00F068D8"/>
    <w:rsid w:val="00F06981"/>
    <w:rsid w:val="00F06A27"/>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C09"/>
    <w:rsid w:val="00F07E13"/>
    <w:rsid w:val="00F07F3D"/>
    <w:rsid w:val="00F08264"/>
    <w:rsid w:val="00F10001"/>
    <w:rsid w:val="00F1040B"/>
    <w:rsid w:val="00F1040E"/>
    <w:rsid w:val="00F10469"/>
    <w:rsid w:val="00F1051F"/>
    <w:rsid w:val="00F105B3"/>
    <w:rsid w:val="00F10668"/>
    <w:rsid w:val="00F108F8"/>
    <w:rsid w:val="00F10A1A"/>
    <w:rsid w:val="00F10DE3"/>
    <w:rsid w:val="00F10F0F"/>
    <w:rsid w:val="00F10F3E"/>
    <w:rsid w:val="00F10F86"/>
    <w:rsid w:val="00F1112C"/>
    <w:rsid w:val="00F1132A"/>
    <w:rsid w:val="00F1139A"/>
    <w:rsid w:val="00F1181A"/>
    <w:rsid w:val="00F1187E"/>
    <w:rsid w:val="00F118D4"/>
    <w:rsid w:val="00F11A9E"/>
    <w:rsid w:val="00F11B3A"/>
    <w:rsid w:val="00F11BE5"/>
    <w:rsid w:val="00F11C79"/>
    <w:rsid w:val="00F11CA0"/>
    <w:rsid w:val="00F11D00"/>
    <w:rsid w:val="00F11DAC"/>
    <w:rsid w:val="00F11E67"/>
    <w:rsid w:val="00F11FE9"/>
    <w:rsid w:val="00F120F8"/>
    <w:rsid w:val="00F121A2"/>
    <w:rsid w:val="00F12310"/>
    <w:rsid w:val="00F124D0"/>
    <w:rsid w:val="00F12504"/>
    <w:rsid w:val="00F1253E"/>
    <w:rsid w:val="00F126F8"/>
    <w:rsid w:val="00F12E8F"/>
    <w:rsid w:val="00F12F63"/>
    <w:rsid w:val="00F1308A"/>
    <w:rsid w:val="00F134E9"/>
    <w:rsid w:val="00F13534"/>
    <w:rsid w:val="00F1363C"/>
    <w:rsid w:val="00F13747"/>
    <w:rsid w:val="00F13826"/>
    <w:rsid w:val="00F13873"/>
    <w:rsid w:val="00F13AF4"/>
    <w:rsid w:val="00F13B5A"/>
    <w:rsid w:val="00F14750"/>
    <w:rsid w:val="00F14865"/>
    <w:rsid w:val="00F149A3"/>
    <w:rsid w:val="00F14C19"/>
    <w:rsid w:val="00F14D19"/>
    <w:rsid w:val="00F14E61"/>
    <w:rsid w:val="00F151F7"/>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CD2"/>
    <w:rsid w:val="00F16D63"/>
    <w:rsid w:val="00F17749"/>
    <w:rsid w:val="00F17BAA"/>
    <w:rsid w:val="00F17E97"/>
    <w:rsid w:val="00F2038B"/>
    <w:rsid w:val="00F2049E"/>
    <w:rsid w:val="00F20DEB"/>
    <w:rsid w:val="00F20FE7"/>
    <w:rsid w:val="00F21119"/>
    <w:rsid w:val="00F21485"/>
    <w:rsid w:val="00F21792"/>
    <w:rsid w:val="00F2179A"/>
    <w:rsid w:val="00F219AB"/>
    <w:rsid w:val="00F21AAB"/>
    <w:rsid w:val="00F21B71"/>
    <w:rsid w:val="00F21CC5"/>
    <w:rsid w:val="00F21CCB"/>
    <w:rsid w:val="00F21DCB"/>
    <w:rsid w:val="00F21E81"/>
    <w:rsid w:val="00F21F4C"/>
    <w:rsid w:val="00F22436"/>
    <w:rsid w:val="00F2285D"/>
    <w:rsid w:val="00F229DF"/>
    <w:rsid w:val="00F22A94"/>
    <w:rsid w:val="00F22D70"/>
    <w:rsid w:val="00F22F26"/>
    <w:rsid w:val="00F22F31"/>
    <w:rsid w:val="00F2312F"/>
    <w:rsid w:val="00F23189"/>
    <w:rsid w:val="00F234C8"/>
    <w:rsid w:val="00F2352B"/>
    <w:rsid w:val="00F235E1"/>
    <w:rsid w:val="00F23698"/>
    <w:rsid w:val="00F238C6"/>
    <w:rsid w:val="00F23AE1"/>
    <w:rsid w:val="00F23EFF"/>
    <w:rsid w:val="00F24018"/>
    <w:rsid w:val="00F2407E"/>
    <w:rsid w:val="00F240DB"/>
    <w:rsid w:val="00F244E8"/>
    <w:rsid w:val="00F24868"/>
    <w:rsid w:val="00F24B71"/>
    <w:rsid w:val="00F24B91"/>
    <w:rsid w:val="00F24BE9"/>
    <w:rsid w:val="00F24FD9"/>
    <w:rsid w:val="00F25030"/>
    <w:rsid w:val="00F25194"/>
    <w:rsid w:val="00F2519E"/>
    <w:rsid w:val="00F25342"/>
    <w:rsid w:val="00F2537E"/>
    <w:rsid w:val="00F2557F"/>
    <w:rsid w:val="00F25692"/>
    <w:rsid w:val="00F256AF"/>
    <w:rsid w:val="00F25752"/>
    <w:rsid w:val="00F259D7"/>
    <w:rsid w:val="00F259FB"/>
    <w:rsid w:val="00F25F9E"/>
    <w:rsid w:val="00F25FE0"/>
    <w:rsid w:val="00F261C2"/>
    <w:rsid w:val="00F2636B"/>
    <w:rsid w:val="00F26438"/>
    <w:rsid w:val="00F26930"/>
    <w:rsid w:val="00F26A53"/>
    <w:rsid w:val="00F26ACB"/>
    <w:rsid w:val="00F26DC3"/>
    <w:rsid w:val="00F26F37"/>
    <w:rsid w:val="00F2717B"/>
    <w:rsid w:val="00F2727B"/>
    <w:rsid w:val="00F2743B"/>
    <w:rsid w:val="00F27501"/>
    <w:rsid w:val="00F276E4"/>
    <w:rsid w:val="00F2797E"/>
    <w:rsid w:val="00F27F0D"/>
    <w:rsid w:val="00F27F49"/>
    <w:rsid w:val="00F27FD0"/>
    <w:rsid w:val="00F27FFE"/>
    <w:rsid w:val="00F301F8"/>
    <w:rsid w:val="00F30549"/>
    <w:rsid w:val="00F3055A"/>
    <w:rsid w:val="00F3066D"/>
    <w:rsid w:val="00F309FC"/>
    <w:rsid w:val="00F309FD"/>
    <w:rsid w:val="00F30AF4"/>
    <w:rsid w:val="00F30C56"/>
    <w:rsid w:val="00F30C97"/>
    <w:rsid w:val="00F30DEE"/>
    <w:rsid w:val="00F310DE"/>
    <w:rsid w:val="00F311BD"/>
    <w:rsid w:val="00F31392"/>
    <w:rsid w:val="00F3150C"/>
    <w:rsid w:val="00F315AD"/>
    <w:rsid w:val="00F3168C"/>
    <w:rsid w:val="00F316F4"/>
    <w:rsid w:val="00F31873"/>
    <w:rsid w:val="00F31BF2"/>
    <w:rsid w:val="00F31D99"/>
    <w:rsid w:val="00F321C6"/>
    <w:rsid w:val="00F32353"/>
    <w:rsid w:val="00F32417"/>
    <w:rsid w:val="00F32535"/>
    <w:rsid w:val="00F329BC"/>
    <w:rsid w:val="00F329E9"/>
    <w:rsid w:val="00F32BDA"/>
    <w:rsid w:val="00F32C49"/>
    <w:rsid w:val="00F32C5F"/>
    <w:rsid w:val="00F32C66"/>
    <w:rsid w:val="00F32E3C"/>
    <w:rsid w:val="00F32E61"/>
    <w:rsid w:val="00F33107"/>
    <w:rsid w:val="00F3361A"/>
    <w:rsid w:val="00F33806"/>
    <w:rsid w:val="00F33923"/>
    <w:rsid w:val="00F33C95"/>
    <w:rsid w:val="00F33D40"/>
    <w:rsid w:val="00F33FEE"/>
    <w:rsid w:val="00F3425C"/>
    <w:rsid w:val="00F34295"/>
    <w:rsid w:val="00F342AC"/>
    <w:rsid w:val="00F345C4"/>
    <w:rsid w:val="00F345D3"/>
    <w:rsid w:val="00F3476C"/>
    <w:rsid w:val="00F34A85"/>
    <w:rsid w:val="00F34B86"/>
    <w:rsid w:val="00F34E8C"/>
    <w:rsid w:val="00F351AD"/>
    <w:rsid w:val="00F35355"/>
    <w:rsid w:val="00F353E7"/>
    <w:rsid w:val="00F35527"/>
    <w:rsid w:val="00F3565C"/>
    <w:rsid w:val="00F356BA"/>
    <w:rsid w:val="00F357CD"/>
    <w:rsid w:val="00F35A25"/>
    <w:rsid w:val="00F35B3C"/>
    <w:rsid w:val="00F35C5A"/>
    <w:rsid w:val="00F36029"/>
    <w:rsid w:val="00F36033"/>
    <w:rsid w:val="00F361BF"/>
    <w:rsid w:val="00F36786"/>
    <w:rsid w:val="00F36A4C"/>
    <w:rsid w:val="00F36ECB"/>
    <w:rsid w:val="00F36FB4"/>
    <w:rsid w:val="00F37182"/>
    <w:rsid w:val="00F37185"/>
    <w:rsid w:val="00F37307"/>
    <w:rsid w:val="00F37567"/>
    <w:rsid w:val="00F37743"/>
    <w:rsid w:val="00F37777"/>
    <w:rsid w:val="00F37786"/>
    <w:rsid w:val="00F378C3"/>
    <w:rsid w:val="00F37936"/>
    <w:rsid w:val="00F37E55"/>
    <w:rsid w:val="00F37FB5"/>
    <w:rsid w:val="00F40134"/>
    <w:rsid w:val="00F4014A"/>
    <w:rsid w:val="00F4029A"/>
    <w:rsid w:val="00F4038D"/>
    <w:rsid w:val="00F40508"/>
    <w:rsid w:val="00F4073A"/>
    <w:rsid w:val="00F40769"/>
    <w:rsid w:val="00F409DF"/>
    <w:rsid w:val="00F412AD"/>
    <w:rsid w:val="00F41393"/>
    <w:rsid w:val="00F413EA"/>
    <w:rsid w:val="00F416E8"/>
    <w:rsid w:val="00F41968"/>
    <w:rsid w:val="00F419B0"/>
    <w:rsid w:val="00F41A1A"/>
    <w:rsid w:val="00F41AA8"/>
    <w:rsid w:val="00F41AC8"/>
    <w:rsid w:val="00F41B18"/>
    <w:rsid w:val="00F41D82"/>
    <w:rsid w:val="00F41F65"/>
    <w:rsid w:val="00F422E7"/>
    <w:rsid w:val="00F426B3"/>
    <w:rsid w:val="00F426CB"/>
    <w:rsid w:val="00F42741"/>
    <w:rsid w:val="00F4279F"/>
    <w:rsid w:val="00F429C2"/>
    <w:rsid w:val="00F429DC"/>
    <w:rsid w:val="00F42A89"/>
    <w:rsid w:val="00F42B47"/>
    <w:rsid w:val="00F42C1F"/>
    <w:rsid w:val="00F42E31"/>
    <w:rsid w:val="00F42F87"/>
    <w:rsid w:val="00F43244"/>
    <w:rsid w:val="00F43544"/>
    <w:rsid w:val="00F43673"/>
    <w:rsid w:val="00F436BD"/>
    <w:rsid w:val="00F43794"/>
    <w:rsid w:val="00F43A3A"/>
    <w:rsid w:val="00F43AD4"/>
    <w:rsid w:val="00F43ADE"/>
    <w:rsid w:val="00F43CDD"/>
    <w:rsid w:val="00F43EBE"/>
    <w:rsid w:val="00F43F14"/>
    <w:rsid w:val="00F44111"/>
    <w:rsid w:val="00F44330"/>
    <w:rsid w:val="00F44403"/>
    <w:rsid w:val="00F445FE"/>
    <w:rsid w:val="00F44657"/>
    <w:rsid w:val="00F44917"/>
    <w:rsid w:val="00F44A51"/>
    <w:rsid w:val="00F44DBF"/>
    <w:rsid w:val="00F44FA7"/>
    <w:rsid w:val="00F452F0"/>
    <w:rsid w:val="00F45465"/>
    <w:rsid w:val="00F4560F"/>
    <w:rsid w:val="00F4569B"/>
    <w:rsid w:val="00F45920"/>
    <w:rsid w:val="00F459A8"/>
    <w:rsid w:val="00F45A57"/>
    <w:rsid w:val="00F45AC6"/>
    <w:rsid w:val="00F45B2B"/>
    <w:rsid w:val="00F45BD2"/>
    <w:rsid w:val="00F45D2D"/>
    <w:rsid w:val="00F45EF0"/>
    <w:rsid w:val="00F45FA1"/>
    <w:rsid w:val="00F46033"/>
    <w:rsid w:val="00F463B2"/>
    <w:rsid w:val="00F463CA"/>
    <w:rsid w:val="00F467A6"/>
    <w:rsid w:val="00F467F7"/>
    <w:rsid w:val="00F46AB3"/>
    <w:rsid w:val="00F46AD6"/>
    <w:rsid w:val="00F46AE2"/>
    <w:rsid w:val="00F46C17"/>
    <w:rsid w:val="00F46C41"/>
    <w:rsid w:val="00F46C85"/>
    <w:rsid w:val="00F46DC0"/>
    <w:rsid w:val="00F46F88"/>
    <w:rsid w:val="00F47109"/>
    <w:rsid w:val="00F474C9"/>
    <w:rsid w:val="00F4773E"/>
    <w:rsid w:val="00F477D4"/>
    <w:rsid w:val="00F4783C"/>
    <w:rsid w:val="00F478C0"/>
    <w:rsid w:val="00F47ACC"/>
    <w:rsid w:val="00F47D97"/>
    <w:rsid w:val="00F47E44"/>
    <w:rsid w:val="00F50010"/>
    <w:rsid w:val="00F50055"/>
    <w:rsid w:val="00F5005B"/>
    <w:rsid w:val="00F50179"/>
    <w:rsid w:val="00F503A4"/>
    <w:rsid w:val="00F505D1"/>
    <w:rsid w:val="00F5065B"/>
    <w:rsid w:val="00F50713"/>
    <w:rsid w:val="00F50848"/>
    <w:rsid w:val="00F50891"/>
    <w:rsid w:val="00F508F3"/>
    <w:rsid w:val="00F50A11"/>
    <w:rsid w:val="00F50A8B"/>
    <w:rsid w:val="00F50C39"/>
    <w:rsid w:val="00F50FA0"/>
    <w:rsid w:val="00F5132F"/>
    <w:rsid w:val="00F515F2"/>
    <w:rsid w:val="00F516E1"/>
    <w:rsid w:val="00F5194B"/>
    <w:rsid w:val="00F5195F"/>
    <w:rsid w:val="00F5198A"/>
    <w:rsid w:val="00F51AFE"/>
    <w:rsid w:val="00F51C90"/>
    <w:rsid w:val="00F51D3D"/>
    <w:rsid w:val="00F51FD4"/>
    <w:rsid w:val="00F52034"/>
    <w:rsid w:val="00F52115"/>
    <w:rsid w:val="00F521AA"/>
    <w:rsid w:val="00F52451"/>
    <w:rsid w:val="00F524AB"/>
    <w:rsid w:val="00F52556"/>
    <w:rsid w:val="00F52599"/>
    <w:rsid w:val="00F525A0"/>
    <w:rsid w:val="00F526BD"/>
    <w:rsid w:val="00F5285C"/>
    <w:rsid w:val="00F52911"/>
    <w:rsid w:val="00F52B19"/>
    <w:rsid w:val="00F52B7E"/>
    <w:rsid w:val="00F52C7C"/>
    <w:rsid w:val="00F52F93"/>
    <w:rsid w:val="00F5327F"/>
    <w:rsid w:val="00F5330E"/>
    <w:rsid w:val="00F53514"/>
    <w:rsid w:val="00F5371E"/>
    <w:rsid w:val="00F53844"/>
    <w:rsid w:val="00F538DC"/>
    <w:rsid w:val="00F53901"/>
    <w:rsid w:val="00F53A0D"/>
    <w:rsid w:val="00F53A2E"/>
    <w:rsid w:val="00F53B20"/>
    <w:rsid w:val="00F53BB5"/>
    <w:rsid w:val="00F53C2E"/>
    <w:rsid w:val="00F53EE4"/>
    <w:rsid w:val="00F54271"/>
    <w:rsid w:val="00F54289"/>
    <w:rsid w:val="00F543E6"/>
    <w:rsid w:val="00F54569"/>
    <w:rsid w:val="00F545A5"/>
    <w:rsid w:val="00F5481D"/>
    <w:rsid w:val="00F5497B"/>
    <w:rsid w:val="00F549B1"/>
    <w:rsid w:val="00F54A6F"/>
    <w:rsid w:val="00F54ADB"/>
    <w:rsid w:val="00F54CB7"/>
    <w:rsid w:val="00F54E26"/>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2DF"/>
    <w:rsid w:val="00F56419"/>
    <w:rsid w:val="00F56664"/>
    <w:rsid w:val="00F566B7"/>
    <w:rsid w:val="00F56AB1"/>
    <w:rsid w:val="00F56BF7"/>
    <w:rsid w:val="00F56DD8"/>
    <w:rsid w:val="00F57157"/>
    <w:rsid w:val="00F575B6"/>
    <w:rsid w:val="00F57695"/>
    <w:rsid w:val="00F576F4"/>
    <w:rsid w:val="00F57858"/>
    <w:rsid w:val="00F5789A"/>
    <w:rsid w:val="00F57A19"/>
    <w:rsid w:val="00F57B0F"/>
    <w:rsid w:val="00F57CAB"/>
    <w:rsid w:val="00F57F67"/>
    <w:rsid w:val="00F57FA7"/>
    <w:rsid w:val="00F57FFC"/>
    <w:rsid w:val="00F6010C"/>
    <w:rsid w:val="00F6026C"/>
    <w:rsid w:val="00F603F8"/>
    <w:rsid w:val="00F60438"/>
    <w:rsid w:val="00F604C7"/>
    <w:rsid w:val="00F6086B"/>
    <w:rsid w:val="00F60AA2"/>
    <w:rsid w:val="00F60B15"/>
    <w:rsid w:val="00F60C56"/>
    <w:rsid w:val="00F60D22"/>
    <w:rsid w:val="00F60DBA"/>
    <w:rsid w:val="00F60E00"/>
    <w:rsid w:val="00F61345"/>
    <w:rsid w:val="00F61390"/>
    <w:rsid w:val="00F61447"/>
    <w:rsid w:val="00F614A8"/>
    <w:rsid w:val="00F61617"/>
    <w:rsid w:val="00F61752"/>
    <w:rsid w:val="00F61B06"/>
    <w:rsid w:val="00F61B21"/>
    <w:rsid w:val="00F61B68"/>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F3"/>
    <w:rsid w:val="00F62984"/>
    <w:rsid w:val="00F62A09"/>
    <w:rsid w:val="00F62A2A"/>
    <w:rsid w:val="00F62BDF"/>
    <w:rsid w:val="00F62C38"/>
    <w:rsid w:val="00F62D29"/>
    <w:rsid w:val="00F62DAB"/>
    <w:rsid w:val="00F62E23"/>
    <w:rsid w:val="00F62EA7"/>
    <w:rsid w:val="00F635CA"/>
    <w:rsid w:val="00F6361A"/>
    <w:rsid w:val="00F63906"/>
    <w:rsid w:val="00F63AB8"/>
    <w:rsid w:val="00F64077"/>
    <w:rsid w:val="00F64191"/>
    <w:rsid w:val="00F641AA"/>
    <w:rsid w:val="00F64665"/>
    <w:rsid w:val="00F64706"/>
    <w:rsid w:val="00F64A07"/>
    <w:rsid w:val="00F64A56"/>
    <w:rsid w:val="00F64D94"/>
    <w:rsid w:val="00F6511C"/>
    <w:rsid w:val="00F6560A"/>
    <w:rsid w:val="00F65662"/>
    <w:rsid w:val="00F65935"/>
    <w:rsid w:val="00F6596A"/>
    <w:rsid w:val="00F65BE7"/>
    <w:rsid w:val="00F65D71"/>
    <w:rsid w:val="00F662B6"/>
    <w:rsid w:val="00F666AE"/>
    <w:rsid w:val="00F66990"/>
    <w:rsid w:val="00F669EF"/>
    <w:rsid w:val="00F66E6A"/>
    <w:rsid w:val="00F66EB3"/>
    <w:rsid w:val="00F66F43"/>
    <w:rsid w:val="00F66F6D"/>
    <w:rsid w:val="00F66FBF"/>
    <w:rsid w:val="00F67092"/>
    <w:rsid w:val="00F671B1"/>
    <w:rsid w:val="00F671ED"/>
    <w:rsid w:val="00F67357"/>
    <w:rsid w:val="00F67396"/>
    <w:rsid w:val="00F67533"/>
    <w:rsid w:val="00F67717"/>
    <w:rsid w:val="00F67BC2"/>
    <w:rsid w:val="00F67CEF"/>
    <w:rsid w:val="00F7016F"/>
    <w:rsid w:val="00F70208"/>
    <w:rsid w:val="00F7061F"/>
    <w:rsid w:val="00F706A8"/>
    <w:rsid w:val="00F70970"/>
    <w:rsid w:val="00F70B50"/>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9ED"/>
    <w:rsid w:val="00F72BCD"/>
    <w:rsid w:val="00F72D9E"/>
    <w:rsid w:val="00F72E98"/>
    <w:rsid w:val="00F73035"/>
    <w:rsid w:val="00F73125"/>
    <w:rsid w:val="00F73189"/>
    <w:rsid w:val="00F732BD"/>
    <w:rsid w:val="00F73308"/>
    <w:rsid w:val="00F73330"/>
    <w:rsid w:val="00F738AE"/>
    <w:rsid w:val="00F73A60"/>
    <w:rsid w:val="00F740A6"/>
    <w:rsid w:val="00F743E2"/>
    <w:rsid w:val="00F74553"/>
    <w:rsid w:val="00F74591"/>
    <w:rsid w:val="00F74637"/>
    <w:rsid w:val="00F74742"/>
    <w:rsid w:val="00F74843"/>
    <w:rsid w:val="00F74A76"/>
    <w:rsid w:val="00F74AA2"/>
    <w:rsid w:val="00F74AFD"/>
    <w:rsid w:val="00F74B34"/>
    <w:rsid w:val="00F74BBE"/>
    <w:rsid w:val="00F74C27"/>
    <w:rsid w:val="00F74C56"/>
    <w:rsid w:val="00F752A2"/>
    <w:rsid w:val="00F752F2"/>
    <w:rsid w:val="00F752FC"/>
    <w:rsid w:val="00F7538D"/>
    <w:rsid w:val="00F756F3"/>
    <w:rsid w:val="00F75754"/>
    <w:rsid w:val="00F75769"/>
    <w:rsid w:val="00F75D1C"/>
    <w:rsid w:val="00F75D47"/>
    <w:rsid w:val="00F75D54"/>
    <w:rsid w:val="00F75F74"/>
    <w:rsid w:val="00F75F75"/>
    <w:rsid w:val="00F76037"/>
    <w:rsid w:val="00F762F8"/>
    <w:rsid w:val="00F76643"/>
    <w:rsid w:val="00F76683"/>
    <w:rsid w:val="00F76AA5"/>
    <w:rsid w:val="00F76BA6"/>
    <w:rsid w:val="00F76C5E"/>
    <w:rsid w:val="00F76D7D"/>
    <w:rsid w:val="00F76D87"/>
    <w:rsid w:val="00F76F11"/>
    <w:rsid w:val="00F7719A"/>
    <w:rsid w:val="00F771BF"/>
    <w:rsid w:val="00F77204"/>
    <w:rsid w:val="00F77481"/>
    <w:rsid w:val="00F77566"/>
    <w:rsid w:val="00F77729"/>
    <w:rsid w:val="00F778C4"/>
    <w:rsid w:val="00F778ED"/>
    <w:rsid w:val="00F779FE"/>
    <w:rsid w:val="00F77AA0"/>
    <w:rsid w:val="00F77F01"/>
    <w:rsid w:val="00F77FAA"/>
    <w:rsid w:val="00F80035"/>
    <w:rsid w:val="00F80067"/>
    <w:rsid w:val="00F80466"/>
    <w:rsid w:val="00F80630"/>
    <w:rsid w:val="00F807A8"/>
    <w:rsid w:val="00F80D31"/>
    <w:rsid w:val="00F80DD3"/>
    <w:rsid w:val="00F80F44"/>
    <w:rsid w:val="00F80FB3"/>
    <w:rsid w:val="00F810B4"/>
    <w:rsid w:val="00F810F3"/>
    <w:rsid w:val="00F8117C"/>
    <w:rsid w:val="00F81266"/>
    <w:rsid w:val="00F812F3"/>
    <w:rsid w:val="00F81547"/>
    <w:rsid w:val="00F81567"/>
    <w:rsid w:val="00F81570"/>
    <w:rsid w:val="00F818B4"/>
    <w:rsid w:val="00F821C3"/>
    <w:rsid w:val="00F8220C"/>
    <w:rsid w:val="00F82363"/>
    <w:rsid w:val="00F82408"/>
    <w:rsid w:val="00F82541"/>
    <w:rsid w:val="00F82793"/>
    <w:rsid w:val="00F828B8"/>
    <w:rsid w:val="00F82AB3"/>
    <w:rsid w:val="00F82C29"/>
    <w:rsid w:val="00F82CE3"/>
    <w:rsid w:val="00F82CEB"/>
    <w:rsid w:val="00F82D10"/>
    <w:rsid w:val="00F831E4"/>
    <w:rsid w:val="00F83236"/>
    <w:rsid w:val="00F833AA"/>
    <w:rsid w:val="00F835C6"/>
    <w:rsid w:val="00F83AAD"/>
    <w:rsid w:val="00F83C8E"/>
    <w:rsid w:val="00F83E2D"/>
    <w:rsid w:val="00F83E46"/>
    <w:rsid w:val="00F83F26"/>
    <w:rsid w:val="00F83FF6"/>
    <w:rsid w:val="00F84053"/>
    <w:rsid w:val="00F841A3"/>
    <w:rsid w:val="00F841EF"/>
    <w:rsid w:val="00F84320"/>
    <w:rsid w:val="00F84420"/>
    <w:rsid w:val="00F8459E"/>
    <w:rsid w:val="00F845D4"/>
    <w:rsid w:val="00F846E1"/>
    <w:rsid w:val="00F84885"/>
    <w:rsid w:val="00F84AA6"/>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CA3"/>
    <w:rsid w:val="00F86D27"/>
    <w:rsid w:val="00F86F10"/>
    <w:rsid w:val="00F86FE7"/>
    <w:rsid w:val="00F87096"/>
    <w:rsid w:val="00F870CE"/>
    <w:rsid w:val="00F871B7"/>
    <w:rsid w:val="00F872A9"/>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93"/>
    <w:rsid w:val="00F90DD1"/>
    <w:rsid w:val="00F90F77"/>
    <w:rsid w:val="00F90FA4"/>
    <w:rsid w:val="00F91061"/>
    <w:rsid w:val="00F91172"/>
    <w:rsid w:val="00F91269"/>
    <w:rsid w:val="00F912C8"/>
    <w:rsid w:val="00F91372"/>
    <w:rsid w:val="00F91919"/>
    <w:rsid w:val="00F91970"/>
    <w:rsid w:val="00F919CB"/>
    <w:rsid w:val="00F91B5C"/>
    <w:rsid w:val="00F91BC0"/>
    <w:rsid w:val="00F91C1D"/>
    <w:rsid w:val="00F91D12"/>
    <w:rsid w:val="00F920EE"/>
    <w:rsid w:val="00F92516"/>
    <w:rsid w:val="00F9252E"/>
    <w:rsid w:val="00F92840"/>
    <w:rsid w:val="00F92A25"/>
    <w:rsid w:val="00F92CAB"/>
    <w:rsid w:val="00F93012"/>
    <w:rsid w:val="00F93244"/>
    <w:rsid w:val="00F93299"/>
    <w:rsid w:val="00F934B6"/>
    <w:rsid w:val="00F937DC"/>
    <w:rsid w:val="00F938FB"/>
    <w:rsid w:val="00F9390D"/>
    <w:rsid w:val="00F93940"/>
    <w:rsid w:val="00F93B4A"/>
    <w:rsid w:val="00F93CBA"/>
    <w:rsid w:val="00F93EEB"/>
    <w:rsid w:val="00F93F26"/>
    <w:rsid w:val="00F93FDB"/>
    <w:rsid w:val="00F942E5"/>
    <w:rsid w:val="00F94397"/>
    <w:rsid w:val="00F943C3"/>
    <w:rsid w:val="00F94424"/>
    <w:rsid w:val="00F945D2"/>
    <w:rsid w:val="00F945EF"/>
    <w:rsid w:val="00F94974"/>
    <w:rsid w:val="00F949C2"/>
    <w:rsid w:val="00F94A3D"/>
    <w:rsid w:val="00F94B21"/>
    <w:rsid w:val="00F94B69"/>
    <w:rsid w:val="00F94D4F"/>
    <w:rsid w:val="00F94FDB"/>
    <w:rsid w:val="00F95063"/>
    <w:rsid w:val="00F9537D"/>
    <w:rsid w:val="00F953C4"/>
    <w:rsid w:val="00F95487"/>
    <w:rsid w:val="00F9552C"/>
    <w:rsid w:val="00F95602"/>
    <w:rsid w:val="00F95847"/>
    <w:rsid w:val="00F95A14"/>
    <w:rsid w:val="00F95D79"/>
    <w:rsid w:val="00F95F75"/>
    <w:rsid w:val="00F9626E"/>
    <w:rsid w:val="00F962CA"/>
    <w:rsid w:val="00F96468"/>
    <w:rsid w:val="00F96819"/>
    <w:rsid w:val="00F968DA"/>
    <w:rsid w:val="00F9693C"/>
    <w:rsid w:val="00F96A92"/>
    <w:rsid w:val="00F96C49"/>
    <w:rsid w:val="00F96C66"/>
    <w:rsid w:val="00F96D33"/>
    <w:rsid w:val="00F96DA3"/>
    <w:rsid w:val="00F96EF2"/>
    <w:rsid w:val="00F97414"/>
    <w:rsid w:val="00F978A2"/>
    <w:rsid w:val="00F979F0"/>
    <w:rsid w:val="00F97BF2"/>
    <w:rsid w:val="00F97C74"/>
    <w:rsid w:val="00FA03D9"/>
    <w:rsid w:val="00FA05A8"/>
    <w:rsid w:val="00FA0709"/>
    <w:rsid w:val="00FA07B8"/>
    <w:rsid w:val="00FA07DC"/>
    <w:rsid w:val="00FA08F8"/>
    <w:rsid w:val="00FA0A58"/>
    <w:rsid w:val="00FA0EA9"/>
    <w:rsid w:val="00FA0F03"/>
    <w:rsid w:val="00FA0FC8"/>
    <w:rsid w:val="00FA119D"/>
    <w:rsid w:val="00FA1242"/>
    <w:rsid w:val="00FA1372"/>
    <w:rsid w:val="00FA14CE"/>
    <w:rsid w:val="00FA1535"/>
    <w:rsid w:val="00FA1703"/>
    <w:rsid w:val="00FA18B7"/>
    <w:rsid w:val="00FA193A"/>
    <w:rsid w:val="00FA19D2"/>
    <w:rsid w:val="00FA1B90"/>
    <w:rsid w:val="00FA1C25"/>
    <w:rsid w:val="00FA1CF6"/>
    <w:rsid w:val="00FA2565"/>
    <w:rsid w:val="00FA25F1"/>
    <w:rsid w:val="00FA29CA"/>
    <w:rsid w:val="00FA2A56"/>
    <w:rsid w:val="00FA2D19"/>
    <w:rsid w:val="00FA2DFC"/>
    <w:rsid w:val="00FA3032"/>
    <w:rsid w:val="00FA307B"/>
    <w:rsid w:val="00FA3128"/>
    <w:rsid w:val="00FA3155"/>
    <w:rsid w:val="00FA31C5"/>
    <w:rsid w:val="00FA33E4"/>
    <w:rsid w:val="00FA34A7"/>
    <w:rsid w:val="00FA34B4"/>
    <w:rsid w:val="00FA374F"/>
    <w:rsid w:val="00FA3850"/>
    <w:rsid w:val="00FA39B5"/>
    <w:rsid w:val="00FA3B89"/>
    <w:rsid w:val="00FA3CCF"/>
    <w:rsid w:val="00FA3D8A"/>
    <w:rsid w:val="00FA3E53"/>
    <w:rsid w:val="00FA3F49"/>
    <w:rsid w:val="00FA4185"/>
    <w:rsid w:val="00FA4251"/>
    <w:rsid w:val="00FA4362"/>
    <w:rsid w:val="00FA46F5"/>
    <w:rsid w:val="00FA486F"/>
    <w:rsid w:val="00FA49E9"/>
    <w:rsid w:val="00FA4A1B"/>
    <w:rsid w:val="00FA4BA4"/>
    <w:rsid w:val="00FA4D36"/>
    <w:rsid w:val="00FA4F2B"/>
    <w:rsid w:val="00FA501B"/>
    <w:rsid w:val="00FA514E"/>
    <w:rsid w:val="00FA5382"/>
    <w:rsid w:val="00FA54AA"/>
    <w:rsid w:val="00FA590C"/>
    <w:rsid w:val="00FA59FC"/>
    <w:rsid w:val="00FA5B7A"/>
    <w:rsid w:val="00FA5D4A"/>
    <w:rsid w:val="00FA5E11"/>
    <w:rsid w:val="00FA5E87"/>
    <w:rsid w:val="00FA5F70"/>
    <w:rsid w:val="00FA5FF8"/>
    <w:rsid w:val="00FA60D7"/>
    <w:rsid w:val="00FA6426"/>
    <w:rsid w:val="00FA6563"/>
    <w:rsid w:val="00FA65EC"/>
    <w:rsid w:val="00FA666F"/>
    <w:rsid w:val="00FA68C5"/>
    <w:rsid w:val="00FA6A33"/>
    <w:rsid w:val="00FA6AFF"/>
    <w:rsid w:val="00FA7006"/>
    <w:rsid w:val="00FA71F9"/>
    <w:rsid w:val="00FA72BE"/>
    <w:rsid w:val="00FA7364"/>
    <w:rsid w:val="00FA7382"/>
    <w:rsid w:val="00FA74B2"/>
    <w:rsid w:val="00FA74EC"/>
    <w:rsid w:val="00FA7501"/>
    <w:rsid w:val="00FA779D"/>
    <w:rsid w:val="00FA7875"/>
    <w:rsid w:val="00FA7F2E"/>
    <w:rsid w:val="00FA7F32"/>
    <w:rsid w:val="00FB00DC"/>
    <w:rsid w:val="00FB01FF"/>
    <w:rsid w:val="00FB029E"/>
    <w:rsid w:val="00FB0442"/>
    <w:rsid w:val="00FB0598"/>
    <w:rsid w:val="00FB067B"/>
    <w:rsid w:val="00FB0711"/>
    <w:rsid w:val="00FB084D"/>
    <w:rsid w:val="00FB0B23"/>
    <w:rsid w:val="00FB0C26"/>
    <w:rsid w:val="00FB11AB"/>
    <w:rsid w:val="00FB122D"/>
    <w:rsid w:val="00FB130B"/>
    <w:rsid w:val="00FB1424"/>
    <w:rsid w:val="00FB1655"/>
    <w:rsid w:val="00FB16C8"/>
    <w:rsid w:val="00FB1977"/>
    <w:rsid w:val="00FB1986"/>
    <w:rsid w:val="00FB1A6A"/>
    <w:rsid w:val="00FB1C1C"/>
    <w:rsid w:val="00FB1C72"/>
    <w:rsid w:val="00FB1D66"/>
    <w:rsid w:val="00FB207D"/>
    <w:rsid w:val="00FB2216"/>
    <w:rsid w:val="00FB2233"/>
    <w:rsid w:val="00FB22BF"/>
    <w:rsid w:val="00FB24A3"/>
    <w:rsid w:val="00FB28D7"/>
    <w:rsid w:val="00FB2931"/>
    <w:rsid w:val="00FB29B9"/>
    <w:rsid w:val="00FB2C8C"/>
    <w:rsid w:val="00FB2E79"/>
    <w:rsid w:val="00FB2ECD"/>
    <w:rsid w:val="00FB2FB3"/>
    <w:rsid w:val="00FB30F9"/>
    <w:rsid w:val="00FB3204"/>
    <w:rsid w:val="00FB35EA"/>
    <w:rsid w:val="00FB363B"/>
    <w:rsid w:val="00FB3691"/>
    <w:rsid w:val="00FB37B2"/>
    <w:rsid w:val="00FB3897"/>
    <w:rsid w:val="00FB3AA1"/>
    <w:rsid w:val="00FB3B74"/>
    <w:rsid w:val="00FB3B75"/>
    <w:rsid w:val="00FB3BCC"/>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5132"/>
    <w:rsid w:val="00FB51C2"/>
    <w:rsid w:val="00FB51F2"/>
    <w:rsid w:val="00FB52AF"/>
    <w:rsid w:val="00FB52E0"/>
    <w:rsid w:val="00FB5332"/>
    <w:rsid w:val="00FB533E"/>
    <w:rsid w:val="00FB5418"/>
    <w:rsid w:val="00FB546D"/>
    <w:rsid w:val="00FB5538"/>
    <w:rsid w:val="00FB5577"/>
    <w:rsid w:val="00FB55FF"/>
    <w:rsid w:val="00FB57DF"/>
    <w:rsid w:val="00FB595D"/>
    <w:rsid w:val="00FB5B4C"/>
    <w:rsid w:val="00FB5B5B"/>
    <w:rsid w:val="00FB5C15"/>
    <w:rsid w:val="00FB5DDB"/>
    <w:rsid w:val="00FB5E05"/>
    <w:rsid w:val="00FB5E21"/>
    <w:rsid w:val="00FB5E60"/>
    <w:rsid w:val="00FB5E7F"/>
    <w:rsid w:val="00FB5F80"/>
    <w:rsid w:val="00FB60EF"/>
    <w:rsid w:val="00FB61BE"/>
    <w:rsid w:val="00FB624F"/>
    <w:rsid w:val="00FB6343"/>
    <w:rsid w:val="00FB6472"/>
    <w:rsid w:val="00FB6535"/>
    <w:rsid w:val="00FB686A"/>
    <w:rsid w:val="00FB6956"/>
    <w:rsid w:val="00FB6EA6"/>
    <w:rsid w:val="00FB6EE2"/>
    <w:rsid w:val="00FB6EF5"/>
    <w:rsid w:val="00FB6F8F"/>
    <w:rsid w:val="00FB71B4"/>
    <w:rsid w:val="00FB71E5"/>
    <w:rsid w:val="00FB7240"/>
    <w:rsid w:val="00FB7258"/>
    <w:rsid w:val="00FB72EC"/>
    <w:rsid w:val="00FB753A"/>
    <w:rsid w:val="00FB7582"/>
    <w:rsid w:val="00FB75C0"/>
    <w:rsid w:val="00FB7857"/>
    <w:rsid w:val="00FB7957"/>
    <w:rsid w:val="00FB7B8E"/>
    <w:rsid w:val="00FB7CBB"/>
    <w:rsid w:val="00FB7D09"/>
    <w:rsid w:val="00FB7D4F"/>
    <w:rsid w:val="00FB7F49"/>
    <w:rsid w:val="00FC00A6"/>
    <w:rsid w:val="00FC0116"/>
    <w:rsid w:val="00FC013E"/>
    <w:rsid w:val="00FC01A4"/>
    <w:rsid w:val="00FC04E1"/>
    <w:rsid w:val="00FC05D4"/>
    <w:rsid w:val="00FC0727"/>
    <w:rsid w:val="00FC0793"/>
    <w:rsid w:val="00FC082E"/>
    <w:rsid w:val="00FC0934"/>
    <w:rsid w:val="00FC0A89"/>
    <w:rsid w:val="00FC0B23"/>
    <w:rsid w:val="00FC0E9D"/>
    <w:rsid w:val="00FC0F9D"/>
    <w:rsid w:val="00FC1126"/>
    <w:rsid w:val="00FC1304"/>
    <w:rsid w:val="00FC147E"/>
    <w:rsid w:val="00FC14BC"/>
    <w:rsid w:val="00FC1579"/>
    <w:rsid w:val="00FC16FA"/>
    <w:rsid w:val="00FC17A5"/>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CC0"/>
    <w:rsid w:val="00FC42D1"/>
    <w:rsid w:val="00FC42DA"/>
    <w:rsid w:val="00FC450E"/>
    <w:rsid w:val="00FC4517"/>
    <w:rsid w:val="00FC497F"/>
    <w:rsid w:val="00FC4985"/>
    <w:rsid w:val="00FC4BBE"/>
    <w:rsid w:val="00FC4CBD"/>
    <w:rsid w:val="00FC4E10"/>
    <w:rsid w:val="00FC4E85"/>
    <w:rsid w:val="00FC50AF"/>
    <w:rsid w:val="00FC50C2"/>
    <w:rsid w:val="00FC512E"/>
    <w:rsid w:val="00FC5173"/>
    <w:rsid w:val="00FC522A"/>
    <w:rsid w:val="00FC525C"/>
    <w:rsid w:val="00FC5531"/>
    <w:rsid w:val="00FC5588"/>
    <w:rsid w:val="00FC55E9"/>
    <w:rsid w:val="00FC5840"/>
    <w:rsid w:val="00FC58B7"/>
    <w:rsid w:val="00FC5A85"/>
    <w:rsid w:val="00FC5FF4"/>
    <w:rsid w:val="00FC6869"/>
    <w:rsid w:val="00FC6C90"/>
    <w:rsid w:val="00FC6CFF"/>
    <w:rsid w:val="00FC6E52"/>
    <w:rsid w:val="00FC6E93"/>
    <w:rsid w:val="00FC6F3D"/>
    <w:rsid w:val="00FC7083"/>
    <w:rsid w:val="00FC7145"/>
    <w:rsid w:val="00FC7230"/>
    <w:rsid w:val="00FC73DB"/>
    <w:rsid w:val="00FC74C0"/>
    <w:rsid w:val="00FC7582"/>
    <w:rsid w:val="00FC77E3"/>
    <w:rsid w:val="00FC7B64"/>
    <w:rsid w:val="00FD0051"/>
    <w:rsid w:val="00FD00AF"/>
    <w:rsid w:val="00FD0163"/>
    <w:rsid w:val="00FD027C"/>
    <w:rsid w:val="00FD0388"/>
    <w:rsid w:val="00FD03B0"/>
    <w:rsid w:val="00FD0502"/>
    <w:rsid w:val="00FD059F"/>
    <w:rsid w:val="00FD0633"/>
    <w:rsid w:val="00FD06BF"/>
    <w:rsid w:val="00FD092C"/>
    <w:rsid w:val="00FD0BBA"/>
    <w:rsid w:val="00FD0C08"/>
    <w:rsid w:val="00FD0C42"/>
    <w:rsid w:val="00FD0E0B"/>
    <w:rsid w:val="00FD0E3E"/>
    <w:rsid w:val="00FD1035"/>
    <w:rsid w:val="00FD125F"/>
    <w:rsid w:val="00FD1304"/>
    <w:rsid w:val="00FD1522"/>
    <w:rsid w:val="00FD161E"/>
    <w:rsid w:val="00FD166F"/>
    <w:rsid w:val="00FD19CC"/>
    <w:rsid w:val="00FD1A0C"/>
    <w:rsid w:val="00FD1A31"/>
    <w:rsid w:val="00FD1BF2"/>
    <w:rsid w:val="00FD1C88"/>
    <w:rsid w:val="00FD1EF7"/>
    <w:rsid w:val="00FD1F4A"/>
    <w:rsid w:val="00FD1FB2"/>
    <w:rsid w:val="00FD2058"/>
    <w:rsid w:val="00FD209E"/>
    <w:rsid w:val="00FD223A"/>
    <w:rsid w:val="00FD2283"/>
    <w:rsid w:val="00FD28A0"/>
    <w:rsid w:val="00FD29C9"/>
    <w:rsid w:val="00FD2A0E"/>
    <w:rsid w:val="00FD2A77"/>
    <w:rsid w:val="00FD2D1F"/>
    <w:rsid w:val="00FD2EBD"/>
    <w:rsid w:val="00FD2F26"/>
    <w:rsid w:val="00FD307B"/>
    <w:rsid w:val="00FD31D1"/>
    <w:rsid w:val="00FD35A0"/>
    <w:rsid w:val="00FD35CC"/>
    <w:rsid w:val="00FD3614"/>
    <w:rsid w:val="00FD363F"/>
    <w:rsid w:val="00FD392D"/>
    <w:rsid w:val="00FD3B68"/>
    <w:rsid w:val="00FD3CCB"/>
    <w:rsid w:val="00FD451E"/>
    <w:rsid w:val="00FD45AE"/>
    <w:rsid w:val="00FD4766"/>
    <w:rsid w:val="00FD48CC"/>
    <w:rsid w:val="00FD48D4"/>
    <w:rsid w:val="00FD4A8B"/>
    <w:rsid w:val="00FD4C42"/>
    <w:rsid w:val="00FD4DBE"/>
    <w:rsid w:val="00FD5587"/>
    <w:rsid w:val="00FD57EA"/>
    <w:rsid w:val="00FD5861"/>
    <w:rsid w:val="00FD5AEC"/>
    <w:rsid w:val="00FD5B45"/>
    <w:rsid w:val="00FD5C2E"/>
    <w:rsid w:val="00FD5CA9"/>
    <w:rsid w:val="00FD5F6A"/>
    <w:rsid w:val="00FD60E8"/>
    <w:rsid w:val="00FD6537"/>
    <w:rsid w:val="00FD673E"/>
    <w:rsid w:val="00FD68F5"/>
    <w:rsid w:val="00FD6BB6"/>
    <w:rsid w:val="00FD6BD9"/>
    <w:rsid w:val="00FD6C2F"/>
    <w:rsid w:val="00FD6F09"/>
    <w:rsid w:val="00FD6F70"/>
    <w:rsid w:val="00FD71AA"/>
    <w:rsid w:val="00FD73F9"/>
    <w:rsid w:val="00FD7525"/>
    <w:rsid w:val="00FD7541"/>
    <w:rsid w:val="00FD7754"/>
    <w:rsid w:val="00FD7784"/>
    <w:rsid w:val="00FD7878"/>
    <w:rsid w:val="00FD7C41"/>
    <w:rsid w:val="00FD7EF5"/>
    <w:rsid w:val="00FE0061"/>
    <w:rsid w:val="00FE013A"/>
    <w:rsid w:val="00FE01F3"/>
    <w:rsid w:val="00FE02F2"/>
    <w:rsid w:val="00FE0408"/>
    <w:rsid w:val="00FE0474"/>
    <w:rsid w:val="00FE049F"/>
    <w:rsid w:val="00FE05AC"/>
    <w:rsid w:val="00FE0A5E"/>
    <w:rsid w:val="00FE0A97"/>
    <w:rsid w:val="00FE0C2D"/>
    <w:rsid w:val="00FE0C81"/>
    <w:rsid w:val="00FE0D08"/>
    <w:rsid w:val="00FE1105"/>
    <w:rsid w:val="00FE1174"/>
    <w:rsid w:val="00FE1205"/>
    <w:rsid w:val="00FE12BF"/>
    <w:rsid w:val="00FE15CB"/>
    <w:rsid w:val="00FE1684"/>
    <w:rsid w:val="00FE1769"/>
    <w:rsid w:val="00FE179C"/>
    <w:rsid w:val="00FE1875"/>
    <w:rsid w:val="00FE18B1"/>
    <w:rsid w:val="00FE1D4B"/>
    <w:rsid w:val="00FE1D92"/>
    <w:rsid w:val="00FE1F89"/>
    <w:rsid w:val="00FE223A"/>
    <w:rsid w:val="00FE2766"/>
    <w:rsid w:val="00FE2B6F"/>
    <w:rsid w:val="00FE2BC7"/>
    <w:rsid w:val="00FE2EF9"/>
    <w:rsid w:val="00FE302D"/>
    <w:rsid w:val="00FE313C"/>
    <w:rsid w:val="00FE3151"/>
    <w:rsid w:val="00FE3155"/>
    <w:rsid w:val="00FE3238"/>
    <w:rsid w:val="00FE323F"/>
    <w:rsid w:val="00FE33AE"/>
    <w:rsid w:val="00FE3A6A"/>
    <w:rsid w:val="00FE3BCD"/>
    <w:rsid w:val="00FE409E"/>
    <w:rsid w:val="00FE40DC"/>
    <w:rsid w:val="00FE417B"/>
    <w:rsid w:val="00FE417F"/>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870"/>
    <w:rsid w:val="00FE5A9B"/>
    <w:rsid w:val="00FE5D2B"/>
    <w:rsid w:val="00FE5D8B"/>
    <w:rsid w:val="00FE5FBA"/>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A7D"/>
    <w:rsid w:val="00FE7A92"/>
    <w:rsid w:val="00FE7B48"/>
    <w:rsid w:val="00FE7B7C"/>
    <w:rsid w:val="00FE7BEB"/>
    <w:rsid w:val="00FE7CA2"/>
    <w:rsid w:val="00FE7CDE"/>
    <w:rsid w:val="00FE7E34"/>
    <w:rsid w:val="00FF03DE"/>
    <w:rsid w:val="00FF03E2"/>
    <w:rsid w:val="00FF03EC"/>
    <w:rsid w:val="00FF046E"/>
    <w:rsid w:val="00FF04BA"/>
    <w:rsid w:val="00FF0A07"/>
    <w:rsid w:val="00FF0C95"/>
    <w:rsid w:val="00FF1047"/>
    <w:rsid w:val="00FF1236"/>
    <w:rsid w:val="00FF12AF"/>
    <w:rsid w:val="00FF13B8"/>
    <w:rsid w:val="00FF14FC"/>
    <w:rsid w:val="00FF15EB"/>
    <w:rsid w:val="00FF1788"/>
    <w:rsid w:val="00FF18A9"/>
    <w:rsid w:val="00FF1C22"/>
    <w:rsid w:val="00FF1C4F"/>
    <w:rsid w:val="00FF1C73"/>
    <w:rsid w:val="00FF1CDF"/>
    <w:rsid w:val="00FF2029"/>
    <w:rsid w:val="00FF208A"/>
    <w:rsid w:val="00FF2380"/>
    <w:rsid w:val="00FF29F4"/>
    <w:rsid w:val="00FF2ADB"/>
    <w:rsid w:val="00FF2B0A"/>
    <w:rsid w:val="00FF2D19"/>
    <w:rsid w:val="00FF2DF4"/>
    <w:rsid w:val="00FF2FE0"/>
    <w:rsid w:val="00FF3074"/>
    <w:rsid w:val="00FF32A2"/>
    <w:rsid w:val="00FF3563"/>
    <w:rsid w:val="00FF35A5"/>
    <w:rsid w:val="00FF38B9"/>
    <w:rsid w:val="00FF3A85"/>
    <w:rsid w:val="00FF3ABE"/>
    <w:rsid w:val="00FF3DD0"/>
    <w:rsid w:val="00FF425C"/>
    <w:rsid w:val="00FF4453"/>
    <w:rsid w:val="00FF4684"/>
    <w:rsid w:val="00FF4755"/>
    <w:rsid w:val="00FF47DF"/>
    <w:rsid w:val="00FF4893"/>
    <w:rsid w:val="00FF4902"/>
    <w:rsid w:val="00FF49DC"/>
    <w:rsid w:val="00FF4A92"/>
    <w:rsid w:val="00FF5048"/>
    <w:rsid w:val="00FF509B"/>
    <w:rsid w:val="00FF5221"/>
    <w:rsid w:val="00FF5325"/>
    <w:rsid w:val="00FF537C"/>
    <w:rsid w:val="00FF53F4"/>
    <w:rsid w:val="00FF5494"/>
    <w:rsid w:val="00FF5645"/>
    <w:rsid w:val="00FF57D0"/>
    <w:rsid w:val="00FF58DF"/>
    <w:rsid w:val="00FF5A3D"/>
    <w:rsid w:val="00FF5A3E"/>
    <w:rsid w:val="00FF5A81"/>
    <w:rsid w:val="00FF5D5D"/>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6F3F"/>
    <w:rsid w:val="00FF7097"/>
    <w:rsid w:val="00FF70ED"/>
    <w:rsid w:val="00FF7219"/>
    <w:rsid w:val="00FF7378"/>
    <w:rsid w:val="00FF753C"/>
    <w:rsid w:val="00FF7605"/>
    <w:rsid w:val="00FF764F"/>
    <w:rsid w:val="00FF77B6"/>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9FB8C1"/>
    <w:rsid w:val="08BA9953"/>
    <w:rsid w:val="08D66DA9"/>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7D81C4"/>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03B1B"/>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45F97C"/>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9F38AE"/>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4903A"/>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385B66"/>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B2D0F0D5-BE07-466A-B0CF-0D8BDE928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595"/>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4"/>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5"/>
      </w:numPr>
      <w:spacing w:before="240"/>
    </w:pPr>
    <w:rPr>
      <w:b/>
      <w:noProof/>
      <w:color w:val="033636" w:themeColor="text2"/>
    </w:rPr>
  </w:style>
  <w:style w:type="paragraph" w:customStyle="1" w:styleId="HeadingTABLE">
    <w:name w:val="Heading TABLE"/>
    <w:basedOn w:val="Normal"/>
    <w:qFormat/>
    <w:rsid w:val="00336102"/>
    <w:pPr>
      <w:numPr>
        <w:numId w:val="6"/>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7"/>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pPr>
      <w:numPr>
        <w:numId w:val="9"/>
      </w:numPr>
    </w:pPr>
    <w:rPr>
      <w:lang w:val="en-GB"/>
    </w:rPr>
  </w:style>
  <w:style w:type="paragraph" w:customStyle="1" w:styleId="BulletIndent2">
    <w:name w:val="Bullet Indent 2"/>
    <w:basedOn w:val="ListParagraph"/>
    <w:qFormat/>
    <w:pPr>
      <w:numPr>
        <w:numId w:val="8"/>
      </w:numPr>
    </w:pPr>
    <w:rPr>
      <w:lang w:val="en-GB"/>
    </w:rPr>
  </w:style>
  <w:style w:type="paragraph" w:customStyle="1" w:styleId="BulletNoIndent">
    <w:name w:val="Bullet No Indent"/>
    <w:basedOn w:val="BulletIndent2"/>
    <w:qFormat/>
    <w:pPr>
      <w:ind w:left="357"/>
    </w:pPr>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4F12C0"/>
  </w:style>
  <w:style w:type="table" w:customStyle="1" w:styleId="DPSTableGrid11">
    <w:name w:val="DPS Table Grid11"/>
    <w:basedOn w:val="TableNormal"/>
    <w:next w:val="TableGrid"/>
    <w:uiPriority w:val="39"/>
    <w:rsid w:val="00C5132C"/>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FF5D5D"/>
    <w:pPr>
      <w:numPr>
        <w:numId w:val="12"/>
      </w:numPr>
      <w:ind w:left="357" w:hanging="357"/>
    </w:pPr>
    <w:rPr>
      <w:rFonts w:ascii="Segoe UI" w:hAnsi="Segoe UI"/>
      <w:sz w:val="18"/>
    </w:rPr>
  </w:style>
  <w:style w:type="paragraph" w:customStyle="1" w:styleId="Copyrighttext">
    <w:name w:val="Copyright text"/>
    <w:qFormat/>
    <w:rsid w:val="00FF5D5D"/>
    <w:pPr>
      <w:spacing w:before="120" w:after="120" w:line="276" w:lineRule="auto"/>
    </w:pPr>
    <w:rPr>
      <w:rFonts w:ascii="Segoe UI" w:eastAsia="Times New Roman" w:hAnsi="Segoe UI" w:cs="Arial"/>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46417276">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46479307">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34900006">
      <w:bodyDiv w:val="1"/>
      <w:marLeft w:val="0"/>
      <w:marRight w:val="0"/>
      <w:marTop w:val="0"/>
      <w:marBottom w:val="0"/>
      <w:divBdr>
        <w:top w:val="none" w:sz="0" w:space="0" w:color="auto"/>
        <w:left w:val="none" w:sz="0" w:space="0" w:color="auto"/>
        <w:bottom w:val="none" w:sz="0" w:space="0" w:color="auto"/>
        <w:right w:val="none" w:sz="0" w:space="0" w:color="auto"/>
      </w:divBdr>
    </w:div>
    <w:div w:id="251159872">
      <w:bodyDiv w:val="1"/>
      <w:marLeft w:val="0"/>
      <w:marRight w:val="0"/>
      <w:marTop w:val="0"/>
      <w:marBottom w:val="0"/>
      <w:divBdr>
        <w:top w:val="none" w:sz="0" w:space="0" w:color="auto"/>
        <w:left w:val="none" w:sz="0" w:space="0" w:color="auto"/>
        <w:bottom w:val="none" w:sz="0" w:space="0" w:color="auto"/>
        <w:right w:val="none" w:sz="0" w:space="0" w:color="auto"/>
      </w:divBdr>
    </w:div>
    <w:div w:id="270481183">
      <w:bodyDiv w:val="1"/>
      <w:marLeft w:val="0"/>
      <w:marRight w:val="0"/>
      <w:marTop w:val="0"/>
      <w:marBottom w:val="0"/>
      <w:divBdr>
        <w:top w:val="none" w:sz="0" w:space="0" w:color="auto"/>
        <w:left w:val="none" w:sz="0" w:space="0" w:color="auto"/>
        <w:bottom w:val="none" w:sz="0" w:space="0" w:color="auto"/>
        <w:right w:val="none" w:sz="0" w:space="0" w:color="auto"/>
      </w:divBdr>
    </w:div>
    <w:div w:id="286861601">
      <w:bodyDiv w:val="1"/>
      <w:marLeft w:val="0"/>
      <w:marRight w:val="0"/>
      <w:marTop w:val="0"/>
      <w:marBottom w:val="0"/>
      <w:divBdr>
        <w:top w:val="none" w:sz="0" w:space="0" w:color="auto"/>
        <w:left w:val="none" w:sz="0" w:space="0" w:color="auto"/>
        <w:bottom w:val="none" w:sz="0" w:space="0" w:color="auto"/>
        <w:right w:val="none" w:sz="0" w:space="0" w:color="auto"/>
      </w:divBdr>
    </w:div>
    <w:div w:id="297533721">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14669368">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3330223">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63454814">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14224800">
      <w:bodyDiv w:val="1"/>
      <w:marLeft w:val="0"/>
      <w:marRight w:val="0"/>
      <w:marTop w:val="0"/>
      <w:marBottom w:val="0"/>
      <w:divBdr>
        <w:top w:val="none" w:sz="0" w:space="0" w:color="auto"/>
        <w:left w:val="none" w:sz="0" w:space="0" w:color="auto"/>
        <w:bottom w:val="none" w:sz="0" w:space="0" w:color="auto"/>
        <w:right w:val="none" w:sz="0" w:space="0" w:color="auto"/>
      </w:divBdr>
    </w:div>
    <w:div w:id="818688238">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36558065">
      <w:bodyDiv w:val="1"/>
      <w:marLeft w:val="0"/>
      <w:marRight w:val="0"/>
      <w:marTop w:val="0"/>
      <w:marBottom w:val="0"/>
      <w:divBdr>
        <w:top w:val="none" w:sz="0" w:space="0" w:color="auto"/>
        <w:left w:val="none" w:sz="0" w:space="0" w:color="auto"/>
        <w:bottom w:val="none" w:sz="0" w:space="0" w:color="auto"/>
        <w:right w:val="none" w:sz="0" w:space="0" w:color="auto"/>
      </w:divBdr>
    </w:div>
    <w:div w:id="1172064057">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197350539">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31441972">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480879890">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596859253">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1277333">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20280476">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15046130">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49846085">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23580069">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hyperlink" Target="https://media.bom.gov.au/social/blog/891/how-will-i-know-if-a-heatwave-is-coming/" TargetMode="External"/><Relationship Id="rId39" Type="http://schemas.openxmlformats.org/officeDocument/2006/relationships/image" Target="media/image14.png"/><Relationship Id="rId21" Type="http://schemas.openxmlformats.org/officeDocument/2006/relationships/hyperlink" Target="https://media.bom.gov.au/social/blog/891/how-will-i-know-if-a-heatwave-is-coming/" TargetMode="External"/><Relationship Id="rId34" Type="http://schemas.openxmlformats.org/officeDocument/2006/relationships/header" Target="header3.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DCComms@cdc.gov.au" TargetMode="External"/><Relationship Id="rId20" Type="http://schemas.openxmlformats.org/officeDocument/2006/relationships/hyperlink" Target="https://www.noaa.gov/jetstream/synoptic/heat-index" TargetMode="External"/><Relationship Id="rId29" Type="http://schemas.openxmlformats.org/officeDocument/2006/relationships/image" Target="media/image9.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header" Target="header4.xml"/><Relationship Id="rId40"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media.bom.gov.au/social/blog/891/how-will-i-know-if-a-heatwave-is-com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hyperlink" Target="https://www.noaa.gov/jetstream/synoptic/heat-index" TargetMode="External"/><Relationship Id="rId35" Type="http://schemas.openxmlformats.org/officeDocument/2006/relationships/footer" Target="footer4.xm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NHSC.Unit@cdc.gov.au" TargetMode="External"/><Relationship Id="rId25" Type="http://schemas.openxmlformats.org/officeDocument/2006/relationships/hyperlink" Target="https://www.noaa.gov/jetstream/synoptic/heat-index" TargetMode="External"/><Relationship Id="rId33" Type="http://schemas.openxmlformats.org/officeDocument/2006/relationships/image" Target="media/image11.png"/><Relationship Id="rId38" Type="http://schemas.openxmlformats.org/officeDocument/2006/relationships/footer" Target="footer6.xml"/></Relationships>
</file>

<file path=word/_rels/footer5.xml.rels><?xml version="1.0" encoding="UTF-8" standalone="yes"?>
<Relationships xmlns="http://schemas.openxmlformats.org/package/2006/relationships"><Relationship Id="rId1" Type="http://schemas.openxmlformats.org/officeDocument/2006/relationships/image" Target="media/image12.png"/></Relationships>
</file>

<file path=word/_rels/footer6.xml.rels><?xml version="1.0" encoding="UTF-8" standalone="yes"?>
<Relationships xmlns="http://schemas.openxmlformats.org/package/2006/relationships"><Relationship Id="rId1" Type="http://schemas.openxmlformats.org/officeDocument/2006/relationships/image" Target="media/image13.png"/></Relationships>
</file>

<file path=word/_rels/footer7.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3</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4</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1</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Props1.xml><?xml version="1.0" encoding="utf-8"?>
<ds:datastoreItem xmlns:ds="http://schemas.openxmlformats.org/officeDocument/2006/customXml" ds:itemID="{E004AFB5-0779-4CC1-BFCB-818A8BFBE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3.xml><?xml version="1.0" encoding="utf-8"?>
<ds:datastoreItem xmlns:ds="http://schemas.openxmlformats.org/officeDocument/2006/customXml" ds:itemID="{16D9A945-DC91-455D-B38C-DA5C64FEE662}">
  <ds:schemaRefs>
    <ds:schemaRef ds:uri="http://schemas.openxmlformats.org/officeDocument/2006/bibliography"/>
  </ds:schemaRefs>
</ds:datastoreItem>
</file>

<file path=customXml/itemProps4.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36</Pages>
  <Words>9995</Words>
  <Characters>54875</Characters>
  <Application>Microsoft Office Word</Application>
  <DocSecurity>0</DocSecurity>
  <Lines>2385</Lines>
  <Paragraphs>1474</Paragraphs>
  <ScaleCrop>false</ScaleCrop>
  <HeadingPairs>
    <vt:vector size="2" baseType="variant">
      <vt:variant>
        <vt:lpstr>Title</vt:lpstr>
      </vt:variant>
      <vt:variant>
        <vt:i4>1</vt:i4>
      </vt:variant>
    </vt:vector>
  </HeadingPairs>
  <TitlesOfParts>
    <vt:vector size="1" baseType="lpstr">
      <vt:lpstr>Climate and health hazard data – District reporting for Tasmania</vt:lpstr>
    </vt:vector>
  </TitlesOfParts>
  <Company/>
  <LinksUpToDate>false</LinksUpToDate>
  <CharactersWithSpaces>63396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Tasmania</dc:title>
  <dc:subject>Environmental health</dc:subject>
  <dc:creator>Australian Centre for Disease Control</dc:creator>
  <cp:keywords/>
  <dc:description/>
  <cp:lastModifiedBy>MCCAY, Meryl</cp:lastModifiedBy>
  <cp:revision>283</cp:revision>
  <cp:lastPrinted>2025-04-10T18:30:00Z</cp:lastPrinted>
  <dcterms:created xsi:type="dcterms:W3CDTF">2025-10-15T13:12:00Z</dcterms:created>
  <dcterms:modified xsi:type="dcterms:W3CDTF">2026-08-07T08:13:00Z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20c74f59,4a5c093c,3291eb2e</vt:lpwstr>
  </property>
  <property fmtid="{D5CDD505-2E9C-101B-9397-08002B2CF9AE}" pid="10" name="ClassificationContentMarkingHeaderFontProps">
    <vt:lpwstr>#ff0000,12,Aptos</vt:lpwstr>
  </property>
  <property fmtid="{D5CDD505-2E9C-101B-9397-08002B2CF9AE}" pid="11" name="ClassificationContentMarkingHeaderText">
    <vt:lpwstr>OFFICIAL</vt:lpwstr>
  </property>
  <property fmtid="{D5CDD505-2E9C-101B-9397-08002B2CF9AE}" pid="12" name="ClassificationContentMarkingFooterShapeIds">
    <vt:lpwstr>79bd970c,252838f8,f37ad99,78933a77</vt:lpwstr>
  </property>
  <property fmtid="{D5CDD505-2E9C-101B-9397-08002B2CF9AE}" pid="13" name="ClassificationContentMarkingFooterFontProps">
    <vt:lpwstr>#ff0000,12,Aptos</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2025-10-14T01:12:40Z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81e2b52d-915a-416d-8e88-6b2f56a354b9</vt:lpwstr>
  </property>
  <property fmtid="{D5CDD505-2E9C-101B-9397-08002B2CF9AE}" pid="21" name="MSIP_Label_7cd3e8b9-ffed-43a8-b7f4-cc2fa0382d36_ContentBits">
    <vt:lpwstr>3</vt:lpwstr>
  </property>
  <property fmtid="{D5CDD505-2E9C-101B-9397-08002B2CF9AE}" pid="22" name="MSIP_Label_7cd3e8b9-ffed-43a8-b7f4-cc2fa0382d36_Tag">
    <vt:lpwstr>10, 0, 1, 2</vt:lpwstr>
  </property>
</Properties>
</file>