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7D42A0CD" w14:textId="77777777" w:rsidTr="00800DEB">
        <w:tc>
          <w:tcPr>
            <w:tcW w:w="2547" w:type="dxa"/>
          </w:tcPr>
          <w:p w14:paraId="16AF8A54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32A436EB" wp14:editId="60DB9A27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675A6997" w14:textId="2359B470" w:rsidR="00800DEB" w:rsidRDefault="00112C97" w:rsidP="00800DEB">
            <w:pPr>
              <w:pStyle w:val="Title"/>
            </w:pPr>
            <w:r w:rsidRPr="00112C97">
              <w:t>Cryptosporidiosis</w:t>
            </w:r>
          </w:p>
          <w:p w14:paraId="1291C516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001FC114" w14:textId="03E8C536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112C97">
        <w:t>c</w:t>
      </w:r>
      <w:r w:rsidR="00112C97" w:rsidRPr="00112C97">
        <w:t>ryptosporidiosis</w:t>
      </w:r>
      <w:r>
        <w:t>,</w:t>
      </w:r>
      <w:r w:rsidRPr="00872414">
        <w:t xml:space="preserve"> 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169"/>
        <w:gridCol w:w="3295"/>
        <w:gridCol w:w="1912"/>
        <w:gridCol w:w="2694"/>
      </w:tblGrid>
      <w:tr w:rsidR="006947AB" w14:paraId="19D237A8" w14:textId="77777777" w:rsidTr="006947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7D590D" w14:textId="77777777" w:rsidR="006947AB" w:rsidRDefault="006947AB">
            <w:pPr>
              <w:pStyle w:val="TableHeader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CE1D37" w14:textId="77777777" w:rsidR="006947AB" w:rsidRDefault="006947A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43AA7D" w14:textId="77777777" w:rsidR="006947AB" w:rsidRDefault="006947A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F03948" w14:textId="77777777" w:rsidR="006947AB" w:rsidRDefault="006947AB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6947AB" w14:paraId="21034FB7" w14:textId="77777777" w:rsidTr="006947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ADD9DC" w14:textId="77777777" w:rsidR="006947AB" w:rsidRDefault="006947AB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8B9EBF" w14:textId="77777777" w:rsidR="006947AB" w:rsidRDefault="006947A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55C65A" w14:textId="77777777" w:rsidR="006947AB" w:rsidRDefault="006947A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8A730AD" w14:textId="77777777" w:rsidR="006947AB" w:rsidRDefault="006947AB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205AB71E" w14:textId="5828D50E" w:rsidR="00112C97" w:rsidRPr="00112C97" w:rsidRDefault="00112C97" w:rsidP="00112C97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112C97">
        <w:rPr>
          <w:rFonts w:ascii="Open Sans" w:hAnsi="Open Sans" w:cs="Open Sans"/>
          <w:color w:val="000000"/>
          <w:sz w:val="27"/>
          <w:szCs w:val="27"/>
          <w:lang w:eastAsia="en-AU"/>
        </w:rPr>
        <w:t>Reporting</w:t>
      </w:r>
    </w:p>
    <w:p w14:paraId="532FAF19" w14:textId="54DF522C" w:rsidR="00112C97" w:rsidRPr="00112C97" w:rsidRDefault="00112C97" w:rsidP="00112C97">
      <w:pPr>
        <w:rPr>
          <w:rFonts w:ascii="Times New Roman" w:hAnsi="Times New Roman"/>
          <w:sz w:val="24"/>
          <w:lang w:eastAsia="en-AU"/>
        </w:rPr>
      </w:pPr>
      <w:r w:rsidRPr="00112C97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Only </w:t>
      </w:r>
      <w:r w:rsidRPr="00112C97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cases</w:t>
      </w:r>
      <w:r w:rsidRPr="00112C97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notified.</w:t>
      </w:r>
    </w:p>
    <w:p w14:paraId="675D2A92" w14:textId="77777777" w:rsidR="00112C97" w:rsidRPr="00112C97" w:rsidRDefault="00112C97" w:rsidP="00112C97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112C97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7C3710BB" w14:textId="77777777" w:rsidR="00112C97" w:rsidRPr="00112C97" w:rsidRDefault="00112C97" w:rsidP="00112C97">
      <w:pPr>
        <w:rPr>
          <w:rFonts w:ascii="Times New Roman" w:hAnsi="Times New Roman"/>
          <w:sz w:val="24"/>
          <w:lang w:eastAsia="en-AU"/>
        </w:rPr>
      </w:pPr>
      <w:r w:rsidRPr="00112C97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 </w:t>
      </w:r>
      <w:r w:rsidRPr="00112C97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laboratory definitive evidence</w:t>
      </w:r>
      <w:r w:rsidRPr="00112C97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only.</w:t>
      </w:r>
    </w:p>
    <w:p w14:paraId="6789D323" w14:textId="77777777" w:rsidR="00112C97" w:rsidRPr="00112C97" w:rsidRDefault="00112C97" w:rsidP="00112C97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112C97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699C7793" w14:textId="2D75D3A3" w:rsidR="009E0B84" w:rsidRDefault="00112C97" w:rsidP="00112C97">
      <w:pPr>
        <w:pStyle w:val="Paragraphtext"/>
      </w:pPr>
      <w:r w:rsidRPr="00112C97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Detection of </w:t>
      </w:r>
      <w:r w:rsidRPr="00112C97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Cryptosporidium</w:t>
      </w:r>
      <w:r w:rsidRPr="00112C97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.</w:t>
      </w:r>
    </w:p>
    <w:sectPr w:rsidR="009E0B84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F9809B" w14:textId="77777777" w:rsidR="00112C97" w:rsidRDefault="00112C97" w:rsidP="006B56BB">
      <w:r>
        <w:separator/>
      </w:r>
    </w:p>
    <w:p w14:paraId="38C77700" w14:textId="77777777" w:rsidR="00112C97" w:rsidRDefault="00112C97"/>
  </w:endnote>
  <w:endnote w:type="continuationSeparator" w:id="0">
    <w:p w14:paraId="78431C3E" w14:textId="77777777" w:rsidR="00112C97" w:rsidRDefault="00112C97" w:rsidP="006B56BB">
      <w:r>
        <w:continuationSeparator/>
      </w:r>
    </w:p>
    <w:p w14:paraId="419F69C3" w14:textId="77777777" w:rsidR="00112C97" w:rsidRDefault="00112C97"/>
  </w:endnote>
  <w:endnote w:type="continuationNotice" w:id="1">
    <w:p w14:paraId="47E64792" w14:textId="77777777" w:rsidR="00112C97" w:rsidRDefault="00112C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C70281F" w14:textId="4278768E" w:rsidR="00CD407A" w:rsidRDefault="00112C97">
            <w:pPr>
              <w:pStyle w:val="Footer"/>
              <w:jc w:val="right"/>
            </w:pPr>
            <w:r w:rsidRPr="00112C97">
              <w:t>Cryptosporidiosis</w:t>
            </w:r>
            <w:r>
              <w:t xml:space="preserve">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45BFEF20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B5C0A1" w14:textId="77777777" w:rsidR="00112C97" w:rsidRDefault="00112C97" w:rsidP="006B56BB">
      <w:r>
        <w:separator/>
      </w:r>
    </w:p>
    <w:p w14:paraId="4EABC0FF" w14:textId="77777777" w:rsidR="00112C97" w:rsidRDefault="00112C97"/>
  </w:footnote>
  <w:footnote w:type="continuationSeparator" w:id="0">
    <w:p w14:paraId="6260AD18" w14:textId="77777777" w:rsidR="00112C97" w:rsidRDefault="00112C97" w:rsidP="006B56BB">
      <w:r>
        <w:continuationSeparator/>
      </w:r>
    </w:p>
    <w:p w14:paraId="31DD614A" w14:textId="77777777" w:rsidR="00112C97" w:rsidRDefault="00112C97"/>
  </w:footnote>
  <w:footnote w:type="continuationNotice" w:id="1">
    <w:p w14:paraId="73D26771" w14:textId="77777777" w:rsidR="00112C97" w:rsidRDefault="00112C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C97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2C97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1F5B66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947A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C2B3AB7"/>
  <w15:docId w15:val="{057332BD-5275-4400-8ADE-561AE5CB8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3Char">
    <w:name w:val="Heading 3 Char"/>
    <w:basedOn w:val="DefaultParagraphFont"/>
    <w:link w:val="Heading3"/>
    <w:uiPriority w:val="9"/>
    <w:rsid w:val="00112C97"/>
    <w:rPr>
      <w:rFonts w:ascii="Arial" w:hAnsi="Arial" w:cs="Arial"/>
      <w:bCs/>
      <w:color w:val="358189"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B8B0B-8E68-4456-8DBA-23F260C70BB3}"/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36487dd-ec90-4f99-8970-1318e5f29791"/>
    <ds:schemaRef ds:uri="http://purl.org/dc/elements/1.1/"/>
    <ds:schemaRef ds:uri="dcf7b372-aaaa-46d8-9da6-ade9aab953d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3</TotalTime>
  <Pages>1</Pages>
  <Words>83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Company>Australian Centre for Disease Control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Cryptosporidiosis – Surveillance case definition</dc:title>
  <dc:creator>Communicable Diseases Network Australia</dc:creator>
  <cp:keywords>Communicable diseases</cp:keywords>
  <dcterms:created xsi:type="dcterms:W3CDTF">2022-06-07T01:47:00Z</dcterms:created>
  <dcterms:modified xsi:type="dcterms:W3CDTF">2022-06-09T05:30:00Z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