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14DBA54F" w:rsidR="00751A23" w:rsidRPr="00FA7E00" w:rsidRDefault="00A92E8A" w:rsidP="00F67332">
      <w:pPr>
        <w:pStyle w:val="Title"/>
      </w:pPr>
      <w:r w:rsidRPr="00FA7E00">
        <w:t>Guidance Note for medical practitioners and hospitals</w:t>
      </w:r>
    </w:p>
    <w:p w14:paraId="09629439" w14:textId="3AE1601A" w:rsidR="00DB5F49" w:rsidRPr="00F67332" w:rsidRDefault="00DB5F49" w:rsidP="00F67332">
      <w:pPr>
        <w:pStyle w:val="SubTitleHeading"/>
      </w:pPr>
      <w:r w:rsidRPr="00FA7E00">
        <w:t>Australian endemic tick-borne diseases:</w:t>
      </w:r>
    </w:p>
    <w:p w14:paraId="174C6B5C" w14:textId="323AAA77" w:rsidR="00DB5F49" w:rsidRPr="00F67332" w:rsidRDefault="00DB5F49" w:rsidP="00F67332">
      <w:pPr>
        <w:pStyle w:val="Subtitle"/>
      </w:pPr>
      <w:r w:rsidRPr="00F67332">
        <w:t xml:space="preserve">Queensland </w:t>
      </w:r>
      <w:r w:rsidR="005E7A85" w:rsidRPr="00F67332">
        <w:t>t</w:t>
      </w:r>
      <w:r w:rsidRPr="00F67332">
        <w:t xml:space="preserve">ick </w:t>
      </w:r>
      <w:r w:rsidR="005E7A85" w:rsidRPr="00F67332">
        <w:t>t</w:t>
      </w:r>
      <w:r w:rsidRPr="00F67332">
        <w:t>yphus</w:t>
      </w:r>
    </w:p>
    <w:p w14:paraId="43D0B03C" w14:textId="6A2FE549" w:rsidR="00DB5F49" w:rsidRPr="00F67332" w:rsidRDefault="00DB5F49" w:rsidP="00F67332">
      <w:pPr>
        <w:pStyle w:val="Subtitle"/>
      </w:pPr>
      <w:r w:rsidRPr="00F67332">
        <w:t xml:space="preserve">Flinders Island </w:t>
      </w:r>
      <w:r w:rsidR="005E7A85" w:rsidRPr="00F67332">
        <w:t>s</w:t>
      </w:r>
      <w:r w:rsidRPr="00F67332">
        <w:t xml:space="preserve">potted </w:t>
      </w:r>
      <w:r w:rsidR="005E7A85" w:rsidRPr="00F67332">
        <w:t>f</w:t>
      </w:r>
      <w:r w:rsidRPr="00F67332">
        <w:t>ever</w:t>
      </w:r>
    </w:p>
    <w:p w14:paraId="66A34873" w14:textId="3F077D8F" w:rsidR="00DB5F49" w:rsidRPr="00F67332" w:rsidRDefault="00DB5F49" w:rsidP="00F67332">
      <w:pPr>
        <w:pStyle w:val="Subtitle"/>
      </w:pPr>
      <w:r w:rsidRPr="00F67332">
        <w:t xml:space="preserve">Australian </w:t>
      </w:r>
      <w:r w:rsidR="00ED65A0" w:rsidRPr="00F67332">
        <w:t>s</w:t>
      </w:r>
      <w:r w:rsidRPr="00F67332">
        <w:t xml:space="preserve">potted </w:t>
      </w:r>
      <w:r w:rsidR="00ED65A0" w:rsidRPr="00F67332">
        <w:t>f</w:t>
      </w:r>
      <w:r w:rsidRPr="00F67332">
        <w:t>ever</w:t>
      </w:r>
    </w:p>
    <w:p w14:paraId="11629588" w14:textId="77777777" w:rsidR="00B137BF" w:rsidRPr="00F67332" w:rsidRDefault="00DB5F49" w:rsidP="00F67332">
      <w:pPr>
        <w:pStyle w:val="Subtitle"/>
      </w:pPr>
      <w:r w:rsidRPr="00F67332">
        <w:t>Q feve</w:t>
      </w:r>
      <w:r w:rsidR="00054A42" w:rsidRPr="00F67332">
        <w:t>r</w:t>
      </w:r>
    </w:p>
    <w:p w14:paraId="71064D93" w14:textId="1CD76497" w:rsidR="001B100A" w:rsidRPr="00074681" w:rsidRDefault="00060E4A" w:rsidP="00F67332">
      <w:pPr>
        <w:pStyle w:val="SubTitleHeading"/>
        <w:sectPr w:rsidR="001B100A" w:rsidRPr="00074681" w:rsidSect="00680A5C">
          <w:footerReference w:type="default" r:id="rId11"/>
          <w:headerReference w:type="first" r:id="rId12"/>
          <w:pgSz w:w="11907" w:h="16839" w:code="9"/>
          <w:pgMar w:top="993" w:right="1134" w:bottom="1418" w:left="1134" w:header="964" w:footer="964" w:gutter="0"/>
          <w:cols w:space="708"/>
          <w:titlePg/>
          <w:docGrid w:linePitch="360"/>
        </w:sectPr>
      </w:pPr>
      <w:bookmarkStart w:id="0" w:name="_Toc124835175"/>
      <w:r w:rsidRPr="00074681">
        <w:t>January 2023</w:t>
      </w:r>
      <w:bookmarkEnd w:id="0"/>
    </w:p>
    <w:bookmarkStart w:id="1" w:name="_Toc111535687" w:displacedByCustomXml="next"/>
    <w:bookmarkStart w:id="2" w:name="_Toc111535582" w:displacedByCustomXml="next"/>
    <w:bookmarkStart w:id="3" w:name="_Toc104969250" w:displacedByCustomXml="next"/>
    <w:bookmarkStart w:id="4" w:name="_Toc66203243" w:displacedByCustomXml="next"/>
    <w:bookmarkStart w:id="5" w:name="_Toc66203395" w:displacedByCustomXml="next"/>
    <w:bookmarkStart w:id="6" w:name="_Toc66280896" w:displacedByCustomXml="next"/>
    <w:bookmarkStart w:id="7" w:name="_Toc66359218" w:displacedByCustomXml="next"/>
    <w:bookmarkStart w:id="8" w:name="_Toc66450156" w:displacedByCustomXml="next"/>
    <w:bookmarkStart w:id="9" w:name="_Toc79151965" w:displacedByCustomXml="next"/>
    <w:bookmarkStart w:id="10" w:name="_Toc79571992" w:displacedByCustomXml="next"/>
    <w:bookmarkStart w:id="11" w:name="_Toc80612719" w:displacedByCustomXml="next"/>
    <w:bookmarkStart w:id="12" w:name="_Toc80802658" w:displacedByCustomXml="next"/>
    <w:bookmarkStart w:id="13" w:name="_Toc98193871" w:displacedByCustomXml="next"/>
    <w:bookmarkStart w:id="14" w:name="_Ref57284490" w:displacedByCustomXml="next"/>
    <w:bookmarkStart w:id="15" w:name="_Ref57284476" w:displacedByCustomXml="next"/>
    <w:sdt>
      <w:sdtPr>
        <w:id w:val="-40518644"/>
        <w:docPartObj>
          <w:docPartGallery w:val="Table of Contents"/>
          <w:docPartUnique/>
        </w:docPartObj>
      </w:sdtPr>
      <w:sdtEndPr>
        <w:rPr>
          <w:rFonts w:eastAsia="Times New Roman" w:cs="Times New Roman"/>
          <w:noProof/>
          <w:color w:val="auto"/>
          <w:sz w:val="22"/>
          <w:szCs w:val="24"/>
          <w:lang w:val="en-AU"/>
        </w:rPr>
      </w:sdtEndPr>
      <w:sdtContent>
        <w:p w14:paraId="6C892688" w14:textId="51A33F97" w:rsidR="00F01B34" w:rsidRDefault="00F01B34" w:rsidP="00E83956">
          <w:pPr>
            <w:pStyle w:val="TOCHeading"/>
          </w:pPr>
          <w:r>
            <w:t>Contents</w:t>
          </w:r>
        </w:p>
        <w:p w14:paraId="6753B7C0" w14:textId="1F043DC8" w:rsidR="00F01B34" w:rsidRDefault="00F01B34">
          <w:pPr>
            <w:pStyle w:val="TOC1"/>
            <w:rPr>
              <w:rFonts w:asciiTheme="minorHAnsi" w:eastAsiaTheme="minorEastAsia" w:hAnsiTheme="minorHAnsi"/>
              <w:b w:val="0"/>
              <w:lang w:val="en-AU" w:eastAsia="en-AU"/>
            </w:rPr>
          </w:pPr>
          <w:r>
            <w:fldChar w:fldCharType="begin"/>
          </w:r>
          <w:r>
            <w:instrText xml:space="preserve"> TOC \o "1-3" \h \z \u </w:instrText>
          </w:r>
          <w:r>
            <w:fldChar w:fldCharType="separate"/>
          </w:r>
          <w:hyperlink w:anchor="_Toc124841734" w:history="1">
            <w:r w:rsidRPr="00DE2A43">
              <w:rPr>
                <w:rStyle w:val="Hyperlink"/>
              </w:rPr>
              <w:t>Figures</w:t>
            </w:r>
            <w:r>
              <w:rPr>
                <w:webHidden/>
              </w:rPr>
              <w:tab/>
            </w:r>
            <w:r>
              <w:rPr>
                <w:webHidden/>
              </w:rPr>
              <w:fldChar w:fldCharType="begin"/>
            </w:r>
            <w:r>
              <w:rPr>
                <w:webHidden/>
              </w:rPr>
              <w:instrText xml:space="preserve"> PAGEREF _Toc124841734 \h </w:instrText>
            </w:r>
            <w:r>
              <w:rPr>
                <w:webHidden/>
              </w:rPr>
            </w:r>
            <w:r>
              <w:rPr>
                <w:webHidden/>
              </w:rPr>
              <w:fldChar w:fldCharType="separate"/>
            </w:r>
            <w:r>
              <w:rPr>
                <w:webHidden/>
              </w:rPr>
              <w:t>vi</w:t>
            </w:r>
            <w:r>
              <w:rPr>
                <w:webHidden/>
              </w:rPr>
              <w:fldChar w:fldCharType="end"/>
            </w:r>
          </w:hyperlink>
        </w:p>
        <w:p w14:paraId="11BD417B" w14:textId="2744EB8F" w:rsidR="00F01B34" w:rsidRDefault="00F01B34">
          <w:pPr>
            <w:pStyle w:val="TOC1"/>
            <w:rPr>
              <w:rFonts w:asciiTheme="minorHAnsi" w:eastAsiaTheme="minorEastAsia" w:hAnsiTheme="minorHAnsi"/>
              <w:b w:val="0"/>
              <w:lang w:val="en-AU" w:eastAsia="en-AU"/>
            </w:rPr>
          </w:pPr>
          <w:hyperlink w:anchor="_Toc124841735" w:history="1">
            <w:r w:rsidRPr="00DE2A43">
              <w:rPr>
                <w:rStyle w:val="Hyperlink"/>
              </w:rPr>
              <w:t>Table</w:t>
            </w:r>
            <w:r>
              <w:rPr>
                <w:webHidden/>
              </w:rPr>
              <w:tab/>
            </w:r>
            <w:r>
              <w:rPr>
                <w:webHidden/>
              </w:rPr>
              <w:fldChar w:fldCharType="begin"/>
            </w:r>
            <w:r>
              <w:rPr>
                <w:webHidden/>
              </w:rPr>
              <w:instrText xml:space="preserve"> PAGEREF _Toc124841735 \h </w:instrText>
            </w:r>
            <w:r>
              <w:rPr>
                <w:webHidden/>
              </w:rPr>
            </w:r>
            <w:r>
              <w:rPr>
                <w:webHidden/>
              </w:rPr>
              <w:fldChar w:fldCharType="separate"/>
            </w:r>
            <w:r>
              <w:rPr>
                <w:webHidden/>
              </w:rPr>
              <w:t>vi</w:t>
            </w:r>
            <w:r>
              <w:rPr>
                <w:webHidden/>
              </w:rPr>
              <w:fldChar w:fldCharType="end"/>
            </w:r>
          </w:hyperlink>
        </w:p>
        <w:p w14:paraId="2485C169" w14:textId="2D629541" w:rsidR="00F01B34" w:rsidRDefault="00F01B34">
          <w:pPr>
            <w:pStyle w:val="TOC1"/>
            <w:rPr>
              <w:rFonts w:asciiTheme="minorHAnsi" w:eastAsiaTheme="minorEastAsia" w:hAnsiTheme="minorHAnsi"/>
              <w:b w:val="0"/>
              <w:lang w:val="en-AU" w:eastAsia="en-AU"/>
            </w:rPr>
          </w:pPr>
          <w:hyperlink w:anchor="_Toc124841736" w:history="1">
            <w:r w:rsidRPr="00DE2A43">
              <w:rPr>
                <w:rStyle w:val="Hyperlink"/>
              </w:rPr>
              <w:t>List of abbreviations</w:t>
            </w:r>
            <w:r>
              <w:rPr>
                <w:webHidden/>
              </w:rPr>
              <w:tab/>
            </w:r>
            <w:r>
              <w:rPr>
                <w:webHidden/>
              </w:rPr>
              <w:fldChar w:fldCharType="begin"/>
            </w:r>
            <w:r>
              <w:rPr>
                <w:webHidden/>
              </w:rPr>
              <w:instrText xml:space="preserve"> PAGEREF _Toc124841736 \h </w:instrText>
            </w:r>
            <w:r>
              <w:rPr>
                <w:webHidden/>
              </w:rPr>
            </w:r>
            <w:r>
              <w:rPr>
                <w:webHidden/>
              </w:rPr>
              <w:fldChar w:fldCharType="separate"/>
            </w:r>
            <w:r>
              <w:rPr>
                <w:webHidden/>
              </w:rPr>
              <w:t>vii</w:t>
            </w:r>
            <w:r>
              <w:rPr>
                <w:webHidden/>
              </w:rPr>
              <w:fldChar w:fldCharType="end"/>
            </w:r>
          </w:hyperlink>
        </w:p>
        <w:p w14:paraId="3A5995B0" w14:textId="1C374435" w:rsidR="00F01B34" w:rsidRDefault="00F01B34">
          <w:pPr>
            <w:pStyle w:val="TOC1"/>
            <w:rPr>
              <w:rFonts w:asciiTheme="minorHAnsi" w:eastAsiaTheme="minorEastAsia" w:hAnsiTheme="minorHAnsi"/>
              <w:b w:val="0"/>
              <w:lang w:val="en-AU" w:eastAsia="en-AU"/>
            </w:rPr>
          </w:pPr>
          <w:hyperlink w:anchor="_Toc124841737" w:history="1">
            <w:r w:rsidRPr="00DE2A43">
              <w:rPr>
                <w:rStyle w:val="Hyperlink"/>
                <w:rFonts w:eastAsia="Calibri"/>
              </w:rPr>
              <w:t>About this Guidance Note</w:t>
            </w:r>
            <w:r>
              <w:rPr>
                <w:webHidden/>
              </w:rPr>
              <w:tab/>
            </w:r>
            <w:r>
              <w:rPr>
                <w:webHidden/>
              </w:rPr>
              <w:fldChar w:fldCharType="begin"/>
            </w:r>
            <w:r>
              <w:rPr>
                <w:webHidden/>
              </w:rPr>
              <w:instrText xml:space="preserve"> PAGEREF _Toc124841737 \h </w:instrText>
            </w:r>
            <w:r>
              <w:rPr>
                <w:webHidden/>
              </w:rPr>
            </w:r>
            <w:r>
              <w:rPr>
                <w:webHidden/>
              </w:rPr>
              <w:fldChar w:fldCharType="separate"/>
            </w:r>
            <w:r>
              <w:rPr>
                <w:webHidden/>
              </w:rPr>
              <w:t>8</w:t>
            </w:r>
            <w:r>
              <w:rPr>
                <w:webHidden/>
              </w:rPr>
              <w:fldChar w:fldCharType="end"/>
            </w:r>
          </w:hyperlink>
        </w:p>
        <w:p w14:paraId="19D051CA" w14:textId="4EBAF424" w:rsidR="00F01B34" w:rsidRDefault="00F01B34">
          <w:pPr>
            <w:pStyle w:val="TOC2"/>
            <w:rPr>
              <w:rFonts w:asciiTheme="minorHAnsi" w:eastAsiaTheme="minorEastAsia" w:hAnsiTheme="minorHAnsi"/>
              <w:lang w:val="en-AU" w:eastAsia="en-AU"/>
            </w:rPr>
          </w:pPr>
          <w:hyperlink w:anchor="_Toc124841738" w:history="1">
            <w:r w:rsidRPr="00DE2A43">
              <w:rPr>
                <w:rStyle w:val="Hyperlink"/>
                <w:rFonts w:eastAsia="Calibri"/>
              </w:rPr>
              <w:t>Purpose and objective</w:t>
            </w:r>
            <w:r>
              <w:rPr>
                <w:webHidden/>
              </w:rPr>
              <w:tab/>
            </w:r>
            <w:r>
              <w:rPr>
                <w:webHidden/>
              </w:rPr>
              <w:fldChar w:fldCharType="begin"/>
            </w:r>
            <w:r>
              <w:rPr>
                <w:webHidden/>
              </w:rPr>
              <w:instrText xml:space="preserve"> PAGEREF _Toc124841738 \h </w:instrText>
            </w:r>
            <w:r>
              <w:rPr>
                <w:webHidden/>
              </w:rPr>
            </w:r>
            <w:r>
              <w:rPr>
                <w:webHidden/>
              </w:rPr>
              <w:fldChar w:fldCharType="separate"/>
            </w:r>
            <w:r>
              <w:rPr>
                <w:webHidden/>
              </w:rPr>
              <w:t>8</w:t>
            </w:r>
            <w:r>
              <w:rPr>
                <w:webHidden/>
              </w:rPr>
              <w:fldChar w:fldCharType="end"/>
            </w:r>
          </w:hyperlink>
        </w:p>
        <w:p w14:paraId="67DE657B" w14:textId="3DD93A9E" w:rsidR="00F01B34" w:rsidRDefault="00F01B34">
          <w:pPr>
            <w:pStyle w:val="TOC2"/>
            <w:rPr>
              <w:rFonts w:asciiTheme="minorHAnsi" w:eastAsiaTheme="minorEastAsia" w:hAnsiTheme="minorHAnsi"/>
              <w:lang w:val="en-AU" w:eastAsia="en-AU"/>
            </w:rPr>
          </w:pPr>
          <w:hyperlink w:anchor="_Toc124841739" w:history="1">
            <w:r w:rsidRPr="00DE2A43">
              <w:rPr>
                <w:rStyle w:val="Hyperlink"/>
                <w:rFonts w:eastAsia="Calibri"/>
              </w:rPr>
              <w:t>Topics covered in this Guidance Note</w:t>
            </w:r>
            <w:r>
              <w:rPr>
                <w:webHidden/>
              </w:rPr>
              <w:tab/>
            </w:r>
            <w:r>
              <w:rPr>
                <w:webHidden/>
              </w:rPr>
              <w:fldChar w:fldCharType="begin"/>
            </w:r>
            <w:r>
              <w:rPr>
                <w:webHidden/>
              </w:rPr>
              <w:instrText xml:space="preserve"> PAGEREF _Toc124841739 \h </w:instrText>
            </w:r>
            <w:r>
              <w:rPr>
                <w:webHidden/>
              </w:rPr>
            </w:r>
            <w:r>
              <w:rPr>
                <w:webHidden/>
              </w:rPr>
              <w:fldChar w:fldCharType="separate"/>
            </w:r>
            <w:r>
              <w:rPr>
                <w:webHidden/>
              </w:rPr>
              <w:t>8</w:t>
            </w:r>
            <w:r>
              <w:rPr>
                <w:webHidden/>
              </w:rPr>
              <w:fldChar w:fldCharType="end"/>
            </w:r>
          </w:hyperlink>
        </w:p>
        <w:p w14:paraId="59E81B3D" w14:textId="3AAE9BE7" w:rsidR="00F01B34" w:rsidRDefault="00F01B34">
          <w:pPr>
            <w:pStyle w:val="TOC1"/>
            <w:rPr>
              <w:rFonts w:asciiTheme="minorHAnsi" w:eastAsiaTheme="minorEastAsia" w:hAnsiTheme="minorHAnsi"/>
              <w:b w:val="0"/>
              <w:lang w:val="en-AU" w:eastAsia="en-AU"/>
            </w:rPr>
          </w:pPr>
          <w:hyperlink w:anchor="_Toc124841740" w:history="1">
            <w:r w:rsidRPr="00DE2A43">
              <w:rPr>
                <w:rStyle w:val="Hyperlink"/>
              </w:rPr>
              <w:t>Overview and summary</w:t>
            </w:r>
            <w:r>
              <w:rPr>
                <w:webHidden/>
              </w:rPr>
              <w:tab/>
            </w:r>
            <w:r>
              <w:rPr>
                <w:webHidden/>
              </w:rPr>
              <w:fldChar w:fldCharType="begin"/>
            </w:r>
            <w:r>
              <w:rPr>
                <w:webHidden/>
              </w:rPr>
              <w:instrText xml:space="preserve"> PAGEREF _Toc124841740 \h </w:instrText>
            </w:r>
            <w:r>
              <w:rPr>
                <w:webHidden/>
              </w:rPr>
            </w:r>
            <w:r>
              <w:rPr>
                <w:webHidden/>
              </w:rPr>
              <w:fldChar w:fldCharType="separate"/>
            </w:r>
            <w:r>
              <w:rPr>
                <w:webHidden/>
              </w:rPr>
              <w:t>10</w:t>
            </w:r>
            <w:r>
              <w:rPr>
                <w:webHidden/>
              </w:rPr>
              <w:fldChar w:fldCharType="end"/>
            </w:r>
          </w:hyperlink>
        </w:p>
        <w:p w14:paraId="3869E128" w14:textId="379DAA71" w:rsidR="00F01B34" w:rsidRDefault="00F01B34">
          <w:pPr>
            <w:pStyle w:val="TOC1"/>
            <w:rPr>
              <w:rFonts w:asciiTheme="minorHAnsi" w:eastAsiaTheme="minorEastAsia" w:hAnsiTheme="minorHAnsi"/>
              <w:b w:val="0"/>
              <w:lang w:val="en-AU" w:eastAsia="en-AU"/>
            </w:rPr>
          </w:pPr>
          <w:hyperlink w:anchor="_Toc124841741" w:history="1">
            <w:r w:rsidRPr="00DE2A43">
              <w:rPr>
                <w:rStyle w:val="Hyperlink"/>
              </w:rPr>
              <w:t>Queensland tick typhus</w:t>
            </w:r>
            <w:r>
              <w:rPr>
                <w:webHidden/>
              </w:rPr>
              <w:tab/>
            </w:r>
            <w:r>
              <w:rPr>
                <w:webHidden/>
              </w:rPr>
              <w:fldChar w:fldCharType="begin"/>
            </w:r>
            <w:r>
              <w:rPr>
                <w:webHidden/>
              </w:rPr>
              <w:instrText xml:space="preserve"> PAGEREF _Toc124841741 \h </w:instrText>
            </w:r>
            <w:r>
              <w:rPr>
                <w:webHidden/>
              </w:rPr>
            </w:r>
            <w:r>
              <w:rPr>
                <w:webHidden/>
              </w:rPr>
              <w:fldChar w:fldCharType="separate"/>
            </w:r>
            <w:r>
              <w:rPr>
                <w:webHidden/>
              </w:rPr>
              <w:t>12</w:t>
            </w:r>
            <w:r>
              <w:rPr>
                <w:webHidden/>
              </w:rPr>
              <w:fldChar w:fldCharType="end"/>
            </w:r>
          </w:hyperlink>
        </w:p>
        <w:p w14:paraId="50EF87E2" w14:textId="08784A33" w:rsidR="00F01B34" w:rsidRDefault="00F01B34">
          <w:pPr>
            <w:pStyle w:val="TOC2"/>
            <w:rPr>
              <w:rFonts w:asciiTheme="minorHAnsi" w:eastAsiaTheme="minorEastAsia" w:hAnsiTheme="minorHAnsi"/>
              <w:lang w:val="en-AU" w:eastAsia="en-AU"/>
            </w:rPr>
          </w:pPr>
          <w:hyperlink w:anchor="_Toc124841742" w:history="1">
            <w:r w:rsidRPr="00DE2A43">
              <w:rPr>
                <w:rStyle w:val="Hyperlink"/>
              </w:rPr>
              <w:t>Infectious agent</w:t>
            </w:r>
            <w:r>
              <w:rPr>
                <w:webHidden/>
              </w:rPr>
              <w:tab/>
            </w:r>
            <w:r>
              <w:rPr>
                <w:webHidden/>
              </w:rPr>
              <w:fldChar w:fldCharType="begin"/>
            </w:r>
            <w:r>
              <w:rPr>
                <w:webHidden/>
              </w:rPr>
              <w:instrText xml:space="preserve"> PAGEREF _Toc124841742 \h </w:instrText>
            </w:r>
            <w:r>
              <w:rPr>
                <w:webHidden/>
              </w:rPr>
            </w:r>
            <w:r>
              <w:rPr>
                <w:webHidden/>
              </w:rPr>
              <w:fldChar w:fldCharType="separate"/>
            </w:r>
            <w:r>
              <w:rPr>
                <w:webHidden/>
              </w:rPr>
              <w:t>12</w:t>
            </w:r>
            <w:r>
              <w:rPr>
                <w:webHidden/>
              </w:rPr>
              <w:fldChar w:fldCharType="end"/>
            </w:r>
          </w:hyperlink>
        </w:p>
        <w:p w14:paraId="103CC677" w14:textId="01BB9B50" w:rsidR="00F01B34" w:rsidRDefault="00F01B34">
          <w:pPr>
            <w:pStyle w:val="TOC2"/>
            <w:rPr>
              <w:rFonts w:asciiTheme="minorHAnsi" w:eastAsiaTheme="minorEastAsia" w:hAnsiTheme="minorHAnsi"/>
              <w:lang w:val="en-AU" w:eastAsia="en-AU"/>
            </w:rPr>
          </w:pPr>
          <w:hyperlink w:anchor="_Toc124841743" w:history="1">
            <w:r w:rsidRPr="00DE2A43">
              <w:rPr>
                <w:rStyle w:val="Hyperlink"/>
                <w:lang w:eastAsia="en-AU" w:bidi="en-AU"/>
              </w:rPr>
              <w:t>Vector</w:t>
            </w:r>
            <w:r>
              <w:rPr>
                <w:webHidden/>
              </w:rPr>
              <w:tab/>
            </w:r>
            <w:r w:rsidR="00C222E5">
              <w:rPr>
                <w:webHidden/>
              </w:rPr>
              <w:tab/>
            </w:r>
            <w:r w:rsidR="00C222E5">
              <w:rPr>
                <w:webHidden/>
              </w:rPr>
              <w:tab/>
            </w:r>
            <w:r>
              <w:rPr>
                <w:webHidden/>
              </w:rPr>
              <w:fldChar w:fldCharType="begin"/>
            </w:r>
            <w:r>
              <w:rPr>
                <w:webHidden/>
              </w:rPr>
              <w:instrText xml:space="preserve"> PAGEREF _Toc124841743 \h </w:instrText>
            </w:r>
            <w:r>
              <w:rPr>
                <w:webHidden/>
              </w:rPr>
            </w:r>
            <w:r>
              <w:rPr>
                <w:webHidden/>
              </w:rPr>
              <w:fldChar w:fldCharType="separate"/>
            </w:r>
            <w:r>
              <w:rPr>
                <w:webHidden/>
              </w:rPr>
              <w:t>13</w:t>
            </w:r>
            <w:r>
              <w:rPr>
                <w:webHidden/>
              </w:rPr>
              <w:fldChar w:fldCharType="end"/>
            </w:r>
          </w:hyperlink>
        </w:p>
        <w:p w14:paraId="06968326" w14:textId="15420CCE" w:rsidR="00F01B34" w:rsidRDefault="00F01B34">
          <w:pPr>
            <w:pStyle w:val="TOC2"/>
            <w:rPr>
              <w:rFonts w:asciiTheme="minorHAnsi" w:eastAsiaTheme="minorEastAsia" w:hAnsiTheme="minorHAnsi"/>
              <w:lang w:val="en-AU" w:eastAsia="en-AU"/>
            </w:rPr>
          </w:pPr>
          <w:hyperlink w:anchor="_Toc124841744" w:history="1">
            <w:r w:rsidRPr="00DE2A43">
              <w:rPr>
                <w:rStyle w:val="Hyperlink"/>
              </w:rPr>
              <w:t>Reservoir</w:t>
            </w:r>
            <w:r>
              <w:rPr>
                <w:webHidden/>
              </w:rPr>
              <w:tab/>
            </w:r>
            <w:r w:rsidR="00C222E5">
              <w:rPr>
                <w:webHidden/>
              </w:rPr>
              <w:tab/>
            </w:r>
            <w:r>
              <w:rPr>
                <w:webHidden/>
              </w:rPr>
              <w:fldChar w:fldCharType="begin"/>
            </w:r>
            <w:r>
              <w:rPr>
                <w:webHidden/>
              </w:rPr>
              <w:instrText xml:space="preserve"> PAGEREF _Toc124841744 \h </w:instrText>
            </w:r>
            <w:r>
              <w:rPr>
                <w:webHidden/>
              </w:rPr>
            </w:r>
            <w:r>
              <w:rPr>
                <w:webHidden/>
              </w:rPr>
              <w:fldChar w:fldCharType="separate"/>
            </w:r>
            <w:r>
              <w:rPr>
                <w:webHidden/>
              </w:rPr>
              <w:t>13</w:t>
            </w:r>
            <w:r>
              <w:rPr>
                <w:webHidden/>
              </w:rPr>
              <w:fldChar w:fldCharType="end"/>
            </w:r>
          </w:hyperlink>
        </w:p>
        <w:p w14:paraId="5731F9F5" w14:textId="2A1CB87B" w:rsidR="00F01B34" w:rsidRDefault="00F01B34">
          <w:pPr>
            <w:pStyle w:val="TOC2"/>
            <w:rPr>
              <w:rFonts w:asciiTheme="minorHAnsi" w:eastAsiaTheme="minorEastAsia" w:hAnsiTheme="minorHAnsi"/>
              <w:lang w:val="en-AU" w:eastAsia="en-AU"/>
            </w:rPr>
          </w:pPr>
          <w:hyperlink w:anchor="_Toc124841745" w:history="1">
            <w:r w:rsidRPr="00DE2A43">
              <w:rPr>
                <w:rStyle w:val="Hyperlink"/>
              </w:rPr>
              <w:t>Mode of transmission</w:t>
            </w:r>
            <w:r>
              <w:rPr>
                <w:webHidden/>
              </w:rPr>
              <w:tab/>
            </w:r>
            <w:r>
              <w:rPr>
                <w:webHidden/>
              </w:rPr>
              <w:fldChar w:fldCharType="begin"/>
            </w:r>
            <w:r>
              <w:rPr>
                <w:webHidden/>
              </w:rPr>
              <w:instrText xml:space="preserve"> PAGEREF _Toc124841745 \h </w:instrText>
            </w:r>
            <w:r>
              <w:rPr>
                <w:webHidden/>
              </w:rPr>
            </w:r>
            <w:r>
              <w:rPr>
                <w:webHidden/>
              </w:rPr>
              <w:fldChar w:fldCharType="separate"/>
            </w:r>
            <w:r>
              <w:rPr>
                <w:webHidden/>
              </w:rPr>
              <w:t>14</w:t>
            </w:r>
            <w:r>
              <w:rPr>
                <w:webHidden/>
              </w:rPr>
              <w:fldChar w:fldCharType="end"/>
            </w:r>
          </w:hyperlink>
        </w:p>
        <w:p w14:paraId="334F0BD7" w14:textId="7373B168" w:rsidR="00F01B34" w:rsidRDefault="00F01B34">
          <w:pPr>
            <w:pStyle w:val="TOC2"/>
            <w:rPr>
              <w:rFonts w:asciiTheme="minorHAnsi" w:eastAsiaTheme="minorEastAsia" w:hAnsiTheme="minorHAnsi"/>
              <w:lang w:val="en-AU" w:eastAsia="en-AU"/>
            </w:rPr>
          </w:pPr>
          <w:hyperlink w:anchor="_Toc124841746" w:history="1">
            <w:r w:rsidRPr="00DE2A43">
              <w:rPr>
                <w:rStyle w:val="Hyperlink"/>
              </w:rPr>
              <w:t>Incubation period</w:t>
            </w:r>
            <w:r>
              <w:rPr>
                <w:webHidden/>
              </w:rPr>
              <w:tab/>
            </w:r>
            <w:r>
              <w:rPr>
                <w:webHidden/>
              </w:rPr>
              <w:fldChar w:fldCharType="begin"/>
            </w:r>
            <w:r>
              <w:rPr>
                <w:webHidden/>
              </w:rPr>
              <w:instrText xml:space="preserve"> PAGEREF _Toc124841746 \h </w:instrText>
            </w:r>
            <w:r>
              <w:rPr>
                <w:webHidden/>
              </w:rPr>
            </w:r>
            <w:r>
              <w:rPr>
                <w:webHidden/>
              </w:rPr>
              <w:fldChar w:fldCharType="separate"/>
            </w:r>
            <w:r>
              <w:rPr>
                <w:webHidden/>
              </w:rPr>
              <w:t>14</w:t>
            </w:r>
            <w:r>
              <w:rPr>
                <w:webHidden/>
              </w:rPr>
              <w:fldChar w:fldCharType="end"/>
            </w:r>
          </w:hyperlink>
        </w:p>
        <w:p w14:paraId="7A85F6CB" w14:textId="7570B16A" w:rsidR="00F01B34" w:rsidRDefault="00F01B34">
          <w:pPr>
            <w:pStyle w:val="TOC2"/>
            <w:rPr>
              <w:rFonts w:asciiTheme="minorHAnsi" w:eastAsiaTheme="minorEastAsia" w:hAnsiTheme="minorHAnsi"/>
              <w:lang w:val="en-AU" w:eastAsia="en-AU"/>
            </w:rPr>
          </w:pPr>
          <w:hyperlink w:anchor="_Toc124841747" w:history="1">
            <w:r w:rsidRPr="00DE2A43">
              <w:rPr>
                <w:rStyle w:val="Hyperlink"/>
              </w:rPr>
              <w:t>Infectious period</w:t>
            </w:r>
            <w:r>
              <w:rPr>
                <w:webHidden/>
              </w:rPr>
              <w:tab/>
            </w:r>
            <w:r>
              <w:rPr>
                <w:webHidden/>
              </w:rPr>
              <w:fldChar w:fldCharType="begin"/>
            </w:r>
            <w:r>
              <w:rPr>
                <w:webHidden/>
              </w:rPr>
              <w:instrText xml:space="preserve"> PAGEREF _Toc124841747 \h </w:instrText>
            </w:r>
            <w:r>
              <w:rPr>
                <w:webHidden/>
              </w:rPr>
            </w:r>
            <w:r>
              <w:rPr>
                <w:webHidden/>
              </w:rPr>
              <w:fldChar w:fldCharType="separate"/>
            </w:r>
            <w:r>
              <w:rPr>
                <w:webHidden/>
              </w:rPr>
              <w:t>15</w:t>
            </w:r>
            <w:r>
              <w:rPr>
                <w:webHidden/>
              </w:rPr>
              <w:fldChar w:fldCharType="end"/>
            </w:r>
          </w:hyperlink>
        </w:p>
        <w:p w14:paraId="0059B2BA" w14:textId="3ECD6EB8" w:rsidR="00F01B34" w:rsidRDefault="00F01B34">
          <w:pPr>
            <w:pStyle w:val="TOC2"/>
            <w:rPr>
              <w:rFonts w:asciiTheme="minorHAnsi" w:eastAsiaTheme="minorEastAsia" w:hAnsiTheme="minorHAnsi"/>
              <w:lang w:val="en-AU" w:eastAsia="en-AU"/>
            </w:rPr>
          </w:pPr>
          <w:hyperlink w:anchor="_Toc124841748" w:history="1">
            <w:r w:rsidRPr="00DE2A43">
              <w:rPr>
                <w:rStyle w:val="Hyperlink"/>
              </w:rPr>
              <w:t>Clinical presentation and outcome</w:t>
            </w:r>
            <w:r>
              <w:rPr>
                <w:webHidden/>
              </w:rPr>
              <w:tab/>
            </w:r>
            <w:r>
              <w:rPr>
                <w:webHidden/>
              </w:rPr>
              <w:fldChar w:fldCharType="begin"/>
            </w:r>
            <w:r>
              <w:rPr>
                <w:webHidden/>
              </w:rPr>
              <w:instrText xml:space="preserve"> PAGEREF _Toc124841748 \h </w:instrText>
            </w:r>
            <w:r>
              <w:rPr>
                <w:webHidden/>
              </w:rPr>
            </w:r>
            <w:r>
              <w:rPr>
                <w:webHidden/>
              </w:rPr>
              <w:fldChar w:fldCharType="separate"/>
            </w:r>
            <w:r>
              <w:rPr>
                <w:webHidden/>
              </w:rPr>
              <w:t>15</w:t>
            </w:r>
            <w:r>
              <w:rPr>
                <w:webHidden/>
              </w:rPr>
              <w:fldChar w:fldCharType="end"/>
            </w:r>
          </w:hyperlink>
        </w:p>
        <w:p w14:paraId="0C2A291E" w14:textId="21F1EBEB" w:rsidR="00F01B34" w:rsidRDefault="00F01B34">
          <w:pPr>
            <w:pStyle w:val="TOC3"/>
            <w:rPr>
              <w:rFonts w:asciiTheme="minorHAnsi" w:eastAsiaTheme="minorEastAsia" w:hAnsiTheme="minorHAnsi"/>
              <w:lang w:val="en-AU" w:eastAsia="en-AU"/>
            </w:rPr>
          </w:pPr>
          <w:hyperlink w:anchor="_Toc124841749" w:history="1">
            <w:r w:rsidRPr="00DE2A43">
              <w:rPr>
                <w:rStyle w:val="Hyperlink"/>
              </w:rPr>
              <w:t>Fever</w:t>
            </w:r>
            <w:r>
              <w:rPr>
                <w:webHidden/>
              </w:rPr>
              <w:tab/>
            </w:r>
            <w:r>
              <w:rPr>
                <w:webHidden/>
              </w:rPr>
              <w:tab/>
            </w:r>
            <w:r w:rsidR="00C222E5">
              <w:rPr>
                <w:webHidden/>
              </w:rPr>
              <w:tab/>
            </w:r>
            <w:r>
              <w:rPr>
                <w:webHidden/>
              </w:rPr>
              <w:fldChar w:fldCharType="begin"/>
            </w:r>
            <w:r>
              <w:rPr>
                <w:webHidden/>
              </w:rPr>
              <w:instrText xml:space="preserve"> PAGEREF _Toc124841749 \h </w:instrText>
            </w:r>
            <w:r>
              <w:rPr>
                <w:webHidden/>
              </w:rPr>
            </w:r>
            <w:r>
              <w:rPr>
                <w:webHidden/>
              </w:rPr>
              <w:fldChar w:fldCharType="separate"/>
            </w:r>
            <w:r>
              <w:rPr>
                <w:webHidden/>
              </w:rPr>
              <w:t>15</w:t>
            </w:r>
            <w:r>
              <w:rPr>
                <w:webHidden/>
              </w:rPr>
              <w:fldChar w:fldCharType="end"/>
            </w:r>
          </w:hyperlink>
        </w:p>
        <w:p w14:paraId="4878296F" w14:textId="58F45FE0" w:rsidR="00F01B34" w:rsidRDefault="00F01B34">
          <w:pPr>
            <w:pStyle w:val="TOC3"/>
            <w:rPr>
              <w:rFonts w:asciiTheme="minorHAnsi" w:eastAsiaTheme="minorEastAsia" w:hAnsiTheme="minorHAnsi"/>
              <w:lang w:val="en-AU" w:eastAsia="en-AU"/>
            </w:rPr>
          </w:pPr>
          <w:hyperlink w:anchor="_Toc124841750" w:history="1">
            <w:r w:rsidRPr="00DE2A43">
              <w:rPr>
                <w:rStyle w:val="Hyperlink"/>
              </w:rPr>
              <w:t>Rash</w:t>
            </w:r>
            <w:r>
              <w:rPr>
                <w:webHidden/>
              </w:rPr>
              <w:tab/>
            </w:r>
            <w:r>
              <w:rPr>
                <w:webHidden/>
              </w:rPr>
              <w:tab/>
            </w:r>
            <w:r w:rsidR="00C222E5">
              <w:rPr>
                <w:webHidden/>
              </w:rPr>
              <w:tab/>
            </w:r>
            <w:r>
              <w:rPr>
                <w:webHidden/>
              </w:rPr>
              <w:fldChar w:fldCharType="begin"/>
            </w:r>
            <w:r>
              <w:rPr>
                <w:webHidden/>
              </w:rPr>
              <w:instrText xml:space="preserve"> PAGEREF _Toc124841750 \h </w:instrText>
            </w:r>
            <w:r>
              <w:rPr>
                <w:webHidden/>
              </w:rPr>
            </w:r>
            <w:r>
              <w:rPr>
                <w:webHidden/>
              </w:rPr>
              <w:fldChar w:fldCharType="separate"/>
            </w:r>
            <w:r>
              <w:rPr>
                <w:webHidden/>
              </w:rPr>
              <w:t>15</w:t>
            </w:r>
            <w:r>
              <w:rPr>
                <w:webHidden/>
              </w:rPr>
              <w:fldChar w:fldCharType="end"/>
            </w:r>
          </w:hyperlink>
        </w:p>
        <w:p w14:paraId="44DA5EC2" w14:textId="320EF57C" w:rsidR="00F01B34" w:rsidRDefault="00F01B34">
          <w:pPr>
            <w:pStyle w:val="TOC3"/>
            <w:rPr>
              <w:rFonts w:asciiTheme="minorHAnsi" w:eastAsiaTheme="minorEastAsia" w:hAnsiTheme="minorHAnsi"/>
              <w:lang w:val="en-AU" w:eastAsia="en-AU"/>
            </w:rPr>
          </w:pPr>
          <w:hyperlink w:anchor="_Toc124841751" w:history="1">
            <w:r w:rsidRPr="00DE2A43">
              <w:rPr>
                <w:rStyle w:val="Hyperlink"/>
                <w:lang w:eastAsia="en-AU" w:bidi="en-AU"/>
              </w:rPr>
              <w:t>Eschar</w:t>
            </w:r>
            <w:r>
              <w:rPr>
                <w:webHidden/>
              </w:rPr>
              <w:tab/>
            </w:r>
            <w:r>
              <w:rPr>
                <w:webHidden/>
              </w:rPr>
              <w:tab/>
            </w:r>
            <w:r w:rsidR="00C222E5">
              <w:rPr>
                <w:webHidden/>
              </w:rPr>
              <w:tab/>
            </w:r>
            <w:r>
              <w:rPr>
                <w:webHidden/>
              </w:rPr>
              <w:fldChar w:fldCharType="begin"/>
            </w:r>
            <w:r>
              <w:rPr>
                <w:webHidden/>
              </w:rPr>
              <w:instrText xml:space="preserve"> PAGEREF _Toc124841751 \h </w:instrText>
            </w:r>
            <w:r>
              <w:rPr>
                <w:webHidden/>
              </w:rPr>
            </w:r>
            <w:r>
              <w:rPr>
                <w:webHidden/>
              </w:rPr>
              <w:fldChar w:fldCharType="separate"/>
            </w:r>
            <w:r>
              <w:rPr>
                <w:webHidden/>
              </w:rPr>
              <w:t>16</w:t>
            </w:r>
            <w:r>
              <w:rPr>
                <w:webHidden/>
              </w:rPr>
              <w:fldChar w:fldCharType="end"/>
            </w:r>
          </w:hyperlink>
        </w:p>
        <w:p w14:paraId="0872020F" w14:textId="70767B8E" w:rsidR="00F01B34" w:rsidRDefault="00F01B34">
          <w:pPr>
            <w:pStyle w:val="TOC3"/>
            <w:rPr>
              <w:rFonts w:asciiTheme="minorHAnsi" w:eastAsiaTheme="minorEastAsia" w:hAnsiTheme="minorHAnsi"/>
              <w:lang w:val="en-AU" w:eastAsia="en-AU"/>
            </w:rPr>
          </w:pPr>
          <w:hyperlink w:anchor="_Toc124841752" w:history="1">
            <w:r w:rsidRPr="00DE2A43">
              <w:rPr>
                <w:rStyle w:val="Hyperlink"/>
              </w:rPr>
              <w:t>Lymphadenopathy</w:t>
            </w:r>
            <w:r>
              <w:rPr>
                <w:webHidden/>
              </w:rPr>
              <w:tab/>
            </w:r>
            <w:r>
              <w:rPr>
                <w:webHidden/>
              </w:rPr>
              <w:fldChar w:fldCharType="begin"/>
            </w:r>
            <w:r>
              <w:rPr>
                <w:webHidden/>
              </w:rPr>
              <w:instrText xml:space="preserve"> PAGEREF _Toc124841752 \h </w:instrText>
            </w:r>
            <w:r>
              <w:rPr>
                <w:webHidden/>
              </w:rPr>
            </w:r>
            <w:r>
              <w:rPr>
                <w:webHidden/>
              </w:rPr>
              <w:fldChar w:fldCharType="separate"/>
            </w:r>
            <w:r>
              <w:rPr>
                <w:webHidden/>
              </w:rPr>
              <w:t>16</w:t>
            </w:r>
            <w:r>
              <w:rPr>
                <w:webHidden/>
              </w:rPr>
              <w:fldChar w:fldCharType="end"/>
            </w:r>
          </w:hyperlink>
        </w:p>
        <w:p w14:paraId="18C5BB2A" w14:textId="1C003236" w:rsidR="00F01B34" w:rsidRDefault="00F01B34">
          <w:pPr>
            <w:pStyle w:val="TOC3"/>
            <w:rPr>
              <w:rFonts w:asciiTheme="minorHAnsi" w:eastAsiaTheme="minorEastAsia" w:hAnsiTheme="minorHAnsi"/>
              <w:lang w:val="en-AU" w:eastAsia="en-AU"/>
            </w:rPr>
          </w:pPr>
          <w:hyperlink w:anchor="_Toc124841753" w:history="1">
            <w:r w:rsidRPr="00DE2A43">
              <w:rPr>
                <w:rStyle w:val="Hyperlink"/>
                <w:lang w:eastAsia="en-AU" w:bidi="en-AU"/>
              </w:rPr>
              <w:t>Severe and rare presentations of QTT</w:t>
            </w:r>
            <w:r>
              <w:rPr>
                <w:webHidden/>
              </w:rPr>
              <w:tab/>
            </w:r>
            <w:r>
              <w:rPr>
                <w:webHidden/>
              </w:rPr>
              <w:fldChar w:fldCharType="begin"/>
            </w:r>
            <w:r>
              <w:rPr>
                <w:webHidden/>
              </w:rPr>
              <w:instrText xml:space="preserve"> PAGEREF _Toc124841753 \h </w:instrText>
            </w:r>
            <w:r>
              <w:rPr>
                <w:webHidden/>
              </w:rPr>
            </w:r>
            <w:r>
              <w:rPr>
                <w:webHidden/>
              </w:rPr>
              <w:fldChar w:fldCharType="separate"/>
            </w:r>
            <w:r>
              <w:rPr>
                <w:webHidden/>
              </w:rPr>
              <w:t>16</w:t>
            </w:r>
            <w:r>
              <w:rPr>
                <w:webHidden/>
              </w:rPr>
              <w:fldChar w:fldCharType="end"/>
            </w:r>
          </w:hyperlink>
        </w:p>
        <w:p w14:paraId="74A9F932" w14:textId="2C3B92DF" w:rsidR="00F01B34" w:rsidRDefault="00F01B34">
          <w:pPr>
            <w:pStyle w:val="TOC3"/>
            <w:rPr>
              <w:rFonts w:asciiTheme="minorHAnsi" w:eastAsiaTheme="minorEastAsia" w:hAnsiTheme="minorHAnsi"/>
              <w:lang w:val="en-AU" w:eastAsia="en-AU"/>
            </w:rPr>
          </w:pPr>
          <w:hyperlink w:anchor="_Toc124841754" w:history="1">
            <w:r w:rsidRPr="00DE2A43">
              <w:rPr>
                <w:rStyle w:val="Hyperlink"/>
              </w:rPr>
              <w:t>Outcomes</w:t>
            </w:r>
            <w:r>
              <w:rPr>
                <w:webHidden/>
              </w:rPr>
              <w:tab/>
            </w:r>
            <w:r w:rsidR="00C222E5">
              <w:rPr>
                <w:webHidden/>
              </w:rPr>
              <w:tab/>
            </w:r>
            <w:r>
              <w:rPr>
                <w:webHidden/>
              </w:rPr>
              <w:fldChar w:fldCharType="begin"/>
            </w:r>
            <w:r>
              <w:rPr>
                <w:webHidden/>
              </w:rPr>
              <w:instrText xml:space="preserve"> PAGEREF _Toc124841754 \h </w:instrText>
            </w:r>
            <w:r>
              <w:rPr>
                <w:webHidden/>
              </w:rPr>
            </w:r>
            <w:r>
              <w:rPr>
                <w:webHidden/>
              </w:rPr>
              <w:fldChar w:fldCharType="separate"/>
            </w:r>
            <w:r>
              <w:rPr>
                <w:webHidden/>
              </w:rPr>
              <w:t>18</w:t>
            </w:r>
            <w:r>
              <w:rPr>
                <w:webHidden/>
              </w:rPr>
              <w:fldChar w:fldCharType="end"/>
            </w:r>
          </w:hyperlink>
        </w:p>
        <w:p w14:paraId="37C9E32F" w14:textId="2F32E795" w:rsidR="00F01B34" w:rsidRDefault="00F01B34">
          <w:pPr>
            <w:pStyle w:val="TOC2"/>
            <w:rPr>
              <w:rFonts w:asciiTheme="minorHAnsi" w:eastAsiaTheme="minorEastAsia" w:hAnsiTheme="minorHAnsi"/>
              <w:lang w:val="en-AU" w:eastAsia="en-AU"/>
            </w:rPr>
          </w:pPr>
          <w:hyperlink w:anchor="_Toc124841755" w:history="1">
            <w:r w:rsidRPr="00DE2A43">
              <w:rPr>
                <w:rStyle w:val="Hyperlink"/>
              </w:rPr>
              <w:t>Persons at increased risk of disease</w:t>
            </w:r>
            <w:r>
              <w:rPr>
                <w:webHidden/>
              </w:rPr>
              <w:tab/>
            </w:r>
            <w:r>
              <w:rPr>
                <w:webHidden/>
              </w:rPr>
              <w:fldChar w:fldCharType="begin"/>
            </w:r>
            <w:r>
              <w:rPr>
                <w:webHidden/>
              </w:rPr>
              <w:instrText xml:space="preserve"> PAGEREF _Toc124841755 \h </w:instrText>
            </w:r>
            <w:r>
              <w:rPr>
                <w:webHidden/>
              </w:rPr>
            </w:r>
            <w:r>
              <w:rPr>
                <w:webHidden/>
              </w:rPr>
              <w:fldChar w:fldCharType="separate"/>
            </w:r>
            <w:r>
              <w:rPr>
                <w:webHidden/>
              </w:rPr>
              <w:t>18</w:t>
            </w:r>
            <w:r>
              <w:rPr>
                <w:webHidden/>
              </w:rPr>
              <w:fldChar w:fldCharType="end"/>
            </w:r>
          </w:hyperlink>
        </w:p>
        <w:p w14:paraId="571D4AD4" w14:textId="5A9A70F1" w:rsidR="00F01B34" w:rsidRDefault="00F01B34">
          <w:pPr>
            <w:pStyle w:val="TOC3"/>
            <w:rPr>
              <w:rFonts w:asciiTheme="minorHAnsi" w:eastAsiaTheme="minorEastAsia" w:hAnsiTheme="minorHAnsi"/>
              <w:lang w:val="en-AU" w:eastAsia="en-AU"/>
            </w:rPr>
          </w:pPr>
          <w:hyperlink w:anchor="_Toc124841756" w:history="1">
            <w:r w:rsidRPr="00DE2A43">
              <w:rPr>
                <w:rStyle w:val="Hyperlink"/>
              </w:rPr>
              <w:t>Risk areas for QTT infection in Australia</w:t>
            </w:r>
            <w:r>
              <w:rPr>
                <w:webHidden/>
              </w:rPr>
              <w:tab/>
            </w:r>
            <w:r>
              <w:rPr>
                <w:webHidden/>
              </w:rPr>
              <w:fldChar w:fldCharType="begin"/>
            </w:r>
            <w:r>
              <w:rPr>
                <w:webHidden/>
              </w:rPr>
              <w:instrText xml:space="preserve"> PAGEREF _Toc124841756 \h </w:instrText>
            </w:r>
            <w:r>
              <w:rPr>
                <w:webHidden/>
              </w:rPr>
            </w:r>
            <w:r>
              <w:rPr>
                <w:webHidden/>
              </w:rPr>
              <w:fldChar w:fldCharType="separate"/>
            </w:r>
            <w:r>
              <w:rPr>
                <w:webHidden/>
              </w:rPr>
              <w:t>18</w:t>
            </w:r>
            <w:r>
              <w:rPr>
                <w:webHidden/>
              </w:rPr>
              <w:fldChar w:fldCharType="end"/>
            </w:r>
          </w:hyperlink>
        </w:p>
        <w:p w14:paraId="19CC8F2B" w14:textId="3BBF3046" w:rsidR="00F01B34" w:rsidRDefault="00F01B34">
          <w:pPr>
            <w:pStyle w:val="TOC3"/>
            <w:rPr>
              <w:rFonts w:asciiTheme="minorHAnsi" w:eastAsiaTheme="minorEastAsia" w:hAnsiTheme="minorHAnsi"/>
              <w:lang w:val="en-AU" w:eastAsia="en-AU"/>
            </w:rPr>
          </w:pPr>
          <w:hyperlink w:anchor="_Toc124841757" w:history="1">
            <w:r w:rsidRPr="00DE2A43">
              <w:rPr>
                <w:rStyle w:val="Hyperlink"/>
              </w:rPr>
              <w:t>Risk factors and risk activities for acquiring QTT infection</w:t>
            </w:r>
            <w:r>
              <w:rPr>
                <w:webHidden/>
              </w:rPr>
              <w:tab/>
            </w:r>
            <w:r>
              <w:rPr>
                <w:webHidden/>
              </w:rPr>
              <w:fldChar w:fldCharType="begin"/>
            </w:r>
            <w:r>
              <w:rPr>
                <w:webHidden/>
              </w:rPr>
              <w:instrText xml:space="preserve"> PAGEREF _Toc124841757 \h </w:instrText>
            </w:r>
            <w:r>
              <w:rPr>
                <w:webHidden/>
              </w:rPr>
            </w:r>
            <w:r>
              <w:rPr>
                <w:webHidden/>
              </w:rPr>
              <w:fldChar w:fldCharType="separate"/>
            </w:r>
            <w:r>
              <w:rPr>
                <w:webHidden/>
              </w:rPr>
              <w:t>21</w:t>
            </w:r>
            <w:r>
              <w:rPr>
                <w:webHidden/>
              </w:rPr>
              <w:fldChar w:fldCharType="end"/>
            </w:r>
          </w:hyperlink>
        </w:p>
        <w:p w14:paraId="579D2A87" w14:textId="55FB4B9E" w:rsidR="00F01B34" w:rsidRDefault="00F01B34">
          <w:pPr>
            <w:pStyle w:val="TOC3"/>
            <w:rPr>
              <w:rFonts w:asciiTheme="minorHAnsi" w:eastAsiaTheme="minorEastAsia" w:hAnsiTheme="minorHAnsi"/>
              <w:lang w:val="en-AU" w:eastAsia="en-AU"/>
            </w:rPr>
          </w:pPr>
          <w:hyperlink w:anchor="_Toc124841758" w:history="1">
            <w:r w:rsidRPr="00DE2A43">
              <w:rPr>
                <w:rStyle w:val="Hyperlink"/>
              </w:rPr>
              <w:t>Seasonal risk for QTT infection</w:t>
            </w:r>
            <w:r>
              <w:rPr>
                <w:webHidden/>
              </w:rPr>
              <w:tab/>
            </w:r>
            <w:r>
              <w:rPr>
                <w:webHidden/>
              </w:rPr>
              <w:fldChar w:fldCharType="begin"/>
            </w:r>
            <w:r>
              <w:rPr>
                <w:webHidden/>
              </w:rPr>
              <w:instrText xml:space="preserve"> PAGEREF _Toc124841758 \h </w:instrText>
            </w:r>
            <w:r>
              <w:rPr>
                <w:webHidden/>
              </w:rPr>
            </w:r>
            <w:r>
              <w:rPr>
                <w:webHidden/>
              </w:rPr>
              <w:fldChar w:fldCharType="separate"/>
            </w:r>
            <w:r>
              <w:rPr>
                <w:webHidden/>
              </w:rPr>
              <w:t>22</w:t>
            </w:r>
            <w:r>
              <w:rPr>
                <w:webHidden/>
              </w:rPr>
              <w:fldChar w:fldCharType="end"/>
            </w:r>
          </w:hyperlink>
        </w:p>
        <w:p w14:paraId="437568F1" w14:textId="397875AA" w:rsidR="00F01B34" w:rsidRDefault="00F01B34">
          <w:pPr>
            <w:pStyle w:val="TOC3"/>
            <w:rPr>
              <w:rFonts w:asciiTheme="minorHAnsi" w:eastAsiaTheme="minorEastAsia" w:hAnsiTheme="minorHAnsi"/>
              <w:lang w:val="en-AU" w:eastAsia="en-AU"/>
            </w:rPr>
          </w:pPr>
          <w:hyperlink w:anchor="_Toc124841759" w:history="1">
            <w:r w:rsidRPr="00DE2A43">
              <w:rPr>
                <w:rStyle w:val="Hyperlink"/>
              </w:rPr>
              <w:t>Age and gender</w:t>
            </w:r>
            <w:r>
              <w:rPr>
                <w:webHidden/>
              </w:rPr>
              <w:tab/>
            </w:r>
            <w:r>
              <w:rPr>
                <w:webHidden/>
              </w:rPr>
              <w:fldChar w:fldCharType="begin"/>
            </w:r>
            <w:r>
              <w:rPr>
                <w:webHidden/>
              </w:rPr>
              <w:instrText xml:space="preserve"> PAGEREF _Toc124841759 \h </w:instrText>
            </w:r>
            <w:r>
              <w:rPr>
                <w:webHidden/>
              </w:rPr>
            </w:r>
            <w:r>
              <w:rPr>
                <w:webHidden/>
              </w:rPr>
              <w:fldChar w:fldCharType="separate"/>
            </w:r>
            <w:r>
              <w:rPr>
                <w:webHidden/>
              </w:rPr>
              <w:t>22</w:t>
            </w:r>
            <w:r>
              <w:rPr>
                <w:webHidden/>
              </w:rPr>
              <w:fldChar w:fldCharType="end"/>
            </w:r>
          </w:hyperlink>
        </w:p>
        <w:p w14:paraId="0A47AE9C" w14:textId="3197DBE6" w:rsidR="00F01B34" w:rsidRDefault="00F01B34">
          <w:pPr>
            <w:pStyle w:val="TOC2"/>
            <w:rPr>
              <w:rFonts w:asciiTheme="minorHAnsi" w:eastAsiaTheme="minorEastAsia" w:hAnsiTheme="minorHAnsi"/>
              <w:lang w:val="en-AU" w:eastAsia="en-AU"/>
            </w:rPr>
          </w:pPr>
          <w:hyperlink w:anchor="_Toc124841760" w:history="1">
            <w:r w:rsidRPr="00DE2A43">
              <w:rPr>
                <w:rStyle w:val="Hyperlink"/>
                <w:lang w:eastAsia="en-AU" w:bidi="en-AU"/>
              </w:rPr>
              <w:t>Disease occurrence and public health significance</w:t>
            </w:r>
            <w:r>
              <w:rPr>
                <w:webHidden/>
              </w:rPr>
              <w:tab/>
            </w:r>
            <w:r>
              <w:rPr>
                <w:webHidden/>
              </w:rPr>
              <w:fldChar w:fldCharType="begin"/>
            </w:r>
            <w:r>
              <w:rPr>
                <w:webHidden/>
              </w:rPr>
              <w:instrText xml:space="preserve"> PAGEREF _Toc124841760 \h </w:instrText>
            </w:r>
            <w:r>
              <w:rPr>
                <w:webHidden/>
              </w:rPr>
            </w:r>
            <w:r>
              <w:rPr>
                <w:webHidden/>
              </w:rPr>
              <w:fldChar w:fldCharType="separate"/>
            </w:r>
            <w:r>
              <w:rPr>
                <w:webHidden/>
              </w:rPr>
              <w:t>23</w:t>
            </w:r>
            <w:r>
              <w:rPr>
                <w:webHidden/>
              </w:rPr>
              <w:fldChar w:fldCharType="end"/>
            </w:r>
          </w:hyperlink>
        </w:p>
        <w:p w14:paraId="7B024DF7" w14:textId="45F12212" w:rsidR="00F01B34" w:rsidRDefault="00F01B34">
          <w:pPr>
            <w:pStyle w:val="TOC2"/>
            <w:rPr>
              <w:rFonts w:asciiTheme="minorHAnsi" w:eastAsiaTheme="minorEastAsia" w:hAnsiTheme="minorHAnsi"/>
              <w:lang w:val="en-AU" w:eastAsia="en-AU"/>
            </w:rPr>
          </w:pPr>
          <w:hyperlink w:anchor="_Toc124841761" w:history="1">
            <w:r w:rsidRPr="00DE2A43">
              <w:rPr>
                <w:rStyle w:val="Hyperlink"/>
              </w:rPr>
              <w:t>Routine prevention activities</w:t>
            </w:r>
            <w:r>
              <w:rPr>
                <w:webHidden/>
              </w:rPr>
              <w:tab/>
            </w:r>
            <w:r>
              <w:rPr>
                <w:webHidden/>
              </w:rPr>
              <w:fldChar w:fldCharType="begin"/>
            </w:r>
            <w:r>
              <w:rPr>
                <w:webHidden/>
              </w:rPr>
              <w:instrText xml:space="preserve"> PAGEREF _Toc124841761 \h </w:instrText>
            </w:r>
            <w:r>
              <w:rPr>
                <w:webHidden/>
              </w:rPr>
            </w:r>
            <w:r>
              <w:rPr>
                <w:webHidden/>
              </w:rPr>
              <w:fldChar w:fldCharType="separate"/>
            </w:r>
            <w:r>
              <w:rPr>
                <w:webHidden/>
              </w:rPr>
              <w:t>23</w:t>
            </w:r>
            <w:r>
              <w:rPr>
                <w:webHidden/>
              </w:rPr>
              <w:fldChar w:fldCharType="end"/>
            </w:r>
          </w:hyperlink>
        </w:p>
        <w:p w14:paraId="2275FEE2" w14:textId="5A04A024" w:rsidR="00F01B34" w:rsidRDefault="00F01B34">
          <w:pPr>
            <w:pStyle w:val="TOC2"/>
            <w:rPr>
              <w:rFonts w:asciiTheme="minorHAnsi" w:eastAsiaTheme="minorEastAsia" w:hAnsiTheme="minorHAnsi"/>
              <w:lang w:val="en-AU" w:eastAsia="en-AU"/>
            </w:rPr>
          </w:pPr>
          <w:hyperlink w:anchor="_Toc124841762"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_Toc124841762 \h </w:instrText>
            </w:r>
            <w:r>
              <w:rPr>
                <w:webHidden/>
              </w:rPr>
            </w:r>
            <w:r>
              <w:rPr>
                <w:webHidden/>
              </w:rPr>
              <w:fldChar w:fldCharType="separate"/>
            </w:r>
            <w:r>
              <w:rPr>
                <w:webHidden/>
              </w:rPr>
              <w:t>24</w:t>
            </w:r>
            <w:r>
              <w:rPr>
                <w:webHidden/>
              </w:rPr>
              <w:fldChar w:fldCharType="end"/>
            </w:r>
          </w:hyperlink>
        </w:p>
        <w:p w14:paraId="23BFEB36" w14:textId="7E8059F8" w:rsidR="00F01B34" w:rsidRDefault="00F01B34">
          <w:pPr>
            <w:pStyle w:val="TOC2"/>
            <w:rPr>
              <w:rFonts w:asciiTheme="minorHAnsi" w:eastAsiaTheme="minorEastAsia" w:hAnsiTheme="minorHAnsi"/>
              <w:lang w:val="en-AU" w:eastAsia="en-AU"/>
            </w:rPr>
          </w:pPr>
          <w:hyperlink w:anchor="_Toc124841763" w:history="1">
            <w:r w:rsidRPr="00DE2A43">
              <w:rPr>
                <w:rStyle w:val="Hyperlink"/>
                <w:lang w:eastAsia="en-AU" w:bidi="en-AU"/>
              </w:rPr>
              <w:t>Treatment</w:t>
            </w:r>
            <w:r>
              <w:rPr>
                <w:webHidden/>
              </w:rPr>
              <w:tab/>
            </w:r>
            <w:r w:rsidR="00C222E5">
              <w:rPr>
                <w:webHidden/>
              </w:rPr>
              <w:tab/>
            </w:r>
            <w:r>
              <w:rPr>
                <w:webHidden/>
              </w:rPr>
              <w:fldChar w:fldCharType="begin"/>
            </w:r>
            <w:r>
              <w:rPr>
                <w:webHidden/>
              </w:rPr>
              <w:instrText xml:space="preserve"> PAGEREF _Toc124841763 \h </w:instrText>
            </w:r>
            <w:r>
              <w:rPr>
                <w:webHidden/>
              </w:rPr>
            </w:r>
            <w:r>
              <w:rPr>
                <w:webHidden/>
              </w:rPr>
              <w:fldChar w:fldCharType="separate"/>
            </w:r>
            <w:r>
              <w:rPr>
                <w:webHidden/>
              </w:rPr>
              <w:t>24</w:t>
            </w:r>
            <w:r>
              <w:rPr>
                <w:webHidden/>
              </w:rPr>
              <w:fldChar w:fldCharType="end"/>
            </w:r>
          </w:hyperlink>
        </w:p>
        <w:p w14:paraId="14AF388F" w14:textId="67AB41D0" w:rsidR="00F01B34" w:rsidRDefault="00F01B34">
          <w:pPr>
            <w:pStyle w:val="TOC1"/>
            <w:rPr>
              <w:rFonts w:asciiTheme="minorHAnsi" w:eastAsiaTheme="minorEastAsia" w:hAnsiTheme="minorHAnsi"/>
              <w:b w:val="0"/>
              <w:lang w:val="en-AU" w:eastAsia="en-AU"/>
            </w:rPr>
          </w:pPr>
          <w:hyperlink w:anchor="_Toc124841764" w:history="1">
            <w:r w:rsidRPr="00DE2A43">
              <w:rPr>
                <w:rStyle w:val="Hyperlink"/>
              </w:rPr>
              <w:t>Flinders Island spotted fever</w:t>
            </w:r>
            <w:r>
              <w:rPr>
                <w:webHidden/>
              </w:rPr>
              <w:tab/>
            </w:r>
            <w:r>
              <w:rPr>
                <w:webHidden/>
              </w:rPr>
              <w:fldChar w:fldCharType="begin"/>
            </w:r>
            <w:r>
              <w:rPr>
                <w:webHidden/>
              </w:rPr>
              <w:instrText xml:space="preserve"> PAGEREF _Toc124841764 \h </w:instrText>
            </w:r>
            <w:r>
              <w:rPr>
                <w:webHidden/>
              </w:rPr>
            </w:r>
            <w:r>
              <w:rPr>
                <w:webHidden/>
              </w:rPr>
              <w:fldChar w:fldCharType="separate"/>
            </w:r>
            <w:r>
              <w:rPr>
                <w:webHidden/>
              </w:rPr>
              <w:t>25</w:t>
            </w:r>
            <w:r>
              <w:rPr>
                <w:webHidden/>
              </w:rPr>
              <w:fldChar w:fldCharType="end"/>
            </w:r>
          </w:hyperlink>
        </w:p>
        <w:p w14:paraId="2119736F" w14:textId="7A6AB7FD" w:rsidR="00F01B34" w:rsidRDefault="00F01B34">
          <w:pPr>
            <w:pStyle w:val="TOC2"/>
            <w:rPr>
              <w:rFonts w:asciiTheme="minorHAnsi" w:eastAsiaTheme="minorEastAsia" w:hAnsiTheme="minorHAnsi"/>
              <w:lang w:val="en-AU" w:eastAsia="en-AU"/>
            </w:rPr>
          </w:pPr>
          <w:hyperlink w:anchor="_Toc124841765" w:history="1">
            <w:r w:rsidRPr="00DE2A43">
              <w:rPr>
                <w:rStyle w:val="Hyperlink"/>
              </w:rPr>
              <w:t>Infectious agents</w:t>
            </w:r>
            <w:r>
              <w:rPr>
                <w:webHidden/>
              </w:rPr>
              <w:tab/>
            </w:r>
            <w:r>
              <w:rPr>
                <w:webHidden/>
              </w:rPr>
              <w:fldChar w:fldCharType="begin"/>
            </w:r>
            <w:r>
              <w:rPr>
                <w:webHidden/>
              </w:rPr>
              <w:instrText xml:space="preserve"> PAGEREF _Toc124841765 \h </w:instrText>
            </w:r>
            <w:r>
              <w:rPr>
                <w:webHidden/>
              </w:rPr>
            </w:r>
            <w:r>
              <w:rPr>
                <w:webHidden/>
              </w:rPr>
              <w:fldChar w:fldCharType="separate"/>
            </w:r>
            <w:r>
              <w:rPr>
                <w:webHidden/>
              </w:rPr>
              <w:t>25</w:t>
            </w:r>
            <w:r>
              <w:rPr>
                <w:webHidden/>
              </w:rPr>
              <w:fldChar w:fldCharType="end"/>
            </w:r>
          </w:hyperlink>
        </w:p>
        <w:p w14:paraId="686E269D" w14:textId="32BAD333" w:rsidR="00F01B34" w:rsidRDefault="00F01B34">
          <w:pPr>
            <w:pStyle w:val="TOC2"/>
            <w:rPr>
              <w:rFonts w:asciiTheme="minorHAnsi" w:eastAsiaTheme="minorEastAsia" w:hAnsiTheme="minorHAnsi"/>
              <w:lang w:val="en-AU" w:eastAsia="en-AU"/>
            </w:rPr>
          </w:pPr>
          <w:hyperlink w:anchor="_Toc124841766" w:history="1">
            <w:r w:rsidRPr="00DE2A43">
              <w:rPr>
                <w:rStyle w:val="Hyperlink"/>
                <w:lang w:eastAsia="en-AU" w:bidi="en-AU"/>
              </w:rPr>
              <w:t>Vector</w:t>
            </w:r>
            <w:r>
              <w:rPr>
                <w:webHidden/>
              </w:rPr>
              <w:tab/>
            </w:r>
            <w:r w:rsidR="00C222E5">
              <w:rPr>
                <w:webHidden/>
              </w:rPr>
              <w:tab/>
            </w:r>
            <w:r w:rsidR="00C222E5">
              <w:rPr>
                <w:webHidden/>
              </w:rPr>
              <w:tab/>
            </w:r>
            <w:r>
              <w:rPr>
                <w:webHidden/>
              </w:rPr>
              <w:fldChar w:fldCharType="begin"/>
            </w:r>
            <w:r>
              <w:rPr>
                <w:webHidden/>
              </w:rPr>
              <w:instrText xml:space="preserve"> PAGEREF _Toc124841766 \h </w:instrText>
            </w:r>
            <w:r>
              <w:rPr>
                <w:webHidden/>
              </w:rPr>
            </w:r>
            <w:r>
              <w:rPr>
                <w:webHidden/>
              </w:rPr>
              <w:fldChar w:fldCharType="separate"/>
            </w:r>
            <w:r>
              <w:rPr>
                <w:webHidden/>
              </w:rPr>
              <w:t>25</w:t>
            </w:r>
            <w:r>
              <w:rPr>
                <w:webHidden/>
              </w:rPr>
              <w:fldChar w:fldCharType="end"/>
            </w:r>
          </w:hyperlink>
        </w:p>
        <w:p w14:paraId="64CC4533" w14:textId="444528D0" w:rsidR="00F01B34" w:rsidRDefault="00F01B34">
          <w:pPr>
            <w:pStyle w:val="TOC2"/>
            <w:rPr>
              <w:rFonts w:asciiTheme="minorHAnsi" w:eastAsiaTheme="minorEastAsia" w:hAnsiTheme="minorHAnsi"/>
              <w:lang w:val="en-AU" w:eastAsia="en-AU"/>
            </w:rPr>
          </w:pPr>
          <w:hyperlink w:anchor="_Toc124841767" w:history="1">
            <w:r w:rsidRPr="00DE2A43">
              <w:rPr>
                <w:rStyle w:val="Hyperlink"/>
                <w:lang w:eastAsia="en-AU" w:bidi="en-AU"/>
              </w:rPr>
              <w:t>Reservoir</w:t>
            </w:r>
            <w:r>
              <w:rPr>
                <w:webHidden/>
              </w:rPr>
              <w:tab/>
            </w:r>
            <w:r w:rsidR="00C222E5">
              <w:rPr>
                <w:webHidden/>
              </w:rPr>
              <w:tab/>
            </w:r>
            <w:r>
              <w:rPr>
                <w:webHidden/>
              </w:rPr>
              <w:fldChar w:fldCharType="begin"/>
            </w:r>
            <w:r>
              <w:rPr>
                <w:webHidden/>
              </w:rPr>
              <w:instrText xml:space="preserve"> PAGEREF _Toc124841767 \h </w:instrText>
            </w:r>
            <w:r>
              <w:rPr>
                <w:webHidden/>
              </w:rPr>
            </w:r>
            <w:r>
              <w:rPr>
                <w:webHidden/>
              </w:rPr>
              <w:fldChar w:fldCharType="separate"/>
            </w:r>
            <w:r>
              <w:rPr>
                <w:webHidden/>
              </w:rPr>
              <w:t>25</w:t>
            </w:r>
            <w:r>
              <w:rPr>
                <w:webHidden/>
              </w:rPr>
              <w:fldChar w:fldCharType="end"/>
            </w:r>
          </w:hyperlink>
        </w:p>
        <w:p w14:paraId="0B87B283" w14:textId="3E05D5AC" w:rsidR="00F01B34" w:rsidRDefault="00F01B34">
          <w:pPr>
            <w:pStyle w:val="TOC2"/>
            <w:rPr>
              <w:rFonts w:asciiTheme="minorHAnsi" w:eastAsiaTheme="minorEastAsia" w:hAnsiTheme="minorHAnsi"/>
              <w:lang w:val="en-AU" w:eastAsia="en-AU"/>
            </w:rPr>
          </w:pPr>
          <w:hyperlink w:anchor="_Toc124841768" w:history="1">
            <w:r w:rsidRPr="00DE2A43">
              <w:rPr>
                <w:rStyle w:val="Hyperlink"/>
              </w:rPr>
              <w:t>Mode of transmission</w:t>
            </w:r>
            <w:r>
              <w:rPr>
                <w:webHidden/>
              </w:rPr>
              <w:tab/>
            </w:r>
            <w:r>
              <w:rPr>
                <w:webHidden/>
              </w:rPr>
              <w:fldChar w:fldCharType="begin"/>
            </w:r>
            <w:r>
              <w:rPr>
                <w:webHidden/>
              </w:rPr>
              <w:instrText xml:space="preserve"> PAGEREF _Toc124841768 \h </w:instrText>
            </w:r>
            <w:r>
              <w:rPr>
                <w:webHidden/>
              </w:rPr>
            </w:r>
            <w:r>
              <w:rPr>
                <w:webHidden/>
              </w:rPr>
              <w:fldChar w:fldCharType="separate"/>
            </w:r>
            <w:r>
              <w:rPr>
                <w:webHidden/>
              </w:rPr>
              <w:t>26</w:t>
            </w:r>
            <w:r>
              <w:rPr>
                <w:webHidden/>
              </w:rPr>
              <w:fldChar w:fldCharType="end"/>
            </w:r>
          </w:hyperlink>
        </w:p>
        <w:p w14:paraId="6FD7FE2A" w14:textId="116F48A3" w:rsidR="00F01B34" w:rsidRDefault="00F01B34">
          <w:pPr>
            <w:pStyle w:val="TOC2"/>
            <w:rPr>
              <w:rFonts w:asciiTheme="minorHAnsi" w:eastAsiaTheme="minorEastAsia" w:hAnsiTheme="minorHAnsi"/>
              <w:lang w:val="en-AU" w:eastAsia="en-AU"/>
            </w:rPr>
          </w:pPr>
          <w:hyperlink w:anchor="_Toc124841769" w:history="1">
            <w:r w:rsidRPr="00DE2A43">
              <w:rPr>
                <w:rStyle w:val="Hyperlink"/>
              </w:rPr>
              <w:t>Incubation period</w:t>
            </w:r>
            <w:r>
              <w:rPr>
                <w:webHidden/>
              </w:rPr>
              <w:tab/>
            </w:r>
            <w:r>
              <w:rPr>
                <w:webHidden/>
              </w:rPr>
              <w:fldChar w:fldCharType="begin"/>
            </w:r>
            <w:r>
              <w:rPr>
                <w:webHidden/>
              </w:rPr>
              <w:instrText xml:space="preserve"> PAGEREF _Toc124841769 \h </w:instrText>
            </w:r>
            <w:r>
              <w:rPr>
                <w:webHidden/>
              </w:rPr>
            </w:r>
            <w:r>
              <w:rPr>
                <w:webHidden/>
              </w:rPr>
              <w:fldChar w:fldCharType="separate"/>
            </w:r>
            <w:r>
              <w:rPr>
                <w:webHidden/>
              </w:rPr>
              <w:t>26</w:t>
            </w:r>
            <w:r>
              <w:rPr>
                <w:webHidden/>
              </w:rPr>
              <w:fldChar w:fldCharType="end"/>
            </w:r>
          </w:hyperlink>
        </w:p>
        <w:p w14:paraId="4C3E8266" w14:textId="2B12ACDB" w:rsidR="00F01B34" w:rsidRDefault="00F01B34">
          <w:pPr>
            <w:pStyle w:val="TOC2"/>
            <w:rPr>
              <w:rFonts w:asciiTheme="minorHAnsi" w:eastAsiaTheme="minorEastAsia" w:hAnsiTheme="minorHAnsi"/>
              <w:lang w:val="en-AU" w:eastAsia="en-AU"/>
            </w:rPr>
          </w:pPr>
          <w:hyperlink w:anchor="_Toc124841770" w:history="1">
            <w:r w:rsidRPr="00DE2A43">
              <w:rPr>
                <w:rStyle w:val="Hyperlink"/>
              </w:rPr>
              <w:t>Infectious period</w:t>
            </w:r>
            <w:r>
              <w:rPr>
                <w:webHidden/>
              </w:rPr>
              <w:tab/>
            </w:r>
            <w:r>
              <w:rPr>
                <w:webHidden/>
              </w:rPr>
              <w:fldChar w:fldCharType="begin"/>
            </w:r>
            <w:r>
              <w:rPr>
                <w:webHidden/>
              </w:rPr>
              <w:instrText xml:space="preserve"> PAGEREF _Toc124841770 \h </w:instrText>
            </w:r>
            <w:r>
              <w:rPr>
                <w:webHidden/>
              </w:rPr>
            </w:r>
            <w:r>
              <w:rPr>
                <w:webHidden/>
              </w:rPr>
              <w:fldChar w:fldCharType="separate"/>
            </w:r>
            <w:r>
              <w:rPr>
                <w:webHidden/>
              </w:rPr>
              <w:t>26</w:t>
            </w:r>
            <w:r>
              <w:rPr>
                <w:webHidden/>
              </w:rPr>
              <w:fldChar w:fldCharType="end"/>
            </w:r>
          </w:hyperlink>
        </w:p>
        <w:p w14:paraId="151D67B0" w14:textId="55361BCA" w:rsidR="00F01B34" w:rsidRDefault="00F01B34">
          <w:pPr>
            <w:pStyle w:val="TOC2"/>
            <w:rPr>
              <w:rFonts w:asciiTheme="minorHAnsi" w:eastAsiaTheme="minorEastAsia" w:hAnsiTheme="minorHAnsi"/>
              <w:lang w:val="en-AU" w:eastAsia="en-AU"/>
            </w:rPr>
          </w:pPr>
          <w:hyperlink w:anchor="_Toc124841771" w:history="1">
            <w:r w:rsidRPr="00DE2A43">
              <w:rPr>
                <w:rStyle w:val="Hyperlink"/>
              </w:rPr>
              <w:t>Clinical presentation and outcome</w:t>
            </w:r>
            <w:r>
              <w:rPr>
                <w:webHidden/>
              </w:rPr>
              <w:tab/>
            </w:r>
            <w:r>
              <w:rPr>
                <w:webHidden/>
              </w:rPr>
              <w:fldChar w:fldCharType="begin"/>
            </w:r>
            <w:r>
              <w:rPr>
                <w:webHidden/>
              </w:rPr>
              <w:instrText xml:space="preserve"> PAGEREF _Toc124841771 \h </w:instrText>
            </w:r>
            <w:r>
              <w:rPr>
                <w:webHidden/>
              </w:rPr>
            </w:r>
            <w:r>
              <w:rPr>
                <w:webHidden/>
              </w:rPr>
              <w:fldChar w:fldCharType="separate"/>
            </w:r>
            <w:r>
              <w:rPr>
                <w:webHidden/>
              </w:rPr>
              <w:t>26</w:t>
            </w:r>
            <w:r>
              <w:rPr>
                <w:webHidden/>
              </w:rPr>
              <w:fldChar w:fldCharType="end"/>
            </w:r>
          </w:hyperlink>
        </w:p>
        <w:p w14:paraId="241F7C3E" w14:textId="328C0BFD" w:rsidR="00F01B34" w:rsidRDefault="00F01B34">
          <w:pPr>
            <w:pStyle w:val="TOC2"/>
            <w:rPr>
              <w:rFonts w:asciiTheme="minorHAnsi" w:eastAsiaTheme="minorEastAsia" w:hAnsiTheme="minorHAnsi"/>
              <w:lang w:val="en-AU" w:eastAsia="en-AU"/>
            </w:rPr>
          </w:pPr>
          <w:hyperlink w:anchor="_Toc124841772" w:history="1">
            <w:r w:rsidRPr="00DE2A43">
              <w:rPr>
                <w:rStyle w:val="Hyperlink"/>
                <w:lang w:eastAsia="en-AU" w:bidi="en-AU"/>
              </w:rPr>
              <w:t>Persons at increased risk of disease</w:t>
            </w:r>
            <w:r>
              <w:rPr>
                <w:webHidden/>
              </w:rPr>
              <w:tab/>
            </w:r>
            <w:r>
              <w:rPr>
                <w:webHidden/>
              </w:rPr>
              <w:fldChar w:fldCharType="begin"/>
            </w:r>
            <w:r>
              <w:rPr>
                <w:webHidden/>
              </w:rPr>
              <w:instrText xml:space="preserve"> PAGEREF _Toc124841772 \h </w:instrText>
            </w:r>
            <w:r>
              <w:rPr>
                <w:webHidden/>
              </w:rPr>
            </w:r>
            <w:r>
              <w:rPr>
                <w:webHidden/>
              </w:rPr>
              <w:fldChar w:fldCharType="separate"/>
            </w:r>
            <w:r>
              <w:rPr>
                <w:webHidden/>
              </w:rPr>
              <w:t>27</w:t>
            </w:r>
            <w:r>
              <w:rPr>
                <w:webHidden/>
              </w:rPr>
              <w:fldChar w:fldCharType="end"/>
            </w:r>
          </w:hyperlink>
        </w:p>
        <w:p w14:paraId="66EE1DEE" w14:textId="35328976" w:rsidR="00F01B34" w:rsidRDefault="00F01B34">
          <w:pPr>
            <w:pStyle w:val="TOC3"/>
            <w:rPr>
              <w:rFonts w:asciiTheme="minorHAnsi" w:eastAsiaTheme="minorEastAsia" w:hAnsiTheme="minorHAnsi"/>
              <w:lang w:val="en-AU" w:eastAsia="en-AU"/>
            </w:rPr>
          </w:pPr>
          <w:hyperlink w:anchor="_Toc124841773" w:history="1">
            <w:r w:rsidRPr="00DE2A43">
              <w:rPr>
                <w:rStyle w:val="Hyperlink"/>
              </w:rPr>
              <w:t>Risk areas for FISF infection in Australia</w:t>
            </w:r>
            <w:r>
              <w:rPr>
                <w:webHidden/>
              </w:rPr>
              <w:tab/>
            </w:r>
            <w:r>
              <w:rPr>
                <w:webHidden/>
              </w:rPr>
              <w:fldChar w:fldCharType="begin"/>
            </w:r>
            <w:r>
              <w:rPr>
                <w:webHidden/>
              </w:rPr>
              <w:instrText xml:space="preserve"> PAGEREF _Toc124841773 \h </w:instrText>
            </w:r>
            <w:r>
              <w:rPr>
                <w:webHidden/>
              </w:rPr>
            </w:r>
            <w:r>
              <w:rPr>
                <w:webHidden/>
              </w:rPr>
              <w:fldChar w:fldCharType="separate"/>
            </w:r>
            <w:r>
              <w:rPr>
                <w:webHidden/>
              </w:rPr>
              <w:t>27</w:t>
            </w:r>
            <w:r>
              <w:rPr>
                <w:webHidden/>
              </w:rPr>
              <w:fldChar w:fldCharType="end"/>
            </w:r>
          </w:hyperlink>
        </w:p>
        <w:p w14:paraId="57FF1145" w14:textId="6E939975" w:rsidR="00F01B34" w:rsidRDefault="00F01B34">
          <w:pPr>
            <w:pStyle w:val="TOC3"/>
            <w:rPr>
              <w:rFonts w:asciiTheme="minorHAnsi" w:eastAsiaTheme="minorEastAsia" w:hAnsiTheme="minorHAnsi"/>
              <w:lang w:val="en-AU" w:eastAsia="en-AU"/>
            </w:rPr>
          </w:pPr>
          <w:hyperlink w:anchor="_Toc124841774" w:history="1">
            <w:r w:rsidRPr="00DE2A43">
              <w:rPr>
                <w:rStyle w:val="Hyperlink"/>
              </w:rPr>
              <w:t>Risk factors and risk activities for acquiring FISF</w:t>
            </w:r>
            <w:r>
              <w:rPr>
                <w:webHidden/>
              </w:rPr>
              <w:tab/>
            </w:r>
            <w:r>
              <w:rPr>
                <w:webHidden/>
              </w:rPr>
              <w:fldChar w:fldCharType="begin"/>
            </w:r>
            <w:r>
              <w:rPr>
                <w:webHidden/>
              </w:rPr>
              <w:instrText xml:space="preserve"> PAGEREF _Toc124841774 \h </w:instrText>
            </w:r>
            <w:r>
              <w:rPr>
                <w:webHidden/>
              </w:rPr>
            </w:r>
            <w:r>
              <w:rPr>
                <w:webHidden/>
              </w:rPr>
              <w:fldChar w:fldCharType="separate"/>
            </w:r>
            <w:r>
              <w:rPr>
                <w:webHidden/>
              </w:rPr>
              <w:t>28</w:t>
            </w:r>
            <w:r>
              <w:rPr>
                <w:webHidden/>
              </w:rPr>
              <w:fldChar w:fldCharType="end"/>
            </w:r>
          </w:hyperlink>
        </w:p>
        <w:p w14:paraId="6F466DCA" w14:textId="4486DBED" w:rsidR="00F01B34" w:rsidRDefault="00F01B34">
          <w:pPr>
            <w:pStyle w:val="TOC3"/>
            <w:rPr>
              <w:rFonts w:asciiTheme="minorHAnsi" w:eastAsiaTheme="minorEastAsia" w:hAnsiTheme="minorHAnsi"/>
              <w:lang w:val="en-AU" w:eastAsia="en-AU"/>
            </w:rPr>
          </w:pPr>
          <w:hyperlink w:anchor="_Toc124841775" w:history="1">
            <w:r w:rsidRPr="00DE2A43">
              <w:rPr>
                <w:rStyle w:val="Hyperlink"/>
              </w:rPr>
              <w:t>Seasonal risk for FISF infection</w:t>
            </w:r>
            <w:r>
              <w:rPr>
                <w:webHidden/>
              </w:rPr>
              <w:tab/>
            </w:r>
            <w:r>
              <w:rPr>
                <w:webHidden/>
              </w:rPr>
              <w:fldChar w:fldCharType="begin"/>
            </w:r>
            <w:r>
              <w:rPr>
                <w:webHidden/>
              </w:rPr>
              <w:instrText xml:space="preserve"> PAGEREF _Toc124841775 \h </w:instrText>
            </w:r>
            <w:r>
              <w:rPr>
                <w:webHidden/>
              </w:rPr>
            </w:r>
            <w:r>
              <w:rPr>
                <w:webHidden/>
              </w:rPr>
              <w:fldChar w:fldCharType="separate"/>
            </w:r>
            <w:r>
              <w:rPr>
                <w:webHidden/>
              </w:rPr>
              <w:t>28</w:t>
            </w:r>
            <w:r>
              <w:rPr>
                <w:webHidden/>
              </w:rPr>
              <w:fldChar w:fldCharType="end"/>
            </w:r>
          </w:hyperlink>
        </w:p>
        <w:p w14:paraId="7BEEC388" w14:textId="0414784A" w:rsidR="00F01B34" w:rsidRDefault="00F01B34">
          <w:pPr>
            <w:pStyle w:val="TOC3"/>
            <w:rPr>
              <w:rFonts w:asciiTheme="minorHAnsi" w:eastAsiaTheme="minorEastAsia" w:hAnsiTheme="minorHAnsi"/>
              <w:lang w:val="en-AU" w:eastAsia="en-AU"/>
            </w:rPr>
          </w:pPr>
          <w:hyperlink w:anchor="_Toc124841776" w:history="1">
            <w:r w:rsidRPr="00DE2A43">
              <w:rPr>
                <w:rStyle w:val="Hyperlink"/>
              </w:rPr>
              <w:t>Age and gender</w:t>
            </w:r>
            <w:r>
              <w:rPr>
                <w:webHidden/>
              </w:rPr>
              <w:tab/>
            </w:r>
            <w:r>
              <w:rPr>
                <w:webHidden/>
              </w:rPr>
              <w:fldChar w:fldCharType="begin"/>
            </w:r>
            <w:r>
              <w:rPr>
                <w:webHidden/>
              </w:rPr>
              <w:instrText xml:space="preserve"> PAGEREF _Toc124841776 \h </w:instrText>
            </w:r>
            <w:r>
              <w:rPr>
                <w:webHidden/>
              </w:rPr>
            </w:r>
            <w:r>
              <w:rPr>
                <w:webHidden/>
              </w:rPr>
              <w:fldChar w:fldCharType="separate"/>
            </w:r>
            <w:r>
              <w:rPr>
                <w:webHidden/>
              </w:rPr>
              <w:t>28</w:t>
            </w:r>
            <w:r>
              <w:rPr>
                <w:webHidden/>
              </w:rPr>
              <w:fldChar w:fldCharType="end"/>
            </w:r>
          </w:hyperlink>
        </w:p>
        <w:p w14:paraId="11D04101" w14:textId="787159C5" w:rsidR="00F01B34" w:rsidRDefault="00F01B34">
          <w:pPr>
            <w:pStyle w:val="TOC2"/>
            <w:rPr>
              <w:rFonts w:asciiTheme="minorHAnsi" w:eastAsiaTheme="minorEastAsia" w:hAnsiTheme="minorHAnsi"/>
              <w:lang w:val="en-AU" w:eastAsia="en-AU"/>
            </w:rPr>
          </w:pPr>
          <w:hyperlink w:anchor="_Toc124841777" w:history="1">
            <w:r w:rsidRPr="00DE2A43">
              <w:rPr>
                <w:rStyle w:val="Hyperlink"/>
              </w:rPr>
              <w:t>Disease occurrence and public health significance</w:t>
            </w:r>
            <w:r>
              <w:rPr>
                <w:webHidden/>
              </w:rPr>
              <w:tab/>
            </w:r>
            <w:r>
              <w:rPr>
                <w:webHidden/>
              </w:rPr>
              <w:fldChar w:fldCharType="begin"/>
            </w:r>
            <w:r>
              <w:rPr>
                <w:webHidden/>
              </w:rPr>
              <w:instrText xml:space="preserve"> PAGEREF _Toc124841777 \h </w:instrText>
            </w:r>
            <w:r>
              <w:rPr>
                <w:webHidden/>
              </w:rPr>
            </w:r>
            <w:r>
              <w:rPr>
                <w:webHidden/>
              </w:rPr>
              <w:fldChar w:fldCharType="separate"/>
            </w:r>
            <w:r>
              <w:rPr>
                <w:webHidden/>
              </w:rPr>
              <w:t>28</w:t>
            </w:r>
            <w:r>
              <w:rPr>
                <w:webHidden/>
              </w:rPr>
              <w:fldChar w:fldCharType="end"/>
            </w:r>
          </w:hyperlink>
        </w:p>
        <w:p w14:paraId="7D5A7BEE" w14:textId="3297FEE9" w:rsidR="00F01B34" w:rsidRDefault="00F01B34">
          <w:pPr>
            <w:pStyle w:val="TOC2"/>
            <w:rPr>
              <w:rFonts w:asciiTheme="minorHAnsi" w:eastAsiaTheme="minorEastAsia" w:hAnsiTheme="minorHAnsi"/>
              <w:lang w:val="en-AU" w:eastAsia="en-AU"/>
            </w:rPr>
          </w:pPr>
          <w:hyperlink w:anchor="_Toc124841778" w:history="1">
            <w:r w:rsidRPr="00DE2A43">
              <w:rPr>
                <w:rStyle w:val="Hyperlink"/>
              </w:rPr>
              <w:t>Routine prevention activities</w:t>
            </w:r>
            <w:r>
              <w:rPr>
                <w:webHidden/>
              </w:rPr>
              <w:tab/>
            </w:r>
            <w:r>
              <w:rPr>
                <w:webHidden/>
              </w:rPr>
              <w:fldChar w:fldCharType="begin"/>
            </w:r>
            <w:r>
              <w:rPr>
                <w:webHidden/>
              </w:rPr>
              <w:instrText xml:space="preserve"> PAGEREF _Toc124841778 \h </w:instrText>
            </w:r>
            <w:r>
              <w:rPr>
                <w:webHidden/>
              </w:rPr>
            </w:r>
            <w:r>
              <w:rPr>
                <w:webHidden/>
              </w:rPr>
              <w:fldChar w:fldCharType="separate"/>
            </w:r>
            <w:r>
              <w:rPr>
                <w:webHidden/>
              </w:rPr>
              <w:t>29</w:t>
            </w:r>
            <w:r>
              <w:rPr>
                <w:webHidden/>
              </w:rPr>
              <w:fldChar w:fldCharType="end"/>
            </w:r>
          </w:hyperlink>
        </w:p>
        <w:p w14:paraId="13515EFC" w14:textId="047E50A7" w:rsidR="00F01B34" w:rsidRDefault="00F01B34">
          <w:pPr>
            <w:pStyle w:val="TOC2"/>
            <w:rPr>
              <w:rFonts w:asciiTheme="minorHAnsi" w:eastAsiaTheme="minorEastAsia" w:hAnsiTheme="minorHAnsi"/>
              <w:lang w:val="en-AU" w:eastAsia="en-AU"/>
            </w:rPr>
          </w:pPr>
          <w:hyperlink w:anchor="_Toc124841779"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_Toc124841779 \h </w:instrText>
            </w:r>
            <w:r>
              <w:rPr>
                <w:webHidden/>
              </w:rPr>
            </w:r>
            <w:r>
              <w:rPr>
                <w:webHidden/>
              </w:rPr>
              <w:fldChar w:fldCharType="separate"/>
            </w:r>
            <w:r>
              <w:rPr>
                <w:webHidden/>
              </w:rPr>
              <w:t>29</w:t>
            </w:r>
            <w:r>
              <w:rPr>
                <w:webHidden/>
              </w:rPr>
              <w:fldChar w:fldCharType="end"/>
            </w:r>
          </w:hyperlink>
        </w:p>
        <w:p w14:paraId="33B5B766" w14:textId="7CE8CFC3" w:rsidR="00F01B34" w:rsidRDefault="00F01B34">
          <w:pPr>
            <w:pStyle w:val="TOC3"/>
            <w:rPr>
              <w:rFonts w:asciiTheme="minorHAnsi" w:eastAsiaTheme="minorEastAsia" w:hAnsiTheme="minorHAnsi"/>
              <w:lang w:val="en-AU" w:eastAsia="en-AU"/>
            </w:rPr>
          </w:pPr>
          <w:hyperlink w:anchor="_Toc124841780" w:history="1">
            <w:r w:rsidRPr="00DE2A43">
              <w:rPr>
                <w:rStyle w:val="Hyperlink"/>
              </w:rPr>
              <w:t>Treatment</w:t>
            </w:r>
            <w:r>
              <w:rPr>
                <w:webHidden/>
              </w:rPr>
              <w:tab/>
            </w:r>
            <w:r w:rsidR="00C222E5">
              <w:rPr>
                <w:webHidden/>
              </w:rPr>
              <w:tab/>
            </w:r>
            <w:r>
              <w:rPr>
                <w:webHidden/>
              </w:rPr>
              <w:fldChar w:fldCharType="begin"/>
            </w:r>
            <w:r>
              <w:rPr>
                <w:webHidden/>
              </w:rPr>
              <w:instrText xml:space="preserve"> PAGEREF _Toc124841780 \h </w:instrText>
            </w:r>
            <w:r>
              <w:rPr>
                <w:webHidden/>
              </w:rPr>
            </w:r>
            <w:r>
              <w:rPr>
                <w:webHidden/>
              </w:rPr>
              <w:fldChar w:fldCharType="separate"/>
            </w:r>
            <w:r>
              <w:rPr>
                <w:webHidden/>
              </w:rPr>
              <w:t>29</w:t>
            </w:r>
            <w:r>
              <w:rPr>
                <w:webHidden/>
              </w:rPr>
              <w:fldChar w:fldCharType="end"/>
            </w:r>
          </w:hyperlink>
        </w:p>
        <w:p w14:paraId="5D499354" w14:textId="6734F8A6" w:rsidR="00F01B34" w:rsidRDefault="00F01B34">
          <w:pPr>
            <w:pStyle w:val="TOC1"/>
            <w:rPr>
              <w:rFonts w:asciiTheme="minorHAnsi" w:eastAsiaTheme="minorEastAsia" w:hAnsiTheme="minorHAnsi"/>
              <w:b w:val="0"/>
              <w:lang w:val="en-AU" w:eastAsia="en-AU"/>
            </w:rPr>
          </w:pPr>
          <w:hyperlink w:anchor="_Toc124841781" w:history="1">
            <w:r w:rsidRPr="00DE2A43">
              <w:rPr>
                <w:rStyle w:val="Hyperlink"/>
              </w:rPr>
              <w:t>Australian spotted fever</w:t>
            </w:r>
            <w:r>
              <w:rPr>
                <w:webHidden/>
              </w:rPr>
              <w:tab/>
            </w:r>
            <w:r>
              <w:rPr>
                <w:webHidden/>
              </w:rPr>
              <w:fldChar w:fldCharType="begin"/>
            </w:r>
            <w:r>
              <w:rPr>
                <w:webHidden/>
              </w:rPr>
              <w:instrText xml:space="preserve"> PAGEREF _Toc124841781 \h </w:instrText>
            </w:r>
            <w:r>
              <w:rPr>
                <w:webHidden/>
              </w:rPr>
            </w:r>
            <w:r>
              <w:rPr>
                <w:webHidden/>
              </w:rPr>
              <w:fldChar w:fldCharType="separate"/>
            </w:r>
            <w:r>
              <w:rPr>
                <w:webHidden/>
              </w:rPr>
              <w:t>30</w:t>
            </w:r>
            <w:r>
              <w:rPr>
                <w:webHidden/>
              </w:rPr>
              <w:fldChar w:fldCharType="end"/>
            </w:r>
          </w:hyperlink>
        </w:p>
        <w:p w14:paraId="6AA5DE19" w14:textId="35F6F336" w:rsidR="00F01B34" w:rsidRDefault="00F01B34">
          <w:pPr>
            <w:pStyle w:val="TOC2"/>
            <w:rPr>
              <w:rFonts w:asciiTheme="minorHAnsi" w:eastAsiaTheme="minorEastAsia" w:hAnsiTheme="minorHAnsi"/>
              <w:lang w:val="en-AU" w:eastAsia="en-AU"/>
            </w:rPr>
          </w:pPr>
          <w:hyperlink w:anchor="_Toc124841782" w:history="1">
            <w:r w:rsidRPr="00DE2A43">
              <w:rPr>
                <w:rStyle w:val="Hyperlink"/>
              </w:rPr>
              <w:t>Infectious agents</w:t>
            </w:r>
            <w:r>
              <w:rPr>
                <w:webHidden/>
              </w:rPr>
              <w:tab/>
            </w:r>
            <w:r>
              <w:rPr>
                <w:webHidden/>
              </w:rPr>
              <w:fldChar w:fldCharType="begin"/>
            </w:r>
            <w:r>
              <w:rPr>
                <w:webHidden/>
              </w:rPr>
              <w:instrText xml:space="preserve"> PAGEREF _Toc124841782 \h </w:instrText>
            </w:r>
            <w:r>
              <w:rPr>
                <w:webHidden/>
              </w:rPr>
            </w:r>
            <w:r>
              <w:rPr>
                <w:webHidden/>
              </w:rPr>
              <w:fldChar w:fldCharType="separate"/>
            </w:r>
            <w:r>
              <w:rPr>
                <w:webHidden/>
              </w:rPr>
              <w:t>30</w:t>
            </w:r>
            <w:r>
              <w:rPr>
                <w:webHidden/>
              </w:rPr>
              <w:fldChar w:fldCharType="end"/>
            </w:r>
          </w:hyperlink>
        </w:p>
        <w:p w14:paraId="78464417" w14:textId="1F149ACD" w:rsidR="00F01B34" w:rsidRDefault="00F01B34">
          <w:pPr>
            <w:pStyle w:val="TOC2"/>
            <w:rPr>
              <w:rFonts w:asciiTheme="minorHAnsi" w:eastAsiaTheme="minorEastAsia" w:hAnsiTheme="minorHAnsi"/>
              <w:lang w:val="en-AU" w:eastAsia="en-AU"/>
            </w:rPr>
          </w:pPr>
          <w:hyperlink w:anchor="_Toc124841783" w:history="1">
            <w:r w:rsidRPr="00DE2A43">
              <w:rPr>
                <w:rStyle w:val="Hyperlink"/>
              </w:rPr>
              <w:t>Vector</w:t>
            </w:r>
            <w:r>
              <w:rPr>
                <w:webHidden/>
              </w:rPr>
              <w:tab/>
            </w:r>
            <w:r w:rsidR="00C222E5">
              <w:rPr>
                <w:webHidden/>
              </w:rPr>
              <w:tab/>
            </w:r>
            <w:r w:rsidR="00C222E5">
              <w:rPr>
                <w:webHidden/>
              </w:rPr>
              <w:tab/>
            </w:r>
            <w:r>
              <w:rPr>
                <w:webHidden/>
              </w:rPr>
              <w:fldChar w:fldCharType="begin"/>
            </w:r>
            <w:r>
              <w:rPr>
                <w:webHidden/>
              </w:rPr>
              <w:instrText xml:space="preserve"> PAGEREF _Toc124841783 \h </w:instrText>
            </w:r>
            <w:r>
              <w:rPr>
                <w:webHidden/>
              </w:rPr>
            </w:r>
            <w:r>
              <w:rPr>
                <w:webHidden/>
              </w:rPr>
              <w:fldChar w:fldCharType="separate"/>
            </w:r>
            <w:r>
              <w:rPr>
                <w:webHidden/>
              </w:rPr>
              <w:t>30</w:t>
            </w:r>
            <w:r>
              <w:rPr>
                <w:webHidden/>
              </w:rPr>
              <w:fldChar w:fldCharType="end"/>
            </w:r>
          </w:hyperlink>
        </w:p>
        <w:p w14:paraId="3AAF0C7C" w14:textId="74837566" w:rsidR="00F01B34" w:rsidRDefault="00F01B34">
          <w:pPr>
            <w:pStyle w:val="TOC2"/>
            <w:rPr>
              <w:rFonts w:asciiTheme="minorHAnsi" w:eastAsiaTheme="minorEastAsia" w:hAnsiTheme="minorHAnsi"/>
              <w:lang w:val="en-AU" w:eastAsia="en-AU"/>
            </w:rPr>
          </w:pPr>
          <w:hyperlink w:anchor="_Toc124841784" w:history="1">
            <w:r w:rsidRPr="00DE2A43">
              <w:rPr>
                <w:rStyle w:val="Hyperlink"/>
              </w:rPr>
              <w:t>Reservoir</w:t>
            </w:r>
            <w:r>
              <w:rPr>
                <w:webHidden/>
              </w:rPr>
              <w:tab/>
            </w:r>
            <w:r w:rsidR="00C222E5">
              <w:rPr>
                <w:webHidden/>
              </w:rPr>
              <w:tab/>
            </w:r>
            <w:r>
              <w:rPr>
                <w:webHidden/>
              </w:rPr>
              <w:fldChar w:fldCharType="begin"/>
            </w:r>
            <w:r>
              <w:rPr>
                <w:webHidden/>
              </w:rPr>
              <w:instrText xml:space="preserve"> PAGEREF _Toc124841784 \h </w:instrText>
            </w:r>
            <w:r>
              <w:rPr>
                <w:webHidden/>
              </w:rPr>
            </w:r>
            <w:r>
              <w:rPr>
                <w:webHidden/>
              </w:rPr>
              <w:fldChar w:fldCharType="separate"/>
            </w:r>
            <w:r>
              <w:rPr>
                <w:webHidden/>
              </w:rPr>
              <w:t>30</w:t>
            </w:r>
            <w:r>
              <w:rPr>
                <w:webHidden/>
              </w:rPr>
              <w:fldChar w:fldCharType="end"/>
            </w:r>
          </w:hyperlink>
        </w:p>
        <w:p w14:paraId="687EBAB3" w14:textId="4BC29A2D" w:rsidR="00F01B34" w:rsidRDefault="00F01B34">
          <w:pPr>
            <w:pStyle w:val="TOC2"/>
            <w:rPr>
              <w:rFonts w:asciiTheme="minorHAnsi" w:eastAsiaTheme="minorEastAsia" w:hAnsiTheme="minorHAnsi"/>
              <w:lang w:val="en-AU" w:eastAsia="en-AU"/>
            </w:rPr>
          </w:pPr>
          <w:hyperlink w:anchor="_Toc124841785" w:history="1">
            <w:r w:rsidRPr="00DE2A43">
              <w:rPr>
                <w:rStyle w:val="Hyperlink"/>
              </w:rPr>
              <w:t>Mode of transmission</w:t>
            </w:r>
            <w:r>
              <w:rPr>
                <w:webHidden/>
              </w:rPr>
              <w:tab/>
            </w:r>
            <w:r>
              <w:rPr>
                <w:webHidden/>
              </w:rPr>
              <w:fldChar w:fldCharType="begin"/>
            </w:r>
            <w:r>
              <w:rPr>
                <w:webHidden/>
              </w:rPr>
              <w:instrText xml:space="preserve"> PAGEREF _Toc124841785 \h </w:instrText>
            </w:r>
            <w:r>
              <w:rPr>
                <w:webHidden/>
              </w:rPr>
            </w:r>
            <w:r>
              <w:rPr>
                <w:webHidden/>
              </w:rPr>
              <w:fldChar w:fldCharType="separate"/>
            </w:r>
            <w:r>
              <w:rPr>
                <w:webHidden/>
              </w:rPr>
              <w:t>31</w:t>
            </w:r>
            <w:r>
              <w:rPr>
                <w:webHidden/>
              </w:rPr>
              <w:fldChar w:fldCharType="end"/>
            </w:r>
          </w:hyperlink>
        </w:p>
        <w:p w14:paraId="60CD5412" w14:textId="6D2E9884" w:rsidR="00F01B34" w:rsidRDefault="00F01B34">
          <w:pPr>
            <w:pStyle w:val="TOC2"/>
            <w:rPr>
              <w:rFonts w:asciiTheme="minorHAnsi" w:eastAsiaTheme="minorEastAsia" w:hAnsiTheme="minorHAnsi"/>
              <w:lang w:val="en-AU" w:eastAsia="en-AU"/>
            </w:rPr>
          </w:pPr>
          <w:hyperlink w:anchor="_Toc124841786" w:history="1">
            <w:r w:rsidRPr="00DE2A43">
              <w:rPr>
                <w:rStyle w:val="Hyperlink"/>
              </w:rPr>
              <w:t>Incubation period</w:t>
            </w:r>
            <w:r>
              <w:rPr>
                <w:webHidden/>
              </w:rPr>
              <w:tab/>
            </w:r>
            <w:r>
              <w:rPr>
                <w:webHidden/>
              </w:rPr>
              <w:fldChar w:fldCharType="begin"/>
            </w:r>
            <w:r>
              <w:rPr>
                <w:webHidden/>
              </w:rPr>
              <w:instrText xml:space="preserve"> PAGEREF _Toc124841786 \h </w:instrText>
            </w:r>
            <w:r>
              <w:rPr>
                <w:webHidden/>
              </w:rPr>
            </w:r>
            <w:r>
              <w:rPr>
                <w:webHidden/>
              </w:rPr>
              <w:fldChar w:fldCharType="separate"/>
            </w:r>
            <w:r>
              <w:rPr>
                <w:webHidden/>
              </w:rPr>
              <w:t>31</w:t>
            </w:r>
            <w:r>
              <w:rPr>
                <w:webHidden/>
              </w:rPr>
              <w:fldChar w:fldCharType="end"/>
            </w:r>
          </w:hyperlink>
        </w:p>
        <w:p w14:paraId="401F17B9" w14:textId="018BD1EB" w:rsidR="00F01B34" w:rsidRDefault="00F01B34">
          <w:pPr>
            <w:pStyle w:val="TOC2"/>
            <w:rPr>
              <w:rFonts w:asciiTheme="minorHAnsi" w:eastAsiaTheme="minorEastAsia" w:hAnsiTheme="minorHAnsi"/>
              <w:lang w:val="en-AU" w:eastAsia="en-AU"/>
            </w:rPr>
          </w:pPr>
          <w:hyperlink w:anchor="_Toc124841787" w:history="1">
            <w:r w:rsidRPr="00DE2A43">
              <w:rPr>
                <w:rStyle w:val="Hyperlink"/>
              </w:rPr>
              <w:t>Infectious period</w:t>
            </w:r>
            <w:r>
              <w:rPr>
                <w:webHidden/>
              </w:rPr>
              <w:tab/>
            </w:r>
            <w:r>
              <w:rPr>
                <w:webHidden/>
              </w:rPr>
              <w:fldChar w:fldCharType="begin"/>
            </w:r>
            <w:r>
              <w:rPr>
                <w:webHidden/>
              </w:rPr>
              <w:instrText xml:space="preserve"> PAGEREF _Toc124841787 \h </w:instrText>
            </w:r>
            <w:r>
              <w:rPr>
                <w:webHidden/>
              </w:rPr>
            </w:r>
            <w:r>
              <w:rPr>
                <w:webHidden/>
              </w:rPr>
              <w:fldChar w:fldCharType="separate"/>
            </w:r>
            <w:r>
              <w:rPr>
                <w:webHidden/>
              </w:rPr>
              <w:t>31</w:t>
            </w:r>
            <w:r>
              <w:rPr>
                <w:webHidden/>
              </w:rPr>
              <w:fldChar w:fldCharType="end"/>
            </w:r>
          </w:hyperlink>
        </w:p>
        <w:p w14:paraId="03DDDE3D" w14:textId="4F293D36" w:rsidR="00F01B34" w:rsidRDefault="00F01B34">
          <w:pPr>
            <w:pStyle w:val="TOC2"/>
            <w:rPr>
              <w:rFonts w:asciiTheme="minorHAnsi" w:eastAsiaTheme="minorEastAsia" w:hAnsiTheme="minorHAnsi"/>
              <w:lang w:val="en-AU" w:eastAsia="en-AU"/>
            </w:rPr>
          </w:pPr>
          <w:hyperlink w:anchor="_Toc124841788" w:history="1">
            <w:r w:rsidRPr="00DE2A43">
              <w:rPr>
                <w:rStyle w:val="Hyperlink"/>
              </w:rPr>
              <w:t>Clinical presentation and outcome</w:t>
            </w:r>
            <w:r>
              <w:rPr>
                <w:webHidden/>
              </w:rPr>
              <w:tab/>
            </w:r>
            <w:r>
              <w:rPr>
                <w:webHidden/>
              </w:rPr>
              <w:fldChar w:fldCharType="begin"/>
            </w:r>
            <w:r>
              <w:rPr>
                <w:webHidden/>
              </w:rPr>
              <w:instrText xml:space="preserve"> PAGEREF _Toc124841788 \h </w:instrText>
            </w:r>
            <w:r>
              <w:rPr>
                <w:webHidden/>
              </w:rPr>
            </w:r>
            <w:r>
              <w:rPr>
                <w:webHidden/>
              </w:rPr>
              <w:fldChar w:fldCharType="separate"/>
            </w:r>
            <w:r>
              <w:rPr>
                <w:webHidden/>
              </w:rPr>
              <w:t>31</w:t>
            </w:r>
            <w:r>
              <w:rPr>
                <w:webHidden/>
              </w:rPr>
              <w:fldChar w:fldCharType="end"/>
            </w:r>
          </w:hyperlink>
        </w:p>
        <w:p w14:paraId="71A38F51" w14:textId="3231F77A" w:rsidR="00F01B34" w:rsidRDefault="00F01B34">
          <w:pPr>
            <w:pStyle w:val="TOC2"/>
            <w:rPr>
              <w:rFonts w:asciiTheme="minorHAnsi" w:eastAsiaTheme="minorEastAsia" w:hAnsiTheme="minorHAnsi"/>
              <w:lang w:val="en-AU" w:eastAsia="en-AU"/>
            </w:rPr>
          </w:pPr>
          <w:hyperlink w:anchor="_Toc124841789" w:history="1">
            <w:r w:rsidRPr="00DE2A43">
              <w:rPr>
                <w:rStyle w:val="Hyperlink"/>
                <w:lang w:eastAsia="en-AU" w:bidi="en-AU"/>
              </w:rPr>
              <w:t>Persons at increased risk of disease</w:t>
            </w:r>
            <w:r>
              <w:rPr>
                <w:webHidden/>
              </w:rPr>
              <w:tab/>
            </w:r>
            <w:r>
              <w:rPr>
                <w:webHidden/>
              </w:rPr>
              <w:fldChar w:fldCharType="begin"/>
            </w:r>
            <w:r>
              <w:rPr>
                <w:webHidden/>
              </w:rPr>
              <w:instrText xml:space="preserve"> PAGEREF _Toc124841789 \h </w:instrText>
            </w:r>
            <w:r>
              <w:rPr>
                <w:webHidden/>
              </w:rPr>
            </w:r>
            <w:r>
              <w:rPr>
                <w:webHidden/>
              </w:rPr>
              <w:fldChar w:fldCharType="separate"/>
            </w:r>
            <w:r>
              <w:rPr>
                <w:webHidden/>
              </w:rPr>
              <w:t>31</w:t>
            </w:r>
            <w:r>
              <w:rPr>
                <w:webHidden/>
              </w:rPr>
              <w:fldChar w:fldCharType="end"/>
            </w:r>
          </w:hyperlink>
        </w:p>
        <w:p w14:paraId="2ABE095E" w14:textId="2CB536CA" w:rsidR="00F01B34" w:rsidRDefault="00F01B34">
          <w:pPr>
            <w:pStyle w:val="TOC3"/>
            <w:rPr>
              <w:rFonts w:asciiTheme="minorHAnsi" w:eastAsiaTheme="minorEastAsia" w:hAnsiTheme="minorHAnsi"/>
              <w:lang w:val="en-AU" w:eastAsia="en-AU"/>
            </w:rPr>
          </w:pPr>
          <w:hyperlink w:anchor="_Toc124841790" w:history="1">
            <w:r w:rsidRPr="00DE2A43">
              <w:rPr>
                <w:rStyle w:val="Hyperlink"/>
                <w:lang w:eastAsia="en-AU" w:bidi="en-AU"/>
              </w:rPr>
              <w:t>Risk areas for ASF infection in Australia</w:t>
            </w:r>
            <w:r>
              <w:rPr>
                <w:webHidden/>
              </w:rPr>
              <w:tab/>
            </w:r>
            <w:r>
              <w:rPr>
                <w:webHidden/>
              </w:rPr>
              <w:fldChar w:fldCharType="begin"/>
            </w:r>
            <w:r>
              <w:rPr>
                <w:webHidden/>
              </w:rPr>
              <w:instrText xml:space="preserve"> PAGEREF _Toc124841790 \h </w:instrText>
            </w:r>
            <w:r>
              <w:rPr>
                <w:webHidden/>
              </w:rPr>
            </w:r>
            <w:r>
              <w:rPr>
                <w:webHidden/>
              </w:rPr>
              <w:fldChar w:fldCharType="separate"/>
            </w:r>
            <w:r>
              <w:rPr>
                <w:webHidden/>
              </w:rPr>
              <w:t>32</w:t>
            </w:r>
            <w:r>
              <w:rPr>
                <w:webHidden/>
              </w:rPr>
              <w:fldChar w:fldCharType="end"/>
            </w:r>
          </w:hyperlink>
        </w:p>
        <w:p w14:paraId="577A2733" w14:textId="4D565349" w:rsidR="00F01B34" w:rsidRDefault="00F01B34">
          <w:pPr>
            <w:pStyle w:val="TOC3"/>
            <w:rPr>
              <w:rFonts w:asciiTheme="minorHAnsi" w:eastAsiaTheme="minorEastAsia" w:hAnsiTheme="minorHAnsi"/>
              <w:lang w:val="en-AU" w:eastAsia="en-AU"/>
            </w:rPr>
          </w:pPr>
          <w:hyperlink w:anchor="_Toc124841791" w:history="1">
            <w:r w:rsidRPr="00DE2A43">
              <w:rPr>
                <w:rStyle w:val="Hyperlink"/>
              </w:rPr>
              <w:t>Risk factors and risk activities for acquiring ASF</w:t>
            </w:r>
            <w:r>
              <w:rPr>
                <w:webHidden/>
              </w:rPr>
              <w:tab/>
            </w:r>
            <w:r>
              <w:rPr>
                <w:webHidden/>
              </w:rPr>
              <w:fldChar w:fldCharType="begin"/>
            </w:r>
            <w:r>
              <w:rPr>
                <w:webHidden/>
              </w:rPr>
              <w:instrText xml:space="preserve"> PAGEREF _Toc124841791 \h </w:instrText>
            </w:r>
            <w:r>
              <w:rPr>
                <w:webHidden/>
              </w:rPr>
            </w:r>
            <w:r>
              <w:rPr>
                <w:webHidden/>
              </w:rPr>
              <w:fldChar w:fldCharType="separate"/>
            </w:r>
            <w:r>
              <w:rPr>
                <w:webHidden/>
              </w:rPr>
              <w:t>33</w:t>
            </w:r>
            <w:r>
              <w:rPr>
                <w:webHidden/>
              </w:rPr>
              <w:fldChar w:fldCharType="end"/>
            </w:r>
          </w:hyperlink>
        </w:p>
        <w:p w14:paraId="043EB762" w14:textId="0C21ED24" w:rsidR="00F01B34" w:rsidRDefault="00F01B34">
          <w:pPr>
            <w:pStyle w:val="TOC3"/>
            <w:rPr>
              <w:rFonts w:asciiTheme="minorHAnsi" w:eastAsiaTheme="minorEastAsia" w:hAnsiTheme="minorHAnsi"/>
              <w:lang w:val="en-AU" w:eastAsia="en-AU"/>
            </w:rPr>
          </w:pPr>
          <w:hyperlink w:anchor="_Toc124841792" w:history="1">
            <w:r w:rsidRPr="00DE2A43">
              <w:rPr>
                <w:rStyle w:val="Hyperlink"/>
              </w:rPr>
              <w:t>Seasonal risk for ASF infection</w:t>
            </w:r>
            <w:r>
              <w:rPr>
                <w:webHidden/>
              </w:rPr>
              <w:tab/>
            </w:r>
            <w:r>
              <w:rPr>
                <w:webHidden/>
              </w:rPr>
              <w:fldChar w:fldCharType="begin"/>
            </w:r>
            <w:r>
              <w:rPr>
                <w:webHidden/>
              </w:rPr>
              <w:instrText xml:space="preserve"> PAGEREF _Toc124841792 \h </w:instrText>
            </w:r>
            <w:r>
              <w:rPr>
                <w:webHidden/>
              </w:rPr>
            </w:r>
            <w:r>
              <w:rPr>
                <w:webHidden/>
              </w:rPr>
              <w:fldChar w:fldCharType="separate"/>
            </w:r>
            <w:r>
              <w:rPr>
                <w:webHidden/>
              </w:rPr>
              <w:t>33</w:t>
            </w:r>
            <w:r>
              <w:rPr>
                <w:webHidden/>
              </w:rPr>
              <w:fldChar w:fldCharType="end"/>
            </w:r>
          </w:hyperlink>
        </w:p>
        <w:p w14:paraId="750DD4A2" w14:textId="59122BE8" w:rsidR="00F01B34" w:rsidRDefault="00F01B34">
          <w:pPr>
            <w:pStyle w:val="TOC3"/>
            <w:rPr>
              <w:rFonts w:asciiTheme="minorHAnsi" w:eastAsiaTheme="minorEastAsia" w:hAnsiTheme="minorHAnsi"/>
              <w:lang w:val="en-AU" w:eastAsia="en-AU"/>
            </w:rPr>
          </w:pPr>
          <w:hyperlink w:anchor="_Toc124841793" w:history="1">
            <w:r w:rsidRPr="00DE2A43">
              <w:rPr>
                <w:rStyle w:val="Hyperlink"/>
              </w:rPr>
              <w:t>Age and gender</w:t>
            </w:r>
            <w:r>
              <w:rPr>
                <w:webHidden/>
              </w:rPr>
              <w:tab/>
            </w:r>
            <w:r>
              <w:rPr>
                <w:webHidden/>
              </w:rPr>
              <w:fldChar w:fldCharType="begin"/>
            </w:r>
            <w:r>
              <w:rPr>
                <w:webHidden/>
              </w:rPr>
              <w:instrText xml:space="preserve"> PAGEREF _Toc124841793 \h </w:instrText>
            </w:r>
            <w:r>
              <w:rPr>
                <w:webHidden/>
              </w:rPr>
            </w:r>
            <w:r>
              <w:rPr>
                <w:webHidden/>
              </w:rPr>
              <w:fldChar w:fldCharType="separate"/>
            </w:r>
            <w:r>
              <w:rPr>
                <w:webHidden/>
              </w:rPr>
              <w:t>33</w:t>
            </w:r>
            <w:r>
              <w:rPr>
                <w:webHidden/>
              </w:rPr>
              <w:fldChar w:fldCharType="end"/>
            </w:r>
          </w:hyperlink>
        </w:p>
        <w:p w14:paraId="2EA3473C" w14:textId="219CECD6" w:rsidR="00F01B34" w:rsidRDefault="00F01B34">
          <w:pPr>
            <w:pStyle w:val="TOC2"/>
            <w:rPr>
              <w:rFonts w:asciiTheme="minorHAnsi" w:eastAsiaTheme="minorEastAsia" w:hAnsiTheme="minorHAnsi"/>
              <w:lang w:val="en-AU" w:eastAsia="en-AU"/>
            </w:rPr>
          </w:pPr>
          <w:hyperlink w:anchor="_Toc124841794" w:history="1">
            <w:r w:rsidRPr="00DE2A43">
              <w:rPr>
                <w:rStyle w:val="Hyperlink"/>
              </w:rPr>
              <w:t>Disease occurrence and public health significance</w:t>
            </w:r>
            <w:r>
              <w:rPr>
                <w:webHidden/>
              </w:rPr>
              <w:tab/>
            </w:r>
            <w:r>
              <w:rPr>
                <w:webHidden/>
              </w:rPr>
              <w:fldChar w:fldCharType="begin"/>
            </w:r>
            <w:r>
              <w:rPr>
                <w:webHidden/>
              </w:rPr>
              <w:instrText xml:space="preserve"> PAGEREF _Toc124841794 \h </w:instrText>
            </w:r>
            <w:r>
              <w:rPr>
                <w:webHidden/>
              </w:rPr>
            </w:r>
            <w:r>
              <w:rPr>
                <w:webHidden/>
              </w:rPr>
              <w:fldChar w:fldCharType="separate"/>
            </w:r>
            <w:r>
              <w:rPr>
                <w:webHidden/>
              </w:rPr>
              <w:t>33</w:t>
            </w:r>
            <w:r>
              <w:rPr>
                <w:webHidden/>
              </w:rPr>
              <w:fldChar w:fldCharType="end"/>
            </w:r>
          </w:hyperlink>
        </w:p>
        <w:p w14:paraId="48F0905A" w14:textId="502D5272" w:rsidR="00F01B34" w:rsidRDefault="00F01B34">
          <w:pPr>
            <w:pStyle w:val="TOC2"/>
            <w:rPr>
              <w:rFonts w:asciiTheme="minorHAnsi" w:eastAsiaTheme="minorEastAsia" w:hAnsiTheme="minorHAnsi"/>
              <w:lang w:val="en-AU" w:eastAsia="en-AU"/>
            </w:rPr>
          </w:pPr>
          <w:hyperlink w:anchor="_Toc124841795" w:history="1">
            <w:r w:rsidRPr="00DE2A43">
              <w:rPr>
                <w:rStyle w:val="Hyperlink"/>
                <w:lang w:eastAsia="en-AU" w:bidi="en-AU"/>
              </w:rPr>
              <w:t>Routine prevention activities</w:t>
            </w:r>
            <w:r>
              <w:rPr>
                <w:webHidden/>
              </w:rPr>
              <w:tab/>
            </w:r>
            <w:r>
              <w:rPr>
                <w:webHidden/>
              </w:rPr>
              <w:fldChar w:fldCharType="begin"/>
            </w:r>
            <w:r>
              <w:rPr>
                <w:webHidden/>
              </w:rPr>
              <w:instrText xml:space="preserve"> PAGEREF _Toc124841795 \h </w:instrText>
            </w:r>
            <w:r>
              <w:rPr>
                <w:webHidden/>
              </w:rPr>
            </w:r>
            <w:r>
              <w:rPr>
                <w:webHidden/>
              </w:rPr>
              <w:fldChar w:fldCharType="separate"/>
            </w:r>
            <w:r>
              <w:rPr>
                <w:webHidden/>
              </w:rPr>
              <w:t>33</w:t>
            </w:r>
            <w:r>
              <w:rPr>
                <w:webHidden/>
              </w:rPr>
              <w:fldChar w:fldCharType="end"/>
            </w:r>
          </w:hyperlink>
        </w:p>
        <w:p w14:paraId="4FDEB871" w14:textId="723BBC78" w:rsidR="00F01B34" w:rsidRDefault="00F01B34">
          <w:pPr>
            <w:pStyle w:val="TOC2"/>
            <w:rPr>
              <w:rFonts w:asciiTheme="minorHAnsi" w:eastAsiaTheme="minorEastAsia" w:hAnsiTheme="minorHAnsi"/>
              <w:lang w:val="en-AU" w:eastAsia="en-AU"/>
            </w:rPr>
          </w:pPr>
          <w:hyperlink w:anchor="_Toc124841796"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_Toc124841796 \h </w:instrText>
            </w:r>
            <w:r>
              <w:rPr>
                <w:webHidden/>
              </w:rPr>
            </w:r>
            <w:r>
              <w:rPr>
                <w:webHidden/>
              </w:rPr>
              <w:fldChar w:fldCharType="separate"/>
            </w:r>
            <w:r>
              <w:rPr>
                <w:webHidden/>
              </w:rPr>
              <w:t>33</w:t>
            </w:r>
            <w:r>
              <w:rPr>
                <w:webHidden/>
              </w:rPr>
              <w:fldChar w:fldCharType="end"/>
            </w:r>
          </w:hyperlink>
        </w:p>
        <w:p w14:paraId="2E56A889" w14:textId="78BA2F84" w:rsidR="00F01B34" w:rsidRDefault="00F01B34">
          <w:pPr>
            <w:pStyle w:val="TOC2"/>
            <w:rPr>
              <w:rFonts w:asciiTheme="minorHAnsi" w:eastAsiaTheme="minorEastAsia" w:hAnsiTheme="minorHAnsi"/>
              <w:lang w:val="en-AU" w:eastAsia="en-AU"/>
            </w:rPr>
          </w:pPr>
          <w:hyperlink w:anchor="_Toc124841797" w:history="1">
            <w:r w:rsidRPr="00DE2A43">
              <w:rPr>
                <w:rStyle w:val="Hyperlink"/>
                <w:lang w:eastAsia="en-AU" w:bidi="en-AU"/>
              </w:rPr>
              <w:t>Treatment</w:t>
            </w:r>
            <w:r>
              <w:rPr>
                <w:webHidden/>
              </w:rPr>
              <w:tab/>
            </w:r>
            <w:r w:rsidR="00C222E5">
              <w:rPr>
                <w:webHidden/>
              </w:rPr>
              <w:tab/>
            </w:r>
            <w:r>
              <w:rPr>
                <w:webHidden/>
              </w:rPr>
              <w:fldChar w:fldCharType="begin"/>
            </w:r>
            <w:r>
              <w:rPr>
                <w:webHidden/>
              </w:rPr>
              <w:instrText xml:space="preserve"> PAGEREF _Toc124841797 \h </w:instrText>
            </w:r>
            <w:r>
              <w:rPr>
                <w:webHidden/>
              </w:rPr>
            </w:r>
            <w:r>
              <w:rPr>
                <w:webHidden/>
              </w:rPr>
              <w:fldChar w:fldCharType="separate"/>
            </w:r>
            <w:r>
              <w:rPr>
                <w:webHidden/>
              </w:rPr>
              <w:t>34</w:t>
            </w:r>
            <w:r>
              <w:rPr>
                <w:webHidden/>
              </w:rPr>
              <w:fldChar w:fldCharType="end"/>
            </w:r>
          </w:hyperlink>
        </w:p>
        <w:p w14:paraId="4D8C4F4F" w14:textId="3C458BE1" w:rsidR="00F01B34" w:rsidRDefault="00F01B34">
          <w:pPr>
            <w:pStyle w:val="TOC1"/>
            <w:rPr>
              <w:rFonts w:asciiTheme="minorHAnsi" w:eastAsiaTheme="minorEastAsia" w:hAnsiTheme="minorHAnsi"/>
              <w:b w:val="0"/>
              <w:lang w:val="en-AU" w:eastAsia="en-AU"/>
            </w:rPr>
          </w:pPr>
          <w:hyperlink w:anchor="_Toc124841798" w:history="1">
            <w:r w:rsidRPr="00DE2A43">
              <w:rPr>
                <w:rStyle w:val="Hyperlink"/>
                <w:lang w:eastAsia="en-AU" w:bidi="en-AU"/>
              </w:rPr>
              <w:t>Q fever</w:t>
            </w:r>
            <w:r>
              <w:rPr>
                <w:webHidden/>
              </w:rPr>
              <w:tab/>
            </w:r>
            <w:r>
              <w:rPr>
                <w:webHidden/>
              </w:rPr>
              <w:fldChar w:fldCharType="begin"/>
            </w:r>
            <w:r>
              <w:rPr>
                <w:webHidden/>
              </w:rPr>
              <w:instrText xml:space="preserve"> PAGEREF _Toc124841798 \h </w:instrText>
            </w:r>
            <w:r>
              <w:rPr>
                <w:webHidden/>
              </w:rPr>
            </w:r>
            <w:r>
              <w:rPr>
                <w:webHidden/>
              </w:rPr>
              <w:fldChar w:fldCharType="separate"/>
            </w:r>
            <w:r>
              <w:rPr>
                <w:webHidden/>
              </w:rPr>
              <w:t>35</w:t>
            </w:r>
            <w:r>
              <w:rPr>
                <w:webHidden/>
              </w:rPr>
              <w:fldChar w:fldCharType="end"/>
            </w:r>
          </w:hyperlink>
        </w:p>
        <w:p w14:paraId="1ACB64BD" w14:textId="0C3B6FFD" w:rsidR="00F01B34" w:rsidRDefault="00F01B34">
          <w:pPr>
            <w:pStyle w:val="TOC2"/>
            <w:rPr>
              <w:rFonts w:asciiTheme="minorHAnsi" w:eastAsiaTheme="minorEastAsia" w:hAnsiTheme="minorHAnsi"/>
              <w:lang w:val="en-AU" w:eastAsia="en-AU"/>
            </w:rPr>
          </w:pPr>
          <w:hyperlink w:anchor="_Toc124841799" w:history="1">
            <w:r w:rsidRPr="00DE2A43">
              <w:rPr>
                <w:rStyle w:val="Hyperlink"/>
              </w:rPr>
              <w:t>Infectious agents</w:t>
            </w:r>
            <w:r>
              <w:rPr>
                <w:webHidden/>
              </w:rPr>
              <w:tab/>
            </w:r>
            <w:r>
              <w:rPr>
                <w:webHidden/>
              </w:rPr>
              <w:fldChar w:fldCharType="begin"/>
            </w:r>
            <w:r>
              <w:rPr>
                <w:webHidden/>
              </w:rPr>
              <w:instrText xml:space="preserve"> PAGEREF _Toc124841799 \h </w:instrText>
            </w:r>
            <w:r>
              <w:rPr>
                <w:webHidden/>
              </w:rPr>
            </w:r>
            <w:r>
              <w:rPr>
                <w:webHidden/>
              </w:rPr>
              <w:fldChar w:fldCharType="separate"/>
            </w:r>
            <w:r>
              <w:rPr>
                <w:webHidden/>
              </w:rPr>
              <w:t>35</w:t>
            </w:r>
            <w:r>
              <w:rPr>
                <w:webHidden/>
              </w:rPr>
              <w:fldChar w:fldCharType="end"/>
            </w:r>
          </w:hyperlink>
        </w:p>
        <w:p w14:paraId="07E474BD" w14:textId="6C5C69BE" w:rsidR="00F01B34" w:rsidRDefault="00F01B34">
          <w:pPr>
            <w:pStyle w:val="TOC3"/>
            <w:rPr>
              <w:rFonts w:asciiTheme="minorHAnsi" w:eastAsiaTheme="minorEastAsia" w:hAnsiTheme="minorHAnsi"/>
              <w:lang w:val="en-AU" w:eastAsia="en-AU"/>
            </w:rPr>
          </w:pPr>
          <w:hyperlink w:anchor="_Toc124841800" w:history="1">
            <w:r w:rsidRPr="00DE2A43">
              <w:rPr>
                <w:rStyle w:val="Hyperlink"/>
                <w:rFonts w:eastAsia="Calibri"/>
              </w:rPr>
              <w:t>CDNA Guideline</w:t>
            </w:r>
            <w:r>
              <w:rPr>
                <w:webHidden/>
              </w:rPr>
              <w:tab/>
            </w:r>
            <w:r>
              <w:rPr>
                <w:webHidden/>
              </w:rPr>
              <w:fldChar w:fldCharType="begin"/>
            </w:r>
            <w:r>
              <w:rPr>
                <w:webHidden/>
              </w:rPr>
              <w:instrText xml:space="preserve"> PAGEREF _Toc124841800 \h </w:instrText>
            </w:r>
            <w:r>
              <w:rPr>
                <w:webHidden/>
              </w:rPr>
            </w:r>
            <w:r>
              <w:rPr>
                <w:webHidden/>
              </w:rPr>
              <w:fldChar w:fldCharType="separate"/>
            </w:r>
            <w:r>
              <w:rPr>
                <w:webHidden/>
              </w:rPr>
              <w:t>35</w:t>
            </w:r>
            <w:r>
              <w:rPr>
                <w:webHidden/>
              </w:rPr>
              <w:fldChar w:fldCharType="end"/>
            </w:r>
          </w:hyperlink>
        </w:p>
        <w:p w14:paraId="625F3479" w14:textId="2F438A38" w:rsidR="00F01B34" w:rsidRDefault="00F01B34">
          <w:pPr>
            <w:pStyle w:val="TOC3"/>
            <w:rPr>
              <w:rFonts w:asciiTheme="minorHAnsi" w:eastAsiaTheme="minorEastAsia" w:hAnsiTheme="minorHAnsi"/>
              <w:lang w:val="en-AU" w:eastAsia="en-AU"/>
            </w:rPr>
          </w:pPr>
          <w:hyperlink w:anchor="_Toc124841801"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_Toc124841801 \h </w:instrText>
            </w:r>
            <w:r>
              <w:rPr>
                <w:webHidden/>
              </w:rPr>
            </w:r>
            <w:r>
              <w:rPr>
                <w:webHidden/>
              </w:rPr>
              <w:fldChar w:fldCharType="separate"/>
            </w:r>
            <w:r>
              <w:rPr>
                <w:webHidden/>
              </w:rPr>
              <w:t>35</w:t>
            </w:r>
            <w:r>
              <w:rPr>
                <w:webHidden/>
              </w:rPr>
              <w:fldChar w:fldCharType="end"/>
            </w:r>
          </w:hyperlink>
        </w:p>
        <w:p w14:paraId="796D0089" w14:textId="19BDD8C3" w:rsidR="00F01B34" w:rsidRDefault="00F01B34">
          <w:pPr>
            <w:pStyle w:val="TOC2"/>
            <w:rPr>
              <w:rFonts w:asciiTheme="minorHAnsi" w:eastAsiaTheme="minorEastAsia" w:hAnsiTheme="minorHAnsi"/>
              <w:lang w:val="en-AU" w:eastAsia="en-AU"/>
            </w:rPr>
          </w:pPr>
          <w:hyperlink w:anchor="_Toc124841802" w:history="1">
            <w:r w:rsidRPr="00DE2A43">
              <w:rPr>
                <w:rStyle w:val="Hyperlink"/>
              </w:rPr>
              <w:t>Reservoir</w:t>
            </w:r>
            <w:r>
              <w:rPr>
                <w:webHidden/>
              </w:rPr>
              <w:tab/>
            </w:r>
            <w:r w:rsidR="00C222E5">
              <w:rPr>
                <w:webHidden/>
              </w:rPr>
              <w:tab/>
            </w:r>
            <w:r>
              <w:rPr>
                <w:webHidden/>
              </w:rPr>
              <w:fldChar w:fldCharType="begin"/>
            </w:r>
            <w:r>
              <w:rPr>
                <w:webHidden/>
              </w:rPr>
              <w:instrText xml:space="preserve"> PAGEREF _Toc124841802 \h </w:instrText>
            </w:r>
            <w:r>
              <w:rPr>
                <w:webHidden/>
              </w:rPr>
            </w:r>
            <w:r>
              <w:rPr>
                <w:webHidden/>
              </w:rPr>
              <w:fldChar w:fldCharType="separate"/>
            </w:r>
            <w:r>
              <w:rPr>
                <w:webHidden/>
              </w:rPr>
              <w:t>36</w:t>
            </w:r>
            <w:r>
              <w:rPr>
                <w:webHidden/>
              </w:rPr>
              <w:fldChar w:fldCharType="end"/>
            </w:r>
          </w:hyperlink>
        </w:p>
        <w:p w14:paraId="65BA8E44" w14:textId="61C1B21D" w:rsidR="00F01B34" w:rsidRDefault="00F01B34">
          <w:pPr>
            <w:pStyle w:val="TOC3"/>
            <w:rPr>
              <w:rFonts w:asciiTheme="minorHAnsi" w:eastAsiaTheme="minorEastAsia" w:hAnsiTheme="minorHAnsi"/>
              <w:lang w:val="en-AU" w:eastAsia="en-AU"/>
            </w:rPr>
          </w:pPr>
          <w:hyperlink w:anchor="_Toc124841803" w:history="1">
            <w:r w:rsidRPr="00DE2A43">
              <w:rPr>
                <w:rStyle w:val="Hyperlink"/>
                <w:rFonts w:eastAsia="Calibri"/>
              </w:rPr>
              <w:t>CDNA Guideline</w:t>
            </w:r>
            <w:r>
              <w:rPr>
                <w:webHidden/>
              </w:rPr>
              <w:tab/>
            </w:r>
            <w:r>
              <w:rPr>
                <w:webHidden/>
              </w:rPr>
              <w:fldChar w:fldCharType="begin"/>
            </w:r>
            <w:r>
              <w:rPr>
                <w:webHidden/>
              </w:rPr>
              <w:instrText xml:space="preserve"> PAGEREF _Toc124841803 \h </w:instrText>
            </w:r>
            <w:r>
              <w:rPr>
                <w:webHidden/>
              </w:rPr>
            </w:r>
            <w:r>
              <w:rPr>
                <w:webHidden/>
              </w:rPr>
              <w:fldChar w:fldCharType="separate"/>
            </w:r>
            <w:r>
              <w:rPr>
                <w:webHidden/>
              </w:rPr>
              <w:t>36</w:t>
            </w:r>
            <w:r>
              <w:rPr>
                <w:webHidden/>
              </w:rPr>
              <w:fldChar w:fldCharType="end"/>
            </w:r>
          </w:hyperlink>
        </w:p>
        <w:p w14:paraId="40F0A257" w14:textId="0802B8AC" w:rsidR="00F01B34" w:rsidRDefault="00F01B34">
          <w:pPr>
            <w:pStyle w:val="TOC3"/>
            <w:rPr>
              <w:rFonts w:asciiTheme="minorHAnsi" w:eastAsiaTheme="minorEastAsia" w:hAnsiTheme="minorHAnsi"/>
              <w:lang w:val="en-AU" w:eastAsia="en-AU"/>
            </w:rPr>
          </w:pPr>
          <w:hyperlink w:anchor="_Toc124841804" w:history="1">
            <w:r w:rsidRPr="00DE2A43">
              <w:rPr>
                <w:rStyle w:val="Hyperlink"/>
              </w:rPr>
              <w:t>Additional information</w:t>
            </w:r>
            <w:r>
              <w:rPr>
                <w:webHidden/>
              </w:rPr>
              <w:tab/>
            </w:r>
            <w:r>
              <w:rPr>
                <w:webHidden/>
              </w:rPr>
              <w:fldChar w:fldCharType="begin"/>
            </w:r>
            <w:r>
              <w:rPr>
                <w:webHidden/>
              </w:rPr>
              <w:instrText xml:space="preserve"> PAGEREF _Toc124841804 \h </w:instrText>
            </w:r>
            <w:r>
              <w:rPr>
                <w:webHidden/>
              </w:rPr>
            </w:r>
            <w:r>
              <w:rPr>
                <w:webHidden/>
              </w:rPr>
              <w:fldChar w:fldCharType="separate"/>
            </w:r>
            <w:r>
              <w:rPr>
                <w:webHidden/>
              </w:rPr>
              <w:t>36</w:t>
            </w:r>
            <w:r>
              <w:rPr>
                <w:webHidden/>
              </w:rPr>
              <w:fldChar w:fldCharType="end"/>
            </w:r>
          </w:hyperlink>
        </w:p>
        <w:p w14:paraId="6A90C310" w14:textId="248E1DCE" w:rsidR="00F01B34" w:rsidRDefault="00F01B34">
          <w:pPr>
            <w:pStyle w:val="TOC2"/>
            <w:rPr>
              <w:rFonts w:asciiTheme="minorHAnsi" w:eastAsiaTheme="minorEastAsia" w:hAnsiTheme="minorHAnsi"/>
              <w:lang w:val="en-AU" w:eastAsia="en-AU"/>
            </w:rPr>
          </w:pPr>
          <w:hyperlink w:anchor="_Toc124841805" w:history="1">
            <w:r w:rsidRPr="00DE2A43">
              <w:rPr>
                <w:rStyle w:val="Hyperlink"/>
              </w:rPr>
              <w:t>Mode of transmission</w:t>
            </w:r>
            <w:r>
              <w:rPr>
                <w:webHidden/>
              </w:rPr>
              <w:tab/>
            </w:r>
            <w:r>
              <w:rPr>
                <w:webHidden/>
              </w:rPr>
              <w:fldChar w:fldCharType="begin"/>
            </w:r>
            <w:r>
              <w:rPr>
                <w:webHidden/>
              </w:rPr>
              <w:instrText xml:space="preserve"> PAGEREF _Toc124841805 \h </w:instrText>
            </w:r>
            <w:r>
              <w:rPr>
                <w:webHidden/>
              </w:rPr>
            </w:r>
            <w:r>
              <w:rPr>
                <w:webHidden/>
              </w:rPr>
              <w:fldChar w:fldCharType="separate"/>
            </w:r>
            <w:r>
              <w:rPr>
                <w:webHidden/>
              </w:rPr>
              <w:t>37</w:t>
            </w:r>
            <w:r>
              <w:rPr>
                <w:webHidden/>
              </w:rPr>
              <w:fldChar w:fldCharType="end"/>
            </w:r>
          </w:hyperlink>
        </w:p>
        <w:p w14:paraId="4E982663" w14:textId="4F778AB1" w:rsidR="00F01B34" w:rsidRDefault="00F01B34">
          <w:pPr>
            <w:pStyle w:val="TOC3"/>
            <w:rPr>
              <w:rFonts w:asciiTheme="minorHAnsi" w:eastAsiaTheme="minorEastAsia" w:hAnsiTheme="minorHAnsi"/>
              <w:lang w:val="en-AU" w:eastAsia="en-AU"/>
            </w:rPr>
          </w:pPr>
          <w:hyperlink w:anchor="_Toc124841806" w:history="1">
            <w:r w:rsidRPr="00DE2A43">
              <w:rPr>
                <w:rStyle w:val="Hyperlink"/>
              </w:rPr>
              <w:t>CDNA Guideline</w:t>
            </w:r>
            <w:r>
              <w:rPr>
                <w:webHidden/>
              </w:rPr>
              <w:tab/>
            </w:r>
            <w:r>
              <w:rPr>
                <w:webHidden/>
              </w:rPr>
              <w:fldChar w:fldCharType="begin"/>
            </w:r>
            <w:r>
              <w:rPr>
                <w:webHidden/>
              </w:rPr>
              <w:instrText xml:space="preserve"> PAGEREF _Toc124841806 \h </w:instrText>
            </w:r>
            <w:r>
              <w:rPr>
                <w:webHidden/>
              </w:rPr>
            </w:r>
            <w:r>
              <w:rPr>
                <w:webHidden/>
              </w:rPr>
              <w:fldChar w:fldCharType="separate"/>
            </w:r>
            <w:r>
              <w:rPr>
                <w:webHidden/>
              </w:rPr>
              <w:t>37</w:t>
            </w:r>
            <w:r>
              <w:rPr>
                <w:webHidden/>
              </w:rPr>
              <w:fldChar w:fldCharType="end"/>
            </w:r>
          </w:hyperlink>
        </w:p>
        <w:p w14:paraId="3E057B2F" w14:textId="315F171B" w:rsidR="00F01B34" w:rsidRDefault="00F01B34">
          <w:pPr>
            <w:pStyle w:val="TOC3"/>
            <w:rPr>
              <w:rFonts w:asciiTheme="minorHAnsi" w:eastAsiaTheme="minorEastAsia" w:hAnsiTheme="minorHAnsi"/>
              <w:lang w:val="en-AU" w:eastAsia="en-AU"/>
            </w:rPr>
          </w:pPr>
          <w:hyperlink w:anchor="_Toc124841807" w:history="1">
            <w:r w:rsidRPr="00DE2A43">
              <w:rPr>
                <w:rStyle w:val="Hyperlink"/>
              </w:rPr>
              <w:t>Additional information</w:t>
            </w:r>
            <w:r>
              <w:rPr>
                <w:webHidden/>
              </w:rPr>
              <w:tab/>
            </w:r>
            <w:r>
              <w:rPr>
                <w:webHidden/>
              </w:rPr>
              <w:fldChar w:fldCharType="begin"/>
            </w:r>
            <w:r>
              <w:rPr>
                <w:webHidden/>
              </w:rPr>
              <w:instrText xml:space="preserve"> PAGEREF _Toc124841807 \h </w:instrText>
            </w:r>
            <w:r>
              <w:rPr>
                <w:webHidden/>
              </w:rPr>
            </w:r>
            <w:r>
              <w:rPr>
                <w:webHidden/>
              </w:rPr>
              <w:fldChar w:fldCharType="separate"/>
            </w:r>
            <w:r>
              <w:rPr>
                <w:webHidden/>
              </w:rPr>
              <w:t>38</w:t>
            </w:r>
            <w:r>
              <w:rPr>
                <w:webHidden/>
              </w:rPr>
              <w:fldChar w:fldCharType="end"/>
            </w:r>
          </w:hyperlink>
        </w:p>
        <w:p w14:paraId="73537E08" w14:textId="77030361" w:rsidR="00F01B34" w:rsidRDefault="00F01B34">
          <w:pPr>
            <w:pStyle w:val="TOC2"/>
            <w:rPr>
              <w:rFonts w:asciiTheme="minorHAnsi" w:eastAsiaTheme="minorEastAsia" w:hAnsiTheme="minorHAnsi"/>
              <w:lang w:val="en-AU" w:eastAsia="en-AU"/>
            </w:rPr>
          </w:pPr>
          <w:hyperlink w:anchor="_Toc124841808" w:history="1">
            <w:r w:rsidRPr="00DE2A43">
              <w:rPr>
                <w:rStyle w:val="Hyperlink"/>
              </w:rPr>
              <w:t>Incubation period</w:t>
            </w:r>
            <w:r>
              <w:rPr>
                <w:webHidden/>
              </w:rPr>
              <w:tab/>
            </w:r>
            <w:r>
              <w:rPr>
                <w:webHidden/>
              </w:rPr>
              <w:fldChar w:fldCharType="begin"/>
            </w:r>
            <w:r>
              <w:rPr>
                <w:webHidden/>
              </w:rPr>
              <w:instrText xml:space="preserve"> PAGEREF _Toc124841808 \h </w:instrText>
            </w:r>
            <w:r>
              <w:rPr>
                <w:webHidden/>
              </w:rPr>
            </w:r>
            <w:r>
              <w:rPr>
                <w:webHidden/>
              </w:rPr>
              <w:fldChar w:fldCharType="separate"/>
            </w:r>
            <w:r>
              <w:rPr>
                <w:webHidden/>
              </w:rPr>
              <w:t>39</w:t>
            </w:r>
            <w:r>
              <w:rPr>
                <w:webHidden/>
              </w:rPr>
              <w:fldChar w:fldCharType="end"/>
            </w:r>
          </w:hyperlink>
        </w:p>
        <w:p w14:paraId="6516EF71" w14:textId="460BD1E5" w:rsidR="00F01B34" w:rsidRDefault="00F01B34">
          <w:pPr>
            <w:pStyle w:val="TOC3"/>
            <w:rPr>
              <w:rFonts w:asciiTheme="minorHAnsi" w:eastAsiaTheme="minorEastAsia" w:hAnsiTheme="minorHAnsi"/>
              <w:lang w:val="en-AU" w:eastAsia="en-AU"/>
            </w:rPr>
          </w:pPr>
          <w:hyperlink w:anchor="_Toc124841809" w:history="1">
            <w:r w:rsidRPr="00DE2A43">
              <w:rPr>
                <w:rStyle w:val="Hyperlink"/>
              </w:rPr>
              <w:t>CDNA Guideline</w:t>
            </w:r>
            <w:r>
              <w:rPr>
                <w:webHidden/>
              </w:rPr>
              <w:tab/>
            </w:r>
            <w:r>
              <w:rPr>
                <w:webHidden/>
              </w:rPr>
              <w:fldChar w:fldCharType="begin"/>
            </w:r>
            <w:r>
              <w:rPr>
                <w:webHidden/>
              </w:rPr>
              <w:instrText xml:space="preserve"> PAGEREF _Toc124841809 \h </w:instrText>
            </w:r>
            <w:r>
              <w:rPr>
                <w:webHidden/>
              </w:rPr>
            </w:r>
            <w:r>
              <w:rPr>
                <w:webHidden/>
              </w:rPr>
              <w:fldChar w:fldCharType="separate"/>
            </w:r>
            <w:r>
              <w:rPr>
                <w:webHidden/>
              </w:rPr>
              <w:t>39</w:t>
            </w:r>
            <w:r>
              <w:rPr>
                <w:webHidden/>
              </w:rPr>
              <w:fldChar w:fldCharType="end"/>
            </w:r>
          </w:hyperlink>
        </w:p>
        <w:p w14:paraId="3BECA9AD" w14:textId="6C6229F5" w:rsidR="00F01B34" w:rsidRDefault="00F01B34">
          <w:pPr>
            <w:pStyle w:val="TOC2"/>
            <w:rPr>
              <w:rFonts w:asciiTheme="minorHAnsi" w:eastAsiaTheme="minorEastAsia" w:hAnsiTheme="minorHAnsi"/>
              <w:lang w:val="en-AU" w:eastAsia="en-AU"/>
            </w:rPr>
          </w:pPr>
          <w:hyperlink w:anchor="_Toc124841810" w:history="1">
            <w:r w:rsidRPr="00DE2A43">
              <w:rPr>
                <w:rStyle w:val="Hyperlink"/>
              </w:rPr>
              <w:t>Infectious period</w:t>
            </w:r>
            <w:r>
              <w:rPr>
                <w:webHidden/>
              </w:rPr>
              <w:tab/>
            </w:r>
            <w:r>
              <w:rPr>
                <w:webHidden/>
              </w:rPr>
              <w:fldChar w:fldCharType="begin"/>
            </w:r>
            <w:r>
              <w:rPr>
                <w:webHidden/>
              </w:rPr>
              <w:instrText xml:space="preserve"> PAGEREF _Toc124841810 \h </w:instrText>
            </w:r>
            <w:r>
              <w:rPr>
                <w:webHidden/>
              </w:rPr>
            </w:r>
            <w:r>
              <w:rPr>
                <w:webHidden/>
              </w:rPr>
              <w:fldChar w:fldCharType="separate"/>
            </w:r>
            <w:r>
              <w:rPr>
                <w:webHidden/>
              </w:rPr>
              <w:t>40</w:t>
            </w:r>
            <w:r>
              <w:rPr>
                <w:webHidden/>
              </w:rPr>
              <w:fldChar w:fldCharType="end"/>
            </w:r>
          </w:hyperlink>
        </w:p>
        <w:p w14:paraId="013633B5" w14:textId="373CB068" w:rsidR="00F01B34" w:rsidRDefault="00F01B34">
          <w:pPr>
            <w:pStyle w:val="TOC3"/>
            <w:rPr>
              <w:rFonts w:asciiTheme="minorHAnsi" w:eastAsiaTheme="minorEastAsia" w:hAnsiTheme="minorHAnsi"/>
              <w:lang w:val="en-AU" w:eastAsia="en-AU"/>
            </w:rPr>
          </w:pPr>
          <w:hyperlink w:anchor="_Toc124841811" w:history="1">
            <w:r w:rsidRPr="00DE2A43">
              <w:rPr>
                <w:rStyle w:val="Hyperlink"/>
              </w:rPr>
              <w:t>CDNA Guideline</w:t>
            </w:r>
            <w:r>
              <w:rPr>
                <w:webHidden/>
              </w:rPr>
              <w:tab/>
            </w:r>
            <w:r>
              <w:rPr>
                <w:webHidden/>
              </w:rPr>
              <w:fldChar w:fldCharType="begin"/>
            </w:r>
            <w:r>
              <w:rPr>
                <w:webHidden/>
              </w:rPr>
              <w:instrText xml:space="preserve"> PAGEREF _Toc124841811 \h </w:instrText>
            </w:r>
            <w:r>
              <w:rPr>
                <w:webHidden/>
              </w:rPr>
            </w:r>
            <w:r>
              <w:rPr>
                <w:webHidden/>
              </w:rPr>
              <w:fldChar w:fldCharType="separate"/>
            </w:r>
            <w:r>
              <w:rPr>
                <w:webHidden/>
              </w:rPr>
              <w:t>40</w:t>
            </w:r>
            <w:r>
              <w:rPr>
                <w:webHidden/>
              </w:rPr>
              <w:fldChar w:fldCharType="end"/>
            </w:r>
          </w:hyperlink>
        </w:p>
        <w:p w14:paraId="176A62C6" w14:textId="4E8457C4" w:rsidR="00F01B34" w:rsidRDefault="00F01B34">
          <w:pPr>
            <w:pStyle w:val="TOC2"/>
            <w:rPr>
              <w:rFonts w:asciiTheme="minorHAnsi" w:eastAsiaTheme="minorEastAsia" w:hAnsiTheme="minorHAnsi"/>
              <w:lang w:val="en-AU" w:eastAsia="en-AU"/>
            </w:rPr>
          </w:pPr>
          <w:hyperlink w:anchor="_Toc124841812" w:history="1">
            <w:r w:rsidRPr="00DE2A43">
              <w:rPr>
                <w:rStyle w:val="Hyperlink"/>
              </w:rPr>
              <w:t>Clinical presentation and outcome</w:t>
            </w:r>
            <w:r>
              <w:rPr>
                <w:webHidden/>
              </w:rPr>
              <w:tab/>
            </w:r>
            <w:r>
              <w:rPr>
                <w:webHidden/>
              </w:rPr>
              <w:fldChar w:fldCharType="begin"/>
            </w:r>
            <w:r>
              <w:rPr>
                <w:webHidden/>
              </w:rPr>
              <w:instrText xml:space="preserve"> PAGEREF _Toc124841812 \h </w:instrText>
            </w:r>
            <w:r>
              <w:rPr>
                <w:webHidden/>
              </w:rPr>
            </w:r>
            <w:r>
              <w:rPr>
                <w:webHidden/>
              </w:rPr>
              <w:fldChar w:fldCharType="separate"/>
            </w:r>
            <w:r>
              <w:rPr>
                <w:webHidden/>
              </w:rPr>
              <w:t>40</w:t>
            </w:r>
            <w:r>
              <w:rPr>
                <w:webHidden/>
              </w:rPr>
              <w:fldChar w:fldCharType="end"/>
            </w:r>
          </w:hyperlink>
        </w:p>
        <w:p w14:paraId="675C0C5D" w14:textId="010A8E78" w:rsidR="00F01B34" w:rsidRDefault="00F01B34">
          <w:pPr>
            <w:pStyle w:val="TOC3"/>
            <w:rPr>
              <w:rFonts w:asciiTheme="minorHAnsi" w:eastAsiaTheme="minorEastAsia" w:hAnsiTheme="minorHAnsi"/>
              <w:lang w:val="en-AU" w:eastAsia="en-AU"/>
            </w:rPr>
          </w:pPr>
          <w:hyperlink w:anchor="_Toc124841813" w:history="1">
            <w:r w:rsidRPr="00DE2A43">
              <w:rPr>
                <w:rStyle w:val="Hyperlink"/>
              </w:rPr>
              <w:t>CDNA Guideline</w:t>
            </w:r>
            <w:r>
              <w:rPr>
                <w:webHidden/>
              </w:rPr>
              <w:tab/>
            </w:r>
            <w:r>
              <w:rPr>
                <w:webHidden/>
              </w:rPr>
              <w:fldChar w:fldCharType="begin"/>
            </w:r>
            <w:r>
              <w:rPr>
                <w:webHidden/>
              </w:rPr>
              <w:instrText xml:space="preserve"> PAGEREF _Toc124841813 \h </w:instrText>
            </w:r>
            <w:r>
              <w:rPr>
                <w:webHidden/>
              </w:rPr>
            </w:r>
            <w:r>
              <w:rPr>
                <w:webHidden/>
              </w:rPr>
              <w:fldChar w:fldCharType="separate"/>
            </w:r>
            <w:r>
              <w:rPr>
                <w:webHidden/>
              </w:rPr>
              <w:t>40</w:t>
            </w:r>
            <w:r>
              <w:rPr>
                <w:webHidden/>
              </w:rPr>
              <w:fldChar w:fldCharType="end"/>
            </w:r>
          </w:hyperlink>
        </w:p>
        <w:p w14:paraId="5153273C" w14:textId="0C036DA1" w:rsidR="00F01B34" w:rsidRDefault="00F01B34">
          <w:pPr>
            <w:pStyle w:val="TOC3"/>
            <w:rPr>
              <w:rFonts w:asciiTheme="minorHAnsi" w:eastAsiaTheme="minorEastAsia" w:hAnsiTheme="minorHAnsi"/>
              <w:lang w:val="en-AU" w:eastAsia="en-AU"/>
            </w:rPr>
          </w:pPr>
          <w:hyperlink w:anchor="_Toc124841814"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_Toc124841814 \h </w:instrText>
            </w:r>
            <w:r>
              <w:rPr>
                <w:webHidden/>
              </w:rPr>
            </w:r>
            <w:r>
              <w:rPr>
                <w:webHidden/>
              </w:rPr>
              <w:fldChar w:fldCharType="separate"/>
            </w:r>
            <w:r>
              <w:rPr>
                <w:webHidden/>
              </w:rPr>
              <w:t>41</w:t>
            </w:r>
            <w:r>
              <w:rPr>
                <w:webHidden/>
              </w:rPr>
              <w:fldChar w:fldCharType="end"/>
            </w:r>
          </w:hyperlink>
        </w:p>
        <w:p w14:paraId="7E150A0D" w14:textId="06F79D49" w:rsidR="00F01B34" w:rsidRDefault="00F01B34">
          <w:pPr>
            <w:pStyle w:val="TOC2"/>
            <w:rPr>
              <w:rFonts w:asciiTheme="minorHAnsi" w:eastAsiaTheme="minorEastAsia" w:hAnsiTheme="minorHAnsi"/>
              <w:lang w:val="en-AU" w:eastAsia="en-AU"/>
            </w:rPr>
          </w:pPr>
          <w:hyperlink w:anchor="_Toc124841815" w:history="1">
            <w:r w:rsidRPr="00DE2A43">
              <w:rPr>
                <w:rStyle w:val="Hyperlink"/>
              </w:rPr>
              <w:t>Persons at increased risk of disease</w:t>
            </w:r>
            <w:r>
              <w:rPr>
                <w:webHidden/>
              </w:rPr>
              <w:tab/>
            </w:r>
            <w:r>
              <w:rPr>
                <w:webHidden/>
              </w:rPr>
              <w:fldChar w:fldCharType="begin"/>
            </w:r>
            <w:r>
              <w:rPr>
                <w:webHidden/>
              </w:rPr>
              <w:instrText xml:space="preserve"> PAGEREF _Toc124841815 \h </w:instrText>
            </w:r>
            <w:r>
              <w:rPr>
                <w:webHidden/>
              </w:rPr>
            </w:r>
            <w:r>
              <w:rPr>
                <w:webHidden/>
              </w:rPr>
              <w:fldChar w:fldCharType="separate"/>
            </w:r>
            <w:r>
              <w:rPr>
                <w:webHidden/>
              </w:rPr>
              <w:t>47</w:t>
            </w:r>
            <w:r>
              <w:rPr>
                <w:webHidden/>
              </w:rPr>
              <w:fldChar w:fldCharType="end"/>
            </w:r>
          </w:hyperlink>
        </w:p>
        <w:p w14:paraId="082F8C16" w14:textId="3C1547C9" w:rsidR="00F01B34" w:rsidRDefault="00F01B34">
          <w:pPr>
            <w:pStyle w:val="TOC3"/>
            <w:rPr>
              <w:rFonts w:asciiTheme="minorHAnsi" w:eastAsiaTheme="minorEastAsia" w:hAnsiTheme="minorHAnsi"/>
              <w:lang w:val="en-AU" w:eastAsia="en-AU"/>
            </w:rPr>
          </w:pPr>
          <w:hyperlink w:anchor="_Toc124841816" w:history="1">
            <w:r w:rsidRPr="00DE2A43">
              <w:rPr>
                <w:rStyle w:val="Hyperlink"/>
              </w:rPr>
              <w:t>CDNA Guideline</w:t>
            </w:r>
            <w:r>
              <w:rPr>
                <w:webHidden/>
              </w:rPr>
              <w:tab/>
            </w:r>
            <w:r>
              <w:rPr>
                <w:webHidden/>
              </w:rPr>
              <w:fldChar w:fldCharType="begin"/>
            </w:r>
            <w:r>
              <w:rPr>
                <w:webHidden/>
              </w:rPr>
              <w:instrText xml:space="preserve"> PAGEREF _Toc124841816 \h </w:instrText>
            </w:r>
            <w:r>
              <w:rPr>
                <w:webHidden/>
              </w:rPr>
            </w:r>
            <w:r>
              <w:rPr>
                <w:webHidden/>
              </w:rPr>
              <w:fldChar w:fldCharType="separate"/>
            </w:r>
            <w:r>
              <w:rPr>
                <w:webHidden/>
              </w:rPr>
              <w:t>47</w:t>
            </w:r>
            <w:r>
              <w:rPr>
                <w:webHidden/>
              </w:rPr>
              <w:fldChar w:fldCharType="end"/>
            </w:r>
          </w:hyperlink>
        </w:p>
        <w:p w14:paraId="231DE91B" w14:textId="6E029FE4" w:rsidR="00F01B34" w:rsidRDefault="00F01B34">
          <w:pPr>
            <w:pStyle w:val="TOC3"/>
            <w:rPr>
              <w:rFonts w:asciiTheme="minorHAnsi" w:eastAsiaTheme="minorEastAsia" w:hAnsiTheme="minorHAnsi"/>
              <w:lang w:val="en-AU" w:eastAsia="en-AU"/>
            </w:rPr>
          </w:pPr>
          <w:hyperlink w:anchor="_Toc124841817"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_Toc124841817 \h </w:instrText>
            </w:r>
            <w:r>
              <w:rPr>
                <w:webHidden/>
              </w:rPr>
            </w:r>
            <w:r>
              <w:rPr>
                <w:webHidden/>
              </w:rPr>
              <w:fldChar w:fldCharType="separate"/>
            </w:r>
            <w:r>
              <w:rPr>
                <w:webHidden/>
              </w:rPr>
              <w:t>48</w:t>
            </w:r>
            <w:r>
              <w:rPr>
                <w:webHidden/>
              </w:rPr>
              <w:fldChar w:fldCharType="end"/>
            </w:r>
          </w:hyperlink>
        </w:p>
        <w:p w14:paraId="4D8484BA" w14:textId="44F84B34" w:rsidR="00F01B34" w:rsidRDefault="00F01B34">
          <w:pPr>
            <w:pStyle w:val="TOC2"/>
            <w:rPr>
              <w:rFonts w:asciiTheme="minorHAnsi" w:eastAsiaTheme="minorEastAsia" w:hAnsiTheme="minorHAnsi"/>
              <w:lang w:val="en-AU" w:eastAsia="en-AU"/>
            </w:rPr>
          </w:pPr>
          <w:hyperlink w:anchor="_Toc124841818" w:history="1">
            <w:r w:rsidRPr="00DE2A43">
              <w:rPr>
                <w:rStyle w:val="Hyperlink"/>
              </w:rPr>
              <w:t>Disease occurrence and public health significance</w:t>
            </w:r>
            <w:r>
              <w:rPr>
                <w:webHidden/>
              </w:rPr>
              <w:tab/>
            </w:r>
            <w:r>
              <w:rPr>
                <w:webHidden/>
              </w:rPr>
              <w:fldChar w:fldCharType="begin"/>
            </w:r>
            <w:r>
              <w:rPr>
                <w:webHidden/>
              </w:rPr>
              <w:instrText xml:space="preserve"> PAGEREF _Toc124841818 \h </w:instrText>
            </w:r>
            <w:r>
              <w:rPr>
                <w:webHidden/>
              </w:rPr>
            </w:r>
            <w:r>
              <w:rPr>
                <w:webHidden/>
              </w:rPr>
              <w:fldChar w:fldCharType="separate"/>
            </w:r>
            <w:r>
              <w:rPr>
                <w:webHidden/>
              </w:rPr>
              <w:t>48</w:t>
            </w:r>
            <w:r>
              <w:rPr>
                <w:webHidden/>
              </w:rPr>
              <w:fldChar w:fldCharType="end"/>
            </w:r>
          </w:hyperlink>
        </w:p>
        <w:p w14:paraId="6FE4BE31" w14:textId="7DFE5E45" w:rsidR="00F01B34" w:rsidRDefault="00F01B34">
          <w:pPr>
            <w:pStyle w:val="TOC3"/>
            <w:rPr>
              <w:rFonts w:asciiTheme="minorHAnsi" w:eastAsiaTheme="minorEastAsia" w:hAnsiTheme="minorHAnsi"/>
              <w:lang w:val="en-AU" w:eastAsia="en-AU"/>
            </w:rPr>
          </w:pPr>
          <w:hyperlink w:anchor="_Toc124841819" w:history="1">
            <w:r w:rsidRPr="00DE2A43">
              <w:rPr>
                <w:rStyle w:val="Hyperlink"/>
              </w:rPr>
              <w:t>CDNA Guideline</w:t>
            </w:r>
            <w:r>
              <w:rPr>
                <w:webHidden/>
              </w:rPr>
              <w:tab/>
            </w:r>
            <w:r>
              <w:rPr>
                <w:webHidden/>
              </w:rPr>
              <w:fldChar w:fldCharType="begin"/>
            </w:r>
            <w:r>
              <w:rPr>
                <w:webHidden/>
              </w:rPr>
              <w:instrText xml:space="preserve"> PAGEREF _Toc124841819 \h </w:instrText>
            </w:r>
            <w:r>
              <w:rPr>
                <w:webHidden/>
              </w:rPr>
            </w:r>
            <w:r>
              <w:rPr>
                <w:webHidden/>
              </w:rPr>
              <w:fldChar w:fldCharType="separate"/>
            </w:r>
            <w:r>
              <w:rPr>
                <w:webHidden/>
              </w:rPr>
              <w:t>48</w:t>
            </w:r>
            <w:r>
              <w:rPr>
                <w:webHidden/>
              </w:rPr>
              <w:fldChar w:fldCharType="end"/>
            </w:r>
          </w:hyperlink>
        </w:p>
        <w:p w14:paraId="356149D9" w14:textId="14BDE6BE" w:rsidR="00F01B34" w:rsidRDefault="00F01B34">
          <w:pPr>
            <w:pStyle w:val="TOC3"/>
            <w:rPr>
              <w:rFonts w:asciiTheme="minorHAnsi" w:eastAsiaTheme="minorEastAsia" w:hAnsiTheme="minorHAnsi"/>
              <w:lang w:val="en-AU" w:eastAsia="en-AU"/>
            </w:rPr>
          </w:pPr>
          <w:hyperlink w:anchor="_Toc124841820"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_Toc124841820 \h </w:instrText>
            </w:r>
            <w:r>
              <w:rPr>
                <w:webHidden/>
              </w:rPr>
            </w:r>
            <w:r>
              <w:rPr>
                <w:webHidden/>
              </w:rPr>
              <w:fldChar w:fldCharType="separate"/>
            </w:r>
            <w:r>
              <w:rPr>
                <w:webHidden/>
              </w:rPr>
              <w:t>49</w:t>
            </w:r>
            <w:r>
              <w:rPr>
                <w:webHidden/>
              </w:rPr>
              <w:fldChar w:fldCharType="end"/>
            </w:r>
          </w:hyperlink>
        </w:p>
        <w:p w14:paraId="705AE0F9" w14:textId="224F013E" w:rsidR="00F01B34" w:rsidRDefault="00F01B34">
          <w:pPr>
            <w:pStyle w:val="TOC2"/>
            <w:rPr>
              <w:rFonts w:asciiTheme="minorHAnsi" w:eastAsiaTheme="minorEastAsia" w:hAnsiTheme="minorHAnsi"/>
              <w:lang w:val="en-AU" w:eastAsia="en-AU"/>
            </w:rPr>
          </w:pPr>
          <w:hyperlink w:anchor="_Toc124841821" w:history="1">
            <w:r w:rsidRPr="00DE2A43">
              <w:rPr>
                <w:rStyle w:val="Hyperlink"/>
              </w:rPr>
              <w:t>Routine prevention activities</w:t>
            </w:r>
            <w:r>
              <w:rPr>
                <w:webHidden/>
              </w:rPr>
              <w:tab/>
            </w:r>
            <w:r>
              <w:rPr>
                <w:webHidden/>
              </w:rPr>
              <w:fldChar w:fldCharType="begin"/>
            </w:r>
            <w:r>
              <w:rPr>
                <w:webHidden/>
              </w:rPr>
              <w:instrText xml:space="preserve"> PAGEREF _Toc124841821 \h </w:instrText>
            </w:r>
            <w:r>
              <w:rPr>
                <w:webHidden/>
              </w:rPr>
            </w:r>
            <w:r>
              <w:rPr>
                <w:webHidden/>
              </w:rPr>
              <w:fldChar w:fldCharType="separate"/>
            </w:r>
            <w:r>
              <w:rPr>
                <w:webHidden/>
              </w:rPr>
              <w:t>50</w:t>
            </w:r>
            <w:r>
              <w:rPr>
                <w:webHidden/>
              </w:rPr>
              <w:fldChar w:fldCharType="end"/>
            </w:r>
          </w:hyperlink>
        </w:p>
        <w:p w14:paraId="697593CF" w14:textId="259B194F" w:rsidR="00F01B34" w:rsidRDefault="00F01B34">
          <w:pPr>
            <w:pStyle w:val="TOC3"/>
            <w:rPr>
              <w:rFonts w:asciiTheme="minorHAnsi" w:eastAsiaTheme="minorEastAsia" w:hAnsiTheme="minorHAnsi"/>
              <w:lang w:val="en-AU" w:eastAsia="en-AU"/>
            </w:rPr>
          </w:pPr>
          <w:hyperlink w:anchor="_Toc124841822" w:history="1">
            <w:r w:rsidRPr="00DE2A43">
              <w:rPr>
                <w:rStyle w:val="Hyperlink"/>
                <w:rFonts w:eastAsia="Calibri"/>
              </w:rPr>
              <w:t>CDNA Guideline</w:t>
            </w:r>
            <w:r>
              <w:rPr>
                <w:webHidden/>
              </w:rPr>
              <w:tab/>
            </w:r>
            <w:r>
              <w:rPr>
                <w:webHidden/>
              </w:rPr>
              <w:fldChar w:fldCharType="begin"/>
            </w:r>
            <w:r>
              <w:rPr>
                <w:webHidden/>
              </w:rPr>
              <w:instrText xml:space="preserve"> PAGEREF _Toc124841822 \h </w:instrText>
            </w:r>
            <w:r>
              <w:rPr>
                <w:webHidden/>
              </w:rPr>
            </w:r>
            <w:r>
              <w:rPr>
                <w:webHidden/>
              </w:rPr>
              <w:fldChar w:fldCharType="separate"/>
            </w:r>
            <w:r>
              <w:rPr>
                <w:webHidden/>
              </w:rPr>
              <w:t>50</w:t>
            </w:r>
            <w:r>
              <w:rPr>
                <w:webHidden/>
              </w:rPr>
              <w:fldChar w:fldCharType="end"/>
            </w:r>
          </w:hyperlink>
        </w:p>
        <w:p w14:paraId="5EB46701" w14:textId="39C56EE0" w:rsidR="00F01B34" w:rsidRDefault="00F01B34">
          <w:pPr>
            <w:pStyle w:val="TOC3"/>
            <w:rPr>
              <w:rFonts w:asciiTheme="minorHAnsi" w:eastAsiaTheme="minorEastAsia" w:hAnsiTheme="minorHAnsi"/>
              <w:lang w:val="en-AU" w:eastAsia="en-AU"/>
            </w:rPr>
          </w:pPr>
          <w:hyperlink w:anchor="_Toc124841823" w:history="1">
            <w:r w:rsidRPr="00DE2A43">
              <w:rPr>
                <w:rStyle w:val="Hyperlink"/>
                <w:lang w:eastAsia="en-AU" w:bidi="en-AU"/>
              </w:rPr>
              <w:t>Additional information</w:t>
            </w:r>
            <w:r>
              <w:rPr>
                <w:webHidden/>
              </w:rPr>
              <w:tab/>
            </w:r>
            <w:r>
              <w:rPr>
                <w:webHidden/>
              </w:rPr>
              <w:fldChar w:fldCharType="begin"/>
            </w:r>
            <w:r>
              <w:rPr>
                <w:webHidden/>
              </w:rPr>
              <w:instrText xml:space="preserve"> PAGEREF _Toc124841823 \h </w:instrText>
            </w:r>
            <w:r>
              <w:rPr>
                <w:webHidden/>
              </w:rPr>
            </w:r>
            <w:r>
              <w:rPr>
                <w:webHidden/>
              </w:rPr>
              <w:fldChar w:fldCharType="separate"/>
            </w:r>
            <w:r>
              <w:rPr>
                <w:webHidden/>
              </w:rPr>
              <w:t>52</w:t>
            </w:r>
            <w:r>
              <w:rPr>
                <w:webHidden/>
              </w:rPr>
              <w:fldChar w:fldCharType="end"/>
            </w:r>
          </w:hyperlink>
        </w:p>
        <w:p w14:paraId="49E08667" w14:textId="2331636B" w:rsidR="00F01B34" w:rsidRDefault="00F01B34">
          <w:pPr>
            <w:pStyle w:val="TOC2"/>
            <w:rPr>
              <w:rFonts w:asciiTheme="minorHAnsi" w:eastAsiaTheme="minorEastAsia" w:hAnsiTheme="minorHAnsi"/>
              <w:lang w:val="en-AU" w:eastAsia="en-AU"/>
            </w:rPr>
          </w:pPr>
          <w:hyperlink w:anchor="_Toc124841824" w:history="1">
            <w:r w:rsidRPr="00DE2A43">
              <w:rPr>
                <w:rStyle w:val="Hyperlink"/>
              </w:rPr>
              <w:t>Diagnosis</w:t>
            </w:r>
            <w:r>
              <w:rPr>
                <w:webHidden/>
              </w:rPr>
              <w:tab/>
            </w:r>
            <w:r w:rsidR="00C222E5">
              <w:rPr>
                <w:webHidden/>
              </w:rPr>
              <w:tab/>
            </w:r>
            <w:r>
              <w:rPr>
                <w:webHidden/>
              </w:rPr>
              <w:fldChar w:fldCharType="begin"/>
            </w:r>
            <w:r>
              <w:rPr>
                <w:webHidden/>
              </w:rPr>
              <w:instrText xml:space="preserve"> PAGEREF _Toc124841824 \h </w:instrText>
            </w:r>
            <w:r>
              <w:rPr>
                <w:webHidden/>
              </w:rPr>
            </w:r>
            <w:r>
              <w:rPr>
                <w:webHidden/>
              </w:rPr>
              <w:fldChar w:fldCharType="separate"/>
            </w:r>
            <w:r>
              <w:rPr>
                <w:webHidden/>
              </w:rPr>
              <w:t>53</w:t>
            </w:r>
            <w:r>
              <w:rPr>
                <w:webHidden/>
              </w:rPr>
              <w:fldChar w:fldCharType="end"/>
            </w:r>
          </w:hyperlink>
        </w:p>
        <w:p w14:paraId="4590EC9E" w14:textId="38BFCAA6" w:rsidR="00F01B34" w:rsidRDefault="00F01B34">
          <w:pPr>
            <w:pStyle w:val="TOC2"/>
            <w:rPr>
              <w:rFonts w:asciiTheme="minorHAnsi" w:eastAsiaTheme="minorEastAsia" w:hAnsiTheme="minorHAnsi"/>
              <w:lang w:val="en-AU" w:eastAsia="en-AU"/>
            </w:rPr>
          </w:pPr>
          <w:hyperlink w:anchor="_Toc124841825" w:history="1">
            <w:r w:rsidRPr="00DE2A43">
              <w:rPr>
                <w:rStyle w:val="Hyperlink"/>
              </w:rPr>
              <w:t>Treatment</w:t>
            </w:r>
            <w:r>
              <w:rPr>
                <w:webHidden/>
              </w:rPr>
              <w:tab/>
            </w:r>
            <w:r w:rsidR="00C222E5">
              <w:rPr>
                <w:webHidden/>
              </w:rPr>
              <w:tab/>
            </w:r>
            <w:r>
              <w:rPr>
                <w:webHidden/>
              </w:rPr>
              <w:fldChar w:fldCharType="begin"/>
            </w:r>
            <w:r>
              <w:rPr>
                <w:webHidden/>
              </w:rPr>
              <w:instrText xml:space="preserve"> PAGEREF _Toc124841825 \h </w:instrText>
            </w:r>
            <w:r>
              <w:rPr>
                <w:webHidden/>
              </w:rPr>
            </w:r>
            <w:r>
              <w:rPr>
                <w:webHidden/>
              </w:rPr>
              <w:fldChar w:fldCharType="separate"/>
            </w:r>
            <w:r>
              <w:rPr>
                <w:webHidden/>
              </w:rPr>
              <w:t>53</w:t>
            </w:r>
            <w:r>
              <w:rPr>
                <w:webHidden/>
              </w:rPr>
              <w:fldChar w:fldCharType="end"/>
            </w:r>
          </w:hyperlink>
        </w:p>
        <w:p w14:paraId="63D24303" w14:textId="245B634E" w:rsidR="00F01B34" w:rsidRDefault="00F01B34">
          <w:pPr>
            <w:pStyle w:val="TOC1"/>
            <w:rPr>
              <w:rFonts w:asciiTheme="minorHAnsi" w:eastAsiaTheme="minorEastAsia" w:hAnsiTheme="minorHAnsi"/>
              <w:b w:val="0"/>
              <w:lang w:val="en-AU" w:eastAsia="en-AU"/>
            </w:rPr>
          </w:pPr>
          <w:hyperlink w:anchor="_Toc124841826" w:history="1">
            <w:r w:rsidRPr="00DE2A43">
              <w:rPr>
                <w:rStyle w:val="Hyperlink"/>
              </w:rPr>
              <w:t>Debilitating Symptom Complexes Attributed to Ticks (DSCATT)</w:t>
            </w:r>
            <w:r>
              <w:rPr>
                <w:webHidden/>
              </w:rPr>
              <w:tab/>
            </w:r>
            <w:r>
              <w:rPr>
                <w:webHidden/>
              </w:rPr>
              <w:fldChar w:fldCharType="begin"/>
            </w:r>
            <w:r>
              <w:rPr>
                <w:webHidden/>
              </w:rPr>
              <w:instrText xml:space="preserve"> PAGEREF _Toc124841826 \h </w:instrText>
            </w:r>
            <w:r>
              <w:rPr>
                <w:webHidden/>
              </w:rPr>
            </w:r>
            <w:r>
              <w:rPr>
                <w:webHidden/>
              </w:rPr>
              <w:fldChar w:fldCharType="separate"/>
            </w:r>
            <w:r>
              <w:rPr>
                <w:webHidden/>
              </w:rPr>
              <w:t>54</w:t>
            </w:r>
            <w:r>
              <w:rPr>
                <w:webHidden/>
              </w:rPr>
              <w:fldChar w:fldCharType="end"/>
            </w:r>
          </w:hyperlink>
        </w:p>
        <w:p w14:paraId="1461AD39" w14:textId="54182C46" w:rsidR="00F01B34" w:rsidRDefault="00F01B34">
          <w:pPr>
            <w:pStyle w:val="TOC2"/>
            <w:rPr>
              <w:rFonts w:asciiTheme="minorHAnsi" w:eastAsiaTheme="minorEastAsia" w:hAnsiTheme="minorHAnsi"/>
              <w:lang w:val="en-AU" w:eastAsia="en-AU"/>
            </w:rPr>
          </w:pPr>
          <w:hyperlink w:anchor="_Toc124841827" w:history="1">
            <w:r w:rsidRPr="00DE2A43">
              <w:rPr>
                <w:rStyle w:val="Hyperlink"/>
              </w:rPr>
              <w:t>Infectious agents</w:t>
            </w:r>
            <w:r>
              <w:rPr>
                <w:webHidden/>
              </w:rPr>
              <w:tab/>
            </w:r>
            <w:r>
              <w:rPr>
                <w:webHidden/>
              </w:rPr>
              <w:fldChar w:fldCharType="begin"/>
            </w:r>
            <w:r>
              <w:rPr>
                <w:webHidden/>
              </w:rPr>
              <w:instrText xml:space="preserve"> PAGEREF _Toc124841827 \h </w:instrText>
            </w:r>
            <w:r>
              <w:rPr>
                <w:webHidden/>
              </w:rPr>
            </w:r>
            <w:r>
              <w:rPr>
                <w:webHidden/>
              </w:rPr>
              <w:fldChar w:fldCharType="separate"/>
            </w:r>
            <w:r>
              <w:rPr>
                <w:webHidden/>
              </w:rPr>
              <w:t>54</w:t>
            </w:r>
            <w:r>
              <w:rPr>
                <w:webHidden/>
              </w:rPr>
              <w:fldChar w:fldCharType="end"/>
            </w:r>
          </w:hyperlink>
        </w:p>
        <w:p w14:paraId="023F231A" w14:textId="30CE26C9" w:rsidR="00F01B34" w:rsidRDefault="00F01B34">
          <w:pPr>
            <w:pStyle w:val="TOC2"/>
            <w:rPr>
              <w:rFonts w:asciiTheme="minorHAnsi" w:eastAsiaTheme="minorEastAsia" w:hAnsiTheme="minorHAnsi"/>
              <w:lang w:val="en-AU" w:eastAsia="en-AU"/>
            </w:rPr>
          </w:pPr>
          <w:hyperlink w:anchor="_Toc124841828" w:history="1">
            <w:r w:rsidRPr="00DE2A43">
              <w:rPr>
                <w:rStyle w:val="Hyperlink"/>
                <w:lang w:eastAsia="en-AU" w:bidi="en-AU"/>
              </w:rPr>
              <w:t>Reservoir</w:t>
            </w:r>
            <w:r>
              <w:rPr>
                <w:webHidden/>
              </w:rPr>
              <w:tab/>
            </w:r>
            <w:r w:rsidR="00C222E5">
              <w:rPr>
                <w:webHidden/>
              </w:rPr>
              <w:tab/>
            </w:r>
            <w:r>
              <w:rPr>
                <w:webHidden/>
              </w:rPr>
              <w:fldChar w:fldCharType="begin"/>
            </w:r>
            <w:r>
              <w:rPr>
                <w:webHidden/>
              </w:rPr>
              <w:instrText xml:space="preserve"> PAGEREF _Toc124841828 \h </w:instrText>
            </w:r>
            <w:r>
              <w:rPr>
                <w:webHidden/>
              </w:rPr>
            </w:r>
            <w:r>
              <w:rPr>
                <w:webHidden/>
              </w:rPr>
              <w:fldChar w:fldCharType="separate"/>
            </w:r>
            <w:r>
              <w:rPr>
                <w:webHidden/>
              </w:rPr>
              <w:t>55</w:t>
            </w:r>
            <w:r>
              <w:rPr>
                <w:webHidden/>
              </w:rPr>
              <w:fldChar w:fldCharType="end"/>
            </w:r>
          </w:hyperlink>
        </w:p>
        <w:p w14:paraId="4B32432F" w14:textId="19C7A082" w:rsidR="00F01B34" w:rsidRDefault="00F01B34">
          <w:pPr>
            <w:pStyle w:val="TOC2"/>
            <w:rPr>
              <w:rFonts w:asciiTheme="minorHAnsi" w:eastAsiaTheme="minorEastAsia" w:hAnsiTheme="minorHAnsi"/>
              <w:lang w:val="en-AU" w:eastAsia="en-AU"/>
            </w:rPr>
          </w:pPr>
          <w:hyperlink w:anchor="_Toc124841829" w:history="1">
            <w:r w:rsidRPr="00DE2A43">
              <w:rPr>
                <w:rStyle w:val="Hyperlink"/>
                <w:lang w:eastAsia="en-AU" w:bidi="en-AU"/>
              </w:rPr>
              <w:t>Mode of transmission</w:t>
            </w:r>
            <w:r>
              <w:rPr>
                <w:webHidden/>
              </w:rPr>
              <w:tab/>
            </w:r>
            <w:r>
              <w:rPr>
                <w:webHidden/>
              </w:rPr>
              <w:fldChar w:fldCharType="begin"/>
            </w:r>
            <w:r>
              <w:rPr>
                <w:webHidden/>
              </w:rPr>
              <w:instrText xml:space="preserve"> PAGEREF _Toc124841829 \h </w:instrText>
            </w:r>
            <w:r>
              <w:rPr>
                <w:webHidden/>
              </w:rPr>
            </w:r>
            <w:r>
              <w:rPr>
                <w:webHidden/>
              </w:rPr>
              <w:fldChar w:fldCharType="separate"/>
            </w:r>
            <w:r>
              <w:rPr>
                <w:webHidden/>
              </w:rPr>
              <w:t>55</w:t>
            </w:r>
            <w:r>
              <w:rPr>
                <w:webHidden/>
              </w:rPr>
              <w:fldChar w:fldCharType="end"/>
            </w:r>
          </w:hyperlink>
        </w:p>
        <w:p w14:paraId="62483864" w14:textId="129B3E31" w:rsidR="00F01B34" w:rsidRDefault="00F01B34">
          <w:pPr>
            <w:pStyle w:val="TOC2"/>
            <w:rPr>
              <w:rFonts w:asciiTheme="minorHAnsi" w:eastAsiaTheme="minorEastAsia" w:hAnsiTheme="minorHAnsi"/>
              <w:lang w:val="en-AU" w:eastAsia="en-AU"/>
            </w:rPr>
          </w:pPr>
          <w:hyperlink w:anchor="_Toc124841830" w:history="1">
            <w:r w:rsidRPr="00DE2A43">
              <w:rPr>
                <w:rStyle w:val="Hyperlink"/>
                <w:lang w:eastAsia="en-AU" w:bidi="en-AU"/>
              </w:rPr>
              <w:t>Incubation period</w:t>
            </w:r>
            <w:r>
              <w:rPr>
                <w:webHidden/>
              </w:rPr>
              <w:tab/>
            </w:r>
            <w:r>
              <w:rPr>
                <w:webHidden/>
              </w:rPr>
              <w:fldChar w:fldCharType="begin"/>
            </w:r>
            <w:r>
              <w:rPr>
                <w:webHidden/>
              </w:rPr>
              <w:instrText xml:space="preserve"> PAGEREF _Toc124841830 \h </w:instrText>
            </w:r>
            <w:r>
              <w:rPr>
                <w:webHidden/>
              </w:rPr>
            </w:r>
            <w:r>
              <w:rPr>
                <w:webHidden/>
              </w:rPr>
              <w:fldChar w:fldCharType="separate"/>
            </w:r>
            <w:r>
              <w:rPr>
                <w:webHidden/>
              </w:rPr>
              <w:t>55</w:t>
            </w:r>
            <w:r>
              <w:rPr>
                <w:webHidden/>
              </w:rPr>
              <w:fldChar w:fldCharType="end"/>
            </w:r>
          </w:hyperlink>
        </w:p>
        <w:p w14:paraId="07A84EC4" w14:textId="320A5781" w:rsidR="00F01B34" w:rsidRDefault="00F01B34">
          <w:pPr>
            <w:pStyle w:val="TOC2"/>
            <w:rPr>
              <w:rFonts w:asciiTheme="minorHAnsi" w:eastAsiaTheme="minorEastAsia" w:hAnsiTheme="minorHAnsi"/>
              <w:lang w:val="en-AU" w:eastAsia="en-AU"/>
            </w:rPr>
          </w:pPr>
          <w:hyperlink w:anchor="_Toc124841831" w:history="1">
            <w:r w:rsidRPr="00DE2A43">
              <w:rPr>
                <w:rStyle w:val="Hyperlink"/>
                <w:lang w:eastAsia="en-AU" w:bidi="en-AU"/>
              </w:rPr>
              <w:t>Infectious period</w:t>
            </w:r>
            <w:r>
              <w:rPr>
                <w:webHidden/>
              </w:rPr>
              <w:tab/>
            </w:r>
            <w:r>
              <w:rPr>
                <w:webHidden/>
              </w:rPr>
              <w:fldChar w:fldCharType="begin"/>
            </w:r>
            <w:r>
              <w:rPr>
                <w:webHidden/>
              </w:rPr>
              <w:instrText xml:space="preserve"> PAGEREF _Toc124841831 \h </w:instrText>
            </w:r>
            <w:r>
              <w:rPr>
                <w:webHidden/>
              </w:rPr>
            </w:r>
            <w:r>
              <w:rPr>
                <w:webHidden/>
              </w:rPr>
              <w:fldChar w:fldCharType="separate"/>
            </w:r>
            <w:r>
              <w:rPr>
                <w:webHidden/>
              </w:rPr>
              <w:t>55</w:t>
            </w:r>
            <w:r>
              <w:rPr>
                <w:webHidden/>
              </w:rPr>
              <w:fldChar w:fldCharType="end"/>
            </w:r>
          </w:hyperlink>
        </w:p>
        <w:p w14:paraId="5EE26109" w14:textId="4884F77E" w:rsidR="00F01B34" w:rsidRDefault="00F01B34">
          <w:pPr>
            <w:pStyle w:val="TOC2"/>
            <w:rPr>
              <w:rFonts w:asciiTheme="minorHAnsi" w:eastAsiaTheme="minorEastAsia" w:hAnsiTheme="minorHAnsi"/>
              <w:lang w:val="en-AU" w:eastAsia="en-AU"/>
            </w:rPr>
          </w:pPr>
          <w:hyperlink w:anchor="_Toc124841832" w:history="1">
            <w:r w:rsidRPr="00DE2A43">
              <w:rPr>
                <w:rStyle w:val="Hyperlink"/>
                <w:lang w:eastAsia="en-AU" w:bidi="en-AU"/>
              </w:rPr>
              <w:t>Clinical presentation and outcome</w:t>
            </w:r>
            <w:r>
              <w:rPr>
                <w:webHidden/>
              </w:rPr>
              <w:tab/>
            </w:r>
            <w:r>
              <w:rPr>
                <w:webHidden/>
              </w:rPr>
              <w:fldChar w:fldCharType="begin"/>
            </w:r>
            <w:r>
              <w:rPr>
                <w:webHidden/>
              </w:rPr>
              <w:instrText xml:space="preserve"> PAGEREF _Toc124841832 \h </w:instrText>
            </w:r>
            <w:r>
              <w:rPr>
                <w:webHidden/>
              </w:rPr>
            </w:r>
            <w:r>
              <w:rPr>
                <w:webHidden/>
              </w:rPr>
              <w:fldChar w:fldCharType="separate"/>
            </w:r>
            <w:r>
              <w:rPr>
                <w:webHidden/>
              </w:rPr>
              <w:t>55</w:t>
            </w:r>
            <w:r>
              <w:rPr>
                <w:webHidden/>
              </w:rPr>
              <w:fldChar w:fldCharType="end"/>
            </w:r>
          </w:hyperlink>
        </w:p>
        <w:p w14:paraId="2DB17A13" w14:textId="744CF649" w:rsidR="00F01B34" w:rsidRDefault="00F01B34">
          <w:pPr>
            <w:pStyle w:val="TOC2"/>
            <w:rPr>
              <w:rFonts w:asciiTheme="minorHAnsi" w:eastAsiaTheme="minorEastAsia" w:hAnsiTheme="minorHAnsi"/>
              <w:lang w:val="en-AU" w:eastAsia="en-AU"/>
            </w:rPr>
          </w:pPr>
          <w:hyperlink w:anchor="_Toc124841833" w:history="1">
            <w:r w:rsidRPr="00DE2A43">
              <w:rPr>
                <w:rStyle w:val="Hyperlink"/>
              </w:rPr>
              <w:t>Persons at increased risk</w:t>
            </w:r>
            <w:r>
              <w:rPr>
                <w:webHidden/>
              </w:rPr>
              <w:tab/>
            </w:r>
            <w:r>
              <w:rPr>
                <w:webHidden/>
              </w:rPr>
              <w:fldChar w:fldCharType="begin"/>
            </w:r>
            <w:r>
              <w:rPr>
                <w:webHidden/>
              </w:rPr>
              <w:instrText xml:space="preserve"> PAGEREF _Toc124841833 \h </w:instrText>
            </w:r>
            <w:r>
              <w:rPr>
                <w:webHidden/>
              </w:rPr>
            </w:r>
            <w:r>
              <w:rPr>
                <w:webHidden/>
              </w:rPr>
              <w:fldChar w:fldCharType="separate"/>
            </w:r>
            <w:r>
              <w:rPr>
                <w:webHidden/>
              </w:rPr>
              <w:t>56</w:t>
            </w:r>
            <w:r>
              <w:rPr>
                <w:webHidden/>
              </w:rPr>
              <w:fldChar w:fldCharType="end"/>
            </w:r>
          </w:hyperlink>
        </w:p>
        <w:p w14:paraId="0CA502A6" w14:textId="6FB2B6BF" w:rsidR="00F01B34" w:rsidRDefault="00F01B34">
          <w:pPr>
            <w:pStyle w:val="TOC2"/>
            <w:rPr>
              <w:rFonts w:asciiTheme="minorHAnsi" w:eastAsiaTheme="minorEastAsia" w:hAnsiTheme="minorHAnsi"/>
              <w:lang w:val="en-AU" w:eastAsia="en-AU"/>
            </w:rPr>
          </w:pPr>
          <w:hyperlink w:anchor="_Toc124841834" w:history="1">
            <w:r w:rsidRPr="00DE2A43">
              <w:rPr>
                <w:rStyle w:val="Hyperlink"/>
                <w:lang w:bidi="en-AU"/>
              </w:rPr>
              <w:t>Diagnosis</w:t>
            </w:r>
            <w:r>
              <w:rPr>
                <w:webHidden/>
              </w:rPr>
              <w:tab/>
            </w:r>
            <w:r w:rsidR="00C222E5">
              <w:rPr>
                <w:webHidden/>
              </w:rPr>
              <w:tab/>
            </w:r>
            <w:r>
              <w:rPr>
                <w:webHidden/>
              </w:rPr>
              <w:fldChar w:fldCharType="begin"/>
            </w:r>
            <w:r>
              <w:rPr>
                <w:webHidden/>
              </w:rPr>
              <w:instrText xml:space="preserve"> PAGEREF _Toc124841834 \h </w:instrText>
            </w:r>
            <w:r>
              <w:rPr>
                <w:webHidden/>
              </w:rPr>
            </w:r>
            <w:r>
              <w:rPr>
                <w:webHidden/>
              </w:rPr>
              <w:fldChar w:fldCharType="separate"/>
            </w:r>
            <w:r>
              <w:rPr>
                <w:webHidden/>
              </w:rPr>
              <w:t>56</w:t>
            </w:r>
            <w:r>
              <w:rPr>
                <w:webHidden/>
              </w:rPr>
              <w:fldChar w:fldCharType="end"/>
            </w:r>
          </w:hyperlink>
        </w:p>
        <w:p w14:paraId="31634251" w14:textId="3619B366" w:rsidR="00F01B34" w:rsidRDefault="00F01B34">
          <w:pPr>
            <w:pStyle w:val="TOC2"/>
            <w:rPr>
              <w:rFonts w:asciiTheme="minorHAnsi" w:eastAsiaTheme="minorEastAsia" w:hAnsiTheme="minorHAnsi"/>
              <w:lang w:val="en-AU" w:eastAsia="en-AU"/>
            </w:rPr>
          </w:pPr>
          <w:hyperlink w:anchor="_Toc124841835" w:history="1">
            <w:r w:rsidRPr="00DE2A43">
              <w:rPr>
                <w:rStyle w:val="Hyperlink"/>
                <w:lang w:eastAsia="en-AU" w:bidi="en-AU"/>
              </w:rPr>
              <w:t>Treatment</w:t>
            </w:r>
            <w:r>
              <w:rPr>
                <w:webHidden/>
              </w:rPr>
              <w:tab/>
            </w:r>
            <w:r w:rsidR="00C222E5">
              <w:rPr>
                <w:webHidden/>
              </w:rPr>
              <w:tab/>
            </w:r>
            <w:r>
              <w:rPr>
                <w:webHidden/>
              </w:rPr>
              <w:fldChar w:fldCharType="begin"/>
            </w:r>
            <w:r>
              <w:rPr>
                <w:webHidden/>
              </w:rPr>
              <w:instrText xml:space="preserve"> PAGEREF _Toc124841835 \h </w:instrText>
            </w:r>
            <w:r>
              <w:rPr>
                <w:webHidden/>
              </w:rPr>
            </w:r>
            <w:r>
              <w:rPr>
                <w:webHidden/>
              </w:rPr>
              <w:fldChar w:fldCharType="separate"/>
            </w:r>
            <w:r>
              <w:rPr>
                <w:webHidden/>
              </w:rPr>
              <w:t>56</w:t>
            </w:r>
            <w:r>
              <w:rPr>
                <w:webHidden/>
              </w:rPr>
              <w:fldChar w:fldCharType="end"/>
            </w:r>
          </w:hyperlink>
        </w:p>
        <w:p w14:paraId="47F3F71D" w14:textId="4BC0C240" w:rsidR="00F01B34" w:rsidRDefault="00F01B34">
          <w:pPr>
            <w:pStyle w:val="TOC1"/>
            <w:rPr>
              <w:rFonts w:asciiTheme="minorHAnsi" w:eastAsiaTheme="minorEastAsia" w:hAnsiTheme="minorHAnsi"/>
              <w:b w:val="0"/>
              <w:lang w:val="en-AU" w:eastAsia="en-AU"/>
            </w:rPr>
          </w:pPr>
          <w:hyperlink w:anchor="_Toc124841836" w:history="1">
            <w:r w:rsidRPr="00DE2A43">
              <w:rPr>
                <w:rStyle w:val="Hyperlink"/>
              </w:rPr>
              <w:t>References</w:t>
            </w:r>
            <w:r>
              <w:rPr>
                <w:webHidden/>
              </w:rPr>
              <w:tab/>
            </w:r>
            <w:r>
              <w:rPr>
                <w:webHidden/>
              </w:rPr>
              <w:fldChar w:fldCharType="begin"/>
            </w:r>
            <w:r>
              <w:rPr>
                <w:webHidden/>
              </w:rPr>
              <w:instrText xml:space="preserve"> PAGEREF _Toc124841836 \h </w:instrText>
            </w:r>
            <w:r>
              <w:rPr>
                <w:webHidden/>
              </w:rPr>
            </w:r>
            <w:r>
              <w:rPr>
                <w:webHidden/>
              </w:rPr>
              <w:fldChar w:fldCharType="separate"/>
            </w:r>
            <w:r>
              <w:rPr>
                <w:webHidden/>
              </w:rPr>
              <w:t>57</w:t>
            </w:r>
            <w:r>
              <w:rPr>
                <w:webHidden/>
              </w:rPr>
              <w:fldChar w:fldCharType="end"/>
            </w:r>
          </w:hyperlink>
        </w:p>
        <w:p w14:paraId="4A7178ED" w14:textId="77777777" w:rsidR="00F01B34" w:rsidRPr="00F01B34" w:rsidRDefault="00F01B34" w:rsidP="00F01B34">
          <w:pPr>
            <w:rPr>
              <w:noProof/>
            </w:rPr>
          </w:pPr>
          <w:r>
            <w:rPr>
              <w:b/>
              <w:bCs/>
              <w:noProof/>
            </w:rPr>
            <w:fldChar w:fldCharType="end"/>
          </w:r>
        </w:p>
      </w:sdtContent>
    </w:sdt>
    <w:p w14:paraId="1B96E6DA" w14:textId="72EEB3B7" w:rsidR="008B6C04" w:rsidRDefault="008B6C04" w:rsidP="00F01B34">
      <w:r>
        <w:br w:type="page"/>
      </w:r>
    </w:p>
    <w:p w14:paraId="1BB468BF" w14:textId="0265EF38" w:rsidR="00F66068" w:rsidRPr="00FA7E00" w:rsidRDefault="00F66068" w:rsidP="009D6619">
      <w:pPr>
        <w:pStyle w:val="TOCHeading"/>
      </w:pPr>
      <w:bookmarkStart w:id="16" w:name="_Toc111545771"/>
      <w:bookmarkStart w:id="17" w:name="_Toc111819230"/>
      <w:bookmarkStart w:id="18" w:name="_Toc112051710"/>
      <w:bookmarkStart w:id="19" w:name="_Toc112052302"/>
      <w:bookmarkStart w:id="20" w:name="_Toc112052492"/>
      <w:bookmarkStart w:id="21" w:name="_Toc112330816"/>
      <w:bookmarkStart w:id="22" w:name="_Toc112330936"/>
      <w:bookmarkStart w:id="23" w:name="_Toc124835177"/>
      <w:bookmarkStart w:id="24" w:name="_Toc124841734"/>
      <w:r w:rsidRPr="00FA7E00">
        <w:t>Figures</w:t>
      </w:r>
      <w:bookmarkEnd w:id="13"/>
      <w:bookmarkEnd w:id="12"/>
      <w:bookmarkEnd w:id="11"/>
      <w:bookmarkEnd w:id="10"/>
      <w:bookmarkEnd w:id="9"/>
      <w:bookmarkEnd w:id="8"/>
      <w:bookmarkEnd w:id="7"/>
      <w:bookmarkEnd w:id="6"/>
      <w:bookmarkEnd w:id="5"/>
      <w:bookmarkEnd w:id="4"/>
      <w:bookmarkEnd w:id="3"/>
      <w:bookmarkEnd w:id="2"/>
      <w:bookmarkEnd w:id="1"/>
      <w:bookmarkEnd w:id="16"/>
      <w:bookmarkEnd w:id="17"/>
      <w:bookmarkEnd w:id="18"/>
      <w:bookmarkEnd w:id="19"/>
      <w:bookmarkEnd w:id="20"/>
      <w:bookmarkEnd w:id="21"/>
      <w:bookmarkEnd w:id="22"/>
      <w:bookmarkEnd w:id="23"/>
      <w:bookmarkEnd w:id="24"/>
    </w:p>
    <w:p w14:paraId="22991066" w14:textId="44EA815C" w:rsidR="00761FF7" w:rsidRDefault="00F66068" w:rsidP="009D6619">
      <w:pPr>
        <w:pStyle w:val="Heading1Char"/>
        <w:tabs>
          <w:tab w:val="left" w:pos="9072"/>
        </w:tabs>
        <w:rPr>
          <w:rFonts w:asciiTheme="minorHAnsi" w:eastAsiaTheme="minorEastAsia" w:hAnsiTheme="minorHAnsi"/>
          <w:noProof/>
          <w:lang w:eastAsia="en-AU"/>
        </w:rPr>
      </w:pPr>
      <w:r w:rsidRPr="00E57D59">
        <w:rPr>
          <w:rFonts w:eastAsiaTheme="minorHAnsi"/>
          <w:lang w:eastAsia="en-AU" w:bidi="en-AU"/>
        </w:rPr>
        <w:fldChar w:fldCharType="begin"/>
      </w:r>
      <w:r w:rsidRPr="00E57D59">
        <w:rPr>
          <w:lang w:eastAsia="en-AU" w:bidi="en-AU"/>
        </w:rPr>
        <w:instrText xml:space="preserve"> TOC \h \z \c "Figure" </w:instrText>
      </w:r>
      <w:r w:rsidRPr="00E57D59">
        <w:rPr>
          <w:rFonts w:eastAsiaTheme="minorHAnsi"/>
          <w:lang w:eastAsia="en-AU" w:bidi="en-AU"/>
        </w:rPr>
        <w:fldChar w:fldCharType="separate"/>
      </w:r>
      <w:hyperlink w:anchor="Figure_1" w:history="1">
        <w:r w:rsidR="00761FF7" w:rsidRPr="000663DD">
          <w:rPr>
            <w:rStyle w:val="Footer"/>
            <w:rFonts w:cs="Arial"/>
            <w:noProof/>
          </w:rPr>
          <w:t xml:space="preserve">Figure </w:t>
        </w:r>
        <w:r w:rsidR="00DD3792">
          <w:rPr>
            <w:rStyle w:val="Footer"/>
            <w:rFonts w:cs="Arial"/>
            <w:noProof/>
          </w:rPr>
          <w:t>1</w:t>
        </w:r>
        <w:r w:rsidR="00761FF7" w:rsidRPr="000663DD">
          <w:rPr>
            <w:rStyle w:val="Footer"/>
            <w:rFonts w:cs="Arial"/>
            <w:noProof/>
          </w:rPr>
          <w:t>: Distribution of Queensland tick typhus</w:t>
        </w:r>
        <w:r w:rsidR="00761FF7">
          <w:rPr>
            <w:rStyle w:val="Footer"/>
            <w:rFonts w:cs="Arial"/>
            <w:noProof/>
          </w:rPr>
          <w:tab/>
        </w:r>
        <w:r w:rsidR="00761FF7">
          <w:rPr>
            <w:noProof/>
            <w:webHidden/>
          </w:rPr>
          <w:tab/>
        </w:r>
        <w:r w:rsidR="001222F1">
          <w:rPr>
            <w:noProof/>
            <w:webHidden/>
          </w:rPr>
          <w:t>17</w:t>
        </w:r>
      </w:hyperlink>
    </w:p>
    <w:p w14:paraId="6516EE8C" w14:textId="6E664386" w:rsidR="00761FF7" w:rsidRPr="00A27AEA" w:rsidRDefault="00A27AEA" w:rsidP="009D6619">
      <w:pPr>
        <w:pStyle w:val="Heading1Char"/>
        <w:tabs>
          <w:tab w:val="left" w:pos="9072"/>
        </w:tabs>
        <w:rPr>
          <w:rStyle w:val="Footer"/>
          <w:rFonts w:asciiTheme="minorHAnsi" w:eastAsiaTheme="minorEastAsia" w:hAnsiTheme="minorHAnsi"/>
          <w:noProof/>
          <w:lang w:eastAsia="en-AU"/>
        </w:rPr>
      </w:pPr>
      <w:r>
        <w:rPr>
          <w:noProof/>
        </w:rPr>
        <w:fldChar w:fldCharType="begin"/>
      </w:r>
      <w:r w:rsidR="00244A2A">
        <w:rPr>
          <w:noProof/>
        </w:rPr>
        <w:instrText>HYPERLINK  \l "Figure_2"</w:instrText>
      </w:r>
      <w:r>
        <w:rPr>
          <w:noProof/>
        </w:rPr>
        <w:fldChar w:fldCharType="separate"/>
      </w:r>
      <w:r w:rsidR="00761FF7" w:rsidRPr="00A27AEA">
        <w:rPr>
          <w:rStyle w:val="Footer"/>
          <w:noProof/>
        </w:rPr>
        <w:t xml:space="preserve">Figure </w:t>
      </w:r>
      <w:r w:rsidR="00DD3792" w:rsidRPr="00A27AEA">
        <w:rPr>
          <w:rStyle w:val="Footer"/>
          <w:noProof/>
        </w:rPr>
        <w:t>2</w:t>
      </w:r>
      <w:r w:rsidR="00761FF7" w:rsidRPr="00A27AEA">
        <w:rPr>
          <w:rStyle w:val="Footer"/>
          <w:noProof/>
        </w:rPr>
        <w:t xml:space="preserve">: Approximate geographic distribution of </w:t>
      </w:r>
      <w:r w:rsidR="00761FF7" w:rsidRPr="00A27AEA">
        <w:rPr>
          <w:rStyle w:val="Footer"/>
          <w:i/>
          <w:iCs/>
          <w:noProof/>
        </w:rPr>
        <w:t>Ixodes holocyclus</w:t>
      </w:r>
      <w:r w:rsidR="00761FF7" w:rsidRPr="00A27AEA">
        <w:rPr>
          <w:rStyle w:val="Footer"/>
          <w:noProof/>
        </w:rPr>
        <w:tab/>
      </w:r>
      <w:r w:rsidR="00761FF7" w:rsidRPr="00A27AEA">
        <w:rPr>
          <w:rStyle w:val="Footer"/>
          <w:noProof/>
          <w:webHidden/>
        </w:rPr>
        <w:tab/>
      </w:r>
      <w:r w:rsidR="001222F1">
        <w:rPr>
          <w:rStyle w:val="Footer"/>
          <w:noProof/>
          <w:webHidden/>
        </w:rPr>
        <w:t>18</w:t>
      </w:r>
    </w:p>
    <w:p w14:paraId="4600018B" w14:textId="484524A6" w:rsidR="00761FF7" w:rsidRDefault="00A27AEA" w:rsidP="009D6619">
      <w:pPr>
        <w:pStyle w:val="Heading1Char"/>
        <w:tabs>
          <w:tab w:val="left" w:pos="9072"/>
        </w:tabs>
        <w:rPr>
          <w:rFonts w:asciiTheme="minorHAnsi" w:eastAsiaTheme="minorEastAsia" w:hAnsiTheme="minorHAnsi"/>
          <w:noProof/>
          <w:lang w:eastAsia="en-AU"/>
        </w:rPr>
      </w:pPr>
      <w:r>
        <w:rPr>
          <w:noProof/>
        </w:rPr>
        <w:fldChar w:fldCharType="end"/>
      </w:r>
      <w:hyperlink w:anchor="Figure_6" w:history="1">
        <w:r w:rsidR="00761FF7" w:rsidRPr="000663DD">
          <w:rPr>
            <w:rStyle w:val="Footer"/>
            <w:rFonts w:cs="Arial"/>
            <w:noProof/>
          </w:rPr>
          <w:t xml:space="preserve">Figure </w:t>
        </w:r>
        <w:r w:rsidR="004F4F63">
          <w:rPr>
            <w:rStyle w:val="Footer"/>
            <w:rFonts w:cs="Arial"/>
            <w:noProof/>
          </w:rPr>
          <w:t>3</w:t>
        </w:r>
        <w:r w:rsidR="00761FF7" w:rsidRPr="000663DD">
          <w:rPr>
            <w:rStyle w:val="Footer"/>
            <w:rFonts w:cs="Arial"/>
            <w:noProof/>
          </w:rPr>
          <w:t>: Distribution of Flinders Island spotted fever</w:t>
        </w:r>
        <w:r w:rsidR="00761FF7">
          <w:rPr>
            <w:rStyle w:val="Footer"/>
            <w:rFonts w:cs="Arial"/>
            <w:noProof/>
          </w:rPr>
          <w:tab/>
        </w:r>
        <w:r w:rsidR="00761FF7">
          <w:rPr>
            <w:noProof/>
            <w:webHidden/>
          </w:rPr>
          <w:tab/>
        </w:r>
      </w:hyperlink>
      <w:r w:rsidR="001222F1">
        <w:rPr>
          <w:noProof/>
        </w:rPr>
        <w:t>25</w:t>
      </w:r>
    </w:p>
    <w:p w14:paraId="29F94A29" w14:textId="4DA4A070" w:rsidR="00761FF7" w:rsidRDefault="0087508B" w:rsidP="009D6619">
      <w:pPr>
        <w:pStyle w:val="Heading1Char"/>
        <w:tabs>
          <w:tab w:val="left" w:pos="9072"/>
        </w:tabs>
        <w:rPr>
          <w:rFonts w:asciiTheme="minorHAnsi" w:eastAsiaTheme="minorEastAsia" w:hAnsiTheme="minorHAnsi"/>
          <w:noProof/>
          <w:lang w:eastAsia="en-AU"/>
        </w:rPr>
      </w:pPr>
      <w:hyperlink w:anchor="Figure_7" w:history="1">
        <w:r w:rsidR="00761FF7" w:rsidRPr="000663DD">
          <w:rPr>
            <w:rStyle w:val="Footer"/>
            <w:rFonts w:cs="Arial"/>
            <w:noProof/>
          </w:rPr>
          <w:t xml:space="preserve">Figure </w:t>
        </w:r>
        <w:r w:rsidR="004F4F63">
          <w:rPr>
            <w:rStyle w:val="Footer"/>
            <w:rFonts w:cs="Arial"/>
            <w:noProof/>
          </w:rPr>
          <w:t>4</w:t>
        </w:r>
        <w:r w:rsidR="00761FF7" w:rsidRPr="000663DD">
          <w:rPr>
            <w:rStyle w:val="Footer"/>
            <w:rFonts w:cs="Arial"/>
            <w:noProof/>
          </w:rPr>
          <w:t>: Distribution of Australian spotted fever</w:t>
        </w:r>
        <w:r w:rsidR="00761FF7">
          <w:rPr>
            <w:rStyle w:val="Footer"/>
            <w:rFonts w:cs="Arial"/>
            <w:noProof/>
          </w:rPr>
          <w:tab/>
        </w:r>
        <w:r w:rsidR="00761FF7">
          <w:rPr>
            <w:noProof/>
            <w:webHidden/>
          </w:rPr>
          <w:tab/>
        </w:r>
        <w:r w:rsidR="001222F1">
          <w:rPr>
            <w:noProof/>
            <w:webHidden/>
          </w:rPr>
          <w:t>30</w:t>
        </w:r>
      </w:hyperlink>
    </w:p>
    <w:p w14:paraId="51A04B7B" w14:textId="58D1F4F6" w:rsidR="00B227A1" w:rsidRDefault="00F66068" w:rsidP="009D6619">
      <w:pPr>
        <w:pStyle w:val="TOCHeading"/>
        <w:rPr>
          <w:noProof/>
        </w:rPr>
      </w:pPr>
      <w:r w:rsidRPr="00E57D59">
        <w:rPr>
          <w:lang w:eastAsia="en-AU" w:bidi="en-AU"/>
        </w:rPr>
        <w:fldChar w:fldCharType="end"/>
      </w:r>
      <w:bookmarkStart w:id="25" w:name="_Ref66199324"/>
      <w:bookmarkStart w:id="26" w:name="_Toc57285435"/>
      <w:bookmarkStart w:id="27" w:name="_Toc57366382"/>
      <w:bookmarkStart w:id="28" w:name="_Toc66280976"/>
      <w:bookmarkStart w:id="29" w:name="_Toc66445808"/>
      <w:bookmarkStart w:id="30" w:name="_Toc66693936"/>
      <w:bookmarkStart w:id="31" w:name="_Toc66693957"/>
      <w:bookmarkStart w:id="32" w:name="_Toc79503341"/>
      <w:bookmarkStart w:id="33" w:name="_Toc102345135"/>
      <w:bookmarkStart w:id="34" w:name="_Toc102345163"/>
      <w:bookmarkStart w:id="35" w:name="_Toc103247865"/>
      <w:bookmarkStart w:id="36" w:name="_Toc104218498"/>
      <w:bookmarkStart w:id="37" w:name="_Toc104391385"/>
      <w:bookmarkStart w:id="38" w:name="_Toc106875478"/>
      <w:bookmarkStart w:id="39" w:name="_Toc66203244"/>
      <w:bookmarkStart w:id="40" w:name="_Toc66203396"/>
      <w:bookmarkStart w:id="41" w:name="_Toc66280897"/>
      <w:bookmarkStart w:id="42" w:name="_Toc66359219"/>
      <w:bookmarkStart w:id="43" w:name="_Toc66450157"/>
      <w:bookmarkStart w:id="44" w:name="_Toc79151966"/>
      <w:bookmarkStart w:id="45" w:name="_Toc79571993"/>
      <w:bookmarkStart w:id="46" w:name="_Toc80612720"/>
      <w:bookmarkStart w:id="47" w:name="_Toc80802659"/>
      <w:bookmarkStart w:id="48" w:name="_Toc98193872"/>
      <w:bookmarkStart w:id="49" w:name="_Toc104969251"/>
      <w:bookmarkStart w:id="50" w:name="_Toc111535583"/>
      <w:bookmarkStart w:id="51" w:name="_Toc111535688"/>
      <w:bookmarkStart w:id="52" w:name="_Toc111545772"/>
      <w:bookmarkStart w:id="53" w:name="_Toc111819231"/>
      <w:bookmarkStart w:id="54" w:name="_Toc112051711"/>
      <w:bookmarkStart w:id="55" w:name="_Toc112052303"/>
      <w:bookmarkStart w:id="56" w:name="_Toc112052493"/>
      <w:bookmarkStart w:id="57" w:name="_Toc112330817"/>
      <w:bookmarkStart w:id="58" w:name="_Toc112330937"/>
      <w:bookmarkStart w:id="59" w:name="_Toc124835178"/>
      <w:bookmarkStart w:id="60" w:name="_Toc124841735"/>
      <w:r w:rsidRPr="00FA7E00">
        <w:t>Table</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FA7E00">
        <w:rPr>
          <w:rFonts w:eastAsiaTheme="minorHAnsi"/>
          <w:b/>
          <w:bCs/>
          <w:caps/>
          <w:color w:val="3F4A75" w:themeColor="text2"/>
          <w:kern w:val="28"/>
          <w:sz w:val="36"/>
          <w:szCs w:val="36"/>
          <w:lang w:eastAsia="en-AU" w:bidi="en-AU"/>
        </w:rPr>
        <w:fldChar w:fldCharType="begin"/>
      </w:r>
      <w:r w:rsidRPr="00FA7E00">
        <w:rPr>
          <w:lang w:eastAsia="en-AU" w:bidi="en-AU"/>
        </w:rPr>
        <w:instrText xml:space="preserve"> TOC \h \z \c "Table" </w:instrText>
      </w:r>
      <w:r w:rsidRPr="00FA7E00">
        <w:rPr>
          <w:rFonts w:eastAsiaTheme="minorHAnsi"/>
          <w:b/>
          <w:bCs/>
          <w:caps/>
          <w:color w:val="3F4A75" w:themeColor="text2"/>
          <w:kern w:val="28"/>
          <w:sz w:val="36"/>
          <w:szCs w:val="36"/>
          <w:lang w:eastAsia="en-AU" w:bidi="en-AU"/>
        </w:rPr>
        <w:fldChar w:fldCharType="separate"/>
      </w:r>
    </w:p>
    <w:p w14:paraId="0D7C996F" w14:textId="293997DE" w:rsidR="00B227A1" w:rsidRPr="000C5C95" w:rsidRDefault="0087508B" w:rsidP="009D6619">
      <w:pPr>
        <w:pStyle w:val="Boxsummary-listbulletChar"/>
        <w:tabs>
          <w:tab w:val="left" w:pos="9072"/>
        </w:tabs>
        <w:rPr>
          <w:noProof/>
        </w:rPr>
      </w:pPr>
      <w:hyperlink w:anchor="_Toc66450237" w:history="1">
        <w:r w:rsidR="00B227A1" w:rsidRPr="00334E19">
          <w:rPr>
            <w:rStyle w:val="Footer"/>
            <w:noProof/>
          </w:rPr>
          <w:t>Table 1: Percentage of acute Q fever patients</w:t>
        </w:r>
        <w:r w:rsidR="00B227A1" w:rsidRPr="00334E19">
          <w:rPr>
            <w:rStyle w:val="Footer"/>
            <w:noProof/>
          </w:rPr>
          <w:tab/>
        </w:r>
        <w:r w:rsidR="00DD45AD" w:rsidRPr="00334E19">
          <w:rPr>
            <w:rStyle w:val="Footer"/>
            <w:noProof/>
          </w:rPr>
          <w:tab/>
        </w:r>
        <w:r w:rsidR="00B227A1" w:rsidRPr="00334E19">
          <w:rPr>
            <w:noProof/>
            <w:webHidden/>
          </w:rPr>
          <w:fldChar w:fldCharType="begin"/>
        </w:r>
        <w:r w:rsidR="00B227A1" w:rsidRPr="00334E19">
          <w:rPr>
            <w:noProof/>
            <w:webHidden/>
          </w:rPr>
          <w:instrText xml:space="preserve"> PAGEREF _Toc66450237 \h </w:instrText>
        </w:r>
        <w:r w:rsidR="00B227A1" w:rsidRPr="00334E19">
          <w:rPr>
            <w:noProof/>
            <w:webHidden/>
          </w:rPr>
        </w:r>
        <w:r w:rsidR="00B227A1" w:rsidRPr="00334E19">
          <w:rPr>
            <w:noProof/>
            <w:webHidden/>
          </w:rPr>
          <w:fldChar w:fldCharType="separate"/>
        </w:r>
        <w:r w:rsidR="00CC5497">
          <w:rPr>
            <w:noProof/>
            <w:webHidden/>
          </w:rPr>
          <w:t>41</w:t>
        </w:r>
        <w:r w:rsidR="00B227A1" w:rsidRPr="00334E19">
          <w:rPr>
            <w:noProof/>
            <w:webHidden/>
          </w:rPr>
          <w:fldChar w:fldCharType="end"/>
        </w:r>
      </w:hyperlink>
    </w:p>
    <w:p w14:paraId="1B954D5B" w14:textId="4A1CF82F" w:rsidR="00A54AAF" w:rsidRPr="00FA7E00" w:rsidRDefault="00F66068" w:rsidP="00761FF7">
      <w:pPr>
        <w:pStyle w:val="Heading1Char"/>
        <w:rPr>
          <w:rFonts w:cs="Arial"/>
          <w:lang w:eastAsia="en-AU" w:bidi="en-AU"/>
        </w:rPr>
      </w:pPr>
      <w:r w:rsidRPr="00FA7E00">
        <w:rPr>
          <w:rFonts w:cs="Arial"/>
          <w:lang w:eastAsia="en-AU" w:bidi="en-AU"/>
        </w:rPr>
        <w:fldChar w:fldCharType="end"/>
      </w:r>
      <w:r w:rsidR="00A54AAF" w:rsidRPr="00FA7E00">
        <w:rPr>
          <w:rFonts w:cs="Arial"/>
          <w:lang w:eastAsia="en-AU" w:bidi="en-AU"/>
        </w:rPr>
        <w:br w:type="page"/>
      </w:r>
    </w:p>
    <w:p w14:paraId="35516BFA" w14:textId="33F5BF8A" w:rsidR="006B6A6E" w:rsidRDefault="006B6A6E" w:rsidP="006B6A6E">
      <w:pPr>
        <w:pStyle w:val="Heading1"/>
      </w:pPr>
      <w:bookmarkStart w:id="61" w:name="_Toc124835179"/>
      <w:bookmarkStart w:id="62" w:name="_Toc124841736"/>
      <w:r>
        <w:t>List of abbreviations</w:t>
      </w:r>
      <w:bookmarkEnd w:id="61"/>
      <w:bookmarkEnd w:id="62"/>
    </w:p>
    <w:tbl>
      <w:tblPr>
        <w:tblStyle w:val="ACGrey-BasicTable"/>
        <w:tblW w:w="5000" w:type="pct"/>
        <w:tblLook w:val="04A0" w:firstRow="1" w:lastRow="0" w:firstColumn="1" w:lastColumn="0" w:noHBand="0" w:noVBand="1"/>
        <w:tblDescription w:val="List of abbreviations"/>
      </w:tblPr>
      <w:tblGrid>
        <w:gridCol w:w="2153"/>
        <w:gridCol w:w="7476"/>
      </w:tblGrid>
      <w:tr w:rsidR="00051DD4" w14:paraId="6C259B35" w14:textId="77777777" w:rsidTr="00051DD4">
        <w:trPr>
          <w:cnfStyle w:val="100000000000" w:firstRow="1" w:lastRow="0" w:firstColumn="0" w:lastColumn="0" w:oddVBand="0" w:evenVBand="0" w:oddHBand="0" w:evenHBand="0" w:firstRowFirstColumn="0" w:firstRowLastColumn="0" w:lastRowFirstColumn="0" w:lastRowLastColumn="0"/>
          <w:cantSplit w:val="0"/>
        </w:trPr>
        <w:tc>
          <w:tcPr>
            <w:tcW w:w="1118" w:type="pct"/>
          </w:tcPr>
          <w:p w14:paraId="13EDD941" w14:textId="06BF0EA1" w:rsidR="00051DD4" w:rsidRPr="00051DD4" w:rsidRDefault="00051DD4" w:rsidP="00051DD4">
            <w:r>
              <w:t>Abbreviations</w:t>
            </w:r>
          </w:p>
        </w:tc>
        <w:tc>
          <w:tcPr>
            <w:tcW w:w="3882" w:type="pct"/>
          </w:tcPr>
          <w:p w14:paraId="26B440C5" w14:textId="6FD7F0FC" w:rsidR="00051DD4" w:rsidRPr="00051DD4" w:rsidRDefault="00051DD4" w:rsidP="00051DD4">
            <w:r>
              <w:t>Description</w:t>
            </w:r>
          </w:p>
        </w:tc>
      </w:tr>
      <w:tr w:rsidR="008110F0" w14:paraId="4465B6E6" w14:textId="77777777" w:rsidTr="00CB41D3">
        <w:trPr>
          <w:trHeight w:val="20"/>
        </w:trPr>
        <w:tc>
          <w:tcPr>
            <w:tcW w:w="1118" w:type="pct"/>
            <w:vAlign w:val="center"/>
          </w:tcPr>
          <w:p w14:paraId="7C597CA4" w14:textId="184008C5" w:rsidR="008110F0" w:rsidRPr="00051DD4" w:rsidRDefault="008110F0" w:rsidP="00CB41D3">
            <w:pPr>
              <w:pStyle w:val="TableParagraph"/>
            </w:pPr>
            <w:r w:rsidRPr="00051DD4">
              <w:t>ACT</w:t>
            </w:r>
          </w:p>
        </w:tc>
        <w:tc>
          <w:tcPr>
            <w:tcW w:w="3882" w:type="pct"/>
            <w:vAlign w:val="center"/>
          </w:tcPr>
          <w:p w14:paraId="100FACD2" w14:textId="7FF7F9D9" w:rsidR="008110F0" w:rsidRPr="00051DD4" w:rsidRDefault="008110F0" w:rsidP="00CB41D3">
            <w:pPr>
              <w:pStyle w:val="TableParagraph"/>
            </w:pPr>
            <w:r w:rsidRPr="00051DD4">
              <w:t>Australian Capital Territory</w:t>
            </w:r>
          </w:p>
        </w:tc>
      </w:tr>
      <w:tr w:rsidR="00331E69" w14:paraId="3522E004" w14:textId="77777777" w:rsidTr="00CB41D3">
        <w:trPr>
          <w:trHeight w:val="20"/>
        </w:trPr>
        <w:tc>
          <w:tcPr>
            <w:tcW w:w="1118" w:type="pct"/>
            <w:vAlign w:val="center"/>
          </w:tcPr>
          <w:p w14:paraId="58B624D9" w14:textId="21A369D2" w:rsidR="00331E69" w:rsidRPr="00051DD4" w:rsidRDefault="00331E69" w:rsidP="00CB41D3">
            <w:pPr>
              <w:pStyle w:val="TableParagraph"/>
            </w:pPr>
            <w:r w:rsidRPr="00051DD4">
              <w:t>ASF</w:t>
            </w:r>
          </w:p>
        </w:tc>
        <w:tc>
          <w:tcPr>
            <w:tcW w:w="3882" w:type="pct"/>
            <w:vAlign w:val="center"/>
          </w:tcPr>
          <w:p w14:paraId="5EB08673" w14:textId="151F6E37" w:rsidR="00331E69" w:rsidRPr="00051DD4" w:rsidRDefault="00331E69" w:rsidP="00CB41D3">
            <w:pPr>
              <w:pStyle w:val="TableParagraph"/>
            </w:pPr>
            <w:r w:rsidRPr="00051DD4">
              <w:t>Australian spotted fever</w:t>
            </w:r>
          </w:p>
        </w:tc>
      </w:tr>
      <w:tr w:rsidR="00331E69" w14:paraId="0DE33A8A" w14:textId="77777777" w:rsidTr="00CB41D3">
        <w:trPr>
          <w:trHeight w:val="20"/>
        </w:trPr>
        <w:tc>
          <w:tcPr>
            <w:tcW w:w="1118" w:type="pct"/>
            <w:vAlign w:val="center"/>
          </w:tcPr>
          <w:p w14:paraId="15F8C50F" w14:textId="71D3EE0C" w:rsidR="00331E69" w:rsidRPr="00051DD4" w:rsidRDefault="00331E69" w:rsidP="00CB41D3">
            <w:pPr>
              <w:pStyle w:val="TableParagraph"/>
            </w:pPr>
            <w:r w:rsidRPr="00051DD4">
              <w:t>ATAGI</w:t>
            </w:r>
          </w:p>
        </w:tc>
        <w:tc>
          <w:tcPr>
            <w:tcW w:w="3882" w:type="pct"/>
            <w:vAlign w:val="center"/>
          </w:tcPr>
          <w:p w14:paraId="03AC8E7E" w14:textId="6A6039CB" w:rsidR="00331E69" w:rsidRPr="00051DD4" w:rsidRDefault="00331E69" w:rsidP="00CB41D3">
            <w:pPr>
              <w:pStyle w:val="TableParagraph"/>
            </w:pPr>
            <w:r w:rsidRPr="00051DD4">
              <w:t>Australian Technical Advisory Group on Immunisation</w:t>
            </w:r>
          </w:p>
        </w:tc>
      </w:tr>
      <w:tr w:rsidR="00331E69" w14:paraId="26EF6102" w14:textId="77777777" w:rsidTr="00CB41D3">
        <w:trPr>
          <w:trHeight w:val="20"/>
        </w:trPr>
        <w:tc>
          <w:tcPr>
            <w:tcW w:w="1118" w:type="pct"/>
            <w:vAlign w:val="center"/>
          </w:tcPr>
          <w:p w14:paraId="2D5CFD39" w14:textId="156B3479" w:rsidR="00331E69" w:rsidRPr="00051DD4" w:rsidRDefault="00331E69" w:rsidP="00CB41D3">
            <w:pPr>
              <w:pStyle w:val="TableParagraph"/>
            </w:pPr>
            <w:r w:rsidRPr="00051DD4">
              <w:t>CDNA</w:t>
            </w:r>
          </w:p>
        </w:tc>
        <w:tc>
          <w:tcPr>
            <w:tcW w:w="3882" w:type="pct"/>
            <w:vAlign w:val="center"/>
          </w:tcPr>
          <w:p w14:paraId="636B502B" w14:textId="4CC8C891" w:rsidR="00331E69" w:rsidRPr="00051DD4" w:rsidRDefault="00331E69" w:rsidP="00CB41D3">
            <w:pPr>
              <w:pStyle w:val="TableParagraph"/>
            </w:pPr>
            <w:r w:rsidRPr="00051DD4">
              <w:t>Communicable Diseases Network Australia</w:t>
            </w:r>
          </w:p>
        </w:tc>
      </w:tr>
      <w:tr w:rsidR="00331E69" w14:paraId="769F63E8" w14:textId="77777777" w:rsidTr="00CB41D3">
        <w:trPr>
          <w:trHeight w:val="20"/>
        </w:trPr>
        <w:tc>
          <w:tcPr>
            <w:tcW w:w="1118" w:type="pct"/>
            <w:vAlign w:val="center"/>
          </w:tcPr>
          <w:p w14:paraId="486945F8" w14:textId="4DC34EDF" w:rsidR="00331E69" w:rsidRPr="00051DD4" w:rsidRDefault="00331E69" w:rsidP="00CB41D3">
            <w:pPr>
              <w:pStyle w:val="TableParagraph"/>
            </w:pPr>
            <w:r w:rsidRPr="00051DD4">
              <w:t>DNA</w:t>
            </w:r>
          </w:p>
        </w:tc>
        <w:tc>
          <w:tcPr>
            <w:tcW w:w="3882" w:type="pct"/>
            <w:vAlign w:val="center"/>
          </w:tcPr>
          <w:p w14:paraId="09AE166F" w14:textId="58B5A5F0" w:rsidR="00331E69" w:rsidRPr="00051DD4" w:rsidRDefault="00331E69" w:rsidP="00CB41D3">
            <w:pPr>
              <w:pStyle w:val="TableParagraph"/>
            </w:pPr>
            <w:r w:rsidRPr="00051DD4">
              <w:t>Deoxyribonucleic acid</w:t>
            </w:r>
          </w:p>
        </w:tc>
      </w:tr>
      <w:tr w:rsidR="00331E69" w14:paraId="13D34213" w14:textId="77777777" w:rsidTr="00CB41D3">
        <w:trPr>
          <w:trHeight w:val="20"/>
        </w:trPr>
        <w:tc>
          <w:tcPr>
            <w:tcW w:w="1118" w:type="pct"/>
            <w:vAlign w:val="center"/>
          </w:tcPr>
          <w:p w14:paraId="5BC8B557" w14:textId="4BABDBBA" w:rsidR="00331E69" w:rsidRPr="00051DD4" w:rsidRDefault="00331E69" w:rsidP="00CB41D3">
            <w:pPr>
              <w:pStyle w:val="TableParagraph"/>
            </w:pPr>
            <w:r w:rsidRPr="00051DD4">
              <w:t>DSCATT</w:t>
            </w:r>
          </w:p>
        </w:tc>
        <w:tc>
          <w:tcPr>
            <w:tcW w:w="3882" w:type="pct"/>
            <w:vAlign w:val="center"/>
          </w:tcPr>
          <w:p w14:paraId="3DE1A066" w14:textId="1B194BDC" w:rsidR="00331E69" w:rsidRPr="00051DD4" w:rsidRDefault="00331E69" w:rsidP="00CB41D3">
            <w:pPr>
              <w:pStyle w:val="TableParagraph"/>
            </w:pPr>
            <w:r w:rsidRPr="00051DD4">
              <w:t>Debilitating Symptom Complexes Attributed to Ticks</w:t>
            </w:r>
          </w:p>
        </w:tc>
      </w:tr>
      <w:tr w:rsidR="00331E69" w14:paraId="2264322B" w14:textId="77777777" w:rsidTr="00CB41D3">
        <w:trPr>
          <w:trHeight w:val="20"/>
        </w:trPr>
        <w:tc>
          <w:tcPr>
            <w:tcW w:w="1118" w:type="pct"/>
            <w:vAlign w:val="center"/>
          </w:tcPr>
          <w:p w14:paraId="13C80F81" w14:textId="67AF1FE8" w:rsidR="00331E69" w:rsidRPr="00051DD4" w:rsidRDefault="00331E69" w:rsidP="00CB41D3">
            <w:pPr>
              <w:pStyle w:val="TableParagraph"/>
            </w:pPr>
            <w:r w:rsidRPr="00051DD4">
              <w:t>FISF</w:t>
            </w:r>
          </w:p>
        </w:tc>
        <w:tc>
          <w:tcPr>
            <w:tcW w:w="3882" w:type="pct"/>
            <w:vAlign w:val="center"/>
          </w:tcPr>
          <w:p w14:paraId="7D0776C4" w14:textId="4467F19B" w:rsidR="00331E69" w:rsidRPr="00051DD4" w:rsidRDefault="00331E69" w:rsidP="00CB41D3">
            <w:pPr>
              <w:pStyle w:val="TableParagraph"/>
            </w:pPr>
            <w:r w:rsidRPr="00051DD4">
              <w:t>Flinders Island spotted fever</w:t>
            </w:r>
          </w:p>
        </w:tc>
      </w:tr>
      <w:tr w:rsidR="00331E69" w14:paraId="4E631A1B" w14:textId="77777777" w:rsidTr="00CB41D3">
        <w:trPr>
          <w:trHeight w:val="20"/>
        </w:trPr>
        <w:tc>
          <w:tcPr>
            <w:tcW w:w="1118" w:type="pct"/>
            <w:vAlign w:val="center"/>
          </w:tcPr>
          <w:p w14:paraId="78E563EC" w14:textId="62AC977B" w:rsidR="00331E69" w:rsidRPr="00051DD4" w:rsidRDefault="00331E69" w:rsidP="00CB41D3">
            <w:pPr>
              <w:pStyle w:val="TableParagraph"/>
            </w:pPr>
            <w:r w:rsidRPr="00051DD4">
              <w:t>GP</w:t>
            </w:r>
          </w:p>
        </w:tc>
        <w:tc>
          <w:tcPr>
            <w:tcW w:w="3882" w:type="pct"/>
            <w:vAlign w:val="center"/>
          </w:tcPr>
          <w:p w14:paraId="13375FCE" w14:textId="123C312A" w:rsidR="00331E69" w:rsidRPr="00051DD4" w:rsidRDefault="00331E69" w:rsidP="00CB41D3">
            <w:pPr>
              <w:pStyle w:val="TableParagraph"/>
            </w:pPr>
            <w:r w:rsidRPr="00051DD4">
              <w:t>General practitioner</w:t>
            </w:r>
          </w:p>
        </w:tc>
      </w:tr>
      <w:tr w:rsidR="00D31D8D" w14:paraId="1C22D167" w14:textId="77777777" w:rsidTr="00CB41D3">
        <w:trPr>
          <w:trHeight w:val="20"/>
        </w:trPr>
        <w:tc>
          <w:tcPr>
            <w:tcW w:w="1118" w:type="pct"/>
            <w:vAlign w:val="center"/>
          </w:tcPr>
          <w:p w14:paraId="46B6FCB8" w14:textId="17ED0C63" w:rsidR="00D31D8D" w:rsidRPr="00051DD4" w:rsidRDefault="00D31D8D" w:rsidP="00CB41D3">
            <w:pPr>
              <w:pStyle w:val="TableParagraph"/>
            </w:pPr>
            <w:r w:rsidRPr="00051DD4">
              <w:t>PPE</w:t>
            </w:r>
          </w:p>
        </w:tc>
        <w:tc>
          <w:tcPr>
            <w:tcW w:w="3882" w:type="pct"/>
            <w:vAlign w:val="center"/>
          </w:tcPr>
          <w:p w14:paraId="750A0305" w14:textId="5918E1D6" w:rsidR="00D31D8D" w:rsidRPr="00051DD4" w:rsidRDefault="00D31D8D" w:rsidP="00CB41D3">
            <w:pPr>
              <w:pStyle w:val="TableParagraph"/>
            </w:pPr>
            <w:r w:rsidRPr="00051DD4">
              <w:t xml:space="preserve">Personal </w:t>
            </w:r>
            <w:r w:rsidR="000C1667" w:rsidRPr="00051DD4">
              <w:t>protective equipment</w:t>
            </w:r>
          </w:p>
        </w:tc>
      </w:tr>
      <w:tr w:rsidR="00331E69" w14:paraId="25767BCA" w14:textId="77777777" w:rsidTr="00CB41D3">
        <w:trPr>
          <w:trHeight w:val="20"/>
        </w:trPr>
        <w:tc>
          <w:tcPr>
            <w:tcW w:w="1118" w:type="pct"/>
            <w:vAlign w:val="center"/>
          </w:tcPr>
          <w:p w14:paraId="2F1B6CF5" w14:textId="4A189BB4" w:rsidR="00331E69" w:rsidRPr="00051DD4" w:rsidRDefault="00331E69" w:rsidP="00CB41D3">
            <w:pPr>
              <w:pStyle w:val="TableParagraph"/>
            </w:pPr>
            <w:r w:rsidRPr="00051DD4">
              <w:t>QFS</w:t>
            </w:r>
          </w:p>
        </w:tc>
        <w:tc>
          <w:tcPr>
            <w:tcW w:w="3882" w:type="pct"/>
            <w:vAlign w:val="center"/>
          </w:tcPr>
          <w:p w14:paraId="4A2FC3C7" w14:textId="2D1A35CA" w:rsidR="00331E69" w:rsidRPr="00051DD4" w:rsidRDefault="00331E69" w:rsidP="00CB41D3">
            <w:pPr>
              <w:pStyle w:val="TableParagraph"/>
            </w:pPr>
            <w:r w:rsidRPr="00051DD4">
              <w:t>Q fever fatigue syndrome</w:t>
            </w:r>
          </w:p>
        </w:tc>
      </w:tr>
      <w:tr w:rsidR="00331E69" w14:paraId="39A9E76E" w14:textId="77777777" w:rsidTr="00CB41D3">
        <w:trPr>
          <w:trHeight w:val="20"/>
        </w:trPr>
        <w:tc>
          <w:tcPr>
            <w:tcW w:w="1118" w:type="pct"/>
            <w:vAlign w:val="center"/>
          </w:tcPr>
          <w:p w14:paraId="0085994C" w14:textId="79DCC3AC" w:rsidR="00331E69" w:rsidRPr="00051DD4" w:rsidRDefault="00331E69" w:rsidP="00CB41D3">
            <w:pPr>
              <w:pStyle w:val="TableParagraph"/>
            </w:pPr>
            <w:r w:rsidRPr="00051DD4">
              <w:t>QTT</w:t>
            </w:r>
          </w:p>
        </w:tc>
        <w:tc>
          <w:tcPr>
            <w:tcW w:w="3882" w:type="pct"/>
            <w:vAlign w:val="center"/>
          </w:tcPr>
          <w:p w14:paraId="2056B6A7" w14:textId="254B912D" w:rsidR="00331E69" w:rsidRPr="00051DD4" w:rsidRDefault="00331E69" w:rsidP="00CB41D3">
            <w:pPr>
              <w:pStyle w:val="TableParagraph"/>
            </w:pPr>
            <w:r w:rsidRPr="00051DD4">
              <w:t xml:space="preserve">Queensland tick typhus </w:t>
            </w:r>
          </w:p>
        </w:tc>
      </w:tr>
      <w:tr w:rsidR="00331E69" w14:paraId="49E153F8" w14:textId="77777777" w:rsidTr="00CB41D3">
        <w:trPr>
          <w:trHeight w:val="20"/>
        </w:trPr>
        <w:tc>
          <w:tcPr>
            <w:tcW w:w="1118" w:type="pct"/>
            <w:vAlign w:val="center"/>
          </w:tcPr>
          <w:p w14:paraId="4620463B" w14:textId="5F0D3035" w:rsidR="00331E69" w:rsidRPr="00051DD4" w:rsidRDefault="00331E69" w:rsidP="00CB41D3">
            <w:pPr>
              <w:pStyle w:val="TableParagraph"/>
            </w:pPr>
            <w:r w:rsidRPr="00051DD4">
              <w:t>Q-VAX®</w:t>
            </w:r>
          </w:p>
        </w:tc>
        <w:tc>
          <w:tcPr>
            <w:tcW w:w="3882" w:type="pct"/>
            <w:vAlign w:val="center"/>
          </w:tcPr>
          <w:p w14:paraId="5F3330BB" w14:textId="17FF3853" w:rsidR="00331E69" w:rsidRPr="00051DD4" w:rsidRDefault="00331E69" w:rsidP="00CB41D3">
            <w:pPr>
              <w:pStyle w:val="TableParagraph"/>
            </w:pPr>
            <w:r w:rsidRPr="00051DD4">
              <w:t>Q fever vaccine</w:t>
            </w:r>
          </w:p>
        </w:tc>
      </w:tr>
      <w:tr w:rsidR="00331E69" w14:paraId="0ECA05D3" w14:textId="77777777" w:rsidTr="00CB41D3">
        <w:trPr>
          <w:trHeight w:val="20"/>
        </w:trPr>
        <w:tc>
          <w:tcPr>
            <w:tcW w:w="1118" w:type="pct"/>
            <w:vAlign w:val="center"/>
          </w:tcPr>
          <w:p w14:paraId="645F295B" w14:textId="35207E2D" w:rsidR="00331E69" w:rsidRPr="00051DD4" w:rsidRDefault="00331E69" w:rsidP="00CB41D3">
            <w:pPr>
              <w:pStyle w:val="TableParagraph"/>
            </w:pPr>
            <w:r w:rsidRPr="00051DD4">
              <w:t>RACGP</w:t>
            </w:r>
          </w:p>
        </w:tc>
        <w:tc>
          <w:tcPr>
            <w:tcW w:w="3882" w:type="pct"/>
            <w:vAlign w:val="center"/>
          </w:tcPr>
          <w:p w14:paraId="31C28737" w14:textId="3A955CC4" w:rsidR="00331E69" w:rsidRPr="00051DD4" w:rsidRDefault="00331E69" w:rsidP="00CB41D3">
            <w:pPr>
              <w:pStyle w:val="TableParagraph"/>
            </w:pPr>
            <w:r w:rsidRPr="00051DD4">
              <w:t>Royal Australian College of General Practitioners</w:t>
            </w:r>
          </w:p>
        </w:tc>
      </w:tr>
      <w:tr w:rsidR="003035E5" w14:paraId="0166D2A8" w14:textId="77777777" w:rsidTr="00CB41D3">
        <w:trPr>
          <w:trHeight w:val="20"/>
        </w:trPr>
        <w:tc>
          <w:tcPr>
            <w:tcW w:w="1118" w:type="pct"/>
            <w:vAlign w:val="center"/>
          </w:tcPr>
          <w:p w14:paraId="63BA22E2" w14:textId="5FF19F1F" w:rsidR="003035E5" w:rsidRPr="00051DD4" w:rsidRDefault="003035E5" w:rsidP="00CB41D3">
            <w:pPr>
              <w:pStyle w:val="TableParagraph"/>
            </w:pPr>
            <w:r w:rsidRPr="00051DD4">
              <w:t>R</w:t>
            </w:r>
            <w:r w:rsidR="00D31D8D" w:rsidRPr="00051DD4">
              <w:t>PE</w:t>
            </w:r>
          </w:p>
        </w:tc>
        <w:tc>
          <w:tcPr>
            <w:tcW w:w="3882" w:type="pct"/>
            <w:vAlign w:val="center"/>
          </w:tcPr>
          <w:p w14:paraId="76D9177B" w14:textId="25FE523C" w:rsidR="003035E5" w:rsidRPr="00051DD4" w:rsidRDefault="00D31D8D" w:rsidP="00CB41D3">
            <w:pPr>
              <w:pStyle w:val="TableParagraph"/>
            </w:pPr>
            <w:r w:rsidRPr="00051DD4">
              <w:t>Respiratory protective equipment</w:t>
            </w:r>
          </w:p>
        </w:tc>
      </w:tr>
      <w:tr w:rsidR="00331E69" w14:paraId="1A0CBB62" w14:textId="77777777" w:rsidTr="00CB41D3">
        <w:trPr>
          <w:trHeight w:val="20"/>
        </w:trPr>
        <w:tc>
          <w:tcPr>
            <w:tcW w:w="1118" w:type="pct"/>
            <w:vAlign w:val="center"/>
          </w:tcPr>
          <w:p w14:paraId="774E3602" w14:textId="0F148B92" w:rsidR="00331E69" w:rsidRPr="00051DD4" w:rsidRDefault="00331E69" w:rsidP="00CB41D3">
            <w:pPr>
              <w:pStyle w:val="TableParagraph"/>
            </w:pPr>
            <w:r w:rsidRPr="00051DD4">
              <w:t>SCV</w:t>
            </w:r>
          </w:p>
        </w:tc>
        <w:tc>
          <w:tcPr>
            <w:tcW w:w="3882" w:type="pct"/>
            <w:vAlign w:val="center"/>
          </w:tcPr>
          <w:p w14:paraId="0E7ADA13" w14:textId="223B14A4" w:rsidR="00331E69" w:rsidRPr="00051DD4" w:rsidRDefault="00331E69" w:rsidP="00CB41D3">
            <w:pPr>
              <w:pStyle w:val="TableParagraph"/>
            </w:pPr>
            <w:r w:rsidRPr="00051DD4">
              <w:t>Small-cell variant</w:t>
            </w:r>
          </w:p>
        </w:tc>
      </w:tr>
      <w:tr w:rsidR="00331E69" w14:paraId="3F2F3376" w14:textId="77777777" w:rsidTr="00CB41D3">
        <w:trPr>
          <w:trHeight w:val="20"/>
        </w:trPr>
        <w:tc>
          <w:tcPr>
            <w:tcW w:w="1118" w:type="pct"/>
            <w:vAlign w:val="center"/>
          </w:tcPr>
          <w:p w14:paraId="757D6615" w14:textId="4F939EAF" w:rsidR="00331E69" w:rsidRPr="00051DD4" w:rsidRDefault="00331E69" w:rsidP="00CB41D3">
            <w:pPr>
              <w:pStyle w:val="TableParagraph"/>
            </w:pPr>
            <w:r w:rsidRPr="00051DD4">
              <w:t>SFG</w:t>
            </w:r>
          </w:p>
        </w:tc>
        <w:tc>
          <w:tcPr>
            <w:tcW w:w="3882" w:type="pct"/>
            <w:vAlign w:val="center"/>
          </w:tcPr>
          <w:p w14:paraId="66C21868" w14:textId="5F1BCB49" w:rsidR="00331E69" w:rsidRPr="00051DD4" w:rsidRDefault="007933DC" w:rsidP="00CB41D3">
            <w:pPr>
              <w:pStyle w:val="TableParagraph"/>
            </w:pPr>
            <w:r w:rsidRPr="00051DD4">
              <w:t>S</w:t>
            </w:r>
            <w:r w:rsidR="00331E69" w:rsidRPr="00051DD4">
              <w:t>potted fever group</w:t>
            </w:r>
          </w:p>
        </w:tc>
      </w:tr>
      <w:tr w:rsidR="00331E69" w14:paraId="4495831C" w14:textId="77777777" w:rsidTr="00CB41D3">
        <w:trPr>
          <w:trHeight w:val="20"/>
        </w:trPr>
        <w:tc>
          <w:tcPr>
            <w:tcW w:w="1118" w:type="pct"/>
            <w:vAlign w:val="center"/>
          </w:tcPr>
          <w:p w14:paraId="71698CF4" w14:textId="761AC1AC" w:rsidR="00331E69" w:rsidRPr="00051DD4" w:rsidRDefault="00331E69" w:rsidP="00CB41D3">
            <w:pPr>
              <w:pStyle w:val="TableParagraph"/>
            </w:pPr>
            <w:r w:rsidRPr="00051DD4">
              <w:t>UV</w:t>
            </w:r>
          </w:p>
        </w:tc>
        <w:tc>
          <w:tcPr>
            <w:tcW w:w="3882" w:type="pct"/>
            <w:vAlign w:val="center"/>
          </w:tcPr>
          <w:p w14:paraId="79517229" w14:textId="7B84DC57" w:rsidR="00331E69" w:rsidRPr="00051DD4" w:rsidRDefault="00331E69" w:rsidP="00CB41D3">
            <w:pPr>
              <w:pStyle w:val="TableParagraph"/>
            </w:pPr>
            <w:r w:rsidRPr="00051DD4">
              <w:t>Ultraviolet</w:t>
            </w:r>
          </w:p>
        </w:tc>
      </w:tr>
    </w:tbl>
    <w:p w14:paraId="2E0A1B7F" w14:textId="65BFAE61" w:rsidR="006B6A6E" w:rsidRDefault="006B6A6E" w:rsidP="00A54AAF">
      <w:pPr>
        <w:rPr>
          <w:rFonts w:cs="Arial"/>
          <w:lang w:eastAsia="en-AU" w:bidi="en-AU"/>
        </w:rPr>
      </w:pPr>
      <w:r>
        <w:rPr>
          <w:rFonts w:cs="Arial"/>
          <w:lang w:eastAsia="en-AU" w:bidi="en-AU"/>
        </w:rPr>
        <w:br w:type="page"/>
      </w:r>
    </w:p>
    <w:p w14:paraId="6CFC8F86" w14:textId="342CC6CC" w:rsidR="006B6A6E" w:rsidRPr="00FA7E00" w:rsidRDefault="006B6A6E" w:rsidP="00A54AAF">
      <w:pPr>
        <w:rPr>
          <w:rFonts w:cs="Arial"/>
          <w:lang w:eastAsia="en-AU" w:bidi="en-AU"/>
        </w:rPr>
        <w:sectPr w:rsidR="006B6A6E" w:rsidRPr="00FA7E00" w:rsidSect="002638F9">
          <w:headerReference w:type="even" r:id="rId13"/>
          <w:headerReference w:type="default" r:id="rId14"/>
          <w:headerReference w:type="first" r:id="rId15"/>
          <w:footerReference w:type="first" r:id="rId16"/>
          <w:pgSz w:w="11907" w:h="16839" w:code="9"/>
          <w:pgMar w:top="1418" w:right="1134" w:bottom="1418" w:left="1134" w:header="964" w:footer="964" w:gutter="0"/>
          <w:pgNumType w:fmt="lowerRoman"/>
          <w:cols w:space="708"/>
          <w:titlePg/>
          <w:docGrid w:linePitch="360"/>
        </w:sectPr>
      </w:pPr>
    </w:p>
    <w:p w14:paraId="20F2EA18" w14:textId="0F3C75BE" w:rsidR="000F4037" w:rsidRPr="00074681" w:rsidRDefault="000F4037" w:rsidP="00074681">
      <w:pPr>
        <w:pStyle w:val="Heading1"/>
        <w:rPr>
          <w:rFonts w:eastAsia="Calibri"/>
        </w:rPr>
      </w:pPr>
      <w:bookmarkStart w:id="63" w:name="_Toc124835180"/>
      <w:bookmarkStart w:id="64" w:name="_Toc124841737"/>
      <w:r w:rsidRPr="00074681">
        <w:rPr>
          <w:rFonts w:eastAsia="Calibri"/>
        </w:rPr>
        <w:t>About this Guidance Note</w:t>
      </w:r>
      <w:bookmarkEnd w:id="63"/>
      <w:bookmarkEnd w:id="64"/>
    </w:p>
    <w:p w14:paraId="008A31D5" w14:textId="06904EA0" w:rsidR="006F3DAF" w:rsidRPr="00237842" w:rsidRDefault="006F3DAF" w:rsidP="00237842">
      <w:pPr>
        <w:pStyle w:val="Heading2"/>
        <w:rPr>
          <w:rFonts w:eastAsia="Calibri"/>
        </w:rPr>
      </w:pPr>
      <w:bookmarkStart w:id="65" w:name="_Toc124835181"/>
      <w:bookmarkStart w:id="66" w:name="_Toc124841738"/>
      <w:r>
        <w:rPr>
          <w:rFonts w:eastAsia="Calibri"/>
        </w:rPr>
        <w:t>Purpose</w:t>
      </w:r>
      <w:r w:rsidR="00237842">
        <w:rPr>
          <w:rFonts w:eastAsia="Calibri"/>
        </w:rPr>
        <w:t xml:space="preserve"> and objective</w:t>
      </w:r>
      <w:bookmarkEnd w:id="65"/>
      <w:bookmarkEnd w:id="66"/>
    </w:p>
    <w:p w14:paraId="4266816C" w14:textId="77777777" w:rsidR="00237842" w:rsidRDefault="00237842" w:rsidP="00237842">
      <w:pPr>
        <w:pStyle w:val="Heading1Char"/>
        <w:rPr>
          <w:rFonts w:cs="Arial"/>
          <w:szCs w:val="21"/>
        </w:rPr>
      </w:pPr>
      <w:r w:rsidRPr="001D0455">
        <w:rPr>
          <w:rFonts w:cs="Arial"/>
          <w:szCs w:val="21"/>
        </w:rPr>
        <w:t>This Guidance Note is part of a series of Guidance Notes on ticks, tick-borne diseases, tick-induced allergies, and Debilitating Symptom Complexes Attributed to Ticks (DSCATT).</w:t>
      </w:r>
    </w:p>
    <w:p w14:paraId="48274EA9" w14:textId="7795098A" w:rsidR="00740E04" w:rsidRPr="00E90FAE" w:rsidRDefault="009B6489" w:rsidP="00E90FAE">
      <w:pPr>
        <w:rPr>
          <w:rFonts w:eastAsia="Calibri"/>
        </w:rPr>
      </w:pPr>
      <w:r w:rsidRPr="00E90FAE">
        <w:rPr>
          <w:rFonts w:eastAsia="Calibri"/>
        </w:rPr>
        <w:t>In response to the 2016 Senate Community Affairs References Committee’s Final Report Inquiry into the growing evidence of an emerging tick-borne disease that causes a Lyme-like illness for many Australian patients,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w:t>
      </w:r>
    </w:p>
    <w:p w14:paraId="56F9BCD2" w14:textId="4B55CD83" w:rsidR="009B6489" w:rsidRDefault="009B6489" w:rsidP="00CF3F3D">
      <w:pPr>
        <w:pStyle w:val="Heading1Char"/>
        <w:rPr>
          <w:rFonts w:eastAsia="Calibri" w:cs="Arial"/>
          <w:szCs w:val="21"/>
        </w:rPr>
      </w:pPr>
      <w:r w:rsidRPr="009B6489">
        <w:rPr>
          <w:rFonts w:eastAsia="Calibri" w:cs="Arial"/>
          <w:szCs w:val="21"/>
        </w:rPr>
        <w:t>The purpose of the Guidance Notes is to provide evidence-based guidance for clinicians in community and hospital settings, as well as providing a reference source on DSCATT topics.</w:t>
      </w:r>
    </w:p>
    <w:p w14:paraId="3E8B72DB" w14:textId="7E8A145D" w:rsidR="006D029B" w:rsidRPr="001D0455" w:rsidRDefault="006D029B" w:rsidP="0059112F">
      <w:pPr>
        <w:pStyle w:val="Heading2"/>
        <w:rPr>
          <w:rFonts w:eastAsia="Calibri"/>
        </w:rPr>
      </w:pPr>
      <w:bookmarkStart w:id="67" w:name="_Toc124835182"/>
      <w:bookmarkStart w:id="68" w:name="_Toc124841739"/>
      <w:r w:rsidRPr="006D029B">
        <w:rPr>
          <w:rFonts w:eastAsia="Calibri"/>
        </w:rPr>
        <w:t>Topics covered in th</w:t>
      </w:r>
      <w:r>
        <w:rPr>
          <w:rFonts w:eastAsia="Calibri"/>
        </w:rPr>
        <w:t>is</w:t>
      </w:r>
      <w:r w:rsidRPr="006D029B">
        <w:rPr>
          <w:rFonts w:eastAsia="Calibri"/>
        </w:rPr>
        <w:t xml:space="preserve"> Guidance Note</w:t>
      </w:r>
      <w:bookmarkEnd w:id="67"/>
      <w:bookmarkEnd w:id="68"/>
    </w:p>
    <w:p w14:paraId="28B20F98" w14:textId="77777777" w:rsidR="000F4037" w:rsidRPr="001D0455" w:rsidRDefault="000F4037" w:rsidP="00CF3F3D">
      <w:pPr>
        <w:pStyle w:val="Heading1Char"/>
        <w:rPr>
          <w:rFonts w:eastAsia="Calibri" w:cs="Arial"/>
          <w:szCs w:val="21"/>
        </w:rPr>
      </w:pPr>
      <w:r w:rsidRPr="001D0455">
        <w:rPr>
          <w:rFonts w:eastAsia="Calibri" w:cs="Arial"/>
          <w:szCs w:val="21"/>
        </w:rPr>
        <w:t>This Guidance Note covers known Australian tick-borne diseases:</w:t>
      </w:r>
    </w:p>
    <w:p w14:paraId="520D0153" w14:textId="1C36D022" w:rsidR="000F4037" w:rsidRPr="00051DD4" w:rsidRDefault="000F4037" w:rsidP="00051DD4">
      <w:pPr>
        <w:pStyle w:val="ListBullet"/>
      </w:pPr>
      <w:r w:rsidRPr="00051DD4">
        <w:t xml:space="preserve">Spotted </w:t>
      </w:r>
      <w:r w:rsidR="005E7A85" w:rsidRPr="00051DD4">
        <w:t>f</w:t>
      </w:r>
      <w:r w:rsidRPr="00051DD4">
        <w:t xml:space="preserve">ever </w:t>
      </w:r>
      <w:r w:rsidR="005E7A85" w:rsidRPr="00051DD4">
        <w:t>g</w:t>
      </w:r>
      <w:r w:rsidRPr="00051DD4">
        <w:t xml:space="preserve">roup </w:t>
      </w:r>
      <w:r w:rsidR="00AF3900" w:rsidRPr="00051DD4">
        <w:t>Rickettsia</w:t>
      </w:r>
      <w:r w:rsidRPr="00051DD4">
        <w:t xml:space="preserve"> transmitted by ticks</w:t>
      </w:r>
      <w:r w:rsidR="00A95FF6" w:rsidRPr="00051DD4">
        <w:t>:</w:t>
      </w:r>
    </w:p>
    <w:p w14:paraId="57F8B574" w14:textId="6477400F" w:rsidR="000F4037" w:rsidRPr="00051DD4" w:rsidRDefault="000F4037" w:rsidP="00051DD4">
      <w:pPr>
        <w:pStyle w:val="ListBullet2"/>
      </w:pPr>
      <w:r w:rsidRPr="00051DD4">
        <w:t xml:space="preserve">Queensland </w:t>
      </w:r>
      <w:r w:rsidR="005E7A85" w:rsidRPr="00051DD4">
        <w:t>t</w:t>
      </w:r>
      <w:r w:rsidRPr="00051DD4">
        <w:t xml:space="preserve">ick </w:t>
      </w:r>
      <w:r w:rsidR="005E7A85" w:rsidRPr="00051DD4">
        <w:t>t</w:t>
      </w:r>
      <w:r w:rsidRPr="00051DD4">
        <w:t>yphus</w:t>
      </w:r>
      <w:r w:rsidR="00427363" w:rsidRPr="00051DD4">
        <w:t xml:space="preserve"> (QTT)</w:t>
      </w:r>
    </w:p>
    <w:p w14:paraId="7B55F6FB" w14:textId="7AA9E751" w:rsidR="000F4037" w:rsidRPr="00051DD4" w:rsidRDefault="000F4037" w:rsidP="00051DD4">
      <w:pPr>
        <w:pStyle w:val="ListBullet2"/>
      </w:pPr>
      <w:r w:rsidRPr="00051DD4">
        <w:t xml:space="preserve">Flinders Island </w:t>
      </w:r>
      <w:r w:rsidR="005E7A85" w:rsidRPr="00051DD4">
        <w:t>s</w:t>
      </w:r>
      <w:r w:rsidRPr="00051DD4">
        <w:t xml:space="preserve">potted </w:t>
      </w:r>
      <w:r w:rsidR="005E7A85" w:rsidRPr="00051DD4">
        <w:t>f</w:t>
      </w:r>
      <w:r w:rsidRPr="00051DD4">
        <w:t>ever</w:t>
      </w:r>
      <w:r w:rsidR="00427363" w:rsidRPr="00051DD4">
        <w:t xml:space="preserve"> (FISF)</w:t>
      </w:r>
    </w:p>
    <w:p w14:paraId="2BF10534" w14:textId="318E0A20" w:rsidR="000F4037" w:rsidRPr="00051DD4" w:rsidRDefault="000F4037" w:rsidP="00051DD4">
      <w:pPr>
        <w:pStyle w:val="ListBullet2"/>
      </w:pPr>
      <w:r w:rsidRPr="00051DD4">
        <w:t xml:space="preserve">Australian </w:t>
      </w:r>
      <w:r w:rsidR="00FA40FC" w:rsidRPr="00051DD4">
        <w:t>s</w:t>
      </w:r>
      <w:r w:rsidRPr="00051DD4">
        <w:t>potted</w:t>
      </w:r>
      <w:r w:rsidR="004F654E" w:rsidRPr="00051DD4">
        <w:t xml:space="preserve"> fever</w:t>
      </w:r>
      <w:r w:rsidR="00427363" w:rsidRPr="00051DD4">
        <w:t xml:space="preserve"> (ASF)</w:t>
      </w:r>
    </w:p>
    <w:p w14:paraId="586165D8" w14:textId="49C3312E" w:rsidR="000F4037" w:rsidRPr="00051DD4" w:rsidRDefault="000F4037" w:rsidP="00051DD4">
      <w:pPr>
        <w:pStyle w:val="ListBullet"/>
      </w:pPr>
      <w:r w:rsidRPr="00051DD4">
        <w:t>Q fever</w:t>
      </w:r>
      <w:r w:rsidR="00D5767B" w:rsidRPr="00051DD4">
        <w:t>.</w:t>
      </w:r>
    </w:p>
    <w:p w14:paraId="62F59689" w14:textId="74C8EF26" w:rsidR="00375BEB" w:rsidRPr="0087114A" w:rsidRDefault="000F4037" w:rsidP="00051DD4">
      <w:pPr>
        <w:rPr>
          <w:lang w:bidi="en-AU"/>
        </w:rPr>
      </w:pPr>
      <w:r w:rsidRPr="001D0455">
        <w:rPr>
          <w:lang w:bidi="en-AU"/>
        </w:rPr>
        <w:t xml:space="preserve">While acknowledging Australia has an almost complete set of </w:t>
      </w:r>
      <w:proofErr w:type="spellStart"/>
      <w:r w:rsidR="005E7A85">
        <w:rPr>
          <w:lang w:bidi="en-AU"/>
        </w:rPr>
        <w:t>r</w:t>
      </w:r>
      <w:r w:rsidR="00AF3900" w:rsidRPr="001D0455">
        <w:rPr>
          <w:lang w:bidi="en-AU"/>
        </w:rPr>
        <w:t>ickettsia</w:t>
      </w:r>
      <w:r w:rsidRPr="001D0455">
        <w:rPr>
          <w:lang w:bidi="en-AU"/>
        </w:rPr>
        <w:t>l</w:t>
      </w:r>
      <w:proofErr w:type="spellEnd"/>
      <w:r w:rsidRPr="001D0455">
        <w:rPr>
          <w:lang w:bidi="en-AU"/>
        </w:rPr>
        <w:t xml:space="preserve"> infections transmitted to humans</w:t>
      </w:r>
      <w:r w:rsidR="00F608A4" w:rsidRPr="001D0455">
        <w:rPr>
          <w:lang w:bidi="en-AU"/>
        </w:rPr>
        <w:t>,</w:t>
      </w:r>
      <w:r w:rsidRPr="001D0455">
        <w:rPr>
          <w:lang w:bidi="en-AU"/>
        </w:rPr>
        <w:t xml:space="preserve"> this Guidance Note does </w:t>
      </w:r>
      <w:r w:rsidR="003275D6" w:rsidRPr="001D0455">
        <w:rPr>
          <w:lang w:bidi="en-AU"/>
        </w:rPr>
        <w:t>not</w:t>
      </w:r>
      <w:r w:rsidRPr="001D0455">
        <w:rPr>
          <w:lang w:bidi="en-AU"/>
        </w:rPr>
        <w:t xml:space="preserve"> cover scrub typhus (transmitted by mite bite), murine typhus or cat flea </w:t>
      </w:r>
      <w:r w:rsidRPr="0087114A">
        <w:rPr>
          <w:lang w:bidi="en-AU"/>
        </w:rPr>
        <w:t>typhus (transmitted by flea bite or inhaled infected flea faeces).</w:t>
      </w:r>
    </w:p>
    <w:p w14:paraId="624026C9" w14:textId="71E2CAAD" w:rsidR="00557651" w:rsidRPr="00FA7E00" w:rsidRDefault="00557651" w:rsidP="00051DD4">
      <w:pPr>
        <w:rPr>
          <w:rFonts w:eastAsia="Calibri"/>
          <w:lang w:eastAsia="en-NZ"/>
        </w:rPr>
      </w:pPr>
      <w:r w:rsidRPr="0087114A">
        <w:rPr>
          <w:rFonts w:eastAsia="Calibri"/>
          <w:lang w:eastAsia="en-NZ"/>
        </w:rPr>
        <w:t>Information on DSCATT is also included in this Guidance Note. The cause(s) of DSCATT in Australia</w:t>
      </w:r>
      <w:r w:rsidR="005B1129">
        <w:rPr>
          <w:rFonts w:eastAsia="Calibri"/>
          <w:lang w:eastAsia="en-NZ"/>
        </w:rPr>
        <w:t xml:space="preserve"> is not yet established</w:t>
      </w:r>
      <w:r w:rsidR="0078129E">
        <w:rPr>
          <w:rFonts w:eastAsia="Calibri"/>
          <w:lang w:eastAsia="en-NZ"/>
        </w:rPr>
        <w:t>.</w:t>
      </w:r>
    </w:p>
    <w:p w14:paraId="3B85EFCD" w14:textId="6D5B2AFF" w:rsidR="00557651" w:rsidRPr="00E90FAE" w:rsidRDefault="00375BEB" w:rsidP="00E90FAE">
      <w:pPr>
        <w:rPr>
          <w:rFonts w:eastAsia="Calibri"/>
        </w:rPr>
      </w:pPr>
      <w:r w:rsidRPr="00E90FAE">
        <w:rPr>
          <w:rFonts w:eastAsia="Calibri"/>
        </w:rPr>
        <w:t xml:space="preserve">Information </w:t>
      </w:r>
      <w:r w:rsidR="00424393" w:rsidRPr="00E90FAE">
        <w:rPr>
          <w:rFonts w:eastAsia="Calibri"/>
        </w:rPr>
        <w:t xml:space="preserve">about the tick species associated with </w:t>
      </w:r>
      <w:r w:rsidR="009608B8" w:rsidRPr="00E90FAE">
        <w:rPr>
          <w:rFonts w:eastAsia="Calibri"/>
        </w:rPr>
        <w:t>the Australian endemic tick-borne diseases</w:t>
      </w:r>
      <w:r w:rsidR="00B6662D" w:rsidRPr="00E90FAE">
        <w:rPr>
          <w:rFonts w:eastAsia="Calibri"/>
        </w:rPr>
        <w:t xml:space="preserve">, particularly the </w:t>
      </w:r>
      <w:r w:rsidR="00A80EF3" w:rsidRPr="00E90FAE">
        <w:rPr>
          <w:rFonts w:eastAsia="Calibri"/>
        </w:rPr>
        <w:t xml:space="preserve">Australian </w:t>
      </w:r>
      <w:r w:rsidR="00B6662D" w:rsidRPr="00E90FAE">
        <w:rPr>
          <w:rFonts w:eastAsia="Calibri"/>
        </w:rPr>
        <w:t>paralysis tic</w:t>
      </w:r>
      <w:r w:rsidR="0011000E" w:rsidRPr="00E90FAE">
        <w:rPr>
          <w:rFonts w:eastAsia="Calibri"/>
        </w:rPr>
        <w:t>k</w:t>
      </w:r>
      <w:r w:rsidR="00B6662D" w:rsidRPr="00E90FAE">
        <w:rPr>
          <w:rFonts w:eastAsia="Calibri"/>
        </w:rPr>
        <w:t xml:space="preserve"> Ixodes </w:t>
      </w:r>
      <w:proofErr w:type="spellStart"/>
      <w:r w:rsidR="00B6662D" w:rsidRPr="00E90FAE">
        <w:rPr>
          <w:rFonts w:eastAsia="Calibri"/>
        </w:rPr>
        <w:t>holocyclus</w:t>
      </w:r>
      <w:proofErr w:type="spellEnd"/>
      <w:r w:rsidR="00B6662D" w:rsidRPr="00E90FAE">
        <w:rPr>
          <w:rFonts w:eastAsia="Calibri"/>
        </w:rPr>
        <w:t xml:space="preserve"> </w:t>
      </w:r>
      <w:r w:rsidR="009608B8" w:rsidRPr="00E90FAE">
        <w:rPr>
          <w:rFonts w:eastAsia="Calibri"/>
        </w:rPr>
        <w:t>is also provided in the Guidance Note</w:t>
      </w:r>
      <w:r w:rsidR="00B6662D" w:rsidRPr="00E90FAE">
        <w:rPr>
          <w:rFonts w:eastAsia="Calibri"/>
        </w:rPr>
        <w:t>s</w:t>
      </w:r>
      <w:r w:rsidR="009608B8" w:rsidRPr="00E90FAE">
        <w:rPr>
          <w:rFonts w:eastAsia="Calibri"/>
        </w:rPr>
        <w:t xml:space="preserve"> </w:t>
      </w:r>
      <w:r w:rsidR="003669AD" w:rsidRPr="00E90FAE">
        <w:rPr>
          <w:rFonts w:eastAsia="Calibri"/>
        </w:rPr>
        <w:t xml:space="preserve">on </w:t>
      </w:r>
      <w:r w:rsidR="00595C18" w:rsidRPr="00E90FAE">
        <w:rPr>
          <w:rFonts w:eastAsia="Calibri"/>
        </w:rPr>
        <w:t>Introduction to ticks</w:t>
      </w:r>
      <w:r w:rsidR="006220D4" w:rsidRPr="00E90FAE">
        <w:rPr>
          <w:rFonts w:eastAsia="Calibri"/>
        </w:rPr>
        <w:t>, Australian ticks</w:t>
      </w:r>
      <w:r w:rsidR="009156A9" w:rsidRPr="00E90FAE">
        <w:rPr>
          <w:rFonts w:eastAsia="Calibri"/>
        </w:rPr>
        <w:t xml:space="preserve"> and tick</w:t>
      </w:r>
      <w:r w:rsidR="006220D4" w:rsidRPr="00E90FAE">
        <w:rPr>
          <w:rFonts w:eastAsia="Calibri"/>
        </w:rPr>
        <w:t>-borne diseases and illnesses</w:t>
      </w:r>
      <w:r w:rsidR="00B6662D" w:rsidRPr="00E90FAE">
        <w:rPr>
          <w:rFonts w:eastAsia="Calibri"/>
        </w:rPr>
        <w:t xml:space="preserve"> and </w:t>
      </w:r>
      <w:r w:rsidR="00C84290" w:rsidRPr="00E90FAE">
        <w:rPr>
          <w:rFonts w:eastAsia="Calibri"/>
        </w:rPr>
        <w:t xml:space="preserve">Tick-induced allergies: </w:t>
      </w:r>
      <w:r w:rsidR="00B41633" w:rsidRPr="00E90FAE">
        <w:rPr>
          <w:rFonts w:eastAsia="Calibri"/>
        </w:rPr>
        <w:t xml:space="preserve">tick anaphylaxis and </w:t>
      </w:r>
      <w:r w:rsidR="005A5430" w:rsidRPr="00E90FAE">
        <w:rPr>
          <w:rFonts w:eastAsia="Calibri"/>
        </w:rPr>
        <w:t>mammalian meat allergy/anaphylaxis</w:t>
      </w:r>
      <w:r w:rsidR="00244D46" w:rsidRPr="00E90FAE">
        <w:rPr>
          <w:rFonts w:eastAsia="Calibri"/>
        </w:rPr>
        <w:t xml:space="preserve">, and </w:t>
      </w:r>
      <w:r w:rsidR="00E42C11" w:rsidRPr="00E90FAE">
        <w:rPr>
          <w:rFonts w:eastAsia="Calibri"/>
        </w:rPr>
        <w:t>t</w:t>
      </w:r>
      <w:r w:rsidR="00244D46" w:rsidRPr="00E90FAE">
        <w:rPr>
          <w:rFonts w:eastAsia="Calibri"/>
        </w:rPr>
        <w:t>ick</w:t>
      </w:r>
      <w:r w:rsidR="00374432" w:rsidRPr="00E90FAE">
        <w:rPr>
          <w:rFonts w:eastAsia="Calibri"/>
        </w:rPr>
        <w:t>-associated toxicosis and</w:t>
      </w:r>
      <w:r w:rsidR="00244D46" w:rsidRPr="00E90FAE">
        <w:rPr>
          <w:rFonts w:eastAsia="Calibri"/>
        </w:rPr>
        <w:t xml:space="preserve"> paralysis</w:t>
      </w:r>
      <w:r w:rsidR="00362448" w:rsidRPr="00E90FAE">
        <w:rPr>
          <w:rFonts w:eastAsia="Calibri"/>
        </w:rPr>
        <w:t>.</w:t>
      </w:r>
    </w:p>
    <w:p w14:paraId="255CA9FD" w14:textId="666E8E09" w:rsidR="00F338E4" w:rsidRDefault="00BF0419" w:rsidP="00457016">
      <w:pPr>
        <w:pStyle w:val="Heading1Char"/>
        <w:rPr>
          <w:rFonts w:cs="Arial"/>
        </w:rPr>
      </w:pPr>
      <w:r w:rsidRPr="00FA7E00">
        <w:rPr>
          <w:rFonts w:cs="Arial"/>
        </w:rPr>
        <w:t xml:space="preserve">This Guidance Note is based on </w:t>
      </w:r>
      <w:r w:rsidR="00E42271">
        <w:rPr>
          <w:rFonts w:cs="Arial"/>
        </w:rPr>
        <w:t xml:space="preserve">information </w:t>
      </w:r>
      <w:r w:rsidRPr="00FA7E00">
        <w:rPr>
          <w:rFonts w:cs="Arial"/>
        </w:rPr>
        <w:t xml:space="preserve">freely available to the public, </w:t>
      </w:r>
      <w:r w:rsidR="00B26B6A">
        <w:rPr>
          <w:rFonts w:cs="Arial"/>
        </w:rPr>
        <w:t xml:space="preserve">from </w:t>
      </w:r>
      <w:r w:rsidRPr="00FA7E00">
        <w:rPr>
          <w:rFonts w:cs="Arial"/>
        </w:rPr>
        <w:t xml:space="preserve">published peer-reviewed literature, and Australian and international guidance and guidelines, with a focus on literature published in the </w:t>
      </w:r>
      <w:r w:rsidR="0078129E">
        <w:rPr>
          <w:rFonts w:cs="Arial"/>
        </w:rPr>
        <w:t>past</w:t>
      </w:r>
      <w:r w:rsidR="0078129E" w:rsidRPr="00FA7E00">
        <w:rPr>
          <w:rFonts w:cs="Arial"/>
        </w:rPr>
        <w:t xml:space="preserve"> </w:t>
      </w:r>
      <w:r w:rsidRPr="00FA7E00">
        <w:rPr>
          <w:rFonts w:cs="Arial"/>
        </w:rPr>
        <w:t>10 years. In this Guidance Note, where published peer-reviewed papers were not freely available to the public</w:t>
      </w:r>
      <w:r w:rsidR="001E0BF5">
        <w:rPr>
          <w:rFonts w:cs="Arial"/>
        </w:rPr>
        <w:t xml:space="preserve"> but</w:t>
      </w:r>
      <w:r w:rsidRPr="00FA7E00">
        <w:rPr>
          <w:rFonts w:cs="Arial"/>
        </w:rPr>
        <w:t xml:space="preserve"> are of high importance as they relate to the Australian situation, this literature was included. </w:t>
      </w:r>
      <w:r w:rsidR="001D6780">
        <w:t>The percentages for various measures reported in this Guidance Note were included as they were reported by the authors of included literature; as such, there are a range of decimal places reported for percentages</w:t>
      </w:r>
      <w:r w:rsidR="00156DFA">
        <w:t>.</w:t>
      </w:r>
      <w:r w:rsidR="001D6780" w:rsidRPr="00FA7E00">
        <w:rPr>
          <w:rFonts w:cs="Arial"/>
        </w:rPr>
        <w:t xml:space="preserve"> </w:t>
      </w:r>
      <w:r w:rsidRPr="00FA7E00">
        <w:rPr>
          <w:rFonts w:cs="Arial"/>
        </w:rPr>
        <w:t>Studies and publications cited by the authors of articles included in this Guidance Note are provided as in</w:t>
      </w:r>
      <w:r w:rsidR="0078129E">
        <w:rPr>
          <w:rFonts w:cs="Arial"/>
        </w:rPr>
        <w:t>-</w:t>
      </w:r>
      <w:r w:rsidRPr="00FA7E00">
        <w:rPr>
          <w:rFonts w:cs="Arial"/>
        </w:rPr>
        <w:t xml:space="preserve">text citations. This approach allows for articles published </w:t>
      </w:r>
      <w:r w:rsidR="007F4025">
        <w:rPr>
          <w:rFonts w:cs="Arial"/>
        </w:rPr>
        <w:t xml:space="preserve">prior to the past </w:t>
      </w:r>
      <w:r w:rsidRPr="00FA7E00">
        <w:rPr>
          <w:rFonts w:cs="Arial"/>
        </w:rPr>
        <w:t>10 years and articles that are not freely available to the public to be acknowledged and provides easy access for readers who may wish to explore an article further.</w:t>
      </w:r>
    </w:p>
    <w:p w14:paraId="6658B9AF" w14:textId="5F861E94" w:rsidR="00156DFA" w:rsidRPr="00051DD4" w:rsidRDefault="00C3124F" w:rsidP="00051DD4">
      <w:r>
        <w:rPr>
          <w:rFonts w:cs="Arial"/>
        </w:rPr>
        <w:t xml:space="preserve">In </w:t>
      </w:r>
      <w:r w:rsidR="00CE71FF">
        <w:rPr>
          <w:rFonts w:cs="Arial"/>
        </w:rPr>
        <w:t>this Guidance</w:t>
      </w:r>
      <w:r w:rsidR="00CE71FF" w:rsidRPr="00051DD4">
        <w:t xml:space="preserve"> Note </w:t>
      </w:r>
      <w:r w:rsidR="003014F6" w:rsidRPr="00051DD4">
        <w:t xml:space="preserve">and in </w:t>
      </w:r>
      <w:r w:rsidRPr="00051DD4">
        <w:t>the series of Guidance Notes</w:t>
      </w:r>
      <w:r w:rsidR="008624B3" w:rsidRPr="00051DD4">
        <w:t xml:space="preserve"> </w:t>
      </w:r>
      <w:r w:rsidR="00425306" w:rsidRPr="00051DD4">
        <w:t xml:space="preserve">on ticks, tick-borne diseases, tick-induced allergies and DSCATT, </w:t>
      </w:r>
      <w:r w:rsidRPr="00051DD4">
        <w:t xml:space="preserve">there is some repetition of content between the </w:t>
      </w:r>
      <w:r w:rsidR="008624B3" w:rsidRPr="00051DD4">
        <w:t xml:space="preserve">Guidance Notes </w:t>
      </w:r>
      <w:proofErr w:type="gramStart"/>
      <w:r w:rsidRPr="00051DD4">
        <w:t>and also</w:t>
      </w:r>
      <w:proofErr w:type="gramEnd"/>
      <w:r w:rsidRPr="00051DD4">
        <w:t xml:space="preserve"> within</w:t>
      </w:r>
      <w:r w:rsidR="008624B3" w:rsidRPr="00051DD4">
        <w:t xml:space="preserve"> the Guidance Notes, </w:t>
      </w:r>
      <w:r w:rsidRPr="00051DD4">
        <w:t xml:space="preserve">where appropriate. This approach enables each </w:t>
      </w:r>
      <w:r w:rsidR="008624B3" w:rsidRPr="00051DD4">
        <w:t xml:space="preserve">Guidance Note </w:t>
      </w:r>
      <w:r w:rsidRPr="00051DD4">
        <w:t>to be read as a stand-alone document</w:t>
      </w:r>
      <w:r w:rsidR="002727BF" w:rsidRPr="00051DD4">
        <w:t xml:space="preserve">, </w:t>
      </w:r>
      <w:r w:rsidR="007C46F7" w:rsidRPr="00051DD4">
        <w:t xml:space="preserve">rather </w:t>
      </w:r>
      <w:r w:rsidR="002727BF" w:rsidRPr="00051DD4">
        <w:t xml:space="preserve">than requiring the reader to read from start to finish. </w:t>
      </w:r>
      <w:r w:rsidR="007C46F7" w:rsidRPr="00051DD4">
        <w:t xml:space="preserve">The repetition </w:t>
      </w:r>
      <w:r w:rsidR="00B239B5" w:rsidRPr="00051DD4">
        <w:t>between sections within a Guidance Note allows the reader to read each section as a standalone section</w:t>
      </w:r>
      <w:r w:rsidR="00C26AE2" w:rsidRPr="00051DD4">
        <w:t xml:space="preserve">, rather than being referred to other sections </w:t>
      </w:r>
      <w:r w:rsidR="003950D3" w:rsidRPr="00051DD4">
        <w:t xml:space="preserve">within the Guidance Note. </w:t>
      </w:r>
      <w:r w:rsidR="003A1777" w:rsidRPr="00051DD4">
        <w:t xml:space="preserve">The Contents page of </w:t>
      </w:r>
      <w:r w:rsidR="008624B3" w:rsidRPr="00051DD4">
        <w:t xml:space="preserve">each </w:t>
      </w:r>
      <w:r w:rsidR="003A1777" w:rsidRPr="00051DD4">
        <w:t xml:space="preserve">Guidance Note is hyperlinked to </w:t>
      </w:r>
      <w:r w:rsidR="002D5CB0" w:rsidRPr="00051DD4">
        <w:t xml:space="preserve">sections within the Guidance </w:t>
      </w:r>
      <w:r w:rsidR="008624B3" w:rsidRPr="00051DD4">
        <w:t>N</w:t>
      </w:r>
      <w:r w:rsidR="002D5CB0" w:rsidRPr="00051DD4">
        <w:t xml:space="preserve">ote to enable the reader to easily access </w:t>
      </w:r>
      <w:r w:rsidR="00144884" w:rsidRPr="00051DD4">
        <w:t>information. Additionally, r</w:t>
      </w:r>
      <w:r w:rsidRPr="00051DD4">
        <w:t xml:space="preserve">eaders are also referred to other </w:t>
      </w:r>
      <w:r w:rsidR="008624B3" w:rsidRPr="00051DD4">
        <w:t xml:space="preserve">Guidance Notes </w:t>
      </w:r>
      <w:r w:rsidRPr="00051DD4">
        <w:t>in this series where additional information can be found.</w:t>
      </w:r>
    </w:p>
    <w:p w14:paraId="7495F782" w14:textId="1213F16F" w:rsidR="00081A8A" w:rsidRDefault="00081A8A" w:rsidP="00051DD4">
      <w:r w:rsidRPr="00051DD4">
        <w:t xml:space="preserve">A short video on </w:t>
      </w:r>
      <w:hyperlink r:id="rId17" w:history="1">
        <w:r w:rsidRPr="0080789A">
          <w:rPr>
            <w:rStyle w:val="Hyperlink"/>
          </w:rPr>
          <w:t>how to remove a tick</w:t>
        </w:r>
      </w:hyperlink>
      <w:r w:rsidRPr="00051DD4">
        <w:t xml:space="preserve"> by killing the tick in situ with ether-containing sprays is available here:</w:t>
      </w:r>
    </w:p>
    <w:p w14:paraId="3D385862" w14:textId="67C5F0F8" w:rsidR="00051DD4" w:rsidRPr="00051DD4" w:rsidRDefault="00051DD4" w:rsidP="00B529A2">
      <w:pPr>
        <w:pStyle w:val="Style1"/>
      </w:pPr>
      <w:r w:rsidRPr="00B529A2">
        <w:rPr>
          <w:rStyle w:val="Strong"/>
        </w:rPr>
        <w:t>Important!</w:t>
      </w:r>
      <w:r w:rsidRPr="00051DD4">
        <w:t xml:space="preserve"> </w:t>
      </w:r>
      <w:hyperlink r:id="rId18" w:history="1">
        <w:r w:rsidRPr="0080789A">
          <w:rPr>
            <w:rStyle w:val="Hyperlink"/>
          </w:rPr>
          <w:t>Watch this video</w:t>
        </w:r>
      </w:hyperlink>
      <w:r w:rsidRPr="00051DD4">
        <w:t xml:space="preserve"> about how to safely remove a tick</w:t>
      </w:r>
      <w:r w:rsidRPr="00051DD4">
        <w:rPr>
          <w:rStyle w:val="FootnoteReference"/>
        </w:rPr>
        <w:footnoteReference w:id="2"/>
      </w:r>
      <w:r w:rsidR="00B529A2">
        <w:t xml:space="preserve"> </w:t>
      </w:r>
      <w:hyperlink r:id="rId19" w:history="1">
        <w:r w:rsidR="0080789A" w:rsidRPr="00595CA2">
          <w:rPr>
            <w:rStyle w:val="Hyperlink"/>
          </w:rPr>
          <w:t>https://www.allergy.org.au/patients/insect-allergy-bites-and-stings</w:t>
        </w:r>
      </w:hyperlink>
    </w:p>
    <w:p w14:paraId="64909CE2" w14:textId="77777777" w:rsidR="006D029B" w:rsidRDefault="006D029B" w:rsidP="00555BCC">
      <w:pPr>
        <w:pStyle w:val="Heading1Char"/>
      </w:pPr>
      <w:r>
        <w:br w:type="page"/>
      </w:r>
    </w:p>
    <w:p w14:paraId="74A9D4C2" w14:textId="58A35214" w:rsidR="003275D6" w:rsidRPr="00074681" w:rsidRDefault="005B727A" w:rsidP="00074681">
      <w:pPr>
        <w:pStyle w:val="Heading1"/>
      </w:pPr>
      <w:bookmarkStart w:id="69" w:name="_Toc124835183"/>
      <w:bookmarkStart w:id="70" w:name="_Toc124841740"/>
      <w:r w:rsidRPr="00074681">
        <w:t>Overview and summary</w:t>
      </w:r>
      <w:bookmarkEnd w:id="69"/>
      <w:bookmarkEnd w:id="70"/>
    </w:p>
    <w:p w14:paraId="59EE9320" w14:textId="29BE12D1" w:rsidR="006342B8" w:rsidRPr="00051DD4" w:rsidRDefault="000F4037" w:rsidP="00051DD4">
      <w:r w:rsidRPr="00FA7E00">
        <w:t>Apart from the occasional local bacterial infectio</w:t>
      </w:r>
      <w:r w:rsidRPr="00051DD4">
        <w:t xml:space="preserve">n at the tick bite site (eschar) the only two systemic infections that are </w:t>
      </w:r>
      <w:proofErr w:type="gramStart"/>
      <w:r w:rsidRPr="00051DD4">
        <w:t>definitely known</w:t>
      </w:r>
      <w:proofErr w:type="gramEnd"/>
      <w:r w:rsidRPr="00051DD4">
        <w:t xml:space="preserve"> to be transmitted by tick bites in Australia are </w:t>
      </w:r>
      <w:proofErr w:type="spellStart"/>
      <w:r w:rsidR="005E7A85" w:rsidRPr="00051DD4">
        <w:t>r</w:t>
      </w:r>
      <w:r w:rsidR="00AF3900" w:rsidRPr="00051DD4">
        <w:t>ickettsia</w:t>
      </w:r>
      <w:r w:rsidRPr="00051DD4">
        <w:t>l</w:t>
      </w:r>
      <w:proofErr w:type="spellEnd"/>
      <w:r w:rsidRPr="00051DD4">
        <w:t xml:space="preserve"> infections from infection with </w:t>
      </w:r>
      <w:r w:rsidR="00AF3900" w:rsidRPr="00051DD4">
        <w:t>Rickettsia</w:t>
      </w:r>
      <w:r w:rsidRPr="00051DD4">
        <w:t xml:space="preserve"> spp. (</w:t>
      </w:r>
      <w:r w:rsidR="00F37757" w:rsidRPr="00051DD4">
        <w:t>Queensland tick typhus (</w:t>
      </w:r>
      <w:r w:rsidR="00225D26" w:rsidRPr="00051DD4">
        <w:t>QTT</w:t>
      </w:r>
      <w:r w:rsidR="00F37757" w:rsidRPr="00051DD4">
        <w:t>)</w:t>
      </w:r>
      <w:r w:rsidRPr="00051DD4">
        <w:t>,</w:t>
      </w:r>
      <w:r w:rsidR="008D7A34" w:rsidRPr="00051DD4">
        <w:t xml:space="preserve"> Flinders Island </w:t>
      </w:r>
      <w:r w:rsidR="00A7362D" w:rsidRPr="00051DD4">
        <w:t>s</w:t>
      </w:r>
      <w:r w:rsidR="008D7A34" w:rsidRPr="00051DD4">
        <w:t xml:space="preserve">potted </w:t>
      </w:r>
      <w:r w:rsidR="00A7362D" w:rsidRPr="00051DD4">
        <w:t>f</w:t>
      </w:r>
      <w:r w:rsidR="008D7A34" w:rsidRPr="00051DD4">
        <w:t>ever (</w:t>
      </w:r>
      <w:r w:rsidR="00225D26" w:rsidRPr="00051DD4">
        <w:t>FISF</w:t>
      </w:r>
      <w:r w:rsidR="008D7A34" w:rsidRPr="00051DD4">
        <w:t>)</w:t>
      </w:r>
      <w:r w:rsidR="00A7362D" w:rsidRPr="00051DD4">
        <w:t>,</w:t>
      </w:r>
      <w:r w:rsidR="00225D26" w:rsidRPr="00051DD4">
        <w:t xml:space="preserve"> </w:t>
      </w:r>
      <w:r w:rsidRPr="00051DD4">
        <w:t xml:space="preserve">and </w:t>
      </w:r>
      <w:r w:rsidR="00A7362D" w:rsidRPr="00051DD4">
        <w:t>Australian spotted fever (</w:t>
      </w:r>
      <w:r w:rsidR="00225D26" w:rsidRPr="00051DD4">
        <w:t>ASF</w:t>
      </w:r>
      <w:r w:rsidR="00A7362D" w:rsidRPr="00051DD4">
        <w:t>)</w:t>
      </w:r>
      <w:r w:rsidRPr="00051DD4">
        <w:t xml:space="preserve">), and Q fever (Coxiella </w:t>
      </w:r>
      <w:proofErr w:type="spellStart"/>
      <w:r w:rsidRPr="00051DD4">
        <w:t>burnetii</w:t>
      </w:r>
      <w:proofErr w:type="spellEnd"/>
      <w:r w:rsidRPr="00051DD4">
        <w:t>)</w:t>
      </w:r>
      <w:r w:rsidR="00790631" w:rsidRPr="00051DD4">
        <w:t>.</w:t>
      </w:r>
    </w:p>
    <w:p w14:paraId="379FB12D" w14:textId="77777777" w:rsidR="00582A82" w:rsidRPr="00FA7E00" w:rsidRDefault="00582A82" w:rsidP="00051DD4">
      <w:pPr>
        <w:rPr>
          <w:rFonts w:cs="Arial"/>
        </w:rPr>
      </w:pPr>
      <w:r w:rsidRPr="00051DD4">
        <w:t>The species of Australian ticks known to bite hu</w:t>
      </w:r>
      <w:r w:rsidRPr="00FA7E00">
        <w:rPr>
          <w:rFonts w:cs="Arial"/>
        </w:rPr>
        <w:t>mans and transmit bacterial infection are:</w:t>
      </w:r>
    </w:p>
    <w:p w14:paraId="045CD5E8" w14:textId="59DB0E24" w:rsidR="00582A82" w:rsidRPr="00051DD4" w:rsidRDefault="00582A82" w:rsidP="00051DD4">
      <w:pPr>
        <w:pStyle w:val="ListBullet"/>
      </w:pPr>
      <w:r w:rsidRPr="00051DD4">
        <w:t xml:space="preserve">the </w:t>
      </w:r>
      <w:r w:rsidR="00BA4D49" w:rsidRPr="000C22CF">
        <w:rPr>
          <w:rStyle w:val="Strong"/>
        </w:rPr>
        <w:t xml:space="preserve">Australian </w:t>
      </w:r>
      <w:r w:rsidRPr="000C22CF">
        <w:rPr>
          <w:rStyle w:val="Strong"/>
        </w:rPr>
        <w:t>paralysis</w:t>
      </w:r>
      <w:r w:rsidRPr="00051DD4">
        <w:t xml:space="preserve"> tick (Ixodes </w:t>
      </w:r>
      <w:proofErr w:type="spellStart"/>
      <w:r w:rsidRPr="00051DD4">
        <w:t>holocyclus</w:t>
      </w:r>
      <w:proofErr w:type="spellEnd"/>
      <w:r w:rsidRPr="00051DD4">
        <w:t>)</w:t>
      </w:r>
      <w:r w:rsidR="00460FF5" w:rsidRPr="00051DD4">
        <w:t>,</w:t>
      </w:r>
      <w:r w:rsidR="00F42948" w:rsidRPr="00051DD4">
        <w:t xml:space="preserve"> which </w:t>
      </w:r>
      <w:r w:rsidRPr="00051DD4">
        <w:t>is endemic on the east coast of Australia and causes QTT due to R</w:t>
      </w:r>
      <w:r w:rsidR="001C32E9" w:rsidRPr="00051DD4">
        <w:t>i</w:t>
      </w:r>
      <w:r w:rsidR="00697D3A" w:rsidRPr="00051DD4">
        <w:t>ckettsia</w:t>
      </w:r>
      <w:r w:rsidRPr="00051DD4">
        <w:t xml:space="preserve"> australis and causes Q fever due to C. </w:t>
      </w:r>
      <w:proofErr w:type="spellStart"/>
      <w:r w:rsidRPr="00051DD4">
        <w:t>burnetii</w:t>
      </w:r>
      <w:proofErr w:type="spellEnd"/>
    </w:p>
    <w:p w14:paraId="7886CE7D" w14:textId="43BA6627" w:rsidR="00582A82" w:rsidRPr="00051DD4" w:rsidRDefault="00582A82" w:rsidP="00051DD4">
      <w:pPr>
        <w:pStyle w:val="ListBullet"/>
      </w:pPr>
      <w:r w:rsidRPr="00051DD4">
        <w:t xml:space="preserve">the </w:t>
      </w:r>
      <w:r w:rsidRPr="000C22CF">
        <w:rPr>
          <w:rStyle w:val="Strong"/>
        </w:rPr>
        <w:t>common marsupial tick</w:t>
      </w:r>
      <w:r w:rsidRPr="00051DD4">
        <w:t xml:space="preserve"> (Ixodes </w:t>
      </w:r>
      <w:proofErr w:type="spellStart"/>
      <w:r w:rsidRPr="00051DD4">
        <w:t>tasmani</w:t>
      </w:r>
      <w:proofErr w:type="spellEnd"/>
      <w:r w:rsidRPr="00051DD4">
        <w:t>)</w:t>
      </w:r>
      <w:r w:rsidR="00FC25F0" w:rsidRPr="00051DD4">
        <w:t xml:space="preserve">, which occurs in New South Wales, Queensland, South Australia, Western Australia, </w:t>
      </w:r>
      <w:proofErr w:type="gramStart"/>
      <w:r w:rsidR="00FC25F0" w:rsidRPr="00051DD4">
        <w:t>Tasmania</w:t>
      </w:r>
      <w:proofErr w:type="gramEnd"/>
      <w:r w:rsidR="00FC25F0" w:rsidRPr="00051DD4">
        <w:t xml:space="preserve"> and Victoria</w:t>
      </w:r>
      <w:r w:rsidRPr="00051DD4">
        <w:t xml:space="preserve"> </w:t>
      </w:r>
      <w:r w:rsidR="00C41961" w:rsidRPr="00051DD4">
        <w:t xml:space="preserve">and </w:t>
      </w:r>
      <w:r w:rsidRPr="00051DD4">
        <w:t>causes QTT due to R. australis and causes ASF due to R</w:t>
      </w:r>
      <w:r w:rsidR="00C05985" w:rsidRPr="00051DD4">
        <w:t>ickettsia</w:t>
      </w:r>
      <w:r w:rsidRPr="00051DD4">
        <w:t xml:space="preserve"> </w:t>
      </w:r>
      <w:proofErr w:type="spellStart"/>
      <w:r w:rsidRPr="00051DD4">
        <w:t>honei</w:t>
      </w:r>
      <w:proofErr w:type="spellEnd"/>
      <w:r w:rsidRPr="00051DD4">
        <w:t xml:space="preserve"> subsp. </w:t>
      </w:r>
      <w:proofErr w:type="spellStart"/>
      <w:r w:rsidRPr="00051DD4">
        <w:t>marmionii</w:t>
      </w:r>
      <w:proofErr w:type="spellEnd"/>
    </w:p>
    <w:p w14:paraId="66AC8DDD" w14:textId="55911AB6" w:rsidR="00582A82" w:rsidRPr="00051DD4" w:rsidRDefault="00582A82" w:rsidP="00051DD4">
      <w:pPr>
        <w:pStyle w:val="ListBullet"/>
      </w:pPr>
      <w:r w:rsidRPr="00051DD4">
        <w:t xml:space="preserve">the </w:t>
      </w:r>
      <w:r w:rsidRPr="000C22CF">
        <w:rPr>
          <w:rStyle w:val="Strong"/>
        </w:rPr>
        <w:t>southern paralysis tick</w:t>
      </w:r>
      <w:r w:rsidRPr="00051DD4">
        <w:t xml:space="preserve"> (Ixodes </w:t>
      </w:r>
      <w:proofErr w:type="spellStart"/>
      <w:r w:rsidRPr="00051DD4">
        <w:t>cornuatus</w:t>
      </w:r>
      <w:proofErr w:type="spellEnd"/>
      <w:r w:rsidRPr="00051DD4">
        <w:t>)</w:t>
      </w:r>
      <w:r w:rsidR="00460FF5" w:rsidRPr="00051DD4">
        <w:t>, which occurs in New South Wales, Victoria and Tasmania</w:t>
      </w:r>
      <w:r w:rsidRPr="00051DD4">
        <w:t xml:space="preserve"> </w:t>
      </w:r>
      <w:r w:rsidR="00460FF5" w:rsidRPr="00051DD4">
        <w:t xml:space="preserve">and </w:t>
      </w:r>
      <w:r w:rsidRPr="00051DD4">
        <w:t>causes QTT due to R. australis</w:t>
      </w:r>
    </w:p>
    <w:p w14:paraId="04CB4C41" w14:textId="401D1E77" w:rsidR="00582A82" w:rsidRPr="00051DD4" w:rsidRDefault="00582A82" w:rsidP="00051DD4">
      <w:pPr>
        <w:pStyle w:val="ListBullet"/>
      </w:pPr>
      <w:r w:rsidRPr="00051DD4">
        <w:t xml:space="preserve">the </w:t>
      </w:r>
      <w:r w:rsidRPr="000C22CF">
        <w:rPr>
          <w:rStyle w:val="Strong"/>
        </w:rPr>
        <w:t>ornate kangaroo tick</w:t>
      </w:r>
      <w:r w:rsidRPr="00051DD4">
        <w:t xml:space="preserve"> (</w:t>
      </w:r>
      <w:proofErr w:type="spellStart"/>
      <w:r w:rsidRPr="00051DD4">
        <w:t>Amblyomma</w:t>
      </w:r>
      <w:proofErr w:type="spellEnd"/>
      <w:r w:rsidRPr="00051DD4">
        <w:t xml:space="preserve"> </w:t>
      </w:r>
      <w:proofErr w:type="spellStart"/>
      <w:r w:rsidRPr="00051DD4">
        <w:t>trigutattum</w:t>
      </w:r>
      <w:proofErr w:type="spellEnd"/>
      <w:r w:rsidRPr="00051DD4">
        <w:t>)</w:t>
      </w:r>
      <w:r w:rsidR="00460FF5" w:rsidRPr="00051DD4">
        <w:t>, which</w:t>
      </w:r>
      <w:r w:rsidRPr="00051DD4">
        <w:t xml:space="preserve"> occurs throughout much of the central, </w:t>
      </w:r>
      <w:proofErr w:type="gramStart"/>
      <w:r w:rsidRPr="00051DD4">
        <w:t>northern</w:t>
      </w:r>
      <w:proofErr w:type="gramEnd"/>
      <w:r w:rsidRPr="00051DD4">
        <w:t xml:space="preserve"> and western Australia and causes Q fever due to C. </w:t>
      </w:r>
      <w:proofErr w:type="spellStart"/>
      <w:r w:rsidRPr="00051DD4">
        <w:t>burnetii</w:t>
      </w:r>
      <w:proofErr w:type="spellEnd"/>
    </w:p>
    <w:p w14:paraId="447298DC" w14:textId="7F847CB4" w:rsidR="00980BD2" w:rsidRPr="00051DD4" w:rsidRDefault="00582A82" w:rsidP="00051DD4">
      <w:pPr>
        <w:pStyle w:val="ListBullet"/>
      </w:pPr>
      <w:r w:rsidRPr="00051DD4">
        <w:t xml:space="preserve">the </w:t>
      </w:r>
      <w:r w:rsidRPr="000C22CF">
        <w:rPr>
          <w:rStyle w:val="Strong"/>
        </w:rPr>
        <w:t>southern reptile tick</w:t>
      </w:r>
      <w:r w:rsidRPr="00051DD4">
        <w:t xml:space="preserve"> (</w:t>
      </w:r>
      <w:proofErr w:type="spellStart"/>
      <w:r w:rsidRPr="00051DD4">
        <w:t>Bothriocroton</w:t>
      </w:r>
      <w:proofErr w:type="spellEnd"/>
      <w:r w:rsidRPr="00051DD4">
        <w:t xml:space="preserve"> </w:t>
      </w:r>
      <w:proofErr w:type="spellStart"/>
      <w:r w:rsidRPr="00051DD4">
        <w:t>hydrosauri</w:t>
      </w:r>
      <w:proofErr w:type="spellEnd"/>
      <w:r w:rsidRPr="00051DD4">
        <w:t>)</w:t>
      </w:r>
      <w:r w:rsidR="00700002" w:rsidRPr="00051DD4">
        <w:t>, which</w:t>
      </w:r>
      <w:r w:rsidRPr="00051DD4">
        <w:t xml:space="preserve"> occurs mainly in south-eastern Australia and causes FISF due to </w:t>
      </w:r>
      <w:r w:rsidRPr="001B7DD4">
        <w:rPr>
          <w:rStyle w:val="Emphasis"/>
        </w:rPr>
        <w:t xml:space="preserve">R. </w:t>
      </w:r>
      <w:proofErr w:type="spellStart"/>
      <w:r w:rsidRPr="001B7DD4">
        <w:rPr>
          <w:rStyle w:val="Emphasis"/>
        </w:rPr>
        <w:t>honei</w:t>
      </w:r>
      <w:proofErr w:type="spellEnd"/>
    </w:p>
    <w:p w14:paraId="0880A222" w14:textId="67910338" w:rsidR="004A603F" w:rsidRPr="00051DD4" w:rsidRDefault="00FA35F8" w:rsidP="00051DD4">
      <w:pPr>
        <w:pStyle w:val="ListBullet"/>
      </w:pPr>
      <w:r w:rsidRPr="00051DD4">
        <w:t xml:space="preserve">the </w:t>
      </w:r>
      <w:proofErr w:type="spellStart"/>
      <w:r w:rsidR="00582A82" w:rsidRPr="00051DD4">
        <w:t>Haemaphysalis</w:t>
      </w:r>
      <w:proofErr w:type="spellEnd"/>
      <w:r w:rsidR="00582A82" w:rsidRPr="00051DD4">
        <w:t xml:space="preserve"> </w:t>
      </w:r>
      <w:proofErr w:type="spellStart"/>
      <w:r w:rsidR="00582A82" w:rsidRPr="00051DD4">
        <w:t>novaeguin</w:t>
      </w:r>
      <w:r w:rsidR="005B7886" w:rsidRPr="00051DD4">
        <w:t>e</w:t>
      </w:r>
      <w:r w:rsidR="00582A82" w:rsidRPr="00051DD4">
        <w:t>ae</w:t>
      </w:r>
      <w:proofErr w:type="spellEnd"/>
      <w:r w:rsidR="00582A82" w:rsidRPr="00051DD4">
        <w:t xml:space="preserve"> (no common name) </w:t>
      </w:r>
      <w:r w:rsidR="00E932ED" w:rsidRPr="00051DD4">
        <w:t xml:space="preserve">tick </w:t>
      </w:r>
      <w:r w:rsidR="00582A82" w:rsidRPr="00051DD4">
        <w:t xml:space="preserve">causes ASF due to </w:t>
      </w:r>
      <w:r w:rsidR="00582A82" w:rsidRPr="001B7DD4">
        <w:rPr>
          <w:rStyle w:val="Emphasis"/>
        </w:rPr>
        <w:t xml:space="preserve">R. </w:t>
      </w:r>
      <w:proofErr w:type="spellStart"/>
      <w:r w:rsidR="00582A82" w:rsidRPr="001B7DD4">
        <w:rPr>
          <w:rStyle w:val="Emphasis"/>
        </w:rPr>
        <w:t>honei</w:t>
      </w:r>
      <w:proofErr w:type="spellEnd"/>
      <w:r w:rsidR="00582A82" w:rsidRPr="00051DD4">
        <w:t xml:space="preserve"> subsp. </w:t>
      </w:r>
      <w:proofErr w:type="spellStart"/>
      <w:r w:rsidR="00582A82" w:rsidRPr="00051DD4">
        <w:t>marmionii</w:t>
      </w:r>
      <w:proofErr w:type="spellEnd"/>
      <w:r w:rsidR="003C0C4B" w:rsidRPr="00051DD4">
        <w:t xml:space="preserve"> </w:t>
      </w:r>
      <w:r w:rsidR="003C0C4B" w:rsidRPr="00051DD4">
        <w:fldChar w:fldCharType="begin"/>
      </w:r>
      <w:r w:rsidR="0096498C" w:rsidRPr="00051DD4">
        <w:instrText xml:space="preserve"> ADDIN ZOTERO_ITEM CSL_CITATION {"citationID":"T0pMRlEG","properties":{"formattedCitation":"(Barker &amp; Walker (2014) in Dehhaghi et al., 2019; Graves &amp; Stenos, 2017)","plainCitation":"(Barker &amp; Walker (2014) in Dehhaghi et al., 2019; Graves &amp; Stenos, 2017)","noteIndex":0},"citationItems":[{"id":1179,"uris":["http://zotero.org/groups/2576105/items/S5ITS9UQ"],"itemData":{"id":1179,"type":"article-journal","container-title":"Frontiers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J"}],"issued":{"date-parts":[["2019"]]}},"prefix":"Barker &amp; Walker (2014) in "},{"id":1335,"uris":["http://zotero.org/groups/2576105/items/D43M7KDK"],"itemData":{"id":1335,"type":"article-journal","container-title":"Medical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3C0C4B" w:rsidRPr="00051DD4">
        <w:fldChar w:fldCharType="separate"/>
      </w:r>
      <w:r w:rsidR="00323B26" w:rsidRPr="00051DD4">
        <w:t xml:space="preserve">(Barker &amp; Walker (2014) in </w:t>
      </w:r>
      <w:proofErr w:type="spellStart"/>
      <w:r w:rsidR="00323B26" w:rsidRPr="00051DD4">
        <w:t>Dehhaghi</w:t>
      </w:r>
      <w:proofErr w:type="spellEnd"/>
      <w:r w:rsidR="00323B26" w:rsidRPr="00051DD4">
        <w:t xml:space="preserve"> et al., 2019; Graves &amp; Stenos, 2017)</w:t>
      </w:r>
      <w:r w:rsidR="003C0C4B" w:rsidRPr="00051DD4">
        <w:fldChar w:fldCharType="end"/>
      </w:r>
      <w:r w:rsidR="003C0C4B" w:rsidRPr="00051DD4">
        <w:t>.</w:t>
      </w:r>
    </w:p>
    <w:p w14:paraId="65C0FB41" w14:textId="77777777" w:rsidR="00BB33EB" w:rsidRDefault="00B904C7" w:rsidP="00051DD4">
      <w:r w:rsidRPr="00FA7E00">
        <w:t xml:space="preserve">QTT, FISF and ASF have similar clinical and serological characteristics </w:t>
      </w:r>
      <w:r w:rsidRPr="00FA7E00">
        <w:fldChar w:fldCharType="begin"/>
      </w:r>
      <w:r w:rsidR="0096498C">
        <w:instrText xml:space="preserve"> ADDIN ZOTERO_ITEM CSL_CITATION {"citationID":"Ejel9VBf","properties":{"formattedCitation":"(Dehhaghi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t xml:space="preserve">, with the </w:t>
      </w:r>
      <w:r w:rsidRPr="00D03373">
        <w:rPr>
          <w:rStyle w:val="Emphasis"/>
        </w:rPr>
        <w:t>Rickettsia</w:t>
      </w:r>
      <w:r>
        <w:t xml:space="preserve"> spp. that cause each respective disease being members of the alpha subclass of proteobacteria </w:t>
      </w:r>
      <w:r>
        <w:fldChar w:fldCharType="begin"/>
      </w:r>
      <w:r w:rsidR="0096498C">
        <w:instrText xml:space="preserve"> ADDIN ZOTERO_ITEM CSL_CITATION {"citationID":"sp5yRrhG","properties":{"formattedCitation":"(Graves,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fldChar w:fldCharType="separate"/>
      </w:r>
      <w:r w:rsidR="00B82D51" w:rsidRPr="00B82D51">
        <w:t>(Graves, n.d.)</w:t>
      </w:r>
      <w:r>
        <w:fldChar w:fldCharType="end"/>
      </w:r>
      <w:r w:rsidRPr="00FA7E00">
        <w:t xml:space="preserve">. The clinical presentation of these </w:t>
      </w:r>
      <w:proofErr w:type="spellStart"/>
      <w:r>
        <w:t>r</w:t>
      </w:r>
      <w:r w:rsidRPr="00FA7E00">
        <w:t>ickettsial</w:t>
      </w:r>
      <w:proofErr w:type="spellEnd"/>
      <w:r w:rsidRPr="00FA7E00">
        <w:t xml:space="preserve"> infections in Australia include eschar, fatigue, fever, headache, myalgia and rash (macular, </w:t>
      </w:r>
      <w:proofErr w:type="spellStart"/>
      <w:r w:rsidRPr="00FA7E00">
        <w:t>papular</w:t>
      </w:r>
      <w:proofErr w:type="spellEnd"/>
      <w:r w:rsidRPr="00FA7E00">
        <w:t xml:space="preserve">, vesicular) although the severity and duration of </w:t>
      </w:r>
      <w:proofErr w:type="spellStart"/>
      <w:r>
        <w:t>r</w:t>
      </w:r>
      <w:r w:rsidRPr="00FA7E00">
        <w:t>ickettsial</w:t>
      </w:r>
      <w:proofErr w:type="spellEnd"/>
      <w:r w:rsidRPr="00FA7E00">
        <w:t xml:space="preserve"> diseases vary considerably </w:t>
      </w:r>
      <w:r w:rsidRPr="00FA7E00">
        <w:fldChar w:fldCharType="begin"/>
      </w:r>
      <w:r w:rsidR="0096498C">
        <w:instrText xml:space="preserve"> ADDIN ZOTERO_ITEM CSL_CITATION {"citationID":"o1Qdh9OT","properties":{"formattedCitation":"(Dehhaghi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t xml:space="preserve">. </w:t>
      </w:r>
      <w:r w:rsidR="003A1E6E" w:rsidRPr="00FA7E00">
        <w:t>Early clinical features are often non-specific, making diagnosis challenging</w:t>
      </w:r>
      <w:r w:rsidR="003A1E6E">
        <w:t xml:space="preserve"> </w:t>
      </w:r>
      <w:r w:rsidR="003A1E6E">
        <w:fldChar w:fldCharType="begin"/>
      </w:r>
      <w:r w:rsidR="0096498C">
        <w:instrText xml:space="preserve"> ADDIN ZOTERO_ITEM CSL_CITATION {"citationID":"Sv9ZUCXg","properties":{"formattedCitation":"(A.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3A1E6E">
        <w:fldChar w:fldCharType="separate"/>
      </w:r>
      <w:r w:rsidR="003A1E6E" w:rsidRPr="003101EE">
        <w:t>(Stewart et al., 2017a)</w:t>
      </w:r>
      <w:r w:rsidR="003A1E6E">
        <w:fldChar w:fldCharType="end"/>
      </w:r>
      <w:r w:rsidR="003A1E6E">
        <w:t>.</w:t>
      </w:r>
      <w:r w:rsidR="003A1E6E" w:rsidRPr="00FA7E00">
        <w:t xml:space="preserve"> Additionally, symptoms may overlap with other infectious diseases including those that are transmitted by non-tick vectors, as well as </w:t>
      </w:r>
      <w:proofErr w:type="gramStart"/>
      <w:r w:rsidR="003A1E6E" w:rsidRPr="00FA7E00">
        <w:t>a number of</w:t>
      </w:r>
      <w:proofErr w:type="gramEnd"/>
      <w:r w:rsidR="003A1E6E" w:rsidRPr="00FA7E00">
        <w:t xml:space="preserve"> chronic diseases.</w:t>
      </w:r>
    </w:p>
    <w:p w14:paraId="2B4D4795" w14:textId="40750EAE" w:rsidR="00604371" w:rsidRDefault="006420B5" w:rsidP="00051DD4">
      <w:r w:rsidRPr="00FA7E00">
        <w:t xml:space="preserve">QTT is an emerging public health threat </w:t>
      </w:r>
      <w:r w:rsidRPr="00FA7E00">
        <w:fldChar w:fldCharType="begin"/>
      </w:r>
      <w:r w:rsidR="0096498C">
        <w:instrText xml:space="preserve"> ADDIN ZOTERO_ITEM CSL_CITATION {"citationID":"PnMCcUEe","properties":{"formattedCitation":"(Dehhaghi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w:t>
      </w:r>
      <w:proofErr w:type="spellStart"/>
      <w:r w:rsidRPr="000045CE">
        <w:t>Dehhaghi</w:t>
      </w:r>
      <w:proofErr w:type="spellEnd"/>
      <w:r w:rsidRPr="000045CE">
        <w:t xml:space="preserve"> et al., 2019; Stewart et al., 2017a)</w:t>
      </w:r>
      <w:r w:rsidRPr="00FA7E00">
        <w:fldChar w:fldCharType="end"/>
      </w:r>
      <w:r w:rsidRPr="00FA7E00">
        <w:t xml:space="preserve"> and an increasingly recognised important cause of community-acquired acute febrile illness in eastern Australia </w:t>
      </w:r>
      <w:r w:rsidRPr="00FA7E00">
        <w:fldChar w:fldCharType="begin"/>
      </w:r>
      <w:r w:rsidR="0096498C">
        <w:instrText xml:space="preserve"> ADDIN ZOTERO_ITEM CSL_CITATION {"citationID":"QjfMMaM9","properties":{"formattedCitation":"(A.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Pr="000045CE">
        <w:t>(Stewart et al., 2017a)</w:t>
      </w:r>
      <w:r w:rsidRPr="00FA7E00">
        <w:fldChar w:fldCharType="end"/>
      </w:r>
      <w:r w:rsidRPr="00FA7E00">
        <w:t>.</w:t>
      </w:r>
      <w:r>
        <w:t xml:space="preserve"> </w:t>
      </w:r>
      <w:r w:rsidR="00B904C7" w:rsidRPr="00A57694">
        <w:t>Stewart et al.</w:t>
      </w:r>
      <w:r w:rsidR="00B904C7">
        <w:t xml:space="preserve"> in 2017 </w:t>
      </w:r>
      <w:r w:rsidR="00B904C7" w:rsidRPr="00A57694">
        <w:t xml:space="preserve">noted acute </w:t>
      </w:r>
      <w:r w:rsidR="00B904C7" w:rsidRPr="00D03373">
        <w:rPr>
          <w:rStyle w:val="Emphasis"/>
        </w:rPr>
        <w:t>R. australis</w:t>
      </w:r>
      <w:r w:rsidR="00B904C7" w:rsidRPr="00A57694">
        <w:t xml:space="preserve"> infection is likely to be under-recognised</w:t>
      </w:r>
      <w:r w:rsidR="00B904C7">
        <w:t>,</w:t>
      </w:r>
      <w:r w:rsidR="00B904C7" w:rsidRPr="00A57694">
        <w:t xml:space="preserve"> with recent evidence showing its increased disease burden with increased recognition of severe disease</w:t>
      </w:r>
      <w:r w:rsidR="003A6E1C">
        <w:t>,</w:t>
      </w:r>
      <w:r w:rsidR="00B904C7" w:rsidRPr="00A57694">
        <w:t xml:space="preserve"> including death</w:t>
      </w:r>
      <w:r w:rsidR="00B904C7">
        <w:t xml:space="preserve"> </w:t>
      </w:r>
      <w:r w:rsidR="00B904C7">
        <w:fldChar w:fldCharType="begin"/>
      </w:r>
      <w:r w:rsidR="0096498C">
        <w:instrText xml:space="preserve"> ADDIN ZOTERO_ITEM CSL_CITATION {"citationID":"rNYvDe93","properties":{"formattedCitation":"(Derne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00B904C7">
        <w:fldChar w:fldCharType="separate"/>
      </w:r>
      <w:r w:rsidR="000045CE" w:rsidRPr="000045CE">
        <w:t>(</w:t>
      </w:r>
      <w:proofErr w:type="spellStart"/>
      <w:r w:rsidR="000045CE" w:rsidRPr="000045CE">
        <w:t>Derne</w:t>
      </w:r>
      <w:proofErr w:type="spellEnd"/>
      <w:r w:rsidR="000045CE" w:rsidRPr="000045CE">
        <w:t xml:space="preserve"> et al. (2015), Laboratory Australian </w:t>
      </w:r>
      <w:proofErr w:type="spellStart"/>
      <w:r w:rsidR="000045CE" w:rsidRPr="000045CE">
        <w:t>Rickettsial</w:t>
      </w:r>
      <w:proofErr w:type="spellEnd"/>
      <w:r w:rsidR="000045CE" w:rsidRPr="000045CE">
        <w:t xml:space="preserve"> Reference (2015), Baird et al. (1992), and Unsworth et al. (2007) in Stewart et al., 2017a)</w:t>
      </w:r>
      <w:r w:rsidR="00B904C7">
        <w:fldChar w:fldCharType="end"/>
      </w:r>
      <w:r w:rsidR="0002300E">
        <w:t>.</w:t>
      </w:r>
      <w:r w:rsidR="00B904C7" w:rsidRPr="00051DD4">
        <w:rPr>
          <w:rStyle w:val="FootnoteReference"/>
        </w:rPr>
        <w:footnoteReference w:id="3"/>
      </w:r>
    </w:p>
    <w:p w14:paraId="4813676D" w14:textId="6B7EC560" w:rsidR="00B904C7" w:rsidRPr="00FA7E00" w:rsidRDefault="00B904C7" w:rsidP="00051DD4">
      <w:r w:rsidRPr="00A57694">
        <w:t>While FISF is often described as a mild illness (</w:t>
      </w:r>
      <w:proofErr w:type="spellStart"/>
      <w:r w:rsidRPr="00A57694">
        <w:t>Heymann</w:t>
      </w:r>
      <w:proofErr w:type="spellEnd"/>
      <w:r w:rsidRPr="00A57694">
        <w:t xml:space="preserve"> (2015) in Willis et al., 2019), Willis et al. noted the infection can be severe and rare deaths have been reported, with the death of a middle-aged woman due to acute infection of </w:t>
      </w:r>
      <w:r w:rsidRPr="00D03373">
        <w:rPr>
          <w:rStyle w:val="Emphasis"/>
        </w:rPr>
        <w:t xml:space="preserve">R. </w:t>
      </w:r>
      <w:proofErr w:type="spellStart"/>
      <w:r w:rsidRPr="00D03373">
        <w:rPr>
          <w:rStyle w:val="Emphasis"/>
        </w:rPr>
        <w:t>honei</w:t>
      </w:r>
      <w:proofErr w:type="spellEnd"/>
      <w:r w:rsidRPr="00A57694">
        <w:t xml:space="preserve"> described in Queensland</w:t>
      </w:r>
      <w:r>
        <w:t xml:space="preserve"> </w:t>
      </w:r>
      <w:r>
        <w:fldChar w:fldCharType="begin"/>
      </w:r>
      <w:r w:rsidR="0096498C">
        <w:instrText xml:space="preserve"> ADDIN ZOTERO_ITEM CSL_CITATION {"citationID":"EErZEGhO","properties":{"formattedCitation":"(Graham et al. (2017) in Willis et al., 2019)","plainCitation":"(Graham et al. (2017)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ham et al. (2017) in "}],"schema":"https://github.com/citation-style-language/schema/raw/master/csl-citation.json"} </w:instrText>
      </w:r>
      <w:r>
        <w:fldChar w:fldCharType="separate"/>
      </w:r>
      <w:r w:rsidR="000045CE" w:rsidRPr="000045CE">
        <w:t>(Graham et al. (2017) in Willis et al., 2019)</w:t>
      </w:r>
      <w:r>
        <w:fldChar w:fldCharType="end"/>
      </w:r>
      <w:r>
        <w:t>.</w:t>
      </w:r>
    </w:p>
    <w:p w14:paraId="4D75DEF6" w14:textId="23910ED8" w:rsidR="000F4037" w:rsidRPr="00051DD4" w:rsidRDefault="00AF3900" w:rsidP="00051DD4">
      <w:proofErr w:type="spellStart"/>
      <w:r w:rsidRPr="00FA7E00">
        <w:t>Rickettsia</w:t>
      </w:r>
      <w:r w:rsidR="000F4037" w:rsidRPr="00FA7E00">
        <w:t>l</w:t>
      </w:r>
      <w:proofErr w:type="spellEnd"/>
      <w:r w:rsidR="000F4037" w:rsidRPr="00FA7E00">
        <w:t xml:space="preserve"> infections are typically seen in residents of endemic areas, as well as campers, travellers, and hikers to endemic areas</w:t>
      </w:r>
      <w:r w:rsidR="00086800" w:rsidRPr="00FA7E00">
        <w:t xml:space="preserve"> </w:t>
      </w:r>
      <w:r w:rsidR="00086800" w:rsidRPr="00FA7E00">
        <w:fldChar w:fldCharType="begin"/>
      </w:r>
      <w:r w:rsidR="0096498C">
        <w:instrText xml:space="preserve"> ADDIN ZOTERO_ITEM CSL_CITATION {"citationID":"iPyym5SC","properties":{"formattedCitation":"(Dehhaghi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086800" w:rsidRPr="00FA7E00">
        <w:fldChar w:fldCharType="separate"/>
      </w:r>
      <w:r w:rsidR="000045CE" w:rsidRPr="000045CE">
        <w:t>(</w:t>
      </w:r>
      <w:proofErr w:type="spellStart"/>
      <w:r w:rsidR="000045CE" w:rsidRPr="000045CE">
        <w:t>Dehhaghi</w:t>
      </w:r>
      <w:proofErr w:type="spellEnd"/>
      <w:r w:rsidR="000045CE" w:rsidRPr="000045CE">
        <w:t xml:space="preserve"> et al., 2019)</w:t>
      </w:r>
      <w:r w:rsidR="00086800" w:rsidRPr="00FA7E00">
        <w:fldChar w:fldCharType="end"/>
      </w:r>
      <w:r w:rsidR="006F07CD" w:rsidRPr="00FA7E00">
        <w:t xml:space="preserve">. </w:t>
      </w:r>
      <w:r w:rsidR="000F4037" w:rsidRPr="00FA7E00">
        <w:t xml:space="preserve">A transmission cycle of </w:t>
      </w:r>
      <w:proofErr w:type="spellStart"/>
      <w:r w:rsidR="0047305A" w:rsidRPr="00940132">
        <w:t>r</w:t>
      </w:r>
      <w:r w:rsidRPr="00940132">
        <w:t>i</w:t>
      </w:r>
      <w:r w:rsidRPr="0047305A">
        <w:t>ckettsia</w:t>
      </w:r>
      <w:r w:rsidR="000F4037" w:rsidRPr="0047305A">
        <w:t>e</w:t>
      </w:r>
      <w:proofErr w:type="spellEnd"/>
      <w:r w:rsidR="000F4037" w:rsidRPr="00D03373">
        <w:rPr>
          <w:rStyle w:val="Emphasis"/>
        </w:rPr>
        <w:t xml:space="preserve"> </w:t>
      </w:r>
      <w:r w:rsidR="000F4037" w:rsidRPr="00FA7E00">
        <w:t>exists between ticks and species of vertebrates; humans are an accidental host</w:t>
      </w:r>
      <w:r w:rsidR="0076615A" w:rsidRPr="00FA7E00">
        <w:t xml:space="preserve"> </w:t>
      </w:r>
      <w:r w:rsidR="0076615A" w:rsidRPr="00FA7E00">
        <w:fldChar w:fldCharType="begin"/>
      </w:r>
      <w:r w:rsidR="0096498C">
        <w:instrText xml:space="preserve"> ADDIN ZOTERO_ITEM CSL_CITATION {"citationID":"2mBTWQnI","properties":{"formattedCitation":"(Baird et al. (1992) in A. Stewart et al., 2017a)","plainCitation":"(Baird et al. (1992)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R."},{"family":"Hajkowicz","given":"K."}],"issued":{"literal":"2017a"}},"prefix":"Baird et al. (1992) in "}],"schema":"https://github.com/citation-style-language/schema/raw/master/csl-citation.json"} </w:instrText>
      </w:r>
      <w:r w:rsidR="0076615A" w:rsidRPr="00FA7E00">
        <w:fldChar w:fldCharType="separate"/>
      </w:r>
      <w:r w:rsidR="000045CE" w:rsidRPr="000045CE">
        <w:t>(Baird et al. (1992) in Stewart et al., 2017a)</w:t>
      </w:r>
      <w:r w:rsidR="0076615A" w:rsidRPr="00FA7E00">
        <w:fldChar w:fldCharType="end"/>
      </w:r>
      <w:r w:rsidR="000F4037" w:rsidRPr="00FA7E00">
        <w:t>.</w:t>
      </w:r>
    </w:p>
    <w:p w14:paraId="1AC6DC15" w14:textId="3C1DE773" w:rsidR="00977A31" w:rsidRPr="00051DD4" w:rsidRDefault="000F4037" w:rsidP="00051DD4">
      <w:r w:rsidRPr="00FA7E00">
        <w:t xml:space="preserve">Currently, there is no effective vaccine against any </w:t>
      </w:r>
      <w:r w:rsidR="00AF3900" w:rsidRPr="00D03373">
        <w:rPr>
          <w:rStyle w:val="Emphasis"/>
        </w:rPr>
        <w:t>Rickettsia</w:t>
      </w:r>
      <w:r w:rsidRPr="00FA7E00">
        <w:t xml:space="preserve"> species, in Australia</w:t>
      </w:r>
      <w:r w:rsidR="006F07CD" w:rsidRPr="00FA7E00">
        <w:t xml:space="preserve"> </w:t>
      </w:r>
      <w:r w:rsidR="006F07CD" w:rsidRPr="00FA7E00">
        <w:fldChar w:fldCharType="begin"/>
      </w:r>
      <w:r w:rsidR="0096498C">
        <w:instrText xml:space="preserve"> ADDIN ZOTERO_ITEM CSL_CITATION {"citationID":"iP6TfpYs","properties":{"formattedCitation":"(Derne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6F07CD" w:rsidRPr="00FA7E00">
        <w:fldChar w:fldCharType="separate"/>
      </w:r>
      <w:r w:rsidR="000045CE" w:rsidRPr="000045CE">
        <w:t>(</w:t>
      </w:r>
      <w:proofErr w:type="spellStart"/>
      <w:r w:rsidR="000045CE" w:rsidRPr="000045CE">
        <w:t>Derne</w:t>
      </w:r>
      <w:proofErr w:type="spellEnd"/>
      <w:r w:rsidR="000045CE" w:rsidRPr="000045CE">
        <w:t xml:space="preserve"> et al. (2015) in Stewart et al., 2017a)</w:t>
      </w:r>
      <w:r w:rsidR="006F07CD" w:rsidRPr="00FA7E00">
        <w:fldChar w:fldCharType="end"/>
      </w:r>
      <w:r w:rsidR="00194FCE" w:rsidRPr="00FA7E00">
        <w:t xml:space="preserve">. </w:t>
      </w:r>
      <w:r w:rsidRPr="00FA7E00">
        <w:t xml:space="preserve">Difficulties exist in creating a universal </w:t>
      </w:r>
      <w:r w:rsidR="005E7A85">
        <w:t>s</w:t>
      </w:r>
      <w:r w:rsidRPr="00FA7E00">
        <w:t xml:space="preserve">potted </w:t>
      </w:r>
      <w:r w:rsidR="005E7A85">
        <w:t>f</w:t>
      </w:r>
      <w:r w:rsidRPr="00FA7E00">
        <w:t xml:space="preserve">ever </w:t>
      </w:r>
      <w:r w:rsidR="005E7A85">
        <w:t>g</w:t>
      </w:r>
      <w:r w:rsidRPr="00FA7E00">
        <w:t xml:space="preserve">roup (SFG) </w:t>
      </w:r>
      <w:proofErr w:type="spellStart"/>
      <w:r w:rsidR="005E7A85">
        <w:t>r</w:t>
      </w:r>
      <w:r w:rsidR="00AF3900" w:rsidRPr="00FA7E00">
        <w:t>ickettsia</w:t>
      </w:r>
      <w:r w:rsidRPr="00FA7E00">
        <w:t>l</w:t>
      </w:r>
      <w:proofErr w:type="spellEnd"/>
      <w:r w:rsidRPr="00FA7E00">
        <w:t xml:space="preserve"> vaccine due to variation in the chemical configuration of the immunologically important outer membrane proteins </w:t>
      </w:r>
      <w:r w:rsidR="007549A1" w:rsidRPr="00FA7E00">
        <w:fldChar w:fldCharType="begin"/>
      </w:r>
      <w:r w:rsidR="0096498C">
        <w:instrText xml:space="preserve"> ADDIN ZOTERO_ITEM CSL_CITATION {"citationID":"vVXDDtUn","properties":{"formattedCitation":"(Stenos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007549A1" w:rsidRPr="00FA7E00">
        <w:fldChar w:fldCharType="separate"/>
      </w:r>
      <w:r w:rsidR="000045CE" w:rsidRPr="000045CE">
        <w:t>(Stenos &amp; Walker (2000), and Feng &amp; Walker (2003) in Stewart et al., 2017a)</w:t>
      </w:r>
      <w:r w:rsidR="007549A1" w:rsidRPr="00FA7E00">
        <w:fldChar w:fldCharType="end"/>
      </w:r>
      <w:r w:rsidR="00BD4A19" w:rsidRPr="00FA7E00">
        <w:t>.</w:t>
      </w:r>
    </w:p>
    <w:p w14:paraId="54C8570C" w14:textId="21332F04" w:rsidR="000F4037" w:rsidRPr="00051DD4" w:rsidRDefault="000F4037" w:rsidP="00051DD4">
      <w:r w:rsidRPr="001D0455">
        <w:t xml:space="preserve">Tick-borne </w:t>
      </w:r>
      <w:proofErr w:type="spellStart"/>
      <w:r w:rsidR="005E7A85">
        <w:t>r</w:t>
      </w:r>
      <w:r w:rsidR="00AF3900" w:rsidRPr="001D0455">
        <w:t>ickettsia</w:t>
      </w:r>
      <w:r w:rsidRPr="001D0455">
        <w:t>l</w:t>
      </w:r>
      <w:proofErr w:type="spellEnd"/>
      <w:r w:rsidRPr="001D0455">
        <w:t xml:space="preserve"> diseases are not nationally notifiable diseases in Australia</w:t>
      </w:r>
      <w:r w:rsidR="00021008" w:rsidRPr="001D0455">
        <w:t xml:space="preserve"> </w:t>
      </w:r>
      <w:r w:rsidR="00F63498">
        <w:fldChar w:fldCharType="begin"/>
      </w:r>
      <w:r w:rsidR="0096498C">
        <w:instrText xml:space="preserve"> ADDIN ZOTERO_ITEM CSL_CITATION {"citationID":"zN95WCJH","properties":{"formattedCitation":"(Australian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F63498">
        <w:fldChar w:fldCharType="separate"/>
      </w:r>
      <w:r w:rsidR="000045CE" w:rsidRPr="000045CE">
        <w:t>(Australian Government Department of Health, 2021)</w:t>
      </w:r>
      <w:r w:rsidR="00F63498">
        <w:fldChar w:fldCharType="end"/>
      </w:r>
      <w:r w:rsidR="008A6633">
        <w:t>.</w:t>
      </w:r>
      <w:r w:rsidR="00FD1079" w:rsidRPr="00074681">
        <w:t xml:space="preserve"> </w:t>
      </w:r>
      <w:proofErr w:type="spellStart"/>
      <w:r w:rsidR="00FD1079" w:rsidRPr="00074681">
        <w:t>Rickettsia</w:t>
      </w:r>
      <w:r w:rsidR="00CF1E62" w:rsidRPr="00074681">
        <w:t>l</w:t>
      </w:r>
      <w:proofErr w:type="spellEnd"/>
      <w:r w:rsidR="00FD1079" w:rsidRPr="00074681">
        <w:t xml:space="preserve"> infection (including spotted fevers and all forms of typhus fever) is notifiable in W</w:t>
      </w:r>
      <w:r w:rsidR="00C40AD6" w:rsidRPr="00074681">
        <w:t xml:space="preserve">estern </w:t>
      </w:r>
      <w:r w:rsidR="00FD1079" w:rsidRPr="00074681">
        <w:t>A</w:t>
      </w:r>
      <w:r w:rsidR="00C40AD6" w:rsidRPr="00074681">
        <w:t>ustralia</w:t>
      </w:r>
      <w:r w:rsidR="00FD1079" w:rsidRPr="00074681">
        <w:t xml:space="preserve"> </w:t>
      </w:r>
      <w:r w:rsidR="00FD1079" w:rsidRPr="001E18E4">
        <w:fldChar w:fldCharType="begin"/>
      </w:r>
      <w:r w:rsidR="0096498C">
        <w:instrText xml:space="preserve"> ADDIN ZOTERO_ITEM CSL_CITATION {"citationID":"7iSAmX3t","properties":{"formattedCitation":"(Western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FD1079" w:rsidRPr="001E18E4">
        <w:fldChar w:fldCharType="separate"/>
      </w:r>
      <w:r w:rsidR="000045CE" w:rsidRPr="000045CE">
        <w:t>(Western Australian Department of Health, n.d.)</w:t>
      </w:r>
      <w:r w:rsidR="00FD1079" w:rsidRPr="001E18E4">
        <w:fldChar w:fldCharType="end"/>
      </w:r>
      <w:r w:rsidR="00FD1079" w:rsidRPr="00074681">
        <w:t>. Typhus (all forms) is notifiable in N</w:t>
      </w:r>
      <w:r w:rsidR="00C40AD6" w:rsidRPr="00074681">
        <w:t xml:space="preserve">orthern </w:t>
      </w:r>
      <w:r w:rsidR="00FD1079" w:rsidRPr="00074681">
        <w:t>T</w:t>
      </w:r>
      <w:r w:rsidR="00C40AD6" w:rsidRPr="00074681">
        <w:t>erritory</w:t>
      </w:r>
      <w:r w:rsidR="00FD1079" w:rsidRPr="00074681">
        <w:t xml:space="preserve"> </w:t>
      </w:r>
      <w:r w:rsidR="00FD1079" w:rsidRPr="001E18E4">
        <w:fldChar w:fldCharType="begin"/>
      </w:r>
      <w:r w:rsidR="0096498C">
        <w:instrText xml:space="preserve"> ADDIN ZOTERO_ITEM CSL_CITATION {"citationID":"1qpH1ByR","properties":{"formattedCitation":"(Northern Territory Department of Health, 2016)","plainCitation":"(Northern Territory Department of Health, 2016)","noteIndex":0},"citationItems":[{"id":1251,"uris":["http://zotero.org/groups/2576105/items/PL45IBYZ"],"itemData":{"id":1251,"type":"webpage","note":"Last Modified: 2016-12-15 12:35:52\npublisher: https://health.nt.gov.au","title":"PHU - Disease Control programs and units","URL":"https://health.nt.gov.au/professionals/centre-for-disease-control/cdc-programs-and-units/notifiable-diseases","author":[{"literal":"Northern Territory Department of Health"}],"accessed":{"date-parts":[["2021",6,28]]},"issued":{"date-parts":[["2016",12,15]]}}}],"schema":"https://github.com/citation-style-language/schema/raw/master/csl-citation.json"} </w:instrText>
      </w:r>
      <w:r w:rsidR="00FD1079" w:rsidRPr="001E18E4">
        <w:fldChar w:fldCharType="separate"/>
      </w:r>
      <w:r w:rsidR="000045CE" w:rsidRPr="000045CE">
        <w:t>(Northern Territory Department of Health, 2016)</w:t>
      </w:r>
      <w:r w:rsidR="00FD1079" w:rsidRPr="001E18E4">
        <w:fldChar w:fldCharType="end"/>
      </w:r>
      <w:r w:rsidR="00FD1079" w:rsidRPr="00074681">
        <w:t>, and typhus (epidemic) is notifiable in N</w:t>
      </w:r>
      <w:r w:rsidR="00C40AD6" w:rsidRPr="00074681">
        <w:t xml:space="preserve">ew </w:t>
      </w:r>
      <w:r w:rsidR="00FD1079" w:rsidRPr="00074681">
        <w:t>S</w:t>
      </w:r>
      <w:r w:rsidR="00C40AD6" w:rsidRPr="00074681">
        <w:t xml:space="preserve">outh </w:t>
      </w:r>
      <w:r w:rsidR="00FD1079" w:rsidRPr="00074681">
        <w:t>W</w:t>
      </w:r>
      <w:r w:rsidR="00C40AD6" w:rsidRPr="00074681">
        <w:t>ales</w:t>
      </w:r>
      <w:r w:rsidR="00FD1079" w:rsidRPr="00074681">
        <w:t xml:space="preserve"> </w:t>
      </w:r>
      <w:r w:rsidR="00FD1079" w:rsidRPr="001E18E4">
        <w:fldChar w:fldCharType="begin"/>
      </w:r>
      <w:r w:rsidR="0096498C">
        <w:instrText xml:space="preserve"> ADDIN ZOTERO_ITEM CSL_CITATION {"citationID":"QtNehrj8","properties":{"formattedCitation":"(New South Wales Ministry of Health, 2020)","plainCitation":"(New South Wales Ministry of Health, 2020)","noteIndex":0},"citationItems":[{"id":1253,"uris":["http://zotero.org/groups/2576105/items/JY5RPLKQ"],"itemData":{"id":1253,"type":"webpage","title":"Disease notification","URL":"https://www.health.nsw.gov.au/Infectious/Pages/notification.aspx","author":[{"literal":"New South Wales Ministry of Health"}],"accessed":{"date-parts":[["2021",6,28]]},"issued":{"date-parts":[["2020",12,21]]}}}],"schema":"https://github.com/citation-style-language/schema/raw/master/csl-citation.json"} </w:instrText>
      </w:r>
      <w:r w:rsidR="00FD1079" w:rsidRPr="001E18E4">
        <w:fldChar w:fldCharType="separate"/>
      </w:r>
      <w:r w:rsidR="000045CE" w:rsidRPr="000045CE">
        <w:t>(New South Wales Ministry of Health, 2020)</w:t>
      </w:r>
      <w:r w:rsidR="00FD1079" w:rsidRPr="001E18E4">
        <w:fldChar w:fldCharType="end"/>
      </w:r>
      <w:r w:rsidR="004E1EAE" w:rsidRPr="00074681">
        <w:t xml:space="preserve">. </w:t>
      </w:r>
      <w:r w:rsidR="00763162" w:rsidRPr="00074681">
        <w:t xml:space="preserve">FISF is </w:t>
      </w:r>
      <w:r w:rsidR="003B4DD3" w:rsidRPr="00074681">
        <w:t xml:space="preserve">also </w:t>
      </w:r>
      <w:r w:rsidR="00763162" w:rsidRPr="00074681">
        <w:t>notifiable in T</w:t>
      </w:r>
      <w:r w:rsidR="00C40AD6" w:rsidRPr="00074681">
        <w:t>asmania</w:t>
      </w:r>
      <w:r w:rsidR="00763162" w:rsidRPr="00074681">
        <w:t xml:space="preserve"> </w:t>
      </w:r>
      <w:r w:rsidR="00763162" w:rsidRPr="001E18E4">
        <w:fldChar w:fldCharType="begin"/>
      </w:r>
      <w:r w:rsidR="0096498C">
        <w:instrText xml:space="preserve"> ADDIN ZOTERO_ITEM CSL_CITATION {"citationID":"3Qb41qkF","properties":{"formattedCitation":"(Tasmanian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763162" w:rsidRPr="001E18E4">
        <w:fldChar w:fldCharType="separate"/>
      </w:r>
      <w:r w:rsidR="000045CE" w:rsidRPr="000045CE">
        <w:t>(Tasmanian Department of Health, 2020)</w:t>
      </w:r>
      <w:r w:rsidR="00763162" w:rsidRPr="001E18E4">
        <w:fldChar w:fldCharType="end"/>
      </w:r>
      <w:r w:rsidR="00565355" w:rsidRPr="00074681">
        <w:t>.</w:t>
      </w:r>
    </w:p>
    <w:p w14:paraId="5FD8152C" w14:textId="3380A4F9" w:rsidR="003B4DD3" w:rsidRPr="00051DD4" w:rsidRDefault="003B4DD3" w:rsidP="00051DD4">
      <w:r w:rsidRPr="00FA7E00">
        <w:t>Q fever is a nationally notifiable disease in Australia</w:t>
      </w:r>
      <w:r w:rsidRPr="00363915">
        <w:rPr>
          <w:lang w:eastAsia="en-AU" w:bidi="en-AU"/>
        </w:rPr>
        <w:t xml:space="preserve"> </w:t>
      </w:r>
      <w:r>
        <w:rPr>
          <w:lang w:eastAsia="en-AU" w:bidi="en-AU"/>
        </w:rPr>
        <w:fldChar w:fldCharType="begin"/>
      </w:r>
      <w:r w:rsidR="0096498C">
        <w:rPr>
          <w:lang w:eastAsia="en-AU" w:bidi="en-AU"/>
        </w:rPr>
        <w:instrText xml:space="preserve"> ADDIN ZOTERO_ITEM CSL_CITATION {"citationID":"qdOnoWgh","properties":{"formattedCitation":"(Australian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Pr>
          <w:lang w:eastAsia="en-AU" w:bidi="en-AU"/>
        </w:rPr>
        <w:fldChar w:fldCharType="separate"/>
      </w:r>
      <w:r w:rsidR="000045CE" w:rsidRPr="000045CE">
        <w:rPr>
          <w:rFonts w:cs="Arial"/>
        </w:rPr>
        <w:t>(Australian Government Department of Health, 2021)</w:t>
      </w:r>
      <w:r>
        <w:rPr>
          <w:lang w:eastAsia="en-AU" w:bidi="en-AU"/>
        </w:rPr>
        <w:fldChar w:fldCharType="end"/>
      </w:r>
      <w:r w:rsidRPr="00FA7E00">
        <w:rPr>
          <w:lang w:eastAsia="en-AU" w:bidi="en-AU"/>
        </w:rPr>
        <w:fldChar w:fldCharType="begin"/>
      </w:r>
      <w:r w:rsidR="0096498C">
        <w:rPr>
          <w:lang w:eastAsia="en-AU" w:bidi="en-AU"/>
        </w:rPr>
        <w:instrText xml:space="preserve"> ADDIN ZOTERO_ITEM CSL_CITATION {"citationID":"tdC9IPVz","properties":{"formattedCitation":"(Department of Health, 2004)","plainCitation":"(Department of Health, 2004)","dontUpdate":true,"noteIndex":0},"citationItems":[{"id":1264,"uris":["http://zotero.org/groups/2576105/items/QRQ8XURS"],"itemData":{"id":1264,"type":"document","publisher":"Department of Health","title":"Q fever case definition","URL":"https://www1.health.gov.au/internet/main/publishing.nsf/Content/cda-surveil-nndss-casedefs-cd_qfev.htm","author":[{"literal":"Australian Government Department of Health"}],"issued":{"date-parts":[["2004",3,12]]}}}],"schema":"https://github.com/citation-style-language/schema/raw/master/csl-citation.json"} </w:instrText>
      </w:r>
      <w:r w:rsidRPr="00FA7E00">
        <w:rPr>
          <w:lang w:eastAsia="en-AU" w:bidi="en-AU"/>
        </w:rPr>
        <w:fldChar w:fldCharType="separate"/>
      </w:r>
      <w:r w:rsidRPr="00FA7E00">
        <w:t xml:space="preserve"> </w:t>
      </w:r>
      <w:r w:rsidRPr="00FA7E00">
        <w:rPr>
          <w:lang w:eastAsia="en-AU" w:bidi="en-AU"/>
        </w:rPr>
        <w:fldChar w:fldCharType="end"/>
      </w:r>
      <w:r w:rsidRPr="00FA7E00">
        <w:rPr>
          <w:lang w:eastAsia="en-AU" w:bidi="en-AU"/>
        </w:rPr>
        <w:t xml:space="preserve">with a Q fever laboratory case definition </w:t>
      </w:r>
      <w:r w:rsidRPr="00FA7E00">
        <w:rPr>
          <w:lang w:eastAsia="en-AU" w:bidi="en-AU"/>
        </w:rPr>
        <w:fldChar w:fldCharType="begin"/>
      </w:r>
      <w:r w:rsidR="0096498C">
        <w:rPr>
          <w:lang w:eastAsia="en-AU" w:bidi="en-AU"/>
        </w:rPr>
        <w:instrText xml:space="preserve"> ADDIN ZOTERO_ITEM CSL_CITATION {"citationID":"rUnzSW2I","properties":{"formattedCitation":"(Public Health Laboratory Network, 2017)","plainCitation":"(Public Health Laboratory Network, 2017)","noteIndex":0},"citationItems":[{"id":1297,"uris":["http://zotero.org/groups/2576105/items/ZFLBZ8TM"],"itemData":{"id":1297,"type":"document","publisher":"Department of Health","title":"Q fever laboratory case definition (LCD)","URL":"https://www1.health.gov.au/internet/main/publishing.nsf/Content/D731BDA5ED9E3038CA257BF0001D3C83/$File/Q-Fever-LCD-27-Nov-2017.pdf","author":[{"literal":"Public Health Laboratory Network"}],"issued":{"date-parts":[["2017"]]}}}],"schema":"https://github.com/citation-style-language/schema/raw/master/csl-citation.json"} </w:instrText>
      </w:r>
      <w:r w:rsidRPr="00FA7E00">
        <w:rPr>
          <w:lang w:eastAsia="en-AU" w:bidi="en-AU"/>
        </w:rPr>
        <w:fldChar w:fldCharType="separate"/>
      </w:r>
      <w:r w:rsidR="000045CE" w:rsidRPr="000045CE">
        <w:rPr>
          <w:rFonts w:cs="Arial"/>
        </w:rPr>
        <w:t>(Public Health Laboratory Network, 2017)</w:t>
      </w:r>
      <w:r w:rsidRPr="00FA7E00">
        <w:rPr>
          <w:lang w:eastAsia="en-AU" w:bidi="en-AU"/>
        </w:rPr>
        <w:fldChar w:fldCharType="end"/>
      </w:r>
      <w:r>
        <w:rPr>
          <w:lang w:eastAsia="en-AU" w:bidi="en-AU"/>
        </w:rPr>
        <w:t>,</w:t>
      </w:r>
      <w:r w:rsidRPr="00FA7E00">
        <w:rPr>
          <w:lang w:eastAsia="en-AU" w:bidi="en-AU"/>
        </w:rPr>
        <w:t xml:space="preserve"> and </w:t>
      </w:r>
      <w:r w:rsidR="00B664FA">
        <w:rPr>
          <w:lang w:eastAsia="en-AU" w:bidi="en-AU"/>
        </w:rPr>
        <w:t xml:space="preserve">it </w:t>
      </w:r>
      <w:r w:rsidRPr="00FA7E00">
        <w:rPr>
          <w:lang w:eastAsia="en-AU" w:bidi="en-AU"/>
        </w:rPr>
        <w:t xml:space="preserve">is included in the Communicable Diseases Network Australia (CDNA) National Guidelines for Public Health Units </w:t>
      </w:r>
      <w:r w:rsidRPr="00FA7E00">
        <w:rPr>
          <w:lang w:eastAsia="en-AU" w:bidi="en-AU"/>
        </w:rPr>
        <w:fldChar w:fldCharType="begin"/>
      </w:r>
      <w:r w:rsidR="0096498C">
        <w:rPr>
          <w:lang w:eastAsia="en-AU" w:bidi="en-AU"/>
        </w:rPr>
        <w:instrText xml:space="preserve"> ADDIN ZOTERO_ITEM CSL_CITATION {"citationID":"RnMl9OQN","properties":{"formattedCitation":"(Communicable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FA7E00">
        <w:rPr>
          <w:lang w:eastAsia="en-AU" w:bidi="en-AU"/>
        </w:rPr>
        <w:fldChar w:fldCharType="separate"/>
      </w:r>
      <w:r w:rsidR="000045CE" w:rsidRPr="000045CE">
        <w:rPr>
          <w:rFonts w:cs="Arial"/>
        </w:rPr>
        <w:t>(Communicable Diseases Network Australia, 2018)</w:t>
      </w:r>
      <w:r w:rsidRPr="00FA7E00">
        <w:rPr>
          <w:lang w:eastAsia="en-AU" w:bidi="en-AU"/>
        </w:rPr>
        <w:fldChar w:fldCharType="end"/>
      </w:r>
      <w:r w:rsidRPr="00FA7E00">
        <w:rPr>
          <w:lang w:eastAsia="en-AU" w:bidi="en-AU"/>
        </w:rPr>
        <w:t>.</w:t>
      </w:r>
    </w:p>
    <w:p w14:paraId="72CD0746" w14:textId="1DFFD4EE" w:rsidR="00027DF0" w:rsidRPr="00051DD4" w:rsidRDefault="00027DF0" w:rsidP="00051DD4">
      <w:r>
        <w:rPr>
          <w:lang w:eastAsia="en-AU" w:bidi="en-AU"/>
        </w:rPr>
        <w:t xml:space="preserve">In Australia, </w:t>
      </w:r>
      <w:r w:rsidRPr="00FA7E00">
        <w:rPr>
          <w:lang w:eastAsia="en-AU" w:bidi="en-AU"/>
        </w:rPr>
        <w:t>Q fever is the most commonly reported zoonotic disease</w:t>
      </w:r>
      <w:r>
        <w:rPr>
          <w:lang w:eastAsia="en-AU" w:bidi="en-AU"/>
        </w:rPr>
        <w:t xml:space="preserve"> </w:t>
      </w:r>
      <w:r w:rsidRPr="00FA7E00">
        <w:rPr>
          <w:lang w:eastAsia="en-AU" w:bidi="en-AU"/>
        </w:rPr>
        <w:fldChar w:fldCharType="begin"/>
      </w:r>
      <w:r w:rsidR="0096498C">
        <w:rPr>
          <w:lang w:eastAsia="en-AU" w:bidi="en-AU"/>
        </w:rPr>
        <w:instrText xml:space="preserve"> ADDIN ZOTERO_ITEM CSL_CITATION {"citationID":"rDLBt7G9","properties":{"formattedCitation":"(Eastwood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Pr="00FA7E00">
        <w:rPr>
          <w:lang w:eastAsia="en-AU" w:bidi="en-AU"/>
        </w:rPr>
        <w:fldChar w:fldCharType="separate"/>
      </w:r>
      <w:r w:rsidRPr="000045CE">
        <w:t>(Eastwood et al., 2018)</w:t>
      </w:r>
      <w:r w:rsidRPr="00FA7E00">
        <w:rPr>
          <w:lang w:eastAsia="en-AU" w:bidi="en-AU"/>
        </w:rPr>
        <w:fldChar w:fldCharType="end"/>
      </w:r>
      <w:r w:rsidRPr="00FA7E00">
        <w:rPr>
          <w:lang w:eastAsia="en-AU" w:bidi="en-AU"/>
        </w:rPr>
        <w:t>.</w:t>
      </w:r>
    </w:p>
    <w:p w14:paraId="3F0A6950" w14:textId="6C97148B" w:rsidR="00982A5A" w:rsidRPr="00FA7E00" w:rsidRDefault="000F4037" w:rsidP="00051DD4">
      <w:pPr>
        <w:rPr>
          <w:lang w:eastAsia="en-AU" w:bidi="en-AU"/>
        </w:rPr>
      </w:pPr>
      <w:r w:rsidRPr="00D03373">
        <w:rPr>
          <w:rStyle w:val="Emphasis"/>
        </w:rPr>
        <w:t>C</w:t>
      </w:r>
      <w:r w:rsidR="005A7228" w:rsidRPr="00D03373">
        <w:rPr>
          <w:rStyle w:val="Emphasis"/>
        </w:rPr>
        <w:t>.</w:t>
      </w:r>
      <w:r w:rsidRPr="00D03373">
        <w:rPr>
          <w:rStyle w:val="Emphasis"/>
        </w:rPr>
        <w:t xml:space="preserve"> </w:t>
      </w:r>
      <w:proofErr w:type="spellStart"/>
      <w:r w:rsidRPr="00D03373">
        <w:rPr>
          <w:rStyle w:val="Emphasis"/>
        </w:rPr>
        <w:t>burnetii</w:t>
      </w:r>
      <w:proofErr w:type="spellEnd"/>
      <w:r w:rsidRPr="001D0455">
        <w:rPr>
          <w:rFonts w:cs="Arial"/>
          <w:szCs w:val="21"/>
        </w:rPr>
        <w:t xml:space="preserve"> (Q fever) is not a true </w:t>
      </w:r>
      <w:r w:rsidR="00AF3900" w:rsidRPr="00D03373">
        <w:rPr>
          <w:rStyle w:val="Emphasis"/>
        </w:rPr>
        <w:t>Rickettsia</w:t>
      </w:r>
      <w:r w:rsidR="001D64AF">
        <w:rPr>
          <w:rFonts w:cs="Arial"/>
          <w:szCs w:val="21"/>
        </w:rPr>
        <w:t>,</w:t>
      </w:r>
      <w:r w:rsidRPr="00FA7E00">
        <w:t xml:space="preserve"> despite being tick-transmitted</w:t>
      </w:r>
      <w:r w:rsidR="00D04944">
        <w:t xml:space="preserve">, but is a member of the </w:t>
      </w:r>
      <w:r w:rsidR="000260A5">
        <w:t>gamma proteobacteria</w:t>
      </w:r>
      <w:r w:rsidR="00AF3900" w:rsidRPr="00FA7E00">
        <w:t xml:space="preserve"> </w:t>
      </w:r>
      <w:r w:rsidR="00AF3900" w:rsidRPr="00FA7E00">
        <w:fldChar w:fldCharType="begin"/>
      </w:r>
      <w:r w:rsidR="0096498C">
        <w:instrText xml:space="preserve"> ADDIN ZOTERO_ITEM CSL_CITATION {"citationID":"R6NXcRcg","properties":{"formattedCitation":"(Graves,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AF3900" w:rsidRPr="00FA7E00">
        <w:fldChar w:fldCharType="separate"/>
      </w:r>
      <w:r w:rsidR="003F0F28" w:rsidRPr="003F0F28">
        <w:rPr>
          <w:rFonts w:cs="Arial"/>
        </w:rPr>
        <w:t>(Graves, n.d.)</w:t>
      </w:r>
      <w:r w:rsidR="00AF3900" w:rsidRPr="00FA7E00">
        <w:fldChar w:fldCharType="end"/>
      </w:r>
      <w:r w:rsidRPr="00FA7E00">
        <w:t xml:space="preserve">. </w:t>
      </w:r>
      <w:r w:rsidR="00A85C9C" w:rsidRPr="00FA7E00">
        <w:rPr>
          <w:lang w:eastAsia="en-AU" w:bidi="en-AU"/>
        </w:rPr>
        <w:t xml:space="preserve">Q fever is acquired via various modes of transmission, a minority of which </w:t>
      </w:r>
      <w:r w:rsidR="00BB63E3">
        <w:rPr>
          <w:lang w:eastAsia="en-AU" w:bidi="en-AU"/>
        </w:rPr>
        <w:t>are</w:t>
      </w:r>
      <w:r w:rsidR="00BB63E3" w:rsidRPr="00FA7E00">
        <w:rPr>
          <w:lang w:eastAsia="en-AU" w:bidi="en-AU"/>
        </w:rPr>
        <w:t xml:space="preserve"> </w:t>
      </w:r>
      <w:r w:rsidR="00A85C9C" w:rsidRPr="00FA7E00">
        <w:rPr>
          <w:lang w:eastAsia="en-AU" w:bidi="en-AU"/>
        </w:rPr>
        <w:t>tick-borne.</w:t>
      </w:r>
      <w:r w:rsidR="002460B2">
        <w:rPr>
          <w:lang w:eastAsia="en-AU" w:bidi="en-AU"/>
        </w:rPr>
        <w:t xml:space="preserve"> </w:t>
      </w:r>
      <w:r w:rsidR="00576DC9">
        <w:t xml:space="preserve">Two cases of tick-transmitted Q fever </w:t>
      </w:r>
      <w:r w:rsidR="00D606B2">
        <w:t xml:space="preserve">in Australia </w:t>
      </w:r>
      <w:r w:rsidR="00576DC9">
        <w:t xml:space="preserve">have been </w:t>
      </w:r>
      <w:r w:rsidR="00057515">
        <w:t xml:space="preserve">described </w:t>
      </w:r>
      <w:r w:rsidR="00D606B2">
        <w:t>in the literature</w:t>
      </w:r>
      <w:r w:rsidR="0095212A">
        <w:t xml:space="preserve"> </w:t>
      </w:r>
      <w:r w:rsidR="00D606B2">
        <w:fldChar w:fldCharType="begin"/>
      </w:r>
      <w:r w:rsidR="0096498C">
        <w:instrText xml:space="preserve"> ADDIN ZOTERO_ITEM CSL_CITATION {"citationID":"BdkNDGBW","properties":{"formattedCitation":"(Beaman &amp; Hung, 1989; Graves et al., 2020)","plainCitation":"(Beaman &amp; Hung, 1989; Graves et al., 2020)","noteIndex":0},"citationItems":[{"id":1295,"uris":["http://zotero.org/groups/2576105/items/I22YHIMA"],"itemData":{"id":1295,"type":"article-journal","container-title":"Australian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D606B2">
        <w:fldChar w:fldCharType="separate"/>
      </w:r>
      <w:r w:rsidR="000045CE" w:rsidRPr="000045CE">
        <w:rPr>
          <w:rFonts w:cs="Arial"/>
        </w:rPr>
        <w:t>(Beaman &amp; Hung, 1989; Graves et al., 2020)</w:t>
      </w:r>
      <w:r w:rsidR="00D606B2">
        <w:fldChar w:fldCharType="end"/>
      </w:r>
      <w:r w:rsidR="00336BC1">
        <w:t>.</w:t>
      </w:r>
      <w:r w:rsidR="00BF2841">
        <w:t xml:space="preserve"> </w:t>
      </w:r>
      <w:r w:rsidR="00BF2841" w:rsidRPr="00FA7E00">
        <w:t>Q fever vaccine (Q-VAX®) has been available in Australia since 1989, with efficacy estimated at 83</w:t>
      </w:r>
      <w:r w:rsidR="00E10050">
        <w:t>%</w:t>
      </w:r>
      <w:r w:rsidR="00BF2841" w:rsidRPr="00FA7E00">
        <w:t xml:space="preserve"> to 100% </w:t>
      </w:r>
      <w:r w:rsidR="00BF2841" w:rsidRPr="00FA7E00">
        <w:fldChar w:fldCharType="begin"/>
      </w:r>
      <w:r w:rsidR="0096498C">
        <w:instrText xml:space="preserve"> ADDIN ZOTERO_ITEM CSL_CITATION {"citationID":"VGtaP5yk","properties":{"formattedCitation":"(Marmion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00BF2841" w:rsidRPr="00FA7E00">
        <w:fldChar w:fldCharType="separate"/>
      </w:r>
      <w:r w:rsidR="000045CE" w:rsidRPr="000045CE">
        <w:rPr>
          <w:rFonts w:cs="Arial"/>
        </w:rPr>
        <w:t>(Marmion (2009) in Communicable Diseases Network Australia, 2018)</w:t>
      </w:r>
      <w:r w:rsidR="00BF2841" w:rsidRPr="00FA7E00">
        <w:fldChar w:fldCharType="end"/>
      </w:r>
      <w:r w:rsidR="00BF2841" w:rsidRPr="00FA7E00">
        <w:t>.</w:t>
      </w:r>
      <w:r w:rsidR="00336BC1">
        <w:t xml:space="preserve"> </w:t>
      </w:r>
      <w:r w:rsidR="00982A5A" w:rsidRPr="00FA7E00">
        <w:t xml:space="preserve">The vaccine is recommended for those at risk of infection with </w:t>
      </w:r>
      <w:r w:rsidR="00982A5A" w:rsidRPr="00D03373">
        <w:rPr>
          <w:rStyle w:val="Emphasis"/>
        </w:rPr>
        <w:t xml:space="preserve">C. </w:t>
      </w:r>
      <w:proofErr w:type="spellStart"/>
      <w:r w:rsidR="00982A5A" w:rsidRPr="00D03373">
        <w:rPr>
          <w:rStyle w:val="Emphasis"/>
        </w:rPr>
        <w:t>burnetii</w:t>
      </w:r>
      <w:proofErr w:type="spellEnd"/>
      <w:r w:rsidR="00982A5A" w:rsidRPr="00D03373">
        <w:rPr>
          <w:rStyle w:val="Emphasis"/>
        </w:rPr>
        <w:t>.</w:t>
      </w:r>
      <w:r w:rsidR="00924416" w:rsidRPr="00D03373">
        <w:rPr>
          <w:rStyle w:val="Emphasis"/>
        </w:rPr>
        <w:t xml:space="preserve"> </w:t>
      </w:r>
      <w:r w:rsidR="00924416">
        <w:rPr>
          <w:rFonts w:cs="Arial"/>
          <w:szCs w:val="21"/>
        </w:rPr>
        <w:t>T</w:t>
      </w:r>
      <w:r w:rsidR="00924416" w:rsidRPr="001D0455">
        <w:rPr>
          <w:rFonts w:cs="Arial"/>
          <w:szCs w:val="21"/>
        </w:rPr>
        <w:t>he Australian Immunisation Handbook</w:t>
      </w:r>
      <w:r w:rsidR="00003410">
        <w:rPr>
          <w:rFonts w:cs="Arial"/>
          <w:szCs w:val="21"/>
        </w:rPr>
        <w:t xml:space="preserve"> (</w:t>
      </w:r>
      <w:hyperlink r:id="rId20" w:history="1">
        <w:r w:rsidR="00003410" w:rsidRPr="00051DD4">
          <w:rPr>
            <w:rStyle w:val="Hyperlink"/>
          </w:rPr>
          <w:t>https://immunisationhandbook.health.gov.au/</w:t>
        </w:r>
      </w:hyperlink>
      <w:r w:rsidR="00003410">
        <w:rPr>
          <w:rFonts w:cs="Arial"/>
          <w:szCs w:val="21"/>
        </w:rPr>
        <w:t xml:space="preserve">) </w:t>
      </w:r>
      <w:r w:rsidR="00924416" w:rsidRPr="001D0455">
        <w:rPr>
          <w:rFonts w:cs="Arial"/>
          <w:szCs w:val="21"/>
        </w:rPr>
        <w:t>recommends Q fever vaccination for people aged ≥15 years who have close contact with animals, including abattoir workers, farmers, veterinarians, professional cat and dog breeders, zoo and wildlife workers and animal refuge workers</w:t>
      </w:r>
      <w:r w:rsidR="00C5739A">
        <w:rPr>
          <w:rFonts w:cs="Arial"/>
          <w:szCs w:val="21"/>
        </w:rPr>
        <w:t>.</w:t>
      </w:r>
    </w:p>
    <w:p w14:paraId="16DB931D" w14:textId="784F20DF" w:rsidR="00F355DE" w:rsidRDefault="00F355DE">
      <w:pPr>
        <w:pStyle w:val="Heading1Char"/>
      </w:pPr>
      <w:r>
        <w:br w:type="page"/>
      </w:r>
    </w:p>
    <w:p w14:paraId="13D19B87" w14:textId="0CDDA6C0" w:rsidR="00A65BA1" w:rsidRPr="00FA7E00" w:rsidRDefault="00A65BA1" w:rsidP="00EF5AAD">
      <w:pPr>
        <w:pStyle w:val="Heading1"/>
      </w:pPr>
      <w:bookmarkStart w:id="71" w:name="_Toc124835184"/>
      <w:bookmarkStart w:id="72" w:name="_Toc124841741"/>
      <w:r w:rsidRPr="00FA7E00">
        <w:t xml:space="preserve">Queensland </w:t>
      </w:r>
      <w:r w:rsidR="005E7A85">
        <w:t>t</w:t>
      </w:r>
      <w:r w:rsidRPr="00FA7E00">
        <w:t xml:space="preserve">ick </w:t>
      </w:r>
      <w:r w:rsidR="005E7A85">
        <w:t>t</w:t>
      </w:r>
      <w:r w:rsidRPr="00FA7E00">
        <w:t>yphus</w:t>
      </w:r>
      <w:bookmarkEnd w:id="71"/>
      <w:bookmarkEnd w:id="72"/>
    </w:p>
    <w:p w14:paraId="4934F4E9" w14:textId="1DC5EFC1" w:rsidR="00A6271B" w:rsidRPr="00051DD4" w:rsidRDefault="00BD4470" w:rsidP="00051DD4">
      <w:bookmarkStart w:id="73" w:name="_Toc57112923"/>
      <w:bookmarkStart w:id="74" w:name="_Toc57113237"/>
      <w:bookmarkStart w:id="75" w:name="_Toc57125409"/>
      <w:bookmarkStart w:id="76" w:name="_Toc57285354"/>
      <w:r w:rsidRPr="00FA7E00">
        <w:t xml:space="preserve">QTT is an emerging public health threat </w:t>
      </w:r>
      <w:r w:rsidRPr="00FA7E00">
        <w:fldChar w:fldCharType="begin"/>
      </w:r>
      <w:r w:rsidR="0096498C">
        <w:instrText xml:space="preserve"> ADDIN ZOTERO_ITEM CSL_CITATION {"citationID":"tB3BT0Y7","properties":{"formattedCitation":"(Dehhaghi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 Stewart et al., 2017a)</w:t>
      </w:r>
      <w:r w:rsidRPr="00FA7E00">
        <w:fldChar w:fldCharType="end"/>
      </w:r>
      <w:r w:rsidRPr="00FA7E00">
        <w:t xml:space="preserve"> and an increasingly recognised important cause of community-acquired acute febrile illness in eastern Australia </w:t>
      </w:r>
      <w:r w:rsidRPr="00FA7E00">
        <w:fldChar w:fldCharType="begin"/>
      </w:r>
      <w:r w:rsidR="0096498C">
        <w:instrText xml:space="preserve"> ADDIN ZOTERO_ITEM CSL_CITATION {"citationID":"hgAO8OO5","properties":{"formattedCitation":"(A.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000045CE" w:rsidRPr="000045CE">
        <w:t>(Stewart et al., 2017a)</w:t>
      </w:r>
      <w:r w:rsidRPr="00FA7E00">
        <w:fldChar w:fldCharType="end"/>
      </w:r>
      <w:r w:rsidRPr="00FA7E00">
        <w:t>.</w:t>
      </w:r>
    </w:p>
    <w:p w14:paraId="528DFC77" w14:textId="2AF3A7D7" w:rsidR="00BD4470" w:rsidRPr="00051DD4" w:rsidRDefault="00A6271B" w:rsidP="00051DD4">
      <w:r w:rsidRPr="00FA7E00">
        <w:t>A</w:t>
      </w:r>
      <w:r w:rsidR="00BD4470" w:rsidRPr="00FA7E00">
        <w:t xml:space="preserve">cute </w:t>
      </w:r>
      <w:r w:rsidR="008E1D99" w:rsidRPr="00D03373">
        <w:rPr>
          <w:rStyle w:val="Emphasis"/>
        </w:rPr>
        <w:t xml:space="preserve">Rickettsia </w:t>
      </w:r>
      <w:r w:rsidR="00BD4470" w:rsidRPr="00D03373">
        <w:rPr>
          <w:rStyle w:val="Emphasis"/>
        </w:rPr>
        <w:t>australis</w:t>
      </w:r>
      <w:r w:rsidR="008E1D99" w:rsidRPr="00D03373">
        <w:rPr>
          <w:rStyle w:val="Emphasis"/>
        </w:rPr>
        <w:t xml:space="preserve"> </w:t>
      </w:r>
      <w:r w:rsidR="00BD4470" w:rsidRPr="00FA7E00">
        <w:t>infection is likely to be under-recognised</w:t>
      </w:r>
      <w:r w:rsidR="0055619B">
        <w:t>,</w:t>
      </w:r>
      <w:r w:rsidR="00BD4470" w:rsidRPr="00FA7E00">
        <w:t xml:space="preserve"> with evidence showing </w:t>
      </w:r>
      <w:r w:rsidR="005E7A85">
        <w:t>an</w:t>
      </w:r>
      <w:r w:rsidR="00BD4470" w:rsidRPr="00FA7E00">
        <w:t xml:space="preserve"> increased disease burden with increased recognition of severe disease</w:t>
      </w:r>
      <w:r w:rsidR="008A23A7">
        <w:t>,</w:t>
      </w:r>
      <w:r w:rsidR="00BD4470" w:rsidRPr="00FA7E00">
        <w:t xml:space="preserve"> including death </w:t>
      </w:r>
      <w:r w:rsidR="00BD4470" w:rsidRPr="00FA7E00">
        <w:fldChar w:fldCharType="begin"/>
      </w:r>
      <w:r w:rsidR="0096498C">
        <w:instrText xml:space="preserve"> ADDIN ZOTERO_ITEM CSL_CITATION {"citationID":"vvYpCtXd","properties":{"formattedCitation":"(Derne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00BD4470" w:rsidRPr="00FA7E00">
        <w:fldChar w:fldCharType="separate"/>
      </w:r>
      <w:r w:rsidR="000045CE" w:rsidRPr="000045CE">
        <w:t>(</w:t>
      </w:r>
      <w:proofErr w:type="spellStart"/>
      <w:r w:rsidR="000045CE" w:rsidRPr="000045CE">
        <w:t>Derne</w:t>
      </w:r>
      <w:proofErr w:type="spellEnd"/>
      <w:r w:rsidR="000045CE" w:rsidRPr="000045CE">
        <w:t xml:space="preserve"> et al. (2015), Laboratory Australian </w:t>
      </w:r>
      <w:proofErr w:type="spellStart"/>
      <w:r w:rsidR="000045CE" w:rsidRPr="000045CE">
        <w:t>Rickettsial</w:t>
      </w:r>
      <w:proofErr w:type="spellEnd"/>
      <w:r w:rsidR="000045CE" w:rsidRPr="000045CE">
        <w:t xml:space="preserve"> Reference (2015), Baird et al. (1992), and Unsworth et al. (2007) in Stewart et al., 2017a)</w:t>
      </w:r>
      <w:r w:rsidR="00BD4470" w:rsidRPr="00FA7E00">
        <w:fldChar w:fldCharType="end"/>
      </w:r>
      <w:r w:rsidR="00F355DE" w:rsidRPr="00FA7E00">
        <w:t>.</w:t>
      </w:r>
      <w:r w:rsidR="0099507F" w:rsidRPr="00051DD4">
        <w:rPr>
          <w:rStyle w:val="FootnoteReference"/>
        </w:rPr>
        <w:footnoteReference w:id="4"/>
      </w:r>
    </w:p>
    <w:p w14:paraId="2A22DAB1" w14:textId="074281B4" w:rsidR="004A0645" w:rsidRPr="00051DD4" w:rsidRDefault="008724CC" w:rsidP="00051DD4">
      <w:r w:rsidRPr="00FA7E00">
        <w:t xml:space="preserve">QTT has similar clinical and serological </w:t>
      </w:r>
      <w:r w:rsidR="006C1289" w:rsidRPr="00FA7E00">
        <w:t xml:space="preserve">features to </w:t>
      </w:r>
      <w:r w:rsidR="00D40EED">
        <w:t>F</w:t>
      </w:r>
      <w:r w:rsidR="006C1289" w:rsidRPr="00FA7E00">
        <w:t>ISF and ASF</w:t>
      </w:r>
      <w:r w:rsidR="007C4657" w:rsidRPr="00FA7E00">
        <w:t xml:space="preserve"> </w:t>
      </w:r>
      <w:r w:rsidR="007C4657" w:rsidRPr="00FA7E00">
        <w:fldChar w:fldCharType="begin"/>
      </w:r>
      <w:r w:rsidR="0096498C">
        <w:instrText xml:space="preserve"> ADDIN ZOTERO_ITEM CSL_CITATION {"citationID":"s7j2OWdH","properties":{"formattedCitation":"(Dehhaghi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7C4657" w:rsidRPr="00FA7E00">
        <w:fldChar w:fldCharType="separate"/>
      </w:r>
      <w:r w:rsidR="000045CE" w:rsidRPr="000045CE">
        <w:t>(</w:t>
      </w:r>
      <w:proofErr w:type="spellStart"/>
      <w:r w:rsidR="000045CE" w:rsidRPr="000045CE">
        <w:t>Dehhaghi</w:t>
      </w:r>
      <w:proofErr w:type="spellEnd"/>
      <w:r w:rsidR="000045CE" w:rsidRPr="000045CE">
        <w:t xml:space="preserve"> et al., 2019)</w:t>
      </w:r>
      <w:r w:rsidR="007C4657" w:rsidRPr="00FA7E00">
        <w:fldChar w:fldCharType="end"/>
      </w:r>
      <w:r w:rsidR="006C1289" w:rsidRPr="00FA7E00">
        <w:t xml:space="preserve">. </w:t>
      </w:r>
      <w:r w:rsidR="004A0645" w:rsidRPr="00FA7E00">
        <w:t xml:space="preserve">Early clinical features are often non-specific, making diagnosis challenging </w:t>
      </w:r>
      <w:r w:rsidR="004A0645" w:rsidRPr="00FA7E00">
        <w:fldChar w:fldCharType="begin"/>
      </w:r>
      <w:r w:rsidR="0096498C">
        <w:instrText xml:space="preserve"> ADDIN ZOTERO_ITEM CSL_CITATION {"citationID":"FJBFzIyC","properties":{"formattedCitation":"(A.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4A0645" w:rsidRPr="00FA7E00">
        <w:fldChar w:fldCharType="separate"/>
      </w:r>
      <w:r w:rsidR="000045CE" w:rsidRPr="000045CE">
        <w:t>(Stewart et al., 2017a)</w:t>
      </w:r>
      <w:r w:rsidR="004A0645" w:rsidRPr="00FA7E00">
        <w:fldChar w:fldCharType="end"/>
      </w:r>
      <w:r w:rsidR="004A0645" w:rsidRPr="00FA7E00">
        <w:t xml:space="preserve">. Additionally, symptoms may overlap with other infectious diseases including those that are transmitted by non-tick vectors, as well as </w:t>
      </w:r>
      <w:proofErr w:type="gramStart"/>
      <w:r w:rsidR="004A0645" w:rsidRPr="00FA7E00">
        <w:t>a number of</w:t>
      </w:r>
      <w:proofErr w:type="gramEnd"/>
      <w:r w:rsidR="004A0645" w:rsidRPr="00FA7E00">
        <w:t xml:space="preserve"> chronic diseases.</w:t>
      </w:r>
    </w:p>
    <w:p w14:paraId="6F48C469" w14:textId="4AB062D6" w:rsidR="00E577BD" w:rsidRPr="00051DD4" w:rsidRDefault="00E577BD" w:rsidP="00051DD4">
      <w:r w:rsidRPr="00FA7E00">
        <w:t xml:space="preserve">Diagnosing </w:t>
      </w:r>
      <w:r w:rsidRPr="00D03373">
        <w:rPr>
          <w:rStyle w:val="Emphasis"/>
        </w:rPr>
        <w:t>R. australis</w:t>
      </w:r>
      <w:r w:rsidRPr="00FA7E00">
        <w:t xml:space="preserve"> infection can be challenging</w:t>
      </w:r>
      <w:r w:rsidR="00247B78">
        <w:t>. In</w:t>
      </w:r>
      <w:r w:rsidRPr="00FA7E00">
        <w:t xml:space="preserve"> patients presenting with fever and a rash, epidemiologic data and knowledge of </w:t>
      </w:r>
      <w:r w:rsidRPr="00FA7E00" w:rsidDel="005A7228">
        <w:t>high</w:t>
      </w:r>
      <w:r w:rsidR="005A7228">
        <w:t>-risk</w:t>
      </w:r>
      <w:r w:rsidRPr="00FA7E00">
        <w:t xml:space="preserve"> exposure activities can be valuable in considering QTT. A high degree of suspicion is required as the non</w:t>
      </w:r>
      <w:r w:rsidR="009B15DE">
        <w:t>-</w:t>
      </w:r>
      <w:r w:rsidRPr="00FA7E00">
        <w:t>specific symptoms in early</w:t>
      </w:r>
      <w:r w:rsidRPr="00FA7E00">
        <w:rPr>
          <w:szCs w:val="21"/>
          <w:lang w:eastAsia="en-AU" w:bidi="en-AU"/>
        </w:rPr>
        <w:t xml:space="preserve"> QTT can lead to a delay in diagnosis </w:t>
      </w:r>
      <w:r w:rsidRPr="00FA7E00">
        <w:rPr>
          <w:szCs w:val="21"/>
          <w:lang w:eastAsia="en-AU" w:bidi="en-AU"/>
        </w:rPr>
        <w:fldChar w:fldCharType="begin"/>
      </w:r>
      <w:r w:rsidR="0096498C">
        <w:rPr>
          <w:szCs w:val="21"/>
          <w:lang w:eastAsia="en-AU" w:bidi="en-AU"/>
        </w:rPr>
        <w:instrText xml:space="preserve"> ADDIN ZOTERO_ITEM CSL_CITATION {"citationID":"q2uYEYgq","properties":{"formattedCitation":"(A.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rPr>
          <w:szCs w:val="21"/>
          <w:lang w:eastAsia="en-AU" w:bidi="en-AU"/>
        </w:rPr>
        <w:fldChar w:fldCharType="separate"/>
      </w:r>
      <w:r w:rsidR="000045CE" w:rsidRPr="000045CE">
        <w:t>(Stewart et al., 2017a)</w:t>
      </w:r>
      <w:r w:rsidRPr="00FA7E00">
        <w:rPr>
          <w:szCs w:val="21"/>
          <w:lang w:eastAsia="en-AU" w:bidi="en-AU"/>
        </w:rPr>
        <w:fldChar w:fldCharType="end"/>
      </w:r>
      <w:r w:rsidRPr="00FA7E00">
        <w:rPr>
          <w:szCs w:val="21"/>
          <w:lang w:eastAsia="en-AU" w:bidi="en-AU"/>
        </w:rPr>
        <w:t>.</w:t>
      </w:r>
    </w:p>
    <w:p w14:paraId="6B4840AA" w14:textId="14C57093" w:rsidR="00A65BA1" w:rsidRPr="00FA7E00" w:rsidRDefault="00A65BA1" w:rsidP="00EF5AAD">
      <w:pPr>
        <w:pStyle w:val="Heading2"/>
      </w:pPr>
      <w:bookmarkStart w:id="77" w:name="_Toc124835185"/>
      <w:bookmarkStart w:id="78" w:name="_Toc124841742"/>
      <w:r w:rsidRPr="00FA7E00">
        <w:t xml:space="preserve">Infectious </w:t>
      </w:r>
      <w:bookmarkEnd w:id="73"/>
      <w:bookmarkEnd w:id="74"/>
      <w:bookmarkEnd w:id="75"/>
      <w:bookmarkEnd w:id="76"/>
      <w:r w:rsidRPr="00FA7E00">
        <w:t>agent</w:t>
      </w:r>
      <w:bookmarkEnd w:id="77"/>
      <w:bookmarkEnd w:id="78"/>
    </w:p>
    <w:p w14:paraId="4DE5A38E" w14:textId="4FBF3DB4" w:rsidR="00A65BA1" w:rsidRPr="00FA7E00" w:rsidRDefault="005A7F36" w:rsidP="00051DD4">
      <w:pPr>
        <w:rPr>
          <w:lang w:eastAsia="en-AU" w:bidi="en-AU"/>
        </w:rPr>
      </w:pPr>
      <w:r w:rsidRPr="00FA7E00">
        <w:rPr>
          <w:lang w:eastAsia="en-AU" w:bidi="en-AU"/>
        </w:rPr>
        <w:t xml:space="preserve">QTT was the first tick-transmitted infection recognised in Australia </w:t>
      </w:r>
      <w:r w:rsidRPr="00FA7E00">
        <w:rPr>
          <w:lang w:eastAsia="en-AU" w:bidi="en-AU"/>
        </w:rPr>
        <w:fldChar w:fldCharType="begin"/>
      </w:r>
      <w:r w:rsidR="0096498C">
        <w:rPr>
          <w:lang w:eastAsia="en-AU" w:bidi="en-AU"/>
        </w:rPr>
        <w:instrText xml:space="preserve"> ADDIN ZOTERO_ITEM CSL_CITATION {"citationID":"yuKyTxuM","properties":{"formattedCitation":"(Graves &amp; Stenos, 2017)","plainCitation":"(Graves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FA7E00">
        <w:rPr>
          <w:lang w:eastAsia="en-AU" w:bidi="en-AU"/>
        </w:rPr>
        <w:fldChar w:fldCharType="separate"/>
      </w:r>
      <w:r w:rsidR="000045CE" w:rsidRPr="000045CE">
        <w:t>(Graves &amp; Stenos, 2017)</w:t>
      </w:r>
      <w:r w:rsidRPr="00FA7E00">
        <w:rPr>
          <w:lang w:eastAsia="en-AU" w:bidi="en-AU"/>
        </w:rPr>
        <w:fldChar w:fldCharType="end"/>
      </w:r>
      <w:r w:rsidR="007464F2" w:rsidRPr="00FA7E00">
        <w:rPr>
          <w:lang w:eastAsia="en-AU" w:bidi="en-AU"/>
        </w:rPr>
        <w:t>.</w:t>
      </w:r>
      <w:r w:rsidR="00173289">
        <w:rPr>
          <w:lang w:eastAsia="en-AU" w:bidi="en-AU"/>
        </w:rPr>
        <w:t xml:space="preserve"> </w:t>
      </w:r>
      <w:r w:rsidR="00A65BA1" w:rsidRPr="00FA7E00">
        <w:rPr>
          <w:lang w:eastAsia="en-AU" w:bidi="en-AU"/>
        </w:rPr>
        <w:t>The</w:t>
      </w:r>
      <w:r w:rsidR="00F300B9">
        <w:rPr>
          <w:lang w:eastAsia="en-AU" w:bidi="en-AU"/>
        </w:rPr>
        <w:t> </w:t>
      </w:r>
      <w:r w:rsidR="00A65BA1" w:rsidRPr="00FA7E00">
        <w:rPr>
          <w:lang w:eastAsia="en-AU" w:bidi="en-AU"/>
        </w:rPr>
        <w:t xml:space="preserve">first case of </w:t>
      </w:r>
      <w:r w:rsidR="00F479F4">
        <w:rPr>
          <w:lang w:eastAsia="en-AU" w:bidi="en-AU"/>
        </w:rPr>
        <w:t xml:space="preserve">QTT </w:t>
      </w:r>
      <w:r w:rsidR="00A65BA1" w:rsidRPr="00FA7E00">
        <w:rPr>
          <w:lang w:eastAsia="en-AU" w:bidi="en-AU"/>
        </w:rPr>
        <w:t xml:space="preserve">was reported in 1946 </w:t>
      </w:r>
      <w:r w:rsidR="00F479F4">
        <w:rPr>
          <w:lang w:eastAsia="en-AU" w:bidi="en-AU"/>
        </w:rPr>
        <w:t>(then known as Australian tick typhus)</w:t>
      </w:r>
      <w:r w:rsidR="00A65BA1" w:rsidRPr="00FA7E00">
        <w:rPr>
          <w:lang w:eastAsia="en-AU" w:bidi="en-AU"/>
        </w:rPr>
        <w:t xml:space="preserve"> from </w:t>
      </w:r>
      <w:r w:rsidR="009B1354">
        <w:rPr>
          <w:lang w:eastAsia="en-AU" w:bidi="en-AU"/>
        </w:rPr>
        <w:t>N</w:t>
      </w:r>
      <w:r w:rsidR="00A65BA1" w:rsidRPr="00FA7E00">
        <w:rPr>
          <w:lang w:eastAsia="en-AU" w:bidi="en-AU"/>
        </w:rPr>
        <w:t>orth</w:t>
      </w:r>
      <w:r w:rsidR="009B1354">
        <w:rPr>
          <w:lang w:eastAsia="en-AU" w:bidi="en-AU"/>
        </w:rPr>
        <w:t> </w:t>
      </w:r>
      <w:r w:rsidR="00A65BA1" w:rsidRPr="00FA7E00">
        <w:rPr>
          <w:lang w:eastAsia="en-AU" w:bidi="en-AU"/>
        </w:rPr>
        <w:t>Queensland</w:t>
      </w:r>
      <w:r w:rsidR="004F3FD9" w:rsidRPr="00FA7E00">
        <w:rPr>
          <w:lang w:eastAsia="en-AU" w:bidi="en-AU"/>
        </w:rPr>
        <w:t xml:space="preserve"> </w:t>
      </w:r>
      <w:r w:rsidR="001C5DC1" w:rsidRPr="00FA7E00">
        <w:rPr>
          <w:lang w:eastAsia="en-AU" w:bidi="en-AU"/>
        </w:rPr>
        <w:fldChar w:fldCharType="begin"/>
      </w:r>
      <w:r w:rsidR="0096498C">
        <w:rPr>
          <w:lang w:eastAsia="en-AU" w:bidi="en-AU"/>
        </w:rPr>
        <w:instrText xml:space="preserve"> ADDIN ZOTERO_ITEM CSL_CITATION {"citationID":"XzoKbqW7","properties":{"formattedCitation":"(Brody (1946) in Graves &amp; Stenos, 2017)","plainCitation":"(Brody (1946)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R."},{"family":"Stenos","given":"J."}],"issued":{"date-parts":[["2017"]]}},"prefix":"Brody (1946) in "}],"schema":"https://github.com/citation-style-language/schema/raw/master/csl-citation.json"} </w:instrText>
      </w:r>
      <w:r w:rsidR="001C5DC1" w:rsidRPr="00FA7E00">
        <w:rPr>
          <w:lang w:eastAsia="en-AU" w:bidi="en-AU"/>
        </w:rPr>
        <w:fldChar w:fldCharType="separate"/>
      </w:r>
      <w:r w:rsidR="000045CE" w:rsidRPr="000045CE">
        <w:t>(Brody (1946) in Graves &amp; Stenos, 2017)</w:t>
      </w:r>
      <w:r w:rsidR="001C5DC1" w:rsidRPr="00FA7E00">
        <w:rPr>
          <w:lang w:eastAsia="en-AU" w:bidi="en-AU"/>
        </w:rPr>
        <w:fldChar w:fldCharType="end"/>
      </w:r>
      <w:r w:rsidR="004F3FD9" w:rsidRPr="00FA7E00">
        <w:rPr>
          <w:lang w:eastAsia="en-AU" w:bidi="en-AU"/>
        </w:rPr>
        <w:t>.</w:t>
      </w:r>
      <w:r w:rsidR="00A65BA1" w:rsidRPr="00FA7E00">
        <w:rPr>
          <w:lang w:eastAsia="en-AU" w:bidi="en-AU"/>
        </w:rPr>
        <w:t xml:space="preserve"> The causative agent, </w:t>
      </w:r>
      <w:r w:rsidR="003C5800" w:rsidRPr="00D03373">
        <w:rPr>
          <w:rStyle w:val="Emphasis"/>
        </w:rPr>
        <w:t xml:space="preserve">R. </w:t>
      </w:r>
      <w:r w:rsidR="00A65BA1" w:rsidRPr="00D03373" w:rsidDel="003C5800">
        <w:rPr>
          <w:rStyle w:val="Emphasis"/>
        </w:rPr>
        <w:t>australis</w:t>
      </w:r>
      <w:r w:rsidR="00A65BA1" w:rsidRPr="00D03373">
        <w:rPr>
          <w:rStyle w:val="Emphasis"/>
        </w:rPr>
        <w:t>,</w:t>
      </w:r>
      <w:r w:rsidR="00A65BA1" w:rsidRPr="00FA7E00">
        <w:rPr>
          <w:lang w:eastAsia="en-AU" w:bidi="en-AU"/>
        </w:rPr>
        <w:t xml:space="preserve"> was isolated and described in the same year from a series of cases </w:t>
      </w:r>
      <w:r w:rsidR="004F3FD9" w:rsidRPr="00FA7E00">
        <w:rPr>
          <w:lang w:eastAsia="en-AU" w:bidi="en-AU"/>
        </w:rPr>
        <w:fldChar w:fldCharType="begin"/>
      </w:r>
      <w:r w:rsidR="0096498C">
        <w:rPr>
          <w:lang w:eastAsia="en-AU" w:bidi="en-AU"/>
        </w:rPr>
        <w:instrText xml:space="preserve"> ADDIN ZOTERO_ITEM CSL_CITATION {"citationID":"tJ3WAObt","properties":{"formattedCitation":"(Anfrew et al. (1946) in Graves &amp; Stenos, 2017)","plainCitation":"(Anfrew et al. (1946)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R."},{"family":"Stenos","given":"J."}],"issued":{"date-parts":[["2017"]]}},"prefix":"Anfrew et al. (1946) in "}],"schema":"https://github.com/citation-style-language/schema/raw/master/csl-citation.json"} </w:instrText>
      </w:r>
      <w:r w:rsidR="004F3FD9" w:rsidRPr="00FA7E00">
        <w:rPr>
          <w:lang w:eastAsia="en-AU" w:bidi="en-AU"/>
        </w:rPr>
        <w:fldChar w:fldCharType="separate"/>
      </w:r>
      <w:r w:rsidR="000045CE" w:rsidRPr="000045CE">
        <w:t>(</w:t>
      </w:r>
      <w:proofErr w:type="spellStart"/>
      <w:r w:rsidR="000045CE" w:rsidRPr="000045CE">
        <w:t>Anfrew</w:t>
      </w:r>
      <w:proofErr w:type="spellEnd"/>
      <w:r w:rsidR="000045CE" w:rsidRPr="000045CE">
        <w:t xml:space="preserve"> et al. (1946) in Graves &amp; Stenos, 2017)</w:t>
      </w:r>
      <w:r w:rsidR="004F3FD9" w:rsidRPr="00FA7E00">
        <w:rPr>
          <w:lang w:eastAsia="en-AU" w:bidi="en-AU"/>
        </w:rPr>
        <w:fldChar w:fldCharType="end"/>
      </w:r>
      <w:r w:rsidR="006B2FA3" w:rsidRPr="00FA7E00">
        <w:rPr>
          <w:lang w:eastAsia="en-AU" w:bidi="en-AU"/>
        </w:rPr>
        <w:t xml:space="preserve">. </w:t>
      </w:r>
      <w:r w:rsidR="00A65BA1" w:rsidRPr="00D03373">
        <w:rPr>
          <w:rStyle w:val="Emphasis"/>
        </w:rPr>
        <w:t>R.</w:t>
      </w:r>
      <w:r w:rsidR="00A65BA1" w:rsidRPr="00FA7E00">
        <w:rPr>
          <w:lang w:eastAsia="en-AU" w:bidi="en-AU"/>
        </w:rPr>
        <w:t xml:space="preserve"> </w:t>
      </w:r>
      <w:r w:rsidR="00A65BA1" w:rsidRPr="00D03373">
        <w:rPr>
          <w:rStyle w:val="Emphasis"/>
        </w:rPr>
        <w:t>australis</w:t>
      </w:r>
      <w:r w:rsidR="00A65BA1" w:rsidRPr="00FA7E00">
        <w:rPr>
          <w:lang w:eastAsia="en-AU" w:bidi="en-AU"/>
        </w:rPr>
        <w:t xml:space="preserve"> was later isolated by Pope in 1955 from a patient in southeast Queensland </w:t>
      </w:r>
      <w:r w:rsidR="006B2FA3" w:rsidRPr="00FA7E00">
        <w:rPr>
          <w:lang w:eastAsia="en-AU" w:bidi="en-AU"/>
        </w:rPr>
        <w:fldChar w:fldCharType="begin"/>
      </w:r>
      <w:r w:rsidR="0096498C">
        <w:rPr>
          <w:lang w:eastAsia="en-AU" w:bidi="en-AU"/>
        </w:rPr>
        <w:instrText xml:space="preserve"> ADDIN ZOTERO_ITEM CSL_CITATION {"citationID":"5fQufRuK","properties":{"formattedCitation":"(Pope (1955) in Graves &amp; Stenos, 2017)","plainCitation":"(Pope (1955)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R."},{"family":"Stenos","given":"J."}],"issued":{"date-parts":[["2017"]]}},"prefix":"Pope (1955) in "}],"schema":"https://github.com/citation-style-language/schema/raw/master/csl-citation.json"} </w:instrText>
      </w:r>
      <w:r w:rsidR="006B2FA3" w:rsidRPr="00FA7E00">
        <w:rPr>
          <w:lang w:eastAsia="en-AU" w:bidi="en-AU"/>
        </w:rPr>
        <w:fldChar w:fldCharType="separate"/>
      </w:r>
      <w:r w:rsidR="000045CE" w:rsidRPr="000045CE">
        <w:t>(Pope (1955) in Graves &amp; Stenos, 2017)</w:t>
      </w:r>
      <w:r w:rsidR="006B2FA3" w:rsidRPr="00FA7E00">
        <w:rPr>
          <w:lang w:eastAsia="en-AU" w:bidi="en-AU"/>
        </w:rPr>
        <w:fldChar w:fldCharType="end"/>
      </w:r>
      <w:r w:rsidR="00602E0A" w:rsidRPr="00FA7E00">
        <w:rPr>
          <w:lang w:eastAsia="en-AU" w:bidi="en-AU"/>
        </w:rPr>
        <w:t xml:space="preserve"> </w:t>
      </w:r>
      <w:r w:rsidR="00A65BA1" w:rsidRPr="00FA7E00">
        <w:rPr>
          <w:lang w:eastAsia="en-AU" w:bidi="en-AU"/>
        </w:rPr>
        <w:t xml:space="preserve">and in 1974 by Campbell </w:t>
      </w:r>
      <w:r w:rsidR="00DD7AF2">
        <w:rPr>
          <w:lang w:eastAsia="en-AU" w:bidi="en-AU"/>
        </w:rPr>
        <w:t>and</w:t>
      </w:r>
      <w:r w:rsidR="00A65BA1" w:rsidRPr="00FA7E00">
        <w:rPr>
          <w:lang w:eastAsia="en-AU" w:bidi="en-AU"/>
        </w:rPr>
        <w:t xml:space="preserve"> </w:t>
      </w:r>
      <w:proofErr w:type="spellStart"/>
      <w:r w:rsidR="00A65BA1" w:rsidRPr="00FA7E00">
        <w:rPr>
          <w:lang w:eastAsia="en-AU" w:bidi="en-AU"/>
        </w:rPr>
        <w:t>Domrow</w:t>
      </w:r>
      <w:proofErr w:type="spellEnd"/>
      <w:r w:rsidR="00A65BA1" w:rsidRPr="00FA7E00">
        <w:rPr>
          <w:lang w:eastAsia="en-AU" w:bidi="en-AU"/>
        </w:rPr>
        <w:t xml:space="preserve"> from </w:t>
      </w:r>
      <w:r w:rsidR="00A65BA1" w:rsidRPr="00D03373">
        <w:rPr>
          <w:rStyle w:val="Emphasis"/>
        </w:rPr>
        <w:t>I.</w:t>
      </w:r>
      <w:r w:rsidR="003B4DD3" w:rsidRPr="00D03373">
        <w:rPr>
          <w:rStyle w:val="Emphasis"/>
        </w:rPr>
        <w:t> </w:t>
      </w:r>
      <w:proofErr w:type="spellStart"/>
      <w:r w:rsidR="00A65BA1" w:rsidRPr="00D03373">
        <w:rPr>
          <w:rStyle w:val="Emphasis"/>
        </w:rPr>
        <w:t>holocyclus</w:t>
      </w:r>
      <w:proofErr w:type="spellEnd"/>
      <w:r w:rsidR="00A65BA1" w:rsidRPr="00D03373">
        <w:rPr>
          <w:rStyle w:val="Emphasis"/>
        </w:rPr>
        <w:t xml:space="preserve"> </w:t>
      </w:r>
      <w:r w:rsidR="00A65BA1" w:rsidRPr="00FA7E00">
        <w:rPr>
          <w:lang w:eastAsia="en-AU" w:bidi="en-AU"/>
        </w:rPr>
        <w:t xml:space="preserve">and </w:t>
      </w:r>
      <w:r w:rsidR="00A65BA1" w:rsidRPr="00D03373">
        <w:rPr>
          <w:rStyle w:val="Emphasis"/>
        </w:rPr>
        <w:t xml:space="preserve">I. </w:t>
      </w:r>
      <w:proofErr w:type="spellStart"/>
      <w:r w:rsidR="00A65BA1" w:rsidRPr="00D03373">
        <w:rPr>
          <w:rStyle w:val="Emphasis"/>
        </w:rPr>
        <w:t>tasmani</w:t>
      </w:r>
      <w:r w:rsidR="006E6D56" w:rsidRPr="00D03373">
        <w:rPr>
          <w:rStyle w:val="Emphasis"/>
        </w:rPr>
        <w:t>i</w:t>
      </w:r>
      <w:proofErr w:type="spellEnd"/>
      <w:r w:rsidR="00A65BA1" w:rsidRPr="00FA7E00">
        <w:rPr>
          <w:lang w:eastAsia="en-AU" w:bidi="en-AU"/>
        </w:rPr>
        <w:t xml:space="preserve"> ticks</w:t>
      </w:r>
      <w:r w:rsidR="003063F6" w:rsidRPr="00FA7E00">
        <w:rPr>
          <w:lang w:eastAsia="en-AU" w:bidi="en-AU"/>
        </w:rPr>
        <w:t xml:space="preserve"> </w:t>
      </w:r>
      <w:r w:rsidR="003063F6" w:rsidRPr="00FA7E00">
        <w:rPr>
          <w:lang w:eastAsia="en-AU" w:bidi="en-AU"/>
        </w:rPr>
        <w:fldChar w:fldCharType="begin"/>
      </w:r>
      <w:r w:rsidR="0096498C">
        <w:rPr>
          <w:lang w:eastAsia="en-AU" w:bidi="en-AU"/>
        </w:rPr>
        <w:instrText xml:space="preserve"> ADDIN ZOTERO_ITEM CSL_CITATION {"citationID":"DRZH54s4","properties":{"formattedCitation":"(Campbell &amp; Domrow (1974) in Graves &amp; Stenos, 2017)","plainCitation":"(Campbell &amp; Domrow (1974)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R."},{"family":"Stenos","given":"J."}],"issued":{"date-parts":[["2017"]]}},"prefix":"Campbell &amp; Domrow (1974) in "}],"schema":"https://github.com/citation-style-language/schema/raw/master/csl-citation.json"} </w:instrText>
      </w:r>
      <w:r w:rsidR="003063F6" w:rsidRPr="00FA7E00">
        <w:rPr>
          <w:lang w:eastAsia="en-AU" w:bidi="en-AU"/>
        </w:rPr>
        <w:fldChar w:fldCharType="separate"/>
      </w:r>
      <w:r w:rsidR="000045CE" w:rsidRPr="000045CE">
        <w:t xml:space="preserve">(Campbell &amp; </w:t>
      </w:r>
      <w:proofErr w:type="spellStart"/>
      <w:r w:rsidR="000045CE" w:rsidRPr="000045CE">
        <w:t>Domrow</w:t>
      </w:r>
      <w:proofErr w:type="spellEnd"/>
      <w:r w:rsidR="000045CE" w:rsidRPr="000045CE">
        <w:t xml:space="preserve"> (1974) in Graves &amp; Stenos, 2017)</w:t>
      </w:r>
      <w:r w:rsidR="003063F6" w:rsidRPr="00FA7E00">
        <w:rPr>
          <w:lang w:eastAsia="en-AU" w:bidi="en-AU"/>
        </w:rPr>
        <w:fldChar w:fldCharType="end"/>
      </w:r>
      <w:r w:rsidR="00BC77FC" w:rsidRPr="00FA7E00">
        <w:rPr>
          <w:lang w:eastAsia="en-AU" w:bidi="en-AU"/>
        </w:rPr>
        <w:t xml:space="preserve">. </w:t>
      </w:r>
      <w:r w:rsidR="00A65BA1" w:rsidRPr="00FA7E00">
        <w:rPr>
          <w:lang w:eastAsia="en-AU" w:bidi="en-AU"/>
        </w:rPr>
        <w:t>Subsequent similar cases were reported in New</w:t>
      </w:r>
      <w:r w:rsidR="001F244C">
        <w:rPr>
          <w:lang w:eastAsia="en-AU" w:bidi="en-AU"/>
        </w:rPr>
        <w:t> </w:t>
      </w:r>
      <w:r w:rsidR="00A65BA1" w:rsidRPr="00FA7E00">
        <w:rPr>
          <w:lang w:eastAsia="en-AU" w:bidi="en-AU"/>
        </w:rPr>
        <w:t>South Wales and Victoria</w:t>
      </w:r>
      <w:r w:rsidR="00BC77FC" w:rsidRPr="00FA7E00">
        <w:rPr>
          <w:lang w:eastAsia="en-AU" w:bidi="en-AU"/>
        </w:rPr>
        <w:t xml:space="preserve"> </w:t>
      </w:r>
      <w:r w:rsidR="00BC77FC" w:rsidRPr="00FA7E00">
        <w:rPr>
          <w:lang w:eastAsia="en-AU" w:bidi="en-AU"/>
        </w:rPr>
        <w:fldChar w:fldCharType="begin"/>
      </w:r>
      <w:r w:rsidR="0096498C">
        <w:rPr>
          <w:lang w:eastAsia="en-AU" w:bidi="en-AU"/>
        </w:rPr>
        <w:instrText xml:space="preserve"> ADDIN ZOTERO_ITEM CSL_CITATION {"citationID":"dkLYfoRB","properties":{"formattedCitation":"(Pinn &amp; Sowden (1998) in Dehhaghi et al., 2019)","plainCitation":"(Pinn &amp; Sowden (1998) in 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J"}],"issued":{"date-parts":[["2019"]]}},"prefix":"Pinn &amp; Sowden (1998) in "}],"schema":"https://github.com/citation-style-language/schema/raw/master/csl-citation.json"} </w:instrText>
      </w:r>
      <w:r w:rsidR="00BC77FC" w:rsidRPr="00FA7E00">
        <w:rPr>
          <w:lang w:eastAsia="en-AU" w:bidi="en-AU"/>
        </w:rPr>
        <w:fldChar w:fldCharType="separate"/>
      </w:r>
      <w:r w:rsidR="000045CE" w:rsidRPr="000045CE">
        <w:t xml:space="preserve">(Pinn &amp; Sowden (1998) in </w:t>
      </w:r>
      <w:proofErr w:type="spellStart"/>
      <w:r w:rsidR="000045CE" w:rsidRPr="000045CE">
        <w:t>Dehhaghi</w:t>
      </w:r>
      <w:proofErr w:type="spellEnd"/>
      <w:r w:rsidR="000045CE" w:rsidRPr="000045CE">
        <w:t xml:space="preserve"> et al., 2019)</w:t>
      </w:r>
      <w:r w:rsidR="00BC77FC" w:rsidRPr="00FA7E00">
        <w:rPr>
          <w:lang w:eastAsia="en-AU" w:bidi="en-AU"/>
        </w:rPr>
        <w:fldChar w:fldCharType="end"/>
      </w:r>
      <w:r w:rsidR="00023087" w:rsidRPr="00FA7E00">
        <w:rPr>
          <w:lang w:eastAsia="en-AU" w:bidi="en-AU"/>
        </w:rPr>
        <w:t>.</w:t>
      </w:r>
    </w:p>
    <w:p w14:paraId="34E81C8B" w14:textId="4F989A01" w:rsidR="0040383B" w:rsidRPr="00051DD4" w:rsidRDefault="00AF3900" w:rsidP="00051DD4">
      <w:r w:rsidRPr="00D03373">
        <w:rPr>
          <w:rStyle w:val="Emphasis"/>
        </w:rPr>
        <w:t>Rickettsia</w:t>
      </w:r>
      <w:r w:rsidR="00A65BA1" w:rsidRPr="00D03373">
        <w:rPr>
          <w:rStyle w:val="Emphasis"/>
        </w:rPr>
        <w:t xml:space="preserve"> </w:t>
      </w:r>
      <w:r w:rsidR="00A65BA1" w:rsidRPr="00FA7E00">
        <w:rPr>
          <w:lang w:eastAsia="en-AU" w:bidi="en-AU"/>
        </w:rPr>
        <w:t xml:space="preserve">are a genus of nonmotile, non-spore-forming, obligate, </w:t>
      </w:r>
      <w:r w:rsidR="00DB22AB">
        <w:rPr>
          <w:lang w:eastAsia="en-AU" w:bidi="en-AU"/>
        </w:rPr>
        <w:t>G</w:t>
      </w:r>
      <w:r w:rsidR="00A65BA1" w:rsidRPr="00FA7E00">
        <w:rPr>
          <w:lang w:eastAsia="en-AU" w:bidi="en-AU"/>
        </w:rPr>
        <w:t xml:space="preserve">ram-negative bacteria that belong to the group </w:t>
      </w:r>
      <w:proofErr w:type="spellStart"/>
      <w:r w:rsidR="00A65BA1" w:rsidRPr="00FA7E00">
        <w:rPr>
          <w:lang w:eastAsia="en-AU" w:bidi="en-AU"/>
        </w:rPr>
        <w:t>alphaproteobacteria</w:t>
      </w:r>
      <w:proofErr w:type="spellEnd"/>
      <w:r w:rsidR="00A65BA1" w:rsidRPr="00FA7E00">
        <w:rPr>
          <w:lang w:eastAsia="en-AU" w:bidi="en-AU"/>
        </w:rPr>
        <w:t xml:space="preserve"> </w:t>
      </w:r>
      <w:r w:rsidR="0040383B" w:rsidRPr="00FA7E00">
        <w:rPr>
          <w:lang w:eastAsia="en-AU" w:bidi="en-AU"/>
        </w:rPr>
        <w:fldChar w:fldCharType="begin"/>
      </w:r>
      <w:r w:rsidR="0096498C">
        <w:rPr>
          <w:lang w:eastAsia="en-AU" w:bidi="en-AU"/>
        </w:rPr>
        <w:instrText xml:space="preserve"> ADDIN ZOTERO_ITEM CSL_CITATION {"citationID":"CA7wpLlh","properties":{"formattedCitation":"(Australian Rickettsial Reference Laboratory, n.d.; Dehhaghi et al., 2019; Graves, n.d.; Azad &amp; Beard (1998) in A. Stewart et al., 2017a)","plainCitation":"(Australian Rickettsial Reference Laboratory, n.d.; Dehhaghi et al., 2019; Graves, n.d.; Azad &amp; Beard (1998) in A. Stewart et al., 2017a)","dontUpdate":true,"noteIndex":0},"citationItems":[{"id":1202,"uris":["http://zotero.org/groups/2576105/items/58U6FG6A"],"itemData":{"id":1202,"type":"webpage","abstract":"Tests offered at the Australian Rickettsial Reference Laboratoy","container-title":"Australian Rickettsial Reference Laboratory","title":"Tests performed at the ARRL","URL":"https://www.rickettsialab.org.au/tests-performed","author":[{"literal":"Australian Rickettsial Reference Laboratory"}]}},{"id":1179,"uris":["http://zotero.org/groups/2576105/items/S5ITS9UQ"],"itemData":{"id":1179,"type":"article-journal","container-title":"Frontiers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J"}],"issued":{"date-parts":[["2019"]]}}},{"id":1420,"uris":["http://zotero.org/groups/2576105/items/H8CA7SVH"],"itemData":{"id":1420,"type":"speech","title":"Update on Australian Rickettsial Infections","URL":"https://www.asid.net.au/documents/item/415","author":[{"family":"Graves","given":"S. R."}]}},{"id":1422,"uris":["http://zotero.org/groups/2576105/items/X9A5QVYZ"],"itemData":{"id":1422,"type":"article-journal","container-title":"American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R."},{"family":"Hajkowicz","given":"K."}],"issued":{"literal":"2017a"}},"prefix":"Azad &amp; Beard (1998) in "}],"schema":"https://github.com/citation-style-language/schema/raw/master/csl-citation.json"} </w:instrText>
      </w:r>
      <w:r w:rsidR="0040383B" w:rsidRPr="00FA7E00">
        <w:rPr>
          <w:lang w:eastAsia="en-AU" w:bidi="en-AU"/>
        </w:rPr>
        <w:fldChar w:fldCharType="separate"/>
      </w:r>
      <w:r w:rsidR="00A271FB" w:rsidRPr="00A271FB">
        <w:t xml:space="preserve">(Australian </w:t>
      </w:r>
      <w:proofErr w:type="spellStart"/>
      <w:r w:rsidR="00A271FB" w:rsidRPr="00A271FB">
        <w:t>Rickettsial</w:t>
      </w:r>
      <w:proofErr w:type="spellEnd"/>
      <w:r w:rsidR="00A271FB" w:rsidRPr="00A271FB">
        <w:t xml:space="preserve"> Reference Laboratory, n.d.; </w:t>
      </w:r>
      <w:proofErr w:type="spellStart"/>
      <w:r w:rsidR="00A271FB" w:rsidRPr="00A271FB">
        <w:t>Dehhaghi</w:t>
      </w:r>
      <w:proofErr w:type="spellEnd"/>
      <w:r w:rsidR="00A271FB" w:rsidRPr="00A271FB">
        <w:t xml:space="preserve"> et al., 2019; Graves, n.d.; Azad &amp; Beard (1998) in Stewart et al., 2017a)</w:t>
      </w:r>
      <w:r w:rsidR="0040383B" w:rsidRPr="00FA7E00">
        <w:rPr>
          <w:lang w:eastAsia="en-AU" w:bidi="en-AU"/>
        </w:rPr>
        <w:fldChar w:fldCharType="end"/>
      </w:r>
      <w:r w:rsidR="00391AF3" w:rsidRPr="00FA7E00">
        <w:rPr>
          <w:lang w:eastAsia="en-AU" w:bidi="en-AU"/>
        </w:rPr>
        <w:t>.</w:t>
      </w:r>
      <w:r w:rsidR="00706FD1" w:rsidRPr="00D03373">
        <w:rPr>
          <w:rStyle w:val="Emphasis"/>
        </w:rPr>
        <w:t xml:space="preserve"> Rickettsia </w:t>
      </w:r>
      <w:r w:rsidR="00706FD1" w:rsidRPr="00FA7E00">
        <w:rPr>
          <w:lang w:eastAsia="en-AU" w:bidi="en-AU"/>
        </w:rPr>
        <w:t>obtains energy by parasit</w:t>
      </w:r>
      <w:r w:rsidR="00CC4F4C">
        <w:rPr>
          <w:lang w:eastAsia="en-AU" w:bidi="en-AU"/>
        </w:rPr>
        <w:t>is</w:t>
      </w:r>
      <w:r w:rsidR="00706FD1" w:rsidRPr="00FA7E00">
        <w:rPr>
          <w:lang w:eastAsia="en-AU" w:bidi="en-AU"/>
        </w:rPr>
        <w:t xml:space="preserve">ing vascular endothelial cells and macrophages in mammalian target organs </w:t>
      </w:r>
      <w:r w:rsidR="00706FD1" w:rsidRPr="00FA7E00">
        <w:rPr>
          <w:lang w:eastAsia="en-AU" w:bidi="en-AU"/>
        </w:rPr>
        <w:fldChar w:fldCharType="begin"/>
      </w:r>
      <w:r w:rsidR="0096498C">
        <w:rPr>
          <w:lang w:eastAsia="en-AU" w:bidi="en-AU"/>
        </w:rPr>
        <w:instrText xml:space="preserve"> ADDIN ZOTERO_ITEM CSL_CITATION {"citationID":"rcuDcl8Z","properties":{"formattedCitation":"(Dehhaghi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706FD1" w:rsidRPr="00FA7E00">
        <w:rPr>
          <w:lang w:eastAsia="en-AU" w:bidi="en-AU"/>
        </w:rPr>
        <w:fldChar w:fldCharType="separate"/>
      </w:r>
      <w:r w:rsidR="000045CE" w:rsidRPr="000045CE">
        <w:t>(</w:t>
      </w:r>
      <w:proofErr w:type="spellStart"/>
      <w:r w:rsidR="000045CE" w:rsidRPr="000045CE">
        <w:t>Dehhaghi</w:t>
      </w:r>
      <w:proofErr w:type="spellEnd"/>
      <w:r w:rsidR="000045CE" w:rsidRPr="000045CE">
        <w:t xml:space="preserve"> et al., 2019)</w:t>
      </w:r>
      <w:r w:rsidR="00706FD1" w:rsidRPr="00FA7E00">
        <w:rPr>
          <w:lang w:eastAsia="en-AU" w:bidi="en-AU"/>
        </w:rPr>
        <w:fldChar w:fldCharType="end"/>
      </w:r>
      <w:r w:rsidR="00706FD1" w:rsidRPr="00FA7E00">
        <w:rPr>
          <w:lang w:eastAsia="en-AU" w:bidi="en-AU"/>
        </w:rPr>
        <w:t xml:space="preserve">. Vascular injury in the form of intramural and perivascular infiltration of lymphocytes and macrophages occurs </w:t>
      </w:r>
      <w:r w:rsidR="00706FD1" w:rsidRPr="00FA7E00">
        <w:rPr>
          <w:lang w:eastAsia="en-AU" w:bidi="en-AU"/>
        </w:rPr>
        <w:fldChar w:fldCharType="begin"/>
      </w:r>
      <w:r w:rsidR="0096498C">
        <w:rPr>
          <w:lang w:eastAsia="en-AU" w:bidi="en-AU"/>
        </w:rPr>
        <w:instrText xml:space="preserve"> ADDIN ZOTERO_ITEM CSL_CITATION {"citationID":"DflerLpf","properties":{"formattedCitation":"(Feng et al. (1993) in A. Stewart et al., 2017a)","plainCitation":"(Feng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R."},{"family":"Hajkowicz","given":"K."}],"issued":{"literal":"2017a"}},"prefix":"Feng et al. (1993) in "}],"schema":"https://github.com/citation-style-language/schema/raw/master/csl-citation.json"} </w:instrText>
      </w:r>
      <w:r w:rsidR="00706FD1" w:rsidRPr="00FA7E00">
        <w:rPr>
          <w:lang w:eastAsia="en-AU" w:bidi="en-AU"/>
        </w:rPr>
        <w:fldChar w:fldCharType="separate"/>
      </w:r>
      <w:r w:rsidR="000045CE" w:rsidRPr="000045CE">
        <w:t>(Feng et al. (1993) in Stewart et al., 2017a)</w:t>
      </w:r>
      <w:r w:rsidR="00706FD1" w:rsidRPr="00FA7E00">
        <w:rPr>
          <w:lang w:eastAsia="en-AU" w:bidi="en-AU"/>
        </w:rPr>
        <w:fldChar w:fldCharType="end"/>
      </w:r>
      <w:r w:rsidR="00706FD1" w:rsidRPr="00FA7E00">
        <w:rPr>
          <w:lang w:eastAsia="en-AU" w:bidi="en-AU"/>
        </w:rPr>
        <w:t xml:space="preserve">. Severe vasculitis and vessel thrombosis can then cause isolated end-organ infarction </w:t>
      </w:r>
      <w:r w:rsidR="00706FD1" w:rsidRPr="00FA7E00">
        <w:rPr>
          <w:lang w:eastAsia="en-AU" w:bidi="en-AU"/>
        </w:rPr>
        <w:fldChar w:fldCharType="begin"/>
      </w:r>
      <w:r w:rsidR="0096498C">
        <w:rPr>
          <w:lang w:eastAsia="en-AU" w:bidi="en-AU"/>
        </w:rPr>
        <w:instrText xml:space="preserve"> ADDIN ZOTERO_ITEM CSL_CITATION {"citationID":"oV4LQ2CU","properties":{"formattedCitation":"(A.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706FD1" w:rsidRPr="00FA7E00">
        <w:rPr>
          <w:lang w:eastAsia="en-AU" w:bidi="en-AU"/>
        </w:rPr>
        <w:fldChar w:fldCharType="separate"/>
      </w:r>
      <w:r w:rsidR="000045CE" w:rsidRPr="000045CE">
        <w:t>(Stewart et al., 2017a)</w:t>
      </w:r>
      <w:r w:rsidR="00706FD1" w:rsidRPr="00FA7E00">
        <w:rPr>
          <w:lang w:eastAsia="en-AU" w:bidi="en-AU"/>
        </w:rPr>
        <w:fldChar w:fldCharType="end"/>
      </w:r>
      <w:r w:rsidR="00706FD1" w:rsidRPr="00FA7E00">
        <w:rPr>
          <w:lang w:eastAsia="en-AU" w:bidi="en-AU"/>
        </w:rPr>
        <w:t xml:space="preserve">. Suppression of T cell immunity allows intracellular </w:t>
      </w:r>
      <w:proofErr w:type="spellStart"/>
      <w:r w:rsidR="00053633">
        <w:rPr>
          <w:lang w:eastAsia="en-AU" w:bidi="en-AU"/>
        </w:rPr>
        <w:t>r</w:t>
      </w:r>
      <w:r w:rsidR="00706FD1" w:rsidRPr="00FA7E00">
        <w:rPr>
          <w:lang w:eastAsia="en-AU" w:bidi="en-AU"/>
        </w:rPr>
        <w:t>ickettsial</w:t>
      </w:r>
      <w:proofErr w:type="spellEnd"/>
      <w:r w:rsidR="00706FD1" w:rsidRPr="00FA7E00">
        <w:rPr>
          <w:lang w:eastAsia="en-AU" w:bidi="en-AU"/>
        </w:rPr>
        <w:t xml:space="preserve"> survival </w:t>
      </w:r>
      <w:r w:rsidR="00706FD1" w:rsidRPr="00FA7E00">
        <w:rPr>
          <w:lang w:eastAsia="en-AU" w:bidi="en-AU"/>
        </w:rPr>
        <w:fldChar w:fldCharType="begin"/>
      </w:r>
      <w:r w:rsidR="0096498C">
        <w:rPr>
          <w:lang w:eastAsia="en-AU" w:bidi="en-AU"/>
        </w:rPr>
        <w:instrText xml:space="preserve"> ADDIN ZOTERO_ITEM CSL_CITATION {"citationID":"lrRIVymj","properties":{"formattedCitation":"(Feng et al. (1993) in A. Stewart et al., 2017a)","plainCitation":"(Feng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R."},{"family":"Hajkowicz","given":"K."}],"issued":{"literal":"2017a"}},"prefix":"Feng et al. (1993) in "}],"schema":"https://github.com/citation-style-language/schema/raw/master/csl-citation.json"} </w:instrText>
      </w:r>
      <w:r w:rsidR="00706FD1" w:rsidRPr="00FA7E00">
        <w:rPr>
          <w:lang w:eastAsia="en-AU" w:bidi="en-AU"/>
        </w:rPr>
        <w:fldChar w:fldCharType="separate"/>
      </w:r>
      <w:r w:rsidR="000045CE" w:rsidRPr="000045CE">
        <w:t>(Feng et al. (1993) in Stewart et al., 2017a)</w:t>
      </w:r>
      <w:r w:rsidR="00706FD1" w:rsidRPr="00FA7E00">
        <w:rPr>
          <w:lang w:eastAsia="en-AU" w:bidi="en-AU"/>
        </w:rPr>
        <w:fldChar w:fldCharType="end"/>
      </w:r>
      <w:r w:rsidR="00706FD1" w:rsidRPr="00FA7E00">
        <w:rPr>
          <w:lang w:eastAsia="en-AU" w:bidi="en-AU"/>
        </w:rPr>
        <w:t>.</w:t>
      </w:r>
    </w:p>
    <w:p w14:paraId="59CA7FB6" w14:textId="2ABC8B35" w:rsidR="00D563D1" w:rsidRDefault="00A65BA1" w:rsidP="00051DD4">
      <w:pPr>
        <w:rPr>
          <w:lang w:eastAsia="en-AU" w:bidi="en-AU"/>
        </w:rPr>
      </w:pPr>
      <w:r w:rsidRPr="00051DD4">
        <w:t xml:space="preserve">R. australis is endogenous to Australia </w:t>
      </w:r>
      <w:r w:rsidRPr="00FA7E00">
        <w:rPr>
          <w:lang w:eastAsia="en-AU" w:bidi="en-AU"/>
        </w:rPr>
        <w:t>and phylogen</w:t>
      </w:r>
      <w:r w:rsidR="00B91C80">
        <w:rPr>
          <w:lang w:eastAsia="en-AU" w:bidi="en-AU"/>
        </w:rPr>
        <w:t>et</w:t>
      </w:r>
      <w:r w:rsidRPr="00FA7E00">
        <w:rPr>
          <w:lang w:eastAsia="en-AU" w:bidi="en-AU"/>
        </w:rPr>
        <w:t xml:space="preserve">ically distinct from </w:t>
      </w:r>
      <w:proofErr w:type="spellStart"/>
      <w:r w:rsidR="006F4405">
        <w:rPr>
          <w:lang w:eastAsia="en-AU" w:bidi="en-AU"/>
        </w:rPr>
        <w:t>r</w:t>
      </w:r>
      <w:r w:rsidR="00AF3900" w:rsidRPr="00D912F8">
        <w:rPr>
          <w:lang w:eastAsia="en-AU" w:bidi="en-AU"/>
        </w:rPr>
        <w:t>ickettsia</w:t>
      </w:r>
      <w:r w:rsidR="00605289" w:rsidRPr="00D912F8">
        <w:rPr>
          <w:lang w:eastAsia="en-AU" w:bidi="en-AU"/>
        </w:rPr>
        <w:t>e</w:t>
      </w:r>
      <w:proofErr w:type="spellEnd"/>
      <w:r w:rsidRPr="00FA7E00">
        <w:rPr>
          <w:lang w:eastAsia="en-AU" w:bidi="en-AU"/>
        </w:rPr>
        <w:t xml:space="preserve"> </w:t>
      </w:r>
      <w:r w:rsidR="00D121C9">
        <w:rPr>
          <w:lang w:eastAsia="en-AU" w:bidi="en-AU"/>
        </w:rPr>
        <w:t>i</w:t>
      </w:r>
      <w:r w:rsidRPr="00FA7E00">
        <w:rPr>
          <w:lang w:eastAsia="en-AU" w:bidi="en-AU"/>
        </w:rPr>
        <w:t xml:space="preserve">n other parts of the world </w:t>
      </w:r>
      <w:r w:rsidR="00391AF3" w:rsidRPr="00FA7E00">
        <w:rPr>
          <w:lang w:eastAsia="en-AU" w:bidi="en-AU"/>
        </w:rPr>
        <w:fldChar w:fldCharType="begin"/>
      </w:r>
      <w:r w:rsidR="0096498C">
        <w:rPr>
          <w:lang w:eastAsia="en-AU" w:bidi="en-AU"/>
        </w:rPr>
        <w:instrText xml:space="preserve"> ADDIN ZOTERO_ITEM CSL_CITATION {"citationID":"ysmfjlb4","properties":{"formattedCitation":"(Graves (2013) and Beard et al. (1996) in A. Stewart et al., 2017a)","plainCitation":"(Graves (2013) and Beard et al. (1996)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(2013) and Beard et al. (1996) in "}],"schema":"https://github.com/citation-style-language/schema/raw/master/csl-citation.json"} </w:instrText>
      </w:r>
      <w:r w:rsidR="00391AF3" w:rsidRPr="00FA7E00">
        <w:rPr>
          <w:lang w:eastAsia="en-AU" w:bidi="en-AU"/>
        </w:rPr>
        <w:fldChar w:fldCharType="separate"/>
      </w:r>
      <w:r w:rsidR="000045CE" w:rsidRPr="000045CE">
        <w:t>(Graves (2013) and Beard et al. (1996) in Stewart et al., 2017a)</w:t>
      </w:r>
      <w:r w:rsidR="00391AF3" w:rsidRPr="00FA7E00">
        <w:rPr>
          <w:lang w:eastAsia="en-AU" w:bidi="en-AU"/>
        </w:rPr>
        <w:fldChar w:fldCharType="end"/>
      </w:r>
      <w:r w:rsidR="007775E1" w:rsidRPr="00FA7E00">
        <w:rPr>
          <w:lang w:eastAsia="en-AU" w:bidi="en-AU"/>
        </w:rPr>
        <w:t xml:space="preserve">. </w:t>
      </w:r>
      <w:r w:rsidRPr="00D03373">
        <w:rPr>
          <w:rStyle w:val="Emphasis"/>
        </w:rPr>
        <w:t xml:space="preserve">R. australis </w:t>
      </w:r>
      <w:r w:rsidRPr="00FA7E00">
        <w:rPr>
          <w:lang w:eastAsia="en-AU" w:bidi="en-AU"/>
        </w:rPr>
        <w:t>appears to be relatively uncommon in Australia</w:t>
      </w:r>
      <w:r w:rsidR="007775E1" w:rsidRPr="00FA7E00">
        <w:rPr>
          <w:lang w:eastAsia="en-AU" w:bidi="en-AU"/>
        </w:rPr>
        <w:t xml:space="preserve"> </w:t>
      </w:r>
      <w:r w:rsidR="007775E1" w:rsidRPr="00FA7E00">
        <w:rPr>
          <w:lang w:eastAsia="en-AU" w:bidi="en-AU"/>
        </w:rPr>
        <w:fldChar w:fldCharType="begin"/>
      </w:r>
      <w:r w:rsidR="0096498C">
        <w:rPr>
          <w:lang w:eastAsia="en-AU" w:bidi="en-AU"/>
        </w:rPr>
        <w:instrText xml:space="preserve"> ADDIN ZOTERO_ITEM CSL_CITATION {"citationID":"7DKEdKTq","properties":{"formattedCitation":"(Laboratory Australian Rickettsial Reference (2015) in A. Stewart et al., 2017a)","plainCitation":"(Laboratory Australian Rickettsial Reference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R."},{"family":"Hajkowicz","given":"K."}],"issued":{"literal":"2017a"}},"prefix":"Laboratory Australian Rickettsial Reference (2015) in "}],"schema":"https://github.com/citation-style-language/schema/raw/master/csl-citation.json"} </w:instrText>
      </w:r>
      <w:r w:rsidR="007775E1" w:rsidRPr="00FA7E00">
        <w:rPr>
          <w:lang w:eastAsia="en-AU" w:bidi="en-AU"/>
        </w:rPr>
        <w:fldChar w:fldCharType="separate"/>
      </w:r>
      <w:r w:rsidR="000045CE" w:rsidRPr="000045CE">
        <w:t xml:space="preserve">(Laboratory Australian </w:t>
      </w:r>
      <w:proofErr w:type="spellStart"/>
      <w:r w:rsidR="000045CE" w:rsidRPr="000045CE">
        <w:t>Rickettsial</w:t>
      </w:r>
      <w:proofErr w:type="spellEnd"/>
      <w:r w:rsidR="000045CE" w:rsidRPr="000045CE">
        <w:t xml:space="preserve"> Reference (2015) in Stewart et al., 2017a)</w:t>
      </w:r>
      <w:r w:rsidR="007775E1" w:rsidRPr="00FA7E00">
        <w:rPr>
          <w:lang w:eastAsia="en-AU" w:bidi="en-AU"/>
        </w:rPr>
        <w:fldChar w:fldCharType="end"/>
      </w:r>
      <w:r w:rsidR="00832B62" w:rsidRPr="00FA7E00">
        <w:rPr>
          <w:lang w:eastAsia="en-AU" w:bidi="en-AU"/>
        </w:rPr>
        <w:t>.</w:t>
      </w:r>
    </w:p>
    <w:p w14:paraId="3AF2A8E8" w14:textId="4281E05F" w:rsidR="002718F4" w:rsidRDefault="002718F4" w:rsidP="002718F4">
      <w:pPr>
        <w:pStyle w:val="Heading2"/>
        <w:rPr>
          <w:lang w:eastAsia="en-AU" w:bidi="en-AU"/>
        </w:rPr>
      </w:pPr>
      <w:bookmarkStart w:id="79" w:name="_Toc124835186"/>
      <w:bookmarkStart w:id="80" w:name="_Toc124841743"/>
      <w:r>
        <w:rPr>
          <w:lang w:eastAsia="en-AU" w:bidi="en-AU"/>
        </w:rPr>
        <w:t>Vector</w:t>
      </w:r>
      <w:bookmarkEnd w:id="79"/>
      <w:bookmarkEnd w:id="80"/>
    </w:p>
    <w:p w14:paraId="63061DE8" w14:textId="79152F17" w:rsidR="007048AF" w:rsidRPr="00E90FAE" w:rsidRDefault="00A65BA1" w:rsidP="00E90FAE">
      <w:r w:rsidRPr="00D03373">
        <w:rPr>
          <w:rStyle w:val="Emphasis"/>
        </w:rPr>
        <w:t xml:space="preserve">R. australis </w:t>
      </w:r>
      <w:r w:rsidRPr="00FA7E00">
        <w:rPr>
          <w:lang w:eastAsia="en-AU" w:bidi="en-AU"/>
        </w:rPr>
        <w:t xml:space="preserve">has been isolated from both </w:t>
      </w:r>
      <w:r w:rsidRPr="00D03373">
        <w:rPr>
          <w:rStyle w:val="Emphasis"/>
        </w:rPr>
        <w:t>I</w:t>
      </w:r>
      <w:r w:rsidR="00706FD1" w:rsidRPr="00D03373">
        <w:rPr>
          <w:rStyle w:val="Emphasis"/>
        </w:rPr>
        <w:t>.</w:t>
      </w:r>
      <w:r w:rsidRPr="00D03373">
        <w:rPr>
          <w:rStyle w:val="Emphasis"/>
        </w:rPr>
        <w:t xml:space="preserve"> </w:t>
      </w:r>
      <w:proofErr w:type="spellStart"/>
      <w:r w:rsidRPr="00D03373">
        <w:rPr>
          <w:rStyle w:val="Emphasis"/>
        </w:rPr>
        <w:t>holocyclus</w:t>
      </w:r>
      <w:proofErr w:type="spellEnd"/>
      <w:r w:rsidRPr="00D03373">
        <w:rPr>
          <w:rStyle w:val="Emphasis"/>
        </w:rPr>
        <w:t xml:space="preserve"> </w:t>
      </w:r>
      <w:r w:rsidRPr="00FA7E00">
        <w:rPr>
          <w:lang w:eastAsia="en-AU" w:bidi="en-AU"/>
        </w:rPr>
        <w:t xml:space="preserve">(Australian paralysis </w:t>
      </w:r>
      <w:r w:rsidR="007048AF">
        <w:rPr>
          <w:lang w:eastAsia="en-AU" w:bidi="en-AU"/>
        </w:rPr>
        <w:t>tick</w:t>
      </w:r>
      <w:r w:rsidRPr="00FA7E00">
        <w:rPr>
          <w:lang w:eastAsia="en-AU" w:bidi="en-AU"/>
        </w:rPr>
        <w:t xml:space="preserve">), with the adult female </w:t>
      </w:r>
      <w:r w:rsidRPr="00D03373">
        <w:rPr>
          <w:rStyle w:val="Emphasis"/>
        </w:rPr>
        <w:t xml:space="preserve">I. </w:t>
      </w:r>
      <w:proofErr w:type="spellStart"/>
      <w:r w:rsidRPr="00D03373">
        <w:rPr>
          <w:rStyle w:val="Emphasis"/>
        </w:rPr>
        <w:t>holocyclus</w:t>
      </w:r>
      <w:proofErr w:type="spellEnd"/>
      <w:r w:rsidRPr="00D03373">
        <w:rPr>
          <w:rStyle w:val="Emphasis"/>
        </w:rPr>
        <w:t xml:space="preserve"> </w:t>
      </w:r>
      <w:r w:rsidRPr="00FA7E00">
        <w:rPr>
          <w:lang w:eastAsia="en-AU" w:bidi="en-AU"/>
        </w:rPr>
        <w:t xml:space="preserve">the predominant vector, and </w:t>
      </w:r>
      <w:r w:rsidRPr="00D03373">
        <w:rPr>
          <w:rStyle w:val="Emphasis"/>
        </w:rPr>
        <w:t>I</w:t>
      </w:r>
      <w:r w:rsidR="003B731B" w:rsidRPr="00D03373">
        <w:rPr>
          <w:rStyle w:val="Emphasis"/>
        </w:rPr>
        <w:t>.</w:t>
      </w:r>
      <w:r w:rsidRPr="00D03373">
        <w:rPr>
          <w:rStyle w:val="Emphasis"/>
        </w:rPr>
        <w:t xml:space="preserve"> </w:t>
      </w:r>
      <w:proofErr w:type="spellStart"/>
      <w:r w:rsidRPr="00D03373">
        <w:rPr>
          <w:rStyle w:val="Emphasis"/>
        </w:rPr>
        <w:t>tasmanii</w:t>
      </w:r>
      <w:proofErr w:type="spellEnd"/>
      <w:r w:rsidR="00BD50BD" w:rsidRPr="00D03373">
        <w:rPr>
          <w:rStyle w:val="Emphasis"/>
        </w:rPr>
        <w:t xml:space="preserve"> </w:t>
      </w:r>
      <w:r w:rsidR="000E5557" w:rsidRPr="00FA7E00">
        <w:rPr>
          <w:lang w:eastAsia="en-AU" w:bidi="en-AU"/>
        </w:rPr>
        <w:fldChar w:fldCharType="begin"/>
      </w:r>
      <w:r w:rsidR="0096498C">
        <w:rPr>
          <w:lang w:eastAsia="en-AU" w:bidi="en-AU"/>
        </w:rPr>
        <w:instrText xml:space="preserve"> ADDIN ZOTERO_ITEM CSL_CITATION {"citationID":"cMBovekS","properties":{"formattedCitation":"(Sexton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000E5557" w:rsidRPr="00FA7E00">
        <w:rPr>
          <w:lang w:eastAsia="en-AU" w:bidi="en-AU"/>
        </w:rPr>
        <w:fldChar w:fldCharType="separate"/>
      </w:r>
      <w:r w:rsidR="000045CE" w:rsidRPr="000045CE">
        <w:t>(Sexton et al. (1991), and Barker &amp; Walker (2014) in Stewart et al., 2017a)</w:t>
      </w:r>
      <w:r w:rsidR="000E5557" w:rsidRPr="00FA7E00">
        <w:rPr>
          <w:lang w:eastAsia="en-AU" w:bidi="en-AU"/>
        </w:rPr>
        <w:fldChar w:fldCharType="end"/>
      </w:r>
      <w:r w:rsidR="00BE3697" w:rsidRPr="00FA7E00">
        <w:rPr>
          <w:lang w:eastAsia="en-AU" w:bidi="en-AU"/>
        </w:rPr>
        <w:t>.</w:t>
      </w:r>
      <w:r w:rsidRPr="00FA7E00">
        <w:rPr>
          <w:lang w:eastAsia="en-AU" w:bidi="en-AU"/>
        </w:rPr>
        <w:t xml:space="preserve"> </w:t>
      </w:r>
      <w:r w:rsidR="007048AF" w:rsidRPr="00D03373">
        <w:rPr>
          <w:rStyle w:val="Emphasis"/>
        </w:rPr>
        <w:t xml:space="preserve">I. </w:t>
      </w:r>
      <w:proofErr w:type="spellStart"/>
      <w:r w:rsidR="007048AF" w:rsidRPr="00D03373">
        <w:rPr>
          <w:rStyle w:val="Emphasis"/>
        </w:rPr>
        <w:t>holocyclus</w:t>
      </w:r>
      <w:proofErr w:type="spellEnd"/>
      <w:r w:rsidR="007048AF" w:rsidRPr="001C5546">
        <w:rPr>
          <w:lang w:eastAsia="en-AU" w:bidi="en-AU"/>
        </w:rPr>
        <w:t xml:space="preserve"> has a predilection for forested areas with annual rainfall over 1,000 mm and requires the presence of appropriate vertebrate hosts for its survival </w:t>
      </w:r>
      <w:r w:rsidR="007048AF" w:rsidRPr="001C5546">
        <w:rPr>
          <w:lang w:eastAsia="en-AU" w:bidi="en-AU"/>
        </w:rPr>
        <w:fldChar w:fldCharType="begin"/>
      </w:r>
      <w:r w:rsidR="0096498C">
        <w:rPr>
          <w:lang w:eastAsia="en-AU" w:bidi="en-AU"/>
        </w:rPr>
        <w:instrText xml:space="preserve"> ADDIN ZOTERO_ITEM CSL_CITATION {"citationID":"XEdPXKvm","properties":{"formattedCitation":"(Barker &amp; Walker (2014), and Domrow &amp; Derrick (1964) in A. Stewart et al., 2017a)","plainCitation":"(Barker &amp; Walker (2014), and Domrow &amp; Derrick (1964)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Domrow &amp; Derrick (1964) in "}],"schema":"https://github.com/citation-style-language/schema/raw/master/csl-citation.json"} </w:instrText>
      </w:r>
      <w:r w:rsidR="007048AF" w:rsidRPr="001C5546">
        <w:rPr>
          <w:lang w:eastAsia="en-AU" w:bidi="en-AU"/>
        </w:rPr>
        <w:fldChar w:fldCharType="separate"/>
      </w:r>
      <w:r w:rsidR="000045CE" w:rsidRPr="000045CE">
        <w:t xml:space="preserve">(Barker &amp; Walker (2014), and </w:t>
      </w:r>
      <w:proofErr w:type="spellStart"/>
      <w:r w:rsidR="000045CE" w:rsidRPr="000045CE">
        <w:t>Domrow</w:t>
      </w:r>
      <w:proofErr w:type="spellEnd"/>
      <w:r w:rsidR="000045CE" w:rsidRPr="000045CE">
        <w:t xml:space="preserve"> &amp; Derrick (1964) in Stewart et al., 2017a)</w:t>
      </w:r>
      <w:r w:rsidR="007048AF" w:rsidRPr="001C5546">
        <w:rPr>
          <w:lang w:eastAsia="en-AU" w:bidi="en-AU"/>
        </w:rPr>
        <w:fldChar w:fldCharType="end"/>
      </w:r>
      <w:r w:rsidR="007048AF" w:rsidRPr="001C5546">
        <w:rPr>
          <w:lang w:eastAsia="en-AU" w:bidi="en-AU"/>
        </w:rPr>
        <w:t xml:space="preserve">. </w:t>
      </w:r>
      <w:r w:rsidR="007048AF" w:rsidRPr="001C5546">
        <w:t>While the official common name is the Australian paralysis tick, it is often referred to</w:t>
      </w:r>
      <w:r w:rsidR="00BD3B3F">
        <w:t xml:space="preserve"> (depending on its stage of development)</w:t>
      </w:r>
      <w:r w:rsidR="007048AF" w:rsidRPr="001C5546">
        <w:t xml:space="preserve"> as the grass tick (nymphs), seed tick (larvae) and bush tick (adult) </w:t>
      </w:r>
      <w:r w:rsidR="007048AF" w:rsidRPr="00C42AA1">
        <w:fldChar w:fldCharType="begin"/>
      </w:r>
      <w:r w:rsidR="0096498C">
        <w:instrText xml:space="preserve"> ADDIN ZOTERO_ITEM CSL_CITATION {"citationID":"OdUY2T54","properties":{"formattedCitation":"(Australian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7048AF" w:rsidRPr="00C42AA1">
        <w:fldChar w:fldCharType="separate"/>
      </w:r>
      <w:r w:rsidR="004E30CF" w:rsidRPr="004E30CF">
        <w:t>(Australian Government Department of Health, 2015; Doggett, 2004)</w:t>
      </w:r>
      <w:r w:rsidR="007048AF" w:rsidRPr="00C42AA1">
        <w:fldChar w:fldCharType="end"/>
      </w:r>
      <w:r w:rsidR="007048AF" w:rsidRPr="00677D36">
        <w:t xml:space="preserve">. In Queensland, </w:t>
      </w:r>
      <w:r w:rsidR="007048AF" w:rsidRPr="00D03373">
        <w:rPr>
          <w:rStyle w:val="Emphasis"/>
        </w:rPr>
        <w:t>I. </w:t>
      </w:r>
      <w:proofErr w:type="spellStart"/>
      <w:r w:rsidR="007048AF" w:rsidRPr="00D03373">
        <w:rPr>
          <w:rStyle w:val="Emphasis"/>
        </w:rPr>
        <w:t>holocyclus</w:t>
      </w:r>
      <w:proofErr w:type="spellEnd"/>
      <w:r w:rsidR="007048AF" w:rsidRPr="00677D36">
        <w:rPr>
          <w:iCs/>
        </w:rPr>
        <w:t xml:space="preserve"> </w:t>
      </w:r>
      <w:r w:rsidR="007048AF" w:rsidRPr="00677D36">
        <w:t xml:space="preserve">is also known as the scrub tick, particularly in North and Far North Queensland, with the name </w:t>
      </w:r>
      <w:r w:rsidR="007048AF">
        <w:t>‘</w:t>
      </w:r>
      <w:r w:rsidR="007048AF" w:rsidRPr="00677D36">
        <w:t>scrub tick</w:t>
      </w:r>
      <w:r w:rsidR="007048AF">
        <w:t>’</w:t>
      </w:r>
      <w:r w:rsidR="007048AF" w:rsidRPr="00677D36">
        <w:t xml:space="preserve"> echoing the tick’s predilection for edges of wet forests (scrub) </w:t>
      </w:r>
      <w:r w:rsidR="007048AF" w:rsidRPr="001D0455">
        <w:fldChar w:fldCharType="begin"/>
      </w:r>
      <w:r w:rsidR="0096498C">
        <w:instrText xml:space="preserve"> ADDIN ZOTERO_ITEM CSL_CITATION {"citationID":"bS9aW63q","properties":{"formattedCitation":"(Barker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7048AF" w:rsidRPr="001D0455">
        <w:fldChar w:fldCharType="separate"/>
      </w:r>
      <w:r w:rsidR="000045CE" w:rsidRPr="000045CE">
        <w:t>(Barker &amp; Barker, 2018)</w:t>
      </w:r>
      <w:r w:rsidR="007048AF" w:rsidRPr="001D0455">
        <w:fldChar w:fldCharType="end"/>
      </w:r>
      <w:r w:rsidR="007048AF" w:rsidRPr="00677D36">
        <w:t>.</w:t>
      </w:r>
    </w:p>
    <w:p w14:paraId="329D4EF2" w14:textId="6D396F96" w:rsidR="00A65BA1" w:rsidRPr="00E90FAE" w:rsidRDefault="00A65BA1" w:rsidP="00E90FAE">
      <w:r w:rsidRPr="00D03373">
        <w:rPr>
          <w:rStyle w:val="Emphasis"/>
        </w:rPr>
        <w:t xml:space="preserve">I. </w:t>
      </w:r>
      <w:proofErr w:type="spellStart"/>
      <w:r w:rsidRPr="00D03373">
        <w:rPr>
          <w:rStyle w:val="Emphasis"/>
        </w:rPr>
        <w:t>cornuatus</w:t>
      </w:r>
      <w:proofErr w:type="spellEnd"/>
      <w:r w:rsidRPr="00D03373">
        <w:rPr>
          <w:rStyle w:val="Emphasis"/>
        </w:rPr>
        <w:t xml:space="preserve"> </w:t>
      </w:r>
      <w:r w:rsidRPr="00FA7E00">
        <w:rPr>
          <w:lang w:eastAsia="en-AU" w:bidi="en-AU"/>
        </w:rPr>
        <w:t xml:space="preserve">has also been identified as a vector for </w:t>
      </w:r>
      <w:r w:rsidRPr="00D03373">
        <w:rPr>
          <w:rStyle w:val="Emphasis"/>
        </w:rPr>
        <w:t>R.</w:t>
      </w:r>
      <w:r w:rsidR="005D5E79" w:rsidRPr="00D03373">
        <w:rPr>
          <w:rStyle w:val="Emphasis"/>
        </w:rPr>
        <w:t> </w:t>
      </w:r>
      <w:r w:rsidRPr="00D03373">
        <w:rPr>
          <w:rStyle w:val="Emphasis"/>
        </w:rPr>
        <w:t xml:space="preserve">australis </w:t>
      </w:r>
      <w:r w:rsidR="00BE3697" w:rsidRPr="00610518">
        <w:fldChar w:fldCharType="begin"/>
      </w:r>
      <w:r w:rsidR="0096498C">
        <w:instrText xml:space="preserve"> ADDIN ZOTERO_ITEM CSL_CITATION {"citationID":"NeCak6Y2","properties":{"formattedCitation":"(Dehhaghi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BE3697" w:rsidRPr="00610518">
        <w:fldChar w:fldCharType="separate"/>
      </w:r>
      <w:r w:rsidR="000045CE" w:rsidRPr="000045CE">
        <w:t>(</w:t>
      </w:r>
      <w:proofErr w:type="spellStart"/>
      <w:r w:rsidR="000045CE" w:rsidRPr="000045CE">
        <w:t>Dehhaghi</w:t>
      </w:r>
      <w:proofErr w:type="spellEnd"/>
      <w:r w:rsidR="000045CE" w:rsidRPr="000045CE">
        <w:t xml:space="preserve"> et al., 2019)</w:t>
      </w:r>
      <w:r w:rsidR="00BE3697" w:rsidRPr="00610518">
        <w:fldChar w:fldCharType="end"/>
      </w:r>
      <w:r w:rsidR="00BE3697" w:rsidRPr="00610518">
        <w:t>.</w:t>
      </w:r>
      <w:r w:rsidR="0098728E" w:rsidRPr="00610518">
        <w:t xml:space="preserve"> </w:t>
      </w:r>
      <w:r w:rsidR="0098728E" w:rsidRPr="00610518">
        <w:rPr>
          <w:rFonts w:eastAsiaTheme="minorHAnsi"/>
        </w:rPr>
        <w:t>The</w:t>
      </w:r>
      <w:r w:rsidR="00C75AC3">
        <w:rPr>
          <w:rFonts w:eastAsiaTheme="minorHAnsi"/>
        </w:rPr>
        <w:t> </w:t>
      </w:r>
      <w:r w:rsidR="0098728E" w:rsidRPr="00610518">
        <w:rPr>
          <w:rFonts w:eastAsiaTheme="minorHAnsi"/>
        </w:rPr>
        <w:t>southern paralysis tick (</w:t>
      </w:r>
      <w:r w:rsidR="0098728E" w:rsidRPr="00D03373">
        <w:rPr>
          <w:rStyle w:val="Emphasis"/>
          <w:rFonts w:eastAsiaTheme="minorHAnsi"/>
        </w:rPr>
        <w:t xml:space="preserve">I. </w:t>
      </w:r>
      <w:proofErr w:type="spellStart"/>
      <w:r w:rsidR="0098728E" w:rsidRPr="00D03373">
        <w:rPr>
          <w:rStyle w:val="Emphasis"/>
          <w:rFonts w:eastAsiaTheme="minorHAnsi"/>
        </w:rPr>
        <w:t>cornuatus</w:t>
      </w:r>
      <w:proofErr w:type="spellEnd"/>
      <w:r w:rsidR="0098728E" w:rsidRPr="00610518">
        <w:rPr>
          <w:rFonts w:eastAsiaTheme="minorHAnsi"/>
        </w:rPr>
        <w:t xml:space="preserve">), is found in Tasmania and Victoria </w:t>
      </w:r>
      <w:r w:rsidR="0098728E">
        <w:rPr>
          <w:rFonts w:eastAsiaTheme="minorHAnsi"/>
        </w:rPr>
        <w:fldChar w:fldCharType="begin"/>
      </w:r>
      <w:r w:rsidR="0096498C">
        <w:rPr>
          <w:rFonts w:eastAsiaTheme="minorHAnsi"/>
        </w:rPr>
        <w:instrText xml:space="preserve"> ADDIN ZOTERO_ITEM CSL_CITATION {"citationID":"cu3hvRq4","properties":{"formattedCitation":"(Australian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98728E">
        <w:rPr>
          <w:rFonts w:eastAsiaTheme="minorHAnsi"/>
        </w:rPr>
        <w:fldChar w:fldCharType="separate"/>
      </w:r>
      <w:r w:rsidR="000045CE" w:rsidRPr="000045CE">
        <w:rPr>
          <w:rFonts w:eastAsiaTheme="minorHAnsi"/>
        </w:rPr>
        <w:t xml:space="preserve">(Australian </w:t>
      </w:r>
      <w:r w:rsidR="009D13F9">
        <w:rPr>
          <w:rFonts w:eastAsiaTheme="minorHAnsi"/>
        </w:rPr>
        <w:t>G</w:t>
      </w:r>
      <w:r w:rsidR="000045CE" w:rsidRPr="000045CE">
        <w:rPr>
          <w:rFonts w:eastAsiaTheme="minorHAnsi"/>
        </w:rPr>
        <w:t>overnment Department of Health, 2015)</w:t>
      </w:r>
      <w:r w:rsidR="0098728E">
        <w:rPr>
          <w:rFonts w:eastAsiaTheme="minorHAnsi"/>
        </w:rPr>
        <w:fldChar w:fldCharType="end"/>
      </w:r>
      <w:r w:rsidR="005E39DA">
        <w:rPr>
          <w:rFonts w:eastAsiaTheme="minorHAnsi"/>
        </w:rPr>
        <w:t>.</w:t>
      </w:r>
    </w:p>
    <w:p w14:paraId="5884437E" w14:textId="5BDDF22C" w:rsidR="00A65BA1" w:rsidRPr="00E90FAE" w:rsidRDefault="00A65BA1" w:rsidP="00E90FAE">
      <w:r w:rsidRPr="00E90FAE">
        <w:t xml:space="preserve">The tick vector I. </w:t>
      </w:r>
      <w:proofErr w:type="spellStart"/>
      <w:r w:rsidRPr="00E90FAE">
        <w:t>tasmanii</w:t>
      </w:r>
      <w:proofErr w:type="spellEnd"/>
      <w:r w:rsidRPr="00E90FAE">
        <w:t xml:space="preserve"> is distributed throughout eastern and south-eastern Australia, and has been found as far inland as Emerald and Roma, Queensland, although it rarely bites humans</w:t>
      </w:r>
      <w:r w:rsidR="0035554D" w:rsidRPr="00E90FAE">
        <w:t xml:space="preserve"> </w:t>
      </w:r>
      <w:r w:rsidR="00942BB3" w:rsidRPr="00E90FAE">
        <w:fldChar w:fldCharType="begin"/>
      </w:r>
      <w:r w:rsidR="0096498C" w:rsidRPr="00E90FAE">
        <w:instrText xml:space="preserve"> ADDIN ZOTERO_ITEM CSL_CITATION {"citationID":"TW0RfVhH","properties":{"formattedCitation":"(Barker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942BB3" w:rsidRPr="00E90FAE">
        <w:fldChar w:fldCharType="separate"/>
      </w:r>
      <w:r w:rsidR="000045CE" w:rsidRPr="00E90FAE">
        <w:t>(Barker &amp; Walker (2014) in Stewart et al., 2017a)</w:t>
      </w:r>
      <w:r w:rsidR="00942BB3" w:rsidRPr="00E90FAE">
        <w:fldChar w:fldCharType="end"/>
      </w:r>
      <w:r w:rsidR="0035554D" w:rsidRPr="00E90FAE">
        <w:t>.</w:t>
      </w:r>
    </w:p>
    <w:p w14:paraId="651E0F50" w14:textId="3A0AD351" w:rsidR="00A65BA1" w:rsidRPr="00FA7E00" w:rsidRDefault="00A65BA1" w:rsidP="00EB64B7">
      <w:pPr>
        <w:pStyle w:val="Heading2"/>
        <w:rPr>
          <w:rFonts w:eastAsia="Calibri"/>
        </w:rPr>
      </w:pPr>
      <w:bookmarkStart w:id="81" w:name="_Toc57112924"/>
      <w:bookmarkStart w:id="82" w:name="_Toc57113238"/>
      <w:bookmarkStart w:id="83" w:name="_Toc57125410"/>
      <w:bookmarkStart w:id="84" w:name="_Toc57285355"/>
      <w:bookmarkStart w:id="85" w:name="_Toc124835187"/>
      <w:bookmarkStart w:id="86" w:name="_Toc124841744"/>
      <w:r w:rsidRPr="00FA7E00">
        <w:t>Reservoir</w:t>
      </w:r>
      <w:bookmarkEnd w:id="81"/>
      <w:bookmarkEnd w:id="82"/>
      <w:bookmarkEnd w:id="83"/>
      <w:bookmarkEnd w:id="84"/>
      <w:bookmarkEnd w:id="85"/>
      <w:bookmarkEnd w:id="86"/>
    </w:p>
    <w:p w14:paraId="39CED1FB" w14:textId="4790C384" w:rsidR="005C2E00" w:rsidRPr="00E90FAE" w:rsidRDefault="005C2E00" w:rsidP="00E90FAE">
      <w:r w:rsidRPr="00677D36">
        <w:rPr>
          <w:lang w:eastAsia="en-AU" w:bidi="en-AU"/>
        </w:rPr>
        <w:t xml:space="preserve">Mammalian species including bandicoots, rodents, cattle, wombats and companion animals are bitten by ticks harbouring SFG </w:t>
      </w:r>
      <w:r w:rsidRPr="00D03373">
        <w:rPr>
          <w:rStyle w:val="Emphasis"/>
        </w:rPr>
        <w:t>Rickettsia</w:t>
      </w:r>
      <w:r w:rsidR="003B46DA">
        <w:rPr>
          <w:lang w:eastAsia="en-AU" w:bidi="en-AU"/>
        </w:rPr>
        <w:t xml:space="preserve"> </w:t>
      </w:r>
      <w:r w:rsidR="00CD767D">
        <w:rPr>
          <w:lang w:eastAsia="en-AU" w:bidi="en-AU"/>
        </w:rPr>
        <w:fldChar w:fldCharType="begin"/>
      </w:r>
      <w:r w:rsidR="0096498C">
        <w:rPr>
          <w:lang w:eastAsia="en-AU" w:bidi="en-AU"/>
        </w:rPr>
        <w:instrText xml:space="preserve"> ADDIN ZOTERO_ITEM CSL_CITATION {"citationID":"kCvaj76Z","properties":{"formattedCitation":"(Derne et al. (2015) and Sexton et al. (1991) in A. Stewart et al., 2017a)","plainCitation":"(Derne et al. (2015) and 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and Sexton et al. (1991) in"}],"schema":"https://github.com/citation-style-language/schema/raw/master/csl-citation.json"} </w:instrText>
      </w:r>
      <w:r w:rsidR="00CD767D">
        <w:rPr>
          <w:lang w:eastAsia="en-AU" w:bidi="en-AU"/>
        </w:rPr>
        <w:fldChar w:fldCharType="separate"/>
      </w:r>
      <w:r w:rsidR="00CD767D" w:rsidRPr="00CD767D">
        <w:t>(</w:t>
      </w:r>
      <w:proofErr w:type="spellStart"/>
      <w:r w:rsidR="00CD767D" w:rsidRPr="00CD767D">
        <w:t>Derne</w:t>
      </w:r>
      <w:proofErr w:type="spellEnd"/>
      <w:r w:rsidR="00CD767D" w:rsidRPr="00CD767D">
        <w:t xml:space="preserve"> et al. (2015) and Sexton et al. (1991) in Stewart et al., 2017a)</w:t>
      </w:r>
      <w:r w:rsidR="00CD767D">
        <w:rPr>
          <w:lang w:eastAsia="en-AU" w:bidi="en-AU"/>
        </w:rPr>
        <w:fldChar w:fldCharType="end"/>
      </w:r>
      <w:r w:rsidR="003C73AA" w:rsidRPr="00677D36">
        <w:rPr>
          <w:lang w:eastAsia="en-AU" w:bidi="en-AU"/>
        </w:rPr>
        <w:t xml:space="preserve">. </w:t>
      </w:r>
      <w:r w:rsidRPr="00677D36">
        <w:rPr>
          <w:lang w:eastAsia="en-AU" w:bidi="en-AU"/>
        </w:rPr>
        <w:t xml:space="preserve">The bandicoot species </w:t>
      </w:r>
      <w:proofErr w:type="spellStart"/>
      <w:r w:rsidRPr="00D03373">
        <w:rPr>
          <w:rStyle w:val="Emphasis"/>
        </w:rPr>
        <w:t>Isoodon</w:t>
      </w:r>
      <w:proofErr w:type="spellEnd"/>
      <w:r w:rsidRPr="00D03373">
        <w:rPr>
          <w:rStyle w:val="Emphasis"/>
        </w:rPr>
        <w:t xml:space="preserve"> </w:t>
      </w:r>
      <w:proofErr w:type="spellStart"/>
      <w:r w:rsidRPr="00D03373">
        <w:rPr>
          <w:rStyle w:val="Emphasis"/>
        </w:rPr>
        <w:t>macrourus</w:t>
      </w:r>
      <w:proofErr w:type="spellEnd"/>
      <w:r w:rsidRPr="00677D36">
        <w:rPr>
          <w:lang w:eastAsia="en-AU" w:bidi="en-AU"/>
        </w:rPr>
        <w:t xml:space="preserve"> </w:t>
      </w:r>
      <w:r w:rsidR="000B463B">
        <w:t>(Northern brown bandicoot</w:t>
      </w:r>
      <w:r w:rsidR="00534201">
        <w:rPr>
          <w:lang w:eastAsia="en-AU" w:bidi="en-AU"/>
        </w:rPr>
        <w:t xml:space="preserve">) </w:t>
      </w:r>
      <w:r w:rsidRPr="00677D36">
        <w:rPr>
          <w:lang w:eastAsia="en-AU" w:bidi="en-AU"/>
        </w:rPr>
        <w:t xml:space="preserve">and </w:t>
      </w:r>
      <w:proofErr w:type="spellStart"/>
      <w:r w:rsidRPr="00D03373">
        <w:rPr>
          <w:rStyle w:val="Emphasis"/>
        </w:rPr>
        <w:t>Perameles</w:t>
      </w:r>
      <w:proofErr w:type="spellEnd"/>
      <w:r w:rsidRPr="00D03373">
        <w:rPr>
          <w:rStyle w:val="Emphasis"/>
        </w:rPr>
        <w:t xml:space="preserve"> </w:t>
      </w:r>
      <w:proofErr w:type="spellStart"/>
      <w:r w:rsidRPr="00D03373">
        <w:rPr>
          <w:rStyle w:val="Emphasis"/>
        </w:rPr>
        <w:t>nasuta</w:t>
      </w:r>
      <w:proofErr w:type="spellEnd"/>
      <w:r w:rsidRPr="00677D36">
        <w:rPr>
          <w:lang w:eastAsia="en-AU" w:bidi="en-AU"/>
        </w:rPr>
        <w:t xml:space="preserve"> </w:t>
      </w:r>
      <w:r w:rsidR="00F35568">
        <w:t>(Long-nosed bandicoot</w:t>
      </w:r>
      <w:r w:rsidR="00F35568">
        <w:rPr>
          <w:lang w:eastAsia="en-AU" w:bidi="en-AU"/>
        </w:rPr>
        <w:t>)</w:t>
      </w:r>
      <w:r w:rsidR="00C61955">
        <w:rPr>
          <w:lang w:eastAsia="en-AU" w:bidi="en-AU"/>
        </w:rPr>
        <w:t>,</w:t>
      </w:r>
      <w:r w:rsidR="00F35568">
        <w:rPr>
          <w:lang w:eastAsia="en-AU" w:bidi="en-AU"/>
        </w:rPr>
        <w:t xml:space="preserve"> </w:t>
      </w:r>
      <w:r w:rsidRPr="00677D36">
        <w:rPr>
          <w:lang w:eastAsia="en-AU" w:bidi="en-AU"/>
        </w:rPr>
        <w:t>which carry the highest densities of ticks</w:t>
      </w:r>
      <w:r w:rsidR="00C61955">
        <w:rPr>
          <w:lang w:eastAsia="en-AU" w:bidi="en-AU"/>
        </w:rPr>
        <w:t>,</w:t>
      </w:r>
      <w:r w:rsidRPr="00677D36">
        <w:rPr>
          <w:lang w:eastAsia="en-AU" w:bidi="en-AU"/>
        </w:rPr>
        <w:t xml:space="preserve"> are necessary for </w:t>
      </w:r>
      <w:r w:rsidRPr="00D03373">
        <w:rPr>
          <w:rStyle w:val="Emphasis"/>
        </w:rPr>
        <w:t>Ixodes</w:t>
      </w:r>
      <w:r w:rsidRPr="00677D36">
        <w:rPr>
          <w:lang w:eastAsia="en-AU" w:bidi="en-AU"/>
        </w:rPr>
        <w:t xml:space="preserve"> tick populations to persist through the seasons in Queensland</w:t>
      </w:r>
      <w:r w:rsidR="00193AF1">
        <w:rPr>
          <w:lang w:eastAsia="en-AU" w:bidi="en-AU"/>
        </w:rPr>
        <w:t xml:space="preserve"> </w:t>
      </w:r>
      <w:r w:rsidR="00B96168">
        <w:rPr>
          <w:lang w:eastAsia="en-AU" w:bidi="en-AU"/>
        </w:rPr>
        <w:fldChar w:fldCharType="begin"/>
      </w:r>
      <w:r w:rsidR="0096498C">
        <w:rPr>
          <w:lang w:eastAsia="en-AU" w:bidi="en-AU"/>
        </w:rPr>
        <w:instrText xml:space="preserve"> ADDIN ZOTERO_ITEM CSL_CITATION {"citationID":"RhCVFlET","properties":{"formattedCitation":"(Barker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B96168">
        <w:rPr>
          <w:lang w:eastAsia="en-AU" w:bidi="en-AU"/>
        </w:rPr>
        <w:fldChar w:fldCharType="separate"/>
      </w:r>
      <w:r w:rsidR="00B96168" w:rsidRPr="00B96168">
        <w:t>(Barker &amp; Walker (2014) in Stewart et al., 2017a)</w:t>
      </w:r>
      <w:r w:rsidR="00B96168">
        <w:rPr>
          <w:lang w:eastAsia="en-AU" w:bidi="en-AU"/>
        </w:rPr>
        <w:fldChar w:fldCharType="end"/>
      </w:r>
      <w:r w:rsidRPr="00677D36">
        <w:rPr>
          <w:lang w:eastAsia="en-AU" w:bidi="en-AU"/>
        </w:rPr>
        <w:t>.</w:t>
      </w:r>
    </w:p>
    <w:p w14:paraId="3CBB24BA" w14:textId="50DF24F1" w:rsidR="00582172" w:rsidRPr="00E90FAE" w:rsidRDefault="005C2E00" w:rsidP="00E90FAE">
      <w:r w:rsidRPr="00D03373">
        <w:rPr>
          <w:rStyle w:val="Emphasis"/>
        </w:rPr>
        <w:t xml:space="preserve">I. </w:t>
      </w:r>
      <w:proofErr w:type="spellStart"/>
      <w:r w:rsidRPr="00D03373">
        <w:rPr>
          <w:rStyle w:val="Emphasis"/>
        </w:rPr>
        <w:t>holocyclus</w:t>
      </w:r>
      <w:proofErr w:type="spellEnd"/>
      <w:r w:rsidRPr="00677D36">
        <w:rPr>
          <w:lang w:eastAsia="en-AU" w:bidi="en-AU"/>
        </w:rPr>
        <w:t xml:space="preserve"> has been </w:t>
      </w:r>
      <w:r w:rsidRPr="00677D36">
        <w:t>recorded</w:t>
      </w:r>
      <w:r w:rsidRPr="00677D36">
        <w:rPr>
          <w:lang w:eastAsia="en-AU" w:bidi="en-AU"/>
        </w:rPr>
        <w:t xml:space="preserve"> from 34 species of mammals and seven species of bird </w:t>
      </w:r>
      <w:r w:rsidRPr="001D0455">
        <w:rPr>
          <w:lang w:eastAsia="en-AU" w:bidi="en-AU"/>
        </w:rPr>
        <w:fldChar w:fldCharType="begin"/>
      </w:r>
      <w:r w:rsidR="0096498C">
        <w:rPr>
          <w:lang w:eastAsia="en-AU" w:bidi="en-AU"/>
        </w:rPr>
        <w:instrText xml:space="preserve"> ADDIN ZOTERO_ITEM CSL_CITATION {"citationID":"7Cs0JRry","properties":{"formattedCitation":"(Barker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in"}],"schema":"https://github.com/citation-style-language/schema/raw/master/csl-citation.json"} </w:instrText>
      </w:r>
      <w:r w:rsidRPr="001D0455">
        <w:rPr>
          <w:lang w:eastAsia="en-AU" w:bidi="en-AU"/>
        </w:rPr>
        <w:fldChar w:fldCharType="separate"/>
      </w:r>
      <w:r w:rsidR="000045CE" w:rsidRPr="000045CE">
        <w:t>(Barker &amp; Walker (2014) in Barker &amp; Barker, 2018)</w:t>
      </w:r>
      <w:r w:rsidRPr="001D0455">
        <w:rPr>
          <w:lang w:eastAsia="en-AU" w:bidi="en-AU"/>
        </w:rPr>
        <w:fldChar w:fldCharType="end"/>
      </w:r>
      <w:r w:rsidR="003D55C0">
        <w:rPr>
          <w:lang w:eastAsia="en-AU" w:bidi="en-AU"/>
        </w:rPr>
        <w:t>,</w:t>
      </w:r>
      <w:r w:rsidRPr="00677D36">
        <w:rPr>
          <w:lang w:eastAsia="en-AU" w:bidi="en-AU"/>
        </w:rPr>
        <w:t xml:space="preserve"> although whether it feeds successfully on all of these species is undetermined </w:t>
      </w:r>
      <w:r w:rsidRPr="001D0455">
        <w:rPr>
          <w:lang w:eastAsia="en-AU" w:bidi="en-AU"/>
        </w:rPr>
        <w:fldChar w:fldCharType="begin"/>
      </w:r>
      <w:r w:rsidR="0096498C">
        <w:rPr>
          <w:lang w:eastAsia="en-AU" w:bidi="en-AU"/>
        </w:rPr>
        <w:instrText xml:space="preserve"> ADDIN ZOTERO_ITEM CSL_CITATION {"citationID":"yuF4lnTs","properties":{"formattedCitation":"(Barker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1D0455">
        <w:rPr>
          <w:lang w:eastAsia="en-AU" w:bidi="en-AU"/>
        </w:rPr>
        <w:fldChar w:fldCharType="separate"/>
      </w:r>
      <w:r w:rsidR="000045CE" w:rsidRPr="000045CE">
        <w:t>(Barker &amp; Barker, 2018)</w:t>
      </w:r>
      <w:r w:rsidRPr="001D0455">
        <w:rPr>
          <w:lang w:eastAsia="en-AU" w:bidi="en-AU"/>
        </w:rPr>
        <w:fldChar w:fldCharType="end"/>
      </w:r>
      <w:r w:rsidRPr="00677D36">
        <w:rPr>
          <w:lang w:eastAsia="en-AU" w:bidi="en-AU"/>
        </w:rPr>
        <w:t xml:space="preserve">. Indeed, this tick has an extensive host range including, but not limited to, domestic animals such as dogs, cats, chickens and other fowl, </w:t>
      </w:r>
      <w:r w:rsidR="00C635AC">
        <w:rPr>
          <w:lang w:eastAsia="en-AU" w:bidi="en-AU"/>
        </w:rPr>
        <w:t xml:space="preserve">as well as </w:t>
      </w:r>
      <w:r w:rsidR="00F86023" w:rsidRPr="00677D36">
        <w:rPr>
          <w:lang w:eastAsia="en-AU" w:bidi="en-AU"/>
        </w:rPr>
        <w:t xml:space="preserve">humans </w:t>
      </w:r>
      <w:r w:rsidRPr="001D0455">
        <w:rPr>
          <w:lang w:eastAsia="en-AU" w:bidi="en-AU"/>
        </w:rPr>
        <w:fldChar w:fldCharType="begin"/>
      </w:r>
      <w:r w:rsidR="0096498C">
        <w:rPr>
          <w:lang w:eastAsia="en-AU" w:bidi="en-AU"/>
        </w:rPr>
        <w:instrText xml:space="preserve"> ADDIN ZOTERO_ITEM CSL_CITATION {"citationID":"o3XcgLY2","properties":{"formattedCitation":"(Barker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in"}],"schema":"https://github.com/citation-style-language/schema/raw/master/csl-citation.json"} </w:instrText>
      </w:r>
      <w:r w:rsidRPr="001D0455">
        <w:rPr>
          <w:lang w:eastAsia="en-AU" w:bidi="en-AU"/>
        </w:rPr>
        <w:fldChar w:fldCharType="separate"/>
      </w:r>
      <w:r w:rsidR="000045CE" w:rsidRPr="000045CE">
        <w:t xml:space="preserve">(Barker &amp; Walker (2014) in </w:t>
      </w:r>
      <w:proofErr w:type="spellStart"/>
      <w:r w:rsidR="000045CE" w:rsidRPr="000045CE">
        <w:t>Chalada</w:t>
      </w:r>
      <w:proofErr w:type="spellEnd"/>
      <w:r w:rsidR="000045CE" w:rsidRPr="000045CE">
        <w:t xml:space="preserve"> et al., 2016)</w:t>
      </w:r>
      <w:r w:rsidRPr="001D0455">
        <w:rPr>
          <w:lang w:eastAsia="en-AU" w:bidi="en-AU"/>
        </w:rPr>
        <w:fldChar w:fldCharType="end"/>
      </w:r>
      <w:r w:rsidR="00F86023" w:rsidRPr="00677D36">
        <w:rPr>
          <w:lang w:eastAsia="en-AU" w:bidi="en-AU"/>
        </w:rPr>
        <w:t>. I</w:t>
      </w:r>
      <w:r w:rsidRPr="00677D36">
        <w:rPr>
          <w:lang w:eastAsia="en-AU" w:bidi="en-AU"/>
        </w:rPr>
        <w:t xml:space="preserve">n native animals, hosts include wallabies, kangaroos, bandicoots, possums and dingoes </w:t>
      </w:r>
      <w:r w:rsidRPr="001D0455">
        <w:rPr>
          <w:lang w:eastAsia="en-AU" w:bidi="en-AU"/>
        </w:rPr>
        <w:fldChar w:fldCharType="begin"/>
      </w:r>
      <w:r w:rsidR="0096498C">
        <w:rPr>
          <w:lang w:eastAsia="en-AU" w:bidi="en-AU"/>
        </w:rPr>
        <w:instrText xml:space="preserve"> ADDIN ZOTERO_ITEM CSL_CITATION {"citationID":"Pnd6aWOH","properties":{"formattedCitation":"(Barker &amp; Walker (2014) in Chalada et al., 2016)","plainCitation":"(Barker &amp; Walker (2014) in Chalada et al., 2016)","noteIndex":0},"citationItems":[{"id":1336,"uris":["http://zotero.org/groups/2576105/items/B2X6M9RU"],"itemData":{"id":1336,"type":"article-journal","container-title":"One Health","DOI":"10.1016/j.onehlt.2016.03.003","issue":"C","page":"42-54","title":"Is there a Lyme-like disease in Australia? Summary of the findings to date","volume":"2","author":[{"family":"Chalada","given":"M. J."},{"family":"Stenos","given":"J."},{"family":"Bradbury","given":"R. S."}],"issued":{"date-parts":[["2016"]]}},"prefix":"Barker &amp; Walker (2014) in "}],"schema":"https://github.com/citation-style-language/schema/raw/master/csl-citation.json"} </w:instrText>
      </w:r>
      <w:r w:rsidRPr="001D0455">
        <w:rPr>
          <w:lang w:eastAsia="en-AU" w:bidi="en-AU"/>
        </w:rPr>
        <w:fldChar w:fldCharType="separate"/>
      </w:r>
      <w:r w:rsidR="000045CE" w:rsidRPr="000045CE">
        <w:t xml:space="preserve">(Barker &amp; Walker (2014) in </w:t>
      </w:r>
      <w:proofErr w:type="spellStart"/>
      <w:r w:rsidR="000045CE" w:rsidRPr="000045CE">
        <w:t>Chalada</w:t>
      </w:r>
      <w:proofErr w:type="spellEnd"/>
      <w:r w:rsidR="000045CE" w:rsidRPr="000045CE">
        <w:t xml:space="preserve"> et al., 2016)</w:t>
      </w:r>
      <w:r w:rsidRPr="001D0455">
        <w:rPr>
          <w:lang w:eastAsia="en-AU" w:bidi="en-AU"/>
        </w:rPr>
        <w:fldChar w:fldCharType="end"/>
      </w:r>
      <w:r w:rsidRPr="00677D36">
        <w:rPr>
          <w:lang w:eastAsia="en-AU" w:bidi="en-AU"/>
        </w:rPr>
        <w:t>.</w:t>
      </w:r>
    </w:p>
    <w:p w14:paraId="38664610" w14:textId="70DBC499" w:rsidR="00582172" w:rsidRPr="00E90FAE" w:rsidRDefault="00582172" w:rsidP="00E90FAE">
      <w:r w:rsidRPr="001D0455">
        <w:t xml:space="preserve">Where it is abundant, </w:t>
      </w:r>
      <w:r w:rsidRPr="00D03373">
        <w:rPr>
          <w:rStyle w:val="Emphasis"/>
        </w:rPr>
        <w:t xml:space="preserve">I. </w:t>
      </w:r>
      <w:proofErr w:type="spellStart"/>
      <w:r w:rsidRPr="00D03373">
        <w:rPr>
          <w:rStyle w:val="Emphasis"/>
        </w:rPr>
        <w:t>holocyclus</w:t>
      </w:r>
      <w:proofErr w:type="spellEnd"/>
      <w:r w:rsidRPr="00D03373">
        <w:rPr>
          <w:rStyle w:val="Emphasis"/>
        </w:rPr>
        <w:t xml:space="preserve"> </w:t>
      </w:r>
      <w:r w:rsidRPr="001D0455">
        <w:t xml:space="preserve">will be found on most of the species of mammals present, but in south eastern Queensland the bandicoots </w:t>
      </w:r>
      <w:r w:rsidRPr="00D03373">
        <w:rPr>
          <w:rStyle w:val="Emphasis"/>
        </w:rPr>
        <w:t>I</w:t>
      </w:r>
      <w:r w:rsidR="00554EBD" w:rsidRPr="00D03373">
        <w:rPr>
          <w:rStyle w:val="Emphasis"/>
        </w:rPr>
        <w:t>.</w:t>
      </w:r>
      <w:r w:rsidRPr="00D03373">
        <w:rPr>
          <w:rStyle w:val="Emphasis"/>
        </w:rPr>
        <w:t xml:space="preserve"> </w:t>
      </w:r>
      <w:proofErr w:type="spellStart"/>
      <w:r w:rsidRPr="00D03373">
        <w:rPr>
          <w:rStyle w:val="Emphasis"/>
        </w:rPr>
        <w:t>macrourus</w:t>
      </w:r>
      <w:proofErr w:type="spellEnd"/>
      <w:r w:rsidRPr="001D0455">
        <w:t xml:space="preserve"> (Northern brown bandicoot) and </w:t>
      </w:r>
      <w:r w:rsidRPr="00D03373">
        <w:rPr>
          <w:rStyle w:val="Emphasis"/>
        </w:rPr>
        <w:t>P</w:t>
      </w:r>
      <w:r w:rsidR="00554EBD" w:rsidRPr="00D03373">
        <w:rPr>
          <w:rStyle w:val="Emphasis"/>
        </w:rPr>
        <w:t>.</w:t>
      </w:r>
      <w:r w:rsidR="00A922F4" w:rsidRPr="00D03373">
        <w:rPr>
          <w:rStyle w:val="Emphasis"/>
        </w:rPr>
        <w:t> </w:t>
      </w:r>
      <w:proofErr w:type="spellStart"/>
      <w:r w:rsidRPr="00D03373">
        <w:rPr>
          <w:rStyle w:val="Emphasis"/>
        </w:rPr>
        <w:t>nasuta</w:t>
      </w:r>
      <w:proofErr w:type="spellEnd"/>
      <w:r w:rsidRPr="001D0455">
        <w:t xml:space="preserve"> (Long-nosed bandicoot)</w:t>
      </w:r>
      <w:r w:rsidR="003504EA" w:rsidRPr="001D0455">
        <w:t xml:space="preserve"> </w:t>
      </w:r>
      <w:r w:rsidRPr="001D0455">
        <w:t xml:space="preserve">have been considered the principal hosts since at least 1975 </w:t>
      </w:r>
      <w:r w:rsidRPr="001D0455">
        <w:fldChar w:fldCharType="begin"/>
      </w:r>
      <w:r w:rsidR="0096498C">
        <w:instrText xml:space="preserve"> ADDIN ZOTERO_ITEM CSL_CITATION {"citationID":"aXApEMu5","properties":{"formattedCitation":"(Doube (1975) in Barker &amp; Barker, 2018)","plainCitation":"(Doube (1975)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Pr="001D0455">
        <w:fldChar w:fldCharType="separate"/>
      </w:r>
      <w:r w:rsidR="000045CE" w:rsidRPr="000045CE">
        <w:rPr>
          <w:rFonts w:cs="Arial"/>
        </w:rPr>
        <w:t>(</w:t>
      </w:r>
      <w:proofErr w:type="spellStart"/>
      <w:r w:rsidR="000045CE" w:rsidRPr="000045CE">
        <w:rPr>
          <w:rFonts w:cs="Arial"/>
        </w:rPr>
        <w:t>Doube</w:t>
      </w:r>
      <w:proofErr w:type="spellEnd"/>
      <w:r w:rsidR="000045CE" w:rsidRPr="000045CE">
        <w:rPr>
          <w:rFonts w:cs="Arial"/>
        </w:rPr>
        <w:t xml:space="preserve"> (1975) in Barker &amp; Barker, 2018)</w:t>
      </w:r>
      <w:r w:rsidRPr="001D0455">
        <w:fldChar w:fldCharType="end"/>
      </w:r>
      <w:r w:rsidRPr="001D0455">
        <w:t xml:space="preserve">. These bandicoots may carry many ticks </w:t>
      </w:r>
      <w:r w:rsidRPr="001D0455">
        <w:fldChar w:fldCharType="begin"/>
      </w:r>
      <w:r w:rsidR="0096498C">
        <w:instrText xml:space="preserve"> ADDIN ZOTERO_ITEM CSL_CITATION {"citationID":"MIoo78eV","properties":{"formattedCitation":"(Barker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Pr="001D0455">
        <w:fldChar w:fldCharType="separate"/>
      </w:r>
      <w:r w:rsidR="000045CE" w:rsidRPr="000045CE">
        <w:rPr>
          <w:rFonts w:cs="Arial"/>
        </w:rPr>
        <w:t>(Barker &amp; Barker, 2018)</w:t>
      </w:r>
      <w:r w:rsidRPr="001D0455">
        <w:fldChar w:fldCharType="end"/>
      </w:r>
      <w:r w:rsidRPr="001D0455">
        <w:t xml:space="preserve">. In south eastern Queensland it appears that reasonable numbers of </w:t>
      </w:r>
      <w:r w:rsidRPr="00D03373">
        <w:rPr>
          <w:rStyle w:val="Emphasis"/>
        </w:rPr>
        <w:t>I.</w:t>
      </w:r>
      <w:r w:rsidR="00865E11" w:rsidRPr="00D03373">
        <w:rPr>
          <w:rStyle w:val="Emphasis"/>
        </w:rPr>
        <w:t> </w:t>
      </w:r>
      <w:proofErr w:type="spellStart"/>
      <w:r w:rsidRPr="00D03373">
        <w:rPr>
          <w:rStyle w:val="Emphasis"/>
        </w:rPr>
        <w:t>macrourus</w:t>
      </w:r>
      <w:proofErr w:type="spellEnd"/>
      <w:r w:rsidRPr="00D03373">
        <w:rPr>
          <w:rStyle w:val="Emphasis"/>
        </w:rPr>
        <w:t xml:space="preserve"> </w:t>
      </w:r>
      <w:r w:rsidRPr="001D0455">
        <w:t xml:space="preserve">and </w:t>
      </w:r>
      <w:r w:rsidRPr="00D03373">
        <w:rPr>
          <w:rStyle w:val="Emphasis"/>
        </w:rPr>
        <w:t>P.</w:t>
      </w:r>
      <w:r w:rsidR="00FC17C1" w:rsidRPr="00D03373">
        <w:rPr>
          <w:rStyle w:val="Emphasis"/>
        </w:rPr>
        <w:t> </w:t>
      </w:r>
      <w:proofErr w:type="spellStart"/>
      <w:r w:rsidRPr="00D03373">
        <w:rPr>
          <w:rStyle w:val="Emphasis"/>
        </w:rPr>
        <w:t>nasuta</w:t>
      </w:r>
      <w:proofErr w:type="spellEnd"/>
      <w:r w:rsidRPr="00D03373">
        <w:rPr>
          <w:rStyle w:val="Emphasis"/>
        </w:rPr>
        <w:t xml:space="preserve"> </w:t>
      </w:r>
      <w:r w:rsidRPr="001D0455">
        <w:t xml:space="preserve">are required for populations of </w:t>
      </w:r>
      <w:r w:rsidRPr="00D03373">
        <w:rPr>
          <w:rStyle w:val="Emphasis"/>
        </w:rPr>
        <w:t>I. </w:t>
      </w:r>
      <w:proofErr w:type="spellStart"/>
      <w:r w:rsidRPr="00D03373">
        <w:rPr>
          <w:rStyle w:val="Emphasis"/>
        </w:rPr>
        <w:t>holocyclus</w:t>
      </w:r>
      <w:proofErr w:type="spellEnd"/>
      <w:r w:rsidRPr="001D0455">
        <w:t xml:space="preserve"> to persist from one tick season to another </w:t>
      </w:r>
      <w:r w:rsidRPr="001D0455">
        <w:fldChar w:fldCharType="begin"/>
      </w:r>
      <w:r w:rsidR="0096498C">
        <w:instrText xml:space="preserve"> ADDIN ZOTERO_ITEM CSL_CITATION {"citationID":"BWNw4vGJ","properties":{"formattedCitation":"((Doube (1975) in Barker &amp; Barker, 2018)","plainCitation":"((Doube (1975) in Barker &amp; Barker, 2018)","dontUpdate":true,"noteIndex":0},"citationItems":[{"id":1236,"uris":["http://zotero.org/groups/2576105/items/9HA3MF2D"],"itemData":{"id":1236,"type":"article-journal","container-title":"Microbiology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C."},{"family":"Barker","given":"Dayana"}],"issued":{"date-parts":[["2018"]]}},"prefix":"(Doube (1975) in "}],"schema":"https://github.com/citation-style-language/schema/raw/master/csl-citation.json"} </w:instrText>
      </w:r>
      <w:r w:rsidRPr="001D0455">
        <w:fldChar w:fldCharType="separate"/>
      </w:r>
      <w:r w:rsidRPr="001D0455">
        <w:t>(</w:t>
      </w:r>
      <w:proofErr w:type="spellStart"/>
      <w:r w:rsidRPr="001D0455">
        <w:t>Doube</w:t>
      </w:r>
      <w:proofErr w:type="spellEnd"/>
      <w:r w:rsidRPr="001D0455">
        <w:t xml:space="preserve"> (1975) in Barker &amp; Barker, 2018)</w:t>
      </w:r>
      <w:r w:rsidRPr="001D0455">
        <w:fldChar w:fldCharType="end"/>
      </w:r>
      <w:r w:rsidR="004249B4">
        <w:t>. H</w:t>
      </w:r>
      <w:r w:rsidRPr="001D0455">
        <w:t xml:space="preserve">owever, in other parts of the geographic range of </w:t>
      </w:r>
      <w:r w:rsidRPr="00D03373">
        <w:rPr>
          <w:rStyle w:val="Emphasis"/>
        </w:rPr>
        <w:t xml:space="preserve">I. </w:t>
      </w:r>
      <w:proofErr w:type="spellStart"/>
      <w:r w:rsidRPr="00D03373">
        <w:rPr>
          <w:rStyle w:val="Emphasis"/>
        </w:rPr>
        <w:t>holocyclus</w:t>
      </w:r>
      <w:proofErr w:type="spellEnd"/>
      <w:r w:rsidR="004346D9" w:rsidRPr="00D03373">
        <w:rPr>
          <w:rStyle w:val="Emphasis"/>
        </w:rPr>
        <w:t>,</w:t>
      </w:r>
      <w:r w:rsidRPr="001D0455">
        <w:t xml:space="preserve"> where there seem to be large numbers of ticks but few, if any, bandicoots</w:t>
      </w:r>
      <w:r w:rsidR="004346D9">
        <w:t>,</w:t>
      </w:r>
      <w:r w:rsidRPr="001D0455">
        <w:t xml:space="preserve"> this is probably not the case </w:t>
      </w:r>
      <w:r w:rsidRPr="001D0455">
        <w:fldChar w:fldCharType="begin"/>
      </w:r>
      <w:r w:rsidR="0096498C">
        <w:instrText xml:space="preserve"> ADDIN ZOTERO_ITEM CSL_CITATION {"citationID":"tsbK8ErZ","properties":{"formattedCitation":"(Barker &amp; Barker, unpublished data, in Barker &amp; Barker, 2018)","plainCitation":"(Barker &amp; Barker, unpublished data,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Barker, unpublished data, in"}],"schema":"https://github.com/citation-style-language/schema/raw/master/csl-citation.json"} </w:instrText>
      </w:r>
      <w:r w:rsidRPr="001D0455">
        <w:fldChar w:fldCharType="separate"/>
      </w:r>
      <w:r w:rsidR="00D932DD" w:rsidRPr="00D932DD">
        <w:rPr>
          <w:rFonts w:cs="Arial"/>
        </w:rPr>
        <w:t>(Barker &amp; Barker, unpublished data, in Barker &amp; Barker, 2018)</w:t>
      </w:r>
      <w:r w:rsidRPr="001D0455">
        <w:fldChar w:fldCharType="end"/>
      </w:r>
      <w:r w:rsidRPr="001D0455">
        <w:t>.</w:t>
      </w:r>
    </w:p>
    <w:p w14:paraId="2F29638A" w14:textId="31CC2557" w:rsidR="004958EB" w:rsidRPr="00E90FAE" w:rsidRDefault="000C2BA9" w:rsidP="00E90FAE">
      <w:r w:rsidRPr="00E90FAE">
        <w:rPr>
          <w:rStyle w:val="Emphasis"/>
        </w:rPr>
        <w:t xml:space="preserve">I. </w:t>
      </w:r>
      <w:proofErr w:type="spellStart"/>
      <w:r w:rsidRPr="00E90FAE">
        <w:rPr>
          <w:rStyle w:val="Emphasis"/>
        </w:rPr>
        <w:t>holocyclus</w:t>
      </w:r>
      <w:proofErr w:type="spellEnd"/>
      <w:r w:rsidRPr="00E90FAE">
        <w:t xml:space="preserve"> has also been found in urban environments</w:t>
      </w:r>
      <w:r w:rsidR="007948CA" w:rsidRPr="00E90FAE">
        <w:t>,</w:t>
      </w:r>
      <w:r w:rsidRPr="00E90FAE">
        <w:t xml:space="preserve"> feeding on introduced pests </w:t>
      </w:r>
      <w:r w:rsidRPr="00E90FAE">
        <w:fldChar w:fldCharType="begin"/>
      </w:r>
      <w:r w:rsidR="0096498C" w:rsidRPr="00E90FAE">
        <w:instrText xml:space="preserve"> ADDIN ZOTERO_ITEM CSL_CITATION {"citationID":"mYw11W2X","properties":{"formattedCitation":"(Lydecker et al., 2014; C. L. Taylor et al., 2020)","plainCitation":"(Lydecker et al., 2014; C. L. Taylor et al., 2020)","dontUpdate":true,"noteIndex":0},"citationItems":[{"id":1293,"uris":["http://zotero.org/groups/2576105/items/2K728DYR"],"itemData":{"id":1293,"type":"article-journal","container-title":"Australian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Pr="00E90FAE">
        <w:fldChar w:fldCharType="separate"/>
      </w:r>
      <w:r w:rsidR="00776E1B" w:rsidRPr="00E90FAE">
        <w:t>(</w:t>
      </w:r>
      <w:proofErr w:type="spellStart"/>
      <w:r w:rsidR="00776E1B" w:rsidRPr="00E90FAE">
        <w:t>Lydecker</w:t>
      </w:r>
      <w:proofErr w:type="spellEnd"/>
      <w:r w:rsidR="00776E1B" w:rsidRPr="00E90FAE">
        <w:t xml:space="preserve"> et al., 2014; Taylor et al., 2020)</w:t>
      </w:r>
      <w:r w:rsidRPr="00E90FAE">
        <w:fldChar w:fldCharType="end"/>
      </w:r>
      <w:r w:rsidRPr="00E90FAE">
        <w:t>. A</w:t>
      </w:r>
      <w:r w:rsidR="00415787" w:rsidRPr="00E90FAE">
        <w:t xml:space="preserve"> recent study </w:t>
      </w:r>
      <w:r w:rsidR="004958EB" w:rsidRPr="00E90FAE">
        <w:t xml:space="preserve">that </w:t>
      </w:r>
      <w:r w:rsidR="00B331A2" w:rsidRPr="00E90FAE">
        <w:t xml:space="preserve">investigated the </w:t>
      </w:r>
      <w:r w:rsidR="004958EB" w:rsidRPr="00E90FAE">
        <w:t xml:space="preserve">potential </w:t>
      </w:r>
      <w:r w:rsidR="00165DE8" w:rsidRPr="00E90FAE">
        <w:t xml:space="preserve">role of </w:t>
      </w:r>
      <w:r w:rsidR="004958EB" w:rsidRPr="00E90FAE">
        <w:t xml:space="preserve">rabbits in the life cycle of Australian ticks, </w:t>
      </w:r>
      <w:r w:rsidR="001074DD" w:rsidRPr="00E90FAE">
        <w:t xml:space="preserve">using rabbits </w:t>
      </w:r>
      <w:r w:rsidR="004958EB" w:rsidRPr="00E90FAE">
        <w:t>collected from pest control programs in two urban forest remnants in Sydney,</w:t>
      </w:r>
      <w:r w:rsidR="001074DD" w:rsidRPr="00E90FAE">
        <w:t xml:space="preserve"> found </w:t>
      </w:r>
      <w:r w:rsidR="00940C04" w:rsidRPr="00E90FAE">
        <w:t xml:space="preserve">the most abundant tick species on the rabbits was </w:t>
      </w:r>
      <w:r w:rsidR="00D8661D" w:rsidRPr="00E90FAE">
        <w:rPr>
          <w:rStyle w:val="Emphasis"/>
        </w:rPr>
        <w:t xml:space="preserve">I. </w:t>
      </w:r>
      <w:proofErr w:type="spellStart"/>
      <w:r w:rsidR="00D8661D" w:rsidRPr="00E90FAE">
        <w:rPr>
          <w:rStyle w:val="Emphasis"/>
        </w:rPr>
        <w:t>holocyclus</w:t>
      </w:r>
      <w:proofErr w:type="spellEnd"/>
      <w:r w:rsidR="003B2A5A" w:rsidRPr="00E90FAE">
        <w:t xml:space="preserve"> </w:t>
      </w:r>
      <w:r w:rsidR="003B2A5A" w:rsidRPr="00E90FAE">
        <w:fldChar w:fldCharType="begin"/>
      </w:r>
      <w:r w:rsidR="0096498C" w:rsidRPr="00E90FAE">
        <w:instrText xml:space="preserve"> ADDIN ZOTERO_ITEM CSL_CITATION {"citationID":"arm7K18F","properties":{"formattedCitation":"(C. L. Taylor et al., 2020)","plainCitation":"(C. L. Taylor et al., 2020)","dontUpdate":true,"noteIndex":0},"citationItems":[{"id":1233,"uris":["http://zotero.org/groups/2576105/items/F8C6SUXD"],"itemData":{"id":1233,"type":"article-journal","container-title":"Ticks and Tick-borne Diseases","DOI":"10.1016/j.ttbdis.2020.101439","issue":"4","page":"1-7","title":"Invasive rabbits host immature &lt;i&gt;Ixodes&lt;/i&gt; ticks at the urban-forest interface","volume":"11","author":[{"family":"Taylor","given":"C. L."},{"family":"Lydecker","given":"H. W."},{"family":"Lo","given":"N."},{"family":"Hochuli","given":"D. F."},{"family":"Banks","given":"P. B."}],"issued":{"date-parts":[["2020"]]}}}],"schema":"https://github.com/citation-style-language/schema/raw/master/csl-citation.json"} </w:instrText>
      </w:r>
      <w:r w:rsidR="003B2A5A" w:rsidRPr="00E90FAE">
        <w:fldChar w:fldCharType="separate"/>
      </w:r>
      <w:r w:rsidR="00EA49D3" w:rsidRPr="00E90FAE">
        <w:t>(Taylor et al., 2020)</w:t>
      </w:r>
      <w:r w:rsidR="003B2A5A" w:rsidRPr="00E90FAE">
        <w:fldChar w:fldCharType="end"/>
      </w:r>
      <w:r w:rsidR="004A3925" w:rsidRPr="00E90FAE">
        <w:t xml:space="preserve">. A </w:t>
      </w:r>
      <w:r w:rsidR="008C39B5" w:rsidRPr="00E90FAE">
        <w:t xml:space="preserve">study </w:t>
      </w:r>
      <w:r w:rsidR="00561E58" w:rsidRPr="00E90FAE">
        <w:t xml:space="preserve">by </w:t>
      </w:r>
      <w:proofErr w:type="spellStart"/>
      <w:r w:rsidR="00561E58" w:rsidRPr="00E90FAE">
        <w:t>Lydecker</w:t>
      </w:r>
      <w:proofErr w:type="spellEnd"/>
      <w:r w:rsidR="00561E58" w:rsidRPr="00E90FAE">
        <w:t xml:space="preserve"> et al. </w:t>
      </w:r>
      <w:r w:rsidR="004077B8" w:rsidRPr="00E90FAE">
        <w:t xml:space="preserve">that questioned </w:t>
      </w:r>
      <w:r w:rsidR="002860A8" w:rsidRPr="00E90FAE">
        <w:t xml:space="preserve">whether urban bandicoots were solely to blame for </w:t>
      </w:r>
      <w:r w:rsidR="006B546A" w:rsidRPr="00E90FAE">
        <w:t>tick concerns noted</w:t>
      </w:r>
      <w:r w:rsidR="008E268B" w:rsidRPr="00E90FAE">
        <w:t xml:space="preserve"> </w:t>
      </w:r>
      <w:r w:rsidR="00711553" w:rsidRPr="00E90FAE">
        <w:rPr>
          <w:rStyle w:val="Emphasis"/>
        </w:rPr>
        <w:t xml:space="preserve">I. </w:t>
      </w:r>
      <w:proofErr w:type="spellStart"/>
      <w:r w:rsidR="00711553" w:rsidRPr="00E90FAE">
        <w:rPr>
          <w:rStyle w:val="Emphasis"/>
        </w:rPr>
        <w:t>holocyclus</w:t>
      </w:r>
      <w:proofErr w:type="spellEnd"/>
      <w:r w:rsidR="00E94B0B" w:rsidRPr="00E90FAE">
        <w:t xml:space="preserve"> has also been recorded </w:t>
      </w:r>
      <w:r w:rsidR="009B1889" w:rsidRPr="00E90FAE">
        <w:t xml:space="preserve">feeding </w:t>
      </w:r>
      <w:r w:rsidR="00D16903" w:rsidRPr="00E90FAE">
        <w:t>on</w:t>
      </w:r>
      <w:r w:rsidR="00D15276" w:rsidRPr="00E90FAE">
        <w:t xml:space="preserve"> </w:t>
      </w:r>
      <w:r w:rsidR="00D662E8" w:rsidRPr="00E90FAE">
        <w:t xml:space="preserve">the </w:t>
      </w:r>
      <w:r w:rsidR="009B1889" w:rsidRPr="00E90FAE">
        <w:t xml:space="preserve">following </w:t>
      </w:r>
      <w:r w:rsidR="006B546A" w:rsidRPr="00E90FAE">
        <w:t>urban pest</w:t>
      </w:r>
      <w:r w:rsidR="00D662E8" w:rsidRPr="00E90FAE">
        <w:t>s</w:t>
      </w:r>
      <w:r w:rsidR="009B1889" w:rsidRPr="00E90FAE">
        <w:t>:</w:t>
      </w:r>
      <w:r w:rsidR="00D662E8" w:rsidRPr="00E90FAE">
        <w:t xml:space="preserve"> </w:t>
      </w:r>
      <w:r w:rsidR="00227EEC" w:rsidRPr="00E90FAE">
        <w:t xml:space="preserve">the wild rabbit, </w:t>
      </w:r>
      <w:r w:rsidR="006D1482" w:rsidRPr="00E90FAE">
        <w:t>the house mouse</w:t>
      </w:r>
      <w:r w:rsidR="00F500D3" w:rsidRPr="00E90FAE">
        <w:t>, the</w:t>
      </w:r>
      <w:r w:rsidR="00706292" w:rsidRPr="00E90FAE">
        <w:t xml:space="preserve"> brown rat, and the black rat</w:t>
      </w:r>
      <w:r w:rsidR="00275815" w:rsidRPr="00E90FAE">
        <w:t xml:space="preserve"> </w:t>
      </w:r>
      <w:r w:rsidR="00275815" w:rsidRPr="00E90FAE">
        <w:fldChar w:fldCharType="begin"/>
      </w:r>
      <w:r w:rsidR="0096498C" w:rsidRPr="00E90FAE">
        <w:instrText xml:space="preserve"> ADDIN ZOTERO_ITEM CSL_CITATION {"citationID":"ik6DVBMe","properties":{"formattedCitation":"(Lydecker et al., 2014)","plainCitation":"(Lydecker et al., 2014)","noteIndex":0},"citationItems":[{"id":1293,"uris":["http://zotero.org/groups/2576105/items/2K728DYR"],"itemData":{"id":1293,"type":"article-journal","container-title":"Australian Zoologist","DOI":"10.7882/AZ.2015.008","issue":"3","page":"288-293","title":"Are urban bandicoots solely to blame for tick concerns?","volume":"37","author":[{"family":"Lydecker","given":"H."},{"family":"Stanfield","given":"E."},{"family":"Lo","given":"N."},{"family":"Hochuli","given":"D."},{"family":"Banks","given":"P."}],"issued":{"date-parts":[["2014"]]}}}],"schema":"https://github.com/citation-style-language/schema/raw/master/csl-citation.json"} </w:instrText>
      </w:r>
      <w:r w:rsidR="00275815" w:rsidRPr="00E90FAE">
        <w:fldChar w:fldCharType="separate"/>
      </w:r>
      <w:r w:rsidR="000045CE" w:rsidRPr="00E90FAE">
        <w:t>(</w:t>
      </w:r>
      <w:proofErr w:type="spellStart"/>
      <w:r w:rsidR="000045CE" w:rsidRPr="00E90FAE">
        <w:t>Lydecker</w:t>
      </w:r>
      <w:proofErr w:type="spellEnd"/>
      <w:r w:rsidR="000045CE" w:rsidRPr="00E90FAE">
        <w:t xml:space="preserve"> et al., 2014)</w:t>
      </w:r>
      <w:r w:rsidR="00275815" w:rsidRPr="00E90FAE">
        <w:fldChar w:fldCharType="end"/>
      </w:r>
      <w:r w:rsidR="00706292" w:rsidRPr="00E90FAE">
        <w:t>.</w:t>
      </w:r>
    </w:p>
    <w:p w14:paraId="709777BE" w14:textId="78C5B0D8" w:rsidR="00A65BA1" w:rsidRPr="00E90FAE" w:rsidRDefault="00A65BA1" w:rsidP="00E90FAE">
      <w:r w:rsidRPr="00D03373">
        <w:rPr>
          <w:rStyle w:val="Emphasis"/>
        </w:rPr>
        <w:t xml:space="preserve">I. </w:t>
      </w:r>
      <w:proofErr w:type="spellStart"/>
      <w:r w:rsidRPr="00D03373">
        <w:rPr>
          <w:rStyle w:val="Emphasis"/>
        </w:rPr>
        <w:t>tasmanii</w:t>
      </w:r>
      <w:proofErr w:type="spellEnd"/>
      <w:r w:rsidRPr="00677D36">
        <w:rPr>
          <w:lang w:eastAsia="en-AU" w:bidi="en-AU"/>
        </w:rPr>
        <w:t xml:space="preserve"> is likely to maintain transmission of </w:t>
      </w:r>
      <w:r w:rsidRPr="00D03373">
        <w:rPr>
          <w:rStyle w:val="Emphasis"/>
        </w:rPr>
        <w:t>R. australis</w:t>
      </w:r>
      <w:r w:rsidRPr="00677D36">
        <w:rPr>
          <w:lang w:eastAsia="en-AU" w:bidi="en-AU"/>
        </w:rPr>
        <w:t xml:space="preserve"> among small mammals</w:t>
      </w:r>
      <w:r w:rsidR="004E4F33" w:rsidRPr="00677D36">
        <w:rPr>
          <w:lang w:eastAsia="en-AU" w:bidi="en-AU"/>
        </w:rPr>
        <w:t xml:space="preserve"> </w:t>
      </w:r>
      <w:r w:rsidR="004E4F33" w:rsidRPr="001D0455">
        <w:rPr>
          <w:lang w:eastAsia="en-AU" w:bidi="en-AU"/>
        </w:rPr>
        <w:fldChar w:fldCharType="begin"/>
      </w:r>
      <w:r w:rsidR="0096498C">
        <w:rPr>
          <w:lang w:eastAsia="en-AU" w:bidi="en-AU"/>
        </w:rPr>
        <w:instrText xml:space="preserve"> ADDIN ZOTERO_ITEM CSL_CITATION {"citationID":"U9HhyEA7","properties":{"formattedCitation":"(Unsworth et al. (2005) in A. Stewart et al., 2017a)","plainCitation":"(Unsworth et al. (2005)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R."},{"family":"Hajkowicz","given":"K."}],"issued":{"literal":"2017a"}},"prefix":"Unsworth et al. (2005) in "}],"schema":"https://github.com/citation-style-language/schema/raw/master/csl-citation.json"} </w:instrText>
      </w:r>
      <w:r w:rsidR="004E4F33" w:rsidRPr="001D0455">
        <w:rPr>
          <w:lang w:eastAsia="en-AU" w:bidi="en-AU"/>
        </w:rPr>
        <w:fldChar w:fldCharType="separate"/>
      </w:r>
      <w:r w:rsidR="000045CE" w:rsidRPr="000045CE">
        <w:t>(Unsworth et al. (2005) in Stewart et al., 2017a)</w:t>
      </w:r>
      <w:r w:rsidR="004E4F33" w:rsidRPr="001D0455">
        <w:rPr>
          <w:lang w:eastAsia="en-AU" w:bidi="en-AU"/>
        </w:rPr>
        <w:fldChar w:fldCharType="end"/>
      </w:r>
      <w:r w:rsidR="004E4F33" w:rsidRPr="00677D36">
        <w:rPr>
          <w:lang w:eastAsia="en-AU" w:bidi="en-AU"/>
        </w:rPr>
        <w:t>.</w:t>
      </w:r>
    </w:p>
    <w:p w14:paraId="7DD9A7A2" w14:textId="5C970BB0" w:rsidR="00A65BA1" w:rsidRPr="00FA7E00" w:rsidRDefault="00A65BA1" w:rsidP="00C80BB1">
      <w:pPr>
        <w:pStyle w:val="Heading2"/>
        <w:rPr>
          <w:rFonts w:eastAsia="Calibri"/>
        </w:rPr>
      </w:pPr>
      <w:bookmarkStart w:id="87" w:name="_Toc57112925"/>
      <w:bookmarkStart w:id="88" w:name="_Toc57113239"/>
      <w:bookmarkStart w:id="89" w:name="_Toc57125411"/>
      <w:bookmarkStart w:id="90" w:name="_Toc57285356"/>
      <w:bookmarkStart w:id="91" w:name="_Toc124835188"/>
      <w:bookmarkStart w:id="92" w:name="_Toc124841745"/>
      <w:r w:rsidRPr="00FA7E00">
        <w:t>Mode of transmission</w:t>
      </w:r>
      <w:bookmarkEnd w:id="87"/>
      <w:bookmarkEnd w:id="88"/>
      <w:bookmarkEnd w:id="89"/>
      <w:bookmarkEnd w:id="90"/>
      <w:bookmarkEnd w:id="91"/>
      <w:bookmarkEnd w:id="92"/>
    </w:p>
    <w:p w14:paraId="6EB39618" w14:textId="3A1203BD" w:rsidR="00372E06" w:rsidRPr="00E90FAE" w:rsidRDefault="00A65BA1" w:rsidP="00E90FAE">
      <w:r w:rsidRPr="00D03373">
        <w:rPr>
          <w:rStyle w:val="Emphasis"/>
        </w:rPr>
        <w:t>R. australis</w:t>
      </w:r>
      <w:r w:rsidRPr="007933DC">
        <w:rPr>
          <w:lang w:eastAsia="en-AU" w:bidi="en-AU"/>
        </w:rPr>
        <w:t xml:space="preserve"> is transmitted by the bite of certain </w:t>
      </w:r>
      <w:r w:rsidRPr="00D03373">
        <w:rPr>
          <w:rStyle w:val="Emphasis"/>
        </w:rPr>
        <w:t xml:space="preserve">Ixodes </w:t>
      </w:r>
      <w:r w:rsidRPr="007933DC">
        <w:rPr>
          <w:lang w:eastAsia="en-AU" w:bidi="en-AU"/>
        </w:rPr>
        <w:t xml:space="preserve">spp. ticks </w:t>
      </w:r>
      <w:r w:rsidR="0033531C" w:rsidRPr="007933DC">
        <w:rPr>
          <w:lang w:eastAsia="en-AU" w:bidi="en-AU"/>
        </w:rPr>
        <w:fldChar w:fldCharType="begin"/>
      </w:r>
      <w:r w:rsidR="0096498C">
        <w:rPr>
          <w:lang w:eastAsia="en-AU" w:bidi="en-AU"/>
        </w:rPr>
        <w:instrText xml:space="preserve"> ADDIN ZOTERO_ITEM CSL_CITATION {"citationID":"CQe2suvd","properties":{"formattedCitation":"(Barker &amp; Walker (2014), and Graves &amp; Stenos (2003) in A. Stewart et al., 2017a)","plainCitation":"(Barker &amp; Walker (2014), and Graves &amp; Stenos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Graves &amp; Stenos (2003) in  "}],"schema":"https://github.com/citation-style-language/schema/raw/master/csl-citation.json"} </w:instrText>
      </w:r>
      <w:r w:rsidR="0033531C" w:rsidRPr="007933DC">
        <w:rPr>
          <w:lang w:eastAsia="en-AU" w:bidi="en-AU"/>
        </w:rPr>
        <w:fldChar w:fldCharType="separate"/>
      </w:r>
      <w:r w:rsidR="000045CE" w:rsidRPr="007933DC">
        <w:t>(Barker &amp; Walker (2014), and Graves &amp; Stenos (2003) in Stewart et al., 2017a)</w:t>
      </w:r>
      <w:r w:rsidR="0033531C" w:rsidRPr="007933DC">
        <w:rPr>
          <w:lang w:eastAsia="en-AU" w:bidi="en-AU"/>
        </w:rPr>
        <w:fldChar w:fldCharType="end"/>
      </w:r>
      <w:r w:rsidR="004923CE" w:rsidRPr="007933DC">
        <w:rPr>
          <w:lang w:eastAsia="en-AU" w:bidi="en-AU"/>
        </w:rPr>
        <w:t xml:space="preserve"> </w:t>
      </w:r>
      <w:r w:rsidRPr="007933DC">
        <w:rPr>
          <w:lang w:eastAsia="en-AU" w:bidi="en-AU"/>
        </w:rPr>
        <w:t>which are present predominantly along the east coast of Australia</w:t>
      </w:r>
      <w:r w:rsidR="00F6164A" w:rsidRPr="007933DC">
        <w:rPr>
          <w:lang w:eastAsia="en-AU" w:bidi="en-AU"/>
        </w:rPr>
        <w:t xml:space="preserve"> </w:t>
      </w:r>
      <w:r w:rsidR="00F6164A" w:rsidRPr="007933DC">
        <w:rPr>
          <w:lang w:eastAsia="en-AU" w:bidi="en-AU"/>
        </w:rPr>
        <w:fldChar w:fldCharType="begin"/>
      </w:r>
      <w:r w:rsidR="0096498C">
        <w:rPr>
          <w:lang w:eastAsia="en-AU" w:bidi="en-AU"/>
        </w:rPr>
        <w:instrText xml:space="preserve"> ADDIN ZOTERO_ITEM CSL_CITATION {"citationID":"gsONHLwl","properties":{"formattedCitation":"(Laboratory Australian Rickettsial Reference (2015), and Barker &amp; Walker (2014) in A. Stewart et al., 2017a)","plainCitation":"(Laboratory Australian Rickettsial Reference (2015),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R."},{"family":"Hajkowicz","given":"K."}],"issued":{"literal":"2017a"}},"prefix":"Laboratory Australian Rickettsial Reference (2015), and Barker &amp; Walker (2014) in  "}],"schema":"https://github.com/citation-style-language/schema/raw/master/csl-citation.json"} </w:instrText>
      </w:r>
      <w:r w:rsidR="00F6164A" w:rsidRPr="007933DC">
        <w:rPr>
          <w:lang w:eastAsia="en-AU" w:bidi="en-AU"/>
        </w:rPr>
        <w:fldChar w:fldCharType="separate"/>
      </w:r>
      <w:r w:rsidR="000045CE" w:rsidRPr="007933DC">
        <w:t xml:space="preserve">(Laboratory Australian </w:t>
      </w:r>
      <w:proofErr w:type="spellStart"/>
      <w:r w:rsidR="000045CE" w:rsidRPr="007933DC">
        <w:t>Rickettsial</w:t>
      </w:r>
      <w:proofErr w:type="spellEnd"/>
      <w:r w:rsidR="000045CE" w:rsidRPr="007933DC">
        <w:t xml:space="preserve"> Reference (2015), and Barker &amp; Walker (2014) in Stewart et al., 2017a)</w:t>
      </w:r>
      <w:r w:rsidR="00F6164A" w:rsidRPr="007933DC">
        <w:rPr>
          <w:lang w:eastAsia="en-AU" w:bidi="en-AU"/>
        </w:rPr>
        <w:fldChar w:fldCharType="end"/>
      </w:r>
      <w:r w:rsidR="00B5133B" w:rsidRPr="007933DC">
        <w:rPr>
          <w:lang w:eastAsia="en-AU" w:bidi="en-AU"/>
        </w:rPr>
        <w:t xml:space="preserve">. </w:t>
      </w:r>
      <w:r w:rsidR="00372E06" w:rsidRPr="00D03373">
        <w:rPr>
          <w:rStyle w:val="Emphasis"/>
        </w:rPr>
        <w:t xml:space="preserve">R. australis </w:t>
      </w:r>
      <w:r w:rsidR="00372E06" w:rsidRPr="007933DC">
        <w:rPr>
          <w:lang w:eastAsia="en-AU" w:bidi="en-AU"/>
        </w:rPr>
        <w:t xml:space="preserve">has been isolated from both </w:t>
      </w:r>
      <w:r w:rsidR="00372E06" w:rsidRPr="00E90FAE">
        <w:rPr>
          <w:rStyle w:val="Emphasis"/>
        </w:rPr>
        <w:t>I</w:t>
      </w:r>
      <w:r w:rsidR="00B71909" w:rsidRPr="00E90FAE">
        <w:rPr>
          <w:rStyle w:val="Emphasis"/>
        </w:rPr>
        <w:t>.</w:t>
      </w:r>
      <w:r w:rsidR="00372E06" w:rsidRPr="00E90FAE">
        <w:rPr>
          <w:rStyle w:val="Emphasis"/>
        </w:rPr>
        <w:t xml:space="preserve"> </w:t>
      </w:r>
      <w:proofErr w:type="spellStart"/>
      <w:r w:rsidR="00372E06" w:rsidRPr="00E90FAE">
        <w:rPr>
          <w:rStyle w:val="Emphasis"/>
        </w:rPr>
        <w:t>holocyclus</w:t>
      </w:r>
      <w:proofErr w:type="spellEnd"/>
      <w:r w:rsidR="00372E06" w:rsidRPr="00D03373">
        <w:rPr>
          <w:rStyle w:val="Emphasis"/>
        </w:rPr>
        <w:t xml:space="preserve"> </w:t>
      </w:r>
      <w:r w:rsidR="00372E06" w:rsidRPr="007933DC">
        <w:rPr>
          <w:lang w:eastAsia="en-AU" w:bidi="en-AU"/>
        </w:rPr>
        <w:t xml:space="preserve">(Australian paralysis tick), </w:t>
      </w:r>
      <w:r w:rsidR="00883FAB" w:rsidRPr="007933DC">
        <w:rPr>
          <w:lang w:eastAsia="en-AU" w:bidi="en-AU"/>
        </w:rPr>
        <w:t xml:space="preserve">and </w:t>
      </w:r>
      <w:r w:rsidR="00883FAB" w:rsidRPr="00D03373">
        <w:rPr>
          <w:rStyle w:val="Emphasis"/>
        </w:rPr>
        <w:t xml:space="preserve">I. </w:t>
      </w:r>
      <w:proofErr w:type="spellStart"/>
      <w:r w:rsidR="00883FAB" w:rsidRPr="00D03373">
        <w:rPr>
          <w:rStyle w:val="Emphasis"/>
        </w:rPr>
        <w:t>tasmanii</w:t>
      </w:r>
      <w:proofErr w:type="spellEnd"/>
      <w:r w:rsidR="00232BCE" w:rsidRPr="007933DC">
        <w:rPr>
          <w:lang w:eastAsia="en-AU" w:bidi="en-AU"/>
        </w:rPr>
        <w:t xml:space="preserve">, </w:t>
      </w:r>
      <w:r w:rsidR="00372E06" w:rsidRPr="007933DC">
        <w:rPr>
          <w:lang w:eastAsia="en-AU" w:bidi="en-AU"/>
        </w:rPr>
        <w:t xml:space="preserve">with the adult female </w:t>
      </w:r>
      <w:r w:rsidR="00372E06" w:rsidRPr="00E90FAE">
        <w:rPr>
          <w:rStyle w:val="Emphasis"/>
        </w:rPr>
        <w:t xml:space="preserve">I. </w:t>
      </w:r>
      <w:proofErr w:type="spellStart"/>
      <w:r w:rsidR="00372E06" w:rsidRPr="00E90FAE">
        <w:rPr>
          <w:rStyle w:val="Emphasis"/>
        </w:rPr>
        <w:t>holocyclus</w:t>
      </w:r>
      <w:proofErr w:type="spellEnd"/>
      <w:r w:rsidR="00372E06" w:rsidRPr="00D03373">
        <w:rPr>
          <w:rStyle w:val="Emphasis"/>
        </w:rPr>
        <w:t xml:space="preserve"> </w:t>
      </w:r>
      <w:r w:rsidR="00372E06" w:rsidRPr="007933DC">
        <w:rPr>
          <w:lang w:eastAsia="en-AU" w:bidi="en-AU"/>
        </w:rPr>
        <w:t xml:space="preserve">the predominant vector, </w:t>
      </w:r>
      <w:r w:rsidR="00372E06" w:rsidRPr="007933DC">
        <w:rPr>
          <w:lang w:eastAsia="en-AU" w:bidi="en-AU"/>
        </w:rPr>
        <w:fldChar w:fldCharType="begin"/>
      </w:r>
      <w:r w:rsidR="0096498C">
        <w:rPr>
          <w:lang w:eastAsia="en-AU" w:bidi="en-AU"/>
        </w:rPr>
        <w:instrText xml:space="preserve"> ADDIN ZOTERO_ITEM CSL_CITATION {"citationID":"gBHj6k6N","properties":{"formattedCitation":"(Sexton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00372E06" w:rsidRPr="007933DC">
        <w:rPr>
          <w:lang w:eastAsia="en-AU" w:bidi="en-AU"/>
        </w:rPr>
        <w:fldChar w:fldCharType="separate"/>
      </w:r>
      <w:r w:rsidR="000045CE" w:rsidRPr="007933DC">
        <w:t>(Sexton et al. (1991), and Barker &amp; Walker (2014) in Stewart et al., 2017a)</w:t>
      </w:r>
      <w:r w:rsidR="00372E06" w:rsidRPr="007933DC">
        <w:rPr>
          <w:lang w:eastAsia="en-AU" w:bidi="en-AU"/>
        </w:rPr>
        <w:fldChar w:fldCharType="end"/>
      </w:r>
      <w:r w:rsidR="00372E06" w:rsidRPr="007933DC">
        <w:rPr>
          <w:lang w:eastAsia="en-AU" w:bidi="en-AU"/>
        </w:rPr>
        <w:t xml:space="preserve">. </w:t>
      </w:r>
      <w:r w:rsidR="00372E06" w:rsidRPr="00D03373">
        <w:rPr>
          <w:rStyle w:val="Emphasis"/>
        </w:rPr>
        <w:t>I.</w:t>
      </w:r>
      <w:r w:rsidR="00865E11" w:rsidRPr="00D03373">
        <w:rPr>
          <w:rStyle w:val="Emphasis"/>
        </w:rPr>
        <w:t> </w:t>
      </w:r>
      <w:proofErr w:type="spellStart"/>
      <w:r w:rsidR="00372E06" w:rsidRPr="00D03373">
        <w:rPr>
          <w:rStyle w:val="Emphasis"/>
        </w:rPr>
        <w:t>cornuatus</w:t>
      </w:r>
      <w:proofErr w:type="spellEnd"/>
      <w:r w:rsidR="00372E06" w:rsidRPr="00D03373">
        <w:rPr>
          <w:rStyle w:val="Emphasis"/>
        </w:rPr>
        <w:t xml:space="preserve"> </w:t>
      </w:r>
      <w:r w:rsidR="00372E06" w:rsidRPr="007933DC">
        <w:rPr>
          <w:lang w:eastAsia="en-AU" w:bidi="en-AU"/>
        </w:rPr>
        <w:t xml:space="preserve">has also been identified as a vector for </w:t>
      </w:r>
      <w:r w:rsidR="00372E06" w:rsidRPr="00D03373">
        <w:rPr>
          <w:rStyle w:val="Emphasis"/>
        </w:rPr>
        <w:t xml:space="preserve">R. australis </w:t>
      </w:r>
      <w:r w:rsidR="00372E06" w:rsidRPr="007933DC">
        <w:rPr>
          <w:lang w:eastAsia="en-AU" w:bidi="en-AU"/>
        </w:rPr>
        <w:fldChar w:fldCharType="begin"/>
      </w:r>
      <w:r w:rsidR="0096498C">
        <w:rPr>
          <w:lang w:eastAsia="en-AU" w:bidi="en-AU"/>
        </w:rPr>
        <w:instrText xml:space="preserve"> ADDIN ZOTERO_ITEM CSL_CITATION {"citationID":"jCfeNRoT","properties":{"formattedCitation":"(Dehhaghi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372E06" w:rsidRPr="007933DC">
        <w:rPr>
          <w:lang w:eastAsia="en-AU" w:bidi="en-AU"/>
        </w:rPr>
        <w:fldChar w:fldCharType="separate"/>
      </w:r>
      <w:r w:rsidR="000045CE" w:rsidRPr="007933DC">
        <w:t>(</w:t>
      </w:r>
      <w:proofErr w:type="spellStart"/>
      <w:r w:rsidR="000045CE" w:rsidRPr="007933DC">
        <w:t>Dehhaghi</w:t>
      </w:r>
      <w:proofErr w:type="spellEnd"/>
      <w:r w:rsidR="000045CE" w:rsidRPr="007933DC">
        <w:t xml:space="preserve"> et al., 2019)</w:t>
      </w:r>
      <w:r w:rsidR="00372E06" w:rsidRPr="007933DC">
        <w:rPr>
          <w:lang w:eastAsia="en-AU" w:bidi="en-AU"/>
        </w:rPr>
        <w:fldChar w:fldCharType="end"/>
      </w:r>
      <w:r w:rsidR="00372E06" w:rsidRPr="00D03373">
        <w:rPr>
          <w:rStyle w:val="Emphasis"/>
        </w:rPr>
        <w:t>.</w:t>
      </w:r>
    </w:p>
    <w:p w14:paraId="3F1FF715" w14:textId="0451ADED" w:rsidR="009C7A92" w:rsidRPr="007933DC" w:rsidRDefault="00467DEE" w:rsidP="00E90FAE">
      <w:r w:rsidRPr="007933DC">
        <w:t xml:space="preserve">Australian </w:t>
      </w:r>
      <w:r w:rsidR="005B4AB1" w:rsidRPr="007933DC">
        <w:t>p</w:t>
      </w:r>
      <w:r w:rsidR="009C7A92" w:rsidRPr="007933DC">
        <w:t xml:space="preserve">aralysis ticks are not particularly mobile, and rely on passing animals for a blood meal </w:t>
      </w:r>
      <w:r w:rsidR="009C7A92" w:rsidRPr="007933DC">
        <w:fldChar w:fldCharType="begin"/>
      </w:r>
      <w:r w:rsidR="0096498C">
        <w:instrText xml:space="preserve"> ADDIN ZOTERO_ITEM CSL_CITATION {"citationID":"x28I0g4v","properties":{"formattedCitation":"(Australian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9C7A92" w:rsidRPr="007933DC">
        <w:fldChar w:fldCharType="separate"/>
      </w:r>
      <w:r w:rsidR="000045CE" w:rsidRPr="007933DC">
        <w:t>(Australian Government Department of Health, 2015)</w:t>
      </w:r>
      <w:r w:rsidR="009C7A92" w:rsidRPr="007933DC">
        <w:fldChar w:fldCharType="end"/>
      </w:r>
      <w:r w:rsidR="009C7A92" w:rsidRPr="007933DC">
        <w:t xml:space="preserve">. </w:t>
      </w:r>
      <w:r w:rsidR="006E4CD0" w:rsidRPr="007933DC">
        <w:t xml:space="preserve">In searching for a host, the Australian paralysis tick displays a behaviour referred to as 'questing'; whereby the tick climbs to the top of </w:t>
      </w:r>
      <w:r w:rsidR="00854864">
        <w:t xml:space="preserve">the </w:t>
      </w:r>
      <w:r w:rsidR="006E4CD0" w:rsidRPr="007933DC">
        <w:t xml:space="preserve">nearest vegetation and waves its forelegs to and </w:t>
      </w:r>
      <w:proofErr w:type="spellStart"/>
      <w:r w:rsidR="006E4CD0" w:rsidRPr="007933DC">
        <w:t>fro</w:t>
      </w:r>
      <w:proofErr w:type="spellEnd"/>
      <w:r w:rsidR="006E4CD0" w:rsidRPr="007933DC">
        <w:t xml:space="preserve"> slowly, in the hope of contacting a prospective passing host </w:t>
      </w:r>
      <w:r w:rsidR="006E4CD0" w:rsidRPr="007933DC">
        <w:fldChar w:fldCharType="begin"/>
      </w:r>
      <w:r w:rsidR="0096498C">
        <w:instrText xml:space="preserve"> ADDIN ZOTERO_ITEM CSL_CITATION {"citationID":"JiZzLFm0","properties":{"formattedCitation":"(University of Sydney Department of Medical Entomology, 2003)","plainCitation":"(University of Sydney Department of Medical Entomology, 2003)","noteIndex":0},"citationItems":[{"id":1276,"uris":["http://zotero.org/groups/2576105/items/43LC82IX"],"itemData":{"id":1276,"type":"webpage","container-title":"Ticks","title":"Ticks","URL":"https://medent.usyd.edu.au/fact/ticks.htm","author":[{"literal":"University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6E4CD0" w:rsidRPr="007933DC">
        <w:fldChar w:fldCharType="separate"/>
      </w:r>
      <w:r w:rsidR="006E4CD0" w:rsidRPr="007933DC">
        <w:t>(University of Sydney Department of Medical Entomology, 2003)</w:t>
      </w:r>
      <w:r w:rsidR="006E4CD0" w:rsidRPr="007933DC">
        <w:fldChar w:fldCharType="end"/>
      </w:r>
      <w:r w:rsidR="006E4CD0" w:rsidRPr="007933DC">
        <w:t xml:space="preserve">. The Australian paralysis tick undertakes this questing behaviour each time a host is required for blood. They rarely climb higher than 50 cm in their habitat, for risk of desiccation, so do not drop out of trees, despite this common belief </w:t>
      </w:r>
      <w:r w:rsidR="006E4CD0" w:rsidRPr="007933DC">
        <w:fldChar w:fldCharType="begin"/>
      </w:r>
      <w:r w:rsidR="0096498C">
        <w:instrText xml:space="preserve"> ADDIN ZOTERO_ITEM CSL_CITATION {"citationID":"2VNt2yaY","properties":{"formattedCitation":"(Australian Government Department of Health, 2015; Doggett, 2004; University of Sydney Department of Medical Entomology, 2003)","plainCitation":"(Australian Government Department of Health, 2015; Doggett, 2004; University of Sydney Department of Medical Entomology, 2003)","noteIndex":0},"citationItems":[{"id":1263,"uris":["http://zotero.org/groups/2576105/items/WNC4DUD8"],"itemData":{"id":1263,"type":"webpage","abstract":"This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L."}],"issued":{"date-parts":[["2004"]]}}},{"id":1276,"uris":["http://zotero.org/groups/2576105/items/43LC82IX"],"itemData":{"id":1276,"type":"webpage","container-title":"Ticks","title":"Ticks","URL":"https://medent.usyd.edu.au/fact/ticks.htm","author":[{"literal":"University of Sydney Department of Medical Entomology"}],"issued":{"date-parts":[["2003",11,7]]}}}],"schema":"https://github.com/citation-style-language/schema/raw/master/csl-citation.json"} </w:instrText>
      </w:r>
      <w:r w:rsidR="006E4CD0" w:rsidRPr="007933DC">
        <w:fldChar w:fldCharType="separate"/>
      </w:r>
      <w:r w:rsidR="006E4CD0" w:rsidRPr="007933DC">
        <w:t>(Australian Government Department of Health, 2015; Doggett, 2004; University of Sydney Department of Medical Entomology, 2003)</w:t>
      </w:r>
      <w:r w:rsidR="006E4CD0" w:rsidRPr="007933DC">
        <w:fldChar w:fldCharType="end"/>
      </w:r>
      <w:r w:rsidR="006E4CD0" w:rsidRPr="007933DC">
        <w:t>.</w:t>
      </w:r>
      <w:r w:rsidR="009C7A92" w:rsidRPr="007933DC">
        <w:t xml:space="preserve"> However, after </w:t>
      </w:r>
      <w:r w:rsidR="00440951" w:rsidRPr="007933DC">
        <w:t xml:space="preserve">successfully </w:t>
      </w:r>
      <w:r w:rsidR="00A5314B" w:rsidRPr="007933DC">
        <w:t xml:space="preserve">making contact with </w:t>
      </w:r>
      <w:r w:rsidR="00440951" w:rsidRPr="007933DC">
        <w:t xml:space="preserve">and </w:t>
      </w:r>
      <w:r w:rsidR="009C7A92" w:rsidRPr="007933DC">
        <w:t>landing on a person or animal</w:t>
      </w:r>
      <w:r w:rsidR="00703BAE" w:rsidRPr="007933DC">
        <w:t>, they can wander over the host for some hours before attaching</w:t>
      </w:r>
      <w:r w:rsidR="00455260" w:rsidRPr="007933DC">
        <w:t xml:space="preserve"> </w:t>
      </w:r>
      <w:r w:rsidR="00455260" w:rsidRPr="007933DC">
        <w:fldChar w:fldCharType="begin"/>
      </w:r>
      <w:r w:rsidR="0096498C">
        <w:instrText xml:space="preserve"> ADDIN ZOTERO_ITEM CSL_CITATION {"citationID":"rsos8kly","properties":{"formattedCitation":"(Doggett, 2004)","plainCitation":"(Doggett, 2004)","noteIndex":0},"citationItems":[{"id":1302,"uris":["http://zotero.org/groups/2576105/items/88BJABHY"],"itemData":{"id":1302,"type":"article-journal","container-title":"Medicine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455260" w:rsidRPr="007933DC">
        <w:fldChar w:fldCharType="separate"/>
      </w:r>
      <w:r w:rsidR="000045CE" w:rsidRPr="007933DC">
        <w:t>(Doggett, 2004)</w:t>
      </w:r>
      <w:r w:rsidR="00455260" w:rsidRPr="007933DC">
        <w:fldChar w:fldCharType="end"/>
      </w:r>
      <w:r w:rsidR="00F93918" w:rsidRPr="007933DC">
        <w:t xml:space="preserve">, </w:t>
      </w:r>
      <w:r w:rsidR="00C21915" w:rsidRPr="007933DC">
        <w:t xml:space="preserve">often </w:t>
      </w:r>
      <w:r w:rsidR="00D97025" w:rsidRPr="007933DC">
        <w:t xml:space="preserve">attaching </w:t>
      </w:r>
      <w:r w:rsidR="00601CDA" w:rsidRPr="007933DC">
        <w:t>to</w:t>
      </w:r>
      <w:r w:rsidR="00455260" w:rsidRPr="007933DC">
        <w:t xml:space="preserve"> the head</w:t>
      </w:r>
      <w:r w:rsidR="009C7A92" w:rsidRPr="007933DC">
        <w:t xml:space="preserve"> </w:t>
      </w:r>
      <w:r w:rsidR="00BB7444" w:rsidRPr="007933DC">
        <w:t xml:space="preserve">area </w:t>
      </w:r>
      <w:r w:rsidR="009C7A92" w:rsidRPr="007933DC">
        <w:fldChar w:fldCharType="begin"/>
      </w:r>
      <w:r w:rsidR="0096498C">
        <w:instrText xml:space="preserve"> ADDIN ZOTERO_ITEM CSL_CITATION {"citationID":"6NG0m2fj","properties":{"formattedCitation":"(Australian Government Department of Health, 2015; Doggett, 2004)","plainCitation":"(Australian Government Department of Health, 2015; Doggett, 2004)","noteIndex":0},"citationItems":[{"id":1263,"uris":["http://zotero.org/groups/2576105/items/WNC4DUD8"],"itemData":{"id":1263,"type":"webpage","abstract":"This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Health","given":""}],"issued":{"date-parts":[["2015",11,25]]}}},{"id":1302,"uris":["http://zotero.org/groups/2576105/items/88BJABHY"],"itemData":{"id":1302,"type":"article-journal","container-title":"Medicine Today","issue":"11","page":"33-38","title":"Ticks: Human health and tick bite prevention","volume":"5","author":[{"family":"Doggett","given":"S. L."}],"issued":{"date-parts":[["2004"]]}}}],"schema":"https://github.com/citation-style-language/schema/raw/master/csl-citation.json"} </w:instrText>
      </w:r>
      <w:r w:rsidR="009C7A92" w:rsidRPr="007933DC">
        <w:fldChar w:fldCharType="separate"/>
      </w:r>
      <w:r w:rsidR="000045CE" w:rsidRPr="007933DC">
        <w:t>(Australian Government Department of Health, 2015; Doggett, 2004)</w:t>
      </w:r>
      <w:r w:rsidR="009C7A92" w:rsidRPr="007933DC">
        <w:fldChar w:fldCharType="end"/>
      </w:r>
      <w:r w:rsidR="0069359E" w:rsidRPr="007933DC">
        <w:t xml:space="preserve"> such as on the scalp behind the ear, or other areas where skin is thinner.</w:t>
      </w:r>
    </w:p>
    <w:p w14:paraId="3F1336FD" w14:textId="580E4D37" w:rsidR="00584D6C" w:rsidRPr="00E90FAE" w:rsidRDefault="00BF1FD3" w:rsidP="00E90FAE">
      <w:r w:rsidRPr="00D03373">
        <w:rPr>
          <w:rStyle w:val="Emphasis"/>
        </w:rPr>
        <w:t xml:space="preserve">I. </w:t>
      </w:r>
      <w:proofErr w:type="spellStart"/>
      <w:r w:rsidRPr="00D03373">
        <w:rPr>
          <w:rStyle w:val="Emphasis"/>
        </w:rPr>
        <w:t>holocy</w:t>
      </w:r>
      <w:r w:rsidR="003B731B" w:rsidRPr="00D03373">
        <w:rPr>
          <w:rStyle w:val="Emphasis"/>
        </w:rPr>
        <w:t>c</w:t>
      </w:r>
      <w:r w:rsidRPr="00D03373">
        <w:rPr>
          <w:rStyle w:val="Emphasis"/>
        </w:rPr>
        <w:t>lus</w:t>
      </w:r>
      <w:proofErr w:type="spellEnd"/>
      <w:r w:rsidRPr="00D03373">
        <w:rPr>
          <w:rStyle w:val="Emphasis"/>
        </w:rPr>
        <w:t xml:space="preserve"> </w:t>
      </w:r>
      <w:r w:rsidR="00584D6C" w:rsidRPr="00FA7E00">
        <w:t xml:space="preserve">can attach to various sites of the body, including the conjunctiva, making removal of the tick very challenging </w:t>
      </w:r>
      <w:r w:rsidR="00584D6C" w:rsidRPr="00FA7E00">
        <w:fldChar w:fldCharType="begin"/>
      </w:r>
      <w:r w:rsidR="0096498C">
        <w:instrText xml:space="preserve"> ADDIN ZOTERO_ITEM CSL_CITATION {"citationID":"a7wk6gCl","properties":{"formattedCitation":"(Teong et al. (2015) in Sukkanon et al., 2019)","plainCitation":"(Teong et al. (2015) in Sukkanon et al., 2019)","noteIndex":0},"citationItems":[{"id":1372,"uris":["http://zotero.org/groups/2576105/items/Y2QMV62V"],"itemData":{"id":1372,"type":"article-journal","container-title":"Austral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L."}],"issued":{"date-parts":[["2019"]]}},"prefix":"Teong et al. (2015) in"}],"schema":"https://github.com/citation-style-language/schema/raw/master/csl-citation.json"} </w:instrText>
      </w:r>
      <w:r w:rsidR="00584D6C" w:rsidRPr="00FA7E00">
        <w:fldChar w:fldCharType="separate"/>
      </w:r>
      <w:r w:rsidR="000045CE" w:rsidRPr="000045CE">
        <w:t>(</w:t>
      </w:r>
      <w:proofErr w:type="spellStart"/>
      <w:r w:rsidR="000045CE" w:rsidRPr="000045CE">
        <w:t>Teong</w:t>
      </w:r>
      <w:proofErr w:type="spellEnd"/>
      <w:r w:rsidR="000045CE" w:rsidRPr="000045CE">
        <w:t xml:space="preserve"> et al. (2015) in </w:t>
      </w:r>
      <w:proofErr w:type="spellStart"/>
      <w:r w:rsidR="000045CE" w:rsidRPr="000045CE">
        <w:t>Sukkanon</w:t>
      </w:r>
      <w:proofErr w:type="spellEnd"/>
      <w:r w:rsidR="000045CE" w:rsidRPr="000045CE">
        <w:t xml:space="preserve"> et al., 2019)</w:t>
      </w:r>
      <w:r w:rsidR="00584D6C" w:rsidRPr="00FA7E00">
        <w:fldChar w:fldCharType="end"/>
      </w:r>
      <w:r w:rsidR="00584D6C" w:rsidRPr="00FA7E00">
        <w:t>.</w:t>
      </w:r>
    </w:p>
    <w:p w14:paraId="6FAEAE3E" w14:textId="20285BFC" w:rsidR="00A65BA1" w:rsidRPr="00FA7E00" w:rsidRDefault="00A65BA1" w:rsidP="00C80BB1">
      <w:pPr>
        <w:pStyle w:val="Heading1Char"/>
        <w:rPr>
          <w:rFonts w:cs="Arial"/>
          <w:szCs w:val="21"/>
          <w:lang w:eastAsia="en-AU" w:bidi="en-AU"/>
        </w:rPr>
      </w:pPr>
      <w:r w:rsidRPr="00FA7E00">
        <w:rPr>
          <w:rFonts w:cs="Arial"/>
          <w:szCs w:val="21"/>
          <w:lang w:eastAsia="en-AU" w:bidi="en-AU"/>
        </w:rPr>
        <w:t xml:space="preserve">While QTT infection can occur from the bite of an infected tick, it can also occur from exposure to the faeces of infected hosts, with ticks in infected areas generally surviving by feeding off other wildlife including marsupials and rodents </w:t>
      </w:r>
      <w:r w:rsidR="004923CE" w:rsidRPr="00FA7E00">
        <w:rPr>
          <w:rFonts w:cs="Arial"/>
          <w:szCs w:val="21"/>
          <w:lang w:eastAsia="en-AU" w:bidi="en-AU"/>
        </w:rPr>
        <w:fldChar w:fldCharType="begin"/>
      </w:r>
      <w:r w:rsidR="0096498C">
        <w:rPr>
          <w:rFonts w:cs="Arial"/>
          <w:szCs w:val="21"/>
          <w:lang w:eastAsia="en-AU" w:bidi="en-AU"/>
        </w:rPr>
        <w:instrText xml:space="preserve"> ADDIN ZOTERO_ITEM CSL_CITATION {"citationID":"qm2XT3qC","properties":{"formattedCitation":"(Thomas &amp; Wu, 2018)","plainCitation":"(Thomas &amp; Wu, 2018)","noteIndex":0},"citationItems":[{"id":1166,"uris":["http://zotero.org/groups/2576105/items/6I5NBQXY"],"itemData":{"id":1166,"type":"article-journal","abstract":"Tick typhus is an infection typically presenting with eschar at bite site, fevers, lethargy and arthralgias in patients who have visited endemic areas in eastern Australia.","container-title":"Australian Journal of General Practice","issue":"6","page":"359-360","title":"Queensland tick typhus (Rickettsia australis) in a man after hiking in rural Queensland","volume":"47","author":[{"family":"Thomas","given":"Stephen A."},{"family":"Wu","given":"Jason"}],"issued":{"date-parts":[["2018"]]}}}],"schema":"https://github.com/citation-style-language/schema/raw/master/csl-citation.json"} </w:instrText>
      </w:r>
      <w:r w:rsidR="004923CE" w:rsidRPr="00FA7E00">
        <w:rPr>
          <w:rFonts w:cs="Arial"/>
          <w:szCs w:val="21"/>
          <w:lang w:eastAsia="en-AU" w:bidi="en-AU"/>
        </w:rPr>
        <w:fldChar w:fldCharType="separate"/>
      </w:r>
      <w:r w:rsidR="000045CE" w:rsidRPr="000045CE">
        <w:rPr>
          <w:rFonts w:cs="Arial"/>
        </w:rPr>
        <w:t>(Thomas &amp; Wu, 2018)</w:t>
      </w:r>
      <w:r w:rsidR="004923CE" w:rsidRPr="00FA7E00">
        <w:rPr>
          <w:rFonts w:cs="Arial"/>
          <w:szCs w:val="21"/>
          <w:lang w:eastAsia="en-AU" w:bidi="en-AU"/>
        </w:rPr>
        <w:fldChar w:fldCharType="end"/>
      </w:r>
      <w:r w:rsidR="00C0064B" w:rsidRPr="00FA7E00">
        <w:rPr>
          <w:rFonts w:cs="Arial"/>
          <w:szCs w:val="21"/>
          <w:lang w:eastAsia="en-AU" w:bidi="en-AU"/>
        </w:rPr>
        <w:t>.</w:t>
      </w:r>
    </w:p>
    <w:p w14:paraId="683DB86D" w14:textId="28478A07" w:rsidR="00A65BA1" w:rsidRPr="00FA7E00" w:rsidRDefault="00A65BA1" w:rsidP="00C80BB1">
      <w:pPr>
        <w:pStyle w:val="Heading2"/>
      </w:pPr>
      <w:bookmarkStart w:id="93" w:name="_Toc57112926"/>
      <w:bookmarkStart w:id="94" w:name="_Toc57113240"/>
      <w:bookmarkStart w:id="95" w:name="_Toc57125412"/>
      <w:bookmarkStart w:id="96" w:name="_Toc57285357"/>
      <w:bookmarkStart w:id="97" w:name="_Toc124835189"/>
      <w:bookmarkStart w:id="98" w:name="_Toc124841746"/>
      <w:r w:rsidRPr="00FA7E00">
        <w:t>Incubation period</w:t>
      </w:r>
      <w:bookmarkEnd w:id="93"/>
      <w:bookmarkEnd w:id="94"/>
      <w:bookmarkEnd w:id="95"/>
      <w:bookmarkEnd w:id="96"/>
      <w:bookmarkEnd w:id="97"/>
      <w:bookmarkEnd w:id="98"/>
    </w:p>
    <w:p w14:paraId="22D92C27" w14:textId="36B35A47" w:rsidR="00A65BA1" w:rsidRPr="00E90FAE" w:rsidRDefault="00A65BA1" w:rsidP="00E90FAE">
      <w:r w:rsidRPr="00E90FAE">
        <w:t xml:space="preserve">While </w:t>
      </w:r>
      <w:r w:rsidR="00AF3900" w:rsidRPr="00E90FAE">
        <w:t>Rickettsia</w:t>
      </w:r>
      <w:r w:rsidRPr="00E90FAE">
        <w:t xml:space="preserve"> spp. usually produce symptoms between </w:t>
      </w:r>
      <w:r w:rsidR="0091655B" w:rsidRPr="00E90FAE">
        <w:t>one and two</w:t>
      </w:r>
      <w:r w:rsidRPr="00E90FAE">
        <w:t xml:space="preserve"> weeks after inoculation by an Ixodes tick </w:t>
      </w:r>
      <w:r w:rsidR="00596627" w:rsidRPr="00E90FAE">
        <w:fldChar w:fldCharType="begin"/>
      </w:r>
      <w:r w:rsidR="0096498C" w:rsidRPr="00E90FAE">
        <w:instrText xml:space="preserve"> ADDIN ZOTERO_ITEM CSL_CITATION {"citationID":"JAdQFb4O","properties":{"formattedCitation":"(Sexton et al. (1991), and Pinn &amp; Sowden (1998) in A. Stewart et al., 2017a)","plainCitation":"(Sexton et al. (1991), and Pinn &amp; Sowden (1998)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Pinn &amp; Sowden (1998) in "}],"schema":"https://github.com/citation-style-language/schema/raw/master/csl-citation.json"} </w:instrText>
      </w:r>
      <w:r w:rsidR="00596627" w:rsidRPr="00E90FAE">
        <w:fldChar w:fldCharType="separate"/>
      </w:r>
      <w:r w:rsidR="000045CE" w:rsidRPr="00E90FAE">
        <w:t>(Sexton et al. (1991), and Pinn &amp; Sowden (1998) in Stewart et al., 2017a)</w:t>
      </w:r>
      <w:r w:rsidR="00596627" w:rsidRPr="00E90FAE">
        <w:fldChar w:fldCharType="end"/>
      </w:r>
      <w:r w:rsidR="00270111" w:rsidRPr="00E90FAE">
        <w:t xml:space="preserve">, </w:t>
      </w:r>
      <w:r w:rsidRPr="00E90FAE">
        <w:t>R.</w:t>
      </w:r>
      <w:r w:rsidR="00C80BB1" w:rsidRPr="00E90FAE">
        <w:t> </w:t>
      </w:r>
      <w:r w:rsidRPr="00E90FAE">
        <w:t xml:space="preserve">australis has a shorter incubation period averaging </w:t>
      </w:r>
      <w:r w:rsidR="000159ED" w:rsidRPr="00E90FAE">
        <w:t>five</w:t>
      </w:r>
      <w:r w:rsidRPr="00E90FAE">
        <w:t xml:space="preserve"> days (range</w:t>
      </w:r>
      <w:r w:rsidR="00854864" w:rsidRPr="00E90FAE">
        <w:t>,</w:t>
      </w:r>
      <w:r w:rsidRPr="00E90FAE">
        <w:t xml:space="preserve"> </w:t>
      </w:r>
      <w:r w:rsidR="00FC084E" w:rsidRPr="00E90FAE">
        <w:t xml:space="preserve"> three to six</w:t>
      </w:r>
      <w:r w:rsidRPr="00E90FAE">
        <w:t xml:space="preserve"> days) </w:t>
      </w:r>
      <w:r w:rsidR="00270111" w:rsidRPr="00E90FAE">
        <w:fldChar w:fldCharType="begin"/>
      </w:r>
      <w:r w:rsidR="0096498C" w:rsidRPr="00E90FAE">
        <w:instrText xml:space="preserve"> ADDIN ZOTERO_ITEM CSL_CITATION {"citationID":"BgKXstrQ","properties":{"formattedCitation":"(Sexton et al. (1991), Streeten et al. (1948), and Ash &amp; Smithurst (1995) in A. Stewart et al., 2017a)","plainCitation":"(Sexton et al. (1991), Streeten et al. (1948), and Ash &amp; Smithurst (1995)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Streeten et al. (1948), and Ash &amp; Smithurst (1995) in   "}],"schema":"https://github.com/citation-style-language/schema/raw/master/csl-citation.json"} </w:instrText>
      </w:r>
      <w:r w:rsidR="00270111" w:rsidRPr="00E90FAE">
        <w:fldChar w:fldCharType="separate"/>
      </w:r>
      <w:r w:rsidR="000045CE" w:rsidRPr="00E90FAE">
        <w:t xml:space="preserve">(Sexton et al. (1991), </w:t>
      </w:r>
      <w:proofErr w:type="spellStart"/>
      <w:r w:rsidR="000045CE" w:rsidRPr="00E90FAE">
        <w:t>Streeten</w:t>
      </w:r>
      <w:proofErr w:type="spellEnd"/>
      <w:r w:rsidR="000045CE" w:rsidRPr="00E90FAE">
        <w:t xml:space="preserve"> et al. (1948), and Ash &amp; </w:t>
      </w:r>
      <w:proofErr w:type="spellStart"/>
      <w:r w:rsidR="000045CE" w:rsidRPr="00E90FAE">
        <w:t>Smithurst</w:t>
      </w:r>
      <w:proofErr w:type="spellEnd"/>
      <w:r w:rsidR="000045CE" w:rsidRPr="00E90FAE">
        <w:t xml:space="preserve"> (1995) in Stewart et al., 2017a)</w:t>
      </w:r>
      <w:r w:rsidR="00270111" w:rsidRPr="00E90FAE">
        <w:fldChar w:fldCharType="end"/>
      </w:r>
      <w:r w:rsidR="006C51F7" w:rsidRPr="00E90FAE">
        <w:t>.</w:t>
      </w:r>
    </w:p>
    <w:p w14:paraId="007FA5FE" w14:textId="78764E28" w:rsidR="00A65BA1" w:rsidRPr="00FA7E00" w:rsidRDefault="00A65BA1" w:rsidP="00C80BB1">
      <w:pPr>
        <w:pStyle w:val="Heading2"/>
        <w:rPr>
          <w:rFonts w:eastAsia="Calibri"/>
        </w:rPr>
      </w:pPr>
      <w:bookmarkStart w:id="99" w:name="_Toc57112927"/>
      <w:bookmarkStart w:id="100" w:name="_Toc57113241"/>
      <w:bookmarkStart w:id="101" w:name="_Toc57125413"/>
      <w:bookmarkStart w:id="102" w:name="_Toc57285358"/>
      <w:bookmarkStart w:id="103" w:name="_Toc124835190"/>
      <w:bookmarkStart w:id="104" w:name="_Toc124841747"/>
      <w:r w:rsidRPr="00FA7E00">
        <w:t>Infectious period</w:t>
      </w:r>
      <w:bookmarkEnd w:id="99"/>
      <w:bookmarkEnd w:id="100"/>
      <w:bookmarkEnd w:id="101"/>
      <w:bookmarkEnd w:id="102"/>
      <w:bookmarkEnd w:id="103"/>
      <w:bookmarkEnd w:id="104"/>
    </w:p>
    <w:p w14:paraId="3C0FC23D" w14:textId="4C391CA8" w:rsidR="00A65BA1" w:rsidRPr="007933DC" w:rsidRDefault="00BC57CE" w:rsidP="007933DC">
      <w:pPr>
        <w:pStyle w:val="Heading1Char"/>
      </w:pPr>
      <w:r w:rsidRPr="007933DC">
        <w:t>As QTT is not transmitted directly from person to person there is no infectious period and patients do not need to isolate.</w:t>
      </w:r>
    </w:p>
    <w:p w14:paraId="439B6425" w14:textId="757C4F87" w:rsidR="00A65BA1" w:rsidRPr="00FA7E00" w:rsidRDefault="00A65BA1" w:rsidP="00C80BB1">
      <w:pPr>
        <w:pStyle w:val="Heading2"/>
        <w:rPr>
          <w:rFonts w:eastAsia="Calibri"/>
        </w:rPr>
      </w:pPr>
      <w:bookmarkStart w:id="105" w:name="_Toc57112928"/>
      <w:bookmarkStart w:id="106" w:name="_Toc57113242"/>
      <w:bookmarkStart w:id="107" w:name="_Toc57125414"/>
      <w:bookmarkStart w:id="108" w:name="_Toc57285359"/>
      <w:bookmarkStart w:id="109" w:name="_Toc124835191"/>
      <w:bookmarkStart w:id="110" w:name="_Toc124841748"/>
      <w:r w:rsidRPr="00FA7E00">
        <w:t>Clinical presentation and outcome</w:t>
      </w:r>
      <w:bookmarkEnd w:id="105"/>
      <w:bookmarkEnd w:id="106"/>
      <w:bookmarkEnd w:id="107"/>
      <w:bookmarkEnd w:id="108"/>
      <w:bookmarkEnd w:id="109"/>
      <w:bookmarkEnd w:id="110"/>
    </w:p>
    <w:p w14:paraId="3B5DB768" w14:textId="1AFBCD35" w:rsidR="00A65BA1" w:rsidRPr="00E90FAE" w:rsidRDefault="00A65BA1" w:rsidP="00E90FAE">
      <w:r w:rsidRPr="00E90FAE">
        <w:t xml:space="preserve">Diagnosing R. australis infection can be challenging and in patients presenting with fever and a rash, epidemiologic data and knowledge of high-risk exposure activities can be valuable in considering QTT. A high degree of suspicion is required as the nonspecific symptoms in early QTT can lead to a delay in diagnosis </w:t>
      </w:r>
      <w:r w:rsidR="002D748C" w:rsidRPr="00E90FAE">
        <w:fldChar w:fldCharType="begin"/>
      </w:r>
      <w:r w:rsidR="0096498C" w:rsidRPr="00E90FAE">
        <w:instrText xml:space="preserve"> ADDIN ZOTERO_ITEM CSL_CITATION {"citationID":"oCX17dCs","properties":{"formattedCitation":"(A.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2D748C" w:rsidRPr="00E90FAE">
        <w:fldChar w:fldCharType="separate"/>
      </w:r>
      <w:r w:rsidR="000045CE" w:rsidRPr="00E90FAE">
        <w:t>(Stewart et al., 2017a)</w:t>
      </w:r>
      <w:r w:rsidR="002D748C" w:rsidRPr="00E90FAE">
        <w:fldChar w:fldCharType="end"/>
      </w:r>
      <w:r w:rsidR="00D95428" w:rsidRPr="00E90FAE">
        <w:t>.</w:t>
      </w:r>
    </w:p>
    <w:p w14:paraId="30C3B4EF" w14:textId="79514879" w:rsidR="00317C93" w:rsidRPr="00FA7E00" w:rsidRDefault="00317C93" w:rsidP="00317C93">
      <w:pPr>
        <w:pStyle w:val="Heading1Char"/>
        <w:rPr>
          <w:rFonts w:cs="Arial"/>
        </w:rPr>
      </w:pPr>
      <w:r w:rsidRPr="00FA7E00">
        <w:rPr>
          <w:rFonts w:cs="Arial"/>
        </w:rPr>
        <w:t>Q</w:t>
      </w:r>
      <w:r w:rsidR="00BF7887" w:rsidRPr="00FA7E00">
        <w:rPr>
          <w:rFonts w:cs="Arial"/>
        </w:rPr>
        <w:t xml:space="preserve">TT has similar clinical and serological characteristics as </w:t>
      </w:r>
      <w:r w:rsidR="00225D26" w:rsidRPr="00FA7E00">
        <w:rPr>
          <w:rFonts w:cs="Arial"/>
        </w:rPr>
        <w:t>FISF and ASF</w:t>
      </w:r>
      <w:r w:rsidRPr="00FA7E00">
        <w:rPr>
          <w:rFonts w:cs="Arial"/>
        </w:rPr>
        <w:t xml:space="preserve"> </w:t>
      </w:r>
      <w:r w:rsidRPr="00FA7E00">
        <w:rPr>
          <w:rFonts w:cs="Arial"/>
        </w:rPr>
        <w:fldChar w:fldCharType="begin"/>
      </w:r>
      <w:r w:rsidR="0096498C">
        <w:rPr>
          <w:rFonts w:cs="Arial"/>
        </w:rPr>
        <w:instrText xml:space="preserve"> ADDIN ZOTERO_ITEM CSL_CITATION {"citationID":"GI7QPn6I","properties":{"formattedCitation":"(Dehhaghi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rPr>
          <w:rFonts w:cs="Arial"/>
        </w:rPr>
        <w:fldChar w:fldCharType="separate"/>
      </w:r>
      <w:r w:rsidR="000045CE" w:rsidRPr="000045CE">
        <w:rPr>
          <w:rFonts w:cs="Arial"/>
        </w:rPr>
        <w:t>(</w:t>
      </w:r>
      <w:proofErr w:type="spellStart"/>
      <w:r w:rsidR="000045CE" w:rsidRPr="000045CE">
        <w:rPr>
          <w:rFonts w:cs="Arial"/>
        </w:rPr>
        <w:t>Dehhaghi</w:t>
      </w:r>
      <w:proofErr w:type="spellEnd"/>
      <w:r w:rsidR="000045CE" w:rsidRPr="000045CE">
        <w:rPr>
          <w:rFonts w:cs="Arial"/>
        </w:rPr>
        <w:t xml:space="preserve"> et al., 2019)</w:t>
      </w:r>
      <w:r w:rsidRPr="00FA7E00">
        <w:rPr>
          <w:rFonts w:cs="Arial"/>
        </w:rPr>
        <w:fldChar w:fldCharType="end"/>
      </w:r>
      <w:r w:rsidRPr="00FA7E00">
        <w:rPr>
          <w:rFonts w:cs="Arial"/>
        </w:rPr>
        <w:t xml:space="preserve">. The clinical presentation of these </w:t>
      </w:r>
      <w:proofErr w:type="spellStart"/>
      <w:r w:rsidR="00653B7B">
        <w:rPr>
          <w:rFonts w:cs="Arial"/>
        </w:rPr>
        <w:t>r</w:t>
      </w:r>
      <w:r w:rsidRPr="00FA7E00">
        <w:rPr>
          <w:rFonts w:cs="Arial"/>
        </w:rPr>
        <w:t>ickettsial</w:t>
      </w:r>
      <w:proofErr w:type="spellEnd"/>
      <w:r w:rsidRPr="00FA7E00">
        <w:rPr>
          <w:rFonts w:cs="Arial"/>
        </w:rPr>
        <w:t xml:space="preserve"> infections in Australia include eschar, fatigue, fever, headache, myalgia and rash (macular, </w:t>
      </w:r>
      <w:proofErr w:type="spellStart"/>
      <w:r w:rsidRPr="00FA7E00">
        <w:rPr>
          <w:rFonts w:cs="Arial"/>
        </w:rPr>
        <w:t>papular</w:t>
      </w:r>
      <w:proofErr w:type="spellEnd"/>
      <w:r w:rsidRPr="00FA7E00">
        <w:rPr>
          <w:rFonts w:cs="Arial"/>
        </w:rPr>
        <w:t xml:space="preserve">, vesicular) although the severity and duration of </w:t>
      </w:r>
      <w:proofErr w:type="spellStart"/>
      <w:r w:rsidR="00653B7B">
        <w:rPr>
          <w:rFonts w:cs="Arial"/>
        </w:rPr>
        <w:t>r</w:t>
      </w:r>
      <w:r w:rsidRPr="00FA7E00">
        <w:rPr>
          <w:rFonts w:cs="Arial"/>
        </w:rPr>
        <w:t>ickettsial</w:t>
      </w:r>
      <w:proofErr w:type="spellEnd"/>
      <w:r w:rsidRPr="00FA7E00">
        <w:rPr>
          <w:rFonts w:cs="Arial"/>
        </w:rPr>
        <w:t xml:space="preserve"> diseases vary considerably </w:t>
      </w:r>
      <w:r w:rsidRPr="00FA7E00">
        <w:rPr>
          <w:rFonts w:cs="Arial"/>
        </w:rPr>
        <w:fldChar w:fldCharType="begin"/>
      </w:r>
      <w:r w:rsidR="0096498C">
        <w:rPr>
          <w:rFonts w:cs="Arial"/>
        </w:rPr>
        <w:instrText xml:space="preserve"> ADDIN ZOTERO_ITEM CSL_CITATION {"citationID":"g6arkCaw","properties":{"formattedCitation":"(Dehhaghi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rPr>
          <w:rFonts w:cs="Arial"/>
        </w:rPr>
        <w:fldChar w:fldCharType="separate"/>
      </w:r>
      <w:r w:rsidR="000045CE" w:rsidRPr="000045CE">
        <w:rPr>
          <w:rFonts w:cs="Arial"/>
        </w:rPr>
        <w:t>(</w:t>
      </w:r>
      <w:proofErr w:type="spellStart"/>
      <w:r w:rsidR="000045CE" w:rsidRPr="000045CE">
        <w:rPr>
          <w:rFonts w:cs="Arial"/>
        </w:rPr>
        <w:t>Dehhaghi</w:t>
      </w:r>
      <w:proofErr w:type="spellEnd"/>
      <w:r w:rsidR="000045CE" w:rsidRPr="000045CE">
        <w:rPr>
          <w:rFonts w:cs="Arial"/>
        </w:rPr>
        <w:t xml:space="preserve"> et al., 2019)</w:t>
      </w:r>
      <w:r w:rsidRPr="00FA7E00">
        <w:rPr>
          <w:rFonts w:cs="Arial"/>
        </w:rPr>
        <w:fldChar w:fldCharType="end"/>
      </w:r>
      <w:r w:rsidRPr="00FA7E00">
        <w:rPr>
          <w:rFonts w:cs="Arial"/>
        </w:rPr>
        <w:t xml:space="preserve">. Early clinical features are often non-specific, making diagnosis challenging </w:t>
      </w:r>
      <w:r w:rsidRPr="00FA7E00">
        <w:rPr>
          <w:rFonts w:cs="Arial"/>
        </w:rPr>
        <w:fldChar w:fldCharType="begin"/>
      </w:r>
      <w:r w:rsidR="0096498C">
        <w:rPr>
          <w:rFonts w:cs="Arial"/>
        </w:rPr>
        <w:instrText xml:space="preserve"> ADDIN ZOTERO_ITEM CSL_CITATION {"citationID":"6BSCAjQt","properties":{"formattedCitation":"(A.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rPr>
          <w:rFonts w:cs="Arial"/>
        </w:rPr>
        <w:fldChar w:fldCharType="separate"/>
      </w:r>
      <w:r w:rsidR="000045CE" w:rsidRPr="000045CE">
        <w:rPr>
          <w:rFonts w:cs="Arial"/>
        </w:rPr>
        <w:t>(Stewart et al., 2017a)</w:t>
      </w:r>
      <w:r w:rsidRPr="00FA7E00">
        <w:rPr>
          <w:rFonts w:cs="Arial"/>
        </w:rPr>
        <w:fldChar w:fldCharType="end"/>
      </w:r>
      <w:r w:rsidRPr="00FA7E00">
        <w:rPr>
          <w:rFonts w:cs="Arial"/>
        </w:rPr>
        <w:t xml:space="preserve">. Additionally, symptoms may overlap with other infectious diseases including those that are transmitted by non-tick vectors, as well as </w:t>
      </w:r>
      <w:proofErr w:type="gramStart"/>
      <w:r w:rsidRPr="00FA7E00">
        <w:rPr>
          <w:rFonts w:cs="Arial"/>
        </w:rPr>
        <w:t>a number of</w:t>
      </w:r>
      <w:proofErr w:type="gramEnd"/>
      <w:r w:rsidRPr="00FA7E00">
        <w:rPr>
          <w:rFonts w:cs="Arial"/>
        </w:rPr>
        <w:t xml:space="preserve"> chronic diseases.</w:t>
      </w:r>
    </w:p>
    <w:p w14:paraId="6DCE0C36" w14:textId="199B1F00" w:rsidR="00923683" w:rsidRDefault="00B00255" w:rsidP="00C80BB1">
      <w:pPr>
        <w:pStyle w:val="Heading1Char"/>
        <w:rPr>
          <w:rFonts w:cs="Arial"/>
          <w:szCs w:val="21"/>
          <w:lang w:eastAsia="en-AU" w:bidi="en-AU"/>
        </w:rPr>
      </w:pPr>
      <w:r w:rsidRPr="007343DA">
        <w:t xml:space="preserve">In symptomatic infections, QTT is often a mild condition involving fever, chills, headache, a slight cough, malaise, myalgia, a rash, eschar and enlarged lymph nodes </w:t>
      </w:r>
      <w:r w:rsidR="00D95428" w:rsidRPr="00FA7E00">
        <w:rPr>
          <w:rFonts w:cs="Arial"/>
          <w:szCs w:val="21"/>
          <w:lang w:eastAsia="en-AU" w:bidi="en-AU"/>
        </w:rPr>
        <w:fldChar w:fldCharType="begin"/>
      </w:r>
      <w:r w:rsidR="0096498C">
        <w:rPr>
          <w:rFonts w:cs="Arial"/>
          <w:szCs w:val="21"/>
          <w:lang w:eastAsia="en-AU" w:bidi="en-AU"/>
        </w:rPr>
        <w:instrText xml:space="preserve"> ADDIN ZOTERO_ITEM CSL_CITATION {"citationID":"Qcj2WxR9","properties":{"formattedCitation":"(Dehhaghi et al., 2019; Graves &amp; Stenos, 2017; Streeten et al. (1948) in A. Stewart et al., 2017a; Brody (1946), and Andrew et al. (1946) in Unsworth et al., 2007)","plainCitation":"(Dehhaghi et al., 2019; Graves &amp; Stenos, 2017; Streeten et al. (1948) in A. Stewart et al., 2017a; Brody (1946), and Andrew et al. (1946) in Unsworth et al., 2007)","dontUpdate":true,"noteIndex":0},"citationItems":[{"id":1179,"uris":["http://zotero.org/groups/2576105/items/S5ITS9UQ"],"itemData":{"id":1179,"type":"article-journal","container-title":"Frontiers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R."},{"family":"Hajkowicz","given":"K."}],"issued":{"literal":"2017a"}},"prefix":"Streeten et al. (1948) in  "},{"id":1309,"uris":["http://zotero.org/groups/2576105/items/ALWI8HJV"],"itemData":{"id":1309,"type":"article-journal","container-title":"Emerging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D."}],"issued":{"date-parts":[["2007"]]}},"prefix":"Brody (1946), and Andrew et al. (1946) in"}],"schema":"https://github.com/citation-style-language/schema/raw/master/csl-citation.json"} </w:instrText>
      </w:r>
      <w:r w:rsidR="00D95428" w:rsidRPr="00FA7E00">
        <w:rPr>
          <w:rFonts w:cs="Arial"/>
          <w:szCs w:val="21"/>
          <w:lang w:eastAsia="en-AU" w:bidi="en-AU"/>
        </w:rPr>
        <w:fldChar w:fldCharType="separate"/>
      </w:r>
      <w:r w:rsidR="00867A88" w:rsidRPr="00867A88">
        <w:rPr>
          <w:rFonts w:cs="Arial"/>
        </w:rPr>
        <w:t>(</w:t>
      </w:r>
      <w:proofErr w:type="spellStart"/>
      <w:r w:rsidR="00867A88" w:rsidRPr="00867A88">
        <w:rPr>
          <w:rFonts w:cs="Arial"/>
        </w:rPr>
        <w:t>Dehhaghi</w:t>
      </w:r>
      <w:proofErr w:type="spellEnd"/>
      <w:r w:rsidR="00867A88" w:rsidRPr="00867A88">
        <w:rPr>
          <w:rFonts w:cs="Arial"/>
        </w:rPr>
        <w:t xml:space="preserve"> et al., 2019; Graves &amp; Stenos, 2017; </w:t>
      </w:r>
      <w:proofErr w:type="spellStart"/>
      <w:r w:rsidR="00867A88" w:rsidRPr="00867A88">
        <w:rPr>
          <w:rFonts w:cs="Arial"/>
        </w:rPr>
        <w:t>Streeten</w:t>
      </w:r>
      <w:proofErr w:type="spellEnd"/>
      <w:r w:rsidR="00867A88" w:rsidRPr="00867A88">
        <w:rPr>
          <w:rFonts w:cs="Arial"/>
        </w:rPr>
        <w:t xml:space="preserve"> et al. (1948) in Stewart et al., 2017a; Brody (1946), and Andrew et al. (1946) in Unsworth et al., 2007)</w:t>
      </w:r>
      <w:r w:rsidR="00D95428" w:rsidRPr="00FA7E00">
        <w:rPr>
          <w:rFonts w:cs="Arial"/>
          <w:szCs w:val="21"/>
          <w:lang w:eastAsia="en-AU" w:bidi="en-AU"/>
        </w:rPr>
        <w:fldChar w:fldCharType="end"/>
      </w:r>
      <w:r w:rsidR="00D06DF7">
        <w:rPr>
          <w:rFonts w:cs="Arial"/>
          <w:szCs w:val="21"/>
          <w:lang w:eastAsia="en-AU" w:bidi="en-AU"/>
        </w:rPr>
        <w:t>.</w:t>
      </w:r>
    </w:p>
    <w:p w14:paraId="08640C43" w14:textId="0189F4EE" w:rsidR="006D22A5" w:rsidRPr="00FA7E00" w:rsidRDefault="00A65BA1" w:rsidP="00C80BB1">
      <w:pPr>
        <w:pStyle w:val="Heading1Char"/>
        <w:rPr>
          <w:rFonts w:cs="Arial"/>
          <w:szCs w:val="21"/>
          <w:lang w:eastAsia="en-AU" w:bidi="en-AU"/>
        </w:rPr>
      </w:pPr>
      <w:r w:rsidRPr="00FA7E00">
        <w:rPr>
          <w:rFonts w:cs="Arial"/>
          <w:szCs w:val="21"/>
          <w:lang w:eastAsia="en-AU" w:bidi="en-AU"/>
        </w:rPr>
        <w:t xml:space="preserve">In acute uncomplicated cases, QTT resolves within 48 hours after initiation of treatment with doxycycline </w:t>
      </w:r>
      <w:r w:rsidR="006D22A5" w:rsidRPr="00FA7E00">
        <w:rPr>
          <w:rFonts w:cs="Arial"/>
          <w:szCs w:val="21"/>
          <w:lang w:eastAsia="en-AU" w:bidi="en-AU"/>
        </w:rPr>
        <w:fldChar w:fldCharType="begin"/>
      </w:r>
      <w:r w:rsidR="0096498C">
        <w:rPr>
          <w:rFonts w:cs="Arial"/>
          <w:szCs w:val="21"/>
          <w:lang w:eastAsia="en-AU" w:bidi="en-AU"/>
        </w:rPr>
        <w:instrText xml:space="preserve"> ADDIN ZOTERO_ITEM CSL_CITATION {"citationID":"NG1RGyye","properties":{"formattedCitation":"(Sexton et al. (1991), and Streeten et al. (1948) in A. Stewart et al., 2017a)","plainCitation":"(Sexton et al. (1991), and Streeten et al. (1948)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Streeten et al. (1948) in "}],"schema":"https://github.com/citation-style-language/schema/raw/master/csl-citation.json"} </w:instrText>
      </w:r>
      <w:r w:rsidR="006D22A5" w:rsidRPr="00FA7E00">
        <w:rPr>
          <w:rFonts w:cs="Arial"/>
          <w:szCs w:val="21"/>
          <w:lang w:eastAsia="en-AU" w:bidi="en-AU"/>
        </w:rPr>
        <w:fldChar w:fldCharType="separate"/>
      </w:r>
      <w:r w:rsidR="000045CE" w:rsidRPr="000045CE">
        <w:rPr>
          <w:rFonts w:cs="Arial"/>
        </w:rPr>
        <w:t xml:space="preserve">(Sexton et al. (1991), and </w:t>
      </w:r>
      <w:proofErr w:type="spellStart"/>
      <w:r w:rsidR="000045CE" w:rsidRPr="000045CE">
        <w:rPr>
          <w:rFonts w:cs="Arial"/>
        </w:rPr>
        <w:t>Streeten</w:t>
      </w:r>
      <w:proofErr w:type="spellEnd"/>
      <w:r w:rsidR="000045CE" w:rsidRPr="000045CE">
        <w:rPr>
          <w:rFonts w:cs="Arial"/>
        </w:rPr>
        <w:t xml:space="preserve"> et al. (1948) in Stewart et al., 2017a)</w:t>
      </w:r>
      <w:r w:rsidR="006D22A5" w:rsidRPr="00FA7E00">
        <w:rPr>
          <w:rFonts w:cs="Arial"/>
          <w:szCs w:val="21"/>
          <w:lang w:eastAsia="en-AU" w:bidi="en-AU"/>
        </w:rPr>
        <w:fldChar w:fldCharType="end"/>
      </w:r>
      <w:r w:rsidR="00142187" w:rsidRPr="00FA7E00">
        <w:rPr>
          <w:rFonts w:cs="Arial"/>
          <w:szCs w:val="21"/>
          <w:lang w:eastAsia="en-AU" w:bidi="en-AU"/>
        </w:rPr>
        <w:t>.</w:t>
      </w:r>
    </w:p>
    <w:p w14:paraId="02759C03" w14:textId="32DF1D6D" w:rsidR="00B46766" w:rsidRDefault="005F6170" w:rsidP="000C22CF">
      <w:pPr>
        <w:rPr>
          <w:lang w:eastAsia="en-AU" w:bidi="en-AU"/>
        </w:rPr>
      </w:pPr>
      <w:r w:rsidRPr="00FA7E00">
        <w:rPr>
          <w:lang w:eastAsia="en-AU" w:bidi="en-AU"/>
        </w:rPr>
        <w:t xml:space="preserve">The clinical presentation of a case of QTT in rural Queensland published by </w:t>
      </w:r>
      <w:r w:rsidR="009E3039">
        <w:rPr>
          <w:lang w:eastAsia="en-AU" w:bidi="en-AU"/>
        </w:rPr>
        <w:t xml:space="preserve">the </w:t>
      </w:r>
      <w:r w:rsidRPr="00FA7E00">
        <w:rPr>
          <w:lang w:eastAsia="en-AU" w:bidi="en-AU"/>
        </w:rPr>
        <w:t xml:space="preserve">Royal Australian College of General Practitioners (RACGP) provides advice to support general practitioners (GPs) </w:t>
      </w:r>
      <w:r w:rsidRPr="00FA7E00">
        <w:rPr>
          <w:lang w:eastAsia="en-AU" w:bidi="en-AU"/>
        </w:rPr>
        <w:fldChar w:fldCharType="begin"/>
      </w:r>
      <w:r w:rsidR="0096498C">
        <w:rPr>
          <w:lang w:eastAsia="en-AU" w:bidi="en-AU"/>
        </w:rPr>
        <w:instrText xml:space="preserve"> ADDIN ZOTERO_ITEM CSL_CITATION {"citationID":"ox4opdgJ","properties":{"formattedCitation":"(Thomas &amp; Wu, 2018)","plainCitation":"(Thomas &amp; Wu, 2018)","noteIndex":0},"citationItems":[{"id":1166,"uris":["http://zotero.org/groups/2576105/items/6I5NBQXY"],"itemData":{"id":1166,"type":"article-journal","abstract":"Tick typhus is an infection typically presenting with eschar at bite site, fevers, lethargy and arthralgias in patients who have visited endemic areas in eastern Australia.","container-title":"Australian Journal of General Practice","issue":"6","page":"359-360","title":"Queensland tick typhus (Rickettsia australis) in a man after hiking in rural Queensland","volume":"47","author":[{"family":"Thomas","given":"Stephen A."},{"family":"Wu","given":"Jason"}],"issued":{"date-parts":[["2018"]]}}}],"schema":"https://github.com/citation-style-language/schema/raw/master/csl-citation.json"} </w:instrText>
      </w:r>
      <w:r w:rsidRPr="00FA7E00">
        <w:rPr>
          <w:lang w:eastAsia="en-AU" w:bidi="en-AU"/>
        </w:rPr>
        <w:fldChar w:fldCharType="separate"/>
      </w:r>
      <w:r w:rsidR="000045CE" w:rsidRPr="000045CE">
        <w:t>(Thomas &amp; Wu, 2018)</w:t>
      </w:r>
      <w:r w:rsidRPr="00FA7E00">
        <w:rPr>
          <w:lang w:eastAsia="en-AU" w:bidi="en-AU"/>
        </w:rPr>
        <w:fldChar w:fldCharType="end"/>
      </w:r>
      <w:r w:rsidRPr="00FA7E00">
        <w:rPr>
          <w:lang w:eastAsia="en-AU" w:bidi="en-AU"/>
        </w:rPr>
        <w:t>.</w:t>
      </w:r>
      <w:r w:rsidR="00977A14">
        <w:rPr>
          <w:lang w:eastAsia="en-AU" w:bidi="en-AU"/>
        </w:rPr>
        <w:t xml:space="preserve"> </w:t>
      </w:r>
      <w:r w:rsidR="006C4C7D">
        <w:rPr>
          <w:lang w:eastAsia="en-AU" w:bidi="en-AU"/>
        </w:rPr>
        <w:t xml:space="preserve">The </w:t>
      </w:r>
      <w:r w:rsidR="00B46766">
        <w:rPr>
          <w:lang w:eastAsia="en-AU" w:bidi="en-AU"/>
        </w:rPr>
        <w:t xml:space="preserve">case report by Thomas and Wu is available at the following link: </w:t>
      </w:r>
      <w:hyperlink r:id="rId21" w:history="1">
        <w:r w:rsidR="00B46766" w:rsidRPr="000C22CF">
          <w:rPr>
            <w:rStyle w:val="Hyperlink"/>
          </w:rPr>
          <w:t>https://www1.racgp.org.au/ajgp/2018/june/queensland-tick-typhus</w:t>
        </w:r>
      </w:hyperlink>
      <w:r w:rsidR="00B46766">
        <w:rPr>
          <w:lang w:eastAsia="en-AU" w:bidi="en-AU"/>
        </w:rPr>
        <w:t>.</w:t>
      </w:r>
    </w:p>
    <w:p w14:paraId="46B030AA" w14:textId="67F4F14A" w:rsidR="005E39DA" w:rsidRDefault="001B2A1E" w:rsidP="000C22CF">
      <w:pPr>
        <w:rPr>
          <w:lang w:eastAsia="en-AU" w:bidi="en-AU"/>
        </w:rPr>
      </w:pPr>
      <w:r>
        <w:rPr>
          <w:lang w:eastAsia="en-AU" w:bidi="en-AU"/>
        </w:rPr>
        <w:t xml:space="preserve">The clinical features of </w:t>
      </w:r>
      <w:r w:rsidR="00865E11">
        <w:rPr>
          <w:lang w:eastAsia="en-AU" w:bidi="en-AU"/>
        </w:rPr>
        <w:t xml:space="preserve">SFG </w:t>
      </w:r>
      <w:r>
        <w:rPr>
          <w:lang w:eastAsia="en-AU" w:bidi="en-AU"/>
        </w:rPr>
        <w:t>diseases in North Queensland</w:t>
      </w:r>
      <w:r w:rsidR="000A78C0">
        <w:rPr>
          <w:lang w:eastAsia="en-AU" w:bidi="en-AU"/>
        </w:rPr>
        <w:t xml:space="preserve">, </w:t>
      </w:r>
      <w:r w:rsidR="00A85FF0">
        <w:rPr>
          <w:lang w:eastAsia="en-AU" w:bidi="en-AU"/>
        </w:rPr>
        <w:t xml:space="preserve">from a </w:t>
      </w:r>
      <w:r w:rsidR="00E02292">
        <w:rPr>
          <w:lang w:eastAsia="en-AU" w:bidi="en-AU"/>
        </w:rPr>
        <w:t xml:space="preserve">retrospective clinical audit of microbiologically-confirmed cases of </w:t>
      </w:r>
      <w:r w:rsidR="003F00A0" w:rsidRPr="008441C9">
        <w:rPr>
          <w:lang w:eastAsia="en-AU" w:bidi="en-AU"/>
        </w:rPr>
        <w:t xml:space="preserve">SFG </w:t>
      </w:r>
      <w:proofErr w:type="spellStart"/>
      <w:r w:rsidR="00653B7B">
        <w:rPr>
          <w:lang w:eastAsia="en-AU" w:bidi="en-AU"/>
        </w:rPr>
        <w:t>r</w:t>
      </w:r>
      <w:r w:rsidR="003F00A0" w:rsidRPr="008441C9">
        <w:rPr>
          <w:lang w:eastAsia="en-AU" w:bidi="en-AU"/>
        </w:rPr>
        <w:t>ickettsial</w:t>
      </w:r>
      <w:proofErr w:type="spellEnd"/>
      <w:r w:rsidR="003F00A0" w:rsidRPr="008441C9">
        <w:rPr>
          <w:lang w:eastAsia="en-AU" w:bidi="en-AU"/>
        </w:rPr>
        <w:t xml:space="preserve"> infection between 1997 and 2016 </w:t>
      </w:r>
      <w:r w:rsidR="003E754F" w:rsidRPr="008441C9">
        <w:rPr>
          <w:lang w:eastAsia="en-AU" w:bidi="en-AU"/>
        </w:rPr>
        <w:t xml:space="preserve">at a tertiary </w:t>
      </w:r>
      <w:r w:rsidR="003E754F" w:rsidRPr="00852740">
        <w:rPr>
          <w:lang w:eastAsia="en-AU" w:bidi="en-AU"/>
        </w:rPr>
        <w:t xml:space="preserve">referral hospital in </w:t>
      </w:r>
      <w:r w:rsidR="00395F31" w:rsidRPr="00852740">
        <w:rPr>
          <w:lang w:eastAsia="en-AU" w:bidi="en-AU"/>
        </w:rPr>
        <w:t xml:space="preserve">North </w:t>
      </w:r>
      <w:r w:rsidR="00AF2CEA" w:rsidRPr="00852740">
        <w:rPr>
          <w:lang w:eastAsia="en-AU" w:bidi="en-AU"/>
        </w:rPr>
        <w:t>Queensland</w:t>
      </w:r>
      <w:r w:rsidR="00AF2CEA">
        <w:rPr>
          <w:lang w:eastAsia="en-AU" w:bidi="en-AU"/>
        </w:rPr>
        <w:t xml:space="preserve"> </w:t>
      </w:r>
      <w:r w:rsidR="00DD0FCD">
        <w:rPr>
          <w:lang w:eastAsia="en-AU" w:bidi="en-AU"/>
        </w:rPr>
        <w:t>ha</w:t>
      </w:r>
      <w:r w:rsidR="00A80F19">
        <w:rPr>
          <w:lang w:eastAsia="en-AU" w:bidi="en-AU"/>
        </w:rPr>
        <w:t>ve</w:t>
      </w:r>
      <w:r w:rsidR="00DD0FCD">
        <w:rPr>
          <w:lang w:eastAsia="en-AU" w:bidi="en-AU"/>
        </w:rPr>
        <w:t xml:space="preserve"> recently been </w:t>
      </w:r>
      <w:r w:rsidR="0005703B">
        <w:rPr>
          <w:lang w:eastAsia="en-AU" w:bidi="en-AU"/>
        </w:rPr>
        <w:t xml:space="preserve">described </w:t>
      </w:r>
      <w:r w:rsidR="003E754F">
        <w:rPr>
          <w:lang w:eastAsia="en-AU" w:bidi="en-AU"/>
        </w:rPr>
        <w:fldChar w:fldCharType="begin"/>
      </w:r>
      <w:r w:rsidR="0096498C">
        <w:rPr>
          <w:lang w:eastAsia="en-AU" w:bidi="en-AU"/>
        </w:rPr>
        <w:instrText xml:space="preserve"> ADDIN ZOTERO_ITEM CSL_CITATION {"citationID":"vPEQMw3s","properties":{"formattedCitation":"(A. G. A. Stewart et al., 2019)","plainCitation":"(A. G. A. Stewart et al., 2019)","dontUpdate":true,"noteIndex":0},"citationItems":[{"id":1298,"uris":["http://zotero.org/groups/2576105/items/HERGGC29"],"itemData":{"id":1298,"type":"article-journal","container-title":"PLOS Neglected Tropical Diseases","DOI":"10.1371/journal.pntd.0007583","issue":"7","page":"1-18","title":"The epidemiology and clinical features of rickettsial diseases in North Queensland, Australia: Implications for patient identification and management","volume":"13","author":[{"family":"Stewart","given":"A. G. A."},{"family":"Smith","given":"S."},{"family":"Binotto","given":"E."},{"family":"McBride","given":"W. J. H."},{"family":"Hanson","given":"J."}],"issued":{"date-parts":[["2019"]]}}}],"schema":"https://github.com/citation-style-language/schema/raw/master/csl-citation.json"} </w:instrText>
      </w:r>
      <w:r w:rsidR="003E754F">
        <w:rPr>
          <w:lang w:eastAsia="en-AU" w:bidi="en-AU"/>
        </w:rPr>
        <w:fldChar w:fldCharType="separate"/>
      </w:r>
      <w:r w:rsidR="000045CE" w:rsidRPr="000045CE">
        <w:t>(Stewart et al., 2019)</w:t>
      </w:r>
      <w:r w:rsidR="003E754F">
        <w:rPr>
          <w:lang w:eastAsia="en-AU" w:bidi="en-AU"/>
        </w:rPr>
        <w:fldChar w:fldCharType="end"/>
      </w:r>
      <w:r w:rsidR="009B315D">
        <w:rPr>
          <w:lang w:eastAsia="en-AU" w:bidi="en-AU"/>
        </w:rPr>
        <w:t xml:space="preserve">. </w:t>
      </w:r>
      <w:r w:rsidR="000522A3">
        <w:rPr>
          <w:lang w:eastAsia="en-AU" w:bidi="en-AU"/>
        </w:rPr>
        <w:t xml:space="preserve">The </w:t>
      </w:r>
      <w:r w:rsidR="00A1714D">
        <w:rPr>
          <w:lang w:eastAsia="en-AU" w:bidi="en-AU"/>
        </w:rPr>
        <w:t>article</w:t>
      </w:r>
      <w:r w:rsidR="00321128">
        <w:rPr>
          <w:lang w:eastAsia="en-AU" w:bidi="en-AU"/>
        </w:rPr>
        <w:t xml:space="preserve"> </w:t>
      </w:r>
      <w:r w:rsidR="00883D10">
        <w:rPr>
          <w:lang w:eastAsia="en-AU" w:bidi="en-AU"/>
        </w:rPr>
        <w:fldChar w:fldCharType="begin"/>
      </w:r>
      <w:r w:rsidR="0096498C">
        <w:rPr>
          <w:lang w:eastAsia="en-AU" w:bidi="en-AU"/>
        </w:rPr>
        <w:instrText xml:space="preserve"> ADDIN ZOTERO_ITEM CSL_CITATION {"citationID":"6DIX332C","properties":{"formattedCitation":"(A. G. A. Stewart et al., 2019)","plainCitation":"(A. G. A. Stewart et al., 2019)","dontUpdate":true,"noteIndex":0},"citationItems":[{"id":1298,"uris":["http://zotero.org/groups/2576105/items/HERGGC29"],"itemData":{"id":1298,"type":"article-journal","container-title":"PLOS Neglected Tropical Diseases","DOI":"10.1371/journal.pntd.0007583","issue":"7","page":"1-18","title":"The epidemiology and clinical features of rickettsial diseases in North Queensland, Australia: Implications for patient identification and management","volume":"13","author":[{"family":"Stewart","given":"A. G. A."},{"family":"Smith","given":"S."},{"family":"Binotto","given":"E."},{"family":"McBride","given":"W. J. H."},{"family":"Hanson","given":"J."}],"issued":{"date-parts":[["2019"]]}}}],"schema":"https://github.com/citation-style-language/schema/raw/master/csl-citation.json"} </w:instrText>
      </w:r>
      <w:r w:rsidR="00883D10">
        <w:rPr>
          <w:lang w:eastAsia="en-AU" w:bidi="en-AU"/>
        </w:rPr>
        <w:fldChar w:fldCharType="separate"/>
      </w:r>
      <w:r w:rsidR="000045CE" w:rsidRPr="000045CE">
        <w:t>(Stewart et al., 2019)</w:t>
      </w:r>
      <w:r w:rsidR="00883D10">
        <w:rPr>
          <w:lang w:eastAsia="en-AU" w:bidi="en-AU"/>
        </w:rPr>
        <w:fldChar w:fldCharType="end"/>
      </w:r>
      <w:r w:rsidR="00637DA5">
        <w:rPr>
          <w:lang w:eastAsia="en-AU" w:bidi="en-AU"/>
        </w:rPr>
        <w:t>, which</w:t>
      </w:r>
      <w:r w:rsidR="0099585F">
        <w:rPr>
          <w:lang w:eastAsia="en-AU" w:bidi="en-AU"/>
        </w:rPr>
        <w:t xml:space="preserve"> </w:t>
      </w:r>
      <w:r w:rsidR="00321128">
        <w:rPr>
          <w:lang w:eastAsia="en-AU" w:bidi="en-AU"/>
        </w:rPr>
        <w:t xml:space="preserve">also covers the implications for </w:t>
      </w:r>
      <w:r w:rsidR="0058231B">
        <w:rPr>
          <w:lang w:eastAsia="en-AU" w:bidi="en-AU"/>
        </w:rPr>
        <w:t>patient identification and management</w:t>
      </w:r>
      <w:r w:rsidR="00637DA5">
        <w:rPr>
          <w:lang w:eastAsia="en-AU" w:bidi="en-AU"/>
        </w:rPr>
        <w:t xml:space="preserve">, </w:t>
      </w:r>
      <w:r w:rsidR="00E5026C">
        <w:rPr>
          <w:lang w:eastAsia="en-AU" w:bidi="en-AU"/>
        </w:rPr>
        <w:t xml:space="preserve">can be fully accessed at this link: </w:t>
      </w:r>
      <w:hyperlink r:id="rId22" w:history="1">
        <w:r w:rsidR="00927441" w:rsidRPr="000C22CF">
          <w:rPr>
            <w:rStyle w:val="Hyperlink"/>
          </w:rPr>
          <w:t>https://pubmed.ncbi.nlm.nih.gov/31318873/</w:t>
        </w:r>
      </w:hyperlink>
      <w:r w:rsidR="005E39DA">
        <w:rPr>
          <w:lang w:eastAsia="en-AU" w:bidi="en-AU"/>
        </w:rPr>
        <w:t>.</w:t>
      </w:r>
    </w:p>
    <w:p w14:paraId="650503B8" w14:textId="0B0CC7B0" w:rsidR="005337DB" w:rsidRPr="00555BCC" w:rsidRDefault="00A65BA1" w:rsidP="00EE3A59">
      <w:pPr>
        <w:pStyle w:val="Heading3"/>
      </w:pPr>
      <w:bookmarkStart w:id="111" w:name="_Toc124835192"/>
      <w:bookmarkStart w:id="112" w:name="_Toc124841749"/>
      <w:r w:rsidRPr="00555BCC">
        <w:t>Fever</w:t>
      </w:r>
      <w:bookmarkEnd w:id="111"/>
      <w:bookmarkEnd w:id="112"/>
    </w:p>
    <w:p w14:paraId="7FD65FCF" w14:textId="0FA892B0" w:rsidR="00542F3D" w:rsidRPr="00FA7E00" w:rsidRDefault="00A65BA1" w:rsidP="00696B41">
      <w:pPr>
        <w:pStyle w:val="Heading1Char"/>
        <w:rPr>
          <w:rFonts w:cs="Arial"/>
          <w:lang w:eastAsia="en-AU" w:bidi="en-AU"/>
        </w:rPr>
      </w:pPr>
      <w:r w:rsidRPr="00FA7E00">
        <w:rPr>
          <w:rFonts w:cs="Arial"/>
          <w:lang w:eastAsia="en-AU" w:bidi="en-AU"/>
        </w:rPr>
        <w:t xml:space="preserve">High grade fever of up to 41°C </w:t>
      </w:r>
      <w:r w:rsidR="009C6D25" w:rsidRPr="00FA7E00">
        <w:rPr>
          <w:rFonts w:cs="Arial"/>
          <w:lang w:eastAsia="en-AU" w:bidi="en-AU"/>
        </w:rPr>
        <w:fldChar w:fldCharType="begin"/>
      </w:r>
      <w:r w:rsidR="0096498C">
        <w:rPr>
          <w:rFonts w:cs="Arial"/>
          <w:lang w:eastAsia="en-AU" w:bidi="en-AU"/>
        </w:rPr>
        <w:instrText xml:space="preserve"> ADDIN ZOTERO_ITEM CSL_CITATION {"citationID":"v3fLreKq","properties":{"formattedCitation":"(Sexton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009C6D25" w:rsidRPr="00FA7E00">
        <w:rPr>
          <w:rFonts w:cs="Arial"/>
          <w:lang w:eastAsia="en-AU" w:bidi="en-AU"/>
        </w:rPr>
        <w:fldChar w:fldCharType="separate"/>
      </w:r>
      <w:r w:rsidR="000045CE" w:rsidRPr="000045CE">
        <w:rPr>
          <w:rFonts w:cs="Arial"/>
        </w:rPr>
        <w:t>(Sexton et al. (1991) in Stewart et al., 2017a)</w:t>
      </w:r>
      <w:r w:rsidR="009C6D25" w:rsidRPr="00FA7E00">
        <w:rPr>
          <w:rFonts w:cs="Arial"/>
          <w:lang w:eastAsia="en-AU" w:bidi="en-AU"/>
        </w:rPr>
        <w:fldChar w:fldCharType="end"/>
      </w:r>
      <w:r w:rsidR="00542F3D" w:rsidRPr="00FA7E00">
        <w:rPr>
          <w:rFonts w:cs="Arial"/>
          <w:lang w:eastAsia="en-AU" w:bidi="en-AU"/>
        </w:rPr>
        <w:t xml:space="preserve"> </w:t>
      </w:r>
      <w:r w:rsidRPr="00FA7E00">
        <w:rPr>
          <w:rFonts w:cs="Arial"/>
          <w:lang w:eastAsia="en-AU" w:bidi="en-AU"/>
        </w:rPr>
        <w:t xml:space="preserve">is observed in acute cases. Prolonged fever is associated with </w:t>
      </w:r>
      <w:proofErr w:type="spellStart"/>
      <w:r w:rsidRPr="00FA7E00">
        <w:rPr>
          <w:rFonts w:cs="Arial"/>
          <w:lang w:eastAsia="en-AU" w:bidi="en-AU"/>
        </w:rPr>
        <w:t>rickettsaemia</w:t>
      </w:r>
      <w:proofErr w:type="spellEnd"/>
      <w:r w:rsidRPr="00FA7E00">
        <w:rPr>
          <w:rFonts w:cs="Arial"/>
          <w:lang w:eastAsia="en-AU" w:bidi="en-AU"/>
        </w:rPr>
        <w:t xml:space="preserve">, end organ dysfunction and intensive care admissions </w:t>
      </w:r>
      <w:r w:rsidR="00542F3D" w:rsidRPr="00FA7E00">
        <w:rPr>
          <w:rFonts w:cs="Arial"/>
          <w:lang w:eastAsia="en-AU" w:bidi="en-AU"/>
        </w:rPr>
        <w:fldChar w:fldCharType="begin"/>
      </w:r>
      <w:r w:rsidR="0096498C">
        <w:rPr>
          <w:rFonts w:cs="Arial"/>
          <w:lang w:eastAsia="en-AU" w:bidi="en-AU"/>
        </w:rPr>
        <w:instrText xml:space="preserve"> ADDIN ZOTERO_ITEM CSL_CITATION {"citationID":"kaxCd4lA","properties":{"formattedCitation":"(Derne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542F3D" w:rsidRPr="00FA7E00">
        <w:rPr>
          <w:rFonts w:cs="Arial"/>
          <w:lang w:eastAsia="en-AU" w:bidi="en-AU"/>
        </w:rPr>
        <w:fldChar w:fldCharType="separate"/>
      </w:r>
      <w:r w:rsidR="000045CE" w:rsidRPr="000045CE">
        <w:rPr>
          <w:rFonts w:cs="Arial"/>
        </w:rPr>
        <w:t>(</w:t>
      </w:r>
      <w:proofErr w:type="spellStart"/>
      <w:r w:rsidR="000045CE" w:rsidRPr="000045CE">
        <w:rPr>
          <w:rFonts w:cs="Arial"/>
        </w:rPr>
        <w:t>Derne</w:t>
      </w:r>
      <w:proofErr w:type="spellEnd"/>
      <w:r w:rsidR="000045CE" w:rsidRPr="000045CE">
        <w:rPr>
          <w:rFonts w:cs="Arial"/>
        </w:rPr>
        <w:t xml:space="preserve"> et al. (2015) in Stewart et al., 2017a)</w:t>
      </w:r>
      <w:r w:rsidR="00542F3D" w:rsidRPr="00FA7E00">
        <w:rPr>
          <w:rFonts w:cs="Arial"/>
          <w:lang w:eastAsia="en-AU" w:bidi="en-AU"/>
        </w:rPr>
        <w:fldChar w:fldCharType="end"/>
      </w:r>
      <w:r w:rsidR="00281414" w:rsidRPr="00FA7E00">
        <w:rPr>
          <w:rFonts w:cs="Arial"/>
          <w:lang w:eastAsia="en-AU" w:bidi="en-AU"/>
        </w:rPr>
        <w:t>.</w:t>
      </w:r>
    </w:p>
    <w:p w14:paraId="5AC521EF" w14:textId="77777777" w:rsidR="005337DB" w:rsidRPr="00555BCC" w:rsidRDefault="00A65BA1" w:rsidP="00EE3A59">
      <w:pPr>
        <w:pStyle w:val="Heading3"/>
      </w:pPr>
      <w:bookmarkStart w:id="113" w:name="_Toc124835193"/>
      <w:bookmarkStart w:id="114" w:name="_Toc124841750"/>
      <w:r w:rsidRPr="00555BCC">
        <w:t>Rash</w:t>
      </w:r>
      <w:bookmarkEnd w:id="113"/>
      <w:bookmarkEnd w:id="114"/>
    </w:p>
    <w:p w14:paraId="08A5E5A7" w14:textId="3E85A17F" w:rsidR="00087339" w:rsidRPr="00FA7E00" w:rsidRDefault="00A65BA1" w:rsidP="00696B41">
      <w:pPr>
        <w:pStyle w:val="Heading1Char"/>
        <w:rPr>
          <w:rFonts w:cs="Arial"/>
          <w:lang w:eastAsia="en-AU" w:bidi="en-AU"/>
        </w:rPr>
      </w:pPr>
      <w:r w:rsidRPr="00DB707B">
        <w:rPr>
          <w:rFonts w:cs="Arial"/>
          <w:lang w:eastAsia="en-AU" w:bidi="en-AU"/>
        </w:rPr>
        <w:t>Rash morphology is variable, and can be macular, maculopapular</w:t>
      </w:r>
      <w:r w:rsidR="00E57755">
        <w:rPr>
          <w:rFonts w:cs="Arial"/>
          <w:lang w:eastAsia="en-AU" w:bidi="en-AU"/>
        </w:rPr>
        <w:t xml:space="preserve"> </w:t>
      </w:r>
      <w:r w:rsidR="00281414" w:rsidRPr="00E57755">
        <w:rPr>
          <w:rFonts w:cs="Arial"/>
          <w:lang w:eastAsia="en-AU" w:bidi="en-AU"/>
        </w:rPr>
        <w:fldChar w:fldCharType="begin"/>
      </w:r>
      <w:r w:rsidR="0096498C">
        <w:rPr>
          <w:rFonts w:cs="Arial"/>
          <w:lang w:eastAsia="en-AU" w:bidi="en-AU"/>
        </w:rPr>
        <w:instrText xml:space="preserve"> ADDIN ZOTERO_ITEM CSL_CITATION {"citationID":"Ly9CL9tn","properties":{"formattedCitation":"(Sexton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00281414" w:rsidRPr="00E57755">
        <w:rPr>
          <w:rFonts w:cs="Arial"/>
          <w:lang w:eastAsia="en-AU" w:bidi="en-AU"/>
        </w:rPr>
        <w:fldChar w:fldCharType="separate"/>
      </w:r>
      <w:r w:rsidR="000045CE" w:rsidRPr="000045CE">
        <w:rPr>
          <w:rFonts w:cs="Arial"/>
        </w:rPr>
        <w:t>(Sexton et al. (1991) in Stewart et al., 2017a)</w:t>
      </w:r>
      <w:r w:rsidR="00281414" w:rsidRPr="00E57755">
        <w:rPr>
          <w:rFonts w:cs="Arial"/>
          <w:lang w:eastAsia="en-AU" w:bidi="en-AU"/>
        </w:rPr>
        <w:fldChar w:fldCharType="end"/>
      </w:r>
      <w:r w:rsidRPr="00DB707B">
        <w:rPr>
          <w:rFonts w:cs="Arial"/>
          <w:lang w:eastAsia="en-AU" w:bidi="en-AU"/>
        </w:rPr>
        <w:t>, vesicular or pustular, with the latter two forms sometimes confused with acute</w:t>
      </w:r>
      <w:r w:rsidRPr="00FA7E00">
        <w:rPr>
          <w:rFonts w:cs="Arial"/>
          <w:lang w:eastAsia="en-AU" w:bidi="en-AU"/>
        </w:rPr>
        <w:t xml:space="preserve"> varicella</w:t>
      </w:r>
      <w:r w:rsidR="00087339" w:rsidRPr="00FA7E00">
        <w:rPr>
          <w:rFonts w:cs="Arial"/>
          <w:lang w:eastAsia="en-AU" w:bidi="en-AU"/>
        </w:rPr>
        <w:t xml:space="preserve"> </w:t>
      </w:r>
      <w:r w:rsidR="00281414" w:rsidRPr="00FA7E00">
        <w:rPr>
          <w:rFonts w:cs="Arial"/>
          <w:lang w:eastAsia="en-AU" w:bidi="en-AU"/>
        </w:rPr>
        <w:fldChar w:fldCharType="begin"/>
      </w:r>
      <w:r w:rsidR="0096498C">
        <w:rPr>
          <w:rFonts w:cs="Arial"/>
          <w:lang w:eastAsia="en-AU" w:bidi="en-AU"/>
        </w:rPr>
        <w:instrText xml:space="preserve"> ADDIN ZOTERO_ITEM CSL_CITATION {"citationID":"JL06AGDF","properties":{"formattedCitation":"(Hudson et al. (1994) in A. Stewart et al., 2017a)","plainCitation":"(Hudson et al. (1994)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R."},{"family":"Hajkowicz","given":"K."}],"issued":{"literal":"2017a"}},"prefix":"Hudson et al. (1994) in "}],"schema":"https://github.com/citation-style-language/schema/raw/master/csl-citation.json"} </w:instrText>
      </w:r>
      <w:r w:rsidR="00281414" w:rsidRPr="00FA7E00">
        <w:rPr>
          <w:rFonts w:cs="Arial"/>
          <w:lang w:eastAsia="en-AU" w:bidi="en-AU"/>
        </w:rPr>
        <w:fldChar w:fldCharType="separate"/>
      </w:r>
      <w:r w:rsidR="000045CE" w:rsidRPr="000045CE">
        <w:rPr>
          <w:rFonts w:cs="Arial"/>
        </w:rPr>
        <w:t>(Hudson et al. (1994) in Stewart et al., 2017a)</w:t>
      </w:r>
      <w:r w:rsidR="00281414" w:rsidRPr="00FA7E00">
        <w:rPr>
          <w:rFonts w:cs="Arial"/>
          <w:lang w:eastAsia="en-AU" w:bidi="en-AU"/>
        </w:rPr>
        <w:fldChar w:fldCharType="end"/>
      </w:r>
      <w:r w:rsidR="00087339" w:rsidRPr="00FA7E00">
        <w:rPr>
          <w:rFonts w:cs="Arial"/>
          <w:lang w:eastAsia="en-AU" w:bidi="en-AU"/>
        </w:rPr>
        <w:t xml:space="preserve">. </w:t>
      </w:r>
      <w:r w:rsidRPr="00FA7E00">
        <w:rPr>
          <w:rFonts w:cs="Arial"/>
          <w:lang w:eastAsia="en-AU" w:bidi="en-AU"/>
        </w:rPr>
        <w:t>Infrequently</w:t>
      </w:r>
      <w:r w:rsidR="00FD0B0C">
        <w:rPr>
          <w:rFonts w:cs="Arial"/>
          <w:lang w:eastAsia="en-AU" w:bidi="en-AU"/>
        </w:rPr>
        <w:t>,</w:t>
      </w:r>
      <w:r w:rsidRPr="00FA7E00">
        <w:rPr>
          <w:rFonts w:cs="Arial"/>
          <w:lang w:eastAsia="en-AU" w:bidi="en-AU"/>
        </w:rPr>
        <w:t xml:space="preserve"> the rash is pruritic </w:t>
      </w:r>
      <w:r w:rsidR="00636EFA" w:rsidRPr="00FA7E00">
        <w:rPr>
          <w:rFonts w:cs="Arial"/>
          <w:lang w:eastAsia="en-AU" w:bidi="en-AU"/>
        </w:rPr>
        <w:fldChar w:fldCharType="begin"/>
      </w:r>
      <w:r w:rsidR="0096498C">
        <w:rPr>
          <w:rFonts w:cs="Arial"/>
          <w:lang w:eastAsia="en-AU" w:bidi="en-AU"/>
        </w:rPr>
        <w:instrText xml:space="preserve"> ADDIN ZOTERO_ITEM CSL_CITATION {"citationID":"xsrO4zqI","properties":{"formattedCitation":"(Hudson et al. (1993) in A. Stewart et al., 2017a)","plainCitation":"(Hudson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R."},{"family":"Hajkowicz","given":"K."}],"issued":{"literal":"2017a"}},"prefix":"Hudson et al. (1993) in "}],"schema":"https://github.com/citation-style-language/schema/raw/master/csl-citation.json"} </w:instrText>
      </w:r>
      <w:r w:rsidR="00636EFA" w:rsidRPr="00FA7E00">
        <w:rPr>
          <w:rFonts w:cs="Arial"/>
          <w:lang w:eastAsia="en-AU" w:bidi="en-AU"/>
        </w:rPr>
        <w:fldChar w:fldCharType="separate"/>
      </w:r>
      <w:r w:rsidR="000045CE" w:rsidRPr="000045CE">
        <w:rPr>
          <w:rFonts w:cs="Arial"/>
        </w:rPr>
        <w:t>(Hudson et al. (1993) in Stewart et al., 2017a)</w:t>
      </w:r>
      <w:r w:rsidR="00636EFA" w:rsidRPr="00FA7E00">
        <w:rPr>
          <w:rFonts w:cs="Arial"/>
          <w:lang w:eastAsia="en-AU" w:bidi="en-AU"/>
        </w:rPr>
        <w:fldChar w:fldCharType="end"/>
      </w:r>
      <w:r w:rsidR="00471743" w:rsidRPr="00FA7E00">
        <w:rPr>
          <w:rFonts w:cs="Arial"/>
          <w:lang w:eastAsia="en-AU" w:bidi="en-AU"/>
        </w:rPr>
        <w:t>.</w:t>
      </w:r>
    </w:p>
    <w:p w14:paraId="5A7DCA59" w14:textId="37EEDB3B" w:rsidR="003B7E3E" w:rsidRPr="00FA7E00" w:rsidRDefault="00A65BA1" w:rsidP="00696B41">
      <w:pPr>
        <w:pStyle w:val="Heading1Char"/>
        <w:rPr>
          <w:rFonts w:cs="Arial"/>
          <w:lang w:eastAsia="en-AU" w:bidi="en-AU"/>
        </w:rPr>
      </w:pPr>
      <w:r w:rsidRPr="00FA7E00">
        <w:rPr>
          <w:rFonts w:cs="Arial"/>
          <w:lang w:eastAsia="en-AU" w:bidi="en-AU"/>
        </w:rPr>
        <w:t>The rash usually lasts for 10</w:t>
      </w:r>
      <w:r w:rsidR="00FC084E">
        <w:rPr>
          <w:rFonts w:cs="Arial"/>
          <w:lang w:eastAsia="en-AU" w:bidi="en-AU"/>
        </w:rPr>
        <w:t xml:space="preserve"> to </w:t>
      </w:r>
      <w:r w:rsidRPr="00FA7E00">
        <w:rPr>
          <w:rFonts w:cs="Arial"/>
          <w:lang w:eastAsia="en-AU" w:bidi="en-AU"/>
        </w:rPr>
        <w:t>12 days, can appear as early as 24 hours after a tick bite</w:t>
      </w:r>
      <w:r w:rsidR="000B70C1">
        <w:rPr>
          <w:rFonts w:cs="Arial"/>
          <w:lang w:eastAsia="en-AU" w:bidi="en-AU"/>
        </w:rPr>
        <w:t>,</w:t>
      </w:r>
      <w:r w:rsidRPr="00FA7E00">
        <w:rPr>
          <w:rFonts w:cs="Arial"/>
          <w:lang w:eastAsia="en-AU" w:bidi="en-AU"/>
        </w:rPr>
        <w:t xml:space="preserve"> and typically follows a widespread, global eruption involving the trunk and limbs</w:t>
      </w:r>
      <w:r w:rsidR="00C15E0B" w:rsidRPr="00FA7E00">
        <w:rPr>
          <w:rFonts w:cs="Arial"/>
          <w:lang w:eastAsia="en-AU" w:bidi="en-AU"/>
        </w:rPr>
        <w:t xml:space="preserve"> </w:t>
      </w:r>
      <w:r w:rsidR="00C15E0B" w:rsidRPr="00FA7E00">
        <w:rPr>
          <w:rFonts w:cs="Arial"/>
          <w:lang w:eastAsia="en-AU" w:bidi="en-AU"/>
        </w:rPr>
        <w:fldChar w:fldCharType="begin"/>
      </w:r>
      <w:r w:rsidR="0096498C">
        <w:rPr>
          <w:rFonts w:cs="Arial"/>
          <w:lang w:eastAsia="en-AU" w:bidi="en-AU"/>
        </w:rPr>
        <w:instrText xml:space="preserve"> ADDIN ZOTERO_ITEM CSL_CITATION {"citationID":"J07FYdQT","properties":{"formattedCitation":"(A.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C15E0B" w:rsidRPr="00FA7E00">
        <w:rPr>
          <w:rFonts w:cs="Arial"/>
          <w:lang w:eastAsia="en-AU" w:bidi="en-AU"/>
        </w:rPr>
        <w:fldChar w:fldCharType="separate"/>
      </w:r>
      <w:r w:rsidR="000045CE" w:rsidRPr="000045CE">
        <w:rPr>
          <w:rFonts w:cs="Arial"/>
        </w:rPr>
        <w:t>(Stewart et al., 2017a)</w:t>
      </w:r>
      <w:r w:rsidR="00C15E0B" w:rsidRPr="00FA7E00">
        <w:rPr>
          <w:rFonts w:cs="Arial"/>
          <w:lang w:eastAsia="en-AU" w:bidi="en-AU"/>
        </w:rPr>
        <w:fldChar w:fldCharType="end"/>
      </w:r>
      <w:r w:rsidR="00900641" w:rsidRPr="00FA7E00">
        <w:rPr>
          <w:rFonts w:cs="Arial"/>
          <w:lang w:eastAsia="en-AU" w:bidi="en-AU"/>
        </w:rPr>
        <w:t>.</w:t>
      </w:r>
      <w:r w:rsidR="002B2BE1" w:rsidRPr="00FA7E00">
        <w:rPr>
          <w:rFonts w:cs="Arial"/>
          <w:lang w:eastAsia="en-AU" w:bidi="en-AU"/>
        </w:rPr>
        <w:t xml:space="preserve"> </w:t>
      </w:r>
      <w:r w:rsidRPr="00FA7E00">
        <w:rPr>
          <w:rFonts w:cs="Arial"/>
          <w:lang w:eastAsia="en-AU" w:bidi="en-AU"/>
        </w:rPr>
        <w:t>In hospitalised patients with severe illness, evolution to a petechial or purpuric rash toward the end of the clinical course ha</w:t>
      </w:r>
      <w:r w:rsidRPr="00FA7E00">
        <w:rPr>
          <w:rFonts w:cs="Arial"/>
        </w:rPr>
        <w:t xml:space="preserve">s been described </w:t>
      </w:r>
      <w:r w:rsidR="00E01986" w:rsidRPr="00FA7E00">
        <w:rPr>
          <w:rFonts w:cs="Arial"/>
        </w:rPr>
        <w:fldChar w:fldCharType="begin"/>
      </w:r>
      <w:r w:rsidR="0096498C">
        <w:rPr>
          <w:rFonts w:cs="Arial"/>
        </w:rPr>
        <w:instrText xml:space="preserve"> ADDIN ZOTERO_ITEM CSL_CITATION {"citationID":"gnxxu1Cd","properties":{"formattedCitation":"(Birch &amp; Muller (2009), and Sexton et al. (1991) in A. Stewart et al., 2017a)","plainCitation":"(Birch &amp; Muller (2009), and 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R."},{"family":"Hajkowicz","given":"K."}],"issued":{"literal":"2017a"}},"prefix":"Birch &amp; Muller (2009), and Sexton et al. (1991) in "}],"schema":"https://github.com/citation-style-language/schema/raw/master/csl-citation.json"} </w:instrText>
      </w:r>
      <w:r w:rsidR="00E01986" w:rsidRPr="00FA7E00">
        <w:rPr>
          <w:rFonts w:cs="Arial"/>
        </w:rPr>
        <w:fldChar w:fldCharType="separate"/>
      </w:r>
      <w:r w:rsidR="000045CE" w:rsidRPr="000045CE">
        <w:rPr>
          <w:rFonts w:cs="Arial"/>
        </w:rPr>
        <w:t>(Birch &amp; Muller (2009), and Sexton et al. (1991) in Stewart et al., 2017a)</w:t>
      </w:r>
      <w:r w:rsidR="00E01986" w:rsidRPr="00FA7E00">
        <w:rPr>
          <w:rFonts w:cs="Arial"/>
        </w:rPr>
        <w:fldChar w:fldCharType="end"/>
      </w:r>
      <w:r w:rsidR="000D763E" w:rsidRPr="00FA7E00">
        <w:rPr>
          <w:rFonts w:cs="Arial"/>
        </w:rPr>
        <w:t>.</w:t>
      </w:r>
    </w:p>
    <w:p w14:paraId="58D28904" w14:textId="4E40F6CA" w:rsidR="00761FF7" w:rsidRPr="00E90FAE" w:rsidRDefault="00A65BA1" w:rsidP="00E90FAE">
      <w:r w:rsidRPr="00E90FAE">
        <w:t xml:space="preserve">Erythema </w:t>
      </w:r>
      <w:proofErr w:type="spellStart"/>
      <w:r w:rsidRPr="00E90FAE">
        <w:t>migrans</w:t>
      </w:r>
      <w:proofErr w:type="spellEnd"/>
      <w:r w:rsidRPr="00E90FAE">
        <w:t xml:space="preserve"> (EM) at and around the </w:t>
      </w:r>
      <w:r w:rsidRPr="000C22CF">
        <w:rPr>
          <w:rStyle w:val="Emphasis"/>
        </w:rPr>
        <w:t>Ixodes</w:t>
      </w:r>
      <w:r w:rsidRPr="00E90FAE">
        <w:t xml:space="preserve"> attachment site is not uncommon in QTT</w:t>
      </w:r>
      <w:r w:rsidR="00081CC1" w:rsidRPr="00E90FAE">
        <w:t xml:space="preserve"> </w:t>
      </w:r>
      <w:r w:rsidR="00081CC1" w:rsidRPr="00E90FAE">
        <w:fldChar w:fldCharType="begin"/>
      </w:r>
      <w:r w:rsidR="0096498C" w:rsidRPr="00E90FAE">
        <w:instrText xml:space="preserve"> ADDIN ZOTERO_ITEM CSL_CITATION {"citationID":"iwURz8PN","properties":{"formattedCitation":"(A.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081CC1" w:rsidRPr="00E90FAE">
        <w:fldChar w:fldCharType="separate"/>
      </w:r>
      <w:r w:rsidR="000045CE" w:rsidRPr="00E90FAE">
        <w:t>(Stewart et al., 2017a)</w:t>
      </w:r>
      <w:r w:rsidR="00081CC1" w:rsidRPr="00E90FAE">
        <w:fldChar w:fldCharType="end"/>
      </w:r>
      <w:r w:rsidR="00865E11" w:rsidRPr="00E90FAE">
        <w:t>.</w:t>
      </w:r>
      <w:r w:rsidR="003B7E3E" w:rsidRPr="00E90FAE">
        <w:t xml:space="preserve"> </w:t>
      </w:r>
      <w:r w:rsidRPr="00E90FAE">
        <w:t xml:space="preserve">Of note, EM is observed in other tick-borne </w:t>
      </w:r>
      <w:r w:rsidR="003B4AFD" w:rsidRPr="00E90FAE">
        <w:t>diseases</w:t>
      </w:r>
      <w:r w:rsidRPr="00E90FAE">
        <w:t xml:space="preserve"> such as </w:t>
      </w:r>
      <w:r w:rsidR="00AF3900" w:rsidRPr="000C22CF">
        <w:rPr>
          <w:rStyle w:val="Emphasis"/>
        </w:rPr>
        <w:t>Rickettsia</w:t>
      </w:r>
      <w:r w:rsidRPr="00E90FAE">
        <w:t xml:space="preserve"> and </w:t>
      </w:r>
      <w:r w:rsidRPr="000C22CF">
        <w:rPr>
          <w:rStyle w:val="Emphasis"/>
        </w:rPr>
        <w:t>Borrelia</w:t>
      </w:r>
      <w:r w:rsidRPr="00E90FAE">
        <w:t xml:space="preserve"> spp.</w:t>
      </w:r>
      <w:r w:rsidR="00B55B06" w:rsidRPr="00E90FAE">
        <w:t>,</w:t>
      </w:r>
      <w:r w:rsidRPr="00E90FAE">
        <w:t xml:space="preserve"> including Lyme disease </w:t>
      </w:r>
      <w:r w:rsidR="003B7E3E" w:rsidRPr="00E90FAE">
        <w:fldChar w:fldCharType="begin"/>
      </w:r>
      <w:r w:rsidR="0096498C" w:rsidRPr="00E90FAE">
        <w:instrText xml:space="preserve"> ADDIN ZOTERO_ITEM CSL_CITATION {"citationID":"wMzNIjIu","properties":{"formattedCitation":"(Barker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3B7E3E" w:rsidRPr="00E90FAE">
        <w:fldChar w:fldCharType="separate"/>
      </w:r>
      <w:r w:rsidR="000045CE" w:rsidRPr="00E90FAE">
        <w:t>(Barker &amp; Walker (2014) in Stewart et al., 2017a)</w:t>
      </w:r>
      <w:r w:rsidR="003B7E3E" w:rsidRPr="00E90FAE">
        <w:fldChar w:fldCharType="end"/>
      </w:r>
      <w:r w:rsidR="00FC0AF6" w:rsidRPr="00E90FAE">
        <w:t xml:space="preserve">, </w:t>
      </w:r>
      <w:r w:rsidR="005076D9" w:rsidRPr="00E90FAE">
        <w:t xml:space="preserve">as well as </w:t>
      </w:r>
      <w:r w:rsidR="007D7B03" w:rsidRPr="00E90FAE">
        <w:t>s</w:t>
      </w:r>
      <w:r w:rsidR="00AD5C1D" w:rsidRPr="00E90FAE">
        <w:t xml:space="preserve">outhern </w:t>
      </w:r>
      <w:r w:rsidR="007D7B03" w:rsidRPr="00E90FAE">
        <w:t>t</w:t>
      </w:r>
      <w:r w:rsidR="00AD5C1D" w:rsidRPr="00E90FAE">
        <w:t>ick-</w:t>
      </w:r>
      <w:r w:rsidR="00811572" w:rsidRPr="00E90FAE">
        <w:t xml:space="preserve">associated </w:t>
      </w:r>
      <w:r w:rsidR="007D7B03" w:rsidRPr="00E90FAE">
        <w:t>r</w:t>
      </w:r>
      <w:r w:rsidR="00811572" w:rsidRPr="00E90FAE">
        <w:t xml:space="preserve">ash </w:t>
      </w:r>
      <w:r w:rsidR="007D7B03" w:rsidRPr="00E90FAE">
        <w:t>i</w:t>
      </w:r>
      <w:r w:rsidR="00811572" w:rsidRPr="00E90FAE">
        <w:t>llness</w:t>
      </w:r>
      <w:r w:rsidR="00DE2E90" w:rsidRPr="00E90FAE">
        <w:t xml:space="preserve"> </w:t>
      </w:r>
      <w:r w:rsidR="00DE2E90" w:rsidRPr="00E90FAE">
        <w:fldChar w:fldCharType="begin"/>
      </w:r>
      <w:r w:rsidR="0096498C" w:rsidRPr="00E90FAE">
        <w:instrText xml:space="preserve"> ADDIN ZOTERO_ITEM CSL_CITATION {"citationID":"oDo7MNMX","properties":{"formattedCitation":"(Beaman, 2016)","plainCitation":"(Beaman, 2016)","noteIndex":0},"citationItems":[{"id":1173,"uris":["http://zotero.org/groups/2576105/items/2VFNSNUL"],"itemData":{"id":1173,"type":"article-journal","container-title":"Internal Medicine Journal","DOI":"10.1111/imj.13278","issue":"12","page":"1370-1375","title":"Lyme disease: Why the controversy?","volume":"46","author":[{"family":"Beaman","given":"Miles H."}],"issued":{"date-parts":[["2016"]]}}}],"schema":"https://github.com/citation-style-language/schema/raw/master/csl-citation.json"} </w:instrText>
      </w:r>
      <w:r w:rsidR="00DE2E90" w:rsidRPr="00E90FAE">
        <w:fldChar w:fldCharType="separate"/>
      </w:r>
      <w:r w:rsidR="000045CE" w:rsidRPr="00E90FAE">
        <w:t>(Beaman, 2016)</w:t>
      </w:r>
      <w:r w:rsidR="00DE2E90" w:rsidRPr="00E90FAE">
        <w:fldChar w:fldCharType="end"/>
      </w:r>
      <w:r w:rsidR="00DE2E90" w:rsidRPr="00E90FAE">
        <w:t xml:space="preserve">, </w:t>
      </w:r>
      <w:r w:rsidR="00524FAE" w:rsidRPr="00E90FAE">
        <w:t xml:space="preserve">which are both </w:t>
      </w:r>
      <w:r w:rsidR="00BD494F" w:rsidRPr="00E90FAE">
        <w:t xml:space="preserve">overseas-acquired diseases. </w:t>
      </w:r>
      <w:r w:rsidR="00751C88" w:rsidRPr="00E90FAE">
        <w:t xml:space="preserve">In the Australian context, </w:t>
      </w:r>
      <w:r w:rsidR="00EE4AD1" w:rsidRPr="00E90FAE">
        <w:t xml:space="preserve">QTT infection can cause EM. </w:t>
      </w:r>
      <w:r w:rsidR="00901D2B" w:rsidRPr="00E90FAE">
        <w:t>H</w:t>
      </w:r>
      <w:r w:rsidRPr="00E90FAE">
        <w:t>ence the recommendation to seek advice from appropriate experts in vector-borne diseases.</w:t>
      </w:r>
    </w:p>
    <w:p w14:paraId="6B37B881" w14:textId="12ADC433" w:rsidR="000D763E" w:rsidRPr="00FA7E00" w:rsidRDefault="000D763E" w:rsidP="00EE3A59">
      <w:pPr>
        <w:pStyle w:val="Heading3"/>
        <w:rPr>
          <w:lang w:eastAsia="en-AU" w:bidi="en-AU"/>
        </w:rPr>
      </w:pPr>
      <w:bookmarkStart w:id="115" w:name="_Toc124835194"/>
      <w:bookmarkStart w:id="116" w:name="_Toc124841751"/>
      <w:r w:rsidRPr="00FA7E00">
        <w:rPr>
          <w:lang w:eastAsia="en-AU" w:bidi="en-AU"/>
        </w:rPr>
        <w:t>Eschar</w:t>
      </w:r>
      <w:bookmarkEnd w:id="115"/>
      <w:bookmarkEnd w:id="116"/>
    </w:p>
    <w:p w14:paraId="51C743AF" w14:textId="63EC829D" w:rsidR="00A65BA1" w:rsidRPr="00E90FAE" w:rsidRDefault="00A65BA1" w:rsidP="00E90FAE">
      <w:r w:rsidRPr="00E90FAE">
        <w:t>In approximately 50</w:t>
      </w:r>
      <w:r w:rsidR="00E01D49" w:rsidRPr="00E90FAE">
        <w:t>%</w:t>
      </w:r>
      <w:r w:rsidRPr="00E90FAE">
        <w:t xml:space="preserve"> </w:t>
      </w:r>
      <w:r w:rsidR="00D12CC6" w:rsidRPr="00E90FAE">
        <w:t>to</w:t>
      </w:r>
      <w:r w:rsidR="00364DBA" w:rsidRPr="00E90FAE">
        <w:t xml:space="preserve"> </w:t>
      </w:r>
      <w:r w:rsidRPr="00E90FAE">
        <w:t>65</w:t>
      </w:r>
      <w:r w:rsidR="00364DBA" w:rsidRPr="00E90FAE">
        <w:t>%</w:t>
      </w:r>
      <w:r w:rsidRPr="00E90FAE">
        <w:t xml:space="preserve"> of R. </w:t>
      </w:r>
      <w:r w:rsidRPr="000C22CF">
        <w:rPr>
          <w:rStyle w:val="Emphasis"/>
        </w:rPr>
        <w:t>australis</w:t>
      </w:r>
      <w:r w:rsidRPr="00E90FAE">
        <w:t xml:space="preserve"> infections, an eschar is seen, with the detection of an eschar being diagnostically valuable. It is, however, often difficult to find as it can occur in sites that can be missed on examination such as in the axilla or groin </w:t>
      </w:r>
      <w:r w:rsidR="00364DBA" w:rsidRPr="00E90FAE">
        <w:fldChar w:fldCharType="begin"/>
      </w:r>
      <w:r w:rsidR="0096498C" w:rsidRPr="00E90FAE">
        <w:instrText xml:space="preserve"> ADDIN ZOTERO_ITEM CSL_CITATION {"citationID":"ROcKtPat","properties":{"formattedCitation":"(A.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364DBA" w:rsidRPr="00E90FAE">
        <w:fldChar w:fldCharType="separate"/>
      </w:r>
      <w:r w:rsidR="000045CE" w:rsidRPr="00E90FAE">
        <w:t>(Stewart et al., 2017a)</w:t>
      </w:r>
      <w:r w:rsidR="00364DBA" w:rsidRPr="00E90FAE">
        <w:fldChar w:fldCharType="end"/>
      </w:r>
      <w:r w:rsidR="00CA02D7" w:rsidRPr="00E90FAE">
        <w:t>.</w:t>
      </w:r>
    </w:p>
    <w:p w14:paraId="647C7606" w14:textId="2C350084" w:rsidR="00A65BA1" w:rsidRDefault="00A65BA1" w:rsidP="00392236">
      <w:pPr>
        <w:pStyle w:val="Heading1Char"/>
        <w:rPr>
          <w:rFonts w:cs="Arial"/>
          <w:lang w:eastAsia="en-AU" w:bidi="en-AU"/>
        </w:rPr>
      </w:pPr>
      <w:r w:rsidRPr="00FA7E00">
        <w:rPr>
          <w:rFonts w:cs="Arial"/>
          <w:lang w:eastAsia="en-AU" w:bidi="en-AU"/>
        </w:rPr>
        <w:t xml:space="preserve">While it is not known whether the presence of an eschar is associated with severity of disease </w:t>
      </w:r>
      <w:r w:rsidR="00CA02D7" w:rsidRPr="00FA7E00">
        <w:rPr>
          <w:rFonts w:cs="Arial"/>
          <w:lang w:eastAsia="en-AU" w:bidi="en-AU"/>
        </w:rPr>
        <w:fldChar w:fldCharType="begin"/>
      </w:r>
      <w:r w:rsidR="0096498C">
        <w:rPr>
          <w:rFonts w:cs="Arial"/>
          <w:lang w:eastAsia="en-AU" w:bidi="en-AU"/>
        </w:rPr>
        <w:instrText xml:space="preserve"> ADDIN ZOTERO_ITEM CSL_CITATION {"citationID":"RI5PHCdN","properties":{"formattedCitation":"(La Scola et al. (2009) in A. Stewart et al., 2017a)","plainCitation":"(La Scola et al. (2009)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R."},{"family":"Hajkowicz","given":"K."}],"issued":{"literal":"2017a"}},"prefix":"La Scola et al. (2009) in "}],"schema":"https://github.com/citation-style-language/schema/raw/master/csl-citation.json"} </w:instrText>
      </w:r>
      <w:r w:rsidR="00CA02D7" w:rsidRPr="00FA7E00">
        <w:rPr>
          <w:rFonts w:cs="Arial"/>
          <w:lang w:eastAsia="en-AU" w:bidi="en-AU"/>
        </w:rPr>
        <w:fldChar w:fldCharType="separate"/>
      </w:r>
      <w:r w:rsidR="000045CE" w:rsidRPr="000045CE">
        <w:rPr>
          <w:rFonts w:cs="Arial"/>
        </w:rPr>
        <w:t>(La</w:t>
      </w:r>
      <w:r w:rsidR="00A97366">
        <w:rPr>
          <w:rFonts w:cs="Arial"/>
        </w:rPr>
        <w:t> </w:t>
      </w:r>
      <w:r w:rsidR="000045CE" w:rsidRPr="000045CE">
        <w:rPr>
          <w:rFonts w:cs="Arial"/>
        </w:rPr>
        <w:t>Scola et al. (2009) in Stewart et al., 2017a)</w:t>
      </w:r>
      <w:r w:rsidR="00CA02D7" w:rsidRPr="00FA7E00">
        <w:rPr>
          <w:rFonts w:cs="Arial"/>
          <w:lang w:eastAsia="en-AU" w:bidi="en-AU"/>
        </w:rPr>
        <w:fldChar w:fldCharType="end"/>
      </w:r>
      <w:r w:rsidRPr="00FA7E00">
        <w:rPr>
          <w:rFonts w:cs="Arial"/>
          <w:lang w:eastAsia="en-AU" w:bidi="en-AU"/>
        </w:rPr>
        <w:t>, it may be associated with inoculum size and increased probability of disseminated disease</w:t>
      </w:r>
      <w:r w:rsidR="007968C8" w:rsidRPr="00FA7E00">
        <w:rPr>
          <w:rFonts w:cs="Arial"/>
          <w:lang w:eastAsia="en-AU" w:bidi="en-AU"/>
        </w:rPr>
        <w:t xml:space="preserve"> </w:t>
      </w:r>
      <w:r w:rsidR="007968C8" w:rsidRPr="00FA7E00">
        <w:rPr>
          <w:rFonts w:cs="Arial"/>
          <w:lang w:eastAsia="en-AU" w:bidi="en-AU"/>
        </w:rPr>
        <w:fldChar w:fldCharType="begin"/>
      </w:r>
      <w:r w:rsidR="0096498C">
        <w:rPr>
          <w:rFonts w:cs="Arial"/>
          <w:lang w:eastAsia="en-AU" w:bidi="en-AU"/>
        </w:rPr>
        <w:instrText xml:space="preserve"> ADDIN ZOTERO_ITEM CSL_CITATION {"citationID":"DCpZhGyI","properties":{"formattedCitation":"(A.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7968C8" w:rsidRPr="00FA7E00">
        <w:rPr>
          <w:rFonts w:cs="Arial"/>
          <w:lang w:eastAsia="en-AU" w:bidi="en-AU"/>
        </w:rPr>
        <w:fldChar w:fldCharType="separate"/>
      </w:r>
      <w:r w:rsidR="000045CE" w:rsidRPr="000045CE">
        <w:rPr>
          <w:rFonts w:cs="Arial"/>
        </w:rPr>
        <w:t>(Stewart et al., 2017a)</w:t>
      </w:r>
      <w:r w:rsidR="007968C8" w:rsidRPr="00FA7E00">
        <w:rPr>
          <w:rFonts w:cs="Arial"/>
          <w:lang w:eastAsia="en-AU" w:bidi="en-AU"/>
        </w:rPr>
        <w:fldChar w:fldCharType="end"/>
      </w:r>
      <w:r w:rsidR="00D06DF7">
        <w:rPr>
          <w:rFonts w:cs="Arial"/>
          <w:lang w:eastAsia="en-AU" w:bidi="en-AU"/>
        </w:rPr>
        <w:t>.</w:t>
      </w:r>
    </w:p>
    <w:p w14:paraId="5FDA4A43" w14:textId="56374B6F" w:rsidR="00C246D0" w:rsidRPr="004F0FC3" w:rsidRDefault="00C246D0" w:rsidP="00986727">
      <w:pPr>
        <w:pStyle w:val="Heading3"/>
      </w:pPr>
      <w:bookmarkStart w:id="117" w:name="_Toc124835195"/>
      <w:bookmarkStart w:id="118" w:name="_Toc124841752"/>
      <w:r w:rsidRPr="004F0FC3">
        <w:t>Lymphade</w:t>
      </w:r>
      <w:r w:rsidR="000D763E" w:rsidRPr="004F0FC3">
        <w:t>n</w:t>
      </w:r>
      <w:r w:rsidRPr="004F0FC3">
        <w:t>opathy</w:t>
      </w:r>
      <w:bookmarkEnd w:id="117"/>
      <w:bookmarkEnd w:id="118"/>
    </w:p>
    <w:p w14:paraId="5256C51C" w14:textId="2063EC40" w:rsidR="00C246D0" w:rsidRPr="00E90FAE" w:rsidRDefault="00C246D0" w:rsidP="00E90FAE">
      <w:r w:rsidRPr="000C22CF">
        <w:rPr>
          <w:rStyle w:val="Emphasis"/>
        </w:rPr>
        <w:t>R. australis</w:t>
      </w:r>
      <w:r w:rsidRPr="00E90FAE">
        <w:t xml:space="preserve"> is associated with higher rates of lymphadenopathy and eschar than other </w:t>
      </w:r>
      <w:proofErr w:type="spellStart"/>
      <w:r w:rsidR="007D7B03" w:rsidRPr="00E90FAE">
        <w:t>r</w:t>
      </w:r>
      <w:r w:rsidRPr="00E90FAE">
        <w:t>ickettsial</w:t>
      </w:r>
      <w:proofErr w:type="spellEnd"/>
      <w:r w:rsidRPr="00E90FAE">
        <w:t xml:space="preserve"> spotted fever infections in Australia </w:t>
      </w:r>
      <w:r w:rsidRPr="00E90FAE">
        <w:fldChar w:fldCharType="begin"/>
      </w:r>
      <w:r w:rsidR="0096498C" w:rsidRPr="00E90FAE">
        <w:instrText xml:space="preserve"> ADDIN ZOTERO_ITEM CSL_CITATION {"citationID":"Uwdh7qgH","properties":{"formattedCitation":"(Sexton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E90FAE">
        <w:fldChar w:fldCharType="separate"/>
      </w:r>
      <w:r w:rsidR="000045CE" w:rsidRPr="00E90FAE">
        <w:t>(Sexton et al. (1991) in Stewart et al., 2017a)</w:t>
      </w:r>
      <w:r w:rsidRPr="00E90FAE">
        <w:fldChar w:fldCharType="end"/>
      </w:r>
      <w:r w:rsidR="00F8123D" w:rsidRPr="00E90FAE">
        <w:t>.</w:t>
      </w:r>
    </w:p>
    <w:p w14:paraId="1751A62C" w14:textId="3AA3127B" w:rsidR="00DE3445" w:rsidRDefault="00A65BA1" w:rsidP="00F8123D">
      <w:pPr>
        <w:pStyle w:val="Heading1Char"/>
        <w:rPr>
          <w:rFonts w:cs="Arial"/>
          <w:lang w:eastAsia="en-AU" w:bidi="en-AU"/>
        </w:rPr>
      </w:pPr>
      <w:r w:rsidRPr="00FA7E00">
        <w:rPr>
          <w:rFonts w:cs="Arial"/>
          <w:lang w:eastAsia="en-AU" w:bidi="en-AU"/>
        </w:rPr>
        <w:t>Tender lymphadenopathy, usually localised to the region draining the tick bite or eschar</w:t>
      </w:r>
      <w:r w:rsidR="00123B3E">
        <w:rPr>
          <w:rFonts w:cs="Arial"/>
          <w:lang w:eastAsia="en-AU" w:bidi="en-AU"/>
        </w:rPr>
        <w:t>,</w:t>
      </w:r>
      <w:r w:rsidRPr="00FA7E00">
        <w:rPr>
          <w:rFonts w:cs="Arial"/>
          <w:lang w:eastAsia="en-AU" w:bidi="en-AU"/>
        </w:rPr>
        <w:t xml:space="preserve"> occurs in approximately 70</w:t>
      </w:r>
      <w:r w:rsidR="00D06DF7">
        <w:rPr>
          <w:rFonts w:cs="Arial"/>
          <w:lang w:eastAsia="en-AU" w:bidi="en-AU"/>
        </w:rPr>
        <w:t>%</w:t>
      </w:r>
      <w:r w:rsidRPr="00FA7E00">
        <w:rPr>
          <w:rFonts w:cs="Arial"/>
          <w:lang w:eastAsia="en-AU" w:bidi="en-AU"/>
        </w:rPr>
        <w:t xml:space="preserve"> of patients </w:t>
      </w:r>
      <w:r w:rsidR="00325CE7" w:rsidRPr="00FA7E00">
        <w:rPr>
          <w:rFonts w:cs="Arial"/>
          <w:lang w:eastAsia="en-AU" w:bidi="en-AU"/>
        </w:rPr>
        <w:fldChar w:fldCharType="begin"/>
      </w:r>
      <w:r w:rsidR="0096498C">
        <w:rPr>
          <w:rFonts w:cs="Arial"/>
          <w:lang w:eastAsia="en-AU" w:bidi="en-AU"/>
        </w:rPr>
        <w:instrText xml:space="preserve"> ADDIN ZOTERO_ITEM CSL_CITATION {"citationID":"0JD0Hfo4","properties":{"formattedCitation":"(Sexton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00325CE7" w:rsidRPr="00FA7E00">
        <w:rPr>
          <w:rFonts w:cs="Arial"/>
          <w:lang w:eastAsia="en-AU" w:bidi="en-AU"/>
        </w:rPr>
        <w:fldChar w:fldCharType="separate"/>
      </w:r>
      <w:r w:rsidR="000045CE" w:rsidRPr="000045CE">
        <w:rPr>
          <w:rFonts w:cs="Arial"/>
        </w:rPr>
        <w:t>(Sexton et al. (1991) in Stewart et al., 2017a)</w:t>
      </w:r>
      <w:r w:rsidR="00325CE7" w:rsidRPr="00FA7E00">
        <w:rPr>
          <w:rFonts w:cs="Arial"/>
          <w:lang w:eastAsia="en-AU" w:bidi="en-AU"/>
        </w:rPr>
        <w:fldChar w:fldCharType="end"/>
      </w:r>
      <w:r w:rsidR="00F8123D" w:rsidRPr="00FA7E00">
        <w:rPr>
          <w:rFonts w:cs="Arial"/>
          <w:lang w:eastAsia="en-AU" w:bidi="en-AU"/>
        </w:rPr>
        <w:t>.</w:t>
      </w:r>
    </w:p>
    <w:p w14:paraId="681B66D6" w14:textId="495E1E7A" w:rsidR="00597403" w:rsidRPr="00FA7E00" w:rsidRDefault="003B79D7" w:rsidP="00EE3A59">
      <w:pPr>
        <w:pStyle w:val="Heading3"/>
        <w:rPr>
          <w:lang w:eastAsia="en-AU" w:bidi="en-AU"/>
        </w:rPr>
      </w:pPr>
      <w:bookmarkStart w:id="119" w:name="_Toc124835196"/>
      <w:bookmarkStart w:id="120" w:name="_Toc124841753"/>
      <w:r w:rsidRPr="00FA7E00">
        <w:rPr>
          <w:lang w:eastAsia="en-AU" w:bidi="en-AU"/>
        </w:rPr>
        <w:t>Severe and rare presentations of QTT</w:t>
      </w:r>
      <w:bookmarkEnd w:id="119"/>
      <w:bookmarkEnd w:id="120"/>
    </w:p>
    <w:p w14:paraId="236B524E" w14:textId="4027AF2D" w:rsidR="00C246D0" w:rsidRPr="000C22CF" w:rsidRDefault="00C246D0" w:rsidP="000C22CF">
      <w:r w:rsidRPr="00FA7E00">
        <w:rPr>
          <w:lang w:eastAsia="en-AU" w:bidi="en-AU"/>
        </w:rPr>
        <w:t>QTT may</w:t>
      </w:r>
      <w:r w:rsidR="00A377FC" w:rsidRPr="00FA7E00">
        <w:rPr>
          <w:lang w:eastAsia="en-AU" w:bidi="en-AU"/>
        </w:rPr>
        <w:t xml:space="preserve"> </w:t>
      </w:r>
      <w:r w:rsidRPr="00FA7E00">
        <w:rPr>
          <w:lang w:eastAsia="en-AU" w:bidi="en-AU"/>
        </w:rPr>
        <w:t xml:space="preserve">be severe </w:t>
      </w:r>
      <w:r w:rsidRPr="00FA7E00">
        <w:rPr>
          <w:lang w:eastAsia="en-AU" w:bidi="en-AU"/>
        </w:rPr>
        <w:fldChar w:fldCharType="begin"/>
      </w:r>
      <w:r w:rsidR="0096498C">
        <w:rPr>
          <w:lang w:eastAsia="en-AU" w:bidi="en-AU"/>
        </w:rPr>
        <w:instrText xml:space="preserve"> ADDIN ZOTERO_ITEM CSL_CITATION {"citationID":"efwPB8EY","properties":{"formattedCitation":"(McBride et al. (2007), and Birch &amp; Muller (2009) in Graves &amp; Stenos, 2017; McBride et al. (2007), and Birch &amp; Muller (2009) in A. Stewart et al., 2017a)","plainCitation":"(McBride et al. (2007), and Birch &amp; Muller (2009) in Graves &amp; Stenos, 2017; McBride et al. (2007), and Birch &amp; Muller (2009) in A. Stewart et al., 2017a)","dontUpdate":true,"noteIndex":0},"citationItems":[{"id":1335,"uris":["http://zotero.org/groups/2576105/items/D43M7KDK"],"itemData":{"id":1335,"type":"article-journal","container-title":"Medical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R."},{"family":"Stenos","given":"J."}],"issued":{"date-parts":[["2017"]]}},"prefix":"McBride et al. (2007), and Birch &amp; Muller (2009) in  "},{"id":1422,"uris":["http://zotero.org/groups/2576105/items/X9A5QVYZ"],"itemData":{"id":1422,"type":"article-journal","container-title":"American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and Birch &amp; Muller (2009) in  "}],"schema":"https://github.com/citation-style-language/schema/raw/master/csl-citation.json"} </w:instrText>
      </w:r>
      <w:r w:rsidRPr="00FA7E00">
        <w:rPr>
          <w:lang w:eastAsia="en-AU" w:bidi="en-AU"/>
        </w:rPr>
        <w:fldChar w:fldCharType="separate"/>
      </w:r>
      <w:r w:rsidR="000045CE" w:rsidRPr="000045CE">
        <w:t>(McBride et al. (2007), and Birch &amp; Muller (2009) in Graves &amp; Stenos, 2017; McBride et al. (2007), and Birch &amp; Muller (2009) in Stewart et al., 2017a)</w:t>
      </w:r>
      <w:r w:rsidRPr="00FA7E00">
        <w:rPr>
          <w:lang w:eastAsia="en-AU" w:bidi="en-AU"/>
        </w:rPr>
        <w:fldChar w:fldCharType="end"/>
      </w:r>
      <w:r w:rsidRPr="00FA7E00">
        <w:rPr>
          <w:lang w:eastAsia="en-AU" w:bidi="en-AU"/>
        </w:rPr>
        <w:t xml:space="preserve"> or fatal </w:t>
      </w:r>
      <w:r w:rsidRPr="00FA7E00">
        <w:rPr>
          <w:lang w:eastAsia="en-AU" w:bidi="en-AU"/>
        </w:rPr>
        <w:fldChar w:fldCharType="begin"/>
      </w:r>
      <w:r w:rsidR="0096498C">
        <w:rPr>
          <w:lang w:eastAsia="en-AU" w:bidi="en-AU"/>
        </w:rPr>
        <w:instrText xml:space="preserve"> ADDIN ZOTERO_ITEM CSL_CITATION {"citationID":"IdzvfYtN","properties":{"formattedCitation":"(Sexton et al. (1990) in Graves &amp; Stenos, 2017; Sexton et al. (1990) in A. Stewart et al., 2017a)","plainCitation":"(Sexton et al. (1990) in Graves &amp; Stenos, 2017; Sexton et al. (1990) in A. Stewart et al., 2017a)","dontUpdate":true,"noteIndex":0},"citationItems":[{"id":1335,"uris":["http://zotero.org/groups/2576105/items/D43M7KDK"],"itemData":{"id":1335,"type":"article-journal","container-title":"Medical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R."},{"family":"Stenos","given":"J."}],"issued":{"date-parts":[["2017"]]}},"prefix":"Sexton et al. (1990) in "},{"id":1422,"uris":["http://zotero.org/groups/2576105/items/X9A5QVYZ"],"itemData":{"id":1422,"type":"article-journal","container-title":"American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(1990) in "}],"schema":"https://github.com/citation-style-language/schema/raw/master/csl-citation.json"} </w:instrText>
      </w:r>
      <w:r w:rsidRPr="00FA7E00">
        <w:rPr>
          <w:lang w:eastAsia="en-AU" w:bidi="en-AU"/>
        </w:rPr>
        <w:fldChar w:fldCharType="separate"/>
      </w:r>
      <w:r w:rsidR="000045CE" w:rsidRPr="000045CE">
        <w:t>(Sexton et al. (1990) in Graves &amp; Stenos, 2017; Sexton et al. (1990) in Stewart et al., 2017a)</w:t>
      </w:r>
      <w:r w:rsidRPr="00FA7E00">
        <w:rPr>
          <w:lang w:eastAsia="en-AU" w:bidi="en-AU"/>
        </w:rPr>
        <w:fldChar w:fldCharType="end"/>
      </w:r>
      <w:r w:rsidRPr="00FA7E00">
        <w:rPr>
          <w:lang w:eastAsia="en-AU" w:bidi="en-AU"/>
        </w:rPr>
        <w:t xml:space="preserve"> and may have unusual features </w:t>
      </w:r>
      <w:r w:rsidRPr="00FA7E00">
        <w:rPr>
          <w:lang w:eastAsia="en-AU" w:bidi="en-AU"/>
        </w:rPr>
        <w:fldChar w:fldCharType="begin"/>
      </w:r>
      <w:r w:rsidR="0096498C">
        <w:rPr>
          <w:lang w:eastAsia="en-AU" w:bidi="en-AU"/>
        </w:rPr>
        <w:instrText xml:space="preserve"> ADDIN ZOTERO_ITEM CSL_CITATION {"citationID":"Gexe5jpg","properties":{"formattedCitation":"(Wilson et al. (2013) in Graves &amp; Stenos, 2017)","plainCitation":"(Wilson et al. (2013)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R."},{"family":"Stenos","given":"J."}],"issued":{"date-parts":[["2017"]]}},"prefix":"Wilson et al. (2013) in "}],"schema":"https://github.com/citation-style-language/schema/raw/master/csl-citation.json"} </w:instrText>
      </w:r>
      <w:r w:rsidRPr="00FA7E00">
        <w:rPr>
          <w:lang w:eastAsia="en-AU" w:bidi="en-AU"/>
        </w:rPr>
        <w:fldChar w:fldCharType="separate"/>
      </w:r>
      <w:r w:rsidR="000045CE" w:rsidRPr="000045CE">
        <w:t>(Wilson et al. (2013) in Graves &amp; Stenos, 2017)</w:t>
      </w:r>
      <w:r w:rsidRPr="00FA7E00">
        <w:rPr>
          <w:lang w:eastAsia="en-AU" w:bidi="en-AU"/>
        </w:rPr>
        <w:fldChar w:fldCharType="end"/>
      </w:r>
      <w:r w:rsidRPr="00FA7E00">
        <w:rPr>
          <w:lang w:eastAsia="en-AU" w:bidi="en-AU"/>
        </w:rPr>
        <w:t>.</w:t>
      </w:r>
    </w:p>
    <w:p w14:paraId="0F24CA3E" w14:textId="409DFE85" w:rsidR="000D2C56" w:rsidRPr="000C22CF" w:rsidRDefault="00C246D0" w:rsidP="000C22CF">
      <w:r w:rsidRPr="00FA7E00">
        <w:rPr>
          <w:lang w:eastAsia="en-AU" w:bidi="en-AU"/>
        </w:rPr>
        <w:t>Less common manifestations of QTT include arthralgia, splenomegaly, abdominal pain, dry cough, sore throat</w:t>
      </w:r>
      <w:r w:rsidR="00E01D49">
        <w:rPr>
          <w:lang w:eastAsia="en-AU" w:bidi="en-AU"/>
        </w:rPr>
        <w:t>,</w:t>
      </w:r>
      <w:r w:rsidRPr="00FA7E00">
        <w:rPr>
          <w:lang w:eastAsia="en-AU" w:bidi="en-AU"/>
        </w:rPr>
        <w:t xml:space="preserve"> conjunctivitis</w:t>
      </w:r>
      <w:r w:rsidR="00391ACB">
        <w:rPr>
          <w:lang w:eastAsia="en-AU" w:bidi="en-AU"/>
        </w:rPr>
        <w:t>,</w:t>
      </w:r>
      <w:r w:rsidRPr="00FA7E00">
        <w:rPr>
          <w:lang w:eastAsia="en-AU" w:bidi="en-AU"/>
        </w:rPr>
        <w:t xml:space="preserve"> and photophobia </w:t>
      </w:r>
      <w:r w:rsidRPr="00FA7E00">
        <w:rPr>
          <w:lang w:eastAsia="en-AU" w:bidi="en-AU"/>
        </w:rPr>
        <w:fldChar w:fldCharType="begin"/>
      </w:r>
      <w:r w:rsidR="0096498C">
        <w:rPr>
          <w:lang w:eastAsia="en-AU" w:bidi="en-AU"/>
        </w:rPr>
        <w:instrText xml:space="preserve"> ADDIN ZOTERO_ITEM CSL_CITATION {"citationID":"0xCja2cu","properties":{"formattedCitation":"(McBride et al. (2007) in A. Stewart et al., 2017a)","plainCitation":"(McBride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in "}],"schema":"https://github.com/citation-style-language/schema/raw/master/csl-citation.json"} </w:instrText>
      </w:r>
      <w:r w:rsidRPr="00FA7E00">
        <w:rPr>
          <w:lang w:eastAsia="en-AU" w:bidi="en-AU"/>
        </w:rPr>
        <w:fldChar w:fldCharType="separate"/>
      </w:r>
      <w:r w:rsidR="000045CE" w:rsidRPr="000045CE">
        <w:t>(McBride et al. (2007) in Stewart et al., 2017a)</w:t>
      </w:r>
      <w:r w:rsidRPr="00FA7E00">
        <w:rPr>
          <w:lang w:eastAsia="en-AU" w:bidi="en-AU"/>
        </w:rPr>
        <w:fldChar w:fldCharType="end"/>
      </w:r>
      <w:r w:rsidRPr="00FA7E00">
        <w:rPr>
          <w:lang w:eastAsia="en-AU" w:bidi="en-AU"/>
        </w:rPr>
        <w:t>.</w:t>
      </w:r>
    </w:p>
    <w:p w14:paraId="0B792F92" w14:textId="48CD8FF1" w:rsidR="00070D86" w:rsidRPr="000C22CF" w:rsidRDefault="00735888" w:rsidP="000C22CF">
      <w:r w:rsidRPr="0003714F">
        <w:t>Complication</w:t>
      </w:r>
      <w:r w:rsidR="00BB31AE" w:rsidRPr="0003714F">
        <w:t>s</w:t>
      </w:r>
      <w:r w:rsidRPr="0003714F">
        <w:t xml:space="preserve"> from </w:t>
      </w:r>
      <w:r w:rsidR="00272A0A" w:rsidRPr="0003714F">
        <w:t xml:space="preserve">severe QTT are </w:t>
      </w:r>
      <w:r w:rsidR="00BB31AE" w:rsidRPr="0003714F">
        <w:t xml:space="preserve">reported to be </w:t>
      </w:r>
      <w:r w:rsidR="00272A0A" w:rsidRPr="0003714F">
        <w:t>usually vascular in origin</w:t>
      </w:r>
      <w:r w:rsidR="00BB31AE" w:rsidRPr="0003714F">
        <w:t xml:space="preserve">, </w:t>
      </w:r>
      <w:r w:rsidR="00E66D27" w:rsidRPr="0003714F">
        <w:t xml:space="preserve">signifying endothelial dysfunction and vasculitis that can lead to </w:t>
      </w:r>
      <w:r w:rsidR="00AC2046" w:rsidRPr="0003714F">
        <w:t xml:space="preserve">end-organ dysfunction </w:t>
      </w:r>
      <w:r w:rsidR="00AC2046" w:rsidRPr="0003714F">
        <w:fldChar w:fldCharType="begin"/>
      </w:r>
      <w:r w:rsidR="0096498C">
        <w:instrText xml:space="preserve"> ADDIN ZOTERO_ITEM CSL_CITATION {"citationID":"t7UKyOgi","properties":{"formattedCitation":"(Feng et al. (1993) in A. Stewart et al., 2017a)","plainCitation":"(Feng et al. (1993)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R."},{"family":"Hajkowicz","given":"K."}],"issued":{"literal":"2017a"}},"prefix":"Feng et al. (1993) in "}],"schema":"https://github.com/citation-style-language/schema/raw/master/csl-citation.json"} </w:instrText>
      </w:r>
      <w:r w:rsidR="00AC2046" w:rsidRPr="0003714F">
        <w:fldChar w:fldCharType="separate"/>
      </w:r>
      <w:r w:rsidR="000045CE" w:rsidRPr="000045CE">
        <w:rPr>
          <w:rFonts w:cs="Arial"/>
        </w:rPr>
        <w:t>(Feng et al. (1993) in Stewart et al., 2017a)</w:t>
      </w:r>
      <w:r w:rsidR="00AC2046" w:rsidRPr="0003714F">
        <w:fldChar w:fldCharType="end"/>
      </w:r>
      <w:r w:rsidR="00A7787E" w:rsidRPr="0003714F">
        <w:t>.</w:t>
      </w:r>
      <w:r w:rsidR="00C1574D" w:rsidRPr="0003714F">
        <w:t xml:space="preserve"> </w:t>
      </w:r>
      <w:r w:rsidR="001E6589" w:rsidRPr="0003714F">
        <w:t xml:space="preserve">In rare cases, </w:t>
      </w:r>
      <w:r w:rsidR="00177BBD" w:rsidRPr="0003714F">
        <w:t xml:space="preserve">severe vasculitis-driven </w:t>
      </w:r>
      <w:r w:rsidR="001E6589" w:rsidRPr="0003714F">
        <w:t xml:space="preserve">skin manifestations have been reported to complicate </w:t>
      </w:r>
      <w:r w:rsidR="00D67A41" w:rsidRPr="0003714F">
        <w:t xml:space="preserve">severe infection, causing skin necrosis, bullae, and purpura </w:t>
      </w:r>
      <w:r w:rsidR="00F432E3" w:rsidRPr="0003714F">
        <w:t xml:space="preserve">mimicking Stevens-Johnson syndrome </w:t>
      </w:r>
      <w:r w:rsidR="00D72F2B" w:rsidRPr="0003714F">
        <w:fldChar w:fldCharType="begin"/>
      </w:r>
      <w:r w:rsidR="0096498C">
        <w:instrText xml:space="preserve"> ADDIN ZOTERO_ITEM CSL_CITATION {"citationID":"mMVRiiIp","properties":{"formattedCitation":"(McBride et al. (2007) in A. Stewart et al., 2017a)","plainCitation":"(McBride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in "}],"schema":"https://github.com/citation-style-language/schema/raw/master/csl-citation.json"} </w:instrText>
      </w:r>
      <w:r w:rsidR="00D72F2B" w:rsidRPr="0003714F">
        <w:fldChar w:fldCharType="separate"/>
      </w:r>
      <w:r w:rsidR="000045CE" w:rsidRPr="000045CE">
        <w:rPr>
          <w:rFonts w:cs="Arial"/>
        </w:rPr>
        <w:t>(McBride et al. (2007) in Stewart et al., 2017a)</w:t>
      </w:r>
      <w:r w:rsidR="00D72F2B" w:rsidRPr="0003714F">
        <w:fldChar w:fldCharType="end"/>
      </w:r>
      <w:r w:rsidR="005602F3" w:rsidRPr="0003714F">
        <w:t>, w</w:t>
      </w:r>
      <w:r w:rsidR="00A1574D" w:rsidRPr="0003714F">
        <w:t xml:space="preserve">ith </w:t>
      </w:r>
      <w:r w:rsidR="005602F3" w:rsidRPr="0003714F">
        <w:t>purpura fulminan</w:t>
      </w:r>
      <w:r w:rsidR="00586747" w:rsidRPr="0003714F">
        <w:t xml:space="preserve">s reported in </w:t>
      </w:r>
      <w:r w:rsidR="00A1574D" w:rsidRPr="0003714F">
        <w:t>one</w:t>
      </w:r>
      <w:r w:rsidR="00586747" w:rsidRPr="0003714F">
        <w:t xml:space="preserve"> case series </w:t>
      </w:r>
      <w:r w:rsidR="00A1574D" w:rsidRPr="0003714F">
        <w:fldChar w:fldCharType="begin"/>
      </w:r>
      <w:r w:rsidR="0096498C">
        <w:instrText xml:space="preserve"> ADDIN ZOTERO_ITEM CSL_CITATION {"citationID":"JJLpsjEF","properties":{"formattedCitation":"(Graves &amp; Stenos (2009) in A. Stewart et al., 2017a)","plainCitation":"(Graves &amp; Stenos (2009)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&amp; Stenos (2009) in "}],"schema":"https://github.com/citation-style-language/schema/raw/master/csl-citation.json"} </w:instrText>
      </w:r>
      <w:r w:rsidR="00A1574D" w:rsidRPr="0003714F">
        <w:fldChar w:fldCharType="separate"/>
      </w:r>
      <w:r w:rsidR="000045CE" w:rsidRPr="000045CE">
        <w:rPr>
          <w:rFonts w:cs="Arial"/>
        </w:rPr>
        <w:t>(Graves &amp; Stenos (2009) in Stewart et al., 2017a)</w:t>
      </w:r>
      <w:r w:rsidR="00A1574D" w:rsidRPr="0003714F">
        <w:fldChar w:fldCharType="end"/>
      </w:r>
      <w:r w:rsidR="00354346" w:rsidRPr="0003714F">
        <w:t xml:space="preserve">. </w:t>
      </w:r>
      <w:r w:rsidR="0014660C" w:rsidRPr="0003714F">
        <w:t>N</w:t>
      </w:r>
      <w:r w:rsidR="00354346" w:rsidRPr="0003714F">
        <w:t>ecrotic phenomena</w:t>
      </w:r>
      <w:r w:rsidR="00E25134" w:rsidRPr="0003714F">
        <w:t xml:space="preserve">, while rare, have been reported </w:t>
      </w:r>
      <w:r w:rsidR="00AD0A99" w:rsidRPr="0003714F">
        <w:t xml:space="preserve">sporadically in case reports with these phenomena including widespread </w:t>
      </w:r>
      <w:r w:rsidR="007C1508" w:rsidRPr="0003714F">
        <w:t xml:space="preserve">digital necrosis and splenic infarction </w:t>
      </w:r>
      <w:r w:rsidR="007C1508" w:rsidRPr="0003714F">
        <w:fldChar w:fldCharType="begin"/>
      </w:r>
      <w:r w:rsidR="0096498C">
        <w:instrText xml:space="preserve"> ADDIN ZOTERO_ITEM CSL_CITATION {"citationID":"TMYeTQHn","properties":{"formattedCitation":"(Birch &amp; Muller (2009), and Wilson et al. (2013) in A. Stewart et al., 2017a)","plainCitation":"(Birch &amp; Muller (2009), and Wilson et al. (2013)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R."},{"family":"Hajkowicz","given":"K."}],"issued":{"literal":"2017a"}},"prefix":"Birch &amp; Muller (2009), and Wilson et al. (2013) in "}],"schema":"https://github.com/citation-style-language/schema/raw/master/csl-citation.json"} </w:instrText>
      </w:r>
      <w:r w:rsidR="007C1508" w:rsidRPr="0003714F">
        <w:fldChar w:fldCharType="separate"/>
      </w:r>
      <w:r w:rsidR="000045CE" w:rsidRPr="000045CE">
        <w:rPr>
          <w:rFonts w:cs="Arial"/>
        </w:rPr>
        <w:t>(Birch &amp; Muller (2009), and Wilson et al. (2013) in Stewart et al., 2017a)</w:t>
      </w:r>
      <w:r w:rsidR="007C1508" w:rsidRPr="0003714F">
        <w:fldChar w:fldCharType="end"/>
      </w:r>
      <w:r w:rsidR="00A92A72" w:rsidRPr="0003714F">
        <w:t>.</w:t>
      </w:r>
    </w:p>
    <w:p w14:paraId="3BBE8B4D" w14:textId="144B1041" w:rsidR="00070D86" w:rsidRPr="0003714F" w:rsidRDefault="0079070E" w:rsidP="005E39DA">
      <w:pPr>
        <w:pStyle w:val="Heading1Char"/>
      </w:pPr>
      <w:r w:rsidRPr="0003714F">
        <w:t xml:space="preserve">Rarer severe manifestations have </w:t>
      </w:r>
      <w:r w:rsidR="00354346" w:rsidRPr="0003714F">
        <w:t xml:space="preserve">also </w:t>
      </w:r>
      <w:r w:rsidRPr="0003714F">
        <w:t xml:space="preserve">included pneumonitis requiring mechanical ventilation </w:t>
      </w:r>
      <w:r w:rsidRPr="0003714F">
        <w:fldChar w:fldCharType="begin"/>
      </w:r>
      <w:r w:rsidR="0096498C">
        <w:instrText xml:space="preserve"> ADDIN ZOTERO_ITEM CSL_CITATION {"citationID":"2JXAlQ58","properties":{"formattedCitation":"(McBride et al. (2007) in A. Stewart et al., 2017a)","plainCitation":"(McBride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R."},{"family":"Hajkowicz","given":"K."}],"issued":{"literal":"2017a"}},"prefix":"McBride et al. (2007) in "}],"schema":"https://github.com/citation-style-language/schema/raw/master/csl-citation.json"} </w:instrText>
      </w:r>
      <w:r w:rsidRPr="0003714F">
        <w:fldChar w:fldCharType="separate"/>
      </w:r>
      <w:r w:rsidR="000045CE" w:rsidRPr="000045CE">
        <w:rPr>
          <w:rFonts w:cs="Arial"/>
        </w:rPr>
        <w:t>(McBride et al. (2007) in Stewart et al., 2017a)</w:t>
      </w:r>
      <w:r w:rsidRPr="0003714F">
        <w:fldChar w:fldCharType="end"/>
      </w:r>
      <w:r w:rsidRPr="0003714F">
        <w:t xml:space="preserve">, and myocarditis and small-volume pericardial effusions </w:t>
      </w:r>
      <w:r w:rsidRPr="0003714F">
        <w:fldChar w:fldCharType="begin"/>
      </w:r>
      <w:r w:rsidR="0096498C">
        <w:instrText xml:space="preserve"> ADDIN ZOTERO_ITEM CSL_CITATION {"citationID":"U3MLmePV","properties":{"formattedCitation":"(Graves &amp; Stenos (2009), and Wilson et al. (2013) in A. Stewart et al., 2017a)","plainCitation":"(Graves &amp; Stenos (2009), and Wilson et al. (2013)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&amp; Stenos (2009), and Wilson et al. (2013) in "}],"schema":"https://github.com/citation-style-language/schema/raw/master/csl-citation.json"} </w:instrText>
      </w:r>
      <w:r w:rsidRPr="0003714F">
        <w:fldChar w:fldCharType="separate"/>
      </w:r>
      <w:r w:rsidR="000045CE" w:rsidRPr="000045CE">
        <w:rPr>
          <w:rFonts w:cs="Arial"/>
        </w:rPr>
        <w:t>(Graves &amp; Stenos (2009), and Wilson et al. (2013) in Stewart et al., 2017a)</w:t>
      </w:r>
      <w:r w:rsidRPr="0003714F">
        <w:fldChar w:fldCharType="end"/>
      </w:r>
      <w:r w:rsidR="005E39DA" w:rsidRPr="0003714F">
        <w:t>.</w:t>
      </w:r>
    </w:p>
    <w:p w14:paraId="53BD6227" w14:textId="0A9686FC" w:rsidR="00C246D0" w:rsidRPr="000C22CF" w:rsidRDefault="00C246D0" w:rsidP="000C22CF">
      <w:r w:rsidRPr="00FA7E00">
        <w:rPr>
          <w:lang w:eastAsia="en-AU" w:bidi="en-AU"/>
        </w:rPr>
        <w:t xml:space="preserve">While QTT is not known to directly affect the central nervous system, there have been reports of confusion, seizures and hallucinations as </w:t>
      </w:r>
      <w:r w:rsidR="008A5B1A">
        <w:rPr>
          <w:lang w:eastAsia="en-AU" w:bidi="en-AU"/>
        </w:rPr>
        <w:t>presentations</w:t>
      </w:r>
      <w:r w:rsidRPr="00FA7E00">
        <w:rPr>
          <w:lang w:eastAsia="en-AU" w:bidi="en-AU"/>
        </w:rPr>
        <w:t xml:space="preserve"> of this disease </w:t>
      </w:r>
      <w:r w:rsidRPr="00FA7E00">
        <w:rPr>
          <w:lang w:eastAsia="en-AU" w:bidi="en-AU"/>
        </w:rPr>
        <w:fldChar w:fldCharType="begin"/>
      </w:r>
      <w:r w:rsidR="0096498C">
        <w:rPr>
          <w:lang w:eastAsia="en-AU" w:bidi="en-AU"/>
        </w:rPr>
        <w:instrText xml:space="preserve"> ADDIN ZOTERO_ITEM CSL_CITATION {"citationID":"VHhrWFkQ","properties":{"formattedCitation":"(Sexton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FA7E00">
        <w:rPr>
          <w:lang w:eastAsia="en-AU" w:bidi="en-AU"/>
        </w:rPr>
        <w:fldChar w:fldCharType="separate"/>
      </w:r>
      <w:r w:rsidR="000045CE" w:rsidRPr="000045CE">
        <w:t>(Sexton et al. (1991) in Stewart et al., 2017a)</w:t>
      </w:r>
      <w:r w:rsidRPr="00FA7E00">
        <w:rPr>
          <w:lang w:eastAsia="en-AU" w:bidi="en-AU"/>
        </w:rPr>
        <w:fldChar w:fldCharType="end"/>
      </w:r>
      <w:r w:rsidRPr="00FA7E00">
        <w:rPr>
          <w:lang w:eastAsia="en-AU" w:bidi="en-AU"/>
        </w:rPr>
        <w:t>.</w:t>
      </w:r>
    </w:p>
    <w:p w14:paraId="5C25DC16" w14:textId="4E52B53D" w:rsidR="0010396F" w:rsidRPr="000C22CF" w:rsidRDefault="00164F70" w:rsidP="000C22CF">
      <w:r w:rsidRPr="000C22CF">
        <w:t xml:space="preserve">Renal failure as a result of </w:t>
      </w:r>
      <w:r w:rsidR="00D057A5" w:rsidRPr="000C22CF">
        <w:t xml:space="preserve">R. australis </w:t>
      </w:r>
      <w:r w:rsidRPr="000C22CF">
        <w:t xml:space="preserve">infection has not been reported </w:t>
      </w:r>
      <w:r w:rsidRPr="000C22CF">
        <w:fldChar w:fldCharType="begin"/>
      </w:r>
      <w:r w:rsidR="0096498C" w:rsidRPr="000C22CF">
        <w:instrText xml:space="preserve"> ADDIN ZOTERO_ITEM CSL_CITATION {"citationID":"8zouoxCE","properties":{"formattedCitation":"(A.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0C22CF">
        <w:fldChar w:fldCharType="separate"/>
      </w:r>
      <w:r w:rsidR="000045CE" w:rsidRPr="000C22CF">
        <w:t>(Stewart et al., 2017a)</w:t>
      </w:r>
      <w:r w:rsidRPr="000C22CF">
        <w:fldChar w:fldCharType="end"/>
      </w:r>
      <w:r w:rsidR="00D057A5" w:rsidRPr="000C22CF">
        <w:t>.</w:t>
      </w:r>
    </w:p>
    <w:p w14:paraId="5911E489" w14:textId="0AABE9F5" w:rsidR="00DF7C21" w:rsidRDefault="00A65BA1" w:rsidP="000C22CF">
      <w:pPr>
        <w:rPr>
          <w:lang w:eastAsia="en-AU" w:bidi="en-AU"/>
        </w:rPr>
      </w:pPr>
      <w:r w:rsidRPr="000C22CF">
        <w:t xml:space="preserve">There are no known identified risk factors for developing severe disease or complications of QTT </w:t>
      </w:r>
      <w:r w:rsidR="0010396F" w:rsidRPr="000C22CF">
        <w:fldChar w:fldCharType="begin"/>
      </w:r>
      <w:r w:rsidR="0096498C" w:rsidRPr="000C22CF">
        <w:instrText xml:space="preserve"> ADDIN ZOTERO_ITEM CSL_CITATION {"citationID":"OxalhsK0","properties":{"formattedCitation":"(A.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10396F" w:rsidRPr="000C22CF">
        <w:fldChar w:fldCharType="separate"/>
      </w:r>
      <w:r w:rsidR="000045CE" w:rsidRPr="000C22CF">
        <w:t>(Stewart et al., 2017a)</w:t>
      </w:r>
      <w:r w:rsidR="0010396F" w:rsidRPr="000C22CF">
        <w:fldChar w:fldCharType="end"/>
      </w:r>
      <w:r w:rsidR="00D8481B" w:rsidRPr="00FA7E00">
        <w:rPr>
          <w:lang w:eastAsia="en-AU" w:bidi="en-AU"/>
        </w:rPr>
        <w:t>.</w:t>
      </w:r>
    </w:p>
    <w:p w14:paraId="7F9B97DF" w14:textId="5A69133B" w:rsidR="005F6170" w:rsidRPr="00FA7E00" w:rsidRDefault="005F6170" w:rsidP="00986727">
      <w:pPr>
        <w:pStyle w:val="Heading3"/>
      </w:pPr>
      <w:bookmarkStart w:id="121" w:name="_Toc124835197"/>
      <w:bookmarkStart w:id="122" w:name="_Toc124841754"/>
      <w:r w:rsidRPr="00FA7E00">
        <w:t>Outcomes</w:t>
      </w:r>
      <w:bookmarkEnd w:id="121"/>
      <w:bookmarkEnd w:id="122"/>
    </w:p>
    <w:p w14:paraId="2F2C43C1" w14:textId="6B390A9D" w:rsidR="00A65BA1" w:rsidRPr="00E90FAE" w:rsidRDefault="00A65BA1" w:rsidP="00E90FAE">
      <w:r w:rsidRPr="00E90FAE">
        <w:t>There is little systematic evidence available regarding the outcomes of acute R. australis infection, particularly for non-hospitalised patients. In the documented severe hospitalised cases with complications, a full recovery following acute illness is expected</w:t>
      </w:r>
      <w:r w:rsidR="00D8481B" w:rsidRPr="00E90FAE">
        <w:t xml:space="preserve"> </w:t>
      </w:r>
      <w:r w:rsidR="00D8481B" w:rsidRPr="00E90FAE">
        <w:fldChar w:fldCharType="begin"/>
      </w:r>
      <w:r w:rsidR="0096498C" w:rsidRPr="00E90FAE">
        <w:instrText xml:space="preserve"> ADDIN ZOTERO_ITEM CSL_CITATION {"citationID":"8k9RL22R","properties":{"formattedCitation":"(A.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D8481B" w:rsidRPr="00E90FAE">
        <w:fldChar w:fldCharType="separate"/>
      </w:r>
      <w:r w:rsidR="007317B9" w:rsidRPr="00E90FAE">
        <w:t>(Stewart et al., 2017a)</w:t>
      </w:r>
      <w:r w:rsidR="00D8481B" w:rsidRPr="00E90FAE">
        <w:fldChar w:fldCharType="end"/>
      </w:r>
      <w:r w:rsidR="00412659" w:rsidRPr="00E90FAE">
        <w:t>.</w:t>
      </w:r>
      <w:r w:rsidRPr="00E90FAE">
        <w:t xml:space="preserve"> There is no evidence of chronic infection </w:t>
      </w:r>
      <w:r w:rsidR="00412659" w:rsidRPr="00E90FAE">
        <w:fldChar w:fldCharType="begin"/>
      </w:r>
      <w:r w:rsidR="0096498C" w:rsidRPr="00E90FAE">
        <w:instrText xml:space="preserve"> ADDIN ZOTERO_ITEM CSL_CITATION {"citationID":"PWSKGu5x","properties":{"formattedCitation":"(A.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412659" w:rsidRPr="00E90FAE">
        <w:fldChar w:fldCharType="separate"/>
      </w:r>
      <w:r w:rsidR="007317B9" w:rsidRPr="00E90FAE">
        <w:t>(Stewart et al., 2017a)</w:t>
      </w:r>
      <w:r w:rsidR="00412659" w:rsidRPr="00E90FAE">
        <w:fldChar w:fldCharType="end"/>
      </w:r>
      <w:r w:rsidR="00412659" w:rsidRPr="00E90FAE">
        <w:t>.</w:t>
      </w:r>
    </w:p>
    <w:p w14:paraId="57699909" w14:textId="6F01083B" w:rsidR="00C77D10" w:rsidRPr="00FA7E00" w:rsidRDefault="002E121D" w:rsidP="00C25B2A">
      <w:pPr>
        <w:pStyle w:val="Heading1Char"/>
        <w:rPr>
          <w:rFonts w:cs="Arial"/>
        </w:rPr>
      </w:pPr>
      <w:r>
        <w:rPr>
          <w:rFonts w:cs="Arial"/>
          <w:lang w:eastAsia="en-AU" w:bidi="en-AU"/>
        </w:rPr>
        <w:t>Post</w:t>
      </w:r>
      <w:r w:rsidR="00A65BA1" w:rsidRPr="00FA7E00">
        <w:rPr>
          <w:rFonts w:cs="Arial"/>
          <w:lang w:eastAsia="en-AU" w:bidi="en-AU"/>
        </w:rPr>
        <w:t>-infection fatigue, a well-known consequence of several infections including Ross River virus, Q</w:t>
      </w:r>
      <w:r w:rsidR="00F903D4">
        <w:rPr>
          <w:rFonts w:cs="Arial"/>
          <w:lang w:eastAsia="en-AU" w:bidi="en-AU"/>
        </w:rPr>
        <w:t> </w:t>
      </w:r>
      <w:r w:rsidR="00A65BA1" w:rsidRPr="00FA7E00">
        <w:rPr>
          <w:rFonts w:cs="Arial"/>
          <w:lang w:eastAsia="en-AU" w:bidi="en-AU"/>
        </w:rPr>
        <w:t xml:space="preserve">fever and Epstein-Barr virus, is not yet widely recognised as a problem following </w:t>
      </w:r>
      <w:proofErr w:type="spellStart"/>
      <w:r w:rsidR="007D7B03">
        <w:rPr>
          <w:rFonts w:cs="Arial"/>
          <w:lang w:eastAsia="en-AU" w:bidi="en-AU"/>
        </w:rPr>
        <w:t>r</w:t>
      </w:r>
      <w:r w:rsidR="00AF3900" w:rsidRPr="00FA7E00">
        <w:rPr>
          <w:rFonts w:cs="Arial"/>
          <w:lang w:eastAsia="en-AU" w:bidi="en-AU"/>
        </w:rPr>
        <w:t>ickettsia</w:t>
      </w:r>
      <w:r w:rsidR="00A65BA1" w:rsidRPr="00FA7E00">
        <w:rPr>
          <w:rFonts w:cs="Arial"/>
          <w:lang w:eastAsia="en-AU" w:bidi="en-AU"/>
        </w:rPr>
        <w:t>l</w:t>
      </w:r>
      <w:proofErr w:type="spellEnd"/>
      <w:r w:rsidR="00A65BA1" w:rsidRPr="00FA7E00">
        <w:rPr>
          <w:rFonts w:cs="Arial"/>
          <w:lang w:eastAsia="en-AU" w:bidi="en-AU"/>
        </w:rPr>
        <w:t xml:space="preserve"> infection</w:t>
      </w:r>
      <w:r>
        <w:rPr>
          <w:rFonts w:cs="Arial"/>
          <w:lang w:eastAsia="en-AU" w:bidi="en-AU"/>
        </w:rPr>
        <w:t xml:space="preserve">. However, </w:t>
      </w:r>
      <w:r w:rsidR="00A65BA1" w:rsidRPr="00FA7E00">
        <w:rPr>
          <w:rFonts w:cs="Arial"/>
          <w:lang w:eastAsia="en-AU" w:bidi="en-AU"/>
        </w:rPr>
        <w:t>it has been suggested by a study involving two large cohorts of fatigued and non-fatigued patients</w:t>
      </w:r>
      <w:r w:rsidR="00D408AC" w:rsidRPr="00FA7E00">
        <w:rPr>
          <w:rFonts w:cs="Arial"/>
          <w:lang w:eastAsia="en-AU" w:bidi="en-AU"/>
        </w:rPr>
        <w:t xml:space="preserve"> </w:t>
      </w:r>
      <w:r w:rsidR="00D408AC" w:rsidRPr="00FA7E00">
        <w:rPr>
          <w:rFonts w:cs="Arial"/>
          <w:lang w:eastAsia="en-AU" w:bidi="en-AU"/>
        </w:rPr>
        <w:fldChar w:fldCharType="begin"/>
      </w:r>
      <w:r w:rsidR="0096498C">
        <w:rPr>
          <w:rFonts w:cs="Arial"/>
          <w:lang w:eastAsia="en-AU" w:bidi="en-AU"/>
        </w:rPr>
        <w:instrText xml:space="preserve"> ADDIN ZOTERO_ITEM CSL_CITATION {"citationID":"6Jump8Ub","properties":{"formattedCitation":"(Unsworth et al. (2008) in Graves &amp; Stenos, 2017)","plainCitation":"(Unsworth et al. (2008)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R."},{"family":"Stenos","given":"J."}],"issued":{"date-parts":[["2017"]]}},"prefix":"Unsworth et al. (2008) in "}],"schema":"https://github.com/citation-style-language/schema/raw/master/csl-citation.json"} </w:instrText>
      </w:r>
      <w:r w:rsidR="00D408AC" w:rsidRPr="00FA7E00">
        <w:rPr>
          <w:rFonts w:cs="Arial"/>
          <w:lang w:eastAsia="en-AU" w:bidi="en-AU"/>
        </w:rPr>
        <w:fldChar w:fldCharType="separate"/>
      </w:r>
      <w:r w:rsidR="000045CE" w:rsidRPr="000045CE">
        <w:rPr>
          <w:rFonts w:cs="Arial"/>
        </w:rPr>
        <w:t>(Unsworth et al. (2008) in Graves &amp; Stenos, 2017)</w:t>
      </w:r>
      <w:r w:rsidR="00D408AC" w:rsidRPr="00FA7E00">
        <w:rPr>
          <w:rFonts w:cs="Arial"/>
          <w:lang w:eastAsia="en-AU" w:bidi="en-AU"/>
        </w:rPr>
        <w:fldChar w:fldCharType="end"/>
      </w:r>
      <w:r w:rsidR="004A5E2A" w:rsidRPr="00FA7E00">
        <w:rPr>
          <w:rFonts w:cs="Arial"/>
          <w:lang w:eastAsia="en-AU" w:bidi="en-AU"/>
        </w:rPr>
        <w:t xml:space="preserve"> </w:t>
      </w:r>
      <w:r w:rsidR="00A65BA1" w:rsidRPr="00FA7E00">
        <w:rPr>
          <w:rFonts w:cs="Arial"/>
          <w:lang w:eastAsia="en-AU" w:bidi="en-AU"/>
        </w:rPr>
        <w:t xml:space="preserve">and a case report </w:t>
      </w:r>
      <w:r w:rsidR="004A5E2A" w:rsidRPr="00FA7E00">
        <w:rPr>
          <w:rFonts w:cs="Arial"/>
          <w:lang w:eastAsia="en-AU" w:bidi="en-AU"/>
        </w:rPr>
        <w:fldChar w:fldCharType="begin"/>
      </w:r>
      <w:r w:rsidR="0096498C">
        <w:rPr>
          <w:rFonts w:cs="Arial"/>
          <w:lang w:eastAsia="en-AU" w:bidi="en-AU"/>
        </w:rPr>
        <w:instrText xml:space="preserve"> ADDIN ZOTERO_ITEM CSL_CITATION {"citationID":"hPCpZTrP","properties":{"formattedCitation":"(Watts et al. (2008) in Graves &amp; Stenos, 2017)","plainCitation":"(Watts et al. (2008)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R."},{"family":"Stenos","given":"J."}],"issued":{"date-parts":[["2017"]]}},"prefix":"Watts et al. (2008) in "}],"schema":"https://github.com/citation-style-language/schema/raw/master/csl-citation.json"} </w:instrText>
      </w:r>
      <w:r w:rsidR="004A5E2A" w:rsidRPr="00FA7E00">
        <w:rPr>
          <w:rFonts w:cs="Arial"/>
          <w:lang w:eastAsia="en-AU" w:bidi="en-AU"/>
        </w:rPr>
        <w:fldChar w:fldCharType="separate"/>
      </w:r>
      <w:r w:rsidR="000045CE" w:rsidRPr="000045CE">
        <w:rPr>
          <w:rFonts w:cs="Arial"/>
        </w:rPr>
        <w:t>(Watts et al. (2008) in Graves &amp; Stenos, 2017)</w:t>
      </w:r>
      <w:r w:rsidR="004A5E2A" w:rsidRPr="00FA7E00">
        <w:rPr>
          <w:rFonts w:cs="Arial"/>
          <w:lang w:eastAsia="en-AU" w:bidi="en-AU"/>
        </w:rPr>
        <w:fldChar w:fldCharType="end"/>
      </w:r>
      <w:r w:rsidR="00C77D10" w:rsidRPr="00FA7E00">
        <w:rPr>
          <w:rFonts w:cs="Arial"/>
          <w:lang w:eastAsia="en-AU" w:bidi="en-AU"/>
        </w:rPr>
        <w:t>. T</w:t>
      </w:r>
      <w:r w:rsidR="00A65BA1" w:rsidRPr="00FA7E00">
        <w:rPr>
          <w:rFonts w:cs="Arial"/>
          <w:lang w:eastAsia="en-AU" w:bidi="en-AU"/>
        </w:rPr>
        <w:t xml:space="preserve">his </w:t>
      </w:r>
      <w:r w:rsidR="00A65BA1" w:rsidRPr="00FA7E00">
        <w:rPr>
          <w:rFonts w:cs="Arial"/>
        </w:rPr>
        <w:t xml:space="preserve">post-infective syndrome of lethargy, malaise, and muscle pains that persists for several months or more after acute infection has been described </w:t>
      </w:r>
      <w:r w:rsidR="008B1996">
        <w:rPr>
          <w:rFonts w:cs="Arial"/>
        </w:rPr>
        <w:fldChar w:fldCharType="begin"/>
      </w:r>
      <w:r w:rsidR="0096498C">
        <w:rPr>
          <w:rFonts w:cs="Arial"/>
        </w:rPr>
        <w:instrText xml:space="preserve"> ADDIN ZOTERO_ITEM CSL_CITATION {"citationID":"n2O03Hvp","properties":{"formattedCitation":"(Watts et al. (2008), Unsworth et al. (2008), and Knyvett &amp; Sanders (1964) in A. Stewart et al., 2017a)","plainCitation":"(Watts et al. (2008), Unsworth et al. (2008), and Knyvett &amp; Sanders (1964)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R."},{"family":"Hajkowicz","given":"K."}],"issued":{"literal":"2017a"}},"prefix":"Watts et al. (2008), Unsworth et al. (2008), and Knyvett &amp; Sanders (1964) in"}],"schema":"https://github.com/citation-style-language/schema/raw/master/csl-citation.json"} </w:instrText>
      </w:r>
      <w:r w:rsidR="008B1996">
        <w:rPr>
          <w:rFonts w:cs="Arial"/>
        </w:rPr>
        <w:fldChar w:fldCharType="separate"/>
      </w:r>
      <w:r w:rsidR="008B1996" w:rsidRPr="008B1996">
        <w:rPr>
          <w:rFonts w:cs="Arial"/>
        </w:rPr>
        <w:t xml:space="preserve">(Watts et al. (2008), Unsworth et al. (2008), and </w:t>
      </w:r>
      <w:proofErr w:type="spellStart"/>
      <w:r w:rsidR="008B1996" w:rsidRPr="008B1996">
        <w:rPr>
          <w:rFonts w:cs="Arial"/>
        </w:rPr>
        <w:t>Knyvett</w:t>
      </w:r>
      <w:proofErr w:type="spellEnd"/>
      <w:r w:rsidR="008B1996" w:rsidRPr="008B1996">
        <w:rPr>
          <w:rFonts w:cs="Arial"/>
        </w:rPr>
        <w:t xml:space="preserve"> &amp; Sanders (1964) in Stewart et al., 2017a)</w:t>
      </w:r>
      <w:r w:rsidR="008B1996">
        <w:rPr>
          <w:rFonts w:cs="Arial"/>
        </w:rPr>
        <w:fldChar w:fldCharType="end"/>
      </w:r>
      <w:r w:rsidR="007C0577">
        <w:rPr>
          <w:rFonts w:cs="Arial"/>
        </w:rPr>
        <w:t>.</w:t>
      </w:r>
    </w:p>
    <w:p w14:paraId="5DB47243" w14:textId="5C7CAD6E" w:rsidR="00A65BA1" w:rsidRPr="00FA7E00" w:rsidRDefault="00A65BA1" w:rsidP="00DB4C39">
      <w:pPr>
        <w:pStyle w:val="Heading2"/>
      </w:pPr>
      <w:bookmarkStart w:id="123" w:name="_Toc57112929"/>
      <w:bookmarkStart w:id="124" w:name="_Toc57113243"/>
      <w:bookmarkStart w:id="125" w:name="_Toc124835198"/>
      <w:bookmarkStart w:id="126" w:name="_Toc124841755"/>
      <w:r w:rsidRPr="00FA7E00">
        <w:t>Persons at increased risk of disease</w:t>
      </w:r>
      <w:bookmarkEnd w:id="123"/>
      <w:bookmarkEnd w:id="124"/>
      <w:bookmarkEnd w:id="125"/>
      <w:bookmarkEnd w:id="126"/>
    </w:p>
    <w:p w14:paraId="29276E3B" w14:textId="50E39A39" w:rsidR="007F27A4" w:rsidRPr="000C22CF" w:rsidRDefault="00326179" w:rsidP="000C22CF">
      <w:proofErr w:type="spellStart"/>
      <w:r w:rsidRPr="00FA7E00">
        <w:t>Rickettsial</w:t>
      </w:r>
      <w:proofErr w:type="spellEnd"/>
      <w:r w:rsidRPr="00FA7E00">
        <w:t xml:space="preserve"> infections such as QTT are typically seen in residents of endemic areas, as well as campers, travellers, and hikers to endemic areas </w:t>
      </w:r>
      <w:r w:rsidRPr="00FA7E00">
        <w:fldChar w:fldCharType="begin"/>
      </w:r>
      <w:r w:rsidR="0096498C">
        <w:instrText xml:space="preserve"> ADDIN ZOTERO_ITEM CSL_CITATION {"citationID":"hwXwiSXd","properties":{"formattedCitation":"(Dehhaghi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r w:rsidR="007F27A4">
        <w:t xml:space="preserve"> </w:t>
      </w:r>
      <w:r w:rsidR="007F27A4" w:rsidRPr="00603A39">
        <w:t>People who live in</w:t>
      </w:r>
      <w:r w:rsidR="007819D9">
        <w:t>,</w:t>
      </w:r>
      <w:r w:rsidR="007F27A4" w:rsidRPr="00603A39">
        <w:t xml:space="preserve"> or travel to</w:t>
      </w:r>
      <w:r w:rsidR="007819D9">
        <w:t>,</w:t>
      </w:r>
      <w:r w:rsidR="007F27A4" w:rsidRPr="00603A39">
        <w:t xml:space="preserve"> areas where QTT is </w:t>
      </w:r>
      <w:r w:rsidR="007F27A4" w:rsidRPr="000C22CF">
        <w:t xml:space="preserve">regularly found and who </w:t>
      </w:r>
      <w:r w:rsidR="004E72A4" w:rsidRPr="000C22CF">
        <w:t xml:space="preserve">also </w:t>
      </w:r>
      <w:r w:rsidR="007F27A4" w:rsidRPr="000C22CF">
        <w:t>engage in outdoor activities that increase the risk of them being bitten by an infected tick are at increased risk of QTT.</w:t>
      </w:r>
    </w:p>
    <w:p w14:paraId="2409B6C9" w14:textId="79FBF41B" w:rsidR="00C3408A" w:rsidRPr="000C22CF" w:rsidRDefault="00C3408A" w:rsidP="000C22CF">
      <w:r w:rsidRPr="000C22CF">
        <w:t xml:space="preserve">The risk of contracting </w:t>
      </w:r>
      <w:r w:rsidR="00E4195C" w:rsidRPr="000C22CF">
        <w:t xml:space="preserve">a tick-borne infection, including QTT, </w:t>
      </w:r>
      <w:r w:rsidR="00A93448" w:rsidRPr="000C22CF">
        <w:t>is determine</w:t>
      </w:r>
      <w:r w:rsidR="009E318F" w:rsidRPr="000C22CF">
        <w:t>d</w:t>
      </w:r>
      <w:r w:rsidR="00A93448" w:rsidRPr="000C22CF">
        <w:t xml:space="preserve"> by the overall number of ticks in the area, the proportion of those carrying disease</w:t>
      </w:r>
      <w:r w:rsidR="00566149" w:rsidRPr="000C22CF">
        <w:t xml:space="preserve">, and human behaviour </w:t>
      </w:r>
      <w:r w:rsidR="00566149" w:rsidRPr="000C22CF">
        <w:fldChar w:fldCharType="begin"/>
      </w:r>
      <w:r w:rsidR="0096498C" w:rsidRPr="000C22CF">
        <w:instrText xml:space="preserve"> ADDIN ZOTERO_ITEM CSL_CITATION {"citationID":"LsnxkZ0n","properties":{"formattedCitation":"(World Health Organization, 2014)","plainCitation":"(World Health Organization, 2014)","noteIndex":0},"citationItems":[{"id":1113,"uris":["http://zotero.org/groups/2576105/items/S4BDJ6F2"],"itemData":{"id":1113,"type":"document","publisher":"World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566149" w:rsidRPr="000C22CF">
        <w:fldChar w:fldCharType="separate"/>
      </w:r>
      <w:r w:rsidR="000045CE" w:rsidRPr="000C22CF">
        <w:t>(World Health Organization, 2014)</w:t>
      </w:r>
      <w:r w:rsidR="00566149" w:rsidRPr="000C22CF">
        <w:fldChar w:fldCharType="end"/>
      </w:r>
      <w:r w:rsidR="00613079" w:rsidRPr="000C22CF">
        <w:t>.</w:t>
      </w:r>
    </w:p>
    <w:p w14:paraId="6E906ED8" w14:textId="5A561CA5" w:rsidR="00A65BA1" w:rsidRPr="000C22CF" w:rsidRDefault="00A65BA1" w:rsidP="000C22CF">
      <w:r w:rsidRPr="000C22CF">
        <w:t xml:space="preserve">All nonimmune people are susceptible to </w:t>
      </w:r>
      <w:proofErr w:type="spellStart"/>
      <w:r w:rsidR="007D7B03" w:rsidRPr="000C22CF">
        <w:t>r</w:t>
      </w:r>
      <w:r w:rsidR="00AF3900" w:rsidRPr="000C22CF">
        <w:t>ickettsia</w:t>
      </w:r>
      <w:r w:rsidRPr="000C22CF">
        <w:t>l</w:t>
      </w:r>
      <w:proofErr w:type="spellEnd"/>
      <w:r w:rsidRPr="000C22CF">
        <w:t xml:space="preserve"> infection</w:t>
      </w:r>
      <w:r w:rsidR="00EB27CD" w:rsidRPr="000C22CF">
        <w:t>,</w:t>
      </w:r>
      <w:r w:rsidR="00EB48B5" w:rsidRPr="000C22CF">
        <w:t xml:space="preserve"> </w:t>
      </w:r>
      <w:r w:rsidR="007A711B" w:rsidRPr="000C22CF">
        <w:t>[</w:t>
      </w:r>
      <w:r w:rsidR="00EB48B5" w:rsidRPr="000C22CF">
        <w:t>including QTT</w:t>
      </w:r>
      <w:r w:rsidR="007A711B" w:rsidRPr="000C22CF">
        <w:t>]</w:t>
      </w:r>
      <w:r w:rsidRPr="000C22CF">
        <w:t>, depending on environmental exposure. Long-lasting immunity probably follows infection. People are at risk of infection for as long as they remain in infected areas</w:t>
      </w:r>
      <w:r w:rsidR="00D63260" w:rsidRPr="000C22CF">
        <w:t xml:space="preserve"> </w:t>
      </w:r>
      <w:r w:rsidR="00D63260" w:rsidRPr="000C22CF">
        <w:fldChar w:fldCharType="begin"/>
      </w:r>
      <w:r w:rsidR="0096498C" w:rsidRPr="000C22CF">
        <w:instrText xml:space="preserve"> ADDIN ZOTERO_ITEM CSL_CITATION {"citationID":"xEMeDwd9","properties":{"formattedCitation":"(Victorian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D63260" w:rsidRPr="000C22CF">
        <w:fldChar w:fldCharType="separate"/>
      </w:r>
      <w:r w:rsidR="000045CE" w:rsidRPr="000C22CF">
        <w:t>(Victorian Department of Health and Human Services, n.d.)</w:t>
      </w:r>
      <w:r w:rsidR="00D63260" w:rsidRPr="000C22CF">
        <w:fldChar w:fldCharType="end"/>
      </w:r>
      <w:r w:rsidR="00D63260" w:rsidRPr="000C22CF">
        <w:t>.</w:t>
      </w:r>
    </w:p>
    <w:p w14:paraId="287EE256" w14:textId="6BE92764" w:rsidR="00476226" w:rsidRDefault="00476226" w:rsidP="00986727">
      <w:pPr>
        <w:pStyle w:val="Heading3"/>
      </w:pPr>
      <w:bookmarkStart w:id="127" w:name="_Toc124835199"/>
      <w:bookmarkStart w:id="128" w:name="_Toc124841756"/>
      <w:r>
        <w:t>Risk areas for QTT infection in Australia</w:t>
      </w:r>
      <w:bookmarkEnd w:id="127"/>
      <w:bookmarkEnd w:id="128"/>
    </w:p>
    <w:p w14:paraId="068E79E2" w14:textId="11C42CD4" w:rsidR="002F3968" w:rsidRPr="00E90FAE" w:rsidRDefault="002F3968" w:rsidP="00E90FAE">
      <w:r w:rsidRPr="00E90FAE">
        <w:t>Over 95%</w:t>
      </w:r>
      <w:r w:rsidR="003C4990" w:rsidRPr="00E90FAE">
        <w:t xml:space="preserve"> of tick bites </w:t>
      </w:r>
      <w:r w:rsidRPr="00E90FAE">
        <w:t xml:space="preserve">in </w:t>
      </w:r>
      <w:r w:rsidR="00DD4776" w:rsidRPr="00E90FAE">
        <w:t xml:space="preserve">humans </w:t>
      </w:r>
      <w:r w:rsidR="00CF0FA7" w:rsidRPr="00E90FAE">
        <w:t xml:space="preserve">in </w:t>
      </w:r>
      <w:r w:rsidR="003E1913" w:rsidRPr="00E90FAE">
        <w:t>e</w:t>
      </w:r>
      <w:r w:rsidRPr="00E90FAE">
        <w:t xml:space="preserve">astern Australia are due to the </w:t>
      </w:r>
      <w:r w:rsidR="008A2D8A" w:rsidRPr="00E90FAE">
        <w:t xml:space="preserve">Australian </w:t>
      </w:r>
      <w:r w:rsidRPr="00E90FAE">
        <w:t>paralysis tick</w:t>
      </w:r>
      <w:r w:rsidR="001301DB" w:rsidRPr="00E90FAE">
        <w:t xml:space="preserve"> </w:t>
      </w:r>
      <w:r w:rsidR="00497761" w:rsidRPr="00E90FAE">
        <w:fldChar w:fldCharType="begin"/>
      </w:r>
      <w:r w:rsidR="0096498C" w:rsidRPr="00E90FAE">
        <w:instrText xml:space="preserve"> ADDIN ZOTERO_ITEM CSL_CITATION {"citationID":"NdDL9nsh","properties":{"formattedCitation":"(Australian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L."}],"issued":{"date-parts":[["2021"]]}}},{"id":1100,"uris":["http://zotero.org/groups/2576105/items/EMQ4F7NC"],"itemData":{"id":1100,"type":"article-journal","container-title":"Asia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A.","non-dropping-particle":"van"},{"family":"Burns","given":"B."}],"issued":{"date-parts":[["2019"]]}}},{"id":1099,"uris":["http://zotero.org/groups/2576105/items/QZTP52WD"],"itemData":{"id":1099,"type":"article-journal","container-title":"Medicine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00497761" w:rsidRPr="00E90FAE">
        <w:fldChar w:fldCharType="separate"/>
      </w:r>
      <w:r w:rsidR="007317B9" w:rsidRPr="00E90FAE">
        <w:t xml:space="preserve">(Australian Government Department of Health, 2015; Geary et al., 2021; Taylor et al., 2019; van </w:t>
      </w:r>
      <w:proofErr w:type="spellStart"/>
      <w:r w:rsidR="007317B9" w:rsidRPr="00E90FAE">
        <w:t>Nunen</w:t>
      </w:r>
      <w:proofErr w:type="spellEnd"/>
      <w:r w:rsidR="007317B9" w:rsidRPr="00E90FAE">
        <w:t xml:space="preserve"> (2018) in van </w:t>
      </w:r>
      <w:proofErr w:type="spellStart"/>
      <w:r w:rsidR="007317B9" w:rsidRPr="00E90FAE">
        <w:t>Nunen</w:t>
      </w:r>
      <w:proofErr w:type="spellEnd"/>
      <w:r w:rsidR="007317B9" w:rsidRPr="00E90FAE">
        <w:t xml:space="preserve"> &amp; </w:t>
      </w:r>
      <w:proofErr w:type="spellStart"/>
      <w:r w:rsidR="007317B9" w:rsidRPr="00E90FAE">
        <w:t>Ratchford</w:t>
      </w:r>
      <w:proofErr w:type="spellEnd"/>
      <w:r w:rsidR="007317B9" w:rsidRPr="00E90FAE">
        <w:t>, 2021)</w:t>
      </w:r>
      <w:r w:rsidR="00497761" w:rsidRPr="00E90FAE">
        <w:fldChar w:fldCharType="end"/>
      </w:r>
      <w:r w:rsidR="005A7CCF" w:rsidRPr="00E90FAE">
        <w:t xml:space="preserve">, </w:t>
      </w:r>
      <w:r w:rsidRPr="00E90FAE">
        <w:t xml:space="preserve">and most tick-borne </w:t>
      </w:r>
      <w:r w:rsidR="00E16A8F" w:rsidRPr="00E90FAE">
        <w:t xml:space="preserve">illnesses </w:t>
      </w:r>
      <w:r w:rsidRPr="00E90FAE">
        <w:t xml:space="preserve">in Australia are due to this species </w:t>
      </w:r>
      <w:r w:rsidRPr="00E90FAE">
        <w:fldChar w:fldCharType="begin"/>
      </w:r>
      <w:r w:rsidR="0096498C" w:rsidRPr="00E90FAE">
        <w:instrText xml:space="preserve"> ADDIN ZOTERO_ITEM CSL_CITATION {"citationID":"vQv9ebMR","properties":{"formattedCitation":"(Australian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w:t>
      </w:r>
      <w:r w:rsidR="00B07A74" w:rsidRPr="00E90FAE">
        <w:t xml:space="preserve"> A very recent study </w:t>
      </w:r>
      <w:r w:rsidR="0030563B" w:rsidRPr="00E90FAE">
        <w:t xml:space="preserve">further </w:t>
      </w:r>
      <w:r w:rsidR="00DD4776" w:rsidRPr="00E90FAE">
        <w:t xml:space="preserve">demonstrated </w:t>
      </w:r>
      <w:r w:rsidR="00B07A74" w:rsidRPr="00E90FAE">
        <w:t xml:space="preserve">that </w:t>
      </w:r>
      <w:r w:rsidR="00B07A74" w:rsidRPr="00E90FAE">
        <w:rPr>
          <w:rStyle w:val="Emphasis"/>
        </w:rPr>
        <w:t>I.</w:t>
      </w:r>
      <w:r w:rsidR="00503F6D" w:rsidRPr="00E90FAE">
        <w:rPr>
          <w:rStyle w:val="Emphasis"/>
        </w:rPr>
        <w:t> </w:t>
      </w:r>
      <w:proofErr w:type="spellStart"/>
      <w:r w:rsidR="00B07A74" w:rsidRPr="00E90FAE">
        <w:rPr>
          <w:rStyle w:val="Emphasis"/>
        </w:rPr>
        <w:t>holocyclus</w:t>
      </w:r>
      <w:proofErr w:type="spellEnd"/>
      <w:r w:rsidR="00B07A74" w:rsidRPr="00E90FAE">
        <w:t xml:space="preserve"> is well-known for biting humans </w:t>
      </w:r>
      <w:r w:rsidR="00B07A74" w:rsidRPr="00E90FAE">
        <w:fldChar w:fldCharType="begin"/>
      </w:r>
      <w:r w:rsidR="0096498C" w:rsidRPr="00E90FAE">
        <w:instrText xml:space="preserve"> ADDIN ZOTERO_ITEM CSL_CITATION {"citationID":"Hy6wepMl","properties":{"formattedCitation":"(Geary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B07A74" w:rsidRPr="00E90FAE">
        <w:fldChar w:fldCharType="separate"/>
      </w:r>
      <w:r w:rsidR="000045CE" w:rsidRPr="00E90FAE">
        <w:t>(Geary et al., 2021)</w:t>
      </w:r>
      <w:r w:rsidR="00B07A74" w:rsidRPr="00E90FAE">
        <w:fldChar w:fldCharType="end"/>
      </w:r>
      <w:r w:rsidR="00B07A74" w:rsidRPr="00E90FAE">
        <w:t>. Geary et al.’s 2021 paper reported on 30 years of samples submitted to the Department of Medical Entomology at Westmead Hospital, the New South Wales reference laboratory for arthropods of medical importance</w:t>
      </w:r>
      <w:r w:rsidR="008831D5" w:rsidRPr="00E90FAE">
        <w:t>. Th</w:t>
      </w:r>
      <w:r w:rsidR="001A2F4F" w:rsidRPr="00E90FAE">
        <w:t>eir research</w:t>
      </w:r>
      <w:r w:rsidR="00B07A74" w:rsidRPr="00E90FAE">
        <w:t xml:space="preserve"> showed the most common species of all arthropods submitted for identification (n</w:t>
      </w:r>
      <w:r w:rsidR="003C2272" w:rsidRPr="00E90FAE">
        <w:t xml:space="preserve"> </w:t>
      </w:r>
      <w:r w:rsidR="00B07A74" w:rsidRPr="00E90FAE">
        <w:t xml:space="preserve">= 5655), was </w:t>
      </w:r>
      <w:r w:rsidR="00B07A74" w:rsidRPr="00E90FAE">
        <w:rPr>
          <w:rStyle w:val="Emphasis"/>
        </w:rPr>
        <w:t>I.</w:t>
      </w:r>
      <w:r w:rsidR="00503F6D" w:rsidRPr="00E90FAE">
        <w:rPr>
          <w:rStyle w:val="Emphasis"/>
        </w:rPr>
        <w:t> </w:t>
      </w:r>
      <w:proofErr w:type="spellStart"/>
      <w:r w:rsidR="00B07A74" w:rsidRPr="00E90FAE">
        <w:rPr>
          <w:rStyle w:val="Emphasis"/>
        </w:rPr>
        <w:t>holocyclus</w:t>
      </w:r>
      <w:proofErr w:type="spellEnd"/>
      <w:r w:rsidR="00B07A74" w:rsidRPr="00E90FAE">
        <w:t xml:space="preserve">, with 708 species submitted </w:t>
      </w:r>
      <w:r w:rsidR="00B07A74" w:rsidRPr="00E90FAE">
        <w:fldChar w:fldCharType="begin"/>
      </w:r>
      <w:r w:rsidR="0096498C" w:rsidRPr="00E90FAE">
        <w:instrText xml:space="preserve"> ADDIN ZOTERO_ITEM CSL_CITATION {"citationID":"sWHZAcIH","properties":{"formattedCitation":"(Geary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B07A74" w:rsidRPr="00E90FAE">
        <w:fldChar w:fldCharType="separate"/>
      </w:r>
      <w:r w:rsidR="000045CE" w:rsidRPr="00E90FAE">
        <w:t>(Geary et al., 2021)</w:t>
      </w:r>
      <w:r w:rsidR="00B07A74" w:rsidRPr="00E90FAE">
        <w:fldChar w:fldCharType="end"/>
      </w:r>
      <w:r w:rsidR="00B07A74" w:rsidRPr="00E90FAE">
        <w:t xml:space="preserve">. Of the </w:t>
      </w:r>
      <w:r w:rsidR="00B07A74" w:rsidRPr="00E90FAE">
        <w:rPr>
          <w:rStyle w:val="Emphasis"/>
        </w:rPr>
        <w:t xml:space="preserve">I. </w:t>
      </w:r>
      <w:proofErr w:type="spellStart"/>
      <w:r w:rsidR="00B07A74" w:rsidRPr="00E90FAE">
        <w:rPr>
          <w:rStyle w:val="Emphasis"/>
        </w:rPr>
        <w:t>holocyclus</w:t>
      </w:r>
      <w:proofErr w:type="spellEnd"/>
      <w:r w:rsidR="00B07A74" w:rsidRPr="00E90FAE">
        <w:t xml:space="preserve"> submitted, 98.3% were from </w:t>
      </w:r>
      <w:r w:rsidR="00503F6D" w:rsidRPr="00E90FAE">
        <w:t>New South Wales</w:t>
      </w:r>
      <w:r w:rsidR="00B07A74" w:rsidRPr="00E90FAE">
        <w:t xml:space="preserve">, with many from the south coast of </w:t>
      </w:r>
      <w:r w:rsidR="00503F6D" w:rsidRPr="00E90FAE">
        <w:t>New</w:t>
      </w:r>
      <w:r w:rsidR="004362F4" w:rsidRPr="00E90FAE">
        <w:t> </w:t>
      </w:r>
      <w:r w:rsidR="00503F6D" w:rsidRPr="00E90FAE">
        <w:t>South</w:t>
      </w:r>
      <w:r w:rsidR="004362F4" w:rsidRPr="00E90FAE">
        <w:t> </w:t>
      </w:r>
      <w:r w:rsidR="00503F6D" w:rsidRPr="00E90FAE">
        <w:t>Wales</w:t>
      </w:r>
      <w:r w:rsidR="00B07A74" w:rsidRPr="00E90FAE">
        <w:t>, and a small number (n</w:t>
      </w:r>
      <w:r w:rsidR="00F146AD" w:rsidRPr="00E90FAE">
        <w:t xml:space="preserve"> </w:t>
      </w:r>
      <w:r w:rsidR="00B07A74" w:rsidRPr="00E90FAE">
        <w:t xml:space="preserve">=10) were from Victoria. </w:t>
      </w:r>
      <w:r w:rsidR="00C819B4" w:rsidRPr="00E90FAE">
        <w:t xml:space="preserve">Additionally, of the </w:t>
      </w:r>
      <w:r w:rsidR="00C819B4" w:rsidRPr="00E90FAE">
        <w:rPr>
          <w:rStyle w:val="Emphasis"/>
        </w:rPr>
        <w:t xml:space="preserve">I. </w:t>
      </w:r>
      <w:proofErr w:type="spellStart"/>
      <w:r w:rsidR="00C819B4" w:rsidRPr="00E90FAE">
        <w:rPr>
          <w:rStyle w:val="Emphasis"/>
        </w:rPr>
        <w:t>holocyclus</w:t>
      </w:r>
      <w:proofErr w:type="spellEnd"/>
      <w:r w:rsidR="00C819B4" w:rsidRPr="00E90FAE">
        <w:t xml:space="preserve"> specimens</w:t>
      </w:r>
      <w:r w:rsidR="00B07A74" w:rsidRPr="00E90FAE">
        <w:t xml:space="preserve"> submitted</w:t>
      </w:r>
      <w:r w:rsidR="00C819B4" w:rsidRPr="00E90FAE">
        <w:t>, Geary et al. reported that specimens</w:t>
      </w:r>
      <w:r w:rsidR="00B07A74" w:rsidRPr="00E90FAE">
        <w:t xml:space="preserve"> from </w:t>
      </w:r>
      <w:r w:rsidR="00BD192C" w:rsidRPr="00E90FAE">
        <w:t xml:space="preserve">child </w:t>
      </w:r>
      <w:r w:rsidR="00C819B4" w:rsidRPr="00E90FAE">
        <w:t xml:space="preserve">patients </w:t>
      </w:r>
      <w:r w:rsidR="0019584E" w:rsidRPr="00E90FAE">
        <w:t>(</w:t>
      </w:r>
      <w:r w:rsidR="00C819B4" w:rsidRPr="00E90FAE">
        <w:t xml:space="preserve">aged </w:t>
      </w:r>
      <w:r w:rsidR="00D0670B" w:rsidRPr="00E90FAE">
        <w:t xml:space="preserve">zero to nine </w:t>
      </w:r>
      <w:r w:rsidR="00C819B4" w:rsidRPr="00E90FAE">
        <w:t>years</w:t>
      </w:r>
      <w:r w:rsidR="0019584E" w:rsidRPr="00E90FAE">
        <w:t>)</w:t>
      </w:r>
      <w:r w:rsidR="00C819B4" w:rsidRPr="00E90FAE">
        <w:t xml:space="preserve"> predominated and were more than twice as frequent as any other age class, even with population-adjusted data. Age classes were described as ‘in 10</w:t>
      </w:r>
      <w:r w:rsidR="00F146AD" w:rsidRPr="00E90FAE">
        <w:t> </w:t>
      </w:r>
      <w:r w:rsidR="00C819B4" w:rsidRPr="00E90FAE">
        <w:t xml:space="preserve">year intervals’ </w:t>
      </w:r>
      <w:r w:rsidR="00C819B4" w:rsidRPr="00E90FAE">
        <w:fldChar w:fldCharType="begin"/>
      </w:r>
      <w:r w:rsidR="0096498C" w:rsidRPr="00E90FAE">
        <w:instrText xml:space="preserve"> ADDIN ZOTERO_ITEM CSL_CITATION {"citationID":"z8ziREgs","properties":{"formattedCitation":"(Geary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C819B4" w:rsidRPr="00E90FAE">
        <w:fldChar w:fldCharType="separate"/>
      </w:r>
      <w:r w:rsidR="000045CE" w:rsidRPr="00E90FAE">
        <w:t>(Geary et al., 2021)</w:t>
      </w:r>
      <w:r w:rsidR="00C819B4" w:rsidRPr="00E90FAE">
        <w:fldChar w:fldCharType="end"/>
      </w:r>
      <w:r w:rsidR="00C819B4" w:rsidRPr="00E90FAE">
        <w:t>. The samples were mostly submitted by health professionals and pathology services from within N</w:t>
      </w:r>
      <w:r w:rsidR="00F47570" w:rsidRPr="00E90FAE">
        <w:t xml:space="preserve">ew </w:t>
      </w:r>
      <w:r w:rsidR="00C819B4" w:rsidRPr="00E90FAE">
        <w:t>S</w:t>
      </w:r>
      <w:r w:rsidR="00F47570" w:rsidRPr="00E90FAE">
        <w:t xml:space="preserve">outh </w:t>
      </w:r>
      <w:r w:rsidR="00C819B4" w:rsidRPr="00E90FAE">
        <w:t>W</w:t>
      </w:r>
      <w:r w:rsidR="00F47570" w:rsidRPr="00E90FAE">
        <w:t>ales</w:t>
      </w:r>
      <w:r w:rsidR="00503F6D" w:rsidRPr="00E90FAE">
        <w:t xml:space="preserve"> </w:t>
      </w:r>
      <w:r w:rsidR="00B07A74" w:rsidRPr="00E90FAE">
        <w:t>but also received from interstate</w:t>
      </w:r>
      <w:r w:rsidR="00B20282" w:rsidRPr="00E90FAE">
        <w:t xml:space="preserve">, environmental health officers, pest control companies, veterinarians, schools, various government and industry organisations, as well as members of the public </w:t>
      </w:r>
      <w:r w:rsidR="00C819B4" w:rsidRPr="00E90FAE">
        <w:fldChar w:fldCharType="begin"/>
      </w:r>
      <w:r w:rsidR="0096498C" w:rsidRPr="00E90FAE">
        <w:instrText xml:space="preserve"> ADDIN ZOTERO_ITEM CSL_CITATION {"citationID":"ILXgliiK","properties":{"formattedCitation":"(Geary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C819B4" w:rsidRPr="00E90FAE">
        <w:fldChar w:fldCharType="separate"/>
      </w:r>
      <w:r w:rsidR="000045CE" w:rsidRPr="00E90FAE">
        <w:t>(Geary et al., 2021)</w:t>
      </w:r>
      <w:r w:rsidR="00C819B4" w:rsidRPr="00E90FAE">
        <w:fldChar w:fldCharType="end"/>
      </w:r>
      <w:r w:rsidR="00CA2891" w:rsidRPr="00E90FAE">
        <w:t>.</w:t>
      </w:r>
    </w:p>
    <w:p w14:paraId="20A8E706" w14:textId="604A903F" w:rsidR="00D246E0" w:rsidRDefault="0062240C" w:rsidP="00DB4C39">
      <w:pPr>
        <w:pStyle w:val="Heading1Char"/>
        <w:rPr>
          <w:rFonts w:cs="Arial"/>
        </w:rPr>
      </w:pPr>
      <w:r>
        <w:rPr>
          <w:rFonts w:cs="Arial"/>
          <w:noProof/>
        </w:rPr>
        <mc:AlternateContent>
          <mc:Choice Requires="wpg">
            <w:drawing>
              <wp:anchor distT="0" distB="0" distL="114300" distR="114300" simplePos="0" relativeHeight="251657217" behindDoc="0" locked="0" layoutInCell="1" allowOverlap="1" wp14:anchorId="1F1992C6" wp14:editId="0A67B232">
                <wp:simplePos x="0" y="0"/>
                <wp:positionH relativeFrom="column">
                  <wp:posOffset>22596</wp:posOffset>
                </wp:positionH>
                <wp:positionV relativeFrom="paragraph">
                  <wp:posOffset>1197304</wp:posOffset>
                </wp:positionV>
                <wp:extent cx="5695950" cy="3895013"/>
                <wp:effectExtent l="0" t="0" r="19050" b="10795"/>
                <wp:wrapTopAndBottom/>
                <wp:docPr id="1655471630" name="Group 1655471630" descr="Figure 1 is the map of Australia showing the distribution of Queensland tick typhus."/>
                <wp:cNvGraphicFramePr/>
                <a:graphic xmlns:a="http://schemas.openxmlformats.org/drawingml/2006/main">
                  <a:graphicData uri="http://schemas.microsoft.com/office/word/2010/wordprocessingGroup">
                    <wpg:wgp>
                      <wpg:cNvGrpSpPr/>
                      <wpg:grpSpPr>
                        <a:xfrm>
                          <a:off x="0" y="0"/>
                          <a:ext cx="5695950" cy="3895013"/>
                          <a:chOff x="0" y="9525"/>
                          <a:chExt cx="5696263" cy="3895093"/>
                        </a:xfrm>
                      </wpg:grpSpPr>
                      <wps:wsp>
                        <wps:cNvPr id="1655471628" name="Rectangle 1655471628"/>
                        <wps:cNvSpPr/>
                        <wps:spPr>
                          <a:xfrm>
                            <a:off x="0" y="9525"/>
                            <a:ext cx="5696263" cy="3895093"/>
                          </a:xfrm>
                          <a:prstGeom prst="rect">
                            <a:avLst/>
                          </a:prstGeom>
                          <a:noFill/>
                          <a:ln w="12700" cap="flat" cmpd="sng" algn="ctr">
                            <a:solidFill>
                              <a:sysClr val="window" lastClr="FFFFFF">
                                <a:lumMod val="8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55471629" name="Text Box 1655471629"/>
                        <wps:cNvSpPr txBox="1"/>
                        <wps:spPr>
                          <a:xfrm>
                            <a:off x="933457" y="3460742"/>
                            <a:ext cx="3848100" cy="402820"/>
                          </a:xfrm>
                          <a:prstGeom prst="rect">
                            <a:avLst/>
                          </a:prstGeom>
                          <a:solidFill>
                            <a:schemeClr val="lt1"/>
                          </a:solidFill>
                          <a:ln w="6350">
                            <a:noFill/>
                          </a:ln>
                        </wps:spPr>
                        <wps:txbx>
                          <w:txbxContent>
                            <w:p w14:paraId="7835B3EC" w14:textId="204B4DEB" w:rsidR="00706FD1" w:rsidRPr="003B2FA2" w:rsidRDefault="006C4817" w:rsidP="00761FF7">
                              <w:pPr>
                                <w:pStyle w:val="TableHeader"/>
                                <w:spacing w:before="0" w:after="60"/>
                                <w:jc w:val="center"/>
                                <w:rPr>
                                  <w:rFonts w:cs="Arial"/>
                                  <w:b w:val="0"/>
                                  <w:bCs/>
                                  <w:i/>
                                  <w:iCs/>
                                  <w:sz w:val="16"/>
                                  <w:szCs w:val="16"/>
                                </w:rPr>
                              </w:pPr>
                              <w:r>
                                <w:rPr>
                                  <w:rFonts w:cs="Arial"/>
                                  <w:b w:val="0"/>
                                  <w:i/>
                                  <w:iCs/>
                                  <w:sz w:val="16"/>
                                  <w:szCs w:val="16"/>
                                </w:rPr>
                                <w:t xml:space="preserve">Public domain: </w:t>
                              </w:r>
                              <w:r w:rsidR="00706FD1" w:rsidRPr="003B2FA2">
                                <w:rPr>
                                  <w:rFonts w:cs="Arial"/>
                                  <w:b w:val="0"/>
                                  <w:i/>
                                  <w:iCs/>
                                  <w:sz w:val="16"/>
                                  <w:szCs w:val="16"/>
                                </w:rPr>
                                <w:t>Graves, S.</w:t>
                              </w:r>
                              <w:r w:rsidR="000045CE">
                                <w:rPr>
                                  <w:rFonts w:cs="Arial"/>
                                  <w:b w:val="0"/>
                                  <w:i/>
                                  <w:iCs/>
                                  <w:sz w:val="16"/>
                                  <w:szCs w:val="16"/>
                                </w:rPr>
                                <w:t xml:space="preserve"> R.</w:t>
                              </w:r>
                              <w:r w:rsidR="00706FD1" w:rsidRPr="003B2FA2">
                                <w:rPr>
                                  <w:rFonts w:cs="Arial"/>
                                  <w:b w:val="0"/>
                                  <w:i/>
                                  <w:iCs/>
                                  <w:sz w:val="16"/>
                                  <w:szCs w:val="16"/>
                                </w:rPr>
                                <w:t xml:space="preserve"> (n.d.). Update on Australian </w:t>
                              </w:r>
                              <w:proofErr w:type="spellStart"/>
                              <w:r w:rsidR="00706FD1" w:rsidRPr="003B2FA2">
                                <w:rPr>
                                  <w:rFonts w:cs="Arial"/>
                                  <w:b w:val="0"/>
                                  <w:i/>
                                  <w:iCs/>
                                  <w:sz w:val="16"/>
                                  <w:szCs w:val="16"/>
                                </w:rPr>
                                <w:t>Rickettsial</w:t>
                              </w:r>
                              <w:proofErr w:type="spellEnd"/>
                              <w:r w:rsidR="00706FD1" w:rsidRPr="003B2FA2">
                                <w:rPr>
                                  <w:rFonts w:cs="Arial"/>
                                  <w:b w:val="0"/>
                                  <w:i/>
                                  <w:iCs/>
                                  <w:sz w:val="16"/>
                                  <w:szCs w:val="16"/>
                                </w:rPr>
                                <w:t xml:space="preserve"> infections.</w:t>
                              </w:r>
                            </w:p>
                            <w:p w14:paraId="3F445414" w14:textId="77777777" w:rsidR="00706FD1" w:rsidRPr="003B2FA2" w:rsidRDefault="0087508B" w:rsidP="00761FF7">
                              <w:pPr>
                                <w:pStyle w:val="TableHeader"/>
                                <w:spacing w:before="0" w:after="60"/>
                                <w:jc w:val="center"/>
                                <w:rPr>
                                  <w:rFonts w:cs="Arial"/>
                                  <w:b w:val="0"/>
                                  <w:bCs/>
                                  <w:i/>
                                  <w:iCs/>
                                  <w:sz w:val="16"/>
                                  <w:szCs w:val="16"/>
                                </w:rPr>
                              </w:pPr>
                              <w:hyperlink r:id="rId23" w:history="1">
                                <w:r w:rsidR="00706FD1" w:rsidRPr="003B2FA2">
                                  <w:rPr>
                                    <w:rStyle w:val="Footer"/>
                                    <w:rFonts w:cs="Arial"/>
                                    <w:b w:val="0"/>
                                    <w:i/>
                                    <w:iCs/>
                                    <w:sz w:val="16"/>
                                    <w:szCs w:val="16"/>
                                  </w:rPr>
                                  <w:t>https://www.asid.net.au/documents/item/415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11020" y="128667"/>
                            <a:ext cx="5481732" cy="3271116"/>
                          </a:xfrm>
                          <a:prstGeom prst="rect">
                            <a:avLst/>
                          </a:prstGeom>
                        </pic:spPr>
                      </pic:pic>
                    </wpg:wgp>
                  </a:graphicData>
                </a:graphic>
              </wp:anchor>
            </w:drawing>
          </mc:Choice>
          <mc:Fallback>
            <w:pict>
              <v:group w14:anchorId="1F1992C6" id="Group 1655471630" o:spid="_x0000_s1026" alt="Figure 1 is the map of Australia showing the distribution of Queensland tick typhus." style="position:absolute;margin-left:1.8pt;margin-top:94.3pt;width:448.5pt;height:306.7pt;z-index:251657217" coordorigin=",95" coordsize="56962,3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">
                <v:rect id="Rectangle 1655471628" o:spid="_x0000_s1027" style="position:absolute;top:95;width:56962;height:38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" filled="f" strokecolor="#d9d9d9" strokeweight="1pt"/>
                <v:shapetype id="_x0000_t202" coordsize="21600,21600" o:spt="202" path="m,l,21600r21600,l21600,xe">
                  <v:stroke joinstyle="miter"/>
                  <v:path gradientshapeok="t" o:connecttype="rect"/>
                </v:shapetype>
                <v:shape id="Text Box 1655471629" o:spid="_x0000_s1028" type="#_x0000_t202" style="position:absolute;left:9334;top:34607;width:38481;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" fillcolor="white [3201]" stroked="f" strokeweight=".5pt">
                  <v:textbox>
                    <w:txbxContent>
                      <w:p w14:paraId="7835B3EC" w14:textId="204B4DEB" w:rsidR="00706FD1" w:rsidRPr="003B2FA2" w:rsidRDefault="006C4817" w:rsidP="00761FF7">
                        <w:pPr>
                          <w:pStyle w:val="TableHeader"/>
                          <w:spacing w:before="0" w:after="60"/>
                          <w:jc w:val="center"/>
                          <w:rPr>
                            <w:rFonts w:cs="Arial"/>
                            <w:b w:val="0"/>
                            <w:bCs/>
                            <w:i/>
                            <w:iCs/>
                            <w:sz w:val="16"/>
                            <w:szCs w:val="16"/>
                          </w:rPr>
                        </w:pPr>
                        <w:r>
                          <w:rPr>
                            <w:rFonts w:cs="Arial"/>
                            <w:b w:val="0"/>
                            <w:i/>
                            <w:iCs/>
                            <w:sz w:val="16"/>
                            <w:szCs w:val="16"/>
                          </w:rPr>
                          <w:t xml:space="preserve">Public domain: </w:t>
                        </w:r>
                        <w:r w:rsidR="00706FD1" w:rsidRPr="003B2FA2">
                          <w:rPr>
                            <w:rFonts w:cs="Arial"/>
                            <w:b w:val="0"/>
                            <w:i/>
                            <w:iCs/>
                            <w:sz w:val="16"/>
                            <w:szCs w:val="16"/>
                          </w:rPr>
                          <w:t>Graves, S.</w:t>
                        </w:r>
                        <w:r w:rsidR="000045CE">
                          <w:rPr>
                            <w:rFonts w:cs="Arial"/>
                            <w:b w:val="0"/>
                            <w:i/>
                            <w:iCs/>
                            <w:sz w:val="16"/>
                            <w:szCs w:val="16"/>
                          </w:rPr>
                          <w:t xml:space="preserve"> R.</w:t>
                        </w:r>
                        <w:r w:rsidR="00706FD1" w:rsidRPr="003B2FA2">
                          <w:rPr>
                            <w:rFonts w:cs="Arial"/>
                            <w:b w:val="0"/>
                            <w:i/>
                            <w:iCs/>
                            <w:sz w:val="16"/>
                            <w:szCs w:val="16"/>
                          </w:rPr>
                          <w:t xml:space="preserve"> (n.d.). Update on Australian </w:t>
                        </w:r>
                        <w:proofErr w:type="spellStart"/>
                        <w:r w:rsidR="00706FD1" w:rsidRPr="003B2FA2">
                          <w:rPr>
                            <w:rFonts w:cs="Arial"/>
                            <w:b w:val="0"/>
                            <w:i/>
                            <w:iCs/>
                            <w:sz w:val="16"/>
                            <w:szCs w:val="16"/>
                          </w:rPr>
                          <w:t>Rickettsial</w:t>
                        </w:r>
                        <w:proofErr w:type="spellEnd"/>
                        <w:r w:rsidR="00706FD1" w:rsidRPr="003B2FA2">
                          <w:rPr>
                            <w:rFonts w:cs="Arial"/>
                            <w:b w:val="0"/>
                            <w:i/>
                            <w:iCs/>
                            <w:sz w:val="16"/>
                            <w:szCs w:val="16"/>
                          </w:rPr>
                          <w:t xml:space="preserve"> infections.</w:t>
                        </w:r>
                      </w:p>
                      <w:p w14:paraId="3F445414" w14:textId="77777777" w:rsidR="00706FD1" w:rsidRPr="003B2FA2" w:rsidRDefault="0087508B" w:rsidP="00761FF7">
                        <w:pPr>
                          <w:pStyle w:val="TableHeader"/>
                          <w:spacing w:before="0" w:after="60"/>
                          <w:jc w:val="center"/>
                          <w:rPr>
                            <w:rFonts w:cs="Arial"/>
                            <w:b w:val="0"/>
                            <w:bCs/>
                            <w:i/>
                            <w:iCs/>
                            <w:sz w:val="16"/>
                            <w:szCs w:val="16"/>
                          </w:rPr>
                        </w:pPr>
                        <w:hyperlink r:id="rId25" w:history="1">
                          <w:r w:rsidR="00706FD1" w:rsidRPr="003B2FA2">
                            <w:rPr>
                              <w:rStyle w:val="Footer"/>
                              <w:rFonts w:cs="Arial"/>
                              <w:b w:val="0"/>
                              <w:i/>
                              <w:iCs/>
                              <w:sz w:val="16"/>
                              <w:szCs w:val="16"/>
                            </w:rPr>
                            <w:t>https://www.asid.net.au/documents/item/415</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style="position:absolute;left:1110;top:1286;width:54817;height:3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">
                  <v:imagedata r:id="rId26" o:title=""/>
                </v:shape>
                <w10:wrap type="topAndBottom"/>
              </v:group>
            </w:pict>
          </mc:Fallback>
        </mc:AlternateContent>
      </w:r>
      <w:r w:rsidR="00A65BA1" w:rsidRPr="00FA7E00">
        <w:rPr>
          <w:rFonts w:cs="Arial"/>
        </w:rPr>
        <w:t xml:space="preserve">QTT is regularly seen on the east coast of Australia from the Torres Strait Islands to the south-eastern corner of Victoria, with the northern suburbs of Sydney a very common location for transmission of this infection </w:t>
      </w:r>
      <w:r w:rsidR="004C0AD0" w:rsidRPr="00FA7E00">
        <w:rPr>
          <w:rFonts w:cs="Arial"/>
        </w:rPr>
        <w:fldChar w:fldCharType="begin"/>
      </w:r>
      <w:r w:rsidR="0096498C">
        <w:rPr>
          <w:rFonts w:cs="Arial"/>
        </w:rPr>
        <w:instrText xml:space="preserve"> ADDIN ZOTERO_ITEM CSL_CITATION {"citationID":"FvVhUpPc","properties":{"formattedCitation":"(Campbell et al. (1979), and Hudson et al. (1993) in Graves &amp; Stenos, 2017; A. Stewart et al., 2017a)","plainCitation":"(Campbell et al. (1979), and Hudson et al. (1993) in Graves &amp; Stenos, 2017; A. Stewart et al., 2017a)","dontUpdate":true,"noteIndex":0},"citationItems":[{"id":1335,"uris":["http://zotero.org/groups/2576105/items/D43M7KDK"],"itemData":{"id":1335,"type":"article-journal","container-title":"Medical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R."},{"family":"Stenos","given":"J."}],"issued":{"date-parts":[["2017"]]}},"prefix":"Campbell et al. (1979), and Hudson et al. (1993) in "},{"id":1422,"uris":["http://zotero.org/groups/2576105/items/X9A5QVYZ"],"itemData":{"id":1422,"type":"article-journal","container-title":"American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4C0AD0" w:rsidRPr="00FA7E00">
        <w:rPr>
          <w:rFonts w:cs="Arial"/>
        </w:rPr>
        <w:fldChar w:fldCharType="separate"/>
      </w:r>
      <w:r w:rsidR="007317B9" w:rsidRPr="007317B9">
        <w:rPr>
          <w:rFonts w:cs="Arial"/>
        </w:rPr>
        <w:t>(Campbell et al. (1979), and Hudson et al. (1993) in Graves &amp; Stenos, 2017; Stewart et al., 2017a)</w:t>
      </w:r>
      <w:r w:rsidR="004C0AD0" w:rsidRPr="00FA7E00">
        <w:rPr>
          <w:rFonts w:cs="Arial"/>
        </w:rPr>
        <w:fldChar w:fldCharType="end"/>
      </w:r>
      <w:r w:rsidR="00FC717E" w:rsidRPr="00FA7E00">
        <w:rPr>
          <w:rFonts w:cs="Arial"/>
        </w:rPr>
        <w:t xml:space="preserve">. </w:t>
      </w:r>
      <w:r w:rsidR="007619A2" w:rsidRPr="000C5C95">
        <w:rPr>
          <w:rFonts w:cs="Arial"/>
        </w:rPr>
        <w:fldChar w:fldCharType="begin"/>
      </w:r>
      <w:r w:rsidR="007619A2" w:rsidRPr="000C5C95">
        <w:rPr>
          <w:rFonts w:cs="Arial"/>
        </w:rPr>
        <w:instrText xml:space="preserve"> REF _Ref57284724 \h </w:instrText>
      </w:r>
      <w:r w:rsidR="00422912" w:rsidRPr="000C5C95">
        <w:rPr>
          <w:rFonts w:cs="Arial"/>
        </w:rPr>
        <w:instrText xml:space="preserve"> \* MERGEFORMAT </w:instrText>
      </w:r>
      <w:r w:rsidR="007619A2" w:rsidRPr="000C5C95">
        <w:rPr>
          <w:rFonts w:cs="Arial"/>
        </w:rPr>
      </w:r>
      <w:r w:rsidR="007619A2" w:rsidRPr="000C5C95">
        <w:rPr>
          <w:rFonts w:cs="Arial"/>
        </w:rPr>
        <w:fldChar w:fldCharType="separate"/>
      </w:r>
      <w:r w:rsidR="00CC5497" w:rsidRPr="00CC5497">
        <w:rPr>
          <w:rFonts w:cs="Arial"/>
        </w:rPr>
        <w:t xml:space="preserve">Figure </w:t>
      </w:r>
      <w:r w:rsidR="007619A2" w:rsidRPr="000C5C95">
        <w:rPr>
          <w:rFonts w:cs="Arial"/>
        </w:rPr>
        <w:fldChar w:fldCharType="end"/>
      </w:r>
      <w:r w:rsidR="00A97366" w:rsidRPr="00074681">
        <w:t>1</w:t>
      </w:r>
      <w:r w:rsidR="004E4E76" w:rsidRPr="00074681">
        <w:t xml:space="preserve"> </w:t>
      </w:r>
      <w:r w:rsidR="008268E0" w:rsidRPr="00074681">
        <w:t xml:space="preserve">below </w:t>
      </w:r>
      <w:r w:rsidR="00E11A37" w:rsidRPr="00FA7E00">
        <w:rPr>
          <w:rFonts w:cs="Arial"/>
        </w:rPr>
        <w:t>is from Graves</w:t>
      </w:r>
      <w:r w:rsidR="002040DE">
        <w:rPr>
          <w:rFonts w:cs="Arial"/>
        </w:rPr>
        <w:t>’</w:t>
      </w:r>
      <w:r w:rsidR="008D6FCB" w:rsidRPr="00FA7E00">
        <w:rPr>
          <w:rFonts w:cs="Arial"/>
        </w:rPr>
        <w:t xml:space="preserve"> </w:t>
      </w:r>
      <w:r w:rsidR="00271F73">
        <w:rPr>
          <w:rFonts w:cs="Arial"/>
        </w:rPr>
        <w:t>u</w:t>
      </w:r>
      <w:r w:rsidR="008D6FCB" w:rsidRPr="00FA7E00">
        <w:rPr>
          <w:rFonts w:cs="Arial"/>
        </w:rPr>
        <w:t xml:space="preserve">pdate on Australian </w:t>
      </w:r>
      <w:proofErr w:type="spellStart"/>
      <w:r w:rsidR="00854DA0">
        <w:rPr>
          <w:rFonts w:cs="Arial"/>
        </w:rPr>
        <w:t>r</w:t>
      </w:r>
      <w:r w:rsidR="008D6FCB" w:rsidRPr="00FA7E00">
        <w:rPr>
          <w:rFonts w:cs="Arial"/>
        </w:rPr>
        <w:t>ickettsial</w:t>
      </w:r>
      <w:proofErr w:type="spellEnd"/>
      <w:r w:rsidR="008D6FCB" w:rsidRPr="00FA7E00">
        <w:rPr>
          <w:rFonts w:cs="Arial"/>
        </w:rPr>
        <w:t xml:space="preserve"> diseases </w:t>
      </w:r>
      <w:r w:rsidR="008D6FCB" w:rsidRPr="00FA7E00">
        <w:rPr>
          <w:rFonts w:cs="Arial"/>
        </w:rPr>
        <w:fldChar w:fldCharType="begin"/>
      </w:r>
      <w:r w:rsidR="0096498C">
        <w:rPr>
          <w:rFonts w:cs="Arial"/>
        </w:rPr>
        <w:instrText xml:space="preserve"> ADDIN ZOTERO_ITEM CSL_CITATION {"citationID":"NJSqmR1Y","properties":{"formattedCitation":"(Graves,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8D6FCB" w:rsidRPr="00FA7E00">
        <w:rPr>
          <w:rFonts w:cs="Arial"/>
        </w:rPr>
        <w:fldChar w:fldCharType="separate"/>
      </w:r>
      <w:r w:rsidR="007317B9" w:rsidRPr="007317B9">
        <w:rPr>
          <w:rFonts w:cs="Arial"/>
        </w:rPr>
        <w:t>(Graves, n.d.)</w:t>
      </w:r>
      <w:r w:rsidR="008D6FCB" w:rsidRPr="00FA7E00">
        <w:rPr>
          <w:rFonts w:cs="Arial"/>
        </w:rPr>
        <w:fldChar w:fldCharType="end"/>
      </w:r>
      <w:r w:rsidR="008D6FCB" w:rsidRPr="00FA7E00">
        <w:rPr>
          <w:rFonts w:cs="Arial"/>
        </w:rPr>
        <w:t xml:space="preserve"> and </w:t>
      </w:r>
      <w:r w:rsidR="004E4E76" w:rsidRPr="00FA7E00">
        <w:rPr>
          <w:rFonts w:cs="Arial"/>
        </w:rPr>
        <w:t xml:space="preserve">shows the </w:t>
      </w:r>
      <w:r w:rsidR="00E11A37" w:rsidRPr="00FA7E00">
        <w:rPr>
          <w:rFonts w:cs="Arial"/>
        </w:rPr>
        <w:t>distribution of QTT</w:t>
      </w:r>
      <w:r w:rsidR="008D6FCB" w:rsidRPr="00FA7E00">
        <w:rPr>
          <w:rFonts w:cs="Arial"/>
        </w:rPr>
        <w:t>.</w:t>
      </w:r>
    </w:p>
    <w:p w14:paraId="30A99B32" w14:textId="1761E8F5" w:rsidR="0062240C" w:rsidRPr="0062240C" w:rsidRDefault="0062240C" w:rsidP="0062240C">
      <w:pPr>
        <w:pStyle w:val="Caption"/>
        <w:rPr>
          <w:rFonts w:cs="Arial"/>
        </w:rPr>
      </w:pPr>
      <w:r>
        <w:t xml:space="preserve">Figure </w:t>
      </w:r>
      <w:fldSimple w:instr=" SEQ Figure \* ARABIC ">
        <w:r w:rsidR="00DC33A3">
          <w:rPr>
            <w:noProof/>
          </w:rPr>
          <w:t>1</w:t>
        </w:r>
      </w:fldSimple>
      <w:r w:rsidRPr="0062240C">
        <w:rPr>
          <w:rFonts w:cs="Arial"/>
        </w:rPr>
        <w:t>: Distribution of Queensland tick typhus (Public domain)</w:t>
      </w:r>
    </w:p>
    <w:p w14:paraId="36B6B9BF" w14:textId="3037796D" w:rsidR="0056324A" w:rsidRPr="00E90FAE" w:rsidRDefault="006B0E3C" w:rsidP="00E90FAE">
      <w:r w:rsidRPr="00E90FAE">
        <w:t>In north-eastern New South Wales, 15.4</w:t>
      </w:r>
      <w:r w:rsidR="00D06DF7" w:rsidRPr="00E90FAE">
        <w:t>%</w:t>
      </w:r>
      <w:r w:rsidRPr="00E90FAE">
        <w:t xml:space="preserve"> of </w:t>
      </w:r>
      <w:r w:rsidR="0013087F" w:rsidRPr="00E90FAE">
        <w:t xml:space="preserve">Australian </w:t>
      </w:r>
      <w:r w:rsidRPr="00E90FAE">
        <w:t>paralysis ticks (</w:t>
      </w:r>
      <w:r w:rsidRPr="00E90FAE">
        <w:rPr>
          <w:rStyle w:val="Emphasis"/>
        </w:rPr>
        <w:t>I</w:t>
      </w:r>
      <w:r w:rsidR="00D63260" w:rsidRPr="00E90FAE">
        <w:rPr>
          <w:rStyle w:val="Emphasis"/>
        </w:rPr>
        <w:t xml:space="preserve">. </w:t>
      </w:r>
      <w:proofErr w:type="spellStart"/>
      <w:r w:rsidRPr="00E90FAE">
        <w:rPr>
          <w:rStyle w:val="Emphasis"/>
        </w:rPr>
        <w:t>holocyclus</w:t>
      </w:r>
      <w:proofErr w:type="spellEnd"/>
      <w:r w:rsidRPr="00E90FAE">
        <w:t xml:space="preserve">) were found to contain R. australis </w:t>
      </w:r>
      <w:r w:rsidRPr="00E90FAE">
        <w:fldChar w:fldCharType="begin"/>
      </w:r>
      <w:r w:rsidR="0096498C" w:rsidRPr="00E90FAE">
        <w:instrText xml:space="preserve"> ADDIN ZOTERO_ITEM CSL_CITATION {"citationID":"KLqbRPSp","properties":{"formattedCitation":"(Graves et al. (2016) in Graves &amp; Stenos, 2017)","plainCitation":"(Graves et al. (2016)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(2016) in "}],"schema":"https://github.com/citation-style-language/schema/raw/master/csl-citation.json"} </w:instrText>
      </w:r>
      <w:r w:rsidRPr="00E90FAE">
        <w:fldChar w:fldCharType="separate"/>
      </w:r>
      <w:r w:rsidR="000045CE" w:rsidRPr="00E90FAE">
        <w:t>(Graves et al. (2016) in Graves &amp; Stenos, 2017)</w:t>
      </w:r>
      <w:r w:rsidRPr="00E90FAE">
        <w:fldChar w:fldCharType="end"/>
      </w:r>
      <w:r w:rsidRPr="00E90FAE">
        <w:t>, suggesting a one in six risk of being infected with</w:t>
      </w:r>
      <w:r w:rsidRPr="00E90FAE" w:rsidDel="004A2C68">
        <w:t xml:space="preserve"> </w:t>
      </w:r>
      <w:r w:rsidRPr="00E90FAE">
        <w:t xml:space="preserve">Rickettsia if bitten by this tick in this location </w:t>
      </w:r>
      <w:r w:rsidRPr="00E90FAE">
        <w:fldChar w:fldCharType="begin"/>
      </w:r>
      <w:r w:rsidR="0096498C" w:rsidRPr="00E90FAE">
        <w:instrText xml:space="preserve"> ADDIN ZOTERO_ITEM CSL_CITATION {"citationID":"n8sH0U3k","properties":{"formattedCitation":"(Graves et al., 2016; Graves &amp; Stenos, 2017)","plainCitation":"(Graves et al., 2016; Graves &amp; Stenos, 2017)","noteIndex":0},"citationItems":[{"id":926,"uris":["http://zotero.org/groups/2576105/items/QXSAUYW7"],"itemData":{"id":926,"type":"article-journal","container-title":"Tropical Medicine and Infectious Disease","DOI":"10.3390/tropicalmed1010004","issue":"1","page":"1-7","title":"&lt;i&gt;Ixodes holocyclus&lt;/i&gt; tick-transmitted human pathogens in North-Eastern New South Wales, Australia","volume":"1","author":[{"family":"Graves","given":"S. R."},{"family":"Jackson","given":"C."},{"family":"Hussain-Yusuf","given":"H."},{"family":"Vincent","given":"G."},{"family":"Nguyen","given":"C."},{"family":"Stenos","given":"J."},{"family":"Webster","given":"M."}],"issued":{"date-parts":[["2016"]]}}},{"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E90FAE">
        <w:fldChar w:fldCharType="separate"/>
      </w:r>
      <w:r w:rsidR="000045CE" w:rsidRPr="00E90FAE">
        <w:t>(Graves et al., 2016; Graves &amp; Stenos, 2017)</w:t>
      </w:r>
      <w:r w:rsidRPr="00E90FAE">
        <w:fldChar w:fldCharType="end"/>
      </w:r>
      <w:r w:rsidR="004E4E76" w:rsidRPr="00E90FAE">
        <w:t>.</w:t>
      </w:r>
    </w:p>
    <w:p w14:paraId="624698D4" w14:textId="5EED3615" w:rsidR="00D011AF" w:rsidRDefault="00D011AF" w:rsidP="00D011AF">
      <w:pPr>
        <w:pStyle w:val="Caption"/>
      </w:pPr>
      <w:bookmarkStart w:id="129" w:name="_Ref124843782"/>
      <w:r>
        <w:t xml:space="preserve">Figure </w:t>
      </w:r>
      <w:fldSimple w:instr=" SEQ Figure \* ARABIC ">
        <w:r w:rsidR="00DC33A3">
          <w:rPr>
            <w:noProof/>
          </w:rPr>
          <w:t>2</w:t>
        </w:r>
      </w:fldSimple>
      <w:bookmarkEnd w:id="129"/>
      <w:r w:rsidRPr="00D011AF">
        <w:t xml:space="preserve">: Approximate geographic distribution of Ixodes </w:t>
      </w:r>
      <w:proofErr w:type="spellStart"/>
      <w:r w:rsidRPr="00D011AF">
        <w:t>holocyclus</w:t>
      </w:r>
      <w:proofErr w:type="spellEnd"/>
      <w:r w:rsidRPr="00D011AF">
        <w:t xml:space="preserve"> (Public domain)</w:t>
      </w:r>
    </w:p>
    <w:p w14:paraId="4B50EC26" w14:textId="2012B47D" w:rsidR="00D011AF" w:rsidRDefault="00D011AF" w:rsidP="00E90FAE">
      <w:r w:rsidRPr="00D011AF">
        <w:drawing>
          <wp:inline distT="0" distB="0" distL="0" distR="0" wp14:anchorId="1ABF61DB" wp14:editId="472BD499">
            <wp:extent cx="5727700" cy="6081395"/>
            <wp:effectExtent l="0" t="0" r="0" b="0"/>
            <wp:docPr id="5" name="Picture 5" descr="Figure 2 is a map of the west of Australia showing the approximate geographic distribution of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2 is a map of the west of Australia showing the approximate geographic distribution of Ixodes holocyclus (Public doma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0" cy="6081395"/>
                    </a:xfrm>
                    <a:prstGeom prst="rect">
                      <a:avLst/>
                    </a:prstGeom>
                    <a:noFill/>
                    <a:ln>
                      <a:noFill/>
                    </a:ln>
                  </pic:spPr>
                </pic:pic>
              </a:graphicData>
            </a:graphic>
          </wp:inline>
        </w:drawing>
      </w:r>
    </w:p>
    <w:p w14:paraId="3491D908" w14:textId="27C65007" w:rsidR="008D6FCB" w:rsidRPr="00E90FAE" w:rsidRDefault="00A65BA1" w:rsidP="00E90FAE">
      <w:r w:rsidRPr="00E90FAE">
        <w:t xml:space="preserve">The main distribution of the </w:t>
      </w:r>
      <w:r w:rsidRPr="00E90FAE">
        <w:rPr>
          <w:rStyle w:val="Emphasis"/>
        </w:rPr>
        <w:t xml:space="preserve">I. </w:t>
      </w:r>
      <w:proofErr w:type="spellStart"/>
      <w:r w:rsidRPr="00E90FAE">
        <w:rPr>
          <w:rStyle w:val="Emphasis"/>
        </w:rPr>
        <w:t>holocyclus</w:t>
      </w:r>
      <w:proofErr w:type="spellEnd"/>
      <w:r w:rsidRPr="00E90FAE">
        <w:t xml:space="preserve"> tick </w:t>
      </w:r>
      <w:r w:rsidR="002F6B22" w:rsidRPr="00E90FAE">
        <w:t>(</w:t>
      </w:r>
      <w:r w:rsidR="000C22CF">
        <w:fldChar w:fldCharType="begin"/>
      </w:r>
      <w:r w:rsidR="000C22CF">
        <w:instrText xml:space="preserve"> REF _Ref124843782 \h </w:instrText>
      </w:r>
      <w:r w:rsidR="000C22CF">
        <w:fldChar w:fldCharType="separate"/>
      </w:r>
      <w:r w:rsidR="000C22CF">
        <w:t xml:space="preserve">Figure </w:t>
      </w:r>
      <w:r w:rsidR="000C22CF">
        <w:rPr>
          <w:noProof/>
        </w:rPr>
        <w:t>2</w:t>
      </w:r>
      <w:r w:rsidR="000C22CF">
        <w:fldChar w:fldCharType="end"/>
      </w:r>
      <w:r w:rsidR="002F6B22" w:rsidRPr="00E90FAE">
        <w:t xml:space="preserve"> above) </w:t>
      </w:r>
      <w:r w:rsidRPr="00E90FAE">
        <w:t xml:space="preserve">is within 20 </w:t>
      </w:r>
      <w:r w:rsidR="000B4E8B" w:rsidRPr="00E90FAE">
        <w:t xml:space="preserve">km </w:t>
      </w:r>
      <w:r w:rsidRPr="00E90FAE">
        <w:t xml:space="preserve">of the coast </w:t>
      </w:r>
      <w:r w:rsidR="00EB6093" w:rsidRPr="00E90FAE">
        <w:t>alon</w:t>
      </w:r>
      <w:r w:rsidR="00AA2FED" w:rsidRPr="00E90FAE">
        <w:t>g</w:t>
      </w:r>
      <w:r w:rsidR="00EB6093" w:rsidRPr="00E90FAE">
        <w:t xml:space="preserve"> virtually the entire eastern seaboard </w:t>
      </w:r>
      <w:r w:rsidR="00AE6937" w:rsidRPr="00E90FAE">
        <w:t>of Australia</w:t>
      </w:r>
      <w:r w:rsidR="00EF1E3B" w:rsidRPr="00E90FAE">
        <w:t xml:space="preserve"> </w:t>
      </w:r>
      <w:r w:rsidR="00EF1E3B" w:rsidRPr="00E90FAE">
        <w:fldChar w:fldCharType="begin"/>
      </w:r>
      <w:r w:rsidR="0096498C" w:rsidRPr="00E90FAE">
        <w:instrText xml:space="preserve"> ADDIN ZOTERO_ITEM CSL_CITATION {"citationID":"DgqBOF3a","properties":{"formattedCitation":"(Barker &amp; Walker (2014), and Hardy et al. (2014) in A. Stewart et al., 2017a; Tick-induced Allergies Research and Awareness, n.d.)","plainCitation":"(Barker &amp; Walker (2014), and Hardy et al. (2014) in A. Stewart et al., 2017a; Tick-induced Allergies Research and Awareness, n.d.)","dontUpdate":true,"noteIndex":0},"citationItems":[{"id":1422,"uris":["http://zotero.org/groups/2576105/items/X9A5QVYZ"],"itemData":{"id":1422,"type":"article-journal","container-title":"American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Hardy et al. (2014) in "},{"id":1304,"uris":["http://zotero.org/groups/2576105/items/9MPQEKJP"],"itemData":{"id":1304,"type":"webpage","container-title":"Tick-induced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EF1E3B" w:rsidRPr="00E90FAE">
        <w:fldChar w:fldCharType="separate"/>
      </w:r>
      <w:r w:rsidR="000045CE" w:rsidRPr="00E90FAE">
        <w:t>(Barker &amp; Walker (2014), and Hardy et al. (2014) in Stewart et al., 2017a; Tick-induced Allergies Research and Awareness, n.d.)</w:t>
      </w:r>
      <w:r w:rsidR="00EF1E3B" w:rsidRPr="00E90FAE">
        <w:fldChar w:fldCharType="end"/>
      </w:r>
      <w:r w:rsidR="00503F6D" w:rsidRPr="00E90FAE">
        <w:t>.</w:t>
      </w:r>
      <w:r w:rsidR="00AE6937" w:rsidRPr="00E90FAE">
        <w:t xml:space="preserve"> H</w:t>
      </w:r>
      <w:r w:rsidRPr="00E90FAE">
        <w:t xml:space="preserve">owever, it has been isolated in areas more than 100 </w:t>
      </w:r>
      <w:r w:rsidR="000B4E8B" w:rsidRPr="00E90FAE">
        <w:t xml:space="preserve">km </w:t>
      </w:r>
      <w:r w:rsidRPr="00E90FAE">
        <w:t>inland including</w:t>
      </w:r>
      <w:r w:rsidR="00AB5CA7" w:rsidRPr="00E90FAE">
        <w:t xml:space="preserve"> the</w:t>
      </w:r>
      <w:r w:rsidRPr="00E90FAE">
        <w:t xml:space="preserve"> Bunya Mountains, Barcaldine, and Thargomindah in Queensland and the Lower Blue Mountains in New South Wales</w:t>
      </w:r>
      <w:r w:rsidR="008A0118" w:rsidRPr="00E90FAE">
        <w:t xml:space="preserve"> </w:t>
      </w:r>
      <w:r w:rsidR="008A0118" w:rsidRPr="00E90FAE">
        <w:fldChar w:fldCharType="begin"/>
      </w:r>
      <w:r w:rsidR="0096498C" w:rsidRPr="00E90FAE">
        <w:instrText xml:space="preserve"> ADDIN ZOTERO_ITEM CSL_CITATION {"citationID":"ZpYmGCT1","properties":{"formattedCitation":"(A. Stewart et al., 2017a; Tick-induced Allergies Research and Awareness, n.d.)","plainCitation":"(A. Stewart et al., 2017a; Tick-induced Allergies Research and Awareness, n.d.)","dontUpdate":true,"noteIndex":0},"citationItems":[{"id":1422,"uris":["http://zotero.org/groups/2576105/items/X9A5QVYZ"],"itemData":{"id":1422,"type":"article-journal","container-title":"American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8A0118" w:rsidRPr="00E90FAE">
        <w:fldChar w:fldCharType="separate"/>
      </w:r>
      <w:r w:rsidR="000045CE" w:rsidRPr="00E90FAE">
        <w:t>(Stewart et al., 2017a; Tick-induced Allergies Research and Awareness, n.d.)</w:t>
      </w:r>
      <w:r w:rsidR="008A0118" w:rsidRPr="00E90FAE">
        <w:fldChar w:fldCharType="end"/>
      </w:r>
      <w:r w:rsidR="00A04700" w:rsidRPr="00E90FAE">
        <w:t>.</w:t>
      </w:r>
      <w:r w:rsidR="008D6FCB" w:rsidRPr="00E90FAE">
        <w:t xml:space="preserve"> </w:t>
      </w:r>
      <w:r w:rsidR="00B45D02" w:rsidRPr="00E90FAE">
        <w:t xml:space="preserve">It </w:t>
      </w:r>
      <w:r w:rsidR="008D6FCB" w:rsidRPr="00E90FAE">
        <w:t>can also be found in the Australian Capital Territory</w:t>
      </w:r>
      <w:r w:rsidR="001E0880" w:rsidRPr="00E90FAE">
        <w:t>,</w:t>
      </w:r>
      <w:r w:rsidR="0020182F" w:rsidRPr="00E90FAE">
        <w:t xml:space="preserve"> probably having travelled from the coast </w:t>
      </w:r>
      <w:r w:rsidR="00165EA5" w:rsidRPr="00E90FAE">
        <w:fldChar w:fldCharType="begin"/>
      </w:r>
      <w:r w:rsidR="0096498C" w:rsidRPr="00E90FAE">
        <w:instrText xml:space="preserve"> ADDIN ZOTERO_ITEM CSL_CITATION {"citationID":"vQVQkTMD","properties":{"formattedCitation":"(Tick-induced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65EA5" w:rsidRPr="00E90FAE">
        <w:fldChar w:fldCharType="separate"/>
      </w:r>
      <w:r w:rsidR="000045CE" w:rsidRPr="00E90FAE">
        <w:t>(Tick-induced Allergies Research and Awareness, n.d.)</w:t>
      </w:r>
      <w:r w:rsidR="00165EA5" w:rsidRPr="00E90FAE">
        <w:fldChar w:fldCharType="end"/>
      </w:r>
      <w:r w:rsidR="00CC2778" w:rsidRPr="00E90FAE">
        <w:t>.</w:t>
      </w:r>
      <w:r w:rsidR="008D6FCB" w:rsidRPr="00E90FAE">
        <w:fldChar w:fldCharType="begin"/>
      </w:r>
      <w:r w:rsidR="0096498C" w:rsidRPr="00E90FAE">
        <w:instrText xml:space="preserve"> ADDIN ZOTERO_ITEM CSL_CITATION {"citationID":"JDyiKtJL","properties":{"formattedCitation":"(Tick Induced Allergies Research and Awareness, n.d.)","plainCitation":"(Tick Induced Allergies Research and Awareness, n.d.)","dontUpdate":true,"noteIndex":0},"citationItems":[{"id":1304,"uris":["http://zotero.org/groups/2576105/items/9MPQEKJP"],"itemData":{"id":1304,"type":"webpage","container-title":"Tick-induced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8D6FCB" w:rsidRPr="00E90FAE">
        <w:fldChar w:fldCharType="end"/>
      </w:r>
      <w:r w:rsidR="006F2DB0" w:rsidRPr="00E90FAE">
        <w:footnoteReference w:id="5"/>
      </w:r>
      <w:r w:rsidR="00BD1984" w:rsidRPr="00E90FAE">
        <w:t xml:space="preserve"> It is not known to occur in South Australia, Western Australia or the Northern Territory </w:t>
      </w:r>
      <w:r w:rsidR="00BD1984" w:rsidRPr="00E90FAE">
        <w:fldChar w:fldCharType="begin"/>
      </w:r>
      <w:r w:rsidR="0096498C" w:rsidRPr="00E90FAE">
        <w:instrText xml:space="preserve"> ADDIN ZOTERO_ITEM CSL_CITATION {"citationID":"LUjfdu30","properties":{"formattedCitation":"(Australian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BD1984" w:rsidRPr="00E90FAE">
        <w:fldChar w:fldCharType="separate"/>
      </w:r>
      <w:r w:rsidR="000045CE" w:rsidRPr="00E90FAE">
        <w:t>(Australian Government Department of Health, 2015)</w:t>
      </w:r>
      <w:r w:rsidR="00BD1984" w:rsidRPr="00E90FAE">
        <w:fldChar w:fldCharType="end"/>
      </w:r>
      <w:r w:rsidR="00BD1984" w:rsidRPr="00E90FAE">
        <w:t>.</w:t>
      </w:r>
    </w:p>
    <w:p w14:paraId="04ACC352" w14:textId="1AEA6C70" w:rsidR="007A4CAC" w:rsidRPr="00E90FAE" w:rsidRDefault="00C16451" w:rsidP="00E90FAE">
      <w:r w:rsidRPr="00E90FAE">
        <w:t xml:space="preserve">While </w:t>
      </w:r>
      <w:r w:rsidR="00B13A1A" w:rsidRPr="00E90FAE">
        <w:rPr>
          <w:rStyle w:val="Emphasis"/>
        </w:rPr>
        <w:t>I</w:t>
      </w:r>
      <w:r w:rsidRPr="00E90FAE">
        <w:rPr>
          <w:rStyle w:val="Emphasis"/>
        </w:rPr>
        <w:t xml:space="preserve">. </w:t>
      </w:r>
      <w:proofErr w:type="spellStart"/>
      <w:r w:rsidR="00A65BA1" w:rsidRPr="00E90FAE">
        <w:rPr>
          <w:rStyle w:val="Emphasis"/>
        </w:rPr>
        <w:t>holocyclus</w:t>
      </w:r>
      <w:proofErr w:type="spellEnd"/>
      <w:r w:rsidR="00A65BA1" w:rsidRPr="00E90FAE">
        <w:t xml:space="preserve"> is not known to be distributed north of Cooktown, Queensland </w:t>
      </w:r>
      <w:r w:rsidR="00461DA1" w:rsidRPr="00E90FAE">
        <w:fldChar w:fldCharType="begin"/>
      </w:r>
      <w:r w:rsidR="0096498C" w:rsidRPr="00E90FAE">
        <w:instrText xml:space="preserve"> ADDIN ZOTERO_ITEM CSL_CITATION {"citationID":"JESpndIB","properties":{"formattedCitation":"(Hardy et al. (2014) in A. Stewart et al., 2017a)","plainCitation":"(Hardy et al.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R."},{"family":"Hajkowicz","given":"K."}],"issued":{"literal":"2017a"}},"prefix":"Hardy et al. (2014) in "}],"schema":"https://github.com/citation-style-language/schema/raw/master/csl-citation.json"} </w:instrText>
      </w:r>
      <w:r w:rsidR="00461DA1" w:rsidRPr="00E90FAE">
        <w:fldChar w:fldCharType="separate"/>
      </w:r>
      <w:r w:rsidR="000045CE" w:rsidRPr="00E90FAE">
        <w:t>(Hardy et al. (2014) in Stewart et al., 2017a)</w:t>
      </w:r>
      <w:r w:rsidR="00461DA1" w:rsidRPr="00E90FAE">
        <w:fldChar w:fldCharType="end"/>
      </w:r>
      <w:r w:rsidR="008572F3" w:rsidRPr="00E90FAE">
        <w:t>,</w:t>
      </w:r>
      <w:r w:rsidRPr="00E90FAE">
        <w:t xml:space="preserve"> </w:t>
      </w:r>
      <w:r w:rsidR="00A65BA1" w:rsidRPr="00E90FAE">
        <w:t>a case has been documented in the Torres Strait</w:t>
      </w:r>
      <w:r w:rsidR="0002189E" w:rsidRPr="00E90FAE">
        <w:t xml:space="preserve"> </w:t>
      </w:r>
      <w:r w:rsidR="0002189E" w:rsidRPr="00E90FAE">
        <w:fldChar w:fldCharType="begin"/>
      </w:r>
      <w:r w:rsidR="0096498C" w:rsidRPr="00E90FAE">
        <w:instrText xml:space="preserve"> ADDIN ZOTERO_ITEM CSL_CITATION {"citationID":"hqCXHadH","properties":{"formattedCitation":"(Unsworth et al. (2007) in A. Stewart et al., 2017a)","plainCitation":"(Unsworth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R."},{"family":"Hajkowicz","given":"K."}],"issued":{"literal":"2017a"}},"prefix":"Unsworth et al. (2007) in "}],"schema":"https://github.com/citation-style-language/schema/raw/master/csl-citation.json"} </w:instrText>
      </w:r>
      <w:r w:rsidR="0002189E" w:rsidRPr="00E90FAE">
        <w:fldChar w:fldCharType="separate"/>
      </w:r>
      <w:r w:rsidR="000045CE" w:rsidRPr="00E90FAE">
        <w:t>(Unsworth et al. (2007) in Stewart et al., 2017a)</w:t>
      </w:r>
      <w:r w:rsidR="0002189E" w:rsidRPr="00E90FAE">
        <w:fldChar w:fldCharType="end"/>
      </w:r>
      <w:r w:rsidR="007A4CAC" w:rsidRPr="00E90FAE">
        <w:t>.</w:t>
      </w:r>
    </w:p>
    <w:p w14:paraId="29F1DCB1" w14:textId="0052B93F" w:rsidR="00A65BA1" w:rsidRPr="00E90FAE" w:rsidRDefault="00A65BA1" w:rsidP="00E90FAE">
      <w:r w:rsidRPr="00E90FAE">
        <w:t xml:space="preserve">The geographical distribution of R. australis is expanding due to changes in climate and human population demographics </w:t>
      </w:r>
      <w:r w:rsidR="00576E65" w:rsidRPr="00E90FAE">
        <w:fldChar w:fldCharType="begin"/>
      </w:r>
      <w:r w:rsidR="0096498C" w:rsidRPr="00E90FAE">
        <w:instrText xml:space="preserve"> ADDIN ZOTERO_ITEM CSL_CITATION {"citationID":"7lvkz8tU","properties":{"formattedCitation":"(Dehhaghi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576E65" w:rsidRPr="00E90FAE">
        <w:fldChar w:fldCharType="separate"/>
      </w:r>
      <w:r w:rsidR="000045CE" w:rsidRPr="00E90FAE">
        <w:t>(</w:t>
      </w:r>
      <w:proofErr w:type="spellStart"/>
      <w:r w:rsidR="000045CE" w:rsidRPr="00E90FAE">
        <w:t>Dehhaghi</w:t>
      </w:r>
      <w:proofErr w:type="spellEnd"/>
      <w:r w:rsidR="000045CE" w:rsidRPr="00E90FAE">
        <w:t xml:space="preserve"> et al., 2019)</w:t>
      </w:r>
      <w:r w:rsidR="00576E65" w:rsidRPr="00E90FAE">
        <w:fldChar w:fldCharType="end"/>
      </w:r>
      <w:r w:rsidRPr="00E90FAE">
        <w:t xml:space="preserve">, with the geographical distribution and boundaries of QTT infection being pushed further along the coastline, as well as inland </w:t>
      </w:r>
      <w:r w:rsidR="00C90EF2" w:rsidRPr="00E90FAE">
        <w:fldChar w:fldCharType="begin"/>
      </w:r>
      <w:r w:rsidR="0096498C" w:rsidRPr="00E90FAE">
        <w:instrText xml:space="preserve"> ADDIN ZOTERO_ITEM CSL_CITATION {"citationID":"DZrpROkN","properties":{"formattedCitation":"(Graves &amp; Stenos (2009) in A. Stewart et al., 2017a)","plainCitation":"(Graves &amp; Stenos (2009)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R."},{"family":"Hajkowicz","given":"K."}],"issued":{"literal":"2017a"}},"prefix":"Graves &amp; Stenos (2009) in "}],"schema":"https://github.com/citation-style-language/schema/raw/master/csl-citation.json"} </w:instrText>
      </w:r>
      <w:r w:rsidR="00C90EF2" w:rsidRPr="00E90FAE">
        <w:fldChar w:fldCharType="separate"/>
      </w:r>
      <w:r w:rsidR="000045CE" w:rsidRPr="00E90FAE">
        <w:t>(Graves &amp; Stenos (2009) in Stewart et al., 2017a)</w:t>
      </w:r>
      <w:r w:rsidR="00C90EF2" w:rsidRPr="00E90FAE">
        <w:fldChar w:fldCharType="end"/>
      </w:r>
      <w:r w:rsidR="007638A6" w:rsidRPr="00E90FAE">
        <w:t xml:space="preserve">. </w:t>
      </w:r>
      <w:r w:rsidRPr="00E90FAE">
        <w:t xml:space="preserve">A larger distribution of QTT along eastern coastal Australia than was demonstrated in a retrospective review by </w:t>
      </w:r>
      <w:proofErr w:type="spellStart"/>
      <w:r w:rsidRPr="00E90FAE">
        <w:t>Derne</w:t>
      </w:r>
      <w:proofErr w:type="spellEnd"/>
      <w:r w:rsidRPr="00E90FAE">
        <w:t xml:space="preserve"> et al. </w:t>
      </w:r>
      <w:r w:rsidR="0082722F" w:rsidRPr="00E90FAE">
        <w:fldChar w:fldCharType="begin"/>
      </w:r>
      <w:r w:rsidR="0096498C" w:rsidRPr="00E90FAE">
        <w:instrText xml:space="preserve"> ADDIN ZOTERO_ITEM CSL_CITATION {"citationID":"D7czVvL6","properties":{"formattedCitation":"(Derne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82722F"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0082722F" w:rsidRPr="00E90FAE">
        <w:fldChar w:fldCharType="end"/>
      </w:r>
      <w:r w:rsidR="00AF5F93" w:rsidRPr="00E90FAE">
        <w:t xml:space="preserve"> h</w:t>
      </w:r>
      <w:r w:rsidRPr="00E90FAE">
        <w:t>as been identified by serological surveys</w:t>
      </w:r>
      <w:r w:rsidR="00E3469B" w:rsidRPr="00E90FAE">
        <w:t xml:space="preserve"> </w:t>
      </w:r>
      <w:r w:rsidR="00E3469B" w:rsidRPr="00E90FAE">
        <w:fldChar w:fldCharType="begin"/>
      </w:r>
      <w:r w:rsidR="0096498C" w:rsidRPr="00E90FAE">
        <w:instrText xml:space="preserve"> ADDIN ZOTERO_ITEM CSL_CITATION {"citationID":"HXVxyG21","properties":{"formattedCitation":"(A.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E3469B" w:rsidRPr="00E90FAE">
        <w:fldChar w:fldCharType="separate"/>
      </w:r>
      <w:r w:rsidR="000045CE" w:rsidRPr="00E90FAE">
        <w:t>(Stewart et al., 2017a)</w:t>
      </w:r>
      <w:r w:rsidR="00E3469B" w:rsidRPr="00E90FAE">
        <w:fldChar w:fldCharType="end"/>
      </w:r>
      <w:r w:rsidRPr="00E90FAE">
        <w:t>.</w:t>
      </w:r>
    </w:p>
    <w:p w14:paraId="4E6FD874" w14:textId="1E4DAA18" w:rsidR="00A02422" w:rsidRPr="00FA7E00" w:rsidRDefault="00A02422" w:rsidP="00986727">
      <w:pPr>
        <w:pStyle w:val="Heading3"/>
      </w:pPr>
      <w:bookmarkStart w:id="130" w:name="_Toc57112930"/>
      <w:bookmarkStart w:id="131" w:name="_Toc57113244"/>
      <w:bookmarkStart w:id="132" w:name="_Toc57125415"/>
      <w:bookmarkStart w:id="133" w:name="_Toc57285360"/>
      <w:bookmarkStart w:id="134" w:name="_Toc124835200"/>
      <w:bookmarkStart w:id="135" w:name="_Toc124841757"/>
      <w:r w:rsidRPr="00FA7E00">
        <w:t>Risk factors and risk activities</w:t>
      </w:r>
      <w:r w:rsidR="00B43E54">
        <w:t xml:space="preserve"> </w:t>
      </w:r>
      <w:r w:rsidR="0031331C">
        <w:t>for acquiring QTT infection</w:t>
      </w:r>
      <w:bookmarkEnd w:id="134"/>
      <w:bookmarkEnd w:id="135"/>
    </w:p>
    <w:p w14:paraId="33CFC0CB" w14:textId="19757C58" w:rsidR="00A02422" w:rsidRPr="000C22CF" w:rsidRDefault="00A02422" w:rsidP="000C22CF">
      <w:r w:rsidRPr="00FA7E00">
        <w:rPr>
          <w:lang w:eastAsia="en-AU" w:bidi="en-AU"/>
        </w:rPr>
        <w:t>People living in</w:t>
      </w:r>
      <w:r w:rsidR="00D53619">
        <w:rPr>
          <w:lang w:eastAsia="en-AU" w:bidi="en-AU"/>
        </w:rPr>
        <w:t>,</w:t>
      </w:r>
      <w:r w:rsidRPr="00FA7E00">
        <w:rPr>
          <w:lang w:eastAsia="en-AU" w:bidi="en-AU"/>
        </w:rPr>
        <w:t xml:space="preserve"> or travelling to</w:t>
      </w:r>
      <w:r w:rsidR="00D53619">
        <w:rPr>
          <w:lang w:eastAsia="en-AU" w:bidi="en-AU"/>
        </w:rPr>
        <w:t>,</w:t>
      </w:r>
      <w:r w:rsidRPr="00FA7E00">
        <w:rPr>
          <w:lang w:eastAsia="en-AU" w:bidi="en-AU"/>
        </w:rPr>
        <w:t xml:space="preserve"> areas endemic for QTT and who </w:t>
      </w:r>
      <w:r w:rsidR="004E72A4">
        <w:rPr>
          <w:lang w:eastAsia="en-AU" w:bidi="en-AU"/>
        </w:rPr>
        <w:t xml:space="preserve">also </w:t>
      </w:r>
      <w:r w:rsidRPr="00FA7E00">
        <w:rPr>
          <w:lang w:eastAsia="en-AU" w:bidi="en-AU"/>
        </w:rPr>
        <w:t xml:space="preserve">engage in activities that increase their risk of </w:t>
      </w:r>
      <w:proofErr w:type="gramStart"/>
      <w:r w:rsidRPr="00FA7E00">
        <w:rPr>
          <w:lang w:eastAsia="en-AU" w:bidi="en-AU"/>
        </w:rPr>
        <w:t>coming into contact with</w:t>
      </w:r>
      <w:proofErr w:type="gramEnd"/>
      <w:r w:rsidRPr="00FA7E00">
        <w:rPr>
          <w:lang w:eastAsia="en-AU" w:bidi="en-AU"/>
        </w:rPr>
        <w:t xml:space="preserve"> ticks are at greater risk of contracting QTT.</w:t>
      </w:r>
    </w:p>
    <w:p w14:paraId="4423FFBE" w14:textId="34DD7692" w:rsidR="00A02422" w:rsidRPr="000C22CF" w:rsidRDefault="00A02422" w:rsidP="000C22CF">
      <w:r w:rsidRPr="000C22CF">
        <w:t xml:space="preserve">Living conditions, rural residence and tropical climate are predictors of QTT, with these conditions related to vector abundance and their proximity to humans </w:t>
      </w:r>
      <w:r w:rsidRPr="000C22CF">
        <w:fldChar w:fldCharType="begin"/>
      </w:r>
      <w:r w:rsidR="0096498C" w:rsidRPr="000C22CF">
        <w:instrText xml:space="preserve"> ADDIN ZOTERO_ITEM CSL_CITATION {"citationID":"Mikcsrye","properties":{"formattedCitation":"(Derne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Pr="000C22CF">
        <w:fldChar w:fldCharType="separate"/>
      </w:r>
      <w:r w:rsidR="000045CE" w:rsidRPr="000C22CF">
        <w:t>(</w:t>
      </w:r>
      <w:proofErr w:type="spellStart"/>
      <w:r w:rsidR="000045CE" w:rsidRPr="000C22CF">
        <w:t>Derne</w:t>
      </w:r>
      <w:proofErr w:type="spellEnd"/>
      <w:r w:rsidR="000045CE" w:rsidRPr="000C22CF">
        <w:t xml:space="preserve"> et al. (2015) in Stewart et al., 2017a)</w:t>
      </w:r>
      <w:r w:rsidRPr="000C22CF">
        <w:fldChar w:fldCharType="end"/>
      </w:r>
      <w:r w:rsidRPr="000C22CF">
        <w:t>. The large number of mammalian host species for Ixodes spp. ticks and its predilection for wet forested areas in certain times of the year, certain human activities are high</w:t>
      </w:r>
      <w:r w:rsidR="00C019EA" w:rsidRPr="000C22CF">
        <w:t>-</w:t>
      </w:r>
      <w:r w:rsidRPr="000C22CF">
        <w:t>risk for acquiring infection</w:t>
      </w:r>
      <w:r w:rsidR="00FE5144" w:rsidRPr="000C22CF">
        <w:t xml:space="preserve"> </w:t>
      </w:r>
      <w:r w:rsidR="004E079C" w:rsidRPr="000C22CF">
        <w:fldChar w:fldCharType="begin"/>
      </w:r>
      <w:r w:rsidR="0096498C" w:rsidRPr="000C22CF">
        <w:instrText xml:space="preserve"> ADDIN ZOTERO_ITEM CSL_CITATION {"citationID":"lqrd8XcT","properties":{"formattedCitation":"(Sexton et al. (1991), and Derrick (1957) in A. Stewart et al., 2017a)","plainCitation":"(Sexton et al. (1991), and Derrick (1957)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Derrick (1957) in "}],"schema":"https://github.com/citation-style-language/schema/raw/master/csl-citation.json"} </w:instrText>
      </w:r>
      <w:r w:rsidR="004E079C" w:rsidRPr="000C22CF">
        <w:fldChar w:fldCharType="separate"/>
      </w:r>
      <w:r w:rsidR="000045CE" w:rsidRPr="000C22CF">
        <w:t>(Sexton et al. (1991), and Derrick (1957) in Stewart et al., 2017a)</w:t>
      </w:r>
      <w:r w:rsidR="004E079C" w:rsidRPr="000C22CF">
        <w:fldChar w:fldCharType="end"/>
      </w:r>
      <w:r w:rsidR="0067688E" w:rsidRPr="000C22CF">
        <w:t>.</w:t>
      </w:r>
    </w:p>
    <w:p w14:paraId="3416E741" w14:textId="212FF712" w:rsidR="00A02422" w:rsidRPr="00E90FAE" w:rsidRDefault="00A02422" w:rsidP="000C22CF">
      <w:r w:rsidRPr="000C22CF">
        <w:t xml:space="preserve">I. </w:t>
      </w:r>
      <w:proofErr w:type="spellStart"/>
      <w:r w:rsidRPr="000C22CF">
        <w:t>holocyclus</w:t>
      </w:r>
      <w:proofErr w:type="spellEnd"/>
      <w:r w:rsidRPr="000C22CF">
        <w:t xml:space="preserve"> has a predilection for forested areas with annual rainfall over 1,000 m</w:t>
      </w:r>
      <w:r w:rsidR="00875A6A" w:rsidRPr="000C22CF">
        <w:t>illimetres</w:t>
      </w:r>
      <w:r w:rsidRPr="000C22CF">
        <w:t xml:space="preserve"> and requires the presence of appropriate vertebrate hosts for its survival </w:t>
      </w:r>
      <w:r w:rsidRPr="000C22CF">
        <w:fldChar w:fldCharType="begin"/>
      </w:r>
      <w:r w:rsidR="0096498C" w:rsidRPr="000C22CF">
        <w:instrText xml:space="preserve"> ADDIN ZOTERO_ITEM CSL_CITATION {"citationID":"MRhNbeE2","properties":{"formattedCitation":"(Barker &amp; Walker (2014), and Domrow &amp; Derrick (1964) in A. Stewart et al., 2017a)","plainCitation":"(Barker &amp; Walker (2014), and Domrow &amp; Derrick (1964)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Domrow &amp; Derrick (1964) in "}],"schema":"https://github.com/citation-style-language/schema/raw/master/csl-citation.json"} </w:instrText>
      </w:r>
      <w:r w:rsidRPr="000C22CF">
        <w:fldChar w:fldCharType="separate"/>
      </w:r>
      <w:r w:rsidR="000045CE" w:rsidRPr="000C22CF">
        <w:t xml:space="preserve">(Barker &amp; Walker (2014), and </w:t>
      </w:r>
      <w:proofErr w:type="spellStart"/>
      <w:r w:rsidR="000045CE" w:rsidRPr="000C22CF">
        <w:t>Domrow</w:t>
      </w:r>
      <w:proofErr w:type="spellEnd"/>
      <w:r w:rsidR="000045CE" w:rsidRPr="000C22CF">
        <w:t xml:space="preserve"> &amp; Derrick (1964) in Stewart et al., 2017a)</w:t>
      </w:r>
      <w:r w:rsidRPr="000C22CF">
        <w:fldChar w:fldCharType="end"/>
      </w:r>
      <w:r w:rsidRPr="000C22CF">
        <w:t xml:space="preserve">. </w:t>
      </w:r>
      <w:r w:rsidR="0013087F" w:rsidRPr="000C22CF">
        <w:t>Australian p</w:t>
      </w:r>
      <w:r w:rsidRPr="000C22CF">
        <w:t>aralysis ticks are therefore found most commonly in wet sclerophyll forests and temperate rainforests</w:t>
      </w:r>
      <w:r w:rsidR="004A5125" w:rsidRPr="000C22CF">
        <w:t xml:space="preserve"> </w:t>
      </w:r>
      <w:r w:rsidR="004A5125" w:rsidRPr="000C22CF">
        <w:fldChar w:fldCharType="begin"/>
      </w:r>
      <w:r w:rsidR="0096498C" w:rsidRPr="000C22CF">
        <w:instrText xml:space="preserve"> ADDIN ZOTERO_ITEM CSL_CITATION {"citationID":"LdfTF7Dy","properties":{"formattedCitation":"(Tick-induced Allergies Research and Awareness, n.d.)","plainCitation":"(Tick-induced Allergies Research and Awareness, n.d.)","noteIndex":0},"citationItems":[{"id":1304,"uris":["http://zotero.org/groups/2576105/items/9MPQEKJP"],"itemData":{"id":1304,"type":"webpage","container-title":"Tick-induced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4A5125" w:rsidRPr="000C22CF">
        <w:fldChar w:fldCharType="separate"/>
      </w:r>
      <w:r w:rsidR="000045CE" w:rsidRPr="000C22CF">
        <w:t>(Tick-induced Allergies Research and Awareness, n.d.)</w:t>
      </w:r>
      <w:r w:rsidR="004A5125" w:rsidRPr="000C22CF">
        <w:fldChar w:fldCharType="end"/>
      </w:r>
      <w:r w:rsidRPr="00E90FAE">
        <w:t xml:space="preserve"> in moist, humid coastal areas with abundant native animals that serve as hosts for the tick </w:t>
      </w:r>
      <w:r w:rsidRPr="00E90FAE">
        <w:fldChar w:fldCharType="begin"/>
      </w:r>
      <w:r w:rsidR="0096498C" w:rsidRPr="00E90FAE">
        <w:instrText xml:space="preserve"> ADDIN ZOTERO_ITEM CSL_CITATION {"citationID":"6rGluahs","properties":{"formattedCitation":"(Australian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 xml:space="preserve">. Long grasses and bushland provide ideal environments for ticks, and if people live close to these areas, it is not uncommon for </w:t>
      </w:r>
      <w:r w:rsidR="00FE5DE7" w:rsidRPr="00E90FAE">
        <w:t>the</w:t>
      </w:r>
      <w:r w:rsidR="00942C4D" w:rsidRPr="00E90FAE">
        <w:t xml:space="preserve">re </w:t>
      </w:r>
      <w:r w:rsidRPr="00E90FAE">
        <w:t xml:space="preserve">to </w:t>
      </w:r>
      <w:r w:rsidR="00942C4D" w:rsidRPr="00E90FAE">
        <w:t xml:space="preserve">be </w:t>
      </w:r>
      <w:r w:rsidR="00217DD6" w:rsidRPr="00E90FAE">
        <w:t xml:space="preserve">Australian </w:t>
      </w:r>
      <w:r w:rsidRPr="00E90FAE">
        <w:t xml:space="preserve">paralysis ticks in their garden </w:t>
      </w:r>
      <w:r w:rsidRPr="00E90FAE">
        <w:fldChar w:fldCharType="begin"/>
      </w:r>
      <w:r w:rsidR="0096498C" w:rsidRPr="00E90FAE">
        <w:instrText xml:space="preserve"> ADDIN ZOTERO_ITEM CSL_CITATION {"citationID":"MPmFKB53","properties":{"formattedCitation":"(Australian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w:t>
      </w:r>
    </w:p>
    <w:p w14:paraId="6DB26A2C" w14:textId="017B43A0" w:rsidR="00A02422" w:rsidRPr="00E90FAE" w:rsidRDefault="00A02422" w:rsidP="00E90FAE">
      <w:r w:rsidRPr="00E90FAE">
        <w:t>Occupational (e.g. farming, commercial harvesting) and recreational (e.g. bushwalking) activities have been identified as strong risk factors for R. australis infection with up to 50</w:t>
      </w:r>
      <w:r w:rsidR="00F95E46" w:rsidRPr="00E90FAE">
        <w:t>%</w:t>
      </w:r>
      <w:r w:rsidRPr="00E90FAE" w:rsidDel="00F95E46">
        <w:t xml:space="preserve"> </w:t>
      </w:r>
      <w:r w:rsidRPr="00E90FAE">
        <w:t xml:space="preserve">of infections acquired in this manner </w:t>
      </w:r>
      <w:r w:rsidRPr="00E90FAE">
        <w:fldChar w:fldCharType="begin"/>
      </w:r>
      <w:r w:rsidR="0096498C" w:rsidRPr="00E90FAE">
        <w:instrText xml:space="preserve"> ADDIN ZOTERO_ITEM CSL_CITATION {"citationID":"dgwW7J3q","properties":{"formattedCitation":"(Sexton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E90FAE">
        <w:fldChar w:fldCharType="separate"/>
      </w:r>
      <w:r w:rsidR="000045CE" w:rsidRPr="00E90FAE">
        <w:t>(Sexton et al. (1991) in Stewart et al., 2017a)</w:t>
      </w:r>
      <w:r w:rsidRPr="00E90FAE">
        <w:fldChar w:fldCharType="end"/>
      </w:r>
      <w:r w:rsidRPr="00E90FAE">
        <w:t>.</w:t>
      </w:r>
    </w:p>
    <w:p w14:paraId="70A017B6" w14:textId="108D69F8" w:rsidR="00A02422" w:rsidRPr="000C22CF" w:rsidRDefault="00A02422" w:rsidP="000C22CF">
      <w:r w:rsidRPr="00FA7E00">
        <w:rPr>
          <w:lang w:eastAsia="en-AU" w:bidi="en-AU"/>
        </w:rPr>
        <w:t>Stewart et al.</w:t>
      </w:r>
      <w:r w:rsidR="005545F8">
        <w:rPr>
          <w:lang w:eastAsia="en-AU" w:bidi="en-AU"/>
        </w:rPr>
        <w:t>,</w:t>
      </w:r>
      <w:r w:rsidRPr="00FA7E00">
        <w:rPr>
          <w:lang w:eastAsia="en-AU" w:bidi="en-AU"/>
        </w:rPr>
        <w:t xml:space="preserve"> in their review on QTT</w:t>
      </w:r>
      <w:r w:rsidR="005545F8">
        <w:rPr>
          <w:lang w:eastAsia="en-AU" w:bidi="en-AU"/>
        </w:rPr>
        <w:t>,</w:t>
      </w:r>
      <w:r w:rsidRPr="00FA7E00">
        <w:rPr>
          <w:lang w:eastAsia="en-AU" w:bidi="en-AU"/>
        </w:rPr>
        <w:t xml:space="preserve"> notes many cases reported in the literature were preceded by exposure to bush environments during activities such as:</w:t>
      </w:r>
    </w:p>
    <w:p w14:paraId="48BA9987" w14:textId="5E02E4B3" w:rsidR="00A02422" w:rsidRPr="001B7DD4" w:rsidRDefault="00A02422" w:rsidP="001B7DD4">
      <w:pPr>
        <w:pStyle w:val="ListBullet"/>
      </w:pPr>
      <w:r w:rsidRPr="001B7DD4">
        <w:t xml:space="preserve">gardening </w:t>
      </w:r>
      <w:r w:rsidRPr="001B7DD4">
        <w:fldChar w:fldCharType="begin"/>
      </w:r>
      <w:r w:rsidR="0096498C" w:rsidRPr="001B7DD4">
        <w:instrText xml:space="preserve"> ADDIN ZOTERO_ITEM CSL_CITATION {"citationID":"bLqyk3TH","properties":{"formattedCitation":"(Sexton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1B7DD4">
        <w:fldChar w:fldCharType="separate"/>
      </w:r>
      <w:r w:rsidR="000045CE" w:rsidRPr="001B7DD4">
        <w:t>(Sexton et al. (1991) in Stewart et al., 2017a)</w:t>
      </w:r>
      <w:r w:rsidRPr="001B7DD4">
        <w:fldChar w:fldCharType="end"/>
      </w:r>
    </w:p>
    <w:p w14:paraId="39A0A5FD" w14:textId="33D7508C" w:rsidR="00A02422" w:rsidRPr="001B7DD4" w:rsidRDefault="00A02422" w:rsidP="001B7DD4">
      <w:pPr>
        <w:pStyle w:val="ListBullet"/>
      </w:pPr>
      <w:r w:rsidRPr="001B7DD4">
        <w:t xml:space="preserve">living near bushland </w:t>
      </w:r>
      <w:r w:rsidRPr="001B7DD4">
        <w:fldChar w:fldCharType="begin"/>
      </w:r>
      <w:r w:rsidR="0096498C" w:rsidRPr="001B7DD4">
        <w:instrText xml:space="preserve"> ADDIN ZOTERO_ITEM CSL_CITATION {"citationID":"onMYbJUu","properties":{"formattedCitation":"(Kende &amp; Graves (2013) in A. Stewart et al., 2017a)","plainCitation":"(Kende &amp; Graves (2013)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R."},{"family":"Hajkowicz","given":"K."}],"issued":{"literal":"2017a"}},"prefix":"Kende &amp; Graves (2013) in "}],"schema":"https://github.com/citation-style-language/schema/raw/master/csl-citation.json"} </w:instrText>
      </w:r>
      <w:r w:rsidRPr="001B7DD4">
        <w:fldChar w:fldCharType="separate"/>
      </w:r>
      <w:r w:rsidR="000045CE" w:rsidRPr="001B7DD4">
        <w:t>(</w:t>
      </w:r>
      <w:proofErr w:type="spellStart"/>
      <w:r w:rsidR="000045CE" w:rsidRPr="001B7DD4">
        <w:t>Kende</w:t>
      </w:r>
      <w:proofErr w:type="spellEnd"/>
      <w:r w:rsidR="000045CE" w:rsidRPr="001B7DD4">
        <w:t xml:space="preserve"> &amp; Graves (2013) in Stewart et al., 2017a)</w:t>
      </w:r>
      <w:r w:rsidRPr="001B7DD4">
        <w:fldChar w:fldCharType="end"/>
      </w:r>
    </w:p>
    <w:p w14:paraId="630C9B7F" w14:textId="1BF80AEC" w:rsidR="00A02422" w:rsidRPr="001B7DD4" w:rsidRDefault="00A02422" w:rsidP="001B7DD4">
      <w:pPr>
        <w:pStyle w:val="ListBullet"/>
      </w:pPr>
      <w:r w:rsidRPr="001B7DD4">
        <w:t xml:space="preserve">military training exercises </w:t>
      </w:r>
      <w:r w:rsidRPr="001B7DD4">
        <w:fldChar w:fldCharType="begin"/>
      </w:r>
      <w:r w:rsidR="0096498C" w:rsidRPr="001B7DD4">
        <w:instrText xml:space="preserve"> ADDIN ZOTERO_ITEM CSL_CITATION {"citationID":"aPIwdPWN","properties":{"formattedCitation":"(Andrew et al. (1946) in A. Stewart et al., 2017a)","plainCitation":"(Andrew et al. (1946)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R."},{"family":"Hajkowicz","given":"K."}],"issued":{"literal":"2017a"}},"prefix":"Andrew et al. (1946) in "}],"schema":"https://github.com/citation-style-language/schema/raw/master/csl-citation.json"} </w:instrText>
      </w:r>
      <w:r w:rsidRPr="001B7DD4">
        <w:fldChar w:fldCharType="separate"/>
      </w:r>
      <w:r w:rsidR="000045CE" w:rsidRPr="001B7DD4">
        <w:t>(Andrew et al. (1946) in Stewart et al., 2017a)</w:t>
      </w:r>
      <w:r w:rsidRPr="001B7DD4">
        <w:fldChar w:fldCharType="end"/>
      </w:r>
    </w:p>
    <w:p w14:paraId="75B64700" w14:textId="5019AF0D" w:rsidR="00A02422" w:rsidRPr="001B7DD4" w:rsidRDefault="00A02422" w:rsidP="001B7DD4">
      <w:pPr>
        <w:pStyle w:val="ListBullet"/>
      </w:pPr>
      <w:r w:rsidRPr="001B7DD4">
        <w:t xml:space="preserve">fishing </w:t>
      </w:r>
      <w:r w:rsidRPr="001B7DD4">
        <w:fldChar w:fldCharType="begin"/>
      </w:r>
      <w:r w:rsidR="0096498C" w:rsidRPr="001B7DD4">
        <w:instrText xml:space="preserve"> ADDIN ZOTERO_ITEM CSL_CITATION {"citationID":"Vf1bWgVG","properties":{"formattedCitation":"(Derne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Pr="001B7DD4">
        <w:fldChar w:fldCharType="separate"/>
      </w:r>
      <w:r w:rsidR="000045CE" w:rsidRPr="001B7DD4">
        <w:t>(</w:t>
      </w:r>
      <w:proofErr w:type="spellStart"/>
      <w:r w:rsidR="000045CE" w:rsidRPr="001B7DD4">
        <w:t>Derne</w:t>
      </w:r>
      <w:proofErr w:type="spellEnd"/>
      <w:r w:rsidR="000045CE" w:rsidRPr="001B7DD4">
        <w:t xml:space="preserve"> et al. (2015) in Stewart et al., 2017a)</w:t>
      </w:r>
      <w:r w:rsidRPr="001B7DD4">
        <w:fldChar w:fldCharType="end"/>
      </w:r>
    </w:p>
    <w:p w14:paraId="6CCED278" w14:textId="42870FD0" w:rsidR="00A02422" w:rsidRPr="001B7DD4" w:rsidRDefault="00A02422" w:rsidP="001B7DD4">
      <w:pPr>
        <w:pStyle w:val="ListBullet"/>
      </w:pPr>
      <w:r w:rsidRPr="001B7DD4">
        <w:t xml:space="preserve">fieldwork </w:t>
      </w:r>
      <w:r w:rsidRPr="001B7DD4">
        <w:fldChar w:fldCharType="begin"/>
      </w:r>
      <w:r w:rsidR="0096498C" w:rsidRPr="001B7DD4">
        <w:instrText xml:space="preserve"> ADDIN ZOTERO_ITEM CSL_CITATION {"citationID":"eopcL6hD","properties":{"formattedCitation":"(Sexton et al. (1991) in A. Stewart et al., 2017a)","plainCitation":"(Sexton et al. (1991)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in "}],"schema":"https://github.com/citation-style-language/schema/raw/master/csl-citation.json"} </w:instrText>
      </w:r>
      <w:r w:rsidRPr="001B7DD4">
        <w:fldChar w:fldCharType="separate"/>
      </w:r>
      <w:r w:rsidR="000045CE" w:rsidRPr="001B7DD4">
        <w:t>(Sexton et al. (1991) in Stewart et al., 2017a)</w:t>
      </w:r>
      <w:r w:rsidRPr="001B7DD4">
        <w:fldChar w:fldCharType="end"/>
      </w:r>
      <w:r w:rsidRPr="001B7DD4">
        <w:t>.</w:t>
      </w:r>
    </w:p>
    <w:p w14:paraId="58B19C2C" w14:textId="3F547D21" w:rsidR="00B03062" w:rsidRDefault="00A02422" w:rsidP="000C22CF">
      <w:pPr>
        <w:rPr>
          <w:lang w:eastAsia="en-AU" w:bidi="en-AU"/>
        </w:rPr>
      </w:pPr>
      <w:r w:rsidRPr="00FA7E00">
        <w:rPr>
          <w:lang w:eastAsia="en-AU" w:bidi="en-AU"/>
        </w:rPr>
        <w:t xml:space="preserve">A 2017 </w:t>
      </w:r>
      <w:r w:rsidR="008C5806">
        <w:rPr>
          <w:lang w:eastAsia="en-AU" w:bidi="en-AU"/>
        </w:rPr>
        <w:t xml:space="preserve">retrospective </w:t>
      </w:r>
      <w:r w:rsidRPr="00FA7E00">
        <w:rPr>
          <w:lang w:eastAsia="en-AU" w:bidi="en-AU"/>
        </w:rPr>
        <w:t>study on QTT infection</w:t>
      </w:r>
      <w:r w:rsidR="009B5D54">
        <w:rPr>
          <w:lang w:eastAsia="en-AU" w:bidi="en-AU"/>
        </w:rPr>
        <w:t xml:space="preserve"> </w:t>
      </w:r>
      <w:r w:rsidRPr="00FA7E00">
        <w:rPr>
          <w:lang w:eastAsia="en-AU" w:bidi="en-AU"/>
        </w:rPr>
        <w:t xml:space="preserve">in hospitalised patients </w:t>
      </w:r>
      <w:r w:rsidR="00A81EBE">
        <w:rPr>
          <w:lang w:eastAsia="en-AU" w:bidi="en-AU"/>
        </w:rPr>
        <w:t xml:space="preserve">in </w:t>
      </w:r>
      <w:r w:rsidR="00DF4939">
        <w:rPr>
          <w:lang w:eastAsia="en-AU" w:bidi="en-AU"/>
        </w:rPr>
        <w:t>N</w:t>
      </w:r>
      <w:r w:rsidR="00A81EBE">
        <w:rPr>
          <w:lang w:eastAsia="en-AU" w:bidi="en-AU"/>
        </w:rPr>
        <w:t>orth</w:t>
      </w:r>
      <w:r w:rsidR="00871764">
        <w:rPr>
          <w:lang w:eastAsia="en-AU" w:bidi="en-AU"/>
        </w:rPr>
        <w:t xml:space="preserve"> </w:t>
      </w:r>
      <w:r w:rsidR="00A81EBE">
        <w:rPr>
          <w:lang w:eastAsia="en-AU" w:bidi="en-AU"/>
        </w:rPr>
        <w:t>Brisbane</w:t>
      </w:r>
      <w:r w:rsidRPr="00FA7E00">
        <w:rPr>
          <w:lang w:eastAsia="en-AU" w:bidi="en-AU"/>
        </w:rPr>
        <w:t xml:space="preserve"> also found risk factors such as hobbies and/or occupational activities were present, with </w:t>
      </w:r>
      <w:r w:rsidRPr="00FA7E00">
        <w:t>42% of those hospitalised for QTT having hobbies and/or occupations linked to the acquisition of the disease</w:t>
      </w:r>
      <w:r w:rsidR="003165E8">
        <w:t xml:space="preserve"> </w:t>
      </w:r>
      <w:r w:rsidR="003165E8">
        <w:fldChar w:fldCharType="begin"/>
      </w:r>
      <w:r w:rsidR="0096498C">
        <w:instrText xml:space="preserve"> ADDIN ZOTERO_ITEM CSL_CITATION {"citationID":"sbtHtCT7","properties":{"formattedCitation":"(A.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3165E8">
        <w:fldChar w:fldCharType="separate"/>
      </w:r>
      <w:r w:rsidR="000045CE" w:rsidRPr="000045CE">
        <w:t>(Stewart et al., 2017b)</w:t>
      </w:r>
      <w:r w:rsidR="003165E8">
        <w:fldChar w:fldCharType="end"/>
      </w:r>
      <w:r w:rsidRPr="00FA7E00">
        <w:t xml:space="preserve">. </w:t>
      </w:r>
      <w:r w:rsidR="008C5806">
        <w:t xml:space="preserve">Cases </w:t>
      </w:r>
      <w:r w:rsidR="00040AFD">
        <w:t xml:space="preserve">of QTT </w:t>
      </w:r>
      <w:r w:rsidR="008C5806">
        <w:t xml:space="preserve">were identified </w:t>
      </w:r>
      <w:r w:rsidR="00BB6CB5">
        <w:t xml:space="preserve">retrospectively </w:t>
      </w:r>
      <w:r w:rsidR="00F86FB8">
        <w:t>from 2000</w:t>
      </w:r>
      <w:r w:rsidR="003B6073">
        <w:t xml:space="preserve"> to </w:t>
      </w:r>
      <w:r w:rsidR="00F86FB8">
        <w:t xml:space="preserve">2015 </w:t>
      </w:r>
      <w:r w:rsidR="00040AFD">
        <w:t xml:space="preserve">from </w:t>
      </w:r>
      <w:r w:rsidR="00CD4184">
        <w:t xml:space="preserve">any of the </w:t>
      </w:r>
      <w:r w:rsidR="00040AFD">
        <w:t xml:space="preserve">five </w:t>
      </w:r>
      <w:r w:rsidR="00F86FB8">
        <w:t xml:space="preserve">sites in </w:t>
      </w:r>
      <w:r w:rsidR="00593D98">
        <w:t xml:space="preserve">Metropolitan North Hospital </w:t>
      </w:r>
      <w:r w:rsidR="00280902">
        <w:t>and Health Service in Queensland, Australia</w:t>
      </w:r>
      <w:r w:rsidR="001A5842">
        <w:t>,</w:t>
      </w:r>
      <w:r w:rsidR="00280902">
        <w:t xml:space="preserve"> </w:t>
      </w:r>
      <w:r w:rsidR="005A007E">
        <w:t xml:space="preserve">through a </w:t>
      </w:r>
      <w:r w:rsidR="006D0CB1">
        <w:t xml:space="preserve">local </w:t>
      </w:r>
      <w:r w:rsidR="005A007E">
        <w:t xml:space="preserve">pathology database. </w:t>
      </w:r>
      <w:r w:rsidRPr="00FA7E00">
        <w:t>Nearly half (47%) identified a tick bite in the days preceding presentation at hospital; however, reported exposure to a known animal host was minimal (25%). This study also identified that slightly more women than men (1.1:1) were hospitalised for QTT</w:t>
      </w:r>
      <w:r w:rsidR="004E1158">
        <w:t xml:space="preserve"> </w:t>
      </w:r>
      <w:r w:rsidR="004E1158">
        <w:fldChar w:fldCharType="begin"/>
      </w:r>
      <w:r w:rsidR="0096498C">
        <w:instrText xml:space="preserve"> ADDIN ZOTERO_ITEM CSL_CITATION {"citationID":"4ONpWc2Z","properties":{"formattedCitation":"(A.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4E1158">
        <w:fldChar w:fldCharType="separate"/>
      </w:r>
      <w:r w:rsidR="000045CE" w:rsidRPr="000045CE">
        <w:t>(Stewart et al., 2017b)</w:t>
      </w:r>
      <w:r w:rsidR="004E1158">
        <w:fldChar w:fldCharType="end"/>
      </w:r>
      <w:r w:rsidRPr="00FA7E00">
        <w:t xml:space="preserve">. Stewart et al. noted </w:t>
      </w:r>
      <w:r w:rsidRPr="00FA7E00">
        <w:rPr>
          <w:lang w:eastAsia="en-AU" w:bidi="en-AU"/>
        </w:rPr>
        <w:t>that their finding on male-to-female ratio of 1:1.1 was in contrast to previous reports that had shown a male dominance</w:t>
      </w:r>
      <w:r w:rsidR="00CB32C6" w:rsidRPr="00FA7E00">
        <w:rPr>
          <w:lang w:eastAsia="en-AU" w:bidi="en-AU"/>
        </w:rPr>
        <w:t xml:space="preserve"> </w:t>
      </w:r>
      <w:r w:rsidR="00CB32C6" w:rsidRPr="00FA7E00">
        <w:rPr>
          <w:lang w:eastAsia="en-AU" w:bidi="en-AU"/>
        </w:rPr>
        <w:fldChar w:fldCharType="begin"/>
      </w:r>
      <w:r w:rsidR="0096498C">
        <w:rPr>
          <w:lang w:eastAsia="en-AU" w:bidi="en-AU"/>
        </w:rPr>
        <w:instrText xml:space="preserve"> ADDIN ZOTERO_ITEM CSL_CITATION {"citationID":"YZ3EFtaM","properties":{"formattedCitation":"(Sexton et al. (1991) in A. Stewart et al., 2017)","plainCitation":"(Sexton et al. (1991) in A. Stewart et al., 2017)","dontUpdate":true,"noteIndex":0},"citationItems":[{"id":1424,"uris":["http://zotero.org/groups/2576105/items/GVZ3PUMV"],"itemData":{"id":1424,"type":"article-journal","container-title":"Tropical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R."},{"family":"Hajkowicz","given":"K."}],"issued":{"literal":"2017b"}},"prefix":"Sexton et al. (1991) in "}],"schema":"https://github.com/citation-style-language/schema/raw/master/csl-citation.json"} </w:instrText>
      </w:r>
      <w:r w:rsidR="00CB32C6" w:rsidRPr="00FA7E00">
        <w:rPr>
          <w:lang w:eastAsia="en-AU" w:bidi="en-AU"/>
        </w:rPr>
        <w:fldChar w:fldCharType="separate"/>
      </w:r>
      <w:r w:rsidR="00CB32C6" w:rsidRPr="00FA7E00">
        <w:t>(Sexton et al. (1991) in Stewart et al., 2017)</w:t>
      </w:r>
      <w:r w:rsidR="00CB32C6" w:rsidRPr="00FA7E00">
        <w:rPr>
          <w:lang w:eastAsia="en-AU" w:bidi="en-AU"/>
        </w:rPr>
        <w:fldChar w:fldCharType="end"/>
      </w:r>
      <w:r w:rsidRPr="00FA7E00">
        <w:rPr>
          <w:lang w:eastAsia="en-AU" w:bidi="en-AU"/>
        </w:rPr>
        <w:t>, but commented that this could represent a change in occupation and recreational activities among women over the past half century</w:t>
      </w:r>
      <w:r w:rsidR="00B3552C">
        <w:rPr>
          <w:lang w:eastAsia="en-AU" w:bidi="en-AU"/>
        </w:rPr>
        <w:t>,</w:t>
      </w:r>
      <w:r w:rsidRPr="00FA7E00">
        <w:rPr>
          <w:lang w:eastAsia="en-AU" w:bidi="en-AU"/>
        </w:rPr>
        <w:t xml:space="preserve"> which is known to highly influence the risk of infection </w:t>
      </w:r>
      <w:r w:rsidR="003506A2" w:rsidRPr="00FA7E00">
        <w:rPr>
          <w:lang w:eastAsia="en-AU" w:bidi="en-AU"/>
        </w:rPr>
        <w:fldChar w:fldCharType="begin"/>
      </w:r>
      <w:r w:rsidR="0096498C">
        <w:rPr>
          <w:lang w:eastAsia="en-AU" w:bidi="en-AU"/>
        </w:rPr>
        <w:instrText xml:space="preserve"> ADDIN ZOTERO_ITEM CSL_CITATION {"citationID":"Pas4mhbT","properties":{"formattedCitation":"(A.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3506A2" w:rsidRPr="00FA7E00">
        <w:rPr>
          <w:lang w:eastAsia="en-AU" w:bidi="en-AU"/>
        </w:rPr>
        <w:fldChar w:fldCharType="separate"/>
      </w:r>
      <w:r w:rsidR="000045CE" w:rsidRPr="000045CE">
        <w:t>(Stewart et al., 2017b)</w:t>
      </w:r>
      <w:r w:rsidR="003506A2" w:rsidRPr="00FA7E00">
        <w:rPr>
          <w:lang w:eastAsia="en-AU" w:bidi="en-AU"/>
        </w:rPr>
        <w:fldChar w:fldCharType="end"/>
      </w:r>
      <w:r w:rsidR="003203A1" w:rsidRPr="00FA7E00">
        <w:rPr>
          <w:lang w:eastAsia="en-AU" w:bidi="en-AU"/>
        </w:rPr>
        <w:t>.</w:t>
      </w:r>
    </w:p>
    <w:p w14:paraId="4FF1FB18" w14:textId="09F06B5F" w:rsidR="00AA2FED" w:rsidRPr="00FA7E00" w:rsidRDefault="00AA2FED" w:rsidP="00986727">
      <w:pPr>
        <w:pStyle w:val="Heading3"/>
      </w:pPr>
      <w:bookmarkStart w:id="136" w:name="_Toc124835201"/>
      <w:bookmarkStart w:id="137" w:name="_Toc124841758"/>
      <w:r w:rsidRPr="00FA7E00">
        <w:t>Seasonal risk</w:t>
      </w:r>
      <w:r w:rsidR="00B24FB7">
        <w:t xml:space="preserve"> for QTT infection</w:t>
      </w:r>
      <w:bookmarkEnd w:id="136"/>
      <w:bookmarkEnd w:id="137"/>
    </w:p>
    <w:p w14:paraId="362D0091" w14:textId="4F3B40A4" w:rsidR="005B0A93" w:rsidRPr="00E90FAE" w:rsidRDefault="005B0A93" w:rsidP="00E90FAE">
      <w:r w:rsidRPr="00E90FAE">
        <w:t>People who reside in</w:t>
      </w:r>
      <w:r w:rsidR="000320C0" w:rsidRPr="00E90FAE">
        <w:t>,</w:t>
      </w:r>
      <w:r w:rsidRPr="00E90FAE">
        <w:t xml:space="preserve"> or travel to</w:t>
      </w:r>
      <w:r w:rsidR="000320C0" w:rsidRPr="00E90FAE">
        <w:t>,</w:t>
      </w:r>
      <w:r w:rsidRPr="00E90FAE">
        <w:t xml:space="preserve"> </w:t>
      </w:r>
      <w:r w:rsidR="00BA035E" w:rsidRPr="00E90FAE">
        <w:t xml:space="preserve">areas where </w:t>
      </w:r>
      <w:r w:rsidR="00BA035E" w:rsidRPr="00E90FAE">
        <w:rPr>
          <w:rStyle w:val="Emphasis"/>
        </w:rPr>
        <w:t xml:space="preserve">I. </w:t>
      </w:r>
      <w:proofErr w:type="spellStart"/>
      <w:r w:rsidR="00BA035E" w:rsidRPr="00E90FAE">
        <w:rPr>
          <w:rStyle w:val="Emphasis"/>
        </w:rPr>
        <w:t>holocyclus</w:t>
      </w:r>
      <w:proofErr w:type="spellEnd"/>
      <w:r w:rsidR="00BA035E" w:rsidRPr="00E90FAE">
        <w:t xml:space="preserve"> and QTT are endemic are most at risk of becoming infected if </w:t>
      </w:r>
      <w:r w:rsidR="00074EFB" w:rsidRPr="00E90FAE">
        <w:t xml:space="preserve">they are </w:t>
      </w:r>
      <w:r w:rsidR="008C7A62" w:rsidRPr="00E90FAE">
        <w:t xml:space="preserve">undertaking at risk activities during the </w:t>
      </w:r>
      <w:r w:rsidR="00D0301C" w:rsidRPr="00E90FAE">
        <w:t>winter</w:t>
      </w:r>
      <w:r w:rsidR="0080584E" w:rsidRPr="00E90FAE">
        <w:t xml:space="preserve"> and</w:t>
      </w:r>
      <w:r w:rsidR="00702CBE" w:rsidRPr="00E90FAE">
        <w:t xml:space="preserve"> </w:t>
      </w:r>
      <w:r w:rsidR="008C7A62" w:rsidRPr="00E90FAE">
        <w:t>spring</w:t>
      </w:r>
      <w:r w:rsidR="0080584E" w:rsidRPr="00E90FAE">
        <w:t>,</w:t>
      </w:r>
      <w:r w:rsidR="00D0301C" w:rsidRPr="00E90FAE" w:rsidDel="001F6AA9">
        <w:t xml:space="preserve"> and </w:t>
      </w:r>
      <w:r w:rsidR="00C66A62" w:rsidRPr="00E90FAE">
        <w:t xml:space="preserve">during </w:t>
      </w:r>
      <w:r w:rsidR="008C7A62" w:rsidRPr="00E90FAE">
        <w:t>periods of high humidity.</w:t>
      </w:r>
    </w:p>
    <w:p w14:paraId="5C9544FC" w14:textId="275135A7" w:rsidR="00F92852" w:rsidRPr="00E90FAE" w:rsidRDefault="00F92852" w:rsidP="00E90FAE">
      <w:r w:rsidRPr="00E90FAE">
        <w:t xml:space="preserve">The </w:t>
      </w:r>
      <w:r w:rsidR="00217DD6" w:rsidRPr="00E90FAE">
        <w:t xml:space="preserve">Australian </w:t>
      </w:r>
      <w:r w:rsidRPr="00E90FAE">
        <w:t xml:space="preserve">paralysis tick has a distinct seasonality; the larval stage is most active during the autumn months, the nymph during winter and the adult during the spring </w:t>
      </w:r>
      <w:r w:rsidRPr="00E90FAE">
        <w:fldChar w:fldCharType="begin"/>
      </w:r>
      <w:r w:rsidR="0096498C" w:rsidRPr="00E90FAE">
        <w:instrText xml:space="preserve"> ADDIN ZOTERO_ITEM CSL_CITATION {"citationID":"zY8vaesp","properties":{"formattedCitation":"(Australian Government Department of Health, 2015; Geary et al., 2021; Eppleston et al. (2013) in Sukkanon et al., 2019)","plainCitation":"(Australian Government Department of Health, 2015; Geary et al., 2021; Eppleston et al. (2013) in Sukkanon et al., 2019)","noteIndex":0},"citationItems":[{"id":1263,"uris":["http://zotero.org/groups/2576105/items/WNC4DUD8"],"itemData":{"id":1263,"type":"webpage","abstract":"This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L."}],"issued":{"date-parts":[["2021"]]}}},{"id":1372,"uris":["http://zotero.org/groups/2576105/items/Y2QMV62V"],"itemData":{"id":1372,"type":"article-journal","container-title":"Austral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L."}],"issued":{"date-parts":[["2019"]]}},"prefix":"Eppleston et al. (2013) in "}],"schema":"https://github.com/citation-style-language/schema/raw/master/csl-citation.json"} </w:instrText>
      </w:r>
      <w:r w:rsidRPr="00E90FAE">
        <w:fldChar w:fldCharType="separate"/>
      </w:r>
      <w:r w:rsidR="000045CE" w:rsidRPr="00E90FAE">
        <w:t xml:space="preserve">(Australian Government Department of Health, 2015; Geary et al., 2021; </w:t>
      </w:r>
      <w:proofErr w:type="spellStart"/>
      <w:r w:rsidR="000045CE" w:rsidRPr="00E90FAE">
        <w:t>Eppleston</w:t>
      </w:r>
      <w:proofErr w:type="spellEnd"/>
      <w:r w:rsidR="000045CE" w:rsidRPr="00E90FAE">
        <w:t xml:space="preserve"> et al. (2013) in </w:t>
      </w:r>
      <w:proofErr w:type="spellStart"/>
      <w:r w:rsidR="000045CE" w:rsidRPr="00E90FAE">
        <w:t>Sukkanon</w:t>
      </w:r>
      <w:proofErr w:type="spellEnd"/>
      <w:r w:rsidR="000045CE" w:rsidRPr="00E90FAE">
        <w:t xml:space="preserve"> et al., 2019)</w:t>
      </w:r>
      <w:r w:rsidRPr="00E90FAE">
        <w:fldChar w:fldCharType="end"/>
      </w:r>
      <w:r w:rsidRPr="00E90FAE">
        <w:t xml:space="preserve">. </w:t>
      </w:r>
      <w:r w:rsidR="00166855" w:rsidRPr="00E90FAE">
        <w:t xml:space="preserve">Geary et al.’s 2021 study of </w:t>
      </w:r>
      <w:r w:rsidR="00A3615F" w:rsidRPr="00E90FAE">
        <w:t xml:space="preserve">arthropod samples sent to the </w:t>
      </w:r>
      <w:r w:rsidR="0069214E" w:rsidRPr="00E90FAE">
        <w:t xml:space="preserve">Department of Medical Entomology at Westmead Hospital, </w:t>
      </w:r>
      <w:r w:rsidR="004757F7" w:rsidRPr="00E90FAE">
        <w:t xml:space="preserve">in Sydney, New South Wales, between </w:t>
      </w:r>
      <w:r w:rsidR="00E16A55" w:rsidRPr="00E90FAE">
        <w:t>1988</w:t>
      </w:r>
      <w:r w:rsidR="003B6073" w:rsidRPr="00E90FAE">
        <w:t xml:space="preserve"> and </w:t>
      </w:r>
      <w:r w:rsidR="00E25B4C" w:rsidRPr="00E90FAE">
        <w:t>2017</w:t>
      </w:r>
      <w:r w:rsidR="00E16A55" w:rsidRPr="00E90FAE">
        <w:t xml:space="preserve">, showed strong seasonal trends for </w:t>
      </w:r>
      <w:r w:rsidR="00C013AD" w:rsidRPr="00E90FAE">
        <w:rPr>
          <w:rStyle w:val="Emphasis"/>
        </w:rPr>
        <w:t>I.</w:t>
      </w:r>
      <w:r w:rsidR="00503F6D" w:rsidRPr="00E90FAE">
        <w:rPr>
          <w:rStyle w:val="Emphasis"/>
        </w:rPr>
        <w:t> </w:t>
      </w:r>
      <w:proofErr w:type="spellStart"/>
      <w:r w:rsidR="00C013AD" w:rsidRPr="00E90FAE">
        <w:rPr>
          <w:rStyle w:val="Emphasis"/>
        </w:rPr>
        <w:t>holocyclus</w:t>
      </w:r>
      <w:proofErr w:type="spellEnd"/>
      <w:r w:rsidR="00C013AD" w:rsidRPr="00E90FAE">
        <w:t xml:space="preserve">, the most common </w:t>
      </w:r>
      <w:r w:rsidR="00B876BA" w:rsidRPr="00E90FAE">
        <w:t>(</w:t>
      </w:r>
      <w:r w:rsidR="00E25B4C" w:rsidRPr="00E90FAE">
        <w:t xml:space="preserve">708 specimens submitted/5655 total samples submitted) </w:t>
      </w:r>
      <w:r w:rsidR="00C013AD" w:rsidRPr="00E90FAE">
        <w:t xml:space="preserve">of all arthropods sent to </w:t>
      </w:r>
      <w:r w:rsidR="00827CCC" w:rsidRPr="00E90FAE">
        <w:t>the Department</w:t>
      </w:r>
      <w:r w:rsidR="00C4002D" w:rsidRPr="00E90FAE">
        <w:t xml:space="preserve"> for identification. </w:t>
      </w:r>
      <w:r w:rsidR="009A5EC7" w:rsidRPr="00E90FAE">
        <w:t xml:space="preserve">In their study, larval </w:t>
      </w:r>
      <w:r w:rsidR="009A5EC7" w:rsidRPr="00E90FAE">
        <w:rPr>
          <w:rStyle w:val="Emphasis"/>
        </w:rPr>
        <w:t xml:space="preserve">I. </w:t>
      </w:r>
      <w:proofErr w:type="spellStart"/>
      <w:r w:rsidR="009A5EC7" w:rsidRPr="00E90FAE">
        <w:rPr>
          <w:rStyle w:val="Emphasis"/>
        </w:rPr>
        <w:t>holocyclus</w:t>
      </w:r>
      <w:proofErr w:type="spellEnd"/>
      <w:r w:rsidR="009A5EC7" w:rsidRPr="00E90FAE">
        <w:t xml:space="preserve"> ticks </w:t>
      </w:r>
      <w:r w:rsidR="00B876BA" w:rsidRPr="00E90FAE">
        <w:t>peaked in autumn, nymphs peaked during winter and adult ticks peaked during spring</w:t>
      </w:r>
      <w:r w:rsidR="00E25B4C" w:rsidRPr="00E90FAE">
        <w:t xml:space="preserve"> </w:t>
      </w:r>
      <w:r w:rsidR="00E25B4C" w:rsidRPr="00E90FAE">
        <w:fldChar w:fldCharType="begin"/>
      </w:r>
      <w:r w:rsidR="0096498C" w:rsidRPr="00E90FAE">
        <w:instrText xml:space="preserve"> ADDIN ZOTERO_ITEM CSL_CITATION {"citationID":"mVrhCDiC","properties":{"formattedCitation":"(Geary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00E25B4C" w:rsidRPr="00E90FAE">
        <w:fldChar w:fldCharType="separate"/>
      </w:r>
      <w:r w:rsidR="000045CE" w:rsidRPr="00E90FAE">
        <w:t>(Geary et al., 2021)</w:t>
      </w:r>
      <w:r w:rsidR="00E25B4C" w:rsidRPr="00E90FAE">
        <w:fldChar w:fldCharType="end"/>
      </w:r>
      <w:r w:rsidR="00B876BA" w:rsidRPr="00E90FAE">
        <w:t xml:space="preserve">. </w:t>
      </w:r>
      <w:r w:rsidR="005C48CF" w:rsidRPr="00E90FAE">
        <w:t>Adult female Ixodes spp. ticks (the vector for R.</w:t>
      </w:r>
      <w:r w:rsidR="00D06DF7" w:rsidRPr="00E90FAE">
        <w:t> </w:t>
      </w:r>
      <w:r w:rsidR="005C48CF" w:rsidRPr="00E90FAE">
        <w:t xml:space="preserve">australis) are most abundant in Queensland from October to December </w:t>
      </w:r>
      <w:r w:rsidR="005C48CF" w:rsidRPr="00E90FAE">
        <w:fldChar w:fldCharType="begin"/>
      </w:r>
      <w:r w:rsidR="0096498C" w:rsidRPr="00E90FAE">
        <w:instrText xml:space="preserve"> ADDIN ZOTERO_ITEM CSL_CITATION {"citationID":"UeiJqen8","properties":{"formattedCitation":"(Barker &amp; Walker (2014) in A. Stewart et al., 2017a)","plainCitation":"(Barker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in "}],"schema":"https://github.com/citation-style-language/schema/raw/master/csl-citation.json"} </w:instrText>
      </w:r>
      <w:r w:rsidR="005C48CF" w:rsidRPr="00E90FAE">
        <w:fldChar w:fldCharType="separate"/>
      </w:r>
      <w:r w:rsidR="000045CE" w:rsidRPr="00E90FAE">
        <w:t>(Barker &amp; Walker (2014) in Stewart et al., 2017a)</w:t>
      </w:r>
      <w:r w:rsidR="005C48CF" w:rsidRPr="00E90FAE">
        <w:fldChar w:fldCharType="end"/>
      </w:r>
      <w:r w:rsidR="005C48CF" w:rsidRPr="00E90FAE">
        <w:t xml:space="preserve">. </w:t>
      </w:r>
      <w:r w:rsidRPr="00E90FAE">
        <w:t xml:space="preserve">This tick is most active during periods of high humidity, especially after rain, and this is when people should take particular care to avoid tick bites </w:t>
      </w:r>
      <w:r w:rsidRPr="00E90FAE">
        <w:fldChar w:fldCharType="begin"/>
      </w:r>
      <w:r w:rsidR="0096498C" w:rsidRPr="00E90FAE">
        <w:instrText xml:space="preserve"> ADDIN ZOTERO_ITEM CSL_CITATION {"citationID":"QfG3hn3G","properties":{"formattedCitation":"(Australian Government Department of Health, 2015)","plainCitation":"(Australian Government Department of Health, 2015)","noteIndex":0},"citationItems":[{"id":1263,"uris":["http://zotero.org/groups/2576105/items/WNC4DUD8"],"itemData":{"id":1263,"type":"webpage","abstract":"This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E90FAE">
        <w:fldChar w:fldCharType="separate"/>
      </w:r>
      <w:r w:rsidR="000045CE" w:rsidRPr="00E90FAE">
        <w:t>(Australian Government Department of Health, 2015)</w:t>
      </w:r>
      <w:r w:rsidRPr="00E90FAE">
        <w:fldChar w:fldCharType="end"/>
      </w:r>
      <w:r w:rsidRPr="00E90FAE">
        <w:t>.</w:t>
      </w:r>
    </w:p>
    <w:p w14:paraId="577D3C8F" w14:textId="32C7CB7A" w:rsidR="00D0301C" w:rsidRPr="00E90FAE" w:rsidRDefault="00D0301C" w:rsidP="00E90FAE">
      <w:r w:rsidRPr="00E90FAE">
        <w:t>Infection by R. australis may occur throughout the year in immunocompetent people of all ages and ethnicities although previous research had indicated 80</w:t>
      </w:r>
      <w:r w:rsidR="00D06DF7" w:rsidRPr="00E90FAE">
        <w:t>%</w:t>
      </w:r>
      <w:r w:rsidRPr="00E90FAE">
        <w:t xml:space="preserve"> of documented cases have occurred in winter and spring (June to November) coinciding with increased tick densities in these months </w:t>
      </w:r>
      <w:r w:rsidRPr="00E90FAE">
        <w:fldChar w:fldCharType="begin"/>
      </w:r>
      <w:r w:rsidR="0096498C" w:rsidRPr="00E90FAE">
        <w:instrText xml:space="preserve"> ADDIN ZOTERO_ITEM CSL_CITATION {"citationID":"VvIcJAFH","properties":{"formattedCitation":"(Sexton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Pr="00E90FAE">
        <w:fldChar w:fldCharType="separate"/>
      </w:r>
      <w:r w:rsidR="000045CE" w:rsidRPr="00E90FAE">
        <w:t>(Sexton et al. (1991), and Barker &amp; Walker (2014) in Stewart et al., 2017a)</w:t>
      </w:r>
      <w:r w:rsidRPr="00E90FAE">
        <w:fldChar w:fldCharType="end"/>
      </w:r>
      <w:r w:rsidRPr="00E90FAE">
        <w:t>.</w:t>
      </w:r>
    </w:p>
    <w:p w14:paraId="48E2F195" w14:textId="73CA181F" w:rsidR="00D0301C" w:rsidRPr="000C22CF" w:rsidRDefault="00D0301C" w:rsidP="000C22CF">
      <w:r w:rsidRPr="00FA7E00">
        <w:t xml:space="preserve">In Stewart et al.’s </w:t>
      </w:r>
      <w:r w:rsidR="00EF3C70">
        <w:fldChar w:fldCharType="begin"/>
      </w:r>
      <w:r w:rsidR="0096498C">
        <w:instrText xml:space="preserve"> ADDIN ZOTERO_ITEM CSL_CITATION {"citationID":"hfgGBNTG","properties":{"formattedCitation":"(2017b)","plainCitation":"(2017b)","noteIndex":0},"citationItems":[{"id":1424,"uris":["http://zotero.org/groups/2576105/items/GVZ3PUMV"],"itemData":{"id":1424,"type":"article-journal","container-title":"Tropical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R."},{"family":"Hajkowicz","given":"K."}],"issued":{"literal":"2017b"}},"suppress-author":true}],"schema":"https://github.com/citation-style-language/schema/raw/master/csl-citation.json"} </w:instrText>
      </w:r>
      <w:r w:rsidR="00EF3C70">
        <w:fldChar w:fldCharType="separate"/>
      </w:r>
      <w:r w:rsidR="000045CE" w:rsidRPr="000045CE">
        <w:t>(2017b)</w:t>
      </w:r>
      <w:r w:rsidR="00EF3C70">
        <w:fldChar w:fldCharType="end"/>
      </w:r>
      <w:r w:rsidRPr="00FA7E00">
        <w:t xml:space="preserve"> study of patients hospitalised for QTT</w:t>
      </w:r>
      <w:r w:rsidR="00351874">
        <w:t xml:space="preserve"> </w:t>
      </w:r>
      <w:r w:rsidRPr="00FA7E00">
        <w:t xml:space="preserve">in </w:t>
      </w:r>
      <w:r w:rsidR="00343965">
        <w:t>N</w:t>
      </w:r>
      <w:r w:rsidRPr="00FA7E00">
        <w:t>orth</w:t>
      </w:r>
      <w:r w:rsidR="009E54B5">
        <w:t xml:space="preserve"> </w:t>
      </w:r>
      <w:r w:rsidRPr="00FA7E00">
        <w:t>Brisbane, infection occurred throughout the year, as indicated by previous research</w:t>
      </w:r>
      <w:r w:rsidR="007972B4">
        <w:t>. H</w:t>
      </w:r>
      <w:r w:rsidRPr="00FA7E00">
        <w:t xml:space="preserve">owever, in this study, half of the cases were reported between April and July, during the seasons of autumn and winter in Australia. Stewart et al. noted their finding of increased incidence of QTT in autumn and winter contradicted a previous report of increasing incidences of QTT during summer and spring months </w:t>
      </w:r>
      <w:r w:rsidR="00913B0B">
        <w:fldChar w:fldCharType="begin"/>
      </w:r>
      <w:r w:rsidR="0096498C">
        <w:instrText xml:space="preserve"> ADDIN ZOTERO_ITEM CSL_CITATION {"citationID":"TQpVFuBM","properties":{"formattedCitation":"(Sexton et al. (1991) in A. Stewart et al., 2017b)","plainCitation":"(Sexton et al. (1991) in 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R."},{"family":"Hajkowicz","given":"K."}],"issued":{"literal":"2017b"}},"prefix":"Sexton et al. (1991) in "}],"schema":"https://github.com/citation-style-language/schema/raw/master/csl-citation.json"} </w:instrText>
      </w:r>
      <w:r w:rsidR="00913B0B">
        <w:fldChar w:fldCharType="separate"/>
      </w:r>
      <w:r w:rsidR="000045CE" w:rsidRPr="000045CE">
        <w:t>(Sexton et al. (1991) in Stewart et al., 2017b)</w:t>
      </w:r>
      <w:r w:rsidR="00913B0B">
        <w:fldChar w:fldCharType="end"/>
      </w:r>
      <w:r w:rsidR="007E64FC">
        <w:t>.</w:t>
      </w:r>
    </w:p>
    <w:p w14:paraId="348BE0AD" w14:textId="2192296F" w:rsidR="00F92852" w:rsidRPr="00FA7E00" w:rsidRDefault="003506A2" w:rsidP="00986727">
      <w:pPr>
        <w:pStyle w:val="Heading3"/>
      </w:pPr>
      <w:bookmarkStart w:id="138" w:name="_Toc124835202"/>
      <w:bookmarkStart w:id="139" w:name="_Toc124841759"/>
      <w:r w:rsidRPr="00FA7E00">
        <w:t xml:space="preserve">Age and </w:t>
      </w:r>
      <w:r w:rsidR="00EE0611" w:rsidRPr="00FA7E00">
        <w:t>g</w:t>
      </w:r>
      <w:r w:rsidR="00D0301C" w:rsidRPr="00FA7E00">
        <w:t>ender</w:t>
      </w:r>
      <w:bookmarkEnd w:id="138"/>
      <w:bookmarkEnd w:id="139"/>
    </w:p>
    <w:p w14:paraId="06C82418" w14:textId="134AFCEA" w:rsidR="00D0301C" w:rsidRPr="000C22CF" w:rsidRDefault="00D0301C" w:rsidP="000C22CF">
      <w:r w:rsidRPr="00FA7E00">
        <w:t xml:space="preserve">In </w:t>
      </w:r>
      <w:r w:rsidRPr="00FA7E00">
        <w:rPr>
          <w:lang w:eastAsia="en-AU" w:bidi="en-AU"/>
        </w:rPr>
        <w:t>Stewart et al.’s 2017 study on QTT infection in hospitalised patients in</w:t>
      </w:r>
      <w:r w:rsidR="000C7B0D">
        <w:rPr>
          <w:lang w:eastAsia="en-AU" w:bidi="en-AU"/>
        </w:rPr>
        <w:t xml:space="preserve"> </w:t>
      </w:r>
      <w:r w:rsidR="00DF4939">
        <w:rPr>
          <w:lang w:eastAsia="en-AU" w:bidi="en-AU"/>
        </w:rPr>
        <w:t>N</w:t>
      </w:r>
      <w:r w:rsidRPr="00FA7E00">
        <w:rPr>
          <w:lang w:eastAsia="en-AU" w:bidi="en-AU"/>
        </w:rPr>
        <w:t>orth</w:t>
      </w:r>
      <w:r w:rsidR="000C7B0D">
        <w:rPr>
          <w:lang w:eastAsia="en-AU" w:bidi="en-AU"/>
        </w:rPr>
        <w:t xml:space="preserve"> </w:t>
      </w:r>
      <w:r w:rsidRPr="00FA7E00">
        <w:rPr>
          <w:lang w:eastAsia="en-AU" w:bidi="en-AU"/>
        </w:rPr>
        <w:t xml:space="preserve">Brisbane, </w:t>
      </w:r>
      <w:r w:rsidRPr="00FA7E00">
        <w:t>male-to-female ratio was 1:1.1</w:t>
      </w:r>
      <w:r w:rsidR="003C406C" w:rsidRPr="00FA7E00">
        <w:rPr>
          <w:lang w:eastAsia="en-AU" w:bidi="en-AU"/>
        </w:rPr>
        <w:t xml:space="preserve"> </w:t>
      </w:r>
      <w:r w:rsidR="003C406C" w:rsidRPr="00FA7E00">
        <w:rPr>
          <w:lang w:eastAsia="en-AU" w:bidi="en-AU"/>
        </w:rPr>
        <w:fldChar w:fldCharType="begin"/>
      </w:r>
      <w:r w:rsidR="0096498C">
        <w:rPr>
          <w:lang w:eastAsia="en-AU" w:bidi="en-AU"/>
        </w:rPr>
        <w:instrText xml:space="preserve"> ADDIN ZOTERO_ITEM CSL_CITATION {"citationID":"g8GSHH3F","properties":{"formattedCitation":"(A.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3C406C" w:rsidRPr="00FA7E00">
        <w:rPr>
          <w:lang w:eastAsia="en-AU" w:bidi="en-AU"/>
        </w:rPr>
        <w:fldChar w:fldCharType="separate"/>
      </w:r>
      <w:r w:rsidR="000045CE" w:rsidRPr="000045CE">
        <w:t>(Stewart et al., 2017b)</w:t>
      </w:r>
      <w:r w:rsidR="003C406C" w:rsidRPr="00FA7E00">
        <w:rPr>
          <w:lang w:eastAsia="en-AU" w:bidi="en-AU"/>
        </w:rPr>
        <w:fldChar w:fldCharType="end"/>
      </w:r>
      <w:r w:rsidRPr="00FA7E00">
        <w:t xml:space="preserve">. Stewart et al. noted that </w:t>
      </w:r>
      <w:r w:rsidRPr="00FA7E00">
        <w:rPr>
          <w:lang w:eastAsia="en-AU" w:bidi="en-AU"/>
        </w:rPr>
        <w:t>the finding on male-to-female ratio of 1:1.1 was in contrast to previous reports that had shown a male dominance</w:t>
      </w:r>
      <w:r w:rsidR="009378A9" w:rsidRPr="00FA7E00">
        <w:rPr>
          <w:lang w:eastAsia="en-AU" w:bidi="en-AU"/>
        </w:rPr>
        <w:t xml:space="preserve"> </w:t>
      </w:r>
      <w:r w:rsidR="009378A9" w:rsidRPr="00FA7E00">
        <w:rPr>
          <w:lang w:eastAsia="en-AU" w:bidi="en-AU"/>
        </w:rPr>
        <w:fldChar w:fldCharType="begin"/>
      </w:r>
      <w:r w:rsidR="0096498C">
        <w:rPr>
          <w:lang w:eastAsia="en-AU" w:bidi="en-AU"/>
        </w:rPr>
        <w:instrText xml:space="preserve"> ADDIN ZOTERO_ITEM CSL_CITATION {"citationID":"p4UmDLCD","properties":{"formattedCitation":"(Sexton et al. (1991) in A. Stewart et al., 2017b)","plainCitation":"(Sexton et al. (1991) in 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R."},{"family":"Hajkowicz","given":"K."}],"issued":{"literal":"2017b"}},"prefix":"Sexton et al. (1991) in "}],"schema":"https://github.com/citation-style-language/schema/raw/master/csl-citation.json"} </w:instrText>
      </w:r>
      <w:r w:rsidR="009378A9" w:rsidRPr="00FA7E00">
        <w:rPr>
          <w:lang w:eastAsia="en-AU" w:bidi="en-AU"/>
        </w:rPr>
        <w:fldChar w:fldCharType="separate"/>
      </w:r>
      <w:r w:rsidR="000045CE" w:rsidRPr="000045CE">
        <w:t>(Sexton et al. (1991) in Stewart et al., 2017b)</w:t>
      </w:r>
      <w:r w:rsidR="009378A9" w:rsidRPr="00FA7E00">
        <w:rPr>
          <w:lang w:eastAsia="en-AU" w:bidi="en-AU"/>
        </w:rPr>
        <w:fldChar w:fldCharType="end"/>
      </w:r>
      <w:r w:rsidR="00243CA5" w:rsidRPr="00FA7E00">
        <w:rPr>
          <w:lang w:eastAsia="en-AU" w:bidi="en-AU"/>
        </w:rPr>
        <w:t>,</w:t>
      </w:r>
      <w:r w:rsidRPr="00FA7E00">
        <w:rPr>
          <w:lang w:eastAsia="en-AU" w:bidi="en-AU"/>
        </w:rPr>
        <w:t xml:space="preserve"> although Stewart et al. commented that this could represent a change in occupation and recreational activities among women over the past half century which is known to highly influence the risk of infection </w:t>
      </w:r>
      <w:r w:rsidR="00243CA5" w:rsidRPr="00FA7E00">
        <w:rPr>
          <w:lang w:eastAsia="en-AU" w:bidi="en-AU"/>
        </w:rPr>
        <w:fldChar w:fldCharType="begin"/>
      </w:r>
      <w:r w:rsidR="0096498C">
        <w:rPr>
          <w:lang w:eastAsia="en-AU" w:bidi="en-AU"/>
        </w:rPr>
        <w:instrText xml:space="preserve"> ADDIN ZOTERO_ITEM CSL_CITATION {"citationID":"8ZxOhZSu","properties":{"formattedCitation":"(A.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243CA5" w:rsidRPr="00FA7E00">
        <w:rPr>
          <w:lang w:eastAsia="en-AU" w:bidi="en-AU"/>
        </w:rPr>
        <w:fldChar w:fldCharType="separate"/>
      </w:r>
      <w:r w:rsidR="000045CE" w:rsidRPr="000045CE">
        <w:t>(Stewart et al., 2017b)</w:t>
      </w:r>
      <w:r w:rsidR="00243CA5" w:rsidRPr="00FA7E00">
        <w:rPr>
          <w:lang w:eastAsia="en-AU" w:bidi="en-AU"/>
        </w:rPr>
        <w:fldChar w:fldCharType="end"/>
      </w:r>
      <w:r w:rsidR="00243CA5" w:rsidRPr="00FA7E00">
        <w:rPr>
          <w:lang w:eastAsia="en-AU" w:bidi="en-AU"/>
        </w:rPr>
        <w:t>.</w:t>
      </w:r>
    </w:p>
    <w:p w14:paraId="63AF9450" w14:textId="17FC1C8B" w:rsidR="008008A2" w:rsidRPr="00E90FAE" w:rsidRDefault="00D0301C" w:rsidP="00E90FAE">
      <w:r w:rsidRPr="00E90FAE">
        <w:t xml:space="preserve">Infection by R. australis may occur throughout the year in immunocompetent people of all ages and ethnicities </w:t>
      </w:r>
      <w:r w:rsidRPr="00E90FAE">
        <w:fldChar w:fldCharType="begin"/>
      </w:r>
      <w:r w:rsidR="0096498C" w:rsidRPr="00E90FAE">
        <w:instrText xml:space="preserve"> ADDIN ZOTERO_ITEM CSL_CITATION {"citationID":"DHwHfvrP","properties":{"formattedCitation":"(Sexton et al. (1991), and Barker &amp; Walker (2014) in A. Stewart et al., 2017a)","plainCitation":"(Sexton et al. (1991), and Barker &amp; Walker (2014)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R."},{"family":"Hajkowicz","given":"K."}],"issued":{"literal":"2017a"}},"prefix":"Sexton et al. (1991), and Barker &amp; Walker (2014) in "}],"schema":"https://github.com/citation-style-language/schema/raw/master/csl-citation.json"} </w:instrText>
      </w:r>
      <w:r w:rsidRPr="00E90FAE">
        <w:fldChar w:fldCharType="separate"/>
      </w:r>
      <w:r w:rsidR="000045CE" w:rsidRPr="00E90FAE">
        <w:t>(Sexton et al. (1991), and Barker &amp; Walker (2014) in Stewart et al., 2017a)</w:t>
      </w:r>
      <w:r w:rsidRPr="00E90FAE">
        <w:fldChar w:fldCharType="end"/>
      </w:r>
      <w:r w:rsidRPr="00E90FAE">
        <w:t xml:space="preserve">. Stewart et al.’s 2017 study on QTT infection in hospitalised patients in </w:t>
      </w:r>
      <w:r w:rsidR="00BA7944" w:rsidRPr="00E90FAE">
        <w:t>N</w:t>
      </w:r>
      <w:r w:rsidRPr="00E90FAE">
        <w:t>orth</w:t>
      </w:r>
      <w:r w:rsidR="00DC6C88" w:rsidRPr="00E90FAE">
        <w:t>ern</w:t>
      </w:r>
      <w:r w:rsidRPr="00E90FAE">
        <w:t xml:space="preserve"> Brisbane, confirmed that QTT infection had affected people </w:t>
      </w:r>
      <w:r w:rsidR="0013391E" w:rsidRPr="00E90FAE">
        <w:t xml:space="preserve">across a wide range of </w:t>
      </w:r>
      <w:r w:rsidRPr="00E90FAE">
        <w:t xml:space="preserve">ages with the age of those hospitalised for QTT ranging from </w:t>
      </w:r>
      <w:r w:rsidR="00D0670B" w:rsidRPr="00E90FAE">
        <w:t xml:space="preserve">three to </w:t>
      </w:r>
      <w:r w:rsidRPr="00E90FAE">
        <w:t xml:space="preserve">72 years (mean of 39.5 years) </w:t>
      </w:r>
      <w:r w:rsidR="0013391E" w:rsidRPr="00E90FAE">
        <w:fldChar w:fldCharType="begin"/>
      </w:r>
      <w:r w:rsidR="0096498C" w:rsidRPr="00E90FAE">
        <w:instrText xml:space="preserve"> ADDIN ZOTERO_ITEM CSL_CITATION {"citationID":"St1rLpMw","properties":{"formattedCitation":"(A. Stewart et al., 2017b)","plainCitation":"(A. Stewart et al., 2017b)","dontUpdate":true,"noteIndex":0},"citationItems":[{"id":1424,"uris":["http://zotero.org/groups/2576105/items/GVZ3PUMV"],"itemData":{"id":1424,"type":"article-journal","container-title":"Tropical Medicine and Infectious Disease","DOI":"10.3390%2Ftropicalmed2020010","issue":"2","page":"1-6","title":"Epidemiology and characteristics of &lt;i&gt;Rickettsia australis&lt;/i&gt; (Queensland tick typhus) infection in hospitalized patients in North Brisbane, Australia","volume":"2","author":[{"family":"Stewart","given":"A."},{"family":"Armstrong","given":"M."},{"family":"Graves","given":"S. R."},{"family":"Hajkowicz","given":"K."}],"issued":{"literal":"2017b"}}}],"schema":"https://github.com/citation-style-language/schema/raw/master/csl-citation.json"} </w:instrText>
      </w:r>
      <w:r w:rsidR="0013391E" w:rsidRPr="00E90FAE">
        <w:fldChar w:fldCharType="separate"/>
      </w:r>
      <w:r w:rsidR="000045CE" w:rsidRPr="00E90FAE">
        <w:t>(Stewart et al., 2017b)</w:t>
      </w:r>
      <w:r w:rsidR="0013391E" w:rsidRPr="00E90FAE">
        <w:fldChar w:fldCharType="end"/>
      </w:r>
      <w:r w:rsidR="008070D7" w:rsidRPr="00E90FAE">
        <w:t>.</w:t>
      </w:r>
    </w:p>
    <w:p w14:paraId="113D73DF" w14:textId="3DDFAD27" w:rsidR="00B03062" w:rsidRPr="00E90FAE" w:rsidRDefault="008008A2" w:rsidP="00E90FAE">
      <w:r w:rsidRPr="00E90FAE">
        <w:t xml:space="preserve">In Geary’s </w:t>
      </w:r>
      <w:r w:rsidR="0052351D" w:rsidRPr="00E90FAE">
        <w:t xml:space="preserve">2021 </w:t>
      </w:r>
      <w:r w:rsidR="00FC308A" w:rsidRPr="00E90FAE">
        <w:t>study</w:t>
      </w:r>
      <w:r w:rsidR="00F912E9" w:rsidRPr="00E90FAE">
        <w:t>,</w:t>
      </w:r>
      <w:r w:rsidR="00FC308A" w:rsidRPr="00E90FAE">
        <w:t xml:space="preserve"> </w:t>
      </w:r>
      <w:r w:rsidR="00F912E9" w:rsidRPr="00E90FAE">
        <w:t xml:space="preserve">which </w:t>
      </w:r>
      <w:r w:rsidR="005E637E" w:rsidRPr="00E90FAE">
        <w:t xml:space="preserve">reported on 30 years of samples submitted to the Department of Medical Entomology at Westmead Hospital, New South Wales, </w:t>
      </w:r>
      <w:r w:rsidR="00714B1D" w:rsidRPr="00E90FAE">
        <w:t>o</w:t>
      </w:r>
      <w:r w:rsidRPr="00E90FAE">
        <w:t>f th</w:t>
      </w:r>
      <w:r w:rsidR="00714B1D" w:rsidRPr="00E90FAE">
        <w:t>e</w:t>
      </w:r>
      <w:r w:rsidRPr="00E90FAE">
        <w:t xml:space="preserve"> </w:t>
      </w:r>
      <w:r w:rsidRPr="00E90FAE">
        <w:rPr>
          <w:rStyle w:val="Emphasis"/>
        </w:rPr>
        <w:t xml:space="preserve">I. </w:t>
      </w:r>
      <w:proofErr w:type="spellStart"/>
      <w:r w:rsidRPr="00E90FAE">
        <w:rPr>
          <w:rStyle w:val="Emphasis"/>
        </w:rPr>
        <w:t>holocyclus</w:t>
      </w:r>
      <w:proofErr w:type="spellEnd"/>
      <w:r w:rsidRPr="00E90FAE">
        <w:t xml:space="preserve"> specimens submitted, specimens from child patients aged </w:t>
      </w:r>
      <w:r w:rsidR="00D0670B" w:rsidRPr="00E90FAE">
        <w:t>zero to nine</w:t>
      </w:r>
      <w:r w:rsidRPr="00E90FAE">
        <w:t xml:space="preserve"> years predominated and were more than twice as frequent as any other age class, even with population-adjusted data </w:t>
      </w:r>
      <w:r w:rsidRPr="00E90FAE">
        <w:rPr>
          <w:highlight w:val="yellow"/>
        </w:rPr>
        <w:fldChar w:fldCharType="begin"/>
      </w:r>
      <w:r w:rsidR="0096498C" w:rsidRPr="00E90FAE">
        <w:instrText xml:space="preserve"> ADDIN ZOTERO_ITEM CSL_CITATION {"citationID":"wF2QoPYZ","properties":{"formattedCitation":"(Geary et al., 2021)","plainCitation":"(Geary et al., 2021)","noteIndex":0},"citationItems":[{"id":1291,"uris":["http://zotero.org/groups/2576105/items/T67LC6IE"],"itemData":{"id":1291,"type":"article-journal","container-title":"Austral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L."}],"issued":{"date-parts":[["2021"]]}}}],"schema":"https://github.com/citation-style-language/schema/raw/master/csl-citation.json"} </w:instrText>
      </w:r>
      <w:r w:rsidRPr="00E90FAE">
        <w:rPr>
          <w:highlight w:val="yellow"/>
        </w:rPr>
        <w:fldChar w:fldCharType="separate"/>
      </w:r>
      <w:r w:rsidR="000045CE" w:rsidRPr="00E90FAE">
        <w:t>(Geary et al., 2021)</w:t>
      </w:r>
      <w:r w:rsidRPr="00E90FAE">
        <w:rPr>
          <w:highlight w:val="yellow"/>
        </w:rPr>
        <w:fldChar w:fldCharType="end"/>
      </w:r>
      <w:r w:rsidR="0052351D" w:rsidRPr="00E90FAE">
        <w:t>.</w:t>
      </w:r>
    </w:p>
    <w:p w14:paraId="2DCD8A77" w14:textId="31EE2D01" w:rsidR="00E50212" w:rsidRDefault="00A65BA1" w:rsidP="001D0455">
      <w:pPr>
        <w:pStyle w:val="Heading2"/>
      </w:pPr>
      <w:bookmarkStart w:id="140" w:name="_Toc124835203"/>
      <w:bookmarkStart w:id="141" w:name="_Toc124841760"/>
      <w:r w:rsidRPr="00FA7E00">
        <w:rPr>
          <w:lang w:eastAsia="en-AU" w:bidi="en-AU"/>
        </w:rPr>
        <w:t>Disease occurrence and public health significance</w:t>
      </w:r>
      <w:bookmarkEnd w:id="130"/>
      <w:bookmarkEnd w:id="131"/>
      <w:bookmarkEnd w:id="132"/>
      <w:bookmarkEnd w:id="133"/>
      <w:bookmarkEnd w:id="140"/>
      <w:bookmarkEnd w:id="141"/>
    </w:p>
    <w:p w14:paraId="2A959DB3" w14:textId="5EC79493" w:rsidR="00E50212" w:rsidRPr="000C22CF" w:rsidRDefault="00A171B6" w:rsidP="000C22CF">
      <w:r w:rsidRPr="00074681">
        <w:t xml:space="preserve">QTT is not a nationally notifiable disease in Australia </w:t>
      </w:r>
      <w:r w:rsidR="00F749B4" w:rsidRPr="001829CD">
        <w:fldChar w:fldCharType="begin"/>
      </w:r>
      <w:r w:rsidR="0096498C">
        <w:instrText xml:space="preserve"> ADDIN ZOTERO_ITEM CSL_CITATION {"citationID":"fmyIQwvL","properties":{"formattedCitation":"(Australian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F749B4" w:rsidRPr="001829CD">
        <w:fldChar w:fldCharType="separate"/>
      </w:r>
      <w:r w:rsidR="000045CE" w:rsidRPr="000045CE">
        <w:rPr>
          <w:rFonts w:cs="Arial"/>
        </w:rPr>
        <w:t>(Australian Government Department of Health, 2021)</w:t>
      </w:r>
      <w:r w:rsidR="00F749B4" w:rsidRPr="001829CD">
        <w:fldChar w:fldCharType="end"/>
      </w:r>
      <w:r w:rsidR="007F38BD" w:rsidRPr="00074681">
        <w:t>.</w:t>
      </w:r>
      <w:r w:rsidRPr="00074681">
        <w:t xml:space="preserve"> </w:t>
      </w:r>
      <w:r w:rsidRPr="00074681">
        <w:rPr>
          <w:rStyle w:val="Paragraphtext"/>
        </w:rPr>
        <w:t>Rickettsia</w:t>
      </w:r>
      <w:r w:rsidRPr="00074681">
        <w:t xml:space="preserve"> infection (including spotted fevers and all forms of typhus fever) is notifiable in W</w:t>
      </w:r>
      <w:r w:rsidR="007645AF" w:rsidRPr="00074681">
        <w:t xml:space="preserve">estern </w:t>
      </w:r>
      <w:r w:rsidRPr="00074681">
        <w:t>A</w:t>
      </w:r>
      <w:r w:rsidR="007645AF" w:rsidRPr="00074681">
        <w:t>ustralia</w:t>
      </w:r>
      <w:r w:rsidR="00274E3F" w:rsidRPr="00074681">
        <w:t xml:space="preserve"> </w:t>
      </w:r>
      <w:r w:rsidR="00274E3F" w:rsidRPr="001829CD">
        <w:fldChar w:fldCharType="begin"/>
      </w:r>
      <w:r w:rsidR="0096498C">
        <w:instrText xml:space="preserve"> ADDIN ZOTERO_ITEM CSL_CITATION {"citationID":"6WlhFgAM","properties":{"formattedCitation":"(Western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274E3F" w:rsidRPr="001829CD">
        <w:fldChar w:fldCharType="separate"/>
      </w:r>
      <w:r w:rsidR="000045CE" w:rsidRPr="000045CE">
        <w:rPr>
          <w:rFonts w:cs="Arial"/>
        </w:rPr>
        <w:t>(Western Australian Department of Health, n.d.)</w:t>
      </w:r>
      <w:r w:rsidR="00274E3F" w:rsidRPr="001829CD">
        <w:fldChar w:fldCharType="end"/>
      </w:r>
      <w:r w:rsidR="009E43FB" w:rsidRPr="00074681">
        <w:t xml:space="preserve">. </w:t>
      </w:r>
      <w:r w:rsidRPr="00074681">
        <w:t>Typhus (all forms) is notifiable in N</w:t>
      </w:r>
      <w:r w:rsidR="007645AF" w:rsidRPr="00074681">
        <w:t>orthern</w:t>
      </w:r>
      <w:r w:rsidR="004C1DD2" w:rsidRPr="00074681">
        <w:t> </w:t>
      </w:r>
      <w:r w:rsidRPr="00074681">
        <w:t>T</w:t>
      </w:r>
      <w:r w:rsidR="007645AF" w:rsidRPr="00074681">
        <w:t>erritory</w:t>
      </w:r>
      <w:r w:rsidR="009E43FB" w:rsidRPr="00074681">
        <w:t xml:space="preserve"> </w:t>
      </w:r>
      <w:r w:rsidR="009E43FB" w:rsidRPr="001829CD">
        <w:fldChar w:fldCharType="begin"/>
      </w:r>
      <w:r w:rsidR="0096498C">
        <w:instrText xml:space="preserve"> ADDIN ZOTERO_ITEM CSL_CITATION {"citationID":"RJngv2Sd","properties":{"formattedCitation":"(Northern Territory Department of Health, 2016)","plainCitation":"(Northern Territory Department of Health, 2016)","noteIndex":0},"citationItems":[{"id":1251,"uris":["http://zotero.org/groups/2576105/items/PL45IBYZ"],"itemData":{"id":1251,"type":"webpage","note":"Last Modified: 2016-12-15 12:35:52\npublisher: https://health.nt.gov.au","title":"PHU - Disease Control programs and units","URL":"https://health.nt.gov.au/professionals/centre-for-disease-control/cdc-programs-and-units/notifiable-diseases","author":[{"literal":"Northern Territory Department of Health"}],"accessed":{"date-parts":[["2021",6,28]]},"issued":{"date-parts":[["2016",12,15]]}}}],"schema":"https://github.com/citation-style-language/schema/raw/master/csl-citation.json"} </w:instrText>
      </w:r>
      <w:r w:rsidR="009E43FB" w:rsidRPr="001829CD">
        <w:fldChar w:fldCharType="separate"/>
      </w:r>
      <w:r w:rsidR="000045CE" w:rsidRPr="000045CE">
        <w:rPr>
          <w:rFonts w:cs="Arial"/>
        </w:rPr>
        <w:t>(Northern Territory Department of Health, 2016)</w:t>
      </w:r>
      <w:r w:rsidR="009E43FB" w:rsidRPr="001829CD">
        <w:fldChar w:fldCharType="end"/>
      </w:r>
      <w:r w:rsidR="00095053" w:rsidRPr="00074681">
        <w:t xml:space="preserve">, </w:t>
      </w:r>
      <w:r w:rsidRPr="00074681">
        <w:t>and typhus (epidemic) is notifiable in N</w:t>
      </w:r>
      <w:r w:rsidR="007645AF" w:rsidRPr="00074681">
        <w:t xml:space="preserve">ew </w:t>
      </w:r>
      <w:r w:rsidRPr="00074681">
        <w:t>S</w:t>
      </w:r>
      <w:r w:rsidR="007645AF" w:rsidRPr="00074681">
        <w:t xml:space="preserve">outh </w:t>
      </w:r>
      <w:r w:rsidRPr="00074681">
        <w:t>W</w:t>
      </w:r>
      <w:r w:rsidR="007645AF" w:rsidRPr="00074681">
        <w:t>ales</w:t>
      </w:r>
      <w:r w:rsidR="00095053" w:rsidRPr="00074681">
        <w:t xml:space="preserve"> </w:t>
      </w:r>
      <w:r w:rsidR="00095053" w:rsidRPr="001D0455">
        <w:fldChar w:fldCharType="begin"/>
      </w:r>
      <w:r w:rsidR="0096498C">
        <w:instrText xml:space="preserve"> ADDIN ZOTERO_ITEM CSL_CITATION {"citationID":"865ZkEVA","properties":{"formattedCitation":"(New South Wales Ministry of Health, 2020; New South Wales Parliamentary Counsel\\uc0\\u8217{}s Office, 2021)","plainCitation":"(New South Wales Ministry of Health, 2020; New South Wales Parliamentary Counsel’s Office, 2021)","noteIndex":0},"citationItems":[{"id":1253,"uris":["http://zotero.org/groups/2576105/items/JY5RPLKQ"],"itemData":{"id":1253,"type":"webpage","title":"Disease notification","URL":"https://www.health.nsw.gov.au/Infectious/Pages/notification.aspx","author":[{"literal":"New South Wales Ministry of Health"}],"accessed":{"date-parts":[["2021",6,28]]},"issued":{"date-parts":[["2020",12,21]]}}},{"id":1252,"uris":["http://zotero.org/groups/2576105/items/FZMXAJKV"],"itemData":{"id":1252,"type":"webpage","title":"Public Health Act 2010 No 127","URL":"https://legislation.nsw.gov.au/view/html/inforce/current/act-2010-127#sch.2","author":[{"literal":"New South Wales Parliamentary Counsel's Office"}],"accessed":{"date-parts":[["2021",6,28]]},"issued":{"date-parts":[["2021",3,24]]}}}],"schema":"https://github.com/citation-style-language/schema/raw/master/csl-citation.json"} </w:instrText>
      </w:r>
      <w:r w:rsidR="00095053" w:rsidRPr="001D0455">
        <w:fldChar w:fldCharType="separate"/>
      </w:r>
      <w:r w:rsidR="000045CE" w:rsidRPr="000045CE">
        <w:rPr>
          <w:rFonts w:cs="Arial"/>
        </w:rPr>
        <w:t>(New South Wales Ministry of Health, 2020; New South Wales Parliamentary Counsel’s Office, 2021)</w:t>
      </w:r>
      <w:r w:rsidR="00095053" w:rsidRPr="001D0455">
        <w:fldChar w:fldCharType="end"/>
      </w:r>
      <w:r w:rsidR="00E916A7" w:rsidRPr="00074681">
        <w:t>.</w:t>
      </w:r>
    </w:p>
    <w:p w14:paraId="5A89428A" w14:textId="218077ED" w:rsidR="00EE1910" w:rsidRPr="000C22CF" w:rsidRDefault="00A65BA1" w:rsidP="000C22CF">
      <w:r w:rsidRPr="00FA7E00">
        <w:t xml:space="preserve">Recent serological surveys suggest a disease burden along the east coast that is greater than previously realised </w:t>
      </w:r>
      <w:r w:rsidR="00EE1910" w:rsidRPr="00FA7E00">
        <w:fldChar w:fldCharType="begin"/>
      </w:r>
      <w:r w:rsidR="0096498C">
        <w:instrText xml:space="preserve"> ADDIN ZOTERO_ITEM CSL_CITATION {"citationID":"JILTsVGP","properties":{"formattedCitation":"(Derne et al. (2015), and Faa et al. (2006) in A. Stewart et al., 2017a)","plainCitation":"(Derne et al. (2015), and Faa et al. (2006)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and Faa et al. (2006) in  "}],"schema":"https://github.com/citation-style-language/schema/raw/master/csl-citation.json"} </w:instrText>
      </w:r>
      <w:r w:rsidR="00EE1910" w:rsidRPr="00FA7E00">
        <w:fldChar w:fldCharType="separate"/>
      </w:r>
      <w:r w:rsidR="000045CE" w:rsidRPr="000045CE">
        <w:t>(</w:t>
      </w:r>
      <w:proofErr w:type="spellStart"/>
      <w:r w:rsidR="000045CE" w:rsidRPr="000045CE">
        <w:t>Derne</w:t>
      </w:r>
      <w:proofErr w:type="spellEnd"/>
      <w:r w:rsidR="000045CE" w:rsidRPr="000045CE">
        <w:t xml:space="preserve"> et al. (2015), and </w:t>
      </w:r>
      <w:proofErr w:type="spellStart"/>
      <w:r w:rsidR="000045CE" w:rsidRPr="000045CE">
        <w:t>Faa</w:t>
      </w:r>
      <w:proofErr w:type="spellEnd"/>
      <w:r w:rsidR="000045CE" w:rsidRPr="000045CE">
        <w:t xml:space="preserve"> et al. (2006) in Stewart et al., 2017a)</w:t>
      </w:r>
      <w:r w:rsidR="00EE1910" w:rsidRPr="00FA7E00">
        <w:fldChar w:fldCharType="end"/>
      </w:r>
      <w:r w:rsidR="001847CA" w:rsidRPr="00FA7E00">
        <w:t>.</w:t>
      </w:r>
      <w:r w:rsidR="00864A98" w:rsidRPr="00FA7E00">
        <w:t xml:space="preserve"> The public health impact of </w:t>
      </w:r>
      <w:proofErr w:type="spellStart"/>
      <w:r w:rsidR="007D7B03">
        <w:t>r</w:t>
      </w:r>
      <w:r w:rsidR="00864A98" w:rsidRPr="00FA7E00">
        <w:t>ickettsial</w:t>
      </w:r>
      <w:proofErr w:type="spellEnd"/>
      <w:r w:rsidR="00864A98" w:rsidRPr="00FA7E00">
        <w:t xml:space="preserve"> infections on lives or productivity lost is largely unmeasured, but </w:t>
      </w:r>
      <w:r w:rsidR="00496B2A">
        <w:t xml:space="preserve">it </w:t>
      </w:r>
      <w:r w:rsidR="00864A98" w:rsidRPr="00FA7E00">
        <w:t xml:space="preserve">is suspected to be high </w:t>
      </w:r>
      <w:r w:rsidR="00101C1C" w:rsidRPr="00FA7E00">
        <w:fldChar w:fldCharType="begin"/>
      </w:r>
      <w:r w:rsidR="0096498C">
        <w:instrText xml:space="preserve"> ADDIN ZOTERO_ITEM CSL_CITATION {"citationID":"46Nrw4fH","properties":{"formattedCitation":"(Victorian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101C1C" w:rsidRPr="00FA7E00">
        <w:fldChar w:fldCharType="separate"/>
      </w:r>
      <w:r w:rsidR="000045CE" w:rsidRPr="000045CE">
        <w:t>(Victorian Department of Health and Human Services, n.d.)</w:t>
      </w:r>
      <w:r w:rsidR="00101C1C" w:rsidRPr="00FA7E00">
        <w:fldChar w:fldCharType="end"/>
      </w:r>
      <w:r w:rsidR="007842E6" w:rsidRPr="00FA7E00">
        <w:t>.</w:t>
      </w:r>
    </w:p>
    <w:p w14:paraId="06E27C53" w14:textId="27007FAE" w:rsidR="000F0332" w:rsidRPr="00E90FAE" w:rsidRDefault="00A65BA1" w:rsidP="00E90FAE">
      <w:r w:rsidRPr="00E90FAE">
        <w:t>QTT is an emerging public health threat</w:t>
      </w:r>
      <w:r w:rsidR="001847CA" w:rsidRPr="00E90FAE">
        <w:t xml:space="preserve"> </w:t>
      </w:r>
      <w:r w:rsidR="001847CA" w:rsidRPr="00E90FAE">
        <w:fldChar w:fldCharType="begin"/>
      </w:r>
      <w:r w:rsidR="0096498C" w:rsidRPr="00E90FAE">
        <w:instrText xml:space="preserve"> ADDIN ZOTERO_ITEM CSL_CITATION {"citationID":"DYblkqHq","properties":{"formattedCitation":"(Dehhaghi et al., 2019; A. Stewart et al., 2017a)","plainCitation":"(Dehhaghi et al., 2019; A. Stewart et al., 2017a)","dontUpdate":true,"noteIndex":0},"citationItems":[{"id":1179,"uris":["http://zotero.org/groups/2576105/items/S5ITS9UQ"],"itemData":{"id":1179,"type":"article-journal","container-title":"Frontiers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1847CA" w:rsidRPr="00E90FAE">
        <w:fldChar w:fldCharType="separate"/>
      </w:r>
      <w:r w:rsidR="000045CE" w:rsidRPr="00E90FAE">
        <w:t>(</w:t>
      </w:r>
      <w:proofErr w:type="spellStart"/>
      <w:r w:rsidR="000045CE" w:rsidRPr="00E90FAE">
        <w:t>Dehhaghi</w:t>
      </w:r>
      <w:proofErr w:type="spellEnd"/>
      <w:r w:rsidR="000045CE" w:rsidRPr="00E90FAE">
        <w:t xml:space="preserve"> et al., 2019; Stewart et al., 2017a)</w:t>
      </w:r>
      <w:r w:rsidR="001847CA" w:rsidRPr="00E90FAE">
        <w:fldChar w:fldCharType="end"/>
      </w:r>
      <w:r w:rsidRPr="00E90FAE">
        <w:t xml:space="preserve"> and an increasingly recognised important cause of community-acquired acute febrile illness in eastern Australia </w:t>
      </w:r>
      <w:r w:rsidR="001847CA" w:rsidRPr="00E90FAE">
        <w:fldChar w:fldCharType="begin"/>
      </w:r>
      <w:r w:rsidR="0096498C" w:rsidRPr="00E90FAE">
        <w:instrText xml:space="preserve"> ADDIN ZOTERO_ITEM CSL_CITATION {"citationID":"jjX9TNKh","properties":{"formattedCitation":"(A.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001847CA" w:rsidRPr="00E90FAE">
        <w:fldChar w:fldCharType="separate"/>
      </w:r>
      <w:r w:rsidR="000045CE" w:rsidRPr="00E90FAE">
        <w:t>(Stewart et al., 2017a)</w:t>
      </w:r>
      <w:r w:rsidR="001847CA" w:rsidRPr="00E90FAE">
        <w:fldChar w:fldCharType="end"/>
      </w:r>
      <w:r w:rsidR="000F0332" w:rsidRPr="00E90FAE">
        <w:t xml:space="preserve">. </w:t>
      </w:r>
      <w:r w:rsidRPr="00E90FAE">
        <w:t>Stewart et al. noted acute R. australis infection is likely to be under-recognised with recent evidence showing its increased disease burden with increased recognition of severe disease including death</w:t>
      </w:r>
      <w:r w:rsidR="000F0332" w:rsidRPr="00E90FAE">
        <w:t xml:space="preserve"> </w:t>
      </w:r>
      <w:r w:rsidR="000F0332" w:rsidRPr="00E90FAE">
        <w:fldChar w:fldCharType="begin"/>
      </w:r>
      <w:r w:rsidR="0096498C" w:rsidRPr="00E90FAE">
        <w:instrText xml:space="preserve"> ADDIN ZOTERO_ITEM CSL_CITATION {"citationID":"vDyakhz8","properties":{"formattedCitation":"(Derne et al. (2015), Laboratory Australian Rickettsial Reference (2015), Baird et al. (1992), and Unsworth et al. (2007) in A. Stewart et al., 2017a)","plainCitation":"(Derne et al. (2015), Laboratory Australian Rickettsial Reference (2015), Baird et al. (1992), and Unsworth et al. (2007)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Laboratory Australian Rickettsial Reference (2015), Baird et al. (1992), and Unsworth et al. (2007) in "}],"schema":"https://github.com/citation-style-language/schema/raw/master/csl-citation.json"} </w:instrText>
      </w:r>
      <w:r w:rsidR="000F0332" w:rsidRPr="00E90FAE">
        <w:fldChar w:fldCharType="separate"/>
      </w:r>
      <w:r w:rsidR="000045CE" w:rsidRPr="00E90FAE">
        <w:t>(</w:t>
      </w:r>
      <w:proofErr w:type="spellStart"/>
      <w:r w:rsidR="000045CE" w:rsidRPr="00E90FAE">
        <w:t>Derne</w:t>
      </w:r>
      <w:proofErr w:type="spellEnd"/>
      <w:r w:rsidR="000045CE" w:rsidRPr="00E90FAE">
        <w:t xml:space="preserve"> et al. (2015), Laboratory Australian </w:t>
      </w:r>
      <w:proofErr w:type="spellStart"/>
      <w:r w:rsidR="000045CE" w:rsidRPr="00E90FAE">
        <w:t>Rickettsial</w:t>
      </w:r>
      <w:proofErr w:type="spellEnd"/>
      <w:r w:rsidR="000045CE" w:rsidRPr="00E90FAE">
        <w:t xml:space="preserve"> Reference (2015), Baird et al. (1992), and Unsworth et al. (2007) in Stewart et al., 2017a)</w:t>
      </w:r>
      <w:r w:rsidR="000F0332" w:rsidRPr="00E90FAE">
        <w:fldChar w:fldCharType="end"/>
      </w:r>
      <w:r w:rsidR="006C4817" w:rsidRPr="00E90FAE">
        <w:t>.</w:t>
      </w:r>
      <w:r w:rsidR="009A42C3" w:rsidRPr="001B7DD4">
        <w:rPr>
          <w:rStyle w:val="FootnoteReference"/>
        </w:rPr>
        <w:footnoteReference w:id="6"/>
      </w:r>
    </w:p>
    <w:p w14:paraId="382BA50C" w14:textId="7ABF93A5" w:rsidR="00A65BA1" w:rsidRPr="00FA7E00" w:rsidRDefault="00A65BA1" w:rsidP="00EA03B9">
      <w:pPr>
        <w:pStyle w:val="Heading2"/>
      </w:pPr>
      <w:bookmarkStart w:id="142" w:name="_Toc57112931"/>
      <w:bookmarkStart w:id="143" w:name="_Toc57113245"/>
      <w:bookmarkStart w:id="144" w:name="_Toc57125416"/>
      <w:bookmarkStart w:id="145" w:name="_Toc57285361"/>
      <w:bookmarkStart w:id="146" w:name="_Toc124835204"/>
      <w:bookmarkStart w:id="147" w:name="_Toc124841761"/>
      <w:r w:rsidRPr="00FA7E00">
        <w:t>Routine prevention activities</w:t>
      </w:r>
      <w:bookmarkEnd w:id="142"/>
      <w:bookmarkEnd w:id="143"/>
      <w:bookmarkEnd w:id="144"/>
      <w:bookmarkEnd w:id="145"/>
      <w:bookmarkEnd w:id="146"/>
      <w:bookmarkEnd w:id="147"/>
    </w:p>
    <w:p w14:paraId="0F54431A" w14:textId="6AFD9015" w:rsidR="00FD4163" w:rsidRPr="00E90FAE" w:rsidRDefault="00A65BA1" w:rsidP="00E90FAE">
      <w:r w:rsidRPr="00E90FAE">
        <w:t xml:space="preserve">Currently, there is no effective vaccine against any </w:t>
      </w:r>
      <w:r w:rsidR="00AF3900" w:rsidRPr="00E90FAE">
        <w:t>Rickettsia</w:t>
      </w:r>
      <w:r w:rsidRPr="00E90FAE">
        <w:t xml:space="preserve"> species, including R. australis</w:t>
      </w:r>
      <w:r w:rsidR="00FD4163" w:rsidRPr="00E90FAE">
        <w:t xml:space="preserve"> </w:t>
      </w:r>
      <w:r w:rsidR="004C4E3A" w:rsidRPr="00E90FAE">
        <w:fldChar w:fldCharType="begin"/>
      </w:r>
      <w:r w:rsidR="0096498C" w:rsidRPr="00E90FAE">
        <w:instrText xml:space="preserve"> ADDIN ZOTERO_ITEM CSL_CITATION {"citationID":"rN2dkcAc","properties":{"formattedCitation":"(Derne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4C4E3A"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004C4E3A" w:rsidRPr="00E90FAE">
        <w:fldChar w:fldCharType="end"/>
      </w:r>
      <w:r w:rsidR="008C32FE" w:rsidRPr="00E90FAE">
        <w:t xml:space="preserve">. </w:t>
      </w:r>
      <w:r w:rsidR="002E7C7A" w:rsidRPr="00E90FAE">
        <w:t xml:space="preserve">Difficulties exist in creating a universal SFG </w:t>
      </w:r>
      <w:proofErr w:type="spellStart"/>
      <w:r w:rsidR="00244451" w:rsidRPr="00E90FAE">
        <w:t>r</w:t>
      </w:r>
      <w:r w:rsidR="00765F6B" w:rsidRPr="00E90FAE">
        <w:t>i</w:t>
      </w:r>
      <w:r w:rsidR="002E7C7A" w:rsidRPr="00E90FAE">
        <w:t>ckettsial</w:t>
      </w:r>
      <w:proofErr w:type="spellEnd"/>
      <w:r w:rsidR="002E7C7A" w:rsidRPr="00E90FAE">
        <w:t xml:space="preserve"> vaccine due to variation in the chemical configuration of the immunologically important outer membrane proteins </w:t>
      </w:r>
      <w:r w:rsidR="002E7C7A" w:rsidRPr="00E90FAE">
        <w:fldChar w:fldCharType="begin"/>
      </w:r>
      <w:r w:rsidR="0096498C" w:rsidRPr="00E90FAE">
        <w:instrText xml:space="preserve"> ADDIN ZOTERO_ITEM CSL_CITATION {"citationID":"qXhoqWNE","properties":{"formattedCitation":"(Stenos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002E7C7A" w:rsidRPr="00E90FAE">
        <w:fldChar w:fldCharType="separate"/>
      </w:r>
      <w:r w:rsidR="000045CE" w:rsidRPr="00E90FAE">
        <w:t>(Stenos &amp; Walker (2000), and Feng &amp; Walker (2003) in Stewart et al., 2017a)</w:t>
      </w:r>
      <w:r w:rsidR="002E7C7A" w:rsidRPr="00E90FAE">
        <w:fldChar w:fldCharType="end"/>
      </w:r>
      <w:r w:rsidR="002E7C7A" w:rsidRPr="00E90FAE">
        <w:t>.</w:t>
      </w:r>
    </w:p>
    <w:p w14:paraId="14D7DE7A" w14:textId="3DFD45B7" w:rsidR="008C32FE" w:rsidRPr="00E90FAE" w:rsidRDefault="003A4B81" w:rsidP="00E90FAE">
      <w:r w:rsidRPr="000C22CF">
        <w:rPr>
          <w:rStyle w:val="Emphasis"/>
        </w:rPr>
        <w:t xml:space="preserve">See </w:t>
      </w:r>
      <w:r w:rsidR="00855193" w:rsidRPr="000C22CF">
        <w:rPr>
          <w:rStyle w:val="Emphasis"/>
        </w:rPr>
        <w:t xml:space="preserve">Prevention and management of tick bites in Australia </w:t>
      </w:r>
      <w:r w:rsidR="00DE3445" w:rsidRPr="000C22CF">
        <w:rPr>
          <w:rStyle w:val="Emphasis"/>
        </w:rPr>
        <w:t>Guidance</w:t>
      </w:r>
      <w:r w:rsidR="00DE3445" w:rsidRPr="00E90FAE">
        <w:t xml:space="preserve"> Note </w:t>
      </w:r>
      <w:r w:rsidR="00DF7A4A" w:rsidRPr="00E90FAE">
        <w:t xml:space="preserve">for information on </w:t>
      </w:r>
      <w:r w:rsidR="003433D3" w:rsidRPr="00E90FAE">
        <w:t>personal preventive strategies to prevent tick bites on people</w:t>
      </w:r>
      <w:r w:rsidR="008B3AB2" w:rsidRPr="00E90FAE">
        <w:t xml:space="preserve"> and pets</w:t>
      </w:r>
      <w:r w:rsidR="00F253E1" w:rsidRPr="00E90FAE">
        <w:t xml:space="preserve">, </w:t>
      </w:r>
      <w:r w:rsidR="00434591" w:rsidRPr="00E90FAE">
        <w:t>preventing tick bites around the home</w:t>
      </w:r>
      <w:r w:rsidR="00F253E1" w:rsidRPr="00E90FAE">
        <w:t xml:space="preserve"> and </w:t>
      </w:r>
      <w:r w:rsidR="001E06B6" w:rsidRPr="00E90FAE">
        <w:t xml:space="preserve">safely </w:t>
      </w:r>
      <w:r w:rsidR="00F253E1" w:rsidRPr="00E90FAE">
        <w:t>managing tick bites in Australia</w:t>
      </w:r>
      <w:r w:rsidR="001E06B6" w:rsidRPr="00E90FAE">
        <w:t>.</w:t>
      </w:r>
    </w:p>
    <w:p w14:paraId="708353EA" w14:textId="139DAEB8" w:rsidR="0089403D" w:rsidRPr="000C22CF" w:rsidRDefault="00592C50" w:rsidP="000C22CF">
      <w:r w:rsidRPr="008110F0">
        <w:t xml:space="preserve">Also </w:t>
      </w:r>
      <w:r w:rsidR="009262E6" w:rsidRPr="008110F0">
        <w:t>s</w:t>
      </w:r>
      <w:r w:rsidR="00AE3F91" w:rsidRPr="008110F0">
        <w:t xml:space="preserve">ee </w:t>
      </w:r>
      <w:r w:rsidR="00B143F2" w:rsidRPr="008110F0">
        <w:t xml:space="preserve">the DSCATT Clinical Pathway </w:t>
      </w:r>
      <w:r w:rsidR="00CA5913" w:rsidRPr="008110F0">
        <w:fldChar w:fldCharType="begin"/>
      </w:r>
      <w:r w:rsidR="0096498C">
        <w:instrText xml:space="preserve"> ADDIN ZOTERO_ITEM CSL_CITATION {"citationID":"F9icrxc7","properties":{"formattedCitation":"(Australian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CA5913" w:rsidRPr="008110F0">
        <w:fldChar w:fldCharType="separate"/>
      </w:r>
      <w:r w:rsidR="0096498C" w:rsidRPr="0096498C">
        <w:t>(Australian Government Department of Health, 2020)</w:t>
      </w:r>
      <w:r w:rsidR="00CA5913" w:rsidRPr="008110F0">
        <w:fldChar w:fldCharType="end"/>
      </w:r>
      <w:r w:rsidR="00CA5913" w:rsidRPr="008110F0">
        <w:t xml:space="preserve">, </w:t>
      </w:r>
      <w:r w:rsidR="00B143F2" w:rsidRPr="008110F0">
        <w:rPr>
          <w:iCs/>
          <w:lang w:eastAsia="en-AU" w:bidi="en-AU"/>
        </w:rPr>
        <w:t>for more advice.</w:t>
      </w:r>
    </w:p>
    <w:p w14:paraId="66EB6903" w14:textId="40F47E07" w:rsidR="00A65BA1" w:rsidRPr="00FA7E00" w:rsidRDefault="00A65BA1" w:rsidP="00EA03B9">
      <w:pPr>
        <w:pStyle w:val="Heading2"/>
      </w:pPr>
      <w:bookmarkStart w:id="148" w:name="_Toc57112932"/>
      <w:bookmarkStart w:id="149" w:name="_Toc57113246"/>
      <w:bookmarkStart w:id="150" w:name="_Toc57125417"/>
      <w:bookmarkStart w:id="151" w:name="_Toc57285362"/>
      <w:bookmarkStart w:id="152" w:name="_Toc124835205"/>
      <w:bookmarkStart w:id="153" w:name="_Toc124841762"/>
      <w:r w:rsidRPr="00FA7E00">
        <w:t>Diagnosis</w:t>
      </w:r>
      <w:bookmarkEnd w:id="148"/>
      <w:bookmarkEnd w:id="149"/>
      <w:bookmarkEnd w:id="150"/>
      <w:bookmarkEnd w:id="151"/>
      <w:bookmarkEnd w:id="152"/>
      <w:bookmarkEnd w:id="153"/>
    </w:p>
    <w:p w14:paraId="7028833C" w14:textId="1EBE671A" w:rsidR="00A65BA1" w:rsidRPr="000C22CF" w:rsidRDefault="00A65BA1" w:rsidP="000C22CF">
      <w:r w:rsidRPr="00FA7E00">
        <w:rPr>
          <w:lang w:eastAsia="en-AU" w:bidi="en-AU"/>
        </w:rPr>
        <w:t>Refer to the DSCATT Clinical Pathway</w:t>
      </w:r>
      <w:r w:rsidR="007842E6" w:rsidRPr="00FA7E00">
        <w:rPr>
          <w:lang w:eastAsia="en-AU" w:bidi="en-AU"/>
        </w:rPr>
        <w:t xml:space="preserve"> </w:t>
      </w:r>
      <w:r w:rsidR="000F0951">
        <w:rPr>
          <w:lang w:eastAsia="en-AU" w:bidi="en-AU"/>
        </w:rPr>
        <w:fldChar w:fldCharType="begin"/>
      </w:r>
      <w:r w:rsidR="0096498C">
        <w:rPr>
          <w:lang w:eastAsia="en-AU" w:bidi="en-AU"/>
        </w:rPr>
        <w:instrText xml:space="preserve"> ADDIN ZOTERO_ITEM CSL_CITATION {"citationID":"BRqKdCB2","properties":{"formattedCitation":"(Australian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0F0951">
        <w:rPr>
          <w:lang w:eastAsia="en-AU" w:bidi="en-AU"/>
        </w:rPr>
        <w:fldChar w:fldCharType="separate"/>
      </w:r>
      <w:r w:rsidR="0096498C" w:rsidRPr="0096498C">
        <w:t>(Australian Government Department of Health, 2020)</w:t>
      </w:r>
      <w:r w:rsidR="000F0951">
        <w:rPr>
          <w:lang w:eastAsia="en-AU" w:bidi="en-AU"/>
        </w:rPr>
        <w:fldChar w:fldCharType="end"/>
      </w:r>
      <w:r w:rsidR="009C0836">
        <w:rPr>
          <w:lang w:eastAsia="en-AU" w:bidi="en-AU"/>
        </w:rPr>
        <w:t>.</w:t>
      </w:r>
    </w:p>
    <w:p w14:paraId="5D3F8B42" w14:textId="79B0E1C1" w:rsidR="00A65BA1" w:rsidRPr="00FA7E00" w:rsidRDefault="00A65BA1" w:rsidP="00AF2B9A">
      <w:pPr>
        <w:pStyle w:val="Heading2"/>
        <w:rPr>
          <w:lang w:eastAsia="en-AU" w:bidi="en-AU"/>
        </w:rPr>
      </w:pPr>
      <w:bookmarkStart w:id="154" w:name="_Toc57112933"/>
      <w:bookmarkStart w:id="155" w:name="_Toc57113247"/>
      <w:bookmarkStart w:id="156" w:name="_Toc57125418"/>
      <w:bookmarkStart w:id="157" w:name="_Toc57285363"/>
      <w:bookmarkStart w:id="158" w:name="_Toc124835206"/>
      <w:bookmarkStart w:id="159" w:name="_Toc124841763"/>
      <w:r w:rsidRPr="00FA7E00">
        <w:rPr>
          <w:lang w:eastAsia="en-AU" w:bidi="en-AU"/>
        </w:rPr>
        <w:t>Treatment</w:t>
      </w:r>
      <w:bookmarkEnd w:id="154"/>
      <w:bookmarkEnd w:id="155"/>
      <w:bookmarkEnd w:id="156"/>
      <w:bookmarkEnd w:id="157"/>
      <w:bookmarkEnd w:id="158"/>
      <w:bookmarkEnd w:id="159"/>
    </w:p>
    <w:p w14:paraId="69CE438F" w14:textId="30B11EF5" w:rsidR="00A65BA1" w:rsidRPr="001D0455" w:rsidRDefault="00A65BA1" w:rsidP="000C22CF">
      <w:r w:rsidRPr="001D0455">
        <w:t>Refer to the DSCATT Clinical Pathway</w:t>
      </w:r>
      <w:r w:rsidR="007842E6" w:rsidRPr="001D0455">
        <w:t xml:space="preserve"> </w:t>
      </w:r>
      <w:r w:rsidR="009C0836">
        <w:fldChar w:fldCharType="begin"/>
      </w:r>
      <w:r w:rsidR="0096498C">
        <w:instrText xml:space="preserve"> ADDIN ZOTERO_ITEM CSL_CITATION {"citationID":"TbSE2nIU","properties":{"formattedCitation":"(Australian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9C0836">
        <w:fldChar w:fldCharType="separate"/>
      </w:r>
      <w:r w:rsidR="0096498C" w:rsidRPr="0096498C">
        <w:rPr>
          <w:rFonts w:cs="Arial"/>
        </w:rPr>
        <w:t>(Australian Government Department of Health, 2020)</w:t>
      </w:r>
      <w:r w:rsidR="009C0836">
        <w:fldChar w:fldCharType="end"/>
      </w:r>
      <w:r w:rsidR="00B16F6B">
        <w:t xml:space="preserve">. </w:t>
      </w:r>
      <w:r w:rsidR="00C669A6" w:rsidRPr="00074681">
        <w:t xml:space="preserve">The Australian Immunisation Handbook </w:t>
      </w:r>
      <w:r w:rsidR="0051540F" w:rsidRPr="00074681">
        <w:t>(</w:t>
      </w:r>
      <w:hyperlink r:id="rId28" w:history="1">
        <w:r w:rsidR="0051540F" w:rsidRPr="000C22CF">
          <w:rPr>
            <w:rStyle w:val="Hyperlink"/>
          </w:rPr>
          <w:t>https://immunisationhandbook.health.gov.au/</w:t>
        </w:r>
      </w:hyperlink>
      <w:r w:rsidR="0051540F">
        <w:t xml:space="preserve">) </w:t>
      </w:r>
      <w:r w:rsidR="00C669A6" w:rsidRPr="00074681">
        <w:t>notes that bite wounds can lead to tetanus</w:t>
      </w:r>
      <w:r w:rsidR="003E3E2F" w:rsidRPr="00074681">
        <w:t>;</w:t>
      </w:r>
      <w:r w:rsidR="00C669A6" w:rsidRPr="00074681">
        <w:t xml:space="preserve"> however, ‘bite wounds’ are not intended to extend to tick bites. Therefore</w:t>
      </w:r>
      <w:r w:rsidR="0004178F" w:rsidRPr="00074681">
        <w:t>,</w:t>
      </w:r>
      <w:r w:rsidR="00C669A6" w:rsidRPr="00074681">
        <w:t xml:space="preserve"> </w:t>
      </w:r>
      <w:r w:rsidR="00C669A6" w:rsidRPr="001D0455">
        <w:t xml:space="preserve">clinicians </w:t>
      </w:r>
      <w:r w:rsidR="00C669A6">
        <w:t xml:space="preserve">do not need to </w:t>
      </w:r>
      <w:r w:rsidR="00C669A6" w:rsidRPr="001D0455">
        <w:t>check the tetanus immunisation status of patients who present with a tick bite</w:t>
      </w:r>
      <w:r w:rsidR="000A5827">
        <w:t>.</w:t>
      </w:r>
      <w:r w:rsidR="00761FF7">
        <w:br w:type="page"/>
      </w:r>
    </w:p>
    <w:p w14:paraId="2902A3F6" w14:textId="63F18601" w:rsidR="00A65BA1" w:rsidRPr="00FA7E00" w:rsidRDefault="00A65BA1" w:rsidP="003B214B">
      <w:pPr>
        <w:pStyle w:val="Heading1"/>
        <w:rPr>
          <w:rFonts w:eastAsia="Calibri"/>
        </w:rPr>
      </w:pPr>
      <w:bookmarkStart w:id="160" w:name="_Toc124835207"/>
      <w:bookmarkStart w:id="161" w:name="_Toc124841764"/>
      <w:r w:rsidRPr="00FA7E00">
        <w:t xml:space="preserve">Flinders Island </w:t>
      </w:r>
      <w:r w:rsidR="002749F6">
        <w:t>s</w:t>
      </w:r>
      <w:r w:rsidRPr="00FA7E00">
        <w:t xml:space="preserve">potted </w:t>
      </w:r>
      <w:r w:rsidR="002749F6">
        <w:t>f</w:t>
      </w:r>
      <w:r w:rsidRPr="00FA7E00">
        <w:t>ever</w:t>
      </w:r>
      <w:bookmarkEnd w:id="160"/>
      <w:bookmarkEnd w:id="161"/>
    </w:p>
    <w:p w14:paraId="624EC932" w14:textId="4A160FB9" w:rsidR="00590450" w:rsidRPr="000C22CF" w:rsidRDefault="00590450" w:rsidP="000C22CF">
      <w:bookmarkStart w:id="162" w:name="_Toc57112935"/>
      <w:bookmarkStart w:id="163" w:name="_Toc57113249"/>
      <w:bookmarkStart w:id="164" w:name="_Toc57125420"/>
      <w:bookmarkStart w:id="165" w:name="_Toc57285365"/>
      <w:r w:rsidRPr="00FA7E00">
        <w:t>FISF has similar clinical and serological features to QTT and ASF</w:t>
      </w:r>
      <w:r w:rsidR="00C600E8" w:rsidRPr="00FA7E00">
        <w:t xml:space="preserve"> </w:t>
      </w:r>
      <w:r w:rsidR="00C600E8" w:rsidRPr="00FA7E00">
        <w:fldChar w:fldCharType="begin"/>
      </w:r>
      <w:r w:rsidR="0096498C">
        <w:instrText xml:space="preserve"> ADDIN ZOTERO_ITEM CSL_CITATION {"citationID":"fQ895V1h","properties":{"formattedCitation":"(Dehhaghi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C600E8" w:rsidRPr="00FA7E00">
        <w:fldChar w:fldCharType="separate"/>
      </w:r>
      <w:r w:rsidR="000045CE" w:rsidRPr="000045CE">
        <w:t>(</w:t>
      </w:r>
      <w:proofErr w:type="spellStart"/>
      <w:r w:rsidR="000045CE" w:rsidRPr="000045CE">
        <w:t>Dehhaghi</w:t>
      </w:r>
      <w:proofErr w:type="spellEnd"/>
      <w:r w:rsidR="000045CE" w:rsidRPr="000045CE">
        <w:t xml:space="preserve"> et al., 2019)</w:t>
      </w:r>
      <w:r w:rsidR="00C600E8" w:rsidRPr="00FA7E00">
        <w:fldChar w:fldCharType="end"/>
      </w:r>
      <w:r w:rsidRPr="00FA7E00">
        <w:t xml:space="preserve">. Early clinical features are often non-specific, making diagnosis challenging </w:t>
      </w:r>
      <w:r w:rsidRPr="00FA7E00">
        <w:fldChar w:fldCharType="begin"/>
      </w:r>
      <w:r w:rsidR="0096498C">
        <w:instrText xml:space="preserve"> ADDIN ZOTERO_ITEM CSL_CITATION {"citationID":"VWcZQjkn","properties":{"formattedCitation":"(A. Stewart et al., 2017a)","plainCitation":"(A.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FA7E00">
        <w:fldChar w:fldCharType="separate"/>
      </w:r>
      <w:r w:rsidR="000045CE" w:rsidRPr="000045CE">
        <w:t>(Stewart et al., 2017a)</w:t>
      </w:r>
      <w:r w:rsidRPr="00FA7E00">
        <w:fldChar w:fldCharType="end"/>
      </w:r>
      <w:r w:rsidRPr="00FA7E00">
        <w:t xml:space="preserve">. Additionally, symptoms may overlap with other infectious diseases including those that are transmitted by non-tick vectors, as well as </w:t>
      </w:r>
      <w:proofErr w:type="gramStart"/>
      <w:r w:rsidRPr="00FA7E00">
        <w:t>a number of</w:t>
      </w:r>
      <w:proofErr w:type="gramEnd"/>
      <w:r w:rsidRPr="00FA7E00">
        <w:t xml:space="preserve"> chronic diseases.</w:t>
      </w:r>
    </w:p>
    <w:p w14:paraId="7413BC48" w14:textId="011C02A8" w:rsidR="00A470E5" w:rsidRPr="000C22CF" w:rsidRDefault="00CB4E1B" w:rsidP="000C22CF">
      <w:r>
        <w:t xml:space="preserve">FISF was first identified on Tasmania’s Flinders Island, and is most common in Tasmania, although tick vectors are also found in southern Australia. </w:t>
      </w:r>
      <w:r w:rsidR="00C7337B" w:rsidRPr="00FA7E00">
        <w:rPr>
          <w:rFonts w:cs="Arial"/>
        </w:rPr>
        <w:t xml:space="preserve">A high proportion of visitors to Tasmania undertake outdoor activities that put them at risk of tick bites. </w:t>
      </w:r>
      <w:r w:rsidR="008B0D4B" w:rsidRPr="00FA7E00">
        <w:rPr>
          <w:rFonts w:cs="Arial"/>
        </w:rPr>
        <w:t>A</w:t>
      </w:r>
      <w:r w:rsidR="00C7337B" w:rsidRPr="00FA7E00">
        <w:rPr>
          <w:rFonts w:cs="Arial"/>
        </w:rPr>
        <w:t xml:space="preserve">lthough it is likely that some visitors to Tasmania will develop </w:t>
      </w:r>
      <w:proofErr w:type="spellStart"/>
      <w:r w:rsidR="002749F6">
        <w:rPr>
          <w:rFonts w:cs="Arial"/>
        </w:rPr>
        <w:t>r</w:t>
      </w:r>
      <w:r w:rsidR="00C7337B" w:rsidRPr="00FA7E00">
        <w:rPr>
          <w:rFonts w:cs="Arial"/>
        </w:rPr>
        <w:t>ickettsial</w:t>
      </w:r>
      <w:proofErr w:type="spellEnd"/>
      <w:r w:rsidR="00C7337B" w:rsidRPr="00FA7E00">
        <w:rPr>
          <w:rFonts w:cs="Arial"/>
        </w:rPr>
        <w:t xml:space="preserve"> disease</w:t>
      </w:r>
      <w:r w:rsidR="0082617E">
        <w:rPr>
          <w:rFonts w:cs="Arial"/>
        </w:rPr>
        <w:t>,</w:t>
      </w:r>
      <w:r w:rsidR="00C7337B" w:rsidRPr="00FA7E00">
        <w:rPr>
          <w:rFonts w:cs="Arial"/>
        </w:rPr>
        <w:t xml:space="preserve"> they may seek medical advice after leaving the island, and treating clinicians outside of Tasmania may not be aware of the risk and not perform the appropriate tests</w:t>
      </w:r>
      <w:r w:rsidR="008B0D4B" w:rsidRPr="00FA7E00">
        <w:rPr>
          <w:rFonts w:cs="Arial"/>
        </w:rPr>
        <w:t xml:space="preserve"> </w:t>
      </w:r>
      <w:r w:rsidR="008B0D4B" w:rsidRPr="00FA7E00">
        <w:rPr>
          <w:rFonts w:cs="Arial"/>
        </w:rPr>
        <w:fldChar w:fldCharType="begin"/>
      </w:r>
      <w:r w:rsidR="0096498C">
        <w:rPr>
          <w:rFonts w:cs="Arial"/>
        </w:rPr>
        <w:instrText xml:space="preserve"> ADDIN ZOTERO_ITEM CSL_CITATION {"citationID":"2aL94PoA","properties":{"formattedCitation":"(Willis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8B0D4B" w:rsidRPr="00FA7E00">
        <w:rPr>
          <w:rFonts w:cs="Arial"/>
        </w:rPr>
        <w:fldChar w:fldCharType="separate"/>
      </w:r>
      <w:r w:rsidR="000045CE" w:rsidRPr="000045CE">
        <w:rPr>
          <w:rFonts w:cs="Arial"/>
        </w:rPr>
        <w:t>(Willis et al., 2019)</w:t>
      </w:r>
      <w:r w:rsidR="008B0D4B" w:rsidRPr="00FA7E00">
        <w:rPr>
          <w:rFonts w:cs="Arial"/>
        </w:rPr>
        <w:fldChar w:fldCharType="end"/>
      </w:r>
      <w:r w:rsidR="00C7337B" w:rsidRPr="00FA7E00">
        <w:rPr>
          <w:rFonts w:cs="Arial"/>
        </w:rPr>
        <w:t>.</w:t>
      </w:r>
    </w:p>
    <w:p w14:paraId="6558D421" w14:textId="22D51492" w:rsidR="00A65BA1" w:rsidRPr="00FA7E00" w:rsidRDefault="00A65BA1" w:rsidP="003B214B">
      <w:pPr>
        <w:pStyle w:val="Heading2"/>
      </w:pPr>
      <w:bookmarkStart w:id="166" w:name="_Toc124835208"/>
      <w:bookmarkStart w:id="167" w:name="_Toc124841765"/>
      <w:r w:rsidRPr="00FA7E00">
        <w:t>Infectious agents</w:t>
      </w:r>
      <w:bookmarkEnd w:id="162"/>
      <w:bookmarkEnd w:id="163"/>
      <w:bookmarkEnd w:id="164"/>
      <w:bookmarkEnd w:id="165"/>
      <w:bookmarkEnd w:id="166"/>
      <w:bookmarkEnd w:id="167"/>
    </w:p>
    <w:p w14:paraId="7AA484D7" w14:textId="3718D48C" w:rsidR="00B33749" w:rsidRPr="000C22CF" w:rsidRDefault="00A65BA1" w:rsidP="000C22CF">
      <w:r w:rsidRPr="00E90FAE">
        <w:t>The causative agent of</w:t>
      </w:r>
      <w:r w:rsidR="00EC289C" w:rsidRPr="00E90FAE">
        <w:t xml:space="preserve"> </w:t>
      </w:r>
      <w:r w:rsidRPr="00E90FAE">
        <w:t xml:space="preserve">FISF is the bacteria </w:t>
      </w:r>
      <w:r w:rsidR="00AF3900" w:rsidRPr="00E90FAE">
        <w:t>Rickettsia</w:t>
      </w:r>
      <w:r w:rsidRPr="00E90FAE">
        <w:t xml:space="preserve"> </w:t>
      </w:r>
      <w:proofErr w:type="spellStart"/>
      <w:r w:rsidR="00780CB6" w:rsidRPr="00E90FAE">
        <w:t>h</w:t>
      </w:r>
      <w:r w:rsidRPr="00E90FAE">
        <w:t>onei</w:t>
      </w:r>
      <w:proofErr w:type="spellEnd"/>
      <w:r w:rsidR="00EC289C" w:rsidRPr="00E90FAE">
        <w:t xml:space="preserve"> </w:t>
      </w:r>
      <w:r w:rsidR="002816F8" w:rsidRPr="00E90FAE">
        <w:fldChar w:fldCharType="begin"/>
      </w:r>
      <w:r w:rsidR="0096498C" w:rsidRPr="00E90FAE">
        <w:instrText xml:space="preserve"> ADDIN ZOTERO_ITEM CSL_CITATION {"citationID":"5DgdvHXR","properties":{"formattedCitation":"(Stenos et al. (1998) in Dehhaghi et al., 2019; Tasmanian Department of Health, 2020; Graves &amp; Stenos (2009), and Graves et al. (1993) in Willis et al., 2019)","plainCitation":"(Stenos et al. (1998) in Dehhaghi et al., 2019; Tasmanian Department of Health, 2020; Graves &amp; Stenos (2009), and Graves et al. (1993) in Willis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J"}],"issued":{"date-parts":[["2019"]]}},"prefix":"Stenos et al. (1998) in "},{"id":964,"uris":["http://zotero.org/groups/2576105/items/M5QP4W3P"],"itemData":{"id":964,"type":"webpage","container-title":"Tasmanian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ves &amp; Stenos (2009), and Graves et al. (1993) in "}],"schema":"https://github.com/citation-style-language/schema/raw/master/csl-citation.json"} </w:instrText>
      </w:r>
      <w:r w:rsidR="002816F8" w:rsidRPr="00E90FAE">
        <w:fldChar w:fldCharType="separate"/>
      </w:r>
      <w:r w:rsidR="000045CE" w:rsidRPr="00E90FAE">
        <w:t xml:space="preserve">(Stenos et al. (1998) in </w:t>
      </w:r>
      <w:proofErr w:type="spellStart"/>
      <w:r w:rsidR="000045CE" w:rsidRPr="00E90FAE">
        <w:t>Dehhaghi</w:t>
      </w:r>
      <w:proofErr w:type="spellEnd"/>
      <w:r w:rsidR="000045CE" w:rsidRPr="00E90FAE">
        <w:t xml:space="preserve"> et al., 2019; Tasmanian Department of Health, 2020; Graves &amp; Stenos (2009), and Graves et al. (1993) in Willis et al., 2019)</w:t>
      </w:r>
      <w:r w:rsidR="002816F8" w:rsidRPr="00E90FAE">
        <w:fldChar w:fldCharType="end"/>
      </w:r>
      <w:r w:rsidR="001B19E4" w:rsidRPr="00E90FAE">
        <w:t xml:space="preserve">. </w:t>
      </w:r>
      <w:r w:rsidRPr="00E90FAE">
        <w:t xml:space="preserve">A </w:t>
      </w:r>
      <w:proofErr w:type="spellStart"/>
      <w:r w:rsidR="002749F6" w:rsidRPr="00E90FAE">
        <w:t>r</w:t>
      </w:r>
      <w:r w:rsidR="00AF3900" w:rsidRPr="00E90FAE">
        <w:t>ickettsia</w:t>
      </w:r>
      <w:r w:rsidRPr="00E90FAE">
        <w:t>l</w:t>
      </w:r>
      <w:proofErr w:type="spellEnd"/>
      <w:r w:rsidRPr="00E90FAE">
        <w:t xml:space="preserve"> infection typically associated with Tasmania, FISF was first described in 1991 by Robert Stewart, the sole GP on the island who had identified 26 cases of a spotted fever-like illness over 17 years</w:t>
      </w:r>
      <w:r w:rsidR="001C1416" w:rsidRPr="00E90FAE">
        <w:t xml:space="preserve"> </w:t>
      </w:r>
      <w:r w:rsidR="009B2D1F" w:rsidRPr="00E90FAE">
        <w:fldChar w:fldCharType="begin"/>
      </w:r>
      <w:r w:rsidR="0096498C" w:rsidRPr="00E90FAE">
        <w:instrText xml:space="preserve"> ADDIN ZOTERO_ITEM CSL_CITATION {"citationID":"Som96NUf","properties":{"formattedCitation":"(Stewart (1991) in Willis et al., 2019)","plainCitation":"(Stewart (1991)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wart (1991) in "}],"schema":"https://github.com/citation-style-language/schema/raw/master/csl-citation.json"} </w:instrText>
      </w:r>
      <w:r w:rsidR="009B2D1F" w:rsidRPr="00E90FAE">
        <w:fldChar w:fldCharType="separate"/>
      </w:r>
      <w:r w:rsidR="000045CE" w:rsidRPr="00E90FAE">
        <w:t>(Stewart (1991) in Willis et al., 2019)</w:t>
      </w:r>
      <w:r w:rsidR="009B2D1F" w:rsidRPr="00E90FAE">
        <w:fldChar w:fldCharType="end"/>
      </w:r>
      <w:r w:rsidR="00365994" w:rsidRPr="00E90FAE">
        <w:t>.</w:t>
      </w:r>
    </w:p>
    <w:p w14:paraId="6B57C389" w14:textId="4001B895" w:rsidR="00A65BA1" w:rsidRPr="00E90FAE" w:rsidRDefault="00A65BA1" w:rsidP="00E90FAE">
      <w:r w:rsidRPr="001B7DD4">
        <w:rPr>
          <w:rStyle w:val="Emphasis"/>
        </w:rPr>
        <w:t xml:space="preserve">R. </w:t>
      </w:r>
      <w:proofErr w:type="spellStart"/>
      <w:r w:rsidRPr="001B7DD4">
        <w:rPr>
          <w:rStyle w:val="Emphasis"/>
        </w:rPr>
        <w:t>honei</w:t>
      </w:r>
      <w:proofErr w:type="spellEnd"/>
      <w:r w:rsidRPr="00E90FAE">
        <w:t xml:space="preserve"> was isolated by Graves et al. from febrile patients </w:t>
      </w:r>
      <w:r w:rsidR="00410127" w:rsidRPr="00E90FAE">
        <w:fldChar w:fldCharType="begin"/>
      </w:r>
      <w:r w:rsidR="0096498C" w:rsidRPr="00E90FAE">
        <w:instrText xml:space="preserve"> ADDIN ZOTERO_ITEM CSL_CITATION {"citationID":"DxDWh9pH","properties":{"formattedCitation":"(Graves et al. (1993) in Graves &amp; Stenos, 2017)","plainCitation":"(Graves et al. (1993)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(1993) in "}],"schema":"https://github.com/citation-style-language/schema/raw/master/csl-citation.json"} </w:instrText>
      </w:r>
      <w:r w:rsidR="00410127" w:rsidRPr="00E90FAE">
        <w:fldChar w:fldCharType="separate"/>
      </w:r>
      <w:r w:rsidR="000045CE" w:rsidRPr="00E90FAE">
        <w:t>(Graves et al. (1993) in Graves &amp; Stenos, 2017)</w:t>
      </w:r>
      <w:r w:rsidR="00410127" w:rsidRPr="00E90FAE">
        <w:fldChar w:fldCharType="end"/>
      </w:r>
      <w:r w:rsidRPr="00E90FAE">
        <w:t xml:space="preserve">, and shown to be genetically different from R. australis </w:t>
      </w:r>
      <w:r w:rsidR="00880148" w:rsidRPr="00E90FAE">
        <w:fldChar w:fldCharType="begin"/>
      </w:r>
      <w:r w:rsidR="0096498C" w:rsidRPr="00E90FAE">
        <w:instrText xml:space="preserve"> ADDIN ZOTERO_ITEM CSL_CITATION {"citationID":"AlrXOFSK","properties":{"formattedCitation":"(Graves &amp; Stenos, 2017)","plainCitation":"(Graves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80148" w:rsidRPr="00E90FAE">
        <w:fldChar w:fldCharType="separate"/>
      </w:r>
      <w:r w:rsidR="000045CE" w:rsidRPr="00E90FAE">
        <w:t>(Graves &amp; Stenos, 2017)</w:t>
      </w:r>
      <w:r w:rsidR="00880148" w:rsidRPr="00E90FAE">
        <w:fldChar w:fldCharType="end"/>
      </w:r>
      <w:r w:rsidR="00880148" w:rsidRPr="00E90FAE">
        <w:t>.</w:t>
      </w:r>
    </w:p>
    <w:p w14:paraId="6379AEEB" w14:textId="7E17068F" w:rsidR="006D47F5" w:rsidRDefault="006D47F5" w:rsidP="0062613C">
      <w:pPr>
        <w:pStyle w:val="Heading2"/>
        <w:rPr>
          <w:lang w:eastAsia="en-AU" w:bidi="en-AU"/>
        </w:rPr>
      </w:pPr>
      <w:bookmarkStart w:id="168" w:name="_Toc124835209"/>
      <w:bookmarkStart w:id="169" w:name="_Toc124841766"/>
      <w:r>
        <w:rPr>
          <w:lang w:eastAsia="en-AU" w:bidi="en-AU"/>
        </w:rPr>
        <w:t>Vector</w:t>
      </w:r>
      <w:bookmarkEnd w:id="168"/>
      <w:bookmarkEnd w:id="169"/>
    </w:p>
    <w:p w14:paraId="2C895730" w14:textId="490294E6" w:rsidR="002B0B20" w:rsidRPr="00E90FAE" w:rsidRDefault="00AB12F2" w:rsidP="00E90FAE">
      <w:r w:rsidRPr="00E90FAE">
        <w:t>The tick vector</w:t>
      </w:r>
      <w:r w:rsidR="006B6A9F" w:rsidRPr="00E90FAE">
        <w:t xml:space="preserve"> for FISF infection </w:t>
      </w:r>
      <w:r w:rsidRPr="00E90FAE">
        <w:t xml:space="preserve">is the reptile-associated </w:t>
      </w:r>
      <w:proofErr w:type="spellStart"/>
      <w:r w:rsidRPr="00E90FAE">
        <w:t>Bothriocroton</w:t>
      </w:r>
      <w:proofErr w:type="spellEnd"/>
      <w:r w:rsidR="00264AC3" w:rsidRPr="00E90FAE">
        <w:t xml:space="preserve"> </w:t>
      </w:r>
      <w:proofErr w:type="spellStart"/>
      <w:r w:rsidRPr="00E90FAE">
        <w:t>hydrosauri</w:t>
      </w:r>
      <w:proofErr w:type="spellEnd"/>
      <w:r w:rsidRPr="00E90FAE">
        <w:t xml:space="preserve"> (southern reptile tick, formerly </w:t>
      </w:r>
      <w:proofErr w:type="spellStart"/>
      <w:r w:rsidRPr="00E90FAE">
        <w:t>Aponomma</w:t>
      </w:r>
      <w:proofErr w:type="spellEnd"/>
      <w:r w:rsidRPr="00E90FAE">
        <w:t xml:space="preserve"> </w:t>
      </w:r>
      <w:proofErr w:type="spellStart"/>
      <w:r w:rsidRPr="00E90FAE">
        <w:t>hydrosauri</w:t>
      </w:r>
      <w:proofErr w:type="spellEnd"/>
      <w:r w:rsidRPr="00E90FAE">
        <w:t>)</w:t>
      </w:r>
      <w:r w:rsidR="00C96785" w:rsidRPr="00E90FAE">
        <w:t>,</w:t>
      </w:r>
      <w:r w:rsidR="008C6343" w:rsidRPr="00E90FAE">
        <w:t xml:space="preserve"> </w:t>
      </w:r>
      <w:r w:rsidRPr="00E90FAE">
        <w:t>which is known to bite humans</w:t>
      </w:r>
      <w:r w:rsidR="007E47F5" w:rsidRPr="00E90FAE">
        <w:t xml:space="preserve"> </w:t>
      </w:r>
      <w:r w:rsidR="005E2BE2" w:rsidRPr="00E90FAE">
        <w:fldChar w:fldCharType="begin"/>
      </w:r>
      <w:r w:rsidR="0096498C" w:rsidRPr="00E90FAE">
        <w:instrText xml:space="preserve"> ADDIN ZOTERO_ITEM CSL_CITATION {"citationID":"OXzaJsgT","properties":{"formattedCitation":"(Barker &amp; Barker, 2018; Graves &amp; Stenos, 2017)","plainCitation":"(Barker &amp; Barker, 2018; Graves &amp; Stenos, 2017)","noteIndex":0},"citationItems":[{"id":1236,"uris":["http://zotero.org/groups/2576105/items/9HA3MF2D"],"itemData":{"id":1236,"type":"article-journal","container-title":"Microbiology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5E2BE2" w:rsidRPr="00E90FAE">
        <w:fldChar w:fldCharType="separate"/>
      </w:r>
      <w:r w:rsidR="000045CE" w:rsidRPr="00E90FAE">
        <w:t>(Barker &amp; Barker, 2018; Graves &amp; Stenos, 2017)</w:t>
      </w:r>
      <w:r w:rsidR="005E2BE2" w:rsidRPr="00E90FAE">
        <w:fldChar w:fldCharType="end"/>
      </w:r>
      <w:r w:rsidR="005E2BE2" w:rsidRPr="00E90FAE">
        <w:t xml:space="preserve">. </w:t>
      </w:r>
      <w:r w:rsidR="000B0450" w:rsidRPr="001B7DD4">
        <w:rPr>
          <w:rStyle w:val="Emphasis"/>
          <w:rFonts w:eastAsia="Calibri"/>
        </w:rPr>
        <w:t xml:space="preserve">B. </w:t>
      </w:r>
      <w:proofErr w:type="spellStart"/>
      <w:r w:rsidR="000B0450" w:rsidRPr="001B7DD4">
        <w:rPr>
          <w:rStyle w:val="Emphasis"/>
          <w:rFonts w:eastAsia="Calibri"/>
        </w:rPr>
        <w:t>hydrosauri</w:t>
      </w:r>
      <w:proofErr w:type="spellEnd"/>
      <w:r w:rsidR="000B0450" w:rsidRPr="00E90FAE">
        <w:rPr>
          <w:rFonts w:eastAsia="Calibri"/>
        </w:rPr>
        <w:t xml:space="preserve"> is the arthropod-host of </w:t>
      </w:r>
      <w:r w:rsidR="000B0450" w:rsidRPr="001B7DD4">
        <w:rPr>
          <w:rStyle w:val="Emphasis"/>
          <w:rFonts w:eastAsia="Calibri"/>
        </w:rPr>
        <w:t>R.</w:t>
      </w:r>
      <w:r w:rsidR="00B118DF" w:rsidRPr="001B7DD4">
        <w:rPr>
          <w:rStyle w:val="Emphasis"/>
          <w:rFonts w:eastAsia="Calibri"/>
        </w:rPr>
        <w:t xml:space="preserve"> </w:t>
      </w:r>
      <w:proofErr w:type="spellStart"/>
      <w:r w:rsidR="000B0450" w:rsidRPr="001B7DD4">
        <w:rPr>
          <w:rStyle w:val="Emphasis"/>
          <w:rFonts w:eastAsia="Calibri"/>
        </w:rPr>
        <w:t>honei</w:t>
      </w:r>
      <w:proofErr w:type="spellEnd"/>
      <w:r w:rsidR="000B0450" w:rsidRPr="00E90FAE">
        <w:rPr>
          <w:rFonts w:eastAsia="Calibri"/>
        </w:rPr>
        <w:t xml:space="preserve"> on Flinders Island, Tasmania </w:t>
      </w:r>
      <w:r w:rsidR="000B0450" w:rsidRPr="00E90FAE">
        <w:rPr>
          <w:rFonts w:eastAsia="Calibri"/>
        </w:rPr>
        <w:fldChar w:fldCharType="begin"/>
      </w:r>
      <w:r w:rsidR="0096498C" w:rsidRPr="00E90FAE">
        <w:rPr>
          <w:rFonts w:eastAsia="Calibri"/>
        </w:rPr>
        <w:instrText xml:space="preserve"> ADDIN ZOTERO_ITEM CSL_CITATION {"citationID":"FzjH9TwK","properties":{"formattedCitation":"(Stenos et al. (2003) in Barker &amp; Barker, 2018)","plainCitation":"(Stenos et al. (2003)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C."},{"family":"Barker","given":"Dayana"}],"issued":{"date-parts":[["2018"]]}},"prefix":"Stenos et al. (2003) in "}],"schema":"https://github.com/citation-style-language/schema/raw/master/csl-citation.json"} </w:instrText>
      </w:r>
      <w:r w:rsidR="000B0450" w:rsidRPr="00E90FAE">
        <w:rPr>
          <w:rFonts w:eastAsia="Calibri"/>
        </w:rPr>
        <w:fldChar w:fldCharType="separate"/>
      </w:r>
      <w:r w:rsidR="000045CE" w:rsidRPr="00E90FAE">
        <w:t>(Stenos et al. (2003) in Barker &amp; Barker, 2018)</w:t>
      </w:r>
      <w:r w:rsidR="000B0450" w:rsidRPr="00E90FAE">
        <w:rPr>
          <w:rFonts w:eastAsia="Calibri"/>
        </w:rPr>
        <w:fldChar w:fldCharType="end"/>
      </w:r>
      <w:r w:rsidR="000B0450" w:rsidRPr="00E90FAE">
        <w:rPr>
          <w:rFonts w:eastAsia="Calibri"/>
        </w:rPr>
        <w:t xml:space="preserve">, and mainland Tasmania </w:t>
      </w:r>
      <w:r w:rsidR="000B0450" w:rsidRPr="00E90FAE">
        <w:rPr>
          <w:rFonts w:eastAsia="Calibri"/>
        </w:rPr>
        <w:fldChar w:fldCharType="begin"/>
      </w:r>
      <w:r w:rsidR="0096498C" w:rsidRPr="00E90FAE">
        <w:rPr>
          <w:rFonts w:eastAsia="Calibri"/>
        </w:rPr>
        <w:instrText xml:space="preserve"> ADDIN ZOTERO_ITEM CSL_CITATION {"citationID":"TwYhmtau","properties":{"formattedCitation":"(Whitworth et al. (2003) in Barker &amp; Barker, 2018)","plainCitation":"(Whitworth et al. (2003)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C."},{"family":"Barker","given":"Dayana"}],"issued":{"date-parts":[["2018"]]}},"prefix":"Whitworth et al. (2003) in "}],"schema":"https://github.com/citation-style-language/schema/raw/master/csl-citation.json"} </w:instrText>
      </w:r>
      <w:r w:rsidR="000B0450" w:rsidRPr="00E90FAE">
        <w:rPr>
          <w:rFonts w:eastAsia="Calibri"/>
        </w:rPr>
        <w:fldChar w:fldCharType="separate"/>
      </w:r>
      <w:r w:rsidR="000045CE" w:rsidRPr="00E90FAE">
        <w:t>(Whitworth et al. (2003) in Barker &amp; Barker, 2018)</w:t>
      </w:r>
      <w:r w:rsidR="000B0450" w:rsidRPr="00E90FAE">
        <w:rPr>
          <w:rFonts w:eastAsia="Calibri"/>
        </w:rPr>
        <w:fldChar w:fldCharType="end"/>
      </w:r>
      <w:r w:rsidR="00B118DF" w:rsidRPr="00E90FAE">
        <w:rPr>
          <w:rFonts w:eastAsia="Calibri"/>
        </w:rPr>
        <w:t>.</w:t>
      </w:r>
      <w:r w:rsidR="00FB1601" w:rsidRPr="00E90FAE">
        <w:rPr>
          <w:rFonts w:eastAsia="Calibri"/>
        </w:rPr>
        <w:t xml:space="preserve"> </w:t>
      </w:r>
      <w:r w:rsidR="00464E69" w:rsidRPr="00E90FAE">
        <w:t xml:space="preserve">A study found 63% of these ticks on Flinders Island contained bacteria </w:t>
      </w:r>
      <w:r w:rsidR="00857B56" w:rsidRPr="00E90FAE">
        <w:t>(</w:t>
      </w:r>
      <w:r w:rsidR="00857B56" w:rsidRPr="001B7DD4">
        <w:rPr>
          <w:rStyle w:val="Emphasis"/>
        </w:rPr>
        <w:t>R.</w:t>
      </w:r>
      <w:r w:rsidR="00B118DF" w:rsidRPr="001B7DD4">
        <w:rPr>
          <w:rStyle w:val="Emphasis"/>
        </w:rPr>
        <w:t xml:space="preserve"> </w:t>
      </w:r>
      <w:proofErr w:type="spellStart"/>
      <w:r w:rsidR="00857B56" w:rsidRPr="001B7DD4">
        <w:rPr>
          <w:rStyle w:val="Emphasis"/>
        </w:rPr>
        <w:t>honei</w:t>
      </w:r>
      <w:proofErr w:type="spellEnd"/>
      <w:r w:rsidR="00857B56" w:rsidRPr="00E90FAE">
        <w:t xml:space="preserve">) </w:t>
      </w:r>
      <w:r w:rsidR="00464E69" w:rsidRPr="00E90FAE">
        <w:t>that cause FISF</w:t>
      </w:r>
      <w:r w:rsidR="00FB1601" w:rsidRPr="00E90FAE">
        <w:t xml:space="preserve"> </w:t>
      </w:r>
      <w:r w:rsidR="00FB1601" w:rsidRPr="00E90FAE">
        <w:fldChar w:fldCharType="begin"/>
      </w:r>
      <w:r w:rsidR="0096498C" w:rsidRPr="00E90FAE">
        <w:instrText xml:space="preserve"> ADDIN ZOTERO_ITEM CSL_CITATION {"citationID":"H6T4vmKw","properties":{"formattedCitation":"(Stenos et al. (2003) in Graves &amp; Stenos, 2017)","plainCitation":"(Stenos et al. (2003)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R."},{"family":"Stenos","given":"J."}],"issued":{"date-parts":[["2017"]]}},"prefix":"Stenos et al. (2003) in "}],"schema":"https://github.com/citation-style-language/schema/raw/master/csl-citation.json"} </w:instrText>
      </w:r>
      <w:r w:rsidR="00FB1601" w:rsidRPr="00E90FAE">
        <w:fldChar w:fldCharType="separate"/>
      </w:r>
      <w:r w:rsidR="000045CE" w:rsidRPr="00E90FAE">
        <w:t>(Stenos et al. (2003) in Graves &amp; Stenos, 2017)</w:t>
      </w:r>
      <w:r w:rsidR="00FB1601" w:rsidRPr="00E90FAE">
        <w:fldChar w:fldCharType="end"/>
      </w:r>
      <w:r w:rsidR="00FB1601" w:rsidRPr="00E90FAE">
        <w:t>.</w:t>
      </w:r>
    </w:p>
    <w:p w14:paraId="0AF7DDFD" w14:textId="42BAAE9B" w:rsidR="007A7722" w:rsidRPr="00E90FAE" w:rsidRDefault="001744A6" w:rsidP="00E90FAE">
      <w:r w:rsidRPr="001B7DD4">
        <w:rPr>
          <w:rStyle w:val="Emphasis"/>
        </w:rPr>
        <w:t xml:space="preserve">B. </w:t>
      </w:r>
      <w:proofErr w:type="spellStart"/>
      <w:r w:rsidRPr="001B7DD4">
        <w:rPr>
          <w:rStyle w:val="Emphasis"/>
        </w:rPr>
        <w:t>hydrosauri</w:t>
      </w:r>
      <w:proofErr w:type="spellEnd"/>
      <w:r w:rsidRPr="00E90FAE">
        <w:t xml:space="preserve"> is the only known vector/reservoir of </w:t>
      </w:r>
      <w:r w:rsidRPr="001B7DD4">
        <w:rPr>
          <w:rStyle w:val="Emphasis"/>
        </w:rPr>
        <w:t xml:space="preserve">R. </w:t>
      </w:r>
      <w:proofErr w:type="spellStart"/>
      <w:r w:rsidRPr="001B7DD4">
        <w:rPr>
          <w:rStyle w:val="Emphasis"/>
        </w:rPr>
        <w:t>honei</w:t>
      </w:r>
      <w:proofErr w:type="spellEnd"/>
      <w:r w:rsidRPr="00E90FAE">
        <w:t xml:space="preserve"> in Australia </w:t>
      </w:r>
      <w:r w:rsidRPr="00E90FAE">
        <w:fldChar w:fldCharType="begin"/>
      </w:r>
      <w:r w:rsidR="0096498C" w:rsidRPr="00E90FAE">
        <w:instrText xml:space="preserve"> ADDIN ZOTERO_ITEM CSL_CITATION {"citationID":"yl8BJYUD","properties":{"formattedCitation":"(Stenos et al. (2003) in N. B. Unsworth et al., 2007)","plainCitation":"(Stenos et al. (2003)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D."}],"issued":{"date-parts":[["2007"]]}},"prefix":"Stenos et al. (2003) in "}],"schema":"https://github.com/citation-style-language/schema/raw/master/csl-citation.json"} </w:instrText>
      </w:r>
      <w:r w:rsidRPr="00E90FAE">
        <w:fldChar w:fldCharType="separate"/>
      </w:r>
      <w:r w:rsidR="006926E6" w:rsidRPr="00E90FAE">
        <w:t>(Stenos et al. (2003) in Unsworth et al., 2007)</w:t>
      </w:r>
      <w:r w:rsidRPr="00E90FAE">
        <w:fldChar w:fldCharType="end"/>
      </w:r>
      <w:r w:rsidRPr="00E90FAE">
        <w:t>.</w:t>
      </w:r>
    </w:p>
    <w:p w14:paraId="7C41568E" w14:textId="3071D553" w:rsidR="00A65BA1" w:rsidRPr="00FA7E00" w:rsidRDefault="00A65BA1" w:rsidP="0062613C">
      <w:pPr>
        <w:pStyle w:val="Heading2"/>
        <w:rPr>
          <w:lang w:eastAsia="en-AU" w:bidi="en-AU"/>
        </w:rPr>
      </w:pPr>
      <w:bookmarkStart w:id="170" w:name="_Toc57112936"/>
      <w:bookmarkStart w:id="171" w:name="_Toc57113250"/>
      <w:bookmarkStart w:id="172" w:name="_Toc57125421"/>
      <w:bookmarkStart w:id="173" w:name="_Toc57285366"/>
      <w:bookmarkStart w:id="174" w:name="_Toc124835210"/>
      <w:bookmarkStart w:id="175" w:name="_Toc124841767"/>
      <w:r w:rsidRPr="00FA7E00">
        <w:rPr>
          <w:lang w:eastAsia="en-AU" w:bidi="en-AU"/>
        </w:rPr>
        <w:t>Reservoir</w:t>
      </w:r>
      <w:bookmarkEnd w:id="170"/>
      <w:bookmarkEnd w:id="171"/>
      <w:bookmarkEnd w:id="172"/>
      <w:bookmarkEnd w:id="173"/>
      <w:bookmarkEnd w:id="174"/>
      <w:bookmarkEnd w:id="175"/>
    </w:p>
    <w:p w14:paraId="6600F2AB" w14:textId="03873CA5" w:rsidR="003F6ECB" w:rsidRPr="000C22CF" w:rsidRDefault="003F6ECB" w:rsidP="000C22CF">
      <w:pPr>
        <w:rPr>
          <w:rFonts w:eastAsia="Calibri"/>
        </w:rPr>
      </w:pPr>
      <w:r w:rsidRPr="00E10B69">
        <w:rPr>
          <w:rFonts w:eastAsia="Calibri"/>
          <w:lang w:eastAsia="en-AU" w:bidi="en-AU"/>
        </w:rPr>
        <w:t xml:space="preserve">While </w:t>
      </w:r>
      <w:r w:rsidRPr="00E10B69">
        <w:t>FISF was first identified on Tasmania’s Flinders Island, and is most common in Tasmania</w:t>
      </w:r>
      <w:r w:rsidR="00545A85" w:rsidRPr="00E10B69">
        <w:t>,</w:t>
      </w:r>
      <w:r w:rsidRPr="00E10B69">
        <w:t xml:space="preserve"> tick vectors are also found in southern Australia.</w:t>
      </w:r>
    </w:p>
    <w:p w14:paraId="7A484CEF" w14:textId="4AD94B62" w:rsidR="00A009DC" w:rsidRPr="000C22CF" w:rsidRDefault="00A65BA1" w:rsidP="000C22CF">
      <w:pPr>
        <w:rPr>
          <w:rFonts w:eastAsia="Calibri"/>
        </w:rPr>
      </w:pPr>
      <w:r w:rsidRPr="00E90FAE">
        <w:rPr>
          <w:rFonts w:eastAsia="Calibri"/>
        </w:rPr>
        <w:t xml:space="preserve">The </w:t>
      </w:r>
      <w:r w:rsidRPr="001B7DD4">
        <w:rPr>
          <w:rStyle w:val="Emphasis"/>
          <w:rFonts w:eastAsia="Calibri"/>
        </w:rPr>
        <w:t>B</w:t>
      </w:r>
      <w:r w:rsidR="00BB0FFB" w:rsidRPr="001B7DD4">
        <w:rPr>
          <w:rStyle w:val="Emphasis"/>
          <w:rFonts w:eastAsia="Calibri"/>
        </w:rPr>
        <w:t>.</w:t>
      </w:r>
      <w:r w:rsidRPr="001B7DD4">
        <w:rPr>
          <w:rStyle w:val="Emphasis"/>
          <w:rFonts w:eastAsia="Calibri"/>
        </w:rPr>
        <w:t xml:space="preserve"> </w:t>
      </w:r>
      <w:proofErr w:type="spellStart"/>
      <w:r w:rsidRPr="001B7DD4">
        <w:rPr>
          <w:rStyle w:val="Emphasis"/>
          <w:rFonts w:eastAsia="Calibri"/>
        </w:rPr>
        <w:t>hydrosauri</w:t>
      </w:r>
      <w:proofErr w:type="spellEnd"/>
      <w:r w:rsidRPr="00E90FAE">
        <w:rPr>
          <w:rFonts w:eastAsia="Calibri"/>
        </w:rPr>
        <w:t xml:space="preserve"> tick that carries the FISF bacteria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is thought to be found most commonly on reptiles </w:t>
      </w:r>
      <w:r w:rsidR="001F1793" w:rsidRPr="00E90FAE">
        <w:rPr>
          <w:rFonts w:eastAsia="Calibri"/>
        </w:rPr>
        <w:fldChar w:fldCharType="begin"/>
      </w:r>
      <w:r w:rsidR="0096498C" w:rsidRPr="00E90FAE">
        <w:rPr>
          <w:rFonts w:eastAsia="Calibri"/>
        </w:rPr>
        <w:instrText xml:space="preserve"> ADDIN ZOTERO_ITEM CSL_CITATION {"citationID":"RR1xVr7R","properties":{"formattedCitation":"(Tasmanian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1F1793" w:rsidRPr="00E90FAE">
        <w:rPr>
          <w:rFonts w:eastAsia="Calibri"/>
        </w:rPr>
        <w:fldChar w:fldCharType="separate"/>
      </w:r>
      <w:r w:rsidR="000045CE" w:rsidRPr="00E90FAE">
        <w:t>(Tasmanian Department of Health, 2020)</w:t>
      </w:r>
      <w:r w:rsidR="001F1793" w:rsidRPr="00E90FAE">
        <w:rPr>
          <w:rFonts w:eastAsia="Calibri"/>
        </w:rPr>
        <w:fldChar w:fldCharType="end"/>
      </w:r>
      <w:r w:rsidR="001F1793" w:rsidRPr="00E90FAE">
        <w:rPr>
          <w:rFonts w:eastAsia="Calibri"/>
        </w:rPr>
        <w:t>.</w:t>
      </w:r>
      <w:r w:rsidR="00A009DC" w:rsidRPr="00E90FAE">
        <w:rPr>
          <w:rFonts w:eastAsia="Calibri"/>
        </w:rPr>
        <w:t xml:space="preserve"> Native blue-tongue lizards and snakes are confirmed hosts for the </w:t>
      </w:r>
      <w:r w:rsidR="00D83695" w:rsidRPr="00E90FAE">
        <w:rPr>
          <w:rFonts w:eastAsia="Calibri"/>
        </w:rPr>
        <w:t>southern reptile tick</w:t>
      </w:r>
      <w:r w:rsidR="00A009DC" w:rsidRPr="00E90FAE">
        <w:rPr>
          <w:rFonts w:eastAsia="Calibri"/>
        </w:rPr>
        <w:t xml:space="preserve"> </w:t>
      </w:r>
      <w:r w:rsidR="00A009DC" w:rsidRPr="001B7DD4">
        <w:rPr>
          <w:rStyle w:val="Emphasis"/>
          <w:rFonts w:eastAsia="Calibri"/>
        </w:rPr>
        <w:t xml:space="preserve">B. </w:t>
      </w:r>
      <w:proofErr w:type="spellStart"/>
      <w:r w:rsidR="00A009DC" w:rsidRPr="001B7DD4">
        <w:rPr>
          <w:rStyle w:val="Emphasis"/>
          <w:rFonts w:eastAsia="Calibri"/>
        </w:rPr>
        <w:t>hydrosauri</w:t>
      </w:r>
      <w:proofErr w:type="spellEnd"/>
      <w:r w:rsidR="00A009DC" w:rsidRPr="00E90FAE">
        <w:rPr>
          <w:rFonts w:eastAsia="Calibri"/>
        </w:rPr>
        <w:t xml:space="preserve"> </w:t>
      </w:r>
      <w:r w:rsidR="00A009DC" w:rsidRPr="00E90FAE">
        <w:rPr>
          <w:rFonts w:eastAsia="Calibri"/>
        </w:rPr>
        <w:fldChar w:fldCharType="begin"/>
      </w:r>
      <w:r w:rsidR="0096498C" w:rsidRPr="00E90FAE">
        <w:rPr>
          <w:rFonts w:eastAsia="Calibri"/>
        </w:rPr>
        <w:instrText xml:space="preserve"> ADDIN ZOTERO_ITEM CSL_CITATION {"citationID":"tzOgSHUk","properties":{"formattedCitation":"(Stenos et al. (2003), and Whitworth et al. (2003) in Willis et al., 2019)","plainCitation":"(Stenos et al. (2003), and Whitworth et al. (2003)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nos et al. (2003), and Whitworth et al. (2003) in "}],"schema":"https://github.com/citation-style-language/schema/raw/master/csl-citation.json"} </w:instrText>
      </w:r>
      <w:r w:rsidR="00A009DC" w:rsidRPr="00E90FAE">
        <w:rPr>
          <w:rFonts w:eastAsia="Calibri"/>
        </w:rPr>
        <w:fldChar w:fldCharType="separate"/>
      </w:r>
      <w:r w:rsidR="00A009DC" w:rsidRPr="00E90FAE">
        <w:t>(Stenos et al. (2003), and Whitworth et al. (2003) in Willis et al., 2019)</w:t>
      </w:r>
      <w:r w:rsidR="00A009DC" w:rsidRPr="00E90FAE">
        <w:rPr>
          <w:rFonts w:eastAsia="Calibri"/>
        </w:rPr>
        <w:fldChar w:fldCharType="end"/>
      </w:r>
      <w:r w:rsidR="00A009DC" w:rsidRPr="00E90FAE">
        <w:rPr>
          <w:rFonts w:eastAsia="Calibri"/>
        </w:rPr>
        <w:t>.</w:t>
      </w:r>
    </w:p>
    <w:p w14:paraId="2DA99DC4" w14:textId="03170C55" w:rsidR="00A65BA1" w:rsidRPr="00E90FAE" w:rsidRDefault="00A65BA1" w:rsidP="00E90FAE">
      <w:pPr>
        <w:rPr>
          <w:rFonts w:eastAsia="Calibri"/>
        </w:rPr>
      </w:pPr>
      <w:r w:rsidRPr="00E90FAE">
        <w:rPr>
          <w:rFonts w:eastAsia="Calibri"/>
        </w:rPr>
        <w:t xml:space="preserve">Barker </w:t>
      </w:r>
      <w:r w:rsidR="00DD7AF2" w:rsidRPr="00E90FAE">
        <w:rPr>
          <w:rFonts w:eastAsia="Calibri"/>
        </w:rPr>
        <w:t>and</w:t>
      </w:r>
      <w:r w:rsidRPr="00E90FAE">
        <w:rPr>
          <w:rFonts w:eastAsia="Calibri"/>
        </w:rPr>
        <w:t xml:space="preserve"> Barker noted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is apparently sustained in populations on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on Flinders Island by vertical, transovarial transmission</w:t>
      </w:r>
      <w:r w:rsidR="00C15273" w:rsidRPr="00E90FAE">
        <w:rPr>
          <w:rFonts w:eastAsia="Calibri"/>
        </w:rPr>
        <w:t xml:space="preserve"> </w:t>
      </w:r>
      <w:r w:rsidRPr="00E90FAE">
        <w:rPr>
          <w:rFonts w:eastAsia="Calibri"/>
        </w:rPr>
        <w:t xml:space="preserve">which involves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infecting the eggs of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in situ with the next generation of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becoming infected with </w:t>
      </w:r>
      <w:r w:rsidRPr="001B7DD4">
        <w:rPr>
          <w:rStyle w:val="Emphasis"/>
          <w:rFonts w:eastAsia="Calibri"/>
        </w:rPr>
        <w:t>R</w:t>
      </w:r>
      <w:r w:rsidR="00EC2222" w:rsidRPr="001B7DD4">
        <w:rPr>
          <w:rStyle w:val="Emphasis"/>
          <w:rFonts w:eastAsia="Calibri"/>
        </w:rPr>
        <w:t>.</w:t>
      </w:r>
      <w:r w:rsidRPr="001B7DD4">
        <w:rPr>
          <w:rStyle w:val="Emphasis"/>
          <w:rFonts w:eastAsia="Calibri"/>
        </w:rPr>
        <w:t xml:space="preserve"> </w:t>
      </w:r>
      <w:proofErr w:type="spellStart"/>
      <w:r w:rsidRPr="001B7DD4">
        <w:rPr>
          <w:rStyle w:val="Emphasis"/>
          <w:rFonts w:eastAsia="Calibri"/>
        </w:rPr>
        <w:t>honei</w:t>
      </w:r>
      <w:proofErr w:type="spellEnd"/>
      <w:r w:rsidRPr="00E90FAE">
        <w:rPr>
          <w:rFonts w:eastAsia="Calibri"/>
        </w:rPr>
        <w:t xml:space="preserve"> without feeding on an infected vertebrate. Therefore, vertebrates are apparently not needed for the survival of </w:t>
      </w:r>
      <w:r w:rsidRPr="001B7DD4">
        <w:rPr>
          <w:rStyle w:val="Emphasis"/>
          <w:rFonts w:eastAsia="Calibri"/>
        </w:rPr>
        <w:t xml:space="preserve">R. </w:t>
      </w:r>
      <w:proofErr w:type="spellStart"/>
      <w:r w:rsidRPr="001B7DD4">
        <w:rPr>
          <w:rStyle w:val="Emphasis"/>
          <w:rFonts w:eastAsia="Calibri"/>
        </w:rPr>
        <w:t>honei</w:t>
      </w:r>
      <w:proofErr w:type="spellEnd"/>
      <w:r w:rsidRPr="00E90FAE">
        <w:rPr>
          <w:rFonts w:eastAsia="Calibri"/>
        </w:rPr>
        <w:t xml:space="preserve"> on Flinders Island </w:t>
      </w:r>
      <w:r w:rsidR="009316AF" w:rsidRPr="00E90FAE">
        <w:rPr>
          <w:rFonts w:eastAsia="Calibri"/>
        </w:rPr>
        <w:fldChar w:fldCharType="begin"/>
      </w:r>
      <w:r w:rsidR="0096498C" w:rsidRPr="00E90FAE">
        <w:rPr>
          <w:rFonts w:eastAsia="Calibri"/>
        </w:rPr>
        <w:instrText xml:space="preserve"> ADDIN ZOTERO_ITEM CSL_CITATION {"citationID":"vZ98k3Uf","properties":{"formattedCitation":"(Barker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9316AF" w:rsidRPr="00E90FAE">
        <w:rPr>
          <w:rFonts w:eastAsia="Calibri"/>
        </w:rPr>
        <w:fldChar w:fldCharType="separate"/>
      </w:r>
      <w:r w:rsidR="000045CE" w:rsidRPr="00E90FAE">
        <w:t>(Barker &amp; Barker, 2018)</w:t>
      </w:r>
      <w:r w:rsidR="009316AF" w:rsidRPr="00E90FAE">
        <w:rPr>
          <w:rFonts w:eastAsia="Calibri"/>
        </w:rPr>
        <w:fldChar w:fldCharType="end"/>
      </w:r>
      <w:r w:rsidR="009316AF" w:rsidRPr="00E90FAE">
        <w:rPr>
          <w:rFonts w:eastAsia="Calibri"/>
        </w:rPr>
        <w:t>.</w:t>
      </w:r>
    </w:p>
    <w:p w14:paraId="2A561B72" w14:textId="7898BF5C" w:rsidR="00AB665C" w:rsidRPr="00E90FAE" w:rsidRDefault="00AB665C" w:rsidP="00E90FAE">
      <w:pPr>
        <w:rPr>
          <w:rFonts w:eastAsia="Calibri"/>
        </w:rPr>
      </w:pP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may be found on the main types of reptiles in southern Australia – lizards, snakes and a terrestrial turtle </w:t>
      </w:r>
      <w:r w:rsidRPr="00E90FAE">
        <w:rPr>
          <w:rFonts w:eastAsia="Calibri"/>
        </w:rPr>
        <w:fldChar w:fldCharType="begin"/>
      </w:r>
      <w:r w:rsidR="0096498C" w:rsidRPr="00E90FAE">
        <w:rPr>
          <w:rFonts w:eastAsia="Calibri"/>
        </w:rPr>
        <w:instrText xml:space="preserve"> ADDIN ZOTERO_ITEM CSL_CITATION {"citationID":"XDenhoHH","properties":{"formattedCitation":"(Barker &amp; Walker (2014) in Barker &amp; Barker, 2018)","plainCitation":"(Barker &amp; Walker (2014) in 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C."},{"family":"Barker","given":"Dayana"}],"issued":{"date-parts":[["2018"]]}},"prefix":"Barker &amp; Walker (2014) in "}],"schema":"https://github.com/citation-style-language/schema/raw/master/csl-citation.json"} </w:instrText>
      </w:r>
      <w:r w:rsidRPr="00E90FAE">
        <w:rPr>
          <w:rFonts w:eastAsia="Calibri"/>
        </w:rPr>
        <w:fldChar w:fldCharType="separate"/>
      </w:r>
      <w:r w:rsidRPr="00E90FAE">
        <w:t>(Barker &amp; Walker (2014) in Barker &amp; Barker, 2018)</w:t>
      </w:r>
      <w:r w:rsidRPr="00E90FAE">
        <w:rPr>
          <w:rFonts w:eastAsia="Calibri"/>
        </w:rPr>
        <w:fldChar w:fldCharType="end"/>
      </w:r>
      <w:r w:rsidRPr="00E90FAE">
        <w:rPr>
          <w:rFonts w:eastAsia="Calibri"/>
        </w:rPr>
        <w:t>.</w:t>
      </w:r>
    </w:p>
    <w:p w14:paraId="5F163FCB" w14:textId="3C50492B" w:rsidR="00A65BA1" w:rsidRPr="00E90FAE" w:rsidRDefault="00A65BA1" w:rsidP="00E90FAE">
      <w:pPr>
        <w:rPr>
          <w:rFonts w:eastAsia="Calibri"/>
        </w:rPr>
      </w:pPr>
      <w:r w:rsidRPr="00E90FAE">
        <w:rPr>
          <w:rFonts w:eastAsia="Calibri"/>
        </w:rPr>
        <w:t xml:space="preserve">The main host of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in much of South Australia is </w:t>
      </w:r>
      <w:proofErr w:type="spellStart"/>
      <w:r w:rsidRPr="00E90FAE">
        <w:rPr>
          <w:rFonts w:eastAsia="Calibri"/>
        </w:rPr>
        <w:t>Tiliqua</w:t>
      </w:r>
      <w:proofErr w:type="spellEnd"/>
      <w:r w:rsidRPr="00E90FAE">
        <w:rPr>
          <w:rFonts w:eastAsia="Calibri"/>
        </w:rPr>
        <w:t xml:space="preserve"> rugosa (sleepy lizard); however, given the opportunity, </w:t>
      </w:r>
      <w:r w:rsidRPr="001B7DD4">
        <w:rPr>
          <w:rStyle w:val="Emphasis"/>
          <w:rFonts w:eastAsia="Calibri"/>
        </w:rPr>
        <w:t xml:space="preserve">B. </w:t>
      </w:r>
      <w:proofErr w:type="spellStart"/>
      <w:r w:rsidRPr="001B7DD4">
        <w:rPr>
          <w:rStyle w:val="Emphasis"/>
          <w:rFonts w:eastAsia="Calibri"/>
        </w:rPr>
        <w:t>hydrosauri</w:t>
      </w:r>
      <w:proofErr w:type="spellEnd"/>
      <w:r w:rsidRPr="00E90FAE">
        <w:rPr>
          <w:rFonts w:eastAsia="Calibri"/>
        </w:rPr>
        <w:t xml:space="preserve"> will attach to and feed on humans, cattle and horses </w:t>
      </w:r>
      <w:r w:rsidR="009316AF" w:rsidRPr="00E90FAE">
        <w:rPr>
          <w:rFonts w:eastAsia="Calibri"/>
        </w:rPr>
        <w:fldChar w:fldCharType="begin"/>
      </w:r>
      <w:r w:rsidR="0096498C" w:rsidRPr="00E90FAE">
        <w:rPr>
          <w:rFonts w:eastAsia="Calibri"/>
        </w:rPr>
        <w:instrText xml:space="preserve"> ADDIN ZOTERO_ITEM CSL_CITATION {"citationID":"tNgDd5Fi","properties":{"formattedCitation":"(Barker &amp; Barker, 2018)","plainCitation":"(Barker &amp; Barker, 2018)","noteIndex":0},"citationItems":[{"id":1236,"uris":["http://zotero.org/groups/2576105/items/9HA3MF2D"],"itemData":{"id":1236,"type":"article-journal","container-title":"Microbiology Australia","DOI":"10.1071/MA18062","issue":"4","page":"194-199","title":"Ticks in Australia: Endemic; exotics, which ticks bite humans?","volume":"39","author":[{"family":"Barker","given":"Stephen C."},{"family":"Barker","given":"Dayana"}],"issued":{"date-parts":[["2018"]]}}}],"schema":"https://github.com/citation-style-language/schema/raw/master/csl-citation.json"} </w:instrText>
      </w:r>
      <w:r w:rsidR="009316AF" w:rsidRPr="00E90FAE">
        <w:rPr>
          <w:rFonts w:eastAsia="Calibri"/>
        </w:rPr>
        <w:fldChar w:fldCharType="separate"/>
      </w:r>
      <w:r w:rsidR="000045CE" w:rsidRPr="00E90FAE">
        <w:t>(Barker &amp; Barker, 2018)</w:t>
      </w:r>
      <w:r w:rsidR="009316AF" w:rsidRPr="00E90FAE">
        <w:rPr>
          <w:rFonts w:eastAsia="Calibri"/>
        </w:rPr>
        <w:fldChar w:fldCharType="end"/>
      </w:r>
      <w:r w:rsidR="004271CC" w:rsidRPr="00E90FAE">
        <w:rPr>
          <w:rFonts w:eastAsia="Calibri"/>
        </w:rPr>
        <w:t>.</w:t>
      </w:r>
    </w:p>
    <w:p w14:paraId="7E051DCA" w14:textId="5D179D32" w:rsidR="00A65BA1" w:rsidRPr="00FA7E00" w:rsidRDefault="00A65BA1" w:rsidP="00A846AE">
      <w:pPr>
        <w:pStyle w:val="Heading2"/>
      </w:pPr>
      <w:bookmarkStart w:id="176" w:name="_Toc57112937"/>
      <w:bookmarkStart w:id="177" w:name="_Toc57113251"/>
      <w:bookmarkStart w:id="178" w:name="_Toc57125422"/>
      <w:bookmarkStart w:id="179" w:name="_Toc57285367"/>
      <w:bookmarkStart w:id="180" w:name="_Toc124835211"/>
      <w:bookmarkStart w:id="181" w:name="_Toc124841768"/>
      <w:r w:rsidRPr="00FA7E00">
        <w:t>Mode of transmission</w:t>
      </w:r>
      <w:bookmarkEnd w:id="176"/>
      <w:bookmarkEnd w:id="177"/>
      <w:bookmarkEnd w:id="178"/>
      <w:bookmarkEnd w:id="179"/>
      <w:bookmarkEnd w:id="180"/>
      <w:bookmarkEnd w:id="181"/>
    </w:p>
    <w:p w14:paraId="2554B7CF" w14:textId="06481111" w:rsidR="00A65BA1" w:rsidRPr="00E90FAE" w:rsidRDefault="00A65BA1" w:rsidP="00E90FAE">
      <w:r w:rsidRPr="00E90FAE">
        <w:t xml:space="preserve">FISF is transmitted to humans by a bite from the tick </w:t>
      </w:r>
      <w:r w:rsidRPr="001B7DD4">
        <w:rPr>
          <w:rStyle w:val="Emphasis"/>
        </w:rPr>
        <w:t xml:space="preserve">B. </w:t>
      </w:r>
      <w:proofErr w:type="spellStart"/>
      <w:r w:rsidRPr="001B7DD4">
        <w:rPr>
          <w:rStyle w:val="Emphasis"/>
        </w:rPr>
        <w:t>hydrosauri</w:t>
      </w:r>
      <w:proofErr w:type="spellEnd"/>
      <w:r w:rsidRPr="00E90FAE">
        <w:t xml:space="preserve"> infected with the bacteria </w:t>
      </w:r>
      <w:r w:rsidR="00647F3F" w:rsidRPr="001B7DD4">
        <w:rPr>
          <w:rStyle w:val="Emphasis"/>
        </w:rPr>
        <w:t>R.</w:t>
      </w:r>
      <w:r w:rsidR="00A846AE" w:rsidRPr="001B7DD4">
        <w:rPr>
          <w:rStyle w:val="Emphasis"/>
        </w:rPr>
        <w:t> </w:t>
      </w:r>
      <w:proofErr w:type="spellStart"/>
      <w:r w:rsidR="00647F3F" w:rsidRPr="001B7DD4">
        <w:rPr>
          <w:rStyle w:val="Emphasis"/>
        </w:rPr>
        <w:t>hon</w:t>
      </w:r>
      <w:r w:rsidR="00E4610A" w:rsidRPr="001B7DD4">
        <w:rPr>
          <w:rStyle w:val="Emphasis"/>
        </w:rPr>
        <w:t>ei</w:t>
      </w:r>
      <w:proofErr w:type="spellEnd"/>
      <w:r w:rsidR="00E4610A" w:rsidRPr="00E90FAE">
        <w:t xml:space="preserve"> </w:t>
      </w:r>
      <w:r w:rsidR="001F1793" w:rsidRPr="00E90FAE">
        <w:fldChar w:fldCharType="begin"/>
      </w:r>
      <w:r w:rsidR="0096498C" w:rsidRPr="00E90FAE">
        <w:instrText xml:space="preserve"> ADDIN ZOTERO_ITEM CSL_CITATION {"citationID":"wjOB8Mf8","properties":{"formattedCitation":"(Tasmanian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1F1793" w:rsidRPr="00E90FAE">
        <w:fldChar w:fldCharType="separate"/>
      </w:r>
      <w:r w:rsidR="000045CE" w:rsidRPr="00E90FAE">
        <w:t>(Tasmanian Department of Health, 2020)</w:t>
      </w:r>
      <w:r w:rsidR="001F1793" w:rsidRPr="00E90FAE">
        <w:fldChar w:fldCharType="end"/>
      </w:r>
      <w:r w:rsidR="00CC2EBB" w:rsidRPr="00E90FAE">
        <w:t>.</w:t>
      </w:r>
      <w:r w:rsidR="00BA7127" w:rsidRPr="00E90FAE">
        <w:t xml:space="preserve"> There is no human-to-human transmission of FISF</w:t>
      </w:r>
      <w:r w:rsidR="00C15273" w:rsidRPr="00E90FAE">
        <w:t xml:space="preserve"> </w:t>
      </w:r>
      <w:r w:rsidR="00BE6E45" w:rsidRPr="00E90FAE">
        <w:fldChar w:fldCharType="begin"/>
      </w:r>
      <w:r w:rsidR="0096498C" w:rsidRPr="00E90FAE">
        <w:instrText xml:space="preserve"> ADDIN ZOTERO_ITEM CSL_CITATION {"citationID":"63hkSNkM","properties":{"formattedCitation":"(Tasmanian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BE6E45" w:rsidRPr="00E90FAE">
        <w:fldChar w:fldCharType="separate"/>
      </w:r>
      <w:r w:rsidR="000045CE" w:rsidRPr="00E90FAE">
        <w:t>(Tasmanian Department of Health, 2020)</w:t>
      </w:r>
      <w:r w:rsidR="00BE6E45" w:rsidRPr="00E90FAE">
        <w:fldChar w:fldCharType="end"/>
      </w:r>
      <w:r w:rsidR="00BE6E45" w:rsidRPr="00E90FAE">
        <w:t>.</w:t>
      </w:r>
    </w:p>
    <w:p w14:paraId="3E1C498E" w14:textId="433AAFDB" w:rsidR="00A65BA1" w:rsidRPr="00FA7E00" w:rsidRDefault="00A65BA1" w:rsidP="00A846AE">
      <w:pPr>
        <w:pStyle w:val="Heading2"/>
      </w:pPr>
      <w:bookmarkStart w:id="182" w:name="_Toc57112938"/>
      <w:bookmarkStart w:id="183" w:name="_Toc57113252"/>
      <w:bookmarkStart w:id="184" w:name="_Toc57125423"/>
      <w:bookmarkStart w:id="185" w:name="_Toc57285368"/>
      <w:bookmarkStart w:id="186" w:name="_Toc124835212"/>
      <w:bookmarkStart w:id="187" w:name="_Toc124841769"/>
      <w:r w:rsidRPr="00FA7E00">
        <w:t>Incubation period</w:t>
      </w:r>
      <w:bookmarkEnd w:id="182"/>
      <w:bookmarkEnd w:id="183"/>
      <w:bookmarkEnd w:id="184"/>
      <w:bookmarkEnd w:id="185"/>
      <w:bookmarkEnd w:id="186"/>
      <w:bookmarkEnd w:id="187"/>
    </w:p>
    <w:p w14:paraId="5E3E9FC1" w14:textId="3277C318" w:rsidR="00A65BA1" w:rsidRPr="000C22CF" w:rsidRDefault="00A65BA1" w:rsidP="000C22CF">
      <w:r w:rsidRPr="00FA7E00">
        <w:t xml:space="preserve">Symptoms usually start one to two weeks after being bitten by an infected tick </w:t>
      </w:r>
      <w:r w:rsidR="00CC2EBB" w:rsidRPr="00FA7E00">
        <w:fldChar w:fldCharType="begin"/>
      </w:r>
      <w:r w:rsidR="0096498C">
        <w:instrText xml:space="preserve"> ADDIN ZOTERO_ITEM CSL_CITATION {"citationID":"eLHLB8w4","properties":{"formattedCitation":"(Tasmanian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CC2EBB" w:rsidRPr="00FA7E00">
        <w:fldChar w:fldCharType="separate"/>
      </w:r>
      <w:r w:rsidR="000045CE" w:rsidRPr="000045CE">
        <w:t>(Tasmanian Department of Health, 2020)</w:t>
      </w:r>
      <w:r w:rsidR="00CC2EBB" w:rsidRPr="00FA7E00">
        <w:fldChar w:fldCharType="end"/>
      </w:r>
      <w:r w:rsidR="00CC2EBB" w:rsidRPr="00FA7E00">
        <w:t>.</w:t>
      </w:r>
    </w:p>
    <w:p w14:paraId="2383A0C8" w14:textId="4756C3B1" w:rsidR="00A65BA1" w:rsidRPr="00FA7E00" w:rsidRDefault="00A65BA1" w:rsidP="00A846AE">
      <w:pPr>
        <w:pStyle w:val="Heading2"/>
      </w:pPr>
      <w:bookmarkStart w:id="188" w:name="_Toc57112939"/>
      <w:bookmarkStart w:id="189" w:name="_Toc57113253"/>
      <w:bookmarkStart w:id="190" w:name="_Toc57125424"/>
      <w:bookmarkStart w:id="191" w:name="_Toc57285369"/>
      <w:bookmarkStart w:id="192" w:name="_Toc124835213"/>
      <w:bookmarkStart w:id="193" w:name="_Toc124841770"/>
      <w:r w:rsidRPr="00FA7E00">
        <w:t>Infectious period</w:t>
      </w:r>
      <w:bookmarkEnd w:id="188"/>
      <w:bookmarkEnd w:id="189"/>
      <w:bookmarkEnd w:id="190"/>
      <w:bookmarkEnd w:id="191"/>
      <w:bookmarkEnd w:id="192"/>
      <w:bookmarkEnd w:id="193"/>
    </w:p>
    <w:p w14:paraId="00EE9E2F" w14:textId="303DB231" w:rsidR="005B7E99" w:rsidRPr="000C22CF" w:rsidRDefault="005B7E99" w:rsidP="000C22CF">
      <w:r w:rsidRPr="00A63C7C">
        <w:t xml:space="preserve">As </w:t>
      </w:r>
      <w:r>
        <w:t>FISF is</w:t>
      </w:r>
      <w:r w:rsidRPr="00A63C7C">
        <w:t xml:space="preserve"> not transmitted directly </w:t>
      </w:r>
      <w:r>
        <w:t>from</w:t>
      </w:r>
      <w:r w:rsidRPr="00A63C7C">
        <w:t xml:space="preserve"> person to person there is no infectious </w:t>
      </w:r>
      <w:r w:rsidRPr="005731F0">
        <w:t>period</w:t>
      </w:r>
      <w:r w:rsidRPr="00A63C7C">
        <w:t xml:space="preserve"> and patients do not need to isolate.</w:t>
      </w:r>
    </w:p>
    <w:p w14:paraId="41BAC1AF" w14:textId="0422D1BF" w:rsidR="00A65BA1" w:rsidRPr="00FA7E00" w:rsidRDefault="00A65BA1" w:rsidP="00A846AE">
      <w:pPr>
        <w:pStyle w:val="Heading2"/>
      </w:pPr>
      <w:bookmarkStart w:id="194" w:name="_Toc57112940"/>
      <w:bookmarkStart w:id="195" w:name="_Toc57113254"/>
      <w:bookmarkStart w:id="196" w:name="_Toc57125425"/>
      <w:bookmarkStart w:id="197" w:name="_Toc57285370"/>
      <w:bookmarkStart w:id="198" w:name="_Toc124835214"/>
      <w:bookmarkStart w:id="199" w:name="_Toc124841771"/>
      <w:r w:rsidRPr="00FA7E00">
        <w:t>Clinical presentation and outcome</w:t>
      </w:r>
      <w:bookmarkEnd w:id="194"/>
      <w:bookmarkEnd w:id="195"/>
      <w:bookmarkEnd w:id="196"/>
      <w:bookmarkEnd w:id="197"/>
      <w:bookmarkEnd w:id="198"/>
      <w:bookmarkEnd w:id="199"/>
    </w:p>
    <w:p w14:paraId="0CC4051C" w14:textId="0C45AF33" w:rsidR="00342F6A" w:rsidRPr="000C22CF" w:rsidRDefault="00A65BA1" w:rsidP="000C22CF">
      <w:r w:rsidRPr="00FA7E00">
        <w:rPr>
          <w:lang w:eastAsia="en-AU" w:bidi="en-AU"/>
        </w:rPr>
        <w:t>FISF is characterised by fever, headache, myalgia, transient arthralgia, mac</w:t>
      </w:r>
      <w:r w:rsidR="00D44298">
        <w:rPr>
          <w:lang w:eastAsia="en-AU" w:bidi="en-AU"/>
        </w:rPr>
        <w:t>ulo</w:t>
      </w:r>
      <w:r w:rsidRPr="00FA7E00">
        <w:rPr>
          <w:lang w:eastAsia="en-AU" w:bidi="en-AU"/>
        </w:rPr>
        <w:t>pa</w:t>
      </w:r>
      <w:r w:rsidR="00F55C87" w:rsidRPr="00FA7E00">
        <w:rPr>
          <w:lang w:eastAsia="en-AU" w:bidi="en-AU"/>
        </w:rPr>
        <w:t>p</w:t>
      </w:r>
      <w:r w:rsidRPr="00FA7E00">
        <w:rPr>
          <w:lang w:eastAsia="en-AU" w:bidi="en-AU"/>
        </w:rPr>
        <w:t xml:space="preserve">ular rash and cough in some patients </w:t>
      </w:r>
      <w:r w:rsidR="00846BE6" w:rsidRPr="00FA7E00">
        <w:rPr>
          <w:lang w:eastAsia="en-AU" w:bidi="en-AU"/>
        </w:rPr>
        <w:fldChar w:fldCharType="begin"/>
      </w:r>
      <w:r w:rsidR="0096498C">
        <w:rPr>
          <w:lang w:eastAsia="en-AU" w:bidi="en-AU"/>
        </w:rPr>
        <w:instrText xml:space="preserve"> ADDIN ZOTERO_ITEM CSL_CITATION {"citationID":"y7402Yew","properties":{"formattedCitation":"(Dehhaghi et al., 2019; Stewart (1991) in Willis et al., 2019)","plainCitation":"(Dehhaghi et al., 2019; Stewart (1991) in Willis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wart (1991) in "}],"schema":"https://github.com/citation-style-language/schema/raw/master/csl-citation.json"} </w:instrText>
      </w:r>
      <w:r w:rsidR="00846BE6" w:rsidRPr="00FA7E00">
        <w:rPr>
          <w:lang w:eastAsia="en-AU" w:bidi="en-AU"/>
        </w:rPr>
        <w:fldChar w:fldCharType="separate"/>
      </w:r>
      <w:r w:rsidR="000045CE" w:rsidRPr="000045CE">
        <w:t>(</w:t>
      </w:r>
      <w:proofErr w:type="spellStart"/>
      <w:r w:rsidR="000045CE" w:rsidRPr="000045CE">
        <w:t>Dehhaghi</w:t>
      </w:r>
      <w:proofErr w:type="spellEnd"/>
      <w:r w:rsidR="000045CE" w:rsidRPr="000045CE">
        <w:t xml:space="preserve"> et al., 2019; Stewart (1991) in Willis et al., 2019)</w:t>
      </w:r>
      <w:r w:rsidR="00846BE6" w:rsidRPr="00FA7E00">
        <w:rPr>
          <w:lang w:eastAsia="en-AU" w:bidi="en-AU"/>
        </w:rPr>
        <w:fldChar w:fldCharType="end"/>
      </w:r>
      <w:r w:rsidR="00F120A6" w:rsidRPr="00FA7E00">
        <w:rPr>
          <w:lang w:eastAsia="en-AU" w:bidi="en-AU"/>
        </w:rPr>
        <w:t>.</w:t>
      </w:r>
      <w:r w:rsidRPr="00FA7E00">
        <w:rPr>
          <w:lang w:eastAsia="en-AU" w:bidi="en-AU"/>
        </w:rPr>
        <w:t xml:space="preserve"> Willis et al. noted 46</w:t>
      </w:r>
      <w:r w:rsidR="000178A9">
        <w:rPr>
          <w:lang w:eastAsia="en-AU" w:bidi="en-AU"/>
        </w:rPr>
        <w:t>%</w:t>
      </w:r>
      <w:r w:rsidRPr="00FA7E00">
        <w:rPr>
          <w:lang w:eastAsia="en-AU" w:bidi="en-AU"/>
        </w:rPr>
        <w:t xml:space="preserve"> of cases in Stewart’s case series had a cough, and 46</w:t>
      </w:r>
      <w:r w:rsidR="000178A9">
        <w:rPr>
          <w:lang w:eastAsia="en-AU" w:bidi="en-AU"/>
        </w:rPr>
        <w:t>%</w:t>
      </w:r>
      <w:r w:rsidRPr="00FA7E00">
        <w:rPr>
          <w:lang w:eastAsia="en-AU" w:bidi="en-AU"/>
        </w:rPr>
        <w:t xml:space="preserve"> had a skin lesion other than a rash</w:t>
      </w:r>
      <w:r w:rsidR="00F120A6" w:rsidRPr="00FA7E00">
        <w:rPr>
          <w:lang w:eastAsia="en-AU" w:bidi="en-AU"/>
        </w:rPr>
        <w:t xml:space="preserve"> </w:t>
      </w:r>
      <w:r w:rsidR="00484BE3" w:rsidRPr="00FA7E00">
        <w:rPr>
          <w:lang w:eastAsia="en-AU" w:bidi="en-AU"/>
        </w:rPr>
        <w:fldChar w:fldCharType="begin"/>
      </w:r>
      <w:r w:rsidR="0096498C">
        <w:rPr>
          <w:lang w:eastAsia="en-AU" w:bidi="en-AU"/>
        </w:rPr>
        <w:instrText xml:space="preserve"> ADDIN ZOTERO_ITEM CSL_CITATION {"citationID":"Bf5mWhV7","properties":{"formattedCitation":"(Willis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484BE3" w:rsidRPr="00FA7E00">
        <w:rPr>
          <w:lang w:eastAsia="en-AU" w:bidi="en-AU"/>
        </w:rPr>
        <w:fldChar w:fldCharType="separate"/>
      </w:r>
      <w:r w:rsidR="000045CE" w:rsidRPr="000045CE">
        <w:t>(Willis et al., 2019)</w:t>
      </w:r>
      <w:r w:rsidR="00484BE3" w:rsidRPr="00FA7E00">
        <w:rPr>
          <w:lang w:eastAsia="en-AU" w:bidi="en-AU"/>
        </w:rPr>
        <w:fldChar w:fldCharType="end"/>
      </w:r>
      <w:r w:rsidRPr="00FA7E00">
        <w:rPr>
          <w:lang w:eastAsia="en-AU" w:bidi="en-AU"/>
        </w:rPr>
        <w:t>.</w:t>
      </w:r>
    </w:p>
    <w:p w14:paraId="34A528D9" w14:textId="020D484D" w:rsidR="00A65BA1" w:rsidRPr="000C22CF" w:rsidRDefault="00A65BA1" w:rsidP="000C22CF">
      <w:r w:rsidRPr="00FA7E00">
        <w:rPr>
          <w:lang w:eastAsia="en-AU" w:bidi="en-AU"/>
        </w:rPr>
        <w:t xml:space="preserve">FISF has an abrupt onset and lasts approximately 19 days without antibiotic treatment </w:t>
      </w:r>
      <w:r w:rsidR="00C01641" w:rsidRPr="00FA7E00">
        <w:rPr>
          <w:lang w:eastAsia="en-AU" w:bidi="en-AU"/>
        </w:rPr>
        <w:fldChar w:fldCharType="begin"/>
      </w:r>
      <w:r w:rsidR="0096498C">
        <w:rPr>
          <w:lang w:eastAsia="en-AU" w:bidi="en-AU"/>
        </w:rPr>
        <w:instrText xml:space="preserve"> ADDIN ZOTERO_ITEM CSL_CITATION {"citationID":"AYXlkdHx","properties":{"formattedCitation":"(Stewart (1991) in N. B. Unsworth et al., 2007)","plainCitation":"(Stewart (1991)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D."}],"issued":{"date-parts":[["2007"]]}},"prefix":"Stewart (1991) in "}],"schema":"https://github.com/citation-style-language/schema/raw/master/csl-citation.json"} </w:instrText>
      </w:r>
      <w:r w:rsidR="00C01641" w:rsidRPr="00FA7E00">
        <w:rPr>
          <w:lang w:eastAsia="en-AU" w:bidi="en-AU"/>
        </w:rPr>
        <w:fldChar w:fldCharType="separate"/>
      </w:r>
      <w:r w:rsidR="000045CE" w:rsidRPr="000045CE">
        <w:t>(Stewart (1991) in Unsworth et al., 2007)</w:t>
      </w:r>
      <w:r w:rsidR="00C01641" w:rsidRPr="00FA7E00">
        <w:rPr>
          <w:lang w:eastAsia="en-AU" w:bidi="en-AU"/>
        </w:rPr>
        <w:fldChar w:fldCharType="end"/>
      </w:r>
      <w:r w:rsidRPr="00FA7E00">
        <w:rPr>
          <w:lang w:eastAsia="en-AU" w:bidi="en-AU"/>
        </w:rPr>
        <w:t xml:space="preserve"> but can be as long as six weeks </w:t>
      </w:r>
      <w:r w:rsidR="00484BE3" w:rsidRPr="00FA7E00">
        <w:rPr>
          <w:lang w:eastAsia="en-AU" w:bidi="en-AU"/>
        </w:rPr>
        <w:fldChar w:fldCharType="begin"/>
      </w:r>
      <w:r w:rsidR="0096498C">
        <w:rPr>
          <w:lang w:eastAsia="en-AU" w:bidi="en-AU"/>
        </w:rPr>
        <w:instrText xml:space="preserve"> ADDIN ZOTERO_ITEM CSL_CITATION {"citationID":"wzXrmtbB","properties":{"formattedCitation":"(Stewart (1991) in Willis et al., 2019)","plainCitation":"(Stewart (1991)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Stewart (1991) in "}],"schema":"https://github.com/citation-style-language/schema/raw/master/csl-citation.json"} </w:instrText>
      </w:r>
      <w:r w:rsidR="00484BE3" w:rsidRPr="00FA7E00">
        <w:rPr>
          <w:lang w:eastAsia="en-AU" w:bidi="en-AU"/>
        </w:rPr>
        <w:fldChar w:fldCharType="separate"/>
      </w:r>
      <w:r w:rsidR="000045CE" w:rsidRPr="000045CE">
        <w:t>(Stewart (1991) in Willis et al., 2019)</w:t>
      </w:r>
      <w:r w:rsidR="00484BE3" w:rsidRPr="00FA7E00">
        <w:rPr>
          <w:lang w:eastAsia="en-AU" w:bidi="en-AU"/>
        </w:rPr>
        <w:fldChar w:fldCharType="end"/>
      </w:r>
      <w:r w:rsidR="00225C46" w:rsidRPr="00FA7E00">
        <w:rPr>
          <w:lang w:eastAsia="en-AU" w:bidi="en-AU"/>
        </w:rPr>
        <w:t xml:space="preserve">, </w:t>
      </w:r>
      <w:r w:rsidRPr="00FA7E00">
        <w:rPr>
          <w:lang w:eastAsia="en-AU" w:bidi="en-AU"/>
        </w:rPr>
        <w:t>with prompt treatment likely to reduce</w:t>
      </w:r>
      <w:r w:rsidR="001412AA">
        <w:rPr>
          <w:lang w:eastAsia="en-AU" w:bidi="en-AU"/>
        </w:rPr>
        <w:t xml:space="preserve"> the</w:t>
      </w:r>
      <w:r w:rsidRPr="00FA7E00">
        <w:rPr>
          <w:lang w:eastAsia="en-AU" w:bidi="en-AU"/>
        </w:rPr>
        <w:t xml:space="preserve"> burden of disease.</w:t>
      </w:r>
    </w:p>
    <w:p w14:paraId="226B3558" w14:textId="3D84BD0B" w:rsidR="00A665B4" w:rsidRPr="00E90FAE" w:rsidRDefault="00A665B4" w:rsidP="00E90FAE">
      <w:r w:rsidRPr="00E90FAE">
        <w:t xml:space="preserve">In 2005, Dyer et al. reported on a new focus of </w:t>
      </w:r>
      <w:r w:rsidRPr="001B7DD4">
        <w:rPr>
          <w:rStyle w:val="Emphasis"/>
        </w:rPr>
        <w:t xml:space="preserve">R. </w:t>
      </w:r>
      <w:proofErr w:type="spellStart"/>
      <w:r w:rsidRPr="001B7DD4">
        <w:rPr>
          <w:rStyle w:val="Emphasis"/>
        </w:rPr>
        <w:t>honei</w:t>
      </w:r>
      <w:proofErr w:type="spellEnd"/>
      <w:r w:rsidRPr="00E90FAE">
        <w:t xml:space="preserve"> spotted fever in South Australia, within the geographic range of </w:t>
      </w:r>
      <w:proofErr w:type="spellStart"/>
      <w:r w:rsidRPr="000C22CF">
        <w:rPr>
          <w:rStyle w:val="Emphasis"/>
        </w:rPr>
        <w:t>Aponomma</w:t>
      </w:r>
      <w:proofErr w:type="spellEnd"/>
      <w:r w:rsidRPr="000C22CF">
        <w:rPr>
          <w:rStyle w:val="Emphasis"/>
        </w:rPr>
        <w:t xml:space="preserve"> </w:t>
      </w:r>
      <w:proofErr w:type="spellStart"/>
      <w:r w:rsidRPr="000C22CF">
        <w:rPr>
          <w:rStyle w:val="Emphasis"/>
        </w:rPr>
        <w:t>hydrosauri</w:t>
      </w:r>
      <w:proofErr w:type="spellEnd"/>
      <w:r w:rsidRPr="00E90FAE">
        <w:t xml:space="preserve"> (now </w:t>
      </w:r>
      <w:r w:rsidRPr="001B7DD4">
        <w:rPr>
          <w:rStyle w:val="Emphasis"/>
        </w:rPr>
        <w:t>B</w:t>
      </w:r>
      <w:r w:rsidR="0056319D" w:rsidRPr="001B7DD4">
        <w:rPr>
          <w:rStyle w:val="Emphasis"/>
        </w:rPr>
        <w:t>.</w:t>
      </w:r>
      <w:r w:rsidRPr="001B7DD4">
        <w:rPr>
          <w:rStyle w:val="Emphasis"/>
        </w:rPr>
        <w:t xml:space="preserve"> </w:t>
      </w:r>
      <w:proofErr w:type="spellStart"/>
      <w:r w:rsidRPr="001B7DD4">
        <w:rPr>
          <w:rStyle w:val="Emphasis"/>
        </w:rPr>
        <w:t>hydrosauri</w:t>
      </w:r>
      <w:proofErr w:type="spellEnd"/>
      <w:r w:rsidRPr="00E90FAE">
        <w:t xml:space="preserve">) </w:t>
      </w:r>
      <w:r w:rsidR="007F55EF" w:rsidRPr="00E90FAE">
        <w:fldChar w:fldCharType="begin"/>
      </w:r>
      <w:r w:rsidR="0096498C" w:rsidRPr="00E90FAE">
        <w:instrText xml:space="preserve"> ADDIN ZOTERO_ITEM CSL_CITATION {"citationID":"uBfAL38t","properties":{"formattedCitation":"(Dyer et al., 2005)","plainCitation":"(Dyer et al., 2005)","noteIndex":0},"citationItems":[{"id":1307,"uris":["http://zotero.org/groups/2576105/items/7JH7GMD4"],"itemData":{"id":1307,"type":"article-journal","container-title":"Medical Journal of Australia","DOI":"https://doi.org/10.5694/j.1326-5377.2005.tb06673.x","issue":"5","page":"231-234","title":"A new focus of Rickettsia honei spotted fever in South Australia","volume":"182","author":[{"family":"Dyer","given":"J. R."},{"family":"Einsiedel","given":"L."},{"family":"Ferguson","given":"P. E."},{"family":"Lee","given":"A. S."},{"family":"Gordon","given":"D. L."},{"family":"Unsworth","given":"N. B."},{"family":"Graves","given":"S. R."}],"issued":{"date-parts":[["2005"]]}}}],"schema":"https://github.com/citation-style-language/schema/raw/master/csl-citation.json"} </w:instrText>
      </w:r>
      <w:r w:rsidR="007F55EF" w:rsidRPr="00E90FAE">
        <w:fldChar w:fldCharType="separate"/>
      </w:r>
      <w:r w:rsidR="000045CE" w:rsidRPr="00E90FAE">
        <w:t>(Dyer et al., 2005)</w:t>
      </w:r>
      <w:r w:rsidR="007F55EF" w:rsidRPr="00E90FAE">
        <w:fldChar w:fldCharType="end"/>
      </w:r>
      <w:r w:rsidR="00D87338" w:rsidRPr="00E90FAE">
        <w:t>.</w:t>
      </w:r>
      <w:r w:rsidR="003B5D28" w:rsidRPr="00E90FAE">
        <w:t xml:space="preserve"> </w:t>
      </w:r>
      <w:r w:rsidRPr="00E90FAE">
        <w:t>The four patients presented with fever, mac</w:t>
      </w:r>
      <w:r w:rsidR="00063562" w:rsidRPr="00E90FAE">
        <w:t>ul</w:t>
      </w:r>
      <w:r w:rsidRPr="00E90FAE">
        <w:t xml:space="preserve">opapular rash, severe malaise, muscle pains, and in two cases, respiratory </w:t>
      </w:r>
      <w:proofErr w:type="gramStart"/>
      <w:r w:rsidRPr="00E90FAE">
        <w:t>symptoms</w:t>
      </w:r>
      <w:proofErr w:type="gramEnd"/>
      <w:r w:rsidRPr="00E90FAE">
        <w:t xml:space="preserve"> and signs, together with pulmonary infiltrates. All four patients required hospital admission, but Dyer et al. noted that that it is likely that mild or symptomatic infection occurs in others and remains undiagnosed </w:t>
      </w:r>
      <w:r w:rsidR="00D87338" w:rsidRPr="00E90FAE">
        <w:fldChar w:fldCharType="begin"/>
      </w:r>
      <w:r w:rsidR="0096498C" w:rsidRPr="00E90FAE">
        <w:instrText xml:space="preserve"> ADDIN ZOTERO_ITEM CSL_CITATION {"citationID":"YXIpUYYO","properties":{"formattedCitation":"(Graves et al. (1991) in Dyer et al., 2005)","plainCitation":"(Graves et al. (1991) in Dyer et al., 2005)","noteIndex":0},"citationItems":[{"id":1307,"uris":["http://zotero.org/groups/2576105/items/7JH7GMD4"],"itemData":{"id":1307,"type":"article-journal","container-title":"Medical Journal of Australia","DOI":"https://doi.org/10.5694/j.1326-5377.2005.tb06673.x","issue":"5","page":"231-234","title":"A new focus of Rickettsia honei spotted fever in South Australia","volume":"182","author":[{"family":"Dyer","given":"J. R."},{"family":"Einsiedel","given":"L."},{"family":"Ferguson","given":"P. E."},{"family":"Lee","given":"A. S."},{"family":"Gordon","given":"D. L."},{"family":"Unsworth","given":"N. B."},{"family":"Graves","given":"S. R."}],"issued":{"date-parts":[["2005"]]}},"prefix":"Graves et al. (1991) in "}],"schema":"https://github.com/citation-style-language/schema/raw/master/csl-citation.json"} </w:instrText>
      </w:r>
      <w:r w:rsidR="00D87338" w:rsidRPr="00E90FAE">
        <w:fldChar w:fldCharType="separate"/>
      </w:r>
      <w:r w:rsidR="000045CE" w:rsidRPr="00E90FAE">
        <w:t>(Graves et al. (1991) in Dyer et al., 2005)</w:t>
      </w:r>
      <w:r w:rsidR="00D87338" w:rsidRPr="00E90FAE">
        <w:fldChar w:fldCharType="end"/>
      </w:r>
      <w:r w:rsidR="00EF0C2A" w:rsidRPr="00E90FAE">
        <w:t>.</w:t>
      </w:r>
    </w:p>
    <w:p w14:paraId="7D211F82" w14:textId="2ADEEDF2" w:rsidR="008B6C04" w:rsidRPr="00E90FAE" w:rsidRDefault="00337E1A" w:rsidP="00E90FAE">
      <w:bookmarkStart w:id="200" w:name="_Toc57112941"/>
      <w:bookmarkStart w:id="201" w:name="_Toc57113255"/>
      <w:bookmarkStart w:id="202" w:name="_Toc57125426"/>
      <w:bookmarkStart w:id="203" w:name="_Toc57285371"/>
      <w:r w:rsidRPr="00E90FAE">
        <w:t xml:space="preserve">Despite FISF often </w:t>
      </w:r>
      <w:r w:rsidR="00B742BC" w:rsidRPr="00E90FAE">
        <w:t xml:space="preserve">being </w:t>
      </w:r>
      <w:r w:rsidRPr="00E90FAE">
        <w:t xml:space="preserve">described as a mild illness </w:t>
      </w:r>
      <w:r w:rsidRPr="00E90FAE">
        <w:fldChar w:fldCharType="begin"/>
      </w:r>
      <w:r w:rsidR="0096498C" w:rsidRPr="00E90FAE">
        <w:instrText xml:space="preserve"> ADDIN ZOTERO_ITEM CSL_CITATION {"citationID":"e0vDpVbc","properties":{"formattedCitation":"(Heymann (2015) in Willis et al., 2019)","plainCitation":"(Heymann (2015)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Heymann (2015) in "}],"schema":"https://github.com/citation-style-language/schema/raw/master/csl-citation.json"} </w:instrText>
      </w:r>
      <w:r w:rsidRPr="00E90FAE">
        <w:fldChar w:fldCharType="separate"/>
      </w:r>
      <w:r w:rsidR="000045CE" w:rsidRPr="00E90FAE">
        <w:t>(</w:t>
      </w:r>
      <w:proofErr w:type="spellStart"/>
      <w:r w:rsidR="000045CE" w:rsidRPr="00E90FAE">
        <w:t>Heymann</w:t>
      </w:r>
      <w:proofErr w:type="spellEnd"/>
      <w:r w:rsidR="000045CE" w:rsidRPr="00E90FAE">
        <w:t xml:space="preserve"> (2015) in Willis et al., 2019)</w:t>
      </w:r>
      <w:r w:rsidRPr="00E90FAE">
        <w:fldChar w:fldCharType="end"/>
      </w:r>
      <w:r w:rsidRPr="00E90FAE">
        <w:t>, Willis et al. noted the infection can be severe</w:t>
      </w:r>
      <w:r w:rsidR="00116FD5" w:rsidRPr="00E90FAE">
        <w:t xml:space="preserve">, </w:t>
      </w:r>
      <w:r w:rsidRPr="00E90FAE">
        <w:t xml:space="preserve">with the death of a middle-aged woman </w:t>
      </w:r>
      <w:r w:rsidR="00116FD5" w:rsidRPr="00E90FAE">
        <w:t xml:space="preserve">in Queensland </w:t>
      </w:r>
      <w:r w:rsidRPr="00E90FAE">
        <w:t xml:space="preserve">due to acute infection of </w:t>
      </w:r>
      <w:r w:rsidRPr="001B7DD4">
        <w:rPr>
          <w:rStyle w:val="Emphasis"/>
        </w:rPr>
        <w:t xml:space="preserve">R. </w:t>
      </w:r>
      <w:proofErr w:type="spellStart"/>
      <w:r w:rsidRPr="001B7DD4">
        <w:rPr>
          <w:rStyle w:val="Emphasis"/>
        </w:rPr>
        <w:t>honei</w:t>
      </w:r>
      <w:proofErr w:type="spellEnd"/>
      <w:r w:rsidRPr="00E90FAE">
        <w:t xml:space="preserve"> </w:t>
      </w:r>
      <w:r w:rsidR="00310A98" w:rsidRPr="00E90FAE">
        <w:t xml:space="preserve">reported in the literature </w:t>
      </w:r>
      <w:r w:rsidRPr="00E90FAE">
        <w:fldChar w:fldCharType="begin"/>
      </w:r>
      <w:r w:rsidR="0096498C" w:rsidRPr="00E90FAE">
        <w:instrText xml:space="preserve"> ADDIN ZOTERO_ITEM CSL_CITATION {"citationID":"gAoZxlMX","properties":{"formattedCitation":"(Graham et al. (2017) in Willis et al., 2019)","plainCitation":"(Graham et al. (2017)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Graham et al. (2017) in "}],"schema":"https://github.com/citation-style-language/schema/raw/master/csl-citation.json"} </w:instrText>
      </w:r>
      <w:r w:rsidRPr="00E90FAE">
        <w:fldChar w:fldCharType="separate"/>
      </w:r>
      <w:r w:rsidR="000045CE" w:rsidRPr="00E90FAE">
        <w:t>(Graham et al. (2017) in Willis et al., 2019)</w:t>
      </w:r>
      <w:r w:rsidRPr="00E90FAE">
        <w:fldChar w:fldCharType="end"/>
      </w:r>
      <w:r w:rsidRPr="00E90FAE">
        <w:t>. Much is still unknown about the causes of severe disease and complications</w:t>
      </w:r>
      <w:r w:rsidR="004C0C05" w:rsidRPr="00E90FAE">
        <w:t>,</w:t>
      </w:r>
      <w:r w:rsidRPr="00E90FAE">
        <w:t xml:space="preserve"> but doxycycline may reduce the risk </w:t>
      </w:r>
      <w:r w:rsidRPr="00E90FAE">
        <w:fldChar w:fldCharType="begin"/>
      </w:r>
      <w:r w:rsidR="0096498C" w:rsidRPr="00E90FAE">
        <w:instrText xml:space="preserve"> ADDIN ZOTERO_ITEM CSL_CITATION {"citationID":"wOEjVxb9","properties":{"formattedCitation":"(Heymann (2015) in Willis et al., 2019)","plainCitation":"(Heymann (2015)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Heymann (2015) in "}],"schema":"https://github.com/citation-style-language/schema/raw/master/csl-citation.json"} </w:instrText>
      </w:r>
      <w:r w:rsidRPr="00E90FAE">
        <w:fldChar w:fldCharType="separate"/>
      </w:r>
      <w:r w:rsidR="000045CE" w:rsidRPr="00E90FAE">
        <w:t>(</w:t>
      </w:r>
      <w:proofErr w:type="spellStart"/>
      <w:r w:rsidR="000045CE" w:rsidRPr="00E90FAE">
        <w:t>Heymann</w:t>
      </w:r>
      <w:proofErr w:type="spellEnd"/>
      <w:r w:rsidR="000045CE" w:rsidRPr="00E90FAE">
        <w:t xml:space="preserve"> (2015) in Willis et al., 2019)</w:t>
      </w:r>
      <w:r w:rsidRPr="00E90FAE">
        <w:fldChar w:fldCharType="end"/>
      </w:r>
      <w:r w:rsidRPr="00E90FAE">
        <w:t>.</w:t>
      </w:r>
    </w:p>
    <w:p w14:paraId="7F939DE9" w14:textId="2F8B3B6B" w:rsidR="00A65BA1" w:rsidRPr="00FA7E00" w:rsidRDefault="00A65BA1" w:rsidP="009A569F">
      <w:pPr>
        <w:pStyle w:val="Heading2"/>
        <w:rPr>
          <w:rFonts w:eastAsia="Calibri"/>
          <w:lang w:eastAsia="en-AU" w:bidi="en-AU"/>
        </w:rPr>
      </w:pPr>
      <w:bookmarkStart w:id="204" w:name="_Toc111535715"/>
      <w:bookmarkStart w:id="205" w:name="_Toc124835215"/>
      <w:bookmarkStart w:id="206" w:name="_Toc124841772"/>
      <w:r w:rsidRPr="00FA7E00">
        <w:rPr>
          <w:lang w:eastAsia="en-AU" w:bidi="en-AU"/>
        </w:rPr>
        <w:t>Persons at increased risk of disease</w:t>
      </w:r>
      <w:bookmarkEnd w:id="200"/>
      <w:bookmarkEnd w:id="201"/>
      <w:bookmarkEnd w:id="202"/>
      <w:bookmarkEnd w:id="203"/>
      <w:bookmarkEnd w:id="204"/>
      <w:bookmarkEnd w:id="205"/>
      <w:bookmarkEnd w:id="206"/>
    </w:p>
    <w:p w14:paraId="0156BADE" w14:textId="3F139716" w:rsidR="001D6AD9" w:rsidRPr="000C22CF" w:rsidRDefault="001D6AD9" w:rsidP="000C22CF">
      <w:proofErr w:type="spellStart"/>
      <w:r w:rsidRPr="00FA7E00">
        <w:t>Rickettsial</w:t>
      </w:r>
      <w:proofErr w:type="spellEnd"/>
      <w:r w:rsidRPr="00FA7E00">
        <w:t xml:space="preserve"> infections such as FISF are typically seen in residents of endemic areas, as well as campers, travellers, and hikers to endemic areas </w:t>
      </w:r>
      <w:r w:rsidRPr="00FA7E00">
        <w:fldChar w:fldCharType="begin"/>
      </w:r>
      <w:r w:rsidR="0096498C">
        <w:instrText xml:space="preserve"> ADDIN ZOTERO_ITEM CSL_CITATION {"citationID":"oiljgYyQ","properties":{"formattedCitation":"(Dehhaghi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r w:rsidR="00082D72">
        <w:t xml:space="preserve"> </w:t>
      </w:r>
      <w:r w:rsidR="00082D72" w:rsidRPr="00603A39">
        <w:t>People who live in</w:t>
      </w:r>
      <w:r w:rsidR="00B15AB9">
        <w:t>,</w:t>
      </w:r>
      <w:r w:rsidR="00082D72" w:rsidRPr="00603A39">
        <w:t xml:space="preserve"> or travel to</w:t>
      </w:r>
      <w:r w:rsidR="00B15AB9">
        <w:t>,</w:t>
      </w:r>
      <w:r w:rsidR="00082D72" w:rsidRPr="00603A39">
        <w:t xml:space="preserve"> areas where </w:t>
      </w:r>
      <w:r w:rsidR="00082D72">
        <w:t xml:space="preserve">FISF </w:t>
      </w:r>
      <w:r w:rsidR="00082D72" w:rsidRPr="00603A39">
        <w:t xml:space="preserve">is </w:t>
      </w:r>
      <w:r w:rsidR="00082D72">
        <w:t xml:space="preserve">regularly found </w:t>
      </w:r>
      <w:r w:rsidR="00082D72" w:rsidRPr="00603A39">
        <w:t xml:space="preserve">and who </w:t>
      </w:r>
      <w:r w:rsidR="0021497E">
        <w:t xml:space="preserve">also </w:t>
      </w:r>
      <w:r w:rsidR="00082D72" w:rsidRPr="00603A39">
        <w:t xml:space="preserve">engage in outdoor activities that increase the risk of them being bitten by an infected tick are at increased risk of </w:t>
      </w:r>
      <w:r w:rsidR="00082D72">
        <w:t>FISF</w:t>
      </w:r>
      <w:r w:rsidR="00B15AB9">
        <w:t>.</w:t>
      </w:r>
    </w:p>
    <w:p w14:paraId="012F2720" w14:textId="7D6CB0E8" w:rsidR="00211FCF" w:rsidRPr="000C22CF" w:rsidRDefault="00211FCF" w:rsidP="000C22CF">
      <w:r w:rsidRPr="00074681">
        <w:t xml:space="preserve">The risk of contracting a tick-borne infection, including </w:t>
      </w:r>
      <w:r w:rsidR="00427640" w:rsidRPr="00074681">
        <w:t>FISF</w:t>
      </w:r>
      <w:r w:rsidRPr="00074681">
        <w:t>, is determine</w:t>
      </w:r>
      <w:r w:rsidR="00EB6911" w:rsidRPr="00074681">
        <w:t>d</w:t>
      </w:r>
      <w:r w:rsidRPr="00074681">
        <w:t xml:space="preserve"> by the overall number of ticks in the area, the proportion of those carrying disease, and human behaviour </w:t>
      </w:r>
      <w:r w:rsidRPr="00FA7E00">
        <w:rPr>
          <w:shd w:val="clear" w:color="auto" w:fill="FFFFFF"/>
          <w:lang w:eastAsia="en-AU" w:bidi="en-AU"/>
        </w:rPr>
        <w:fldChar w:fldCharType="begin"/>
      </w:r>
      <w:r w:rsidR="0096498C">
        <w:rPr>
          <w:shd w:val="clear" w:color="auto" w:fill="FFFFFF"/>
          <w:lang w:eastAsia="en-AU" w:bidi="en-AU"/>
        </w:rPr>
        <w:instrText xml:space="preserve"> ADDIN ZOTERO_ITEM CSL_CITATION {"citationID":"jBKSiIwN","properties":{"formattedCitation":"(World Health Organization, 2014)","plainCitation":"(World Health Organization, 2014)","noteIndex":0},"citationItems":[{"id":1113,"uris":["http://zotero.org/groups/2576105/items/S4BDJ6F2"],"itemData":{"id":1113,"type":"document","publisher":"World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FA7E00">
        <w:rPr>
          <w:shd w:val="clear" w:color="auto" w:fill="FFFFFF"/>
          <w:lang w:eastAsia="en-AU" w:bidi="en-AU"/>
        </w:rPr>
        <w:fldChar w:fldCharType="separate"/>
      </w:r>
      <w:r w:rsidR="000045CE" w:rsidRPr="000045CE">
        <w:t>(World Health Organization, 2014)</w:t>
      </w:r>
      <w:r w:rsidRPr="00FA7E00">
        <w:rPr>
          <w:shd w:val="clear" w:color="auto" w:fill="FFFFFF"/>
          <w:lang w:eastAsia="en-AU" w:bidi="en-AU"/>
        </w:rPr>
        <w:fldChar w:fldCharType="end"/>
      </w:r>
      <w:r w:rsidRPr="00074681">
        <w:t>.</w:t>
      </w:r>
    </w:p>
    <w:p w14:paraId="5D1DEB27" w14:textId="3241A271" w:rsidR="00A65BA1" w:rsidRPr="000C22CF" w:rsidRDefault="00A65BA1" w:rsidP="000C22CF">
      <w:r w:rsidRPr="00074681">
        <w:t xml:space="preserve">All nonimmune people are susceptible to </w:t>
      </w:r>
      <w:proofErr w:type="spellStart"/>
      <w:r w:rsidR="002B1270" w:rsidRPr="00074681">
        <w:t>r</w:t>
      </w:r>
      <w:r w:rsidR="00AF3900" w:rsidRPr="00074681">
        <w:t>ickettsia</w:t>
      </w:r>
      <w:r w:rsidRPr="00074681">
        <w:t>l</w:t>
      </w:r>
      <w:proofErr w:type="spellEnd"/>
      <w:r w:rsidRPr="00074681">
        <w:t xml:space="preserve"> infection, </w:t>
      </w:r>
      <w:r w:rsidR="007A711B" w:rsidRPr="00074681">
        <w:t>[</w:t>
      </w:r>
      <w:r w:rsidR="008654D7" w:rsidRPr="00074681">
        <w:t>includin</w:t>
      </w:r>
      <w:r w:rsidR="001C7BC1" w:rsidRPr="00074681">
        <w:t>g FISF</w:t>
      </w:r>
      <w:r w:rsidR="007A711B" w:rsidRPr="00074681">
        <w:t xml:space="preserve">] </w:t>
      </w:r>
      <w:r w:rsidRPr="00074681">
        <w:t>depending on environmental exposure. Long-lasting immunity probably follows infection. People are at risk of infection for as long as they remain in infected areas</w:t>
      </w:r>
      <w:r w:rsidR="005B24E3" w:rsidRPr="00074681">
        <w:t xml:space="preserve"> </w:t>
      </w:r>
      <w:r w:rsidR="005B24E3" w:rsidRPr="009262E6">
        <w:rPr>
          <w:shd w:val="clear" w:color="auto" w:fill="FFFFFF"/>
          <w:lang w:eastAsia="en-AU" w:bidi="en-AU"/>
        </w:rPr>
        <w:fldChar w:fldCharType="begin"/>
      </w:r>
      <w:r w:rsidR="0096498C">
        <w:rPr>
          <w:shd w:val="clear" w:color="auto" w:fill="FFFFFF"/>
          <w:lang w:eastAsia="en-AU" w:bidi="en-AU"/>
        </w:rPr>
        <w:instrText xml:space="preserve"> ADDIN ZOTERO_ITEM CSL_CITATION {"citationID":"8RoV446o","properties":{"formattedCitation":"(Victorian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5B24E3" w:rsidRPr="009262E6">
        <w:rPr>
          <w:shd w:val="clear" w:color="auto" w:fill="FFFFFF"/>
          <w:lang w:eastAsia="en-AU" w:bidi="en-AU"/>
        </w:rPr>
        <w:fldChar w:fldCharType="separate"/>
      </w:r>
      <w:r w:rsidR="000045CE" w:rsidRPr="000045CE">
        <w:t>(Victorian Department of Health and Human Services, n.d.)</w:t>
      </w:r>
      <w:r w:rsidR="005B24E3" w:rsidRPr="009262E6">
        <w:rPr>
          <w:shd w:val="clear" w:color="auto" w:fill="FFFFFF"/>
          <w:lang w:eastAsia="en-AU" w:bidi="en-AU"/>
        </w:rPr>
        <w:fldChar w:fldCharType="end"/>
      </w:r>
      <w:r w:rsidR="000C3BDA" w:rsidRPr="00EB27CD">
        <w:t>.</w:t>
      </w:r>
    </w:p>
    <w:p w14:paraId="78FB9178" w14:textId="0B943930" w:rsidR="008A0D22" w:rsidRPr="00FA7E00" w:rsidRDefault="004525DD" w:rsidP="00986727">
      <w:pPr>
        <w:pStyle w:val="Heading3"/>
      </w:pPr>
      <w:bookmarkStart w:id="207" w:name="_Toc124835216"/>
      <w:bookmarkStart w:id="208" w:name="_Toc124841773"/>
      <w:r>
        <w:t>Risk areas for FISF infection in Australia</w:t>
      </w:r>
      <w:bookmarkEnd w:id="207"/>
      <w:bookmarkEnd w:id="208"/>
    </w:p>
    <w:p w14:paraId="148443B5" w14:textId="3D022E95" w:rsidR="0020519A" w:rsidRDefault="00A65BA1" w:rsidP="00E90FAE">
      <w:r w:rsidRPr="00E90FAE">
        <w:t>FISF has been reported on Flinders Island, mainland Tasmania, south-eastern Australia, south-western coastal areas of Western Australia on Salisbury Island and in Walpole, and south-eastern coastal regions of South Australia near Adelaide</w:t>
      </w:r>
      <w:r w:rsidR="005C29D0" w:rsidRPr="00E90FAE">
        <w:t xml:space="preserve"> </w:t>
      </w:r>
      <w:r w:rsidR="005C29D0" w:rsidRPr="00E90FAE">
        <w:fldChar w:fldCharType="begin"/>
      </w:r>
      <w:r w:rsidR="0096498C" w:rsidRPr="00E90FAE">
        <w:instrText xml:space="preserve"> ADDIN ZOTERO_ITEM CSL_CITATION {"citationID":"MbBZ9a7L","properties":{"formattedCitation":"(Dehhaghi et al., 2019; Graves &amp; Stenos, 2017; Willis et al., 2019)","plainCitation":"(Dehhaghi et al., 2019; Graves &amp; Stenos, 2017; Willis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5C29D0" w:rsidRPr="00E90FAE">
        <w:fldChar w:fldCharType="separate"/>
      </w:r>
      <w:r w:rsidR="000045CE" w:rsidRPr="00E90FAE">
        <w:t>(</w:t>
      </w:r>
      <w:proofErr w:type="spellStart"/>
      <w:r w:rsidR="000045CE" w:rsidRPr="00E90FAE">
        <w:t>Dehhaghi</w:t>
      </w:r>
      <w:proofErr w:type="spellEnd"/>
      <w:r w:rsidR="000045CE" w:rsidRPr="00E90FAE">
        <w:t xml:space="preserve"> et al., 2019; Graves &amp; Stenos, 2017; Willis et al., 2019)</w:t>
      </w:r>
      <w:r w:rsidR="005C29D0" w:rsidRPr="00E90FAE">
        <w:fldChar w:fldCharType="end"/>
      </w:r>
      <w:r w:rsidR="00184947" w:rsidRPr="00E90FAE">
        <w:t xml:space="preserve">. </w:t>
      </w:r>
      <w:r w:rsidR="005218F3" w:rsidRPr="00E90FAE">
        <w:t xml:space="preserve">Cases have been detected on Schouten Island, south of Freycinet Peninsula, Tasmania, and two were detected in south-eastern South Australia where </w:t>
      </w:r>
      <w:r w:rsidR="005218F3" w:rsidRPr="001B7DD4">
        <w:rPr>
          <w:rStyle w:val="Emphasis"/>
        </w:rPr>
        <w:t>B.</w:t>
      </w:r>
      <w:r w:rsidR="007B1114" w:rsidRPr="001B7DD4">
        <w:rPr>
          <w:rStyle w:val="Emphasis"/>
        </w:rPr>
        <w:t> </w:t>
      </w:r>
      <w:proofErr w:type="spellStart"/>
      <w:r w:rsidR="005218F3" w:rsidRPr="001B7DD4">
        <w:rPr>
          <w:rStyle w:val="Emphasis"/>
        </w:rPr>
        <w:t>hydrosauri</w:t>
      </w:r>
      <w:proofErr w:type="spellEnd"/>
      <w:r w:rsidR="005218F3" w:rsidRPr="00E90FAE">
        <w:t xml:space="preserve"> are also endemic </w:t>
      </w:r>
      <w:r w:rsidR="00996B27" w:rsidRPr="00E90FAE">
        <w:fldChar w:fldCharType="begin"/>
      </w:r>
      <w:r w:rsidR="0096498C" w:rsidRPr="00E90FAE">
        <w:instrText xml:space="preserve"> ADDIN ZOTERO_ITEM CSL_CITATION {"citationID":"9GDilcUJ","properties":{"formattedCitation":"(Unsworth et al. (2005) in Willis et al., 2019)","plainCitation":"(Unsworth et al. (2005)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Unsworth et al. (2005) in "}],"schema":"https://github.com/citation-style-language/schema/raw/master/csl-citation.json"} </w:instrText>
      </w:r>
      <w:r w:rsidR="00996B27" w:rsidRPr="00E90FAE">
        <w:fldChar w:fldCharType="separate"/>
      </w:r>
      <w:r w:rsidR="00996B27" w:rsidRPr="00E90FAE">
        <w:t>(Unsworth et al. (2005) in Willis et al., 2019)</w:t>
      </w:r>
      <w:r w:rsidR="00996B27" w:rsidRPr="00E90FAE">
        <w:fldChar w:fldCharType="end"/>
      </w:r>
      <w:r w:rsidR="001D2D76" w:rsidRPr="00E90FAE">
        <w:t xml:space="preserve">. </w:t>
      </w:r>
      <w:r w:rsidR="004B255D" w:rsidRPr="00E90FAE">
        <w:fldChar w:fldCharType="begin"/>
      </w:r>
      <w:r w:rsidR="004B255D" w:rsidRPr="00E90FAE">
        <w:instrText xml:space="preserve"> REF _Ref57284724 \h  \* MERGEFORMAT </w:instrText>
      </w:r>
      <w:r w:rsidR="004B255D" w:rsidRPr="00E90FAE">
        <w:fldChar w:fldCharType="separate"/>
      </w:r>
      <w:r w:rsidR="00CC5497" w:rsidRPr="00E90FAE">
        <w:t xml:space="preserve">Figure </w:t>
      </w:r>
      <w:r w:rsidR="004B255D" w:rsidRPr="00E90FAE">
        <w:fldChar w:fldCharType="end"/>
      </w:r>
      <w:r w:rsidR="004F4F63" w:rsidRPr="00E90FAE">
        <w:t>3</w:t>
      </w:r>
      <w:r w:rsidR="004B255D" w:rsidRPr="00E90FAE">
        <w:t xml:space="preserve"> </w:t>
      </w:r>
      <w:r w:rsidR="008A51C5" w:rsidRPr="00E90FAE">
        <w:t xml:space="preserve">below </w:t>
      </w:r>
      <w:r w:rsidR="004B255D" w:rsidRPr="00E90FAE">
        <w:t>is from Graves</w:t>
      </w:r>
      <w:r w:rsidR="003E0FED" w:rsidRPr="00E90FAE">
        <w:t xml:space="preserve">’ </w:t>
      </w:r>
      <w:r w:rsidR="004B255D" w:rsidRPr="00E90FAE">
        <w:t xml:space="preserve">update on Australian </w:t>
      </w:r>
      <w:proofErr w:type="spellStart"/>
      <w:r w:rsidR="00E53C67" w:rsidRPr="00E90FAE">
        <w:t>r</w:t>
      </w:r>
      <w:r w:rsidR="004B255D" w:rsidRPr="00E90FAE">
        <w:t>ickettsial</w:t>
      </w:r>
      <w:proofErr w:type="spellEnd"/>
      <w:r w:rsidR="004B255D" w:rsidRPr="00E90FAE">
        <w:t xml:space="preserve"> diseases </w:t>
      </w:r>
      <w:r w:rsidR="004B255D" w:rsidRPr="00E90FAE">
        <w:fldChar w:fldCharType="begin"/>
      </w:r>
      <w:r w:rsidR="0096498C" w:rsidRPr="00E90FAE">
        <w:instrText xml:space="preserve"> ADDIN ZOTERO_ITEM CSL_CITATION {"citationID":"ToC4SFRD","properties":{"formattedCitation":"(Graves,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4B255D" w:rsidRPr="00E90FAE">
        <w:fldChar w:fldCharType="separate"/>
      </w:r>
      <w:r w:rsidR="004B255D" w:rsidRPr="00E90FAE">
        <w:t>(Graves, n.d.)</w:t>
      </w:r>
      <w:r w:rsidR="004B255D" w:rsidRPr="00E90FAE">
        <w:fldChar w:fldCharType="end"/>
      </w:r>
      <w:r w:rsidR="004B255D" w:rsidRPr="00E90FAE">
        <w:t xml:space="preserve"> and shows the distribution of</w:t>
      </w:r>
      <w:r w:rsidR="007226B3" w:rsidRPr="00E90FAE">
        <w:t xml:space="preserve"> FISF</w:t>
      </w:r>
      <w:r w:rsidR="008A51C5" w:rsidRPr="00E90FAE">
        <w:t>.</w:t>
      </w:r>
    </w:p>
    <w:p w14:paraId="059F4DF6" w14:textId="09830A31" w:rsidR="001B7DD4" w:rsidRDefault="001B7DD4" w:rsidP="001B7DD4">
      <w:pPr>
        <w:pStyle w:val="Caption"/>
      </w:pPr>
      <w:r>
        <w:t xml:space="preserve">Figure </w:t>
      </w:r>
      <w:fldSimple w:instr=" SEQ Figure \* ARABIC ">
        <w:r w:rsidR="00DC33A3">
          <w:rPr>
            <w:noProof/>
          </w:rPr>
          <w:t>3</w:t>
        </w:r>
      </w:fldSimple>
      <w:r w:rsidRPr="001B7DD4">
        <w:t>: Distribution of Flinders Island spotted fever (Public domain)</w:t>
      </w:r>
    </w:p>
    <w:p w14:paraId="02370B15" w14:textId="4DEAF884" w:rsidR="001B7DD4" w:rsidRPr="001B7DD4" w:rsidRDefault="001B7DD4" w:rsidP="001B7DD4">
      <w:r>
        <w:rPr>
          <w:noProof/>
        </w:rPr>
        <w:drawing>
          <wp:inline distT="0" distB="0" distL="0" distR="0" wp14:anchorId="2FD21729" wp14:editId="39D9C0F2">
            <wp:extent cx="5772785" cy="3943985"/>
            <wp:effectExtent l="0" t="0" r="0" b="0"/>
            <wp:docPr id="6" name="Picture 6" descr="Figure 3 is a map of Australia showing the distribution of Flinders Island spotted fev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is a map of Australia showing the distribution of Flinders Island spotted fever (Public doma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785" cy="3943985"/>
                    </a:xfrm>
                    <a:prstGeom prst="rect">
                      <a:avLst/>
                    </a:prstGeom>
                    <a:noFill/>
                  </pic:spPr>
                </pic:pic>
              </a:graphicData>
            </a:graphic>
          </wp:inline>
        </w:drawing>
      </w:r>
    </w:p>
    <w:p w14:paraId="6347D7EA" w14:textId="089C41E4" w:rsidR="00752150" w:rsidRPr="00883410" w:rsidRDefault="00A65BA1" w:rsidP="00883410">
      <w:r w:rsidRPr="00FA7E00">
        <w:rPr>
          <w:lang w:eastAsia="en-AU" w:bidi="en-AU"/>
        </w:rPr>
        <w:t>The Tasmanian Department of Health reported in 2019 that confirmed cases have been acquired in Tasmania, including the Midlands of Tasmania (Willis et al., 2019). These locations included around Great Oyster Bay. The study was the first account including confirmed cases acquired in the Midlands of Tasmania (Willis et al., 2019).</w:t>
      </w:r>
      <w:r w:rsidR="00065C1D" w:rsidRPr="00FA7E00">
        <w:rPr>
          <w:lang w:eastAsia="en-AU" w:bidi="en-AU"/>
        </w:rPr>
        <w:t xml:space="preserve"> The </w:t>
      </w:r>
      <w:r w:rsidR="00DB0093" w:rsidRPr="00FA7E00">
        <w:rPr>
          <w:lang w:eastAsia="en-AU" w:bidi="en-AU"/>
        </w:rPr>
        <w:t>most recent advice</w:t>
      </w:r>
      <w:r w:rsidR="002F5CD6">
        <w:rPr>
          <w:lang w:eastAsia="en-AU" w:bidi="en-AU"/>
        </w:rPr>
        <w:t xml:space="preserve"> (2020)</w:t>
      </w:r>
      <w:r w:rsidR="00DB0093" w:rsidRPr="00FA7E00">
        <w:rPr>
          <w:lang w:eastAsia="en-AU" w:bidi="en-AU"/>
        </w:rPr>
        <w:t xml:space="preserve"> from the </w:t>
      </w:r>
      <w:r w:rsidR="00065C1D" w:rsidRPr="00FA7E00">
        <w:rPr>
          <w:lang w:eastAsia="en-AU" w:bidi="en-AU"/>
        </w:rPr>
        <w:t xml:space="preserve">Tasmanian Department of Health </w:t>
      </w:r>
      <w:r w:rsidR="00DB0093" w:rsidRPr="00FA7E00">
        <w:rPr>
          <w:lang w:eastAsia="en-AU" w:bidi="en-AU"/>
        </w:rPr>
        <w:t xml:space="preserve">is </w:t>
      </w:r>
      <w:r w:rsidR="00065C1D" w:rsidRPr="00FA7E00">
        <w:rPr>
          <w:lang w:eastAsia="en-AU" w:bidi="en-AU"/>
        </w:rPr>
        <w:t>that in Tasmania, infections have been acquired on Flinders Island; the east coast, including Schouten Island, and possibly as far south as Kettering and the Midlands; however the ticks that carry FISF are in other parts of Tasmania and it is possible that FISF can be caught from a much wider geographical distribution</w:t>
      </w:r>
      <w:r w:rsidR="00DD3792">
        <w:rPr>
          <w:lang w:eastAsia="en-AU" w:bidi="en-AU"/>
        </w:rPr>
        <w:t xml:space="preserve"> </w:t>
      </w:r>
      <w:r w:rsidR="00065C1D" w:rsidRPr="00FA7E00">
        <w:rPr>
          <w:lang w:eastAsia="en-AU" w:bidi="en-AU"/>
        </w:rPr>
        <w:fldChar w:fldCharType="begin"/>
      </w:r>
      <w:r w:rsidR="0096498C">
        <w:rPr>
          <w:lang w:eastAsia="en-AU" w:bidi="en-AU"/>
        </w:rPr>
        <w:instrText xml:space="preserve"> ADDIN ZOTERO_ITEM CSL_CITATION {"citationID":"KMqWvqtP","properties":{"formattedCitation":"(Tasmanian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065C1D" w:rsidRPr="00FA7E00">
        <w:rPr>
          <w:lang w:eastAsia="en-AU" w:bidi="en-AU"/>
        </w:rPr>
        <w:fldChar w:fldCharType="separate"/>
      </w:r>
      <w:r w:rsidR="000045CE" w:rsidRPr="000045CE">
        <w:t>(Tasmanian Department of Health, 2020)</w:t>
      </w:r>
      <w:r w:rsidR="00065C1D" w:rsidRPr="00FA7E00">
        <w:rPr>
          <w:lang w:eastAsia="en-AU" w:bidi="en-AU"/>
        </w:rPr>
        <w:fldChar w:fldCharType="end"/>
      </w:r>
      <w:r w:rsidR="00065C1D" w:rsidRPr="00FA7E00">
        <w:rPr>
          <w:lang w:eastAsia="en-AU" w:bidi="en-AU"/>
        </w:rPr>
        <w:t>.</w:t>
      </w:r>
    </w:p>
    <w:p w14:paraId="4C32B85B" w14:textId="31D319E4" w:rsidR="006D3CDE" w:rsidRPr="00FA7E00" w:rsidRDefault="006D3CDE" w:rsidP="00CD218A">
      <w:pPr>
        <w:pStyle w:val="Heading3"/>
      </w:pPr>
      <w:bookmarkStart w:id="209" w:name="_Toc57112942"/>
      <w:bookmarkStart w:id="210" w:name="_Toc57113256"/>
      <w:bookmarkStart w:id="211" w:name="_Toc57125427"/>
      <w:bookmarkStart w:id="212" w:name="_Toc57285372"/>
      <w:bookmarkStart w:id="213" w:name="_Toc124835217"/>
      <w:bookmarkStart w:id="214" w:name="_Toc124841774"/>
      <w:r w:rsidRPr="00FA7E00">
        <w:t>Risk factors and risk activities</w:t>
      </w:r>
      <w:r w:rsidR="0031331C">
        <w:t xml:space="preserve"> for acquiring FISF</w:t>
      </w:r>
      <w:bookmarkEnd w:id="213"/>
      <w:bookmarkEnd w:id="214"/>
    </w:p>
    <w:p w14:paraId="677753E9" w14:textId="7FF23D08" w:rsidR="006D3CDE" w:rsidRPr="00883410" w:rsidRDefault="006D3CDE" w:rsidP="00883410">
      <w:r w:rsidRPr="00FA7E00">
        <w:t xml:space="preserve">Tasmania is a popular tourist destination. </w:t>
      </w:r>
      <w:r w:rsidR="004F6F2D">
        <w:t>V</w:t>
      </w:r>
      <w:r w:rsidRPr="00FA7E00">
        <w:t xml:space="preserve">isitors </w:t>
      </w:r>
      <w:r w:rsidR="00445F5D">
        <w:t>who</w:t>
      </w:r>
      <w:r>
        <w:t xml:space="preserve"> </w:t>
      </w:r>
      <w:r w:rsidRPr="00FA7E00">
        <w:t xml:space="preserve">undertake outdoor activities may </w:t>
      </w:r>
      <w:r w:rsidR="00445F5D">
        <w:t>be</w:t>
      </w:r>
      <w:r>
        <w:t xml:space="preserve"> </w:t>
      </w:r>
      <w:r w:rsidRPr="00FA7E00">
        <w:t xml:space="preserve">at risk of tick bites </w:t>
      </w:r>
      <w:r w:rsidRPr="00FA7E00">
        <w:fldChar w:fldCharType="begin"/>
      </w:r>
      <w:r w:rsidR="0096498C">
        <w:instrText xml:space="preserve"> ADDIN ZOTERO_ITEM CSL_CITATION {"citationID":"ylOxDleA","properties":{"formattedCitation":"(Tourism Tasmania (2018) in Willis et al., 2019)","plainCitation":"(Tourism Tasmania (2018) in 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prefix":"Tourism Tasmania (2018) in "}],"schema":"https://github.com/citation-style-language/schema/raw/master/csl-citation.json"} </w:instrText>
      </w:r>
      <w:r w:rsidRPr="00FA7E00">
        <w:fldChar w:fldCharType="separate"/>
      </w:r>
      <w:r w:rsidR="000045CE" w:rsidRPr="000045CE">
        <w:rPr>
          <w:rFonts w:cs="Arial"/>
        </w:rPr>
        <w:t>(Tourism Tasmania (2018) in Willis et al., 2019)</w:t>
      </w:r>
      <w:r w:rsidRPr="00FA7E00">
        <w:fldChar w:fldCharType="end"/>
      </w:r>
      <w:r w:rsidR="00903BE0" w:rsidRPr="00FA7E00">
        <w:t>.</w:t>
      </w:r>
      <w:r w:rsidR="00037129" w:rsidRPr="00037129">
        <w:t xml:space="preserve"> </w:t>
      </w:r>
      <w:r w:rsidR="00037129">
        <w:t>Bushwalking and other outdoor activities are known to be high-risk in tick endemic areas.</w:t>
      </w:r>
    </w:p>
    <w:p w14:paraId="7330C713" w14:textId="0A347B7D" w:rsidR="006D3CDE" w:rsidRPr="00FA7E00" w:rsidRDefault="006D3CDE" w:rsidP="00CD218A">
      <w:pPr>
        <w:pStyle w:val="Heading3"/>
      </w:pPr>
      <w:bookmarkStart w:id="215" w:name="_Toc124835218"/>
      <w:bookmarkStart w:id="216" w:name="_Toc124841775"/>
      <w:r w:rsidRPr="00FA7E00">
        <w:t>Seasonal risk</w:t>
      </w:r>
      <w:r w:rsidR="0031331C">
        <w:t xml:space="preserve"> for FISF infection</w:t>
      </w:r>
      <w:bookmarkEnd w:id="215"/>
      <w:bookmarkEnd w:id="216"/>
    </w:p>
    <w:p w14:paraId="6308FE73" w14:textId="53730FAF" w:rsidR="000A0D4D" w:rsidRPr="00E90FAE" w:rsidRDefault="000A0D4D" w:rsidP="00E90FAE">
      <w:r w:rsidRPr="00E90FAE">
        <w:t>The Tasmanian Department of Health advise</w:t>
      </w:r>
      <w:r w:rsidR="00DD6904" w:rsidRPr="00E90FAE">
        <w:t>s</w:t>
      </w:r>
      <w:r w:rsidRPr="00E90FAE">
        <w:t xml:space="preserve"> that infections can occur throughout the year, but the risk increases during the spring and summer months when ticks are most active and when camping and other outdoor activities are more common</w:t>
      </w:r>
      <w:r w:rsidR="00DB0093" w:rsidRPr="00E90FAE">
        <w:t xml:space="preserve"> </w:t>
      </w:r>
      <w:r w:rsidR="00DB0093" w:rsidRPr="00E90FAE">
        <w:fldChar w:fldCharType="begin"/>
      </w:r>
      <w:r w:rsidR="0096498C" w:rsidRPr="00E90FAE">
        <w:instrText xml:space="preserve"> ADDIN ZOTERO_ITEM CSL_CITATION {"citationID":"IM4olhx2","properties":{"formattedCitation":"(Tasmanian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DB0093" w:rsidRPr="00E90FAE">
        <w:fldChar w:fldCharType="separate"/>
      </w:r>
      <w:r w:rsidR="000045CE" w:rsidRPr="00E90FAE">
        <w:t>(Tasmanian Department of Health, 2020)</w:t>
      </w:r>
      <w:r w:rsidR="00DB0093" w:rsidRPr="00E90FAE">
        <w:fldChar w:fldCharType="end"/>
      </w:r>
      <w:r w:rsidR="00EA73B6" w:rsidRPr="00E90FAE">
        <w:t xml:space="preserve">. </w:t>
      </w:r>
      <w:r w:rsidR="002B1270" w:rsidRPr="00E90FAE">
        <w:t>T</w:t>
      </w:r>
      <w:r w:rsidR="00FF5086" w:rsidRPr="00E90FAE">
        <w:t xml:space="preserve">he spring and summer months are </w:t>
      </w:r>
      <w:r w:rsidR="00ED1DD8" w:rsidRPr="00E90FAE">
        <w:t xml:space="preserve">not only </w:t>
      </w:r>
      <w:r w:rsidR="00F0553F" w:rsidRPr="00E90FAE">
        <w:t>when t</w:t>
      </w:r>
      <w:r w:rsidR="00FF5086" w:rsidRPr="00E90FAE">
        <w:t>he ticks, but their hosts</w:t>
      </w:r>
      <w:r w:rsidR="006F60A4" w:rsidRPr="00E90FAE">
        <w:t xml:space="preserve">, </w:t>
      </w:r>
      <w:proofErr w:type="gramStart"/>
      <w:r w:rsidR="006F60A4" w:rsidRPr="00E90FAE">
        <w:t>snakes</w:t>
      </w:r>
      <w:proofErr w:type="gramEnd"/>
      <w:r w:rsidR="00F0553F" w:rsidRPr="00E90FAE">
        <w:t xml:space="preserve"> </w:t>
      </w:r>
      <w:r w:rsidR="006F60A4" w:rsidRPr="00E90FAE">
        <w:t>and blue-tongued lizards, are most active.</w:t>
      </w:r>
      <w:r w:rsidR="005A0A59" w:rsidRPr="00E90FAE">
        <w:t xml:space="preserve"> </w:t>
      </w:r>
      <w:r w:rsidR="00777838" w:rsidRPr="00E90FAE">
        <w:t xml:space="preserve">The </w:t>
      </w:r>
      <w:r w:rsidR="00126EA7" w:rsidRPr="00E90FAE">
        <w:t xml:space="preserve">advice from the Tasmanian Department of Health </w:t>
      </w:r>
      <w:r w:rsidR="008A5070" w:rsidRPr="00E90FAE">
        <w:t xml:space="preserve">regarding seasonal risk for FISF </w:t>
      </w:r>
      <w:r w:rsidR="00126EA7" w:rsidRPr="00E90FAE">
        <w:t>is applicable to other areas outside Tasmania</w:t>
      </w:r>
      <w:r w:rsidR="008A5070" w:rsidRPr="00E90FAE">
        <w:t xml:space="preserve"> where the </w:t>
      </w:r>
      <w:r w:rsidR="00C65992" w:rsidRPr="00E90FAE">
        <w:t xml:space="preserve">tick </w:t>
      </w:r>
      <w:r w:rsidR="00326493" w:rsidRPr="001B7DD4">
        <w:rPr>
          <w:rStyle w:val="Emphasis"/>
        </w:rPr>
        <w:t>B</w:t>
      </w:r>
      <w:r w:rsidR="009E786D" w:rsidRPr="001B7DD4">
        <w:rPr>
          <w:rStyle w:val="Emphasis"/>
        </w:rPr>
        <w:t>.</w:t>
      </w:r>
      <w:r w:rsidR="00326493" w:rsidRPr="001B7DD4">
        <w:rPr>
          <w:rStyle w:val="Emphasis"/>
        </w:rPr>
        <w:t xml:space="preserve"> </w:t>
      </w:r>
      <w:proofErr w:type="spellStart"/>
      <w:r w:rsidR="00326493" w:rsidRPr="001B7DD4">
        <w:rPr>
          <w:rStyle w:val="Emphasis"/>
        </w:rPr>
        <w:t>hydrosauri</w:t>
      </w:r>
      <w:proofErr w:type="spellEnd"/>
      <w:r w:rsidR="00326493" w:rsidRPr="00E90FAE">
        <w:t xml:space="preserve"> is </w:t>
      </w:r>
      <w:r w:rsidR="008A5070" w:rsidRPr="00E90FAE">
        <w:t xml:space="preserve">endemic, including </w:t>
      </w:r>
      <w:r w:rsidR="007226B3" w:rsidRPr="00E90FAE">
        <w:t>s</w:t>
      </w:r>
      <w:r w:rsidR="00326493" w:rsidRPr="00E90FAE">
        <w:t>outhern Australia</w:t>
      </w:r>
      <w:r w:rsidR="008A5070" w:rsidRPr="00E90FAE">
        <w:t>.</w:t>
      </w:r>
    </w:p>
    <w:p w14:paraId="2715DE5E" w14:textId="15844E64" w:rsidR="006D3CDE" w:rsidRPr="00FA7E00" w:rsidRDefault="006D3CDE" w:rsidP="00CD218A">
      <w:pPr>
        <w:pStyle w:val="Heading3"/>
      </w:pPr>
      <w:bookmarkStart w:id="217" w:name="_Toc124835219"/>
      <w:bookmarkStart w:id="218" w:name="_Toc124841776"/>
      <w:r w:rsidRPr="00FA7E00">
        <w:t xml:space="preserve">Age </w:t>
      </w:r>
      <w:r w:rsidR="006B5429" w:rsidRPr="00FA7E00">
        <w:t xml:space="preserve">and </w:t>
      </w:r>
      <w:r w:rsidR="00903BE0" w:rsidRPr="00FA7E00">
        <w:t>g</w:t>
      </w:r>
      <w:r w:rsidR="006B5429" w:rsidRPr="00FA7E00">
        <w:t>ender</w:t>
      </w:r>
      <w:bookmarkEnd w:id="217"/>
      <w:bookmarkEnd w:id="218"/>
    </w:p>
    <w:p w14:paraId="6B92C87E" w14:textId="7CA95414" w:rsidR="000A0D4D" w:rsidRPr="00FA7E00" w:rsidRDefault="003C576E" w:rsidP="00903BE0">
      <w:pPr>
        <w:pStyle w:val="Heading1Char"/>
        <w:rPr>
          <w:rFonts w:cs="Arial"/>
          <w:lang w:eastAsia="en-AU" w:bidi="en-AU"/>
        </w:rPr>
      </w:pPr>
      <w:r w:rsidRPr="00FA7E00">
        <w:rPr>
          <w:rFonts w:cs="Arial"/>
          <w:lang w:eastAsia="en-AU" w:bidi="en-AU"/>
        </w:rPr>
        <w:t>FISF i</w:t>
      </w:r>
      <w:r w:rsidR="000A0D4D" w:rsidRPr="00FA7E00">
        <w:rPr>
          <w:rFonts w:cs="Arial"/>
          <w:lang w:eastAsia="en-AU" w:bidi="en-AU"/>
        </w:rPr>
        <w:t xml:space="preserve">nfections can occur in people of all ages </w:t>
      </w:r>
      <w:r w:rsidR="004E079C" w:rsidRPr="00FA7E00">
        <w:rPr>
          <w:rFonts w:cs="Arial"/>
          <w:lang w:eastAsia="en-AU" w:bidi="en-AU"/>
        </w:rPr>
        <w:fldChar w:fldCharType="begin"/>
      </w:r>
      <w:r w:rsidR="0096498C">
        <w:rPr>
          <w:rFonts w:cs="Arial"/>
          <w:lang w:eastAsia="en-AU" w:bidi="en-AU"/>
        </w:rPr>
        <w:instrText xml:space="preserve"> ADDIN ZOTERO_ITEM CSL_CITATION {"citationID":"7ptFb3RW","properties":{"formattedCitation":"(Tasmanian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4E079C" w:rsidRPr="00FA7E00">
        <w:rPr>
          <w:rFonts w:cs="Arial"/>
          <w:lang w:eastAsia="en-AU" w:bidi="en-AU"/>
        </w:rPr>
        <w:fldChar w:fldCharType="separate"/>
      </w:r>
      <w:r w:rsidR="000045CE" w:rsidRPr="000045CE">
        <w:rPr>
          <w:rFonts w:cs="Arial"/>
        </w:rPr>
        <w:t>(Tasmanian Department of Health, 2020)</w:t>
      </w:r>
      <w:r w:rsidR="004E079C" w:rsidRPr="00FA7E00">
        <w:rPr>
          <w:rFonts w:cs="Arial"/>
          <w:lang w:eastAsia="en-AU" w:bidi="en-AU"/>
        </w:rPr>
        <w:fldChar w:fldCharType="end"/>
      </w:r>
      <w:r w:rsidR="004E079C" w:rsidRPr="00FA7E00">
        <w:rPr>
          <w:rFonts w:cs="Arial"/>
          <w:lang w:eastAsia="en-AU" w:bidi="en-AU"/>
        </w:rPr>
        <w:t>.</w:t>
      </w:r>
    </w:p>
    <w:p w14:paraId="0526DFE1" w14:textId="0A80FAEF" w:rsidR="00A65BA1" w:rsidRPr="00FA7E00" w:rsidRDefault="00A65BA1" w:rsidP="00903BE0">
      <w:pPr>
        <w:pStyle w:val="Heading2"/>
      </w:pPr>
      <w:bookmarkStart w:id="219" w:name="_Toc124835220"/>
      <w:bookmarkStart w:id="220" w:name="_Toc124841777"/>
      <w:r w:rsidRPr="00FA7E00">
        <w:t>Disease occurrence and public health significance</w:t>
      </w:r>
      <w:bookmarkEnd w:id="209"/>
      <w:bookmarkEnd w:id="210"/>
      <w:bookmarkEnd w:id="211"/>
      <w:bookmarkEnd w:id="212"/>
      <w:bookmarkEnd w:id="219"/>
      <w:bookmarkEnd w:id="220"/>
    </w:p>
    <w:p w14:paraId="0141AA9C" w14:textId="0560847C" w:rsidR="003830EE" w:rsidRPr="00883410" w:rsidRDefault="00B146B4" w:rsidP="00883410">
      <w:r w:rsidRPr="00074681">
        <w:t xml:space="preserve">FISF is not a nationally notifiable disease in Australia </w:t>
      </w:r>
      <w:r w:rsidRPr="004C1DD2">
        <w:fldChar w:fldCharType="begin"/>
      </w:r>
      <w:r w:rsidR="0096498C">
        <w:instrText xml:space="preserve"> ADDIN ZOTERO_ITEM CSL_CITATION {"citationID":"EGxpDaHK","properties":{"formattedCitation":"(Australian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Pr="004C1DD2">
        <w:fldChar w:fldCharType="separate"/>
      </w:r>
      <w:r w:rsidR="000045CE" w:rsidRPr="000045CE">
        <w:t>(Australian Government Department of Health, 2021)</w:t>
      </w:r>
      <w:r w:rsidRPr="004C1DD2">
        <w:fldChar w:fldCharType="end"/>
      </w:r>
      <w:r w:rsidRPr="00074681">
        <w:t>. FISF is notifiable in T</w:t>
      </w:r>
      <w:r w:rsidR="00291DFC" w:rsidRPr="00074681">
        <w:t>asmania</w:t>
      </w:r>
      <w:r w:rsidR="00AE47B5" w:rsidRPr="00074681">
        <w:t xml:space="preserve"> </w:t>
      </w:r>
      <w:r w:rsidR="00AE47B5" w:rsidRPr="004C1DD2">
        <w:fldChar w:fldCharType="begin"/>
      </w:r>
      <w:r w:rsidR="0096498C">
        <w:instrText xml:space="preserve"> ADDIN ZOTERO_ITEM CSL_CITATION {"citationID":"tQqiKR1K","properties":{"formattedCitation":"(Tasmanian Department of Health, 2020)","plainCitation":"(Tasmanian Department of Health, 2020)","noteIndex":0},"citationItems":[{"id":964,"uris":["http://zotero.org/groups/2576105/items/M5QP4W3P"],"itemData":{"id":964,"type":"webpage","container-title":"Tasmanian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Health"}],"accessed":{"date-parts":[["2021",3,9]]},"issued":{"date-parts":[["2020",6,4]]}}}],"schema":"https://github.com/citation-style-language/schema/raw/master/csl-citation.json"} </w:instrText>
      </w:r>
      <w:r w:rsidR="00AE47B5" w:rsidRPr="004C1DD2">
        <w:fldChar w:fldCharType="separate"/>
      </w:r>
      <w:r w:rsidR="000045CE" w:rsidRPr="000045CE">
        <w:t>(Tasmanian Department of Health, 2020)</w:t>
      </w:r>
      <w:r w:rsidR="00AE47B5" w:rsidRPr="004C1DD2">
        <w:fldChar w:fldCharType="end"/>
      </w:r>
      <w:r w:rsidRPr="00074681">
        <w:t xml:space="preserve"> and </w:t>
      </w:r>
      <w:r w:rsidR="00B656AE" w:rsidRPr="00074681">
        <w:rPr>
          <w:rStyle w:val="Paragraphtext"/>
        </w:rPr>
        <w:t>R</w:t>
      </w:r>
      <w:r w:rsidRPr="00074681">
        <w:rPr>
          <w:rStyle w:val="Paragraphtext"/>
        </w:rPr>
        <w:t xml:space="preserve">ickettsia </w:t>
      </w:r>
      <w:r w:rsidRPr="00074681">
        <w:t>infection (including spotted fevers and all forms of typhus fever) is notifiable in W</w:t>
      </w:r>
      <w:r w:rsidR="00291DFC" w:rsidRPr="00074681">
        <w:t xml:space="preserve">estern </w:t>
      </w:r>
      <w:r w:rsidRPr="00074681">
        <w:t>A</w:t>
      </w:r>
      <w:r w:rsidR="00291DFC" w:rsidRPr="00074681">
        <w:t>ustralia</w:t>
      </w:r>
      <w:r w:rsidR="00C97EA9" w:rsidRPr="00074681">
        <w:t xml:space="preserve"> </w:t>
      </w:r>
      <w:r w:rsidR="00C97EA9" w:rsidRPr="004C1DD2">
        <w:fldChar w:fldCharType="begin"/>
      </w:r>
      <w:r w:rsidR="0096498C">
        <w:instrText xml:space="preserve"> ADDIN ZOTERO_ITEM CSL_CITATION {"citationID":"z6Iiev3P","properties":{"formattedCitation":"(Western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C97EA9" w:rsidRPr="004C1DD2">
        <w:fldChar w:fldCharType="separate"/>
      </w:r>
      <w:r w:rsidR="000045CE" w:rsidRPr="000045CE">
        <w:t>(Western Australian Department of Health, n.d.)</w:t>
      </w:r>
      <w:r w:rsidR="00C97EA9" w:rsidRPr="004C1DD2">
        <w:fldChar w:fldCharType="end"/>
      </w:r>
      <w:r w:rsidR="00C97EA9" w:rsidRPr="00074681">
        <w:t>.</w:t>
      </w:r>
    </w:p>
    <w:p w14:paraId="5A941A79" w14:textId="365BAA01" w:rsidR="0050323A" w:rsidRPr="00883410" w:rsidRDefault="002B1270" w:rsidP="00883410">
      <w:proofErr w:type="spellStart"/>
      <w:r>
        <w:t>R</w:t>
      </w:r>
      <w:r w:rsidR="00AF3900" w:rsidRPr="00FA7E00">
        <w:t>ickettsia</w:t>
      </w:r>
      <w:r w:rsidR="00A65BA1" w:rsidRPr="00FA7E00">
        <w:t>l</w:t>
      </w:r>
      <w:proofErr w:type="spellEnd"/>
      <w:r w:rsidR="00A65BA1" w:rsidRPr="00FA7E00">
        <w:t xml:space="preserve"> infections can be acquired in locations around Great Oyster Bay and the Midlands region, with the possibility that the distribution is wider still, given the </w:t>
      </w:r>
      <w:r w:rsidR="00BD7B14" w:rsidRPr="00FA7E00">
        <w:t>s</w:t>
      </w:r>
      <w:r w:rsidR="00A65BA1" w:rsidRPr="00FA7E00">
        <w:t xml:space="preserve">outhern </w:t>
      </w:r>
      <w:r w:rsidR="00BD7B14" w:rsidRPr="00FA7E00">
        <w:t>r</w:t>
      </w:r>
      <w:r w:rsidR="00A65BA1" w:rsidRPr="00FA7E00">
        <w:t xml:space="preserve">eptile </w:t>
      </w:r>
      <w:r w:rsidR="00BD7B14" w:rsidRPr="00FA7E00">
        <w:t>t</w:t>
      </w:r>
      <w:r w:rsidR="00A65BA1" w:rsidRPr="00FA7E00">
        <w:t xml:space="preserve">ick is distributed throughout Tasmania </w:t>
      </w:r>
      <w:r w:rsidR="00BD7B14" w:rsidRPr="00FA7E00">
        <w:fldChar w:fldCharType="begin"/>
      </w:r>
      <w:r w:rsidR="0096498C">
        <w:instrText xml:space="preserve"> ADDIN ZOTERO_ITEM CSL_CITATION {"citationID":"B50BMOsO","properties":{"formattedCitation":"(Willis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BD7B14" w:rsidRPr="00FA7E00">
        <w:fldChar w:fldCharType="separate"/>
      </w:r>
      <w:r w:rsidR="000045CE" w:rsidRPr="000045CE">
        <w:t>(Willis et al., 2019)</w:t>
      </w:r>
      <w:r w:rsidR="00BD7B14" w:rsidRPr="00FA7E00">
        <w:fldChar w:fldCharType="end"/>
      </w:r>
      <w:r w:rsidR="002E482B" w:rsidRPr="00FA7E00">
        <w:t>.</w:t>
      </w:r>
    </w:p>
    <w:p w14:paraId="6BA6A30F" w14:textId="008EA4FC" w:rsidR="00967062" w:rsidRDefault="00A65BA1" w:rsidP="00883410">
      <w:r w:rsidRPr="00FA7E00">
        <w:t xml:space="preserve">Willis et al. (2019) noted, as above, a high proportion of visitors to Tasmania undertake outdoor activities that put them at risk of tick bites. Willis et al. (2019) advised that although it is likely that some visitors to Tasmania will develop </w:t>
      </w:r>
      <w:proofErr w:type="spellStart"/>
      <w:r w:rsidR="002B1270">
        <w:t>r</w:t>
      </w:r>
      <w:r w:rsidR="00AF3900" w:rsidRPr="00FA7E00">
        <w:t>ickettsia</w:t>
      </w:r>
      <w:r w:rsidRPr="00FA7E00">
        <w:t>l</w:t>
      </w:r>
      <w:proofErr w:type="spellEnd"/>
      <w:r w:rsidRPr="00FA7E00">
        <w:t xml:space="preserve"> disease</w:t>
      </w:r>
      <w:r w:rsidR="00667EA0">
        <w:t>,</w:t>
      </w:r>
      <w:r w:rsidRPr="00FA7E00">
        <w:t xml:space="preserve"> they may seek medical advice after leaving the island</w:t>
      </w:r>
      <w:r w:rsidR="002E482B" w:rsidRPr="00FA7E00">
        <w:t>,</w:t>
      </w:r>
      <w:r w:rsidRPr="00FA7E00">
        <w:t xml:space="preserve"> and treating clinicians outside of Tasmania may not be aware of the risk and not perform the appropriate tests. Increased awareness of potential infection by clinicians is essential to accurately diagnose and appropriately treat </w:t>
      </w:r>
      <w:proofErr w:type="spellStart"/>
      <w:r w:rsidR="002B1270">
        <w:t>r</w:t>
      </w:r>
      <w:r w:rsidR="00AF3900" w:rsidRPr="00FA7E00">
        <w:t>ickettsia</w:t>
      </w:r>
      <w:r w:rsidRPr="00FA7E00">
        <w:t>l</w:t>
      </w:r>
      <w:proofErr w:type="spellEnd"/>
      <w:r w:rsidRPr="00FA7E00">
        <w:t xml:space="preserve"> infections, thereby reducing the burden of the </w:t>
      </w:r>
      <w:r w:rsidR="002E482B" w:rsidRPr="00FA7E00">
        <w:t xml:space="preserve">disease </w:t>
      </w:r>
      <w:r w:rsidR="002E482B" w:rsidRPr="00FA7E00">
        <w:fldChar w:fldCharType="begin"/>
      </w:r>
      <w:r w:rsidR="0096498C">
        <w:instrText xml:space="preserve"> ADDIN ZOTERO_ITEM CSL_CITATION {"citationID":"x7mc4Fvv","properties":{"formattedCitation":"(Willis et al., 2019)","plainCitation":"(Willis et al., 2019)","noteIndex":0},"citationItems":[{"id":1128,"uris":["http://zotero.org/groups/2576105/items/ITUNWEFH"],"itemData":{"id":1128,"type":"article-journal","abstract":"Objective: To describe the epidemiology and clinical characteristics of Tasmania-acquired rickettsial disease notified to the Department of Health in Tasmania from 2012 to 2017 inclusive. Methods: Data on rickettsiosis cases acquired and notified in Tasmania between 1 January 2012 and 31 December 2017 were analysed descriptively. Results: Eighteen cases of rickettsial infection notified in Tasmania 2012–17 and likely acquired in the state met one of three case definitions: 12 confirmed (67%), four probable (22%), and two possible (11%). The mean number of cases per year was 3.0 (population rate 0.6 per 100,000 population/year); 60% of cases occurred in November and December. Cases were more commonly older males. Fever, lethargy, and rash were commonly reported symptoms. Thirteen cases were likely acquired on Flinders Island, three around Great Oyster Bay and two in the Midlands. Conclusions: This study extends our knowledge of the epidemiology of rickettsial disease in Tasmania. This is the first account including confirmed cases acquired in the Midlands of Tasmania. Implications for public health: Increased knowledge and awareness of epidemiology of rickettsial infection in Tasmania is essential for timely diagnosis and appropriate treatment. These findings bear wider relevance outside Tasmania because visitors may also be at risk.","container-title":"Australian and New Zealand Journal of Public Health","DOI":"https://doi.org/10.1111/1753-6405.12918","ISSN":"1753-6405","issue":"4","language":"en","license":"© 2019 The Authors","note":"_eprint: https://onlinelibrary.wiley.com/doi/pdf/10.1111/1753-6405.12918","page":"389-394","source":"Wiley Online Library","title":"New and old hotspots for rickettsial spotted fever acquired in Tasmania, 2012–2017","volume":"43","author":[{"family":"Willis","given":"Gabriela"},{"family":"Lodo","given":"Kerryn"},{"family":"McGregor","given":"Alistair"},{"family":"Howes","given":"Faline"},{"family":"Williams","given":"Stephanie"},{"family":"Veitch","given":"Mark"}],"issued":{"date-parts":[["2019"]]}}}],"schema":"https://github.com/citation-style-language/schema/raw/master/csl-citation.json"} </w:instrText>
      </w:r>
      <w:r w:rsidR="002E482B" w:rsidRPr="00FA7E00">
        <w:fldChar w:fldCharType="separate"/>
      </w:r>
      <w:r w:rsidR="000045CE" w:rsidRPr="000045CE">
        <w:t>(Willis et al., 2019)</w:t>
      </w:r>
      <w:r w:rsidR="002E482B" w:rsidRPr="00FA7E00">
        <w:fldChar w:fldCharType="end"/>
      </w:r>
      <w:r w:rsidR="00D80086" w:rsidRPr="00FA7E00">
        <w:t>.</w:t>
      </w:r>
    </w:p>
    <w:p w14:paraId="72CA74B3" w14:textId="10312038" w:rsidR="00A65BA1" w:rsidRPr="00FA7E00" w:rsidRDefault="00A65BA1" w:rsidP="002D0A9B">
      <w:pPr>
        <w:pStyle w:val="Heading2"/>
      </w:pPr>
      <w:bookmarkStart w:id="221" w:name="_Toc57112943"/>
      <w:bookmarkStart w:id="222" w:name="_Toc57113257"/>
      <w:bookmarkStart w:id="223" w:name="_Toc57125428"/>
      <w:bookmarkStart w:id="224" w:name="_Toc57285373"/>
      <w:bookmarkStart w:id="225" w:name="_Toc124835221"/>
      <w:bookmarkStart w:id="226" w:name="_Toc124841778"/>
      <w:r w:rsidRPr="00FA7E00">
        <w:t>Routine prevention activities</w:t>
      </w:r>
      <w:bookmarkEnd w:id="221"/>
      <w:bookmarkEnd w:id="222"/>
      <w:bookmarkEnd w:id="223"/>
      <w:bookmarkEnd w:id="224"/>
      <w:bookmarkEnd w:id="225"/>
      <w:bookmarkEnd w:id="226"/>
    </w:p>
    <w:p w14:paraId="581CE876" w14:textId="4C33EF45" w:rsidR="00300BF5" w:rsidRPr="00E90FAE" w:rsidRDefault="00300BF5" w:rsidP="00E90FAE">
      <w:r w:rsidRPr="00E90FAE">
        <w:t xml:space="preserve">No vaccine is available for FISF (Tasmanian Department of Health, 2020). Currently, there is no effective vaccine against any Rickettsia species, </w:t>
      </w:r>
      <w:r w:rsidRPr="00E90FAE">
        <w:fldChar w:fldCharType="begin"/>
      </w:r>
      <w:r w:rsidR="0096498C" w:rsidRPr="00E90FAE">
        <w:instrText xml:space="preserve"> ADDIN ZOTERO_ITEM CSL_CITATION {"citationID":"sXHp6iwE","properties":{"formattedCitation":"(Derne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Pr="00E90FAE">
        <w:fldChar w:fldCharType="end"/>
      </w:r>
      <w:r w:rsidRPr="00E90FAE">
        <w:t xml:space="preserve">. Difficulties exist in creating a universal SFG </w:t>
      </w:r>
      <w:proofErr w:type="spellStart"/>
      <w:r w:rsidR="002B1270" w:rsidRPr="00E90FAE">
        <w:t>r</w:t>
      </w:r>
      <w:r w:rsidRPr="00E90FAE">
        <w:t>ickettsial</w:t>
      </w:r>
      <w:proofErr w:type="spellEnd"/>
      <w:r w:rsidRPr="00E90FAE">
        <w:t xml:space="preserve"> vaccine due to variation in the chemical configuration of the immunologically important outer membrane proteins </w:t>
      </w:r>
      <w:r w:rsidRPr="00E90FAE">
        <w:fldChar w:fldCharType="begin"/>
      </w:r>
      <w:r w:rsidR="0096498C" w:rsidRPr="00E90FAE">
        <w:instrText xml:space="preserve"> ADDIN ZOTERO_ITEM CSL_CITATION {"citationID":"jUKN2vQ2","properties":{"formattedCitation":"(Stenos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Pr="00E90FAE">
        <w:fldChar w:fldCharType="separate"/>
      </w:r>
      <w:r w:rsidR="000045CE" w:rsidRPr="00E90FAE">
        <w:t>(Stenos &amp; Walker (2000), and Feng &amp; Walker (2003) in Stewart et al., 2017a)</w:t>
      </w:r>
      <w:r w:rsidRPr="00E90FAE">
        <w:fldChar w:fldCharType="end"/>
      </w:r>
      <w:r w:rsidRPr="00E90FAE">
        <w:t>.</w:t>
      </w:r>
    </w:p>
    <w:p w14:paraId="76F03C29" w14:textId="3D8842CD" w:rsidR="00503FE7" w:rsidRPr="00E90FAE" w:rsidRDefault="00300BF5" w:rsidP="00E90FAE">
      <w:r w:rsidRPr="00E90FAE">
        <w:t xml:space="preserve">See Prevention and management of tick bites in Australia </w:t>
      </w:r>
      <w:r w:rsidR="00DE3445" w:rsidRPr="00E90FAE">
        <w:t xml:space="preserve">Guidance Note </w:t>
      </w:r>
      <w:r w:rsidRPr="00E90FAE">
        <w:t>for information on personal preventive strategies to prevent tick bites on people</w:t>
      </w:r>
      <w:r w:rsidR="00497A5E" w:rsidRPr="00E90FAE">
        <w:t xml:space="preserve"> and pets</w:t>
      </w:r>
      <w:r w:rsidRPr="00E90FAE">
        <w:t xml:space="preserve">, preventing tick bites around the home and </w:t>
      </w:r>
      <w:r w:rsidR="00497A5E" w:rsidRPr="00E90FAE">
        <w:t xml:space="preserve">safely </w:t>
      </w:r>
      <w:r w:rsidRPr="00E90FAE">
        <w:t>managing tick bites in Australia.</w:t>
      </w:r>
    </w:p>
    <w:p w14:paraId="2F2FA691" w14:textId="214433E6" w:rsidR="004A30D6" w:rsidRPr="00883410" w:rsidRDefault="002F09B1" w:rsidP="00883410">
      <w:r>
        <w:t>Also</w:t>
      </w:r>
      <w:r w:rsidR="004A30D6" w:rsidRPr="00FA7E00">
        <w:t xml:space="preserve"> </w:t>
      </w:r>
      <w:r w:rsidR="007226B3">
        <w:t xml:space="preserve">see </w:t>
      </w:r>
      <w:r w:rsidR="004A30D6" w:rsidRPr="00FA7E00">
        <w:t xml:space="preserve">the DSCATT Clinical Pathway </w:t>
      </w:r>
      <w:r w:rsidR="001F6ECB">
        <w:fldChar w:fldCharType="begin"/>
      </w:r>
      <w:r w:rsidR="0096498C">
        <w:instrText xml:space="preserve"> ADDIN ZOTERO_ITEM CSL_CITATION {"citationID":"IRgWp3nz","properties":{"formattedCitation":"(Australian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F6ECB">
        <w:fldChar w:fldCharType="separate"/>
      </w:r>
      <w:r w:rsidR="0096498C" w:rsidRPr="0096498C">
        <w:t>(Australian Government Department of Health, 2020)</w:t>
      </w:r>
      <w:r w:rsidR="001F6ECB">
        <w:fldChar w:fldCharType="end"/>
      </w:r>
      <w:r w:rsidR="00DD63BC">
        <w:t xml:space="preserve">, </w:t>
      </w:r>
      <w:r w:rsidR="004A30D6" w:rsidRPr="00FA7E00">
        <w:t>for more advice.</w:t>
      </w:r>
    </w:p>
    <w:p w14:paraId="79022959" w14:textId="100A24B5" w:rsidR="00A65BA1" w:rsidRPr="00FA7E00" w:rsidRDefault="00A65BA1" w:rsidP="00813C7E">
      <w:pPr>
        <w:pStyle w:val="Heading2"/>
      </w:pPr>
      <w:bookmarkStart w:id="227" w:name="_Toc57112944"/>
      <w:bookmarkStart w:id="228" w:name="_Toc57113258"/>
      <w:bookmarkStart w:id="229" w:name="_Toc57125429"/>
      <w:bookmarkStart w:id="230" w:name="_Toc57285374"/>
      <w:bookmarkStart w:id="231" w:name="_Toc124835222"/>
      <w:bookmarkStart w:id="232" w:name="_Toc124841779"/>
      <w:r w:rsidRPr="00FA7E00">
        <w:t>Diagnosis</w:t>
      </w:r>
      <w:bookmarkEnd w:id="227"/>
      <w:bookmarkEnd w:id="228"/>
      <w:bookmarkEnd w:id="229"/>
      <w:bookmarkEnd w:id="230"/>
      <w:bookmarkEnd w:id="231"/>
      <w:bookmarkEnd w:id="232"/>
    </w:p>
    <w:p w14:paraId="72F9ED64" w14:textId="67680B37" w:rsidR="00770360" w:rsidRPr="00883410" w:rsidRDefault="00A65BA1" w:rsidP="00883410">
      <w:r w:rsidRPr="00FA7E00">
        <w:rPr>
          <w:lang w:eastAsia="en-AU" w:bidi="en-AU"/>
        </w:rPr>
        <w:t>Refer to the DSCATT Clinical Pathway</w:t>
      </w:r>
      <w:r w:rsidR="00813C7E" w:rsidRPr="00FA7E00">
        <w:rPr>
          <w:lang w:eastAsia="en-AU" w:bidi="en-AU"/>
        </w:rPr>
        <w:t xml:space="preserve"> </w:t>
      </w:r>
      <w:r w:rsidR="001E6C55">
        <w:rPr>
          <w:lang w:eastAsia="en-AU" w:bidi="en-AU"/>
        </w:rPr>
        <w:fldChar w:fldCharType="begin"/>
      </w:r>
      <w:r w:rsidR="0096498C">
        <w:rPr>
          <w:lang w:eastAsia="en-AU" w:bidi="en-AU"/>
        </w:rPr>
        <w:instrText xml:space="preserve"> ADDIN ZOTERO_ITEM CSL_CITATION {"citationID":"wS92jKm0","properties":{"formattedCitation":"(Australian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E6C55">
        <w:rPr>
          <w:lang w:eastAsia="en-AU" w:bidi="en-AU"/>
        </w:rPr>
        <w:fldChar w:fldCharType="separate"/>
      </w:r>
      <w:r w:rsidR="0096498C" w:rsidRPr="0096498C">
        <w:t>(Australian Government Department of Health, 2020)</w:t>
      </w:r>
      <w:r w:rsidR="001E6C55">
        <w:rPr>
          <w:lang w:eastAsia="en-AU" w:bidi="en-AU"/>
        </w:rPr>
        <w:fldChar w:fldCharType="end"/>
      </w:r>
      <w:r w:rsidR="00DA6971">
        <w:rPr>
          <w:lang w:eastAsia="en-AU" w:bidi="en-AU"/>
        </w:rPr>
        <w:t>.</w:t>
      </w:r>
    </w:p>
    <w:p w14:paraId="0DFACDB1" w14:textId="7D280CDD" w:rsidR="00A65BA1" w:rsidRPr="0010291A" w:rsidRDefault="00A65BA1" w:rsidP="00074681">
      <w:pPr>
        <w:pStyle w:val="Heading3"/>
      </w:pPr>
      <w:bookmarkStart w:id="233" w:name="_Toc57285375"/>
      <w:bookmarkStart w:id="234" w:name="_Toc124835223"/>
      <w:bookmarkStart w:id="235" w:name="_Toc124841780"/>
      <w:r w:rsidRPr="0010291A">
        <w:t>Tr</w:t>
      </w:r>
      <w:r w:rsidRPr="00074681">
        <w:t>eatment</w:t>
      </w:r>
      <w:bookmarkEnd w:id="233"/>
      <w:bookmarkEnd w:id="234"/>
      <w:bookmarkEnd w:id="235"/>
    </w:p>
    <w:p w14:paraId="69B1C4AF" w14:textId="7B5C0B78" w:rsidR="00A65BA1" w:rsidRPr="00FA7E00" w:rsidRDefault="00A65BA1" w:rsidP="00883410">
      <w:pPr>
        <w:rPr>
          <w:lang w:eastAsia="en-AU" w:bidi="en-AU"/>
        </w:rPr>
      </w:pPr>
      <w:r w:rsidRPr="001D0455">
        <w:rPr>
          <w:lang w:eastAsia="en-AU" w:bidi="en-AU"/>
        </w:rPr>
        <w:t>Refer to the DSCATT Clinical Pathway</w:t>
      </w:r>
      <w:r w:rsidR="001014D0" w:rsidRPr="001D0455">
        <w:rPr>
          <w:lang w:eastAsia="en-AU" w:bidi="en-AU"/>
        </w:rPr>
        <w:t xml:space="preserve"> </w:t>
      </w:r>
      <w:r w:rsidR="00DA6971">
        <w:rPr>
          <w:lang w:eastAsia="en-AU" w:bidi="en-AU"/>
        </w:rPr>
        <w:fldChar w:fldCharType="begin"/>
      </w:r>
      <w:r w:rsidR="0096498C">
        <w:rPr>
          <w:lang w:eastAsia="en-AU" w:bidi="en-AU"/>
        </w:rPr>
        <w:instrText xml:space="preserve"> ADDIN ZOTERO_ITEM CSL_CITATION {"citationID":"XBD9bcI8","properties":{"formattedCitation":"(Australian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A6971">
        <w:rPr>
          <w:lang w:eastAsia="en-AU" w:bidi="en-AU"/>
        </w:rPr>
        <w:fldChar w:fldCharType="separate"/>
      </w:r>
      <w:r w:rsidR="0096498C" w:rsidRPr="0096498C">
        <w:t>(Australian Government Department of Health, 2020)</w:t>
      </w:r>
      <w:r w:rsidR="00DA6971">
        <w:rPr>
          <w:lang w:eastAsia="en-AU" w:bidi="en-AU"/>
        </w:rPr>
        <w:fldChar w:fldCharType="end"/>
      </w:r>
      <w:r w:rsidR="00884491">
        <w:rPr>
          <w:lang w:eastAsia="en-AU" w:bidi="en-AU"/>
        </w:rPr>
        <w:t>.</w:t>
      </w:r>
      <w:r w:rsidR="00883A12" w:rsidRPr="001D0455">
        <w:rPr>
          <w:lang w:eastAsia="en-AU" w:bidi="en-AU"/>
        </w:rPr>
        <w:t xml:space="preserve"> </w:t>
      </w:r>
      <w:r w:rsidR="00883A12" w:rsidRPr="00074681">
        <w:t>The</w:t>
      </w:r>
      <w:r w:rsidR="003F1F53" w:rsidRPr="00074681">
        <w:t> </w:t>
      </w:r>
      <w:r w:rsidR="00883A12" w:rsidRPr="00074681">
        <w:t xml:space="preserve">Australian Immunisation Handbook </w:t>
      </w:r>
      <w:r w:rsidR="003F1F53" w:rsidRPr="00074681">
        <w:t>(</w:t>
      </w:r>
      <w:hyperlink r:id="rId30" w:history="1">
        <w:r w:rsidR="003F1F53" w:rsidRPr="003F1F53">
          <w:rPr>
            <w:rStyle w:val="Footer"/>
          </w:rPr>
          <w:t>https://immunisationhandbook.health.gov.au/</w:t>
        </w:r>
      </w:hyperlink>
      <w:r w:rsidR="003F1F53">
        <w:t xml:space="preserve">) </w:t>
      </w:r>
      <w:r w:rsidR="00883A12" w:rsidRPr="00074681">
        <w:t xml:space="preserve">notes that bite wounds can lead to tetanus, </w:t>
      </w:r>
      <w:r w:rsidR="00D0029E" w:rsidRPr="00074681">
        <w:t>however, ‘bite wounds’ are not intended to extend to tick bites. Therefore</w:t>
      </w:r>
      <w:r w:rsidR="003F1F53" w:rsidRPr="00074681">
        <w:t>,</w:t>
      </w:r>
      <w:r w:rsidR="00883A12" w:rsidRPr="00074681">
        <w:t xml:space="preserve"> </w:t>
      </w:r>
      <w:r w:rsidR="00883A12" w:rsidRPr="001D0455">
        <w:t xml:space="preserve">clinicians </w:t>
      </w:r>
      <w:r w:rsidR="00D0029E">
        <w:t>do not need to</w:t>
      </w:r>
      <w:r w:rsidR="00883A12">
        <w:t xml:space="preserve"> </w:t>
      </w:r>
      <w:r w:rsidR="00883A12" w:rsidRPr="001D0455">
        <w:t>check the tetanus immunisation status of patients who present with a tick bite</w:t>
      </w:r>
      <w:r w:rsidR="00D0029E">
        <w:t>.</w:t>
      </w:r>
      <w:r w:rsidRPr="00FA7E00">
        <w:rPr>
          <w:lang w:eastAsia="en-AU" w:bidi="en-AU"/>
        </w:rPr>
        <w:br w:type="page"/>
      </w:r>
    </w:p>
    <w:p w14:paraId="63D34F0E" w14:textId="3D7F99C5" w:rsidR="00A65BA1" w:rsidRPr="00FA7E00" w:rsidRDefault="00A65BA1" w:rsidP="00357293">
      <w:pPr>
        <w:pStyle w:val="Heading1"/>
      </w:pPr>
      <w:bookmarkStart w:id="236" w:name="_Toc124835224"/>
      <w:bookmarkStart w:id="237" w:name="_Toc124841781"/>
      <w:r w:rsidRPr="00FA7E00">
        <w:t xml:space="preserve">Australian </w:t>
      </w:r>
      <w:r w:rsidR="002B1270">
        <w:t>s</w:t>
      </w:r>
      <w:r w:rsidRPr="00FA7E00">
        <w:t xml:space="preserve">potted </w:t>
      </w:r>
      <w:r w:rsidR="002B1270">
        <w:t>f</w:t>
      </w:r>
      <w:r w:rsidRPr="00FA7E00">
        <w:t>ever</w:t>
      </w:r>
      <w:bookmarkEnd w:id="236"/>
      <w:bookmarkEnd w:id="237"/>
    </w:p>
    <w:p w14:paraId="409C7F96" w14:textId="0D950F0A" w:rsidR="009F0476" w:rsidRPr="00883410" w:rsidRDefault="00051A45" w:rsidP="00883410">
      <w:bookmarkStart w:id="238" w:name="_Toc57112946"/>
      <w:bookmarkStart w:id="239" w:name="_Toc57113260"/>
      <w:bookmarkStart w:id="240" w:name="_Toc57125431"/>
      <w:bookmarkStart w:id="241" w:name="_Toc57285377"/>
      <w:r w:rsidRPr="00FA7E00">
        <w:t xml:space="preserve">ASF has similar clinical and serological features to QTT and FISF </w:t>
      </w:r>
      <w:r w:rsidRPr="00FA7E00">
        <w:fldChar w:fldCharType="begin"/>
      </w:r>
      <w:r w:rsidR="0096498C">
        <w:instrText xml:space="preserve"> ADDIN ZOTERO_ITEM CSL_CITATION {"citationID":"ftjB47N5","properties":{"formattedCitation":"(Dehhaghi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p>
    <w:p w14:paraId="5E01E108" w14:textId="1E8DA030" w:rsidR="007C4657" w:rsidRPr="00883410" w:rsidRDefault="00186BD8" w:rsidP="00883410">
      <w:r w:rsidRPr="00FA7E00">
        <w:rPr>
          <w:lang w:eastAsia="en-AU" w:bidi="en-AU"/>
        </w:rPr>
        <w:t xml:space="preserve">Seven cases of ASF </w:t>
      </w:r>
      <w:r w:rsidR="009F0476" w:rsidRPr="00FA7E00">
        <w:rPr>
          <w:lang w:eastAsia="en-AU" w:bidi="en-AU"/>
        </w:rPr>
        <w:t xml:space="preserve">have been identified and </w:t>
      </w:r>
      <w:r w:rsidRPr="00FA7E00">
        <w:rPr>
          <w:lang w:eastAsia="en-AU" w:bidi="en-AU"/>
        </w:rPr>
        <w:t xml:space="preserve">were widely distributed throughout eastern Australia, including cases on the eastern seaboard of Australia (including the Torres Strait), Tasmania and South Australia </w:t>
      </w:r>
      <w:r w:rsidRPr="00FA7E00">
        <w:rPr>
          <w:lang w:eastAsia="en-AU" w:bidi="en-AU"/>
        </w:rPr>
        <w:fldChar w:fldCharType="begin"/>
      </w:r>
      <w:r w:rsidR="0096498C">
        <w:rPr>
          <w:lang w:eastAsia="en-AU" w:bidi="en-AU"/>
        </w:rPr>
        <w:instrText xml:space="preserve"> ADDIN ZOTERO_ITEM CSL_CITATION {"citationID":"u2ILdJqY","properties":{"formattedCitation":"(N.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Pr="00FA7E00">
        <w:rPr>
          <w:lang w:eastAsia="en-AU" w:bidi="en-AU"/>
        </w:rPr>
        <w:fldChar w:fldCharType="separate"/>
      </w:r>
      <w:r w:rsidR="000045CE" w:rsidRPr="000045CE">
        <w:t>(Unsworth et al., 2007)</w:t>
      </w:r>
      <w:r w:rsidRPr="00FA7E00">
        <w:rPr>
          <w:lang w:eastAsia="en-AU" w:bidi="en-AU"/>
        </w:rPr>
        <w:fldChar w:fldCharType="end"/>
      </w:r>
      <w:r w:rsidRPr="00FA7E00">
        <w:rPr>
          <w:lang w:eastAsia="en-AU" w:bidi="en-AU"/>
        </w:rPr>
        <w:t xml:space="preserve">. These seven cases demonstrate that emerging </w:t>
      </w:r>
      <w:r w:rsidR="002B1270">
        <w:rPr>
          <w:lang w:eastAsia="en-AU" w:bidi="en-AU"/>
        </w:rPr>
        <w:t>r</w:t>
      </w:r>
      <w:r w:rsidRPr="00FA7E00">
        <w:rPr>
          <w:lang w:eastAsia="en-AU" w:bidi="en-AU"/>
        </w:rPr>
        <w:t xml:space="preserve">ickettsioses are present in Australia </w:t>
      </w:r>
      <w:r w:rsidRPr="00FA7E00">
        <w:rPr>
          <w:lang w:eastAsia="en-AU" w:bidi="en-AU"/>
        </w:rPr>
        <w:fldChar w:fldCharType="begin"/>
      </w:r>
      <w:r w:rsidR="0096498C">
        <w:rPr>
          <w:lang w:eastAsia="en-AU" w:bidi="en-AU"/>
        </w:rPr>
        <w:instrText xml:space="preserve"> ADDIN ZOTERO_ITEM CSL_CITATION {"citationID":"fiL8R9qR","properties":{"formattedCitation":"(N.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Pr="00FA7E00">
        <w:rPr>
          <w:lang w:eastAsia="en-AU" w:bidi="en-AU"/>
        </w:rPr>
        <w:fldChar w:fldCharType="separate"/>
      </w:r>
      <w:r w:rsidR="000045CE" w:rsidRPr="000045CE">
        <w:t>(Unsworth et al., 2007)</w:t>
      </w:r>
      <w:r w:rsidRPr="00FA7E00">
        <w:rPr>
          <w:lang w:eastAsia="en-AU" w:bidi="en-AU"/>
        </w:rPr>
        <w:fldChar w:fldCharType="end"/>
      </w:r>
      <w:r w:rsidRPr="00FA7E00">
        <w:rPr>
          <w:lang w:eastAsia="en-AU" w:bidi="en-AU"/>
        </w:rPr>
        <w:t>.</w:t>
      </w:r>
    </w:p>
    <w:p w14:paraId="3C8CB1FD" w14:textId="35BF1AFA" w:rsidR="00A65BA1" w:rsidRPr="00FA7E00" w:rsidRDefault="00A65BA1" w:rsidP="00E41FAD">
      <w:pPr>
        <w:pStyle w:val="Heading2"/>
      </w:pPr>
      <w:bookmarkStart w:id="242" w:name="_Toc124835225"/>
      <w:bookmarkStart w:id="243" w:name="_Toc124841782"/>
      <w:r w:rsidRPr="00FA7E00">
        <w:t>Infectious agents</w:t>
      </w:r>
      <w:bookmarkEnd w:id="238"/>
      <w:bookmarkEnd w:id="239"/>
      <w:bookmarkEnd w:id="240"/>
      <w:bookmarkEnd w:id="241"/>
      <w:bookmarkEnd w:id="242"/>
      <w:bookmarkEnd w:id="243"/>
    </w:p>
    <w:p w14:paraId="490F9896" w14:textId="4682EA12" w:rsidR="00A21948" w:rsidRPr="00883410" w:rsidRDefault="00A65BA1" w:rsidP="00883410">
      <w:r w:rsidRPr="00E90FAE">
        <w:t xml:space="preserve">The bacterium </w:t>
      </w:r>
      <w:r w:rsidR="00AF3900" w:rsidRPr="00DC33A3">
        <w:rPr>
          <w:rStyle w:val="Emphasis"/>
        </w:rPr>
        <w:t>Rickettsia</w:t>
      </w:r>
      <w:r w:rsidRPr="00DC33A3">
        <w:rPr>
          <w:rStyle w:val="Emphasis"/>
        </w:rPr>
        <w:t xml:space="preserve"> </w:t>
      </w:r>
      <w:proofErr w:type="spellStart"/>
      <w:r w:rsidRPr="00DC33A3">
        <w:rPr>
          <w:rStyle w:val="Emphasis"/>
        </w:rPr>
        <w:t>honei</w:t>
      </w:r>
      <w:proofErr w:type="spellEnd"/>
      <w:r w:rsidRPr="00E90FAE">
        <w:t xml:space="preserve"> subsp. </w:t>
      </w:r>
      <w:proofErr w:type="spellStart"/>
      <w:r w:rsidRPr="00DC33A3">
        <w:rPr>
          <w:rStyle w:val="Emphasis"/>
        </w:rPr>
        <w:t>marmionii</w:t>
      </w:r>
      <w:proofErr w:type="spellEnd"/>
      <w:r w:rsidRPr="00E90FAE">
        <w:t xml:space="preserve"> causes ASF, an infection similar to FISF</w:t>
      </w:r>
      <w:r w:rsidR="008A6B2D" w:rsidRPr="00E90FAE">
        <w:t xml:space="preserve"> </w:t>
      </w:r>
      <w:r w:rsidR="008A6B2D" w:rsidRPr="00E90FAE">
        <w:fldChar w:fldCharType="begin"/>
      </w:r>
      <w:r w:rsidR="0096498C" w:rsidRPr="00E90FAE">
        <w:instrText xml:space="preserve"> ADDIN ZOTERO_ITEM CSL_CITATION {"citationID":"wziF5VD0","properties":{"formattedCitation":"(Graves &amp; Stenos, 2017)","plainCitation":"(Graves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8A6B2D" w:rsidRPr="00E90FAE">
        <w:fldChar w:fldCharType="separate"/>
      </w:r>
      <w:r w:rsidR="000045CE" w:rsidRPr="00E90FAE">
        <w:t>(Graves &amp; Stenos, 2017)</w:t>
      </w:r>
      <w:r w:rsidR="008A6B2D" w:rsidRPr="00E90FAE">
        <w:fldChar w:fldCharType="end"/>
      </w:r>
      <w:r w:rsidR="00273FBA" w:rsidRPr="00E90FAE">
        <w:t xml:space="preserve">. </w:t>
      </w:r>
      <w:r w:rsidRPr="00E90FAE">
        <w:t xml:space="preserve">The strain is genetically related to </w:t>
      </w:r>
      <w:r w:rsidRPr="001B7DD4">
        <w:rPr>
          <w:rStyle w:val="Emphasis"/>
        </w:rPr>
        <w:t xml:space="preserve">R. </w:t>
      </w:r>
      <w:proofErr w:type="spellStart"/>
      <w:r w:rsidRPr="001B7DD4">
        <w:rPr>
          <w:rStyle w:val="Emphasis"/>
        </w:rPr>
        <w:t>honei</w:t>
      </w:r>
      <w:proofErr w:type="spellEnd"/>
      <w:r w:rsidRPr="00E90FAE">
        <w:t xml:space="preserve"> (the cause of FISF), and while a SFG </w:t>
      </w:r>
      <w:r w:rsidR="00AF3900" w:rsidRPr="00E90FAE">
        <w:t>Rickettsia</w:t>
      </w:r>
      <w:r w:rsidRPr="00E90FAE">
        <w:t xml:space="preserve">, is less closely related to R. </w:t>
      </w:r>
      <w:r w:rsidR="00A57036" w:rsidRPr="00E90FAE">
        <w:t>australis</w:t>
      </w:r>
      <w:r w:rsidR="00EF0C2A" w:rsidRPr="00E90FAE">
        <w:t xml:space="preserve"> </w:t>
      </w:r>
      <w:r w:rsidR="00EF0C2A" w:rsidRPr="00E90FAE">
        <w:fldChar w:fldCharType="begin"/>
      </w:r>
      <w:r w:rsidR="0096498C" w:rsidRPr="00E90FAE">
        <w:instrText xml:space="preserve"> ADDIN ZOTERO_ITEM CSL_CITATION {"citationID":"fvyizQZA","properties":{"formattedCitation":"(N.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EF0C2A" w:rsidRPr="00E90FAE">
        <w:fldChar w:fldCharType="separate"/>
      </w:r>
      <w:r w:rsidR="000045CE" w:rsidRPr="00E90FAE">
        <w:t>(Unsworth et al., 2007)</w:t>
      </w:r>
      <w:r w:rsidR="00EF0C2A" w:rsidRPr="00E90FAE">
        <w:fldChar w:fldCharType="end"/>
      </w:r>
      <w:r w:rsidR="00C406C6" w:rsidRPr="00E90FAE">
        <w:t>.</w:t>
      </w:r>
      <w:r w:rsidRPr="00E90FAE">
        <w:t xml:space="preserve"> The name ASF was adopted to distinguish infection caused by </w:t>
      </w:r>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from FISF caused by </w:t>
      </w:r>
      <w:r w:rsidRPr="001B7DD4">
        <w:rPr>
          <w:rStyle w:val="Emphasis"/>
        </w:rPr>
        <w:t xml:space="preserve">R. </w:t>
      </w:r>
      <w:proofErr w:type="spellStart"/>
      <w:r w:rsidRPr="001B7DD4">
        <w:rPr>
          <w:rStyle w:val="Emphasis"/>
        </w:rPr>
        <w:t>honei</w:t>
      </w:r>
      <w:proofErr w:type="spellEnd"/>
      <w:r w:rsidRPr="00E90FAE">
        <w:t xml:space="preserve"> </w:t>
      </w:r>
      <w:r w:rsidR="00273FBA" w:rsidRPr="00E90FAE">
        <w:fldChar w:fldCharType="begin"/>
      </w:r>
      <w:r w:rsidR="0096498C" w:rsidRPr="00E90FAE">
        <w:instrText xml:space="preserve"> ADDIN ZOTERO_ITEM CSL_CITATION {"citationID":"gUc2WOF2","properties":{"formattedCitation":"(Dehhaghi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273FBA" w:rsidRPr="00E90FAE">
        <w:fldChar w:fldCharType="separate"/>
      </w:r>
      <w:r w:rsidR="000045CE" w:rsidRPr="00E90FAE">
        <w:t>(</w:t>
      </w:r>
      <w:proofErr w:type="spellStart"/>
      <w:r w:rsidR="000045CE" w:rsidRPr="00E90FAE">
        <w:t>Dehhaghi</w:t>
      </w:r>
      <w:proofErr w:type="spellEnd"/>
      <w:r w:rsidR="000045CE" w:rsidRPr="00E90FAE">
        <w:t xml:space="preserve"> et al., 2019)</w:t>
      </w:r>
      <w:r w:rsidR="00273FBA" w:rsidRPr="00E90FAE">
        <w:fldChar w:fldCharType="end"/>
      </w:r>
      <w:r w:rsidR="00250576" w:rsidRPr="00E90FAE">
        <w:t>.</w:t>
      </w:r>
    </w:p>
    <w:p w14:paraId="57E31206" w14:textId="002D88E4" w:rsidR="00A65BA1" w:rsidRPr="00E90FAE" w:rsidRDefault="00AF3900" w:rsidP="00E90FAE">
      <w:r w:rsidRPr="001B7DD4">
        <w:rPr>
          <w:rStyle w:val="Emphasis"/>
        </w:rPr>
        <w:t>R</w:t>
      </w:r>
      <w:r w:rsidR="00071439" w:rsidRPr="001B7DD4">
        <w:rPr>
          <w:rStyle w:val="Emphasis"/>
        </w:rPr>
        <w:t>.</w:t>
      </w:r>
      <w:r w:rsidR="00A65BA1" w:rsidRPr="001B7DD4">
        <w:rPr>
          <w:rStyle w:val="Emphasis"/>
        </w:rPr>
        <w:t xml:space="preserve"> </w:t>
      </w:r>
      <w:proofErr w:type="spellStart"/>
      <w:r w:rsidR="00A65BA1" w:rsidRPr="001B7DD4">
        <w:rPr>
          <w:rStyle w:val="Emphasis"/>
        </w:rPr>
        <w:t>honei</w:t>
      </w:r>
      <w:proofErr w:type="spellEnd"/>
      <w:r w:rsidR="00A65BA1" w:rsidRPr="00E90FAE">
        <w:t xml:space="preserve"> subsp. </w:t>
      </w:r>
      <w:proofErr w:type="spellStart"/>
      <w:r w:rsidR="00A65BA1" w:rsidRPr="00DC33A3">
        <w:rPr>
          <w:rStyle w:val="Emphasis"/>
        </w:rPr>
        <w:t>marmionii</w:t>
      </w:r>
      <w:proofErr w:type="spellEnd"/>
      <w:r w:rsidR="00A65BA1" w:rsidRPr="00E90FAE">
        <w:t xml:space="preserve"> has been detected in the ticks </w:t>
      </w:r>
      <w:r w:rsidR="00A65BA1" w:rsidRPr="00DC33A3">
        <w:rPr>
          <w:rStyle w:val="Emphasis"/>
        </w:rPr>
        <w:t xml:space="preserve">I. </w:t>
      </w:r>
      <w:proofErr w:type="spellStart"/>
      <w:r w:rsidR="00A65BA1" w:rsidRPr="00DC33A3">
        <w:rPr>
          <w:rStyle w:val="Emphasis"/>
        </w:rPr>
        <w:t>tasmani</w:t>
      </w:r>
      <w:proofErr w:type="spellEnd"/>
      <w:r w:rsidR="00A65BA1" w:rsidRPr="00E90FAE">
        <w:t xml:space="preserve"> (unpublished data in Graves &amp; Stenos, 2017)</w:t>
      </w:r>
      <w:r w:rsidR="004117BD" w:rsidRPr="00E90FAE">
        <w:t>,</w:t>
      </w:r>
      <w:r w:rsidR="00A65BA1" w:rsidRPr="00E90FAE">
        <w:t xml:space="preserve"> and </w:t>
      </w:r>
      <w:proofErr w:type="spellStart"/>
      <w:r w:rsidR="00A65BA1" w:rsidRPr="00DC33A3">
        <w:rPr>
          <w:rStyle w:val="Emphasis"/>
        </w:rPr>
        <w:t>Haemaphysalis</w:t>
      </w:r>
      <w:proofErr w:type="spellEnd"/>
      <w:r w:rsidR="00A65BA1" w:rsidRPr="00DC33A3">
        <w:rPr>
          <w:rStyle w:val="Emphasis"/>
        </w:rPr>
        <w:t xml:space="preserve"> </w:t>
      </w:r>
      <w:proofErr w:type="spellStart"/>
      <w:r w:rsidR="00A65BA1" w:rsidRPr="00DC33A3">
        <w:rPr>
          <w:rStyle w:val="Emphasis"/>
        </w:rPr>
        <w:t>novaeguineae</w:t>
      </w:r>
      <w:proofErr w:type="spellEnd"/>
      <w:r w:rsidR="00A65BA1" w:rsidRPr="00E90FAE">
        <w:t xml:space="preserve"> in Queensland </w:t>
      </w:r>
      <w:r w:rsidR="00AE4A64" w:rsidRPr="00E90FAE">
        <w:fldChar w:fldCharType="begin"/>
      </w:r>
      <w:r w:rsidR="0096498C" w:rsidRPr="00E90FAE">
        <w:instrText xml:space="preserve"> ADDIN ZOTERO_ITEM CSL_CITATION {"citationID":"va28dwrA","properties":{"formattedCitation":"(Lane et al. (2005) in Graves &amp; Stenos, 2017)","plainCitation":"(Lane et al. (2005)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R."},{"family":"Stenos","given":"J."}],"issued":{"date-parts":[["2017"]]}},"prefix":"Lane et al. (2005) in "}],"schema":"https://github.com/citation-style-language/schema/raw/master/csl-citation.json"} </w:instrText>
      </w:r>
      <w:r w:rsidR="00AE4A64" w:rsidRPr="00E90FAE">
        <w:fldChar w:fldCharType="separate"/>
      </w:r>
      <w:r w:rsidR="000045CE" w:rsidRPr="00E90FAE">
        <w:t>(Lane et al. (2005) in Graves &amp; Stenos, 2017)</w:t>
      </w:r>
      <w:r w:rsidR="00AE4A64" w:rsidRPr="00E90FAE">
        <w:fldChar w:fldCharType="end"/>
      </w:r>
      <w:r w:rsidR="00781649" w:rsidRPr="00E90FAE">
        <w:t>.</w:t>
      </w:r>
    </w:p>
    <w:p w14:paraId="3D375269" w14:textId="42F8F255" w:rsidR="00A65BA1" w:rsidRPr="00E90FAE" w:rsidRDefault="00AF3900" w:rsidP="00E90FAE">
      <w:r w:rsidRPr="001B7DD4">
        <w:rPr>
          <w:rStyle w:val="Emphasis"/>
        </w:rPr>
        <w:t>R</w:t>
      </w:r>
      <w:r w:rsidR="00071439" w:rsidRPr="001B7DD4">
        <w:rPr>
          <w:rStyle w:val="Emphasis"/>
        </w:rPr>
        <w:t>.</w:t>
      </w:r>
      <w:r w:rsidR="00A65BA1" w:rsidRPr="001B7DD4">
        <w:rPr>
          <w:rStyle w:val="Emphasis"/>
        </w:rPr>
        <w:t xml:space="preserve"> </w:t>
      </w:r>
      <w:proofErr w:type="spellStart"/>
      <w:r w:rsidR="00A65BA1" w:rsidRPr="001B7DD4">
        <w:rPr>
          <w:rStyle w:val="Emphasis"/>
        </w:rPr>
        <w:t>honei</w:t>
      </w:r>
      <w:proofErr w:type="spellEnd"/>
      <w:r w:rsidR="00A65BA1" w:rsidRPr="00E90FAE">
        <w:t xml:space="preserve"> subsp. </w:t>
      </w:r>
      <w:proofErr w:type="spellStart"/>
      <w:r w:rsidR="00A65BA1" w:rsidRPr="00DC33A3">
        <w:rPr>
          <w:rStyle w:val="Emphasis"/>
        </w:rPr>
        <w:t>marmionii</w:t>
      </w:r>
      <w:proofErr w:type="spellEnd"/>
      <w:r w:rsidR="00A65BA1" w:rsidRPr="00E90FAE">
        <w:t xml:space="preserve"> has been associated with several cases of human disease in eastern Australia </w:t>
      </w:r>
      <w:r w:rsidR="00873B91" w:rsidRPr="00E90FAE">
        <w:fldChar w:fldCharType="begin"/>
      </w:r>
      <w:r w:rsidR="0096498C" w:rsidRPr="00E90FAE">
        <w:instrText xml:space="preserve"> ADDIN ZOTERO_ITEM CSL_CITATION {"citationID":"bpsaup30","properties":{"formattedCitation":"(Unsworth et al. (2007) in Graves &amp; Stenos, 2017; N. B. Unsworth et al., 2007)","plainCitation":"(Unsworth et al. (2007) in Graves &amp; Stenos, 2017; N. B. Unsworth et al., 2007)","dontUpdate":true,"noteIndex":0},"citationItems":[{"id":1335,"uris":["http://zotero.org/groups/2576105/items/D43M7KDK"],"itemData":{"id":1335,"type":"article-journal","container-title":"Medical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R."},{"family":"Stenos","given":"J."}],"issued":{"date-parts":[["2017"]]}},"prefix":"Unsworth et al. (2007) in "},{"id":1309,"uris":["http://zotero.org/groups/2576105/items/ALWI8HJV"],"itemData":{"id":1309,"type":"article-journal","container-title":"Emerging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73B91" w:rsidRPr="00E90FAE">
        <w:fldChar w:fldCharType="separate"/>
      </w:r>
      <w:r w:rsidR="000045CE" w:rsidRPr="00E90FAE">
        <w:t>(Unsworth et al. (2007) in Graves &amp; Stenos, 2017; Unsworth et al., 2007)</w:t>
      </w:r>
      <w:r w:rsidR="00873B91" w:rsidRPr="00E90FAE">
        <w:fldChar w:fldCharType="end"/>
      </w:r>
      <w:r w:rsidR="00F31F86" w:rsidRPr="00E90FAE">
        <w:t>.</w:t>
      </w:r>
      <w:r w:rsidR="00A65BA1" w:rsidRPr="00E90FAE">
        <w:t xml:space="preserve"> The bacterium has been detected in five patients and isolated from two patients with chronic illness in Melbourne, Australia, although it is not known whether the </w:t>
      </w:r>
      <w:proofErr w:type="spellStart"/>
      <w:r w:rsidR="001C41AE" w:rsidRPr="00DC33A3">
        <w:rPr>
          <w:rStyle w:val="Emphasis"/>
        </w:rPr>
        <w:t>r</w:t>
      </w:r>
      <w:r w:rsidRPr="00DC33A3">
        <w:rPr>
          <w:rStyle w:val="Emphasis"/>
        </w:rPr>
        <w:t>ickettsia</w:t>
      </w:r>
      <w:r w:rsidR="00A65BA1" w:rsidRPr="00DC33A3">
        <w:rPr>
          <w:rStyle w:val="Emphasis"/>
        </w:rPr>
        <w:t>e</w:t>
      </w:r>
      <w:proofErr w:type="spellEnd"/>
      <w:r w:rsidR="00A65BA1" w:rsidRPr="00E90FAE">
        <w:t xml:space="preserve"> is causally related to the patients</w:t>
      </w:r>
      <w:r w:rsidR="00D15805" w:rsidRPr="00E90FAE">
        <w:t>’</w:t>
      </w:r>
      <w:r w:rsidR="00A65BA1" w:rsidRPr="00E90FAE">
        <w:t xml:space="preserve"> chronic illnesses, or reactivation of latent </w:t>
      </w:r>
      <w:proofErr w:type="spellStart"/>
      <w:r w:rsidR="002B1270" w:rsidRPr="00DC33A3">
        <w:rPr>
          <w:rStyle w:val="Emphasis"/>
        </w:rPr>
        <w:t>r</w:t>
      </w:r>
      <w:r w:rsidRPr="00DC33A3">
        <w:rPr>
          <w:rStyle w:val="Emphasis"/>
        </w:rPr>
        <w:t>ickettsia</w:t>
      </w:r>
      <w:r w:rsidR="00A65BA1" w:rsidRPr="00DC33A3">
        <w:rPr>
          <w:rStyle w:val="Emphasis"/>
        </w:rPr>
        <w:t>l</w:t>
      </w:r>
      <w:proofErr w:type="spellEnd"/>
      <w:r w:rsidR="00A65BA1" w:rsidRPr="00E90FAE">
        <w:t xml:space="preserve"> infection </w:t>
      </w:r>
      <w:r w:rsidR="00D84D1E" w:rsidRPr="00E90FAE">
        <w:fldChar w:fldCharType="begin"/>
      </w:r>
      <w:r w:rsidR="0096498C" w:rsidRPr="00E90FAE">
        <w:instrText xml:space="preserve"> ADDIN ZOTERO_ITEM CSL_CITATION {"citationID":"CyCg7RBp","properties":{"formattedCitation":"(N. Unsworth et al., 2008)","plainCitation":"(N. Unsworth et al., 2008)","dontUpdate":true,"noteIndex":0},"citationItems":[{"id":1347,"uris":["http://zotero.org/groups/2576105/items/H9YBLR9S"],"itemData":{"id":1347,"type":"article-journal","container-title":"QJM","DOI":"10.1093/qjmed/hcm149","issue":"4","page":"269-274","title":"Markers of exposure to spotted fever rickettsiae in patients with chronic illness, including fatigue, in two Australian populations","volume":"101","author":[{"family":"Unsworth","given":"N. B."},{"family":"Graves","given":"S. R."},{"family":"Nguyen","given":"C."},{"family":"Kemp","given":"G."},{"family":"Graham","given":"J."},{"family":"Stenos","given":"J."}],"issued":{"date-parts":[["2008"]]}}}],"schema":"https://github.com/citation-style-language/schema/raw/master/csl-citation.json"} </w:instrText>
      </w:r>
      <w:r w:rsidR="00D84D1E" w:rsidRPr="00E90FAE">
        <w:fldChar w:fldCharType="separate"/>
      </w:r>
      <w:r w:rsidR="00205052" w:rsidRPr="00E90FAE">
        <w:t>(Unsworth et al., 2008)</w:t>
      </w:r>
      <w:r w:rsidR="00D84D1E" w:rsidRPr="00E90FAE">
        <w:fldChar w:fldCharType="end"/>
      </w:r>
      <w:r w:rsidR="00D84D1E" w:rsidRPr="00E90FAE">
        <w:t>.</w:t>
      </w:r>
    </w:p>
    <w:p w14:paraId="7A5E5401" w14:textId="73F5304A" w:rsidR="00E04439" w:rsidRDefault="00E04439" w:rsidP="00EB63BC">
      <w:pPr>
        <w:pStyle w:val="Heading2"/>
      </w:pPr>
      <w:bookmarkStart w:id="244" w:name="_Toc57112947"/>
      <w:bookmarkStart w:id="245" w:name="_Toc57113261"/>
      <w:bookmarkStart w:id="246" w:name="_Toc57125432"/>
      <w:bookmarkStart w:id="247" w:name="_Toc57285378"/>
      <w:bookmarkStart w:id="248" w:name="_Toc124835226"/>
      <w:bookmarkStart w:id="249" w:name="_Toc124841783"/>
      <w:r>
        <w:t>Vector</w:t>
      </w:r>
      <w:bookmarkEnd w:id="248"/>
      <w:bookmarkEnd w:id="249"/>
    </w:p>
    <w:p w14:paraId="204A8AE9" w14:textId="5E6F938F" w:rsidR="00E04439" w:rsidRPr="00E90FAE" w:rsidRDefault="00E04439" w:rsidP="00E90FAE">
      <w:r w:rsidRPr="00E90FAE">
        <w:t xml:space="preserve">The only known tick host of </w:t>
      </w:r>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is </w:t>
      </w:r>
      <w:r w:rsidRPr="00DC33A3">
        <w:rPr>
          <w:rStyle w:val="Emphasis"/>
        </w:rPr>
        <w:t xml:space="preserve">H. </w:t>
      </w:r>
      <w:proofErr w:type="spellStart"/>
      <w:r w:rsidRPr="00DC33A3">
        <w:rPr>
          <w:rStyle w:val="Emphasis"/>
        </w:rPr>
        <w:t>novaeguineae</w:t>
      </w:r>
      <w:proofErr w:type="spellEnd"/>
      <w:r w:rsidRPr="00E90FAE">
        <w:t xml:space="preserve">, a tick not previously recognised as a transmitter of human pathogens (Unsworth et al. (2007). There is no information currently available on the epidemiology and ecology of the </w:t>
      </w:r>
      <w:r w:rsidRPr="00DC33A3">
        <w:rPr>
          <w:rStyle w:val="Emphasis"/>
        </w:rPr>
        <w:t xml:space="preserve">H. </w:t>
      </w:r>
      <w:proofErr w:type="spellStart"/>
      <w:r w:rsidRPr="00DC33A3">
        <w:rPr>
          <w:rStyle w:val="Emphasis"/>
        </w:rPr>
        <w:t>novaeguin</w:t>
      </w:r>
      <w:r w:rsidR="0023625B" w:rsidRPr="00DC33A3">
        <w:rPr>
          <w:rStyle w:val="Emphasis"/>
        </w:rPr>
        <w:t>e</w:t>
      </w:r>
      <w:r w:rsidRPr="00DC33A3">
        <w:rPr>
          <w:rStyle w:val="Emphasis"/>
        </w:rPr>
        <w:t>ae</w:t>
      </w:r>
      <w:proofErr w:type="spellEnd"/>
      <w:r w:rsidRPr="00E90FAE">
        <w:t xml:space="preserve"> within Australia </w:t>
      </w:r>
      <w:r w:rsidRPr="00E90FAE">
        <w:fldChar w:fldCharType="begin"/>
      </w:r>
      <w:r w:rsidR="0096498C" w:rsidRPr="00E90FAE">
        <w:instrText xml:space="preserve"> ADDIN ZOTERO_ITEM CSL_CITATION {"citationID":"5yVGCWhJ","properties":{"formattedCitation":"(Dehhaghi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E90FAE">
        <w:fldChar w:fldCharType="separate"/>
      </w:r>
      <w:r w:rsidR="000045CE" w:rsidRPr="00E90FAE">
        <w:t>(</w:t>
      </w:r>
      <w:proofErr w:type="spellStart"/>
      <w:r w:rsidR="000045CE" w:rsidRPr="00E90FAE">
        <w:t>Dehhaghi</w:t>
      </w:r>
      <w:proofErr w:type="spellEnd"/>
      <w:r w:rsidR="000045CE" w:rsidRPr="00E90FAE">
        <w:t xml:space="preserve"> et al., 2019)</w:t>
      </w:r>
      <w:r w:rsidRPr="00E90FAE">
        <w:fldChar w:fldCharType="end"/>
      </w:r>
      <w:r w:rsidRPr="00E90FAE">
        <w:t>.</w:t>
      </w:r>
    </w:p>
    <w:p w14:paraId="6C9CFC86" w14:textId="2EA16A07" w:rsidR="00DB5A00" w:rsidRPr="00E90FAE" w:rsidRDefault="00DB5A00" w:rsidP="00E90FAE">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has not been found in any </w:t>
      </w:r>
      <w:r w:rsidRPr="001B7DD4">
        <w:rPr>
          <w:rStyle w:val="Emphasis"/>
        </w:rPr>
        <w:t>B. </w:t>
      </w:r>
      <w:proofErr w:type="spellStart"/>
      <w:r w:rsidRPr="001B7DD4">
        <w:rPr>
          <w:rStyle w:val="Emphasis"/>
        </w:rPr>
        <w:t>hydrosauri</w:t>
      </w:r>
      <w:proofErr w:type="spellEnd"/>
      <w:r w:rsidRPr="00E90FAE">
        <w:t xml:space="preserve"> ticks, although </w:t>
      </w:r>
      <w:r w:rsidRPr="00DC33A3">
        <w:rPr>
          <w:rStyle w:val="Emphasis"/>
        </w:rPr>
        <w:t>H.</w:t>
      </w:r>
      <w:r w:rsidR="003339A1" w:rsidRPr="00DC33A3">
        <w:rPr>
          <w:rStyle w:val="Emphasis"/>
        </w:rPr>
        <w:t> </w:t>
      </w:r>
      <w:proofErr w:type="spellStart"/>
      <w:r w:rsidRPr="00DC33A3">
        <w:rPr>
          <w:rStyle w:val="Emphasis"/>
        </w:rPr>
        <w:t>novaeguineae</w:t>
      </w:r>
      <w:proofErr w:type="spellEnd"/>
      <w:r w:rsidRPr="00E90FAE">
        <w:t xml:space="preserve"> may be a vector/reservoir, as a H. </w:t>
      </w:r>
      <w:proofErr w:type="spellStart"/>
      <w:r w:rsidRPr="00E90FAE">
        <w:t>novaeguin</w:t>
      </w:r>
      <w:r w:rsidR="00D2250D" w:rsidRPr="00E90FAE">
        <w:t>e</w:t>
      </w:r>
      <w:r w:rsidR="003C5F8D" w:rsidRPr="00E90FAE">
        <w:t>ae</w:t>
      </w:r>
      <w:proofErr w:type="spellEnd"/>
      <w:r w:rsidRPr="00E90FAE">
        <w:t xml:space="preserve"> tick was removed from one of the patients from Queensland in the case report series by Unsworth and colleagues </w:t>
      </w:r>
      <w:r w:rsidRPr="00E90FAE">
        <w:fldChar w:fldCharType="begin"/>
      </w:r>
      <w:r w:rsidR="0096498C" w:rsidRPr="00E90FAE">
        <w:instrText xml:space="preserve"> ADDIN ZOTERO_ITEM CSL_CITATION {"citationID":"FgfSKbu6","properties":{"formattedCitation":"(N.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Pr="00E90FAE">
        <w:fldChar w:fldCharType="separate"/>
      </w:r>
      <w:r w:rsidR="000045CE" w:rsidRPr="00E90FAE">
        <w:t>(Unsworth et al., 2007)</w:t>
      </w:r>
      <w:r w:rsidRPr="00E90FAE">
        <w:fldChar w:fldCharType="end"/>
      </w:r>
      <w:r w:rsidRPr="00E90FAE">
        <w:t xml:space="preserve">. </w:t>
      </w:r>
      <w:proofErr w:type="spellStart"/>
      <w:r w:rsidRPr="00E90FAE">
        <w:t>Rickettsial</w:t>
      </w:r>
      <w:proofErr w:type="spellEnd"/>
      <w:r w:rsidRPr="00E90FAE">
        <w:t xml:space="preserve"> </w:t>
      </w:r>
      <w:proofErr w:type="spellStart"/>
      <w:r w:rsidRPr="00E90FAE">
        <w:t>rrs</w:t>
      </w:r>
      <w:proofErr w:type="spellEnd"/>
      <w:r w:rsidRPr="00E90FAE">
        <w:t xml:space="preserve"> and </w:t>
      </w:r>
      <w:proofErr w:type="spellStart"/>
      <w:r w:rsidRPr="00E90FAE">
        <w:t>ompA</w:t>
      </w:r>
      <w:proofErr w:type="spellEnd"/>
      <w:r w:rsidRPr="00E90FAE">
        <w:t xml:space="preserve"> gene sequences within the tick demonstrated 100% homology with </w:t>
      </w:r>
      <w:r w:rsidRPr="001B7DD4">
        <w:rPr>
          <w:rStyle w:val="Emphasis"/>
        </w:rPr>
        <w:t xml:space="preserve">R. </w:t>
      </w:r>
      <w:proofErr w:type="spellStart"/>
      <w:r w:rsidRPr="001B7DD4">
        <w:rPr>
          <w:rStyle w:val="Emphasis"/>
        </w:rPr>
        <w:t>honei</w:t>
      </w:r>
      <w:proofErr w:type="spellEnd"/>
      <w:r w:rsidRPr="00E90FAE">
        <w:t xml:space="preserve"> subsp. </w:t>
      </w:r>
      <w:proofErr w:type="spellStart"/>
      <w:r w:rsidRPr="00DC33A3">
        <w:rPr>
          <w:rStyle w:val="Emphasis"/>
        </w:rPr>
        <w:t>marmionii</w:t>
      </w:r>
      <w:proofErr w:type="spellEnd"/>
      <w:r w:rsidRPr="00E90FAE">
        <w:t xml:space="preserve"> </w:t>
      </w:r>
      <w:r w:rsidRPr="00E90FAE">
        <w:fldChar w:fldCharType="begin"/>
      </w:r>
      <w:r w:rsidR="0096498C" w:rsidRPr="00E90FAE">
        <w:instrText xml:space="preserve"> ADDIN ZOTERO_ITEM CSL_CITATION {"citationID":"Tu5VSZr2","properties":{"formattedCitation":"(Lane et al. (2005) in N. B. Unsworth et al., 2007)","plainCitation":"(Lane et al. (2005)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D."}],"issued":{"date-parts":[["2007"]]}},"prefix":"Lane et al. (2005) in "}],"schema":"https://github.com/citation-style-language/schema/raw/master/csl-citation.json"} </w:instrText>
      </w:r>
      <w:r w:rsidRPr="00E90FAE">
        <w:fldChar w:fldCharType="separate"/>
      </w:r>
      <w:r w:rsidR="000045CE" w:rsidRPr="00E90FAE">
        <w:t>(Lane et al. (2005) in Unsworth et al., 2007)</w:t>
      </w:r>
      <w:r w:rsidRPr="00E90FAE">
        <w:fldChar w:fldCharType="end"/>
      </w:r>
      <w:r w:rsidRPr="00E90FAE">
        <w:t>.</w:t>
      </w:r>
    </w:p>
    <w:p w14:paraId="097FBC83" w14:textId="2DE92DF3" w:rsidR="00DB5A00" w:rsidRPr="00E90FAE" w:rsidRDefault="000F248E" w:rsidP="00E90FAE">
      <w:r w:rsidRPr="00E90FAE">
        <w:t xml:space="preserve">Researchers advise further research is required to know where exactly </w:t>
      </w:r>
      <w:r w:rsidRPr="00DC33A3">
        <w:rPr>
          <w:rStyle w:val="Emphasis"/>
        </w:rPr>
        <w:t xml:space="preserve">H. </w:t>
      </w:r>
      <w:proofErr w:type="spellStart"/>
      <w:r w:rsidRPr="00DC33A3">
        <w:rPr>
          <w:rStyle w:val="Emphasis"/>
        </w:rPr>
        <w:t>novaeguineae</w:t>
      </w:r>
      <w:proofErr w:type="spellEnd"/>
      <w:r w:rsidRPr="00E90FAE">
        <w:t xml:space="preserve">, the New Guinea </w:t>
      </w:r>
      <w:proofErr w:type="spellStart"/>
      <w:r w:rsidRPr="00E90FAE">
        <w:t>haemaphysalid</w:t>
      </w:r>
      <w:proofErr w:type="spellEnd"/>
      <w:r w:rsidRPr="00E90FAE">
        <w:t>, lives in northern Australia and how abundant it is there (Barker &amp; Barker, 2018).</w:t>
      </w:r>
    </w:p>
    <w:p w14:paraId="0E616502" w14:textId="7ADD2652" w:rsidR="00A65BA1" w:rsidRPr="00FA7E00" w:rsidRDefault="00A65BA1" w:rsidP="00EB63BC">
      <w:pPr>
        <w:pStyle w:val="Heading2"/>
      </w:pPr>
      <w:bookmarkStart w:id="250" w:name="_Toc124835227"/>
      <w:bookmarkStart w:id="251" w:name="_Toc124841784"/>
      <w:r w:rsidRPr="00FA7E00">
        <w:t>Reservoir</w:t>
      </w:r>
      <w:bookmarkEnd w:id="244"/>
      <w:bookmarkEnd w:id="245"/>
      <w:bookmarkEnd w:id="246"/>
      <w:bookmarkEnd w:id="247"/>
      <w:bookmarkEnd w:id="250"/>
      <w:bookmarkEnd w:id="251"/>
    </w:p>
    <w:p w14:paraId="496CAF8E" w14:textId="0E11E731" w:rsidR="00A65BA1" w:rsidRPr="00E90FAE" w:rsidRDefault="00CC236A" w:rsidP="00E90FAE">
      <w:r w:rsidRPr="00E90FAE">
        <w:t xml:space="preserve">The vertebrate host of the tick </w:t>
      </w:r>
      <w:r w:rsidRPr="00DC33A3">
        <w:rPr>
          <w:rStyle w:val="Emphasis"/>
        </w:rPr>
        <w:t>H</w:t>
      </w:r>
      <w:r w:rsidR="00C54631" w:rsidRPr="00DC33A3">
        <w:rPr>
          <w:rStyle w:val="Emphasis"/>
        </w:rPr>
        <w:t>.</w:t>
      </w:r>
      <w:r w:rsidRPr="00DC33A3">
        <w:rPr>
          <w:rStyle w:val="Emphasis"/>
        </w:rPr>
        <w:t xml:space="preserve"> </w:t>
      </w:r>
      <w:proofErr w:type="spellStart"/>
      <w:r w:rsidRPr="00DC33A3">
        <w:rPr>
          <w:rStyle w:val="Emphasis"/>
        </w:rPr>
        <w:t>novaeguineae</w:t>
      </w:r>
      <w:proofErr w:type="spellEnd"/>
      <w:r w:rsidRPr="00E90FAE">
        <w:t xml:space="preserve"> is unknown </w:t>
      </w:r>
      <w:r w:rsidR="00C54631" w:rsidRPr="00E90FAE">
        <w:fldChar w:fldCharType="begin"/>
      </w:r>
      <w:r w:rsidR="0096498C" w:rsidRPr="00E90FAE">
        <w:instrText xml:space="preserve"> ADDIN ZOTERO_ITEM CSL_CITATION {"citationID":"QfuMXOOd","properties":{"formattedCitation":"(Graves,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C54631" w:rsidRPr="00E90FAE">
        <w:fldChar w:fldCharType="separate"/>
      </w:r>
      <w:r w:rsidR="008564C7" w:rsidRPr="00E90FAE">
        <w:t>(Graves, n.d.)</w:t>
      </w:r>
      <w:r w:rsidR="00C54631" w:rsidRPr="00E90FAE">
        <w:fldChar w:fldCharType="end"/>
      </w:r>
      <w:r w:rsidR="00B24DA4" w:rsidRPr="00E90FAE">
        <w:t xml:space="preserve"> and t</w:t>
      </w:r>
      <w:r w:rsidR="00A65BA1" w:rsidRPr="00E90FAE">
        <w:t xml:space="preserve">he vectors and reservoirs, of </w:t>
      </w:r>
      <w:r w:rsidR="00A65BA1" w:rsidRPr="001B7DD4">
        <w:rPr>
          <w:rStyle w:val="Emphasis"/>
        </w:rPr>
        <w:t xml:space="preserve">R. </w:t>
      </w:r>
      <w:proofErr w:type="spellStart"/>
      <w:r w:rsidR="00A65BA1" w:rsidRPr="001B7DD4">
        <w:rPr>
          <w:rStyle w:val="Emphasis"/>
        </w:rPr>
        <w:t>honei</w:t>
      </w:r>
      <w:proofErr w:type="spellEnd"/>
      <w:r w:rsidR="00A65BA1" w:rsidRPr="00E90FAE">
        <w:t xml:space="preserve"> </w:t>
      </w:r>
      <w:r w:rsidR="00B24DA4" w:rsidRPr="00E90FAE">
        <w:t>su</w:t>
      </w:r>
      <w:r w:rsidR="004C3B4D" w:rsidRPr="00E90FAE">
        <w:t>b</w:t>
      </w:r>
      <w:r w:rsidR="00B24DA4" w:rsidRPr="00E90FAE">
        <w:t xml:space="preserve">sp. </w:t>
      </w:r>
      <w:proofErr w:type="spellStart"/>
      <w:r w:rsidR="00A65BA1" w:rsidRPr="00DC33A3">
        <w:rPr>
          <w:rStyle w:val="Emphasis"/>
        </w:rPr>
        <w:t>marmionii</w:t>
      </w:r>
      <w:proofErr w:type="spellEnd"/>
      <w:r w:rsidR="00A65BA1" w:rsidRPr="00E90FAE">
        <w:t xml:space="preserve"> in southern Australia are not known </w:t>
      </w:r>
      <w:r w:rsidR="00AE7B66" w:rsidRPr="00E90FAE">
        <w:fldChar w:fldCharType="begin"/>
      </w:r>
      <w:r w:rsidR="0096498C" w:rsidRPr="00E90FAE">
        <w:instrText xml:space="preserve"> ADDIN ZOTERO_ITEM CSL_CITATION {"citationID":"qp37xqSM","properties":{"formattedCitation":"(N.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E7B66" w:rsidRPr="00E90FAE">
        <w:fldChar w:fldCharType="separate"/>
      </w:r>
      <w:r w:rsidR="000045CE" w:rsidRPr="00E90FAE">
        <w:t>(Unsworth et al., 2007)</w:t>
      </w:r>
      <w:r w:rsidR="00AE7B66" w:rsidRPr="00E90FAE">
        <w:fldChar w:fldCharType="end"/>
      </w:r>
      <w:r w:rsidR="002914AE" w:rsidRPr="00E90FAE">
        <w:t>.</w:t>
      </w:r>
    </w:p>
    <w:p w14:paraId="7ABDF91B" w14:textId="1B4B3D7C" w:rsidR="00A65BA1" w:rsidRPr="00E90FAE" w:rsidRDefault="00A65BA1" w:rsidP="00E90FAE">
      <w:r w:rsidRPr="00DC33A3">
        <w:rPr>
          <w:rStyle w:val="Emphasis"/>
        </w:rPr>
        <w:t xml:space="preserve">H. </w:t>
      </w:r>
      <w:proofErr w:type="spellStart"/>
      <w:r w:rsidRPr="00DC33A3">
        <w:rPr>
          <w:rStyle w:val="Emphasis"/>
        </w:rPr>
        <w:t>novaeguinea</w:t>
      </w:r>
      <w:r w:rsidR="00142AAB" w:rsidRPr="00DC33A3">
        <w:rPr>
          <w:rStyle w:val="Emphasis"/>
        </w:rPr>
        <w:t>e</w:t>
      </w:r>
      <w:proofErr w:type="spellEnd"/>
      <w:r w:rsidRPr="00E90FAE">
        <w:t xml:space="preserve"> is known to bite numerous animals including humans and is found in both northern Australia and Papua New Guinea </w:t>
      </w:r>
      <w:r w:rsidR="002914AE" w:rsidRPr="00E90FAE">
        <w:fldChar w:fldCharType="begin"/>
      </w:r>
      <w:r w:rsidR="0096498C" w:rsidRPr="00E90FAE">
        <w:instrText xml:space="preserve"> ADDIN ZOTERO_ITEM CSL_CITATION {"citationID":"K8HXsD06","properties":{"formattedCitation":"(Roberts (1970) in N. B. Unsworth et al., 2007)","plainCitation":"(Roberts (1970)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D."}],"issued":{"date-parts":[["2007"]]}},"prefix":"Roberts (1970) in "}],"schema":"https://github.com/citation-style-language/schema/raw/master/csl-citation.json"} </w:instrText>
      </w:r>
      <w:r w:rsidR="002914AE" w:rsidRPr="00E90FAE">
        <w:fldChar w:fldCharType="separate"/>
      </w:r>
      <w:r w:rsidR="000045CE" w:rsidRPr="00E90FAE">
        <w:t>(Roberts (1970) in Unsworth et al., 2007)</w:t>
      </w:r>
      <w:r w:rsidR="002914AE" w:rsidRPr="00E90FAE">
        <w:fldChar w:fldCharType="end"/>
      </w:r>
      <w:r w:rsidR="00A4020F" w:rsidRPr="00E90FAE">
        <w:t>.</w:t>
      </w:r>
      <w:r w:rsidRPr="00E90FAE">
        <w:t xml:space="preserve"> </w:t>
      </w:r>
      <w:r w:rsidRPr="00DC33A3">
        <w:rPr>
          <w:rStyle w:val="Emphasis"/>
        </w:rPr>
        <w:t>H.</w:t>
      </w:r>
      <w:r w:rsidR="009B75C0" w:rsidRPr="00DC33A3">
        <w:rPr>
          <w:rStyle w:val="Emphasis"/>
        </w:rPr>
        <w:t> </w:t>
      </w:r>
      <w:proofErr w:type="spellStart"/>
      <w:r w:rsidRPr="00DC33A3">
        <w:rPr>
          <w:rStyle w:val="Emphasis"/>
        </w:rPr>
        <w:t>novaeguinea</w:t>
      </w:r>
      <w:r w:rsidR="00142AAB" w:rsidRPr="00DC33A3">
        <w:rPr>
          <w:rStyle w:val="Emphasis"/>
        </w:rPr>
        <w:t>e</w:t>
      </w:r>
      <w:proofErr w:type="spellEnd"/>
      <w:r w:rsidRPr="00E90FAE">
        <w:t xml:space="preserve"> was not previously recognised as a transmitter of human pathogens </w:t>
      </w:r>
      <w:r w:rsidR="00A4020F" w:rsidRPr="00E90FAE">
        <w:fldChar w:fldCharType="begin"/>
      </w:r>
      <w:r w:rsidR="0096498C" w:rsidRPr="00E90FAE">
        <w:instrText xml:space="preserve"> ADDIN ZOTERO_ITEM CSL_CITATION {"citationID":"eB2OyKJC","properties":{"formattedCitation":"(N.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4020F" w:rsidRPr="00E90FAE">
        <w:fldChar w:fldCharType="separate"/>
      </w:r>
      <w:r w:rsidR="000045CE" w:rsidRPr="00E90FAE">
        <w:t>(Unsworth et al., 2007)</w:t>
      </w:r>
      <w:r w:rsidR="00A4020F" w:rsidRPr="00E90FAE">
        <w:fldChar w:fldCharType="end"/>
      </w:r>
      <w:r w:rsidR="00A4020F" w:rsidRPr="00E90FAE">
        <w:t>.</w:t>
      </w:r>
    </w:p>
    <w:p w14:paraId="5C0A642E" w14:textId="4F9A71F5" w:rsidR="00A65BA1" w:rsidRPr="00FA7E00" w:rsidRDefault="00A65BA1" w:rsidP="000A3F5A">
      <w:pPr>
        <w:pStyle w:val="Heading2"/>
      </w:pPr>
      <w:bookmarkStart w:id="252" w:name="_Toc57112948"/>
      <w:bookmarkStart w:id="253" w:name="_Toc57113262"/>
      <w:bookmarkStart w:id="254" w:name="_Toc57125433"/>
      <w:bookmarkStart w:id="255" w:name="_Toc57285379"/>
      <w:bookmarkStart w:id="256" w:name="_Toc124835228"/>
      <w:bookmarkStart w:id="257" w:name="_Toc124841785"/>
      <w:r w:rsidRPr="00FA7E00">
        <w:t>Mode of transmission</w:t>
      </w:r>
      <w:bookmarkEnd w:id="252"/>
      <w:bookmarkEnd w:id="253"/>
      <w:bookmarkEnd w:id="254"/>
      <w:bookmarkEnd w:id="255"/>
      <w:bookmarkEnd w:id="256"/>
      <w:bookmarkEnd w:id="257"/>
    </w:p>
    <w:p w14:paraId="67192CBB" w14:textId="369E9B83" w:rsidR="000F248E" w:rsidRPr="00E90FAE" w:rsidRDefault="00A65BA1" w:rsidP="00E90FAE">
      <w:r w:rsidRPr="00E90FAE">
        <w:t xml:space="preserve">ASF is transmitted to humans by the bite of the tick </w:t>
      </w:r>
      <w:r w:rsidRPr="00DC33A3">
        <w:rPr>
          <w:rStyle w:val="Emphasis"/>
        </w:rPr>
        <w:t xml:space="preserve">H. </w:t>
      </w:r>
      <w:proofErr w:type="spellStart"/>
      <w:r w:rsidRPr="00DC33A3">
        <w:rPr>
          <w:rStyle w:val="Emphasis"/>
        </w:rPr>
        <w:t>novaeguineae</w:t>
      </w:r>
      <w:proofErr w:type="spellEnd"/>
      <w:r w:rsidRPr="00DC33A3">
        <w:rPr>
          <w:rStyle w:val="Emphasis"/>
        </w:rPr>
        <w:t xml:space="preserve"> </w:t>
      </w:r>
      <w:r w:rsidRPr="00E90FAE">
        <w:t xml:space="preserve">infected with </w:t>
      </w:r>
      <w:r w:rsidRPr="001B7DD4">
        <w:rPr>
          <w:rStyle w:val="Emphasis"/>
        </w:rPr>
        <w:t xml:space="preserve">R. </w:t>
      </w:r>
      <w:proofErr w:type="spellStart"/>
      <w:r w:rsidRPr="001B7DD4">
        <w:rPr>
          <w:rStyle w:val="Emphasis"/>
        </w:rPr>
        <w:t>honei</w:t>
      </w:r>
      <w:proofErr w:type="spellEnd"/>
      <w:r w:rsidRPr="00E90FAE">
        <w:t xml:space="preserve"> </w:t>
      </w:r>
      <w:r w:rsidR="00FF0B50" w:rsidRPr="00E90FAE">
        <w:t xml:space="preserve">subsp. </w:t>
      </w:r>
      <w:proofErr w:type="spellStart"/>
      <w:r w:rsidRPr="00DC33A3">
        <w:rPr>
          <w:rStyle w:val="Emphasis"/>
        </w:rPr>
        <w:t>marmionii</w:t>
      </w:r>
      <w:proofErr w:type="spellEnd"/>
      <w:r w:rsidR="00FF0B50" w:rsidRPr="00E90FAE">
        <w:rPr>
          <w:rFonts w:eastAsia="Calibri"/>
        </w:rPr>
        <w:t>.</w:t>
      </w:r>
      <w:r w:rsidR="000F248E" w:rsidRPr="00E90FAE">
        <w:rPr>
          <w:rFonts w:eastAsia="Calibri"/>
        </w:rPr>
        <w:t xml:space="preserve"> </w:t>
      </w:r>
      <w:proofErr w:type="spellStart"/>
      <w:r w:rsidR="000F248E" w:rsidRPr="00E90FAE">
        <w:t>Rickettsial</w:t>
      </w:r>
      <w:proofErr w:type="spellEnd"/>
      <w:r w:rsidR="000F248E" w:rsidRPr="00E90FAE">
        <w:t xml:space="preserve"> diseases in Australia </w:t>
      </w:r>
      <w:r w:rsidR="002408D6" w:rsidRPr="00E90FAE">
        <w:t>(</w:t>
      </w:r>
      <w:r w:rsidR="000F248E" w:rsidRPr="00E90FAE">
        <w:t>including ASF</w:t>
      </w:r>
      <w:r w:rsidR="002408D6" w:rsidRPr="00E90FAE">
        <w:t>)</w:t>
      </w:r>
      <w:r w:rsidR="000F248E" w:rsidRPr="00E90FAE">
        <w:t xml:space="preserve">, are not transmitted directly from person to person </w:t>
      </w:r>
      <w:r w:rsidR="000F248E" w:rsidRPr="00E90FAE">
        <w:fldChar w:fldCharType="begin"/>
      </w:r>
      <w:r w:rsidR="0096498C" w:rsidRPr="00E90FAE">
        <w:instrText xml:space="preserve"> ADDIN ZOTERO_ITEM CSL_CITATION {"citationID":"WURHJrQO","properties":{"formattedCitation":"(Victorian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0F248E" w:rsidRPr="00E90FAE">
        <w:fldChar w:fldCharType="separate"/>
      </w:r>
      <w:r w:rsidR="000045CE" w:rsidRPr="00E90FAE">
        <w:t>(Victorian Department of Health and Human Services, n.d.)</w:t>
      </w:r>
      <w:r w:rsidR="000F248E" w:rsidRPr="00E90FAE">
        <w:fldChar w:fldCharType="end"/>
      </w:r>
      <w:r w:rsidR="000F248E" w:rsidRPr="00E90FAE">
        <w:t>.</w:t>
      </w:r>
    </w:p>
    <w:p w14:paraId="7032E6B4" w14:textId="3CC9A2C4" w:rsidR="00A65BA1" w:rsidRPr="00FA7E00" w:rsidRDefault="00A65BA1" w:rsidP="000A3F5A">
      <w:pPr>
        <w:pStyle w:val="Heading2"/>
      </w:pPr>
      <w:bookmarkStart w:id="258" w:name="_Toc57112949"/>
      <w:bookmarkStart w:id="259" w:name="_Toc57113263"/>
      <w:bookmarkStart w:id="260" w:name="_Toc57125434"/>
      <w:bookmarkStart w:id="261" w:name="_Toc57285380"/>
      <w:bookmarkStart w:id="262" w:name="_Toc124835229"/>
      <w:bookmarkStart w:id="263" w:name="_Toc124841786"/>
      <w:r w:rsidRPr="00FA7E00">
        <w:t>Incubation period</w:t>
      </w:r>
      <w:bookmarkEnd w:id="258"/>
      <w:bookmarkEnd w:id="259"/>
      <w:bookmarkEnd w:id="260"/>
      <w:bookmarkEnd w:id="261"/>
      <w:bookmarkEnd w:id="262"/>
      <w:bookmarkEnd w:id="263"/>
    </w:p>
    <w:p w14:paraId="6BC986C4" w14:textId="744689DD" w:rsidR="00A65BA1" w:rsidRPr="00E90FAE" w:rsidRDefault="00A65BA1" w:rsidP="00E90FAE">
      <w:r w:rsidRPr="00E90FAE">
        <w:t xml:space="preserve">The one patient in Unsworth et al.’s case reports of ASF had a history of a </w:t>
      </w:r>
      <w:r w:rsidRPr="00DC33A3">
        <w:rPr>
          <w:rStyle w:val="Emphasis"/>
        </w:rPr>
        <w:t xml:space="preserve">H. </w:t>
      </w:r>
      <w:proofErr w:type="spellStart"/>
      <w:r w:rsidRPr="00DC33A3">
        <w:rPr>
          <w:rStyle w:val="Emphasis"/>
        </w:rPr>
        <w:t>novaeguinea</w:t>
      </w:r>
      <w:r w:rsidR="00696490" w:rsidRPr="00DC33A3">
        <w:rPr>
          <w:rStyle w:val="Emphasis"/>
        </w:rPr>
        <w:t>e</w:t>
      </w:r>
      <w:proofErr w:type="spellEnd"/>
      <w:r w:rsidRPr="00E90FAE">
        <w:t xml:space="preserve"> tick bite which Unsworth et al.</w:t>
      </w:r>
      <w:r w:rsidR="00295CB7" w:rsidRPr="00E90FAE">
        <w:t xml:space="preserve"> suggest</w:t>
      </w:r>
      <w:r w:rsidR="006B72D6" w:rsidRPr="00E90FAE">
        <w:t>ed</w:t>
      </w:r>
      <w:r w:rsidRPr="00E90FAE">
        <w:t xml:space="preserve"> may imply an incubation period of</w:t>
      </w:r>
      <w:r w:rsidRPr="00E90FAE" w:rsidDel="002E65C8">
        <w:t xml:space="preserve"> </w:t>
      </w:r>
      <w:r w:rsidR="002E65C8" w:rsidRPr="00E90FAE">
        <w:t xml:space="preserve">five </w:t>
      </w:r>
      <w:r w:rsidRPr="00E90FAE">
        <w:t xml:space="preserve">days </w:t>
      </w:r>
      <w:r w:rsidR="002E45CA" w:rsidRPr="00E90FAE">
        <w:fldChar w:fldCharType="begin"/>
      </w:r>
      <w:r w:rsidR="0096498C" w:rsidRPr="00E90FAE">
        <w:instrText xml:space="preserve"> ADDIN ZOTERO_ITEM CSL_CITATION {"citationID":"5b8ZQClR","properties":{"formattedCitation":"(N.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2E45CA" w:rsidRPr="00E90FAE">
        <w:fldChar w:fldCharType="separate"/>
      </w:r>
      <w:r w:rsidR="000045CE" w:rsidRPr="00E90FAE">
        <w:t>(Unsworth et al., 2007)</w:t>
      </w:r>
      <w:r w:rsidR="002E45CA" w:rsidRPr="00E90FAE">
        <w:fldChar w:fldCharType="end"/>
      </w:r>
      <w:r w:rsidR="00B0548D" w:rsidRPr="00E90FAE">
        <w:t>.</w:t>
      </w:r>
    </w:p>
    <w:p w14:paraId="2D440551" w14:textId="0BD137F0" w:rsidR="00A65BA1" w:rsidRPr="00FA7E00" w:rsidRDefault="00A65BA1" w:rsidP="00B0548D">
      <w:pPr>
        <w:pStyle w:val="Heading2"/>
      </w:pPr>
      <w:bookmarkStart w:id="264" w:name="_Toc57112950"/>
      <w:bookmarkStart w:id="265" w:name="_Toc57113264"/>
      <w:bookmarkStart w:id="266" w:name="_Toc57125435"/>
      <w:bookmarkStart w:id="267" w:name="_Toc57285381"/>
      <w:bookmarkStart w:id="268" w:name="_Toc124835230"/>
      <w:bookmarkStart w:id="269" w:name="_Toc124841787"/>
      <w:r w:rsidRPr="00FA7E00">
        <w:t>Infectious period</w:t>
      </w:r>
      <w:bookmarkEnd w:id="264"/>
      <w:bookmarkEnd w:id="265"/>
      <w:bookmarkEnd w:id="266"/>
      <w:bookmarkEnd w:id="267"/>
      <w:bookmarkEnd w:id="268"/>
      <w:bookmarkEnd w:id="269"/>
    </w:p>
    <w:p w14:paraId="4AB279BD" w14:textId="05A1A2F1" w:rsidR="000F248E" w:rsidRPr="00883410" w:rsidRDefault="000F248E" w:rsidP="00883410">
      <w:r w:rsidRPr="00A63C7C">
        <w:t xml:space="preserve">As </w:t>
      </w:r>
      <w:r>
        <w:t>ASF is</w:t>
      </w:r>
      <w:r w:rsidRPr="00A63C7C">
        <w:t xml:space="preserve"> not transmitted directly </w:t>
      </w:r>
      <w:r>
        <w:t>from</w:t>
      </w:r>
      <w:r w:rsidRPr="00A63C7C">
        <w:t xml:space="preserve"> person to person there is no infectious </w:t>
      </w:r>
      <w:r w:rsidRPr="005731F0">
        <w:t>period</w:t>
      </w:r>
      <w:r w:rsidRPr="00A63C7C">
        <w:t xml:space="preserve"> and patients do not need to isolate.</w:t>
      </w:r>
    </w:p>
    <w:p w14:paraId="210F0F36" w14:textId="71A699D5" w:rsidR="00A65BA1" w:rsidRPr="00FA7E00" w:rsidRDefault="00A65BA1" w:rsidP="00B0548D">
      <w:pPr>
        <w:pStyle w:val="Heading2"/>
      </w:pPr>
      <w:bookmarkStart w:id="270" w:name="_Toc57112951"/>
      <w:bookmarkStart w:id="271" w:name="_Toc57113265"/>
      <w:bookmarkStart w:id="272" w:name="_Toc57125436"/>
      <w:bookmarkStart w:id="273" w:name="_Toc57285382"/>
      <w:bookmarkStart w:id="274" w:name="_Toc124835231"/>
      <w:bookmarkStart w:id="275" w:name="_Toc124841788"/>
      <w:r w:rsidRPr="00FA7E00">
        <w:t>Clinical presentation and outcome</w:t>
      </w:r>
      <w:bookmarkEnd w:id="270"/>
      <w:bookmarkEnd w:id="271"/>
      <w:bookmarkEnd w:id="272"/>
      <w:bookmarkEnd w:id="273"/>
      <w:bookmarkEnd w:id="274"/>
      <w:bookmarkEnd w:id="275"/>
    </w:p>
    <w:p w14:paraId="386FBA1F" w14:textId="16F76D09" w:rsidR="009E22BB" w:rsidRPr="00883410" w:rsidRDefault="009E22BB" w:rsidP="00883410">
      <w:r w:rsidRPr="00FA7E00">
        <w:t xml:space="preserve">ASF has similar clinical and serological features to QTT and FISF </w:t>
      </w:r>
      <w:r w:rsidRPr="00FA7E00">
        <w:fldChar w:fldCharType="begin"/>
      </w:r>
      <w:r w:rsidR="0096498C">
        <w:instrText xml:space="preserve"> ADDIN ZOTERO_ITEM CSL_CITATION {"citationID":"sNu5xy3q","properties":{"formattedCitation":"(Dehhaghi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00DC5D28" w:rsidRPr="00FA7E00">
        <w:t>.</w:t>
      </w:r>
    </w:p>
    <w:p w14:paraId="59C7529F" w14:textId="3794073B" w:rsidR="00A65BA1" w:rsidRPr="00883410" w:rsidRDefault="00A65BA1" w:rsidP="00883410">
      <w:r w:rsidRPr="00FA7E00">
        <w:rPr>
          <w:lang w:eastAsia="en-AU" w:bidi="en-AU"/>
        </w:rPr>
        <w:t>Unsworth et al. described the clinical presentation of</w:t>
      </w:r>
      <w:r w:rsidRPr="00FA7E00" w:rsidDel="0037779B">
        <w:rPr>
          <w:lang w:eastAsia="en-AU" w:bidi="en-AU"/>
        </w:rPr>
        <w:t xml:space="preserve"> </w:t>
      </w:r>
      <w:r w:rsidR="0037779B">
        <w:rPr>
          <w:lang w:eastAsia="en-AU" w:bidi="en-AU"/>
        </w:rPr>
        <w:t>seven</w:t>
      </w:r>
      <w:r w:rsidR="0037779B" w:rsidRPr="00FA7E00">
        <w:rPr>
          <w:lang w:eastAsia="en-AU" w:bidi="en-AU"/>
        </w:rPr>
        <w:t xml:space="preserve"> </w:t>
      </w:r>
      <w:r w:rsidR="00016A03">
        <w:rPr>
          <w:lang w:eastAsia="en-AU" w:bidi="en-AU"/>
        </w:rPr>
        <w:t xml:space="preserve">ASF </w:t>
      </w:r>
      <w:r w:rsidRPr="00FA7E00">
        <w:rPr>
          <w:lang w:eastAsia="en-AU" w:bidi="en-AU"/>
        </w:rPr>
        <w:t>cases</w:t>
      </w:r>
      <w:r w:rsidR="00DC5D28" w:rsidRPr="00FA7E00">
        <w:rPr>
          <w:lang w:eastAsia="en-AU" w:bidi="en-AU"/>
        </w:rPr>
        <w:t xml:space="preserve"> which were </w:t>
      </w:r>
      <w:r w:rsidRPr="00FA7E00">
        <w:rPr>
          <w:lang w:eastAsia="en-AU" w:bidi="en-AU"/>
        </w:rPr>
        <w:t xml:space="preserve">similar to FISF </w:t>
      </w:r>
      <w:r w:rsidR="008D3288" w:rsidRPr="00FA7E00">
        <w:rPr>
          <w:lang w:eastAsia="en-AU" w:bidi="en-AU"/>
        </w:rPr>
        <w:fldChar w:fldCharType="begin"/>
      </w:r>
      <w:r w:rsidR="0096498C">
        <w:rPr>
          <w:lang w:eastAsia="en-AU" w:bidi="en-AU"/>
        </w:rPr>
        <w:instrText xml:space="preserve"> ADDIN ZOTERO_ITEM CSL_CITATION {"citationID":"8CCm6jNq","properties":{"formattedCitation":"(N.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D3288" w:rsidRPr="00FA7E00">
        <w:rPr>
          <w:lang w:eastAsia="en-AU" w:bidi="en-AU"/>
        </w:rPr>
        <w:fldChar w:fldCharType="separate"/>
      </w:r>
      <w:r w:rsidR="000045CE" w:rsidRPr="000045CE">
        <w:t>(Unsworth et al., 2007)</w:t>
      </w:r>
      <w:r w:rsidR="008D3288" w:rsidRPr="00FA7E00">
        <w:rPr>
          <w:lang w:eastAsia="en-AU" w:bidi="en-AU"/>
        </w:rPr>
        <w:fldChar w:fldCharType="end"/>
      </w:r>
      <w:r w:rsidR="00945327" w:rsidRPr="00FA7E00">
        <w:rPr>
          <w:lang w:eastAsia="en-AU" w:bidi="en-AU"/>
        </w:rPr>
        <w:t xml:space="preserve">. </w:t>
      </w:r>
      <w:r w:rsidRPr="00FA7E00">
        <w:rPr>
          <w:lang w:eastAsia="en-AU" w:bidi="en-AU"/>
        </w:rPr>
        <w:t xml:space="preserve">Among these patients, the disease symptoms were consistent with a relatively mild </w:t>
      </w:r>
      <w:proofErr w:type="spellStart"/>
      <w:r w:rsidR="009C544F">
        <w:rPr>
          <w:lang w:eastAsia="en-AU" w:bidi="en-AU"/>
        </w:rPr>
        <w:t>r</w:t>
      </w:r>
      <w:r w:rsidR="00AF3900" w:rsidRPr="00FA7E00">
        <w:rPr>
          <w:lang w:eastAsia="en-AU" w:bidi="en-AU"/>
        </w:rPr>
        <w:t>ickettsia</w:t>
      </w:r>
      <w:r w:rsidRPr="00FA7E00">
        <w:rPr>
          <w:lang w:eastAsia="en-AU" w:bidi="en-AU"/>
        </w:rPr>
        <w:t>l</w:t>
      </w:r>
      <w:proofErr w:type="spellEnd"/>
      <w:r w:rsidRPr="00FA7E00">
        <w:rPr>
          <w:lang w:eastAsia="en-AU" w:bidi="en-AU"/>
        </w:rPr>
        <w:t xml:space="preserve"> SFG disease. The observed frequent acute symptoms were:</w:t>
      </w:r>
    </w:p>
    <w:p w14:paraId="4EB98CF4" w14:textId="6360EC9A" w:rsidR="00A65BA1" w:rsidRPr="00DC33A3" w:rsidRDefault="00A65BA1" w:rsidP="00DC33A3">
      <w:pPr>
        <w:pStyle w:val="ListBullet"/>
      </w:pPr>
      <w:r w:rsidRPr="00DC33A3">
        <w:t>fever (100</w:t>
      </w:r>
      <w:r w:rsidR="00DF1BC3" w:rsidRPr="00DC33A3">
        <w:t>%</w:t>
      </w:r>
      <w:r w:rsidRPr="00DC33A3">
        <w:t>)</w:t>
      </w:r>
    </w:p>
    <w:p w14:paraId="3F615BC2" w14:textId="4836A824" w:rsidR="00A65BA1" w:rsidRPr="00DC33A3" w:rsidRDefault="00A65BA1" w:rsidP="00DC33A3">
      <w:pPr>
        <w:pStyle w:val="ListBullet"/>
      </w:pPr>
      <w:r w:rsidRPr="00DC33A3">
        <w:t>headache (</w:t>
      </w:r>
      <w:r w:rsidR="00DF1BC3" w:rsidRPr="00DC33A3">
        <w:t>71%</w:t>
      </w:r>
      <w:r w:rsidRPr="00DC33A3">
        <w:t>)</w:t>
      </w:r>
    </w:p>
    <w:p w14:paraId="150A09A1" w14:textId="0AEDD76F" w:rsidR="00A65BA1" w:rsidRPr="00DC33A3" w:rsidRDefault="00A65BA1" w:rsidP="00DC33A3">
      <w:pPr>
        <w:pStyle w:val="ListBullet"/>
      </w:pPr>
      <w:r w:rsidRPr="00DC33A3">
        <w:t>arthralgia (43</w:t>
      </w:r>
      <w:r w:rsidR="00DF1BC3" w:rsidRPr="00DC33A3">
        <w:t>%</w:t>
      </w:r>
      <w:r w:rsidRPr="00DC33A3">
        <w:t>)</w:t>
      </w:r>
    </w:p>
    <w:p w14:paraId="3D202B66" w14:textId="66B62573" w:rsidR="00A65BA1" w:rsidRPr="00DC33A3" w:rsidRDefault="00A65BA1" w:rsidP="00DC33A3">
      <w:pPr>
        <w:pStyle w:val="ListBullet"/>
      </w:pPr>
      <w:r w:rsidRPr="00DC33A3">
        <w:t>myalgia (43</w:t>
      </w:r>
      <w:r w:rsidR="00DF1BC3" w:rsidRPr="00DC33A3">
        <w:t>%</w:t>
      </w:r>
      <w:r w:rsidRPr="00DC33A3">
        <w:t>)</w:t>
      </w:r>
    </w:p>
    <w:p w14:paraId="162DAD97" w14:textId="7BC11BA7" w:rsidR="00A65BA1" w:rsidRPr="00DC33A3" w:rsidRDefault="00A65BA1" w:rsidP="00DC33A3">
      <w:pPr>
        <w:pStyle w:val="ListBullet"/>
      </w:pPr>
      <w:r w:rsidRPr="00DC33A3">
        <w:t>cough (43</w:t>
      </w:r>
      <w:r w:rsidR="00945327" w:rsidRPr="00DC33A3">
        <w:t>%</w:t>
      </w:r>
      <w:r w:rsidRPr="00DC33A3">
        <w:t>)</w:t>
      </w:r>
    </w:p>
    <w:p w14:paraId="716942E8" w14:textId="2A1EB80C" w:rsidR="00A65BA1" w:rsidRPr="00DC33A3" w:rsidRDefault="00A65BA1" w:rsidP="00DC33A3">
      <w:pPr>
        <w:pStyle w:val="ListBullet"/>
      </w:pPr>
      <w:r w:rsidRPr="00DC33A3">
        <w:t>rash (maculopapular/petechial) (43</w:t>
      </w:r>
      <w:r w:rsidR="00DF1BC3" w:rsidRPr="00DC33A3">
        <w:t>%</w:t>
      </w:r>
      <w:r w:rsidRPr="00DC33A3">
        <w:t>)</w:t>
      </w:r>
    </w:p>
    <w:p w14:paraId="6E38C24D" w14:textId="23B0BFD3" w:rsidR="00A65BA1" w:rsidRPr="00DC33A3" w:rsidRDefault="00A65BA1" w:rsidP="00DC33A3">
      <w:pPr>
        <w:pStyle w:val="ListBullet"/>
      </w:pPr>
      <w:r w:rsidRPr="00DC33A3">
        <w:t>nausea (29</w:t>
      </w:r>
      <w:r w:rsidR="00DF1BC3" w:rsidRPr="00DC33A3">
        <w:t>%</w:t>
      </w:r>
      <w:r w:rsidRPr="00DC33A3">
        <w:t>)</w:t>
      </w:r>
    </w:p>
    <w:p w14:paraId="12830647" w14:textId="122084AA" w:rsidR="00A65BA1" w:rsidRPr="00DC33A3" w:rsidRDefault="00A65BA1" w:rsidP="00DC33A3">
      <w:pPr>
        <w:pStyle w:val="ListBullet"/>
      </w:pPr>
      <w:r w:rsidRPr="00DC33A3">
        <w:t>pharyngitis (29</w:t>
      </w:r>
      <w:r w:rsidR="00DF1BC3" w:rsidRPr="00DC33A3">
        <w:t>%</w:t>
      </w:r>
      <w:r w:rsidRPr="00DC33A3">
        <w:t>)</w:t>
      </w:r>
    </w:p>
    <w:p w14:paraId="47948079" w14:textId="1B60FE43" w:rsidR="00A65BA1" w:rsidRPr="00DC33A3" w:rsidRDefault="00A65BA1" w:rsidP="00DC33A3">
      <w:pPr>
        <w:pStyle w:val="ListBullet"/>
      </w:pPr>
      <w:r w:rsidRPr="00DC33A3">
        <w:t>lymphadenopathy (29</w:t>
      </w:r>
      <w:r w:rsidR="00DF1BC3" w:rsidRPr="00DC33A3">
        <w:t>%</w:t>
      </w:r>
      <w:r w:rsidRPr="00DC33A3">
        <w:t>)</w:t>
      </w:r>
    </w:p>
    <w:p w14:paraId="27118204" w14:textId="1794E08F" w:rsidR="00A65BA1" w:rsidRPr="00DC33A3" w:rsidRDefault="00A65BA1" w:rsidP="00DC33A3">
      <w:pPr>
        <w:pStyle w:val="ListBullet"/>
      </w:pPr>
      <w:r w:rsidRPr="00DC33A3">
        <w:t>eschar (29</w:t>
      </w:r>
      <w:r w:rsidR="00DF1BC3" w:rsidRPr="00DC33A3">
        <w:t>%</w:t>
      </w:r>
      <w:r w:rsidRPr="00DC33A3">
        <w:t>).</w:t>
      </w:r>
    </w:p>
    <w:p w14:paraId="4990825A" w14:textId="29F54E08" w:rsidR="008319AB" w:rsidRPr="00883410" w:rsidRDefault="00A65BA1" w:rsidP="00883410">
      <w:r w:rsidRPr="00FA7E00">
        <w:rPr>
          <w:lang w:eastAsia="en-AU" w:bidi="en-AU"/>
        </w:rPr>
        <w:t xml:space="preserve">In these cases, the rash did not appear on the palms or soles </w:t>
      </w:r>
      <w:r w:rsidR="00945327" w:rsidRPr="00FA7E00">
        <w:rPr>
          <w:lang w:eastAsia="en-AU" w:bidi="en-AU"/>
        </w:rPr>
        <w:fldChar w:fldCharType="begin"/>
      </w:r>
      <w:r w:rsidR="0096498C">
        <w:rPr>
          <w:lang w:eastAsia="en-AU" w:bidi="en-AU"/>
        </w:rPr>
        <w:instrText xml:space="preserve"> ADDIN ZOTERO_ITEM CSL_CITATION {"citationID":"eWu4Scpd","properties":{"formattedCitation":"(N.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945327" w:rsidRPr="00FA7E00">
        <w:rPr>
          <w:lang w:eastAsia="en-AU" w:bidi="en-AU"/>
        </w:rPr>
        <w:fldChar w:fldCharType="separate"/>
      </w:r>
      <w:r w:rsidR="000045CE" w:rsidRPr="000045CE">
        <w:t>(Unsworth et al., 2007)</w:t>
      </w:r>
      <w:r w:rsidR="00945327" w:rsidRPr="00FA7E00">
        <w:rPr>
          <w:lang w:eastAsia="en-AU" w:bidi="en-AU"/>
        </w:rPr>
        <w:fldChar w:fldCharType="end"/>
      </w:r>
      <w:r w:rsidR="00945327" w:rsidRPr="00FA7E00">
        <w:rPr>
          <w:lang w:eastAsia="en-AU" w:bidi="en-AU"/>
        </w:rPr>
        <w:t xml:space="preserve">. </w:t>
      </w:r>
      <w:r w:rsidRPr="00FA7E00">
        <w:rPr>
          <w:lang w:eastAsia="en-AU" w:bidi="en-AU"/>
        </w:rPr>
        <w:t xml:space="preserve">This presentation was unlike previously reported cases of FISF </w:t>
      </w:r>
      <w:r w:rsidR="00945327" w:rsidRPr="00FA7E00">
        <w:rPr>
          <w:lang w:eastAsia="en-AU" w:bidi="en-AU"/>
        </w:rPr>
        <w:fldChar w:fldCharType="begin"/>
      </w:r>
      <w:r w:rsidR="0096498C">
        <w:rPr>
          <w:lang w:eastAsia="en-AU" w:bidi="en-AU"/>
        </w:rPr>
        <w:instrText xml:space="preserve"> ADDIN ZOTERO_ITEM CSL_CITATION {"citationID":"CQ4TPuCo","properties":{"formattedCitation":"(Stewart (1991), and Unsworth et al. (2005) in N. B. Unsworth et al., 2007)","plainCitation":"(Stewart (1991), and Unsworth et al. (2005)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D."}],"issued":{"date-parts":[["2007"]]}},"prefix":"Stewart (1991), and Unsworth et al. (2005) in  "}],"schema":"https://github.com/citation-style-language/schema/raw/master/csl-citation.json"} </w:instrText>
      </w:r>
      <w:r w:rsidR="00945327" w:rsidRPr="00FA7E00">
        <w:rPr>
          <w:lang w:eastAsia="en-AU" w:bidi="en-AU"/>
        </w:rPr>
        <w:fldChar w:fldCharType="separate"/>
      </w:r>
      <w:r w:rsidR="000045CE" w:rsidRPr="000045CE">
        <w:t>(Stewart (1991), and Unsworth et al. (2005) in Unsworth et al., 2007)</w:t>
      </w:r>
      <w:r w:rsidR="00945327" w:rsidRPr="00FA7E00">
        <w:rPr>
          <w:lang w:eastAsia="en-AU" w:bidi="en-AU"/>
        </w:rPr>
        <w:fldChar w:fldCharType="end"/>
      </w:r>
      <w:r w:rsidRPr="00FA7E00">
        <w:rPr>
          <w:lang w:eastAsia="en-AU" w:bidi="en-AU"/>
        </w:rPr>
        <w:t>.</w:t>
      </w:r>
    </w:p>
    <w:p w14:paraId="04FCB0FA" w14:textId="0A2CB4B9" w:rsidR="00A65BA1" w:rsidRPr="00FA7E00" w:rsidRDefault="00A65BA1">
      <w:pPr>
        <w:pStyle w:val="Heading2"/>
        <w:rPr>
          <w:lang w:eastAsia="en-AU" w:bidi="en-AU"/>
        </w:rPr>
      </w:pPr>
      <w:bookmarkStart w:id="276" w:name="Section_2"/>
      <w:bookmarkStart w:id="277" w:name="_Toc57112952"/>
      <w:bookmarkStart w:id="278" w:name="_Toc57113266"/>
      <w:bookmarkStart w:id="279" w:name="_Toc124835232"/>
      <w:bookmarkStart w:id="280" w:name="_Toc124841789"/>
      <w:bookmarkEnd w:id="276"/>
      <w:r w:rsidRPr="00FA7E00">
        <w:rPr>
          <w:lang w:eastAsia="en-AU" w:bidi="en-AU"/>
        </w:rPr>
        <w:t>Persons at increased risk of disease</w:t>
      </w:r>
      <w:bookmarkEnd w:id="277"/>
      <w:bookmarkEnd w:id="278"/>
      <w:bookmarkEnd w:id="279"/>
      <w:bookmarkEnd w:id="280"/>
    </w:p>
    <w:p w14:paraId="16EC0104" w14:textId="27F8FE7F" w:rsidR="00326179" w:rsidRPr="00883410" w:rsidRDefault="00326179" w:rsidP="00883410">
      <w:proofErr w:type="spellStart"/>
      <w:r w:rsidRPr="00FA7E00">
        <w:t>Rickettsial</w:t>
      </w:r>
      <w:proofErr w:type="spellEnd"/>
      <w:r w:rsidRPr="00FA7E00">
        <w:t xml:space="preserve"> infections such as ASF are typically seen in residents of endemic areas, as well as campers, travellers, and hikers to endemic areas </w:t>
      </w:r>
      <w:r w:rsidRPr="00FA7E00">
        <w:fldChar w:fldCharType="begin"/>
      </w:r>
      <w:r w:rsidR="0096498C">
        <w:instrText xml:space="preserve"> ADDIN ZOTERO_ITEM CSL_CITATION {"citationID":"zh7tDQLQ","properties":{"formattedCitation":"(Dehhaghi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FA7E00">
        <w:fldChar w:fldCharType="separate"/>
      </w:r>
      <w:r w:rsidR="000045CE" w:rsidRPr="000045CE">
        <w:t>(</w:t>
      </w:r>
      <w:proofErr w:type="spellStart"/>
      <w:r w:rsidR="000045CE" w:rsidRPr="000045CE">
        <w:t>Dehhaghi</w:t>
      </w:r>
      <w:proofErr w:type="spellEnd"/>
      <w:r w:rsidR="000045CE" w:rsidRPr="000045CE">
        <w:t xml:space="preserve"> et al., 2019)</w:t>
      </w:r>
      <w:r w:rsidRPr="00FA7E00">
        <w:fldChar w:fldCharType="end"/>
      </w:r>
      <w:r w:rsidRPr="00FA7E00">
        <w:t>.</w:t>
      </w:r>
      <w:r w:rsidR="007D1F82">
        <w:t xml:space="preserve"> </w:t>
      </w:r>
      <w:r w:rsidR="00317342" w:rsidRPr="00074681">
        <w:t xml:space="preserve">In the seven reported cases of ASF, adults and children were affected with people aged from </w:t>
      </w:r>
      <w:r w:rsidR="00D0670B" w:rsidRPr="00074681">
        <w:t>nine</w:t>
      </w:r>
      <w:r w:rsidR="00317342" w:rsidRPr="00074681">
        <w:t xml:space="preserve"> to 55 years of age. </w:t>
      </w:r>
      <w:r w:rsidR="00317342" w:rsidRPr="00B17544">
        <w:t>Little is known about ASF and there is no available information on activities that put people at risk of becoming infected with ASF.</w:t>
      </w:r>
    </w:p>
    <w:p w14:paraId="1114C4AC" w14:textId="792E42D4" w:rsidR="00476063" w:rsidRPr="00883410" w:rsidRDefault="00476063" w:rsidP="00883410">
      <w:r w:rsidRPr="00074681">
        <w:t xml:space="preserve">The risk of contracting a tick-borne infection, including ASF, is determined by the overall number of ticks in the area, the proportion of those carrying disease, and human behaviour </w:t>
      </w:r>
      <w:r w:rsidRPr="00FA7E00">
        <w:rPr>
          <w:shd w:val="clear" w:color="auto" w:fill="FFFFFF"/>
          <w:lang w:eastAsia="en-AU" w:bidi="en-AU"/>
        </w:rPr>
        <w:fldChar w:fldCharType="begin"/>
      </w:r>
      <w:r w:rsidR="0096498C">
        <w:rPr>
          <w:shd w:val="clear" w:color="auto" w:fill="FFFFFF"/>
          <w:lang w:eastAsia="en-AU" w:bidi="en-AU"/>
        </w:rPr>
        <w:instrText xml:space="preserve"> ADDIN ZOTERO_ITEM CSL_CITATION {"citationID":"LlsCn8fw","properties":{"formattedCitation":"(World Health Organization, 2014)","plainCitation":"(World Health Organization, 2014)","noteIndex":0},"citationItems":[{"id":1113,"uris":["http://zotero.org/groups/2576105/items/S4BDJ6F2"],"itemData":{"id":1113,"type":"document","publisher":"World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FA7E00">
        <w:rPr>
          <w:shd w:val="clear" w:color="auto" w:fill="FFFFFF"/>
          <w:lang w:eastAsia="en-AU" w:bidi="en-AU"/>
        </w:rPr>
        <w:fldChar w:fldCharType="separate"/>
      </w:r>
      <w:r w:rsidR="000045CE" w:rsidRPr="000045CE">
        <w:t>(World Health Organization, 2014)</w:t>
      </w:r>
      <w:r w:rsidRPr="00FA7E00">
        <w:rPr>
          <w:shd w:val="clear" w:color="auto" w:fill="FFFFFF"/>
          <w:lang w:eastAsia="en-AU" w:bidi="en-AU"/>
        </w:rPr>
        <w:fldChar w:fldCharType="end"/>
      </w:r>
      <w:r w:rsidRPr="00074681">
        <w:t>.</w:t>
      </w:r>
    </w:p>
    <w:p w14:paraId="6D1E0769" w14:textId="315CA021" w:rsidR="00A65BA1" w:rsidRPr="00883410" w:rsidRDefault="00A65BA1" w:rsidP="00883410">
      <w:r w:rsidRPr="00074681">
        <w:t xml:space="preserve">All nonimmune people are susceptible to </w:t>
      </w:r>
      <w:proofErr w:type="spellStart"/>
      <w:r w:rsidR="009C544F" w:rsidRPr="00074681">
        <w:t>r</w:t>
      </w:r>
      <w:r w:rsidR="00AF3900" w:rsidRPr="00074681">
        <w:t>ickettsia</w:t>
      </w:r>
      <w:r w:rsidRPr="00074681">
        <w:t>l</w:t>
      </w:r>
      <w:proofErr w:type="spellEnd"/>
      <w:r w:rsidRPr="00074681">
        <w:t xml:space="preserve"> infection, </w:t>
      </w:r>
      <w:r w:rsidR="00CB61A0" w:rsidRPr="00074681">
        <w:t>[</w:t>
      </w:r>
      <w:r w:rsidR="001B3CD4" w:rsidRPr="00074681">
        <w:t>including ASF</w:t>
      </w:r>
      <w:r w:rsidR="007A711B" w:rsidRPr="00074681">
        <w:t>]</w:t>
      </w:r>
      <w:r w:rsidR="001B3CD4" w:rsidRPr="00074681">
        <w:t xml:space="preserve"> </w:t>
      </w:r>
      <w:r w:rsidRPr="00074681">
        <w:t>depending on environmental exposure. Long-lasting immunity probably follows infection. People are at risk of infection for as long as they remain in infected areas</w:t>
      </w:r>
      <w:r w:rsidRPr="00FA7E00">
        <w:t xml:space="preserve"> </w:t>
      </w:r>
      <w:r w:rsidR="00A271A8" w:rsidRPr="00FA7E00">
        <w:fldChar w:fldCharType="begin"/>
      </w:r>
      <w:r w:rsidR="0096498C">
        <w:instrText xml:space="preserve"> ADDIN ZOTERO_ITEM CSL_CITATION {"citationID":"oWFn6M23","properties":{"formattedCitation":"(Victorian Department of Health and Human Services, n.d.)","plainCitation":"(Victorian Department of Health and Human Services, n.d.)","noteIndex":0},"citationItems":[{"id":1089,"uris":["http://zotero.org/groups/2576105/items/I5M6MYFZ"],"itemData":{"id":1089,"type":"webpage","container-title":"Victorian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sidR="00A271A8" w:rsidRPr="00FA7E00">
        <w:fldChar w:fldCharType="separate"/>
      </w:r>
      <w:r w:rsidR="000045CE" w:rsidRPr="000045CE">
        <w:t>(Victorian Department of Health and Human Services, n.d.)</w:t>
      </w:r>
      <w:r w:rsidR="00A271A8" w:rsidRPr="00FA7E00">
        <w:fldChar w:fldCharType="end"/>
      </w:r>
      <w:r w:rsidR="00A271A8" w:rsidRPr="00FA7E00">
        <w:t>.</w:t>
      </w:r>
    </w:p>
    <w:p w14:paraId="562F24C2" w14:textId="378C22A2" w:rsidR="007D1F82" w:rsidRDefault="007D1F82" w:rsidP="00C10207">
      <w:pPr>
        <w:pStyle w:val="Heading3"/>
        <w:rPr>
          <w:lang w:eastAsia="en-AU" w:bidi="en-AU"/>
        </w:rPr>
      </w:pPr>
      <w:bookmarkStart w:id="281" w:name="_Toc124835233"/>
      <w:bookmarkStart w:id="282" w:name="_Toc124841790"/>
      <w:r>
        <w:rPr>
          <w:lang w:eastAsia="en-AU" w:bidi="en-AU"/>
        </w:rPr>
        <w:t>Risk areas for ASF infection in Australia</w:t>
      </w:r>
      <w:bookmarkEnd w:id="281"/>
      <w:bookmarkEnd w:id="282"/>
    </w:p>
    <w:p w14:paraId="340F47DF" w14:textId="2F016E4C" w:rsidR="00A65BA1" w:rsidRPr="00883410" w:rsidRDefault="00A65BA1" w:rsidP="00883410">
      <w:r w:rsidRPr="00FA7E00">
        <w:rPr>
          <w:lang w:eastAsia="en-AU" w:bidi="en-AU"/>
        </w:rPr>
        <w:t xml:space="preserve">Seven cases of ASF that have been reported and described were widely distributed throughout eastern Australia, including with cases on the eastern seaboard of Australia (including the Torres Strait), Tasmania and South Australia </w:t>
      </w:r>
      <w:r w:rsidR="00A271A8" w:rsidRPr="00FA7E00">
        <w:rPr>
          <w:lang w:eastAsia="en-AU" w:bidi="en-AU"/>
        </w:rPr>
        <w:fldChar w:fldCharType="begin"/>
      </w:r>
      <w:r w:rsidR="0096498C">
        <w:rPr>
          <w:lang w:eastAsia="en-AU" w:bidi="en-AU"/>
        </w:rPr>
        <w:instrText xml:space="preserve"> ADDIN ZOTERO_ITEM CSL_CITATION {"citationID":"SPuOiAjj","properties":{"formattedCitation":"(N.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271A8" w:rsidRPr="00FA7E00">
        <w:rPr>
          <w:lang w:eastAsia="en-AU" w:bidi="en-AU"/>
        </w:rPr>
        <w:fldChar w:fldCharType="separate"/>
      </w:r>
      <w:r w:rsidR="000045CE" w:rsidRPr="000045CE">
        <w:t>(Unsworth et al., 2007)</w:t>
      </w:r>
      <w:r w:rsidR="00A271A8" w:rsidRPr="00FA7E00">
        <w:rPr>
          <w:lang w:eastAsia="en-AU" w:bidi="en-AU"/>
        </w:rPr>
        <w:fldChar w:fldCharType="end"/>
      </w:r>
      <w:r w:rsidR="00DA3337" w:rsidRPr="00FA7E00">
        <w:rPr>
          <w:lang w:eastAsia="en-AU" w:bidi="en-AU"/>
        </w:rPr>
        <w:t xml:space="preserve">. </w:t>
      </w:r>
      <w:r w:rsidRPr="00FA7E00">
        <w:rPr>
          <w:lang w:eastAsia="en-AU" w:bidi="en-AU"/>
        </w:rPr>
        <w:t>The specific locations of the cases described in Unsworth et al.’s (20</w:t>
      </w:r>
      <w:r w:rsidR="007A3896" w:rsidRPr="00FA7E00">
        <w:rPr>
          <w:lang w:eastAsia="en-AU" w:bidi="en-AU"/>
        </w:rPr>
        <w:t>0</w:t>
      </w:r>
      <w:r w:rsidRPr="00FA7E00">
        <w:rPr>
          <w:lang w:eastAsia="en-AU" w:bidi="en-AU"/>
        </w:rPr>
        <w:t>7) paper included:</w:t>
      </w:r>
    </w:p>
    <w:p w14:paraId="49451240" w14:textId="77777777" w:rsidR="00A65BA1" w:rsidRPr="00DC33A3" w:rsidRDefault="00A65BA1" w:rsidP="00DC33A3">
      <w:pPr>
        <w:pStyle w:val="ListBullet"/>
      </w:pPr>
      <w:r w:rsidRPr="00DC33A3">
        <w:t>Port Willunga, South Australia</w:t>
      </w:r>
    </w:p>
    <w:p w14:paraId="79D9EBBA" w14:textId="77777777" w:rsidR="00A65BA1" w:rsidRPr="00DC33A3" w:rsidRDefault="00A65BA1" w:rsidP="00DC33A3">
      <w:pPr>
        <w:pStyle w:val="ListBullet"/>
      </w:pPr>
      <w:r w:rsidRPr="00DC33A3">
        <w:t>Darnley Island, Queensland (two patients)</w:t>
      </w:r>
    </w:p>
    <w:p w14:paraId="38352D8A" w14:textId="1E382B88" w:rsidR="00A65BA1" w:rsidRPr="00DC33A3" w:rsidRDefault="00A65BA1" w:rsidP="00DC33A3">
      <w:pPr>
        <w:pStyle w:val="ListBullet"/>
      </w:pPr>
      <w:r w:rsidRPr="00DC33A3">
        <w:t>Yam Island, Queensland</w:t>
      </w:r>
    </w:p>
    <w:p w14:paraId="6B20E16B" w14:textId="730713B3" w:rsidR="00A65BA1" w:rsidRPr="00DC33A3" w:rsidRDefault="00A65BA1" w:rsidP="00DC33A3">
      <w:pPr>
        <w:pStyle w:val="ListBullet"/>
      </w:pPr>
      <w:r w:rsidRPr="00DC33A3">
        <w:t>Innisfail, Queensland</w:t>
      </w:r>
    </w:p>
    <w:p w14:paraId="6774C15A" w14:textId="718B9F2E" w:rsidR="00A65BA1" w:rsidRPr="00DC33A3" w:rsidRDefault="00A65BA1" w:rsidP="00DC33A3">
      <w:pPr>
        <w:pStyle w:val="ListBullet"/>
      </w:pPr>
      <w:r w:rsidRPr="00DC33A3">
        <w:t>Iron Range, Queensland</w:t>
      </w:r>
    </w:p>
    <w:p w14:paraId="052A80BA" w14:textId="77777777" w:rsidR="00A65BA1" w:rsidRPr="00DC33A3" w:rsidRDefault="00A65BA1" w:rsidP="00DC33A3">
      <w:pPr>
        <w:pStyle w:val="ListBullet"/>
      </w:pPr>
      <w:r w:rsidRPr="00DC33A3">
        <w:t>Launceston, Tasmania.</w:t>
      </w:r>
    </w:p>
    <w:p w14:paraId="4A9909AE" w14:textId="759B8A73" w:rsidR="00A65BA1" w:rsidRPr="00883410" w:rsidRDefault="00A65BA1" w:rsidP="00883410">
      <w:r w:rsidRPr="00FA7E00">
        <w:rPr>
          <w:lang w:eastAsia="en-AU" w:bidi="en-AU"/>
        </w:rPr>
        <w:t xml:space="preserve">The discovery of ASF cases suggests its possible presence in Papua New Guinea </w:t>
      </w:r>
      <w:r w:rsidR="00DA3337" w:rsidRPr="00FA7E00">
        <w:rPr>
          <w:lang w:eastAsia="en-AU" w:bidi="en-AU"/>
        </w:rPr>
        <w:fldChar w:fldCharType="begin"/>
      </w:r>
      <w:r w:rsidR="0096498C">
        <w:rPr>
          <w:lang w:eastAsia="en-AU" w:bidi="en-AU"/>
        </w:rPr>
        <w:instrText xml:space="preserve"> ADDIN ZOTERO_ITEM CSL_CITATION {"citationID":"ywhhHmxl","properties":{"formattedCitation":"(N.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DA3337" w:rsidRPr="00FA7E00">
        <w:rPr>
          <w:lang w:eastAsia="en-AU" w:bidi="en-AU"/>
        </w:rPr>
        <w:fldChar w:fldCharType="separate"/>
      </w:r>
      <w:r w:rsidR="000045CE" w:rsidRPr="000045CE">
        <w:t>(Unsworth et al., 2007)</w:t>
      </w:r>
      <w:r w:rsidR="00DA3337" w:rsidRPr="00FA7E00">
        <w:rPr>
          <w:lang w:eastAsia="en-AU" w:bidi="en-AU"/>
        </w:rPr>
        <w:fldChar w:fldCharType="end"/>
      </w:r>
      <w:r w:rsidR="00DA3337" w:rsidRPr="00FA7E00">
        <w:rPr>
          <w:lang w:eastAsia="en-AU" w:bidi="en-AU"/>
        </w:rPr>
        <w:t>.</w:t>
      </w:r>
      <w:r w:rsidR="007D1F82">
        <w:rPr>
          <w:lang w:eastAsia="en-AU" w:bidi="en-AU"/>
        </w:rPr>
        <w:t xml:space="preserve"> </w:t>
      </w:r>
      <w:r w:rsidR="001E1DDB">
        <w:rPr>
          <w:lang w:eastAsia="en-AU" w:bidi="en-AU"/>
        </w:rPr>
        <w:t xml:space="preserve">Figure 4 below </w:t>
      </w:r>
      <w:r w:rsidR="005E0162">
        <w:rPr>
          <w:lang w:eastAsia="en-AU" w:bidi="en-AU"/>
        </w:rPr>
        <w:t xml:space="preserve">is from Graves’ update on Australian </w:t>
      </w:r>
      <w:proofErr w:type="spellStart"/>
      <w:r w:rsidR="005E0162">
        <w:rPr>
          <w:lang w:eastAsia="en-AU" w:bidi="en-AU"/>
        </w:rPr>
        <w:t>rickettsial</w:t>
      </w:r>
      <w:proofErr w:type="spellEnd"/>
      <w:r w:rsidR="005E0162">
        <w:rPr>
          <w:lang w:eastAsia="en-AU" w:bidi="en-AU"/>
        </w:rPr>
        <w:t xml:space="preserve"> diseases </w:t>
      </w:r>
      <w:r w:rsidR="005E0162">
        <w:rPr>
          <w:lang w:eastAsia="en-AU" w:bidi="en-AU"/>
        </w:rPr>
        <w:fldChar w:fldCharType="begin"/>
      </w:r>
      <w:r w:rsidR="0096498C">
        <w:rPr>
          <w:lang w:eastAsia="en-AU" w:bidi="en-AU"/>
        </w:rPr>
        <w:instrText xml:space="preserve"> ADDIN ZOTERO_ITEM CSL_CITATION {"citationID":"MQHL3f1y","properties":{"formattedCitation":"(Graves,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5E0162">
        <w:rPr>
          <w:lang w:eastAsia="en-AU" w:bidi="en-AU"/>
        </w:rPr>
        <w:fldChar w:fldCharType="separate"/>
      </w:r>
      <w:r w:rsidR="005E0162" w:rsidRPr="005E0162">
        <w:t>(Graves, n.d.)</w:t>
      </w:r>
      <w:r w:rsidR="005E0162">
        <w:rPr>
          <w:lang w:eastAsia="en-AU" w:bidi="en-AU"/>
        </w:rPr>
        <w:fldChar w:fldCharType="end"/>
      </w:r>
      <w:r w:rsidR="005E0162">
        <w:rPr>
          <w:lang w:eastAsia="en-AU" w:bidi="en-AU"/>
        </w:rPr>
        <w:t xml:space="preserve"> </w:t>
      </w:r>
      <w:r w:rsidR="00CE1299">
        <w:rPr>
          <w:lang w:eastAsia="en-AU" w:bidi="en-AU"/>
        </w:rPr>
        <w:t xml:space="preserve">and shows </w:t>
      </w:r>
      <w:r w:rsidR="007D1F82">
        <w:rPr>
          <w:lang w:eastAsia="en-AU" w:bidi="en-AU"/>
        </w:rPr>
        <w:t xml:space="preserve">he distribution of </w:t>
      </w:r>
      <w:r w:rsidR="0031331C">
        <w:rPr>
          <w:lang w:eastAsia="en-AU" w:bidi="en-AU"/>
        </w:rPr>
        <w:t>ASF</w:t>
      </w:r>
      <w:r w:rsidR="00CE1299">
        <w:rPr>
          <w:lang w:eastAsia="en-AU" w:bidi="en-AU"/>
        </w:rPr>
        <w:t>.</w:t>
      </w:r>
    </w:p>
    <w:p w14:paraId="11B998B2" w14:textId="4F340D7B" w:rsidR="008319AB" w:rsidRDefault="00DC33A3" w:rsidP="00883410">
      <w:pPr>
        <w:pStyle w:val="Caption"/>
      </w:pPr>
      <w:bookmarkStart w:id="283" w:name="Figure_7"/>
      <w:r>
        <w:t xml:space="preserve">Figure </w:t>
      </w:r>
      <w:fldSimple w:instr=" SEQ Figure \* ARABIC ">
        <w:r>
          <w:rPr>
            <w:noProof/>
          </w:rPr>
          <w:t>4</w:t>
        </w:r>
      </w:fldSimple>
      <w:r w:rsidRPr="00DC33A3">
        <w:t>: Distribution of Australian spotted fever (Public domain)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283"/>
    </w:p>
    <w:p w14:paraId="5D30098F" w14:textId="3263E04A" w:rsidR="00883410" w:rsidRDefault="00C2478D" w:rsidP="00883410">
      <w:r>
        <w:rPr>
          <w:noProof/>
        </w:rPr>
        <w:drawing>
          <wp:inline distT="0" distB="0" distL="0" distR="0" wp14:anchorId="3D7E4B2B" wp14:editId="5453EACF">
            <wp:extent cx="5791835" cy="3829685"/>
            <wp:effectExtent l="0" t="0" r="0" b="0"/>
            <wp:docPr id="9" name="Picture 9" descr="Figure 4 is a map of Australia showing the  distribution of Australian spotted fev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 is a map of Australia showing the  distribution of Australian spotted fever (Public domai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1835" cy="3829685"/>
                    </a:xfrm>
                    <a:prstGeom prst="rect">
                      <a:avLst/>
                    </a:prstGeom>
                    <a:noFill/>
                  </pic:spPr>
                </pic:pic>
              </a:graphicData>
            </a:graphic>
          </wp:inline>
        </w:drawing>
      </w:r>
    </w:p>
    <w:p w14:paraId="299602FC" w14:textId="1BBA539A" w:rsidR="00A56CE0" w:rsidRPr="00FA7E00" w:rsidRDefault="0056714A" w:rsidP="00C10207">
      <w:pPr>
        <w:pStyle w:val="Heading3"/>
      </w:pPr>
      <w:bookmarkStart w:id="284" w:name="_Toc124835234"/>
      <w:bookmarkStart w:id="285" w:name="_Toc124841791"/>
      <w:r w:rsidRPr="00FA7E00">
        <w:t>Risk factors and risk activities</w:t>
      </w:r>
      <w:r w:rsidR="0031331C">
        <w:t xml:space="preserve"> for acquiring ASF</w:t>
      </w:r>
      <w:bookmarkEnd w:id="284"/>
      <w:bookmarkEnd w:id="285"/>
    </w:p>
    <w:p w14:paraId="163E6311" w14:textId="26A1D074" w:rsidR="00B24DA4" w:rsidRPr="00E90FAE" w:rsidRDefault="00CB4232" w:rsidP="00E90FAE">
      <w:r w:rsidRPr="00E90FAE">
        <w:t>In Unsworth et al.’s paper on the seven cases of ASF, one patient had a history of tick bite (</w:t>
      </w:r>
      <w:r w:rsidRPr="002A5AE4">
        <w:rPr>
          <w:rStyle w:val="Emphasis"/>
        </w:rPr>
        <w:t>H.</w:t>
      </w:r>
      <w:r w:rsidR="009B75C0" w:rsidRPr="002A5AE4">
        <w:rPr>
          <w:rStyle w:val="Emphasis"/>
        </w:rPr>
        <w:t> </w:t>
      </w:r>
      <w:proofErr w:type="spellStart"/>
      <w:r w:rsidRPr="002A5AE4">
        <w:rPr>
          <w:rStyle w:val="Emphasis"/>
        </w:rPr>
        <w:t>novaeguineae</w:t>
      </w:r>
      <w:proofErr w:type="spellEnd"/>
      <w:r w:rsidRPr="00E90FAE">
        <w:t>)</w:t>
      </w:r>
      <w:r w:rsidR="00DA3337" w:rsidRPr="00E90FAE">
        <w:t xml:space="preserve"> </w:t>
      </w:r>
      <w:r w:rsidR="00DA3337" w:rsidRPr="00E90FAE">
        <w:fldChar w:fldCharType="begin"/>
      </w:r>
      <w:r w:rsidR="0096498C" w:rsidRPr="00E90FAE">
        <w:instrText xml:space="preserve"> ADDIN ZOTERO_ITEM CSL_CITATION {"citationID":"qzfkMwsc","properties":{"formattedCitation":"(N.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DA3337" w:rsidRPr="00E90FAE">
        <w:fldChar w:fldCharType="separate"/>
      </w:r>
      <w:r w:rsidR="000045CE" w:rsidRPr="00E90FAE">
        <w:t>(Unsworth et al., 2007)</w:t>
      </w:r>
      <w:r w:rsidR="00DA3337" w:rsidRPr="00E90FAE">
        <w:fldChar w:fldCharType="end"/>
      </w:r>
      <w:r w:rsidR="00976758" w:rsidRPr="00E90FAE">
        <w:t>.</w:t>
      </w:r>
      <w:r w:rsidRPr="00E90FAE">
        <w:t xml:space="preserve"> </w:t>
      </w:r>
      <w:r w:rsidR="00397A3A" w:rsidRPr="00E90FAE">
        <w:t xml:space="preserve">There </w:t>
      </w:r>
      <w:r w:rsidR="00031909" w:rsidRPr="00E90FAE">
        <w:t xml:space="preserve">was no </w:t>
      </w:r>
      <w:r w:rsidRPr="00E90FAE">
        <w:t xml:space="preserve">other </w:t>
      </w:r>
      <w:r w:rsidR="00031909" w:rsidRPr="00E90FAE">
        <w:t>information on r</w:t>
      </w:r>
      <w:r w:rsidR="00397A3A" w:rsidRPr="00E90FAE">
        <w:t>isk f</w:t>
      </w:r>
      <w:r w:rsidR="00B24DA4" w:rsidRPr="00E90FAE">
        <w:t>actors or risk acti</w:t>
      </w:r>
      <w:r w:rsidR="00397A3A" w:rsidRPr="00E90FAE">
        <w:t xml:space="preserve">vities </w:t>
      </w:r>
      <w:r w:rsidR="00031909" w:rsidRPr="00E90FAE">
        <w:t>for ASF.</w:t>
      </w:r>
    </w:p>
    <w:p w14:paraId="457020E2" w14:textId="03505FE1" w:rsidR="0056714A" w:rsidRPr="00074681" w:rsidRDefault="0056714A" w:rsidP="00074681">
      <w:pPr>
        <w:pStyle w:val="Heading3"/>
      </w:pPr>
      <w:bookmarkStart w:id="286" w:name="_Toc124835235"/>
      <w:bookmarkStart w:id="287" w:name="_Toc124841792"/>
      <w:r w:rsidRPr="00074681">
        <w:t>Seasonal risk</w:t>
      </w:r>
      <w:r w:rsidR="00F578AD" w:rsidRPr="00074681">
        <w:t xml:space="preserve"> for ASF infection</w:t>
      </w:r>
      <w:bookmarkEnd w:id="286"/>
      <w:bookmarkEnd w:id="287"/>
    </w:p>
    <w:p w14:paraId="7D67D630" w14:textId="4CF235B5" w:rsidR="00814F6F" w:rsidRPr="001877AD" w:rsidRDefault="00031909" w:rsidP="001877AD">
      <w:r w:rsidRPr="00FA7E00">
        <w:t>In Unsworth et al</w:t>
      </w:r>
      <w:r w:rsidR="00814F6F" w:rsidRPr="00FA7E00">
        <w:t xml:space="preserve">.’s paper on the seven cases of ASF, cases were </w:t>
      </w:r>
      <w:r w:rsidR="00D46154" w:rsidRPr="00FA7E00">
        <w:t>most prevalent in autumn</w:t>
      </w:r>
      <w:r w:rsidR="00814F6F" w:rsidRPr="00FA7E00">
        <w:t>.</w:t>
      </w:r>
      <w:r w:rsidR="009311A9" w:rsidRPr="00FA7E00">
        <w:rPr>
          <w:lang w:eastAsia="en-AU" w:bidi="en-AU"/>
        </w:rPr>
        <w:t xml:space="preserve"> The reported cases of ASF occurred between February and June (late summer and autumn) </w:t>
      </w:r>
      <w:r w:rsidR="00976758" w:rsidRPr="00FA7E00">
        <w:rPr>
          <w:lang w:eastAsia="en-AU" w:bidi="en-AU"/>
        </w:rPr>
        <w:fldChar w:fldCharType="begin"/>
      </w:r>
      <w:r w:rsidR="0096498C">
        <w:rPr>
          <w:lang w:eastAsia="en-AU" w:bidi="en-AU"/>
        </w:rPr>
        <w:instrText xml:space="preserve"> ADDIN ZOTERO_ITEM CSL_CITATION {"citationID":"fLuZqoJR","properties":{"formattedCitation":"(N.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976758" w:rsidRPr="00FA7E00">
        <w:rPr>
          <w:lang w:eastAsia="en-AU" w:bidi="en-AU"/>
        </w:rPr>
        <w:fldChar w:fldCharType="separate"/>
      </w:r>
      <w:r w:rsidR="000045CE" w:rsidRPr="000045CE">
        <w:t>(Unsworth et al., 2007)</w:t>
      </w:r>
      <w:r w:rsidR="00976758" w:rsidRPr="00FA7E00">
        <w:rPr>
          <w:lang w:eastAsia="en-AU" w:bidi="en-AU"/>
        </w:rPr>
        <w:fldChar w:fldCharType="end"/>
      </w:r>
      <w:r w:rsidR="00976758" w:rsidRPr="00FA7E00">
        <w:rPr>
          <w:lang w:eastAsia="en-AU" w:bidi="en-AU"/>
        </w:rPr>
        <w:t xml:space="preserve">. </w:t>
      </w:r>
      <w:r w:rsidR="009311A9" w:rsidRPr="00FA7E00">
        <w:rPr>
          <w:lang w:eastAsia="en-AU" w:bidi="en-AU"/>
        </w:rPr>
        <w:t>This seasonal onset was in contrast to previously described cases of FISF which have their peak onset in summer, and QTT which has its peak onset in late winter</w:t>
      </w:r>
      <w:r w:rsidR="00976758" w:rsidRPr="00FA7E00">
        <w:rPr>
          <w:lang w:eastAsia="en-AU" w:bidi="en-AU"/>
        </w:rPr>
        <w:t xml:space="preserve"> </w:t>
      </w:r>
      <w:r w:rsidR="00976758" w:rsidRPr="00FA7E00">
        <w:rPr>
          <w:lang w:eastAsia="en-AU" w:bidi="en-AU"/>
        </w:rPr>
        <w:fldChar w:fldCharType="begin"/>
      </w:r>
      <w:r w:rsidR="0096498C">
        <w:rPr>
          <w:lang w:eastAsia="en-AU" w:bidi="en-AU"/>
        </w:rPr>
        <w:instrText xml:space="preserve"> ADDIN ZOTERO_ITEM CSL_CITATION {"citationID":"e3szqfmd","properties":{"formattedCitation":"(Sexton et al. (1991), and Stewart (1991) in N. B. Unsworth et al., 2007)","plainCitation":"(Sexton et al. (1991), and Stewart (1991) in 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D."}],"issued":{"date-parts":[["2007"]]}},"prefix":"Sexton et al. (1991), and Stewart (1991) in "}],"schema":"https://github.com/citation-style-language/schema/raw/master/csl-citation.json"} </w:instrText>
      </w:r>
      <w:r w:rsidR="00976758" w:rsidRPr="00FA7E00">
        <w:rPr>
          <w:lang w:eastAsia="en-AU" w:bidi="en-AU"/>
        </w:rPr>
        <w:fldChar w:fldCharType="separate"/>
      </w:r>
      <w:r w:rsidR="000045CE" w:rsidRPr="000045CE">
        <w:t>(Sexton et al. (1991), and Stewart (1991) in Unsworth et al., 2007)</w:t>
      </w:r>
      <w:r w:rsidR="00976758" w:rsidRPr="00FA7E00">
        <w:rPr>
          <w:lang w:eastAsia="en-AU" w:bidi="en-AU"/>
        </w:rPr>
        <w:fldChar w:fldCharType="end"/>
      </w:r>
      <w:r w:rsidR="00AB0D51" w:rsidRPr="00FA7E00">
        <w:rPr>
          <w:lang w:eastAsia="en-AU" w:bidi="en-AU"/>
        </w:rPr>
        <w:t>.</w:t>
      </w:r>
    </w:p>
    <w:p w14:paraId="3B7AA396" w14:textId="598DC0FE" w:rsidR="0056714A" w:rsidRPr="00074681" w:rsidRDefault="0056714A" w:rsidP="00074681">
      <w:pPr>
        <w:pStyle w:val="Heading3"/>
      </w:pPr>
      <w:bookmarkStart w:id="288" w:name="_Toc124835236"/>
      <w:bookmarkStart w:id="289" w:name="_Toc124841793"/>
      <w:r w:rsidRPr="00074681">
        <w:t xml:space="preserve">Age and </w:t>
      </w:r>
      <w:r w:rsidR="008E4903" w:rsidRPr="00074681">
        <w:t>g</w:t>
      </w:r>
      <w:r w:rsidRPr="00074681">
        <w:t>ender</w:t>
      </w:r>
      <w:bookmarkEnd w:id="288"/>
      <w:bookmarkEnd w:id="289"/>
    </w:p>
    <w:p w14:paraId="08ACD17E" w14:textId="143634D4" w:rsidR="00A65BA1" w:rsidRPr="001877AD" w:rsidRDefault="00A65BA1" w:rsidP="001877AD">
      <w:r w:rsidRPr="00074681">
        <w:t>Reported ASF cases</w:t>
      </w:r>
      <w:r w:rsidR="00E677DD" w:rsidRPr="00074681">
        <w:t>,</w:t>
      </w:r>
      <w:r w:rsidRPr="00074681">
        <w:t xml:space="preserve"> </w:t>
      </w:r>
      <w:r w:rsidR="00CB4232" w:rsidRPr="00074681">
        <w:t>in Unsworth et al.’s paper</w:t>
      </w:r>
      <w:r w:rsidR="00E677DD" w:rsidRPr="00074681">
        <w:t>,</w:t>
      </w:r>
      <w:r w:rsidR="00CB4232" w:rsidRPr="00074681">
        <w:t xml:space="preserve"> </w:t>
      </w:r>
      <w:r w:rsidRPr="00074681">
        <w:t xml:space="preserve">included adults and children, ranging from </w:t>
      </w:r>
      <w:r w:rsidR="00D0670B" w:rsidRPr="00074681">
        <w:t xml:space="preserve">nine to </w:t>
      </w:r>
      <w:r w:rsidRPr="00074681">
        <w:t xml:space="preserve">55 years of age </w:t>
      </w:r>
      <w:r w:rsidR="00AB0D51" w:rsidRPr="00FA7E00">
        <w:rPr>
          <w:shd w:val="clear" w:color="auto" w:fill="FFFFFF"/>
          <w:lang w:eastAsia="en-AU" w:bidi="en-AU"/>
        </w:rPr>
        <w:fldChar w:fldCharType="begin"/>
      </w:r>
      <w:r w:rsidR="0096498C">
        <w:rPr>
          <w:shd w:val="clear" w:color="auto" w:fill="FFFFFF"/>
          <w:lang w:eastAsia="en-AU" w:bidi="en-AU"/>
        </w:rPr>
        <w:instrText xml:space="preserve"> ADDIN ZOTERO_ITEM CSL_CITATION {"citationID":"zrAcWCLa","properties":{"formattedCitation":"(N.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AB0D51" w:rsidRPr="00FA7E00">
        <w:rPr>
          <w:shd w:val="clear" w:color="auto" w:fill="FFFFFF"/>
          <w:lang w:eastAsia="en-AU" w:bidi="en-AU"/>
        </w:rPr>
        <w:fldChar w:fldCharType="separate"/>
      </w:r>
      <w:r w:rsidR="000045CE" w:rsidRPr="000045CE">
        <w:t>(Unsworth et al., 2007)</w:t>
      </w:r>
      <w:r w:rsidR="00AB0D51" w:rsidRPr="00FA7E00">
        <w:rPr>
          <w:shd w:val="clear" w:color="auto" w:fill="FFFFFF"/>
          <w:lang w:eastAsia="en-AU" w:bidi="en-AU"/>
        </w:rPr>
        <w:fldChar w:fldCharType="end"/>
      </w:r>
      <w:r w:rsidR="00AB0D51" w:rsidRPr="00074681">
        <w:t>.</w:t>
      </w:r>
    </w:p>
    <w:p w14:paraId="68ED865E" w14:textId="54AEA13E" w:rsidR="00A65BA1" w:rsidRPr="00FA7E00" w:rsidRDefault="00A65BA1" w:rsidP="008E4903">
      <w:pPr>
        <w:pStyle w:val="Heading2"/>
      </w:pPr>
      <w:bookmarkStart w:id="290" w:name="_Toc57112953"/>
      <w:bookmarkStart w:id="291" w:name="_Toc57113267"/>
      <w:bookmarkStart w:id="292" w:name="_Toc57125437"/>
      <w:bookmarkStart w:id="293" w:name="_Toc57285383"/>
      <w:bookmarkStart w:id="294" w:name="_Toc124835237"/>
      <w:bookmarkStart w:id="295" w:name="_Toc124841794"/>
      <w:r w:rsidRPr="00FA7E00">
        <w:t>Disease occurrence and public health significance</w:t>
      </w:r>
      <w:bookmarkEnd w:id="290"/>
      <w:bookmarkEnd w:id="291"/>
      <w:bookmarkEnd w:id="292"/>
      <w:bookmarkEnd w:id="293"/>
      <w:bookmarkEnd w:id="294"/>
      <w:bookmarkEnd w:id="295"/>
    </w:p>
    <w:p w14:paraId="7B48BBCE" w14:textId="1996D723" w:rsidR="00A65BA1" w:rsidRPr="001877AD" w:rsidRDefault="00A65BA1" w:rsidP="001877AD">
      <w:r w:rsidRPr="00D05BC9">
        <w:rPr>
          <w:lang w:eastAsia="en-AU" w:bidi="en-AU"/>
        </w:rPr>
        <w:t xml:space="preserve">ASF is not a </w:t>
      </w:r>
      <w:r w:rsidR="00E26556" w:rsidRPr="00D05BC9">
        <w:rPr>
          <w:lang w:eastAsia="en-AU" w:bidi="en-AU"/>
        </w:rPr>
        <w:t xml:space="preserve">nationally </w:t>
      </w:r>
      <w:r w:rsidRPr="00D05BC9">
        <w:rPr>
          <w:lang w:eastAsia="en-AU" w:bidi="en-AU"/>
        </w:rPr>
        <w:t>notifiable disease in Australia</w:t>
      </w:r>
      <w:r w:rsidR="00E26556" w:rsidRPr="0010291A">
        <w:rPr>
          <w:lang w:eastAsia="en-AU" w:bidi="en-AU"/>
        </w:rPr>
        <w:t xml:space="preserve"> </w:t>
      </w:r>
      <w:r w:rsidR="00E26556" w:rsidRPr="00D05BC9">
        <w:rPr>
          <w:lang w:eastAsia="en-AU" w:bidi="en-AU"/>
        </w:rPr>
        <w:fldChar w:fldCharType="begin"/>
      </w:r>
      <w:r w:rsidR="0096498C">
        <w:rPr>
          <w:lang w:eastAsia="en-AU" w:bidi="en-AU"/>
        </w:rPr>
        <w:instrText xml:space="preserve"> ADDIN ZOTERO_ITEM CSL_CITATION {"citationID":"8xJDdGlT","properties":{"formattedCitation":"(Australian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E26556" w:rsidRPr="00D05BC9">
        <w:rPr>
          <w:lang w:eastAsia="en-AU" w:bidi="en-AU"/>
        </w:rPr>
        <w:fldChar w:fldCharType="separate"/>
      </w:r>
      <w:r w:rsidR="000045CE" w:rsidRPr="000045CE">
        <w:t>(Australian Government Department of Health, 2021)</w:t>
      </w:r>
      <w:r w:rsidR="00E26556" w:rsidRPr="00D05BC9">
        <w:rPr>
          <w:lang w:eastAsia="en-AU" w:bidi="en-AU"/>
        </w:rPr>
        <w:fldChar w:fldCharType="end"/>
      </w:r>
      <w:r w:rsidRPr="00D05BC9">
        <w:rPr>
          <w:lang w:eastAsia="en-AU" w:bidi="en-AU"/>
        </w:rPr>
        <w:t>.</w:t>
      </w:r>
      <w:r w:rsidR="00ED44D6" w:rsidRPr="00D05BC9">
        <w:t xml:space="preserve"> </w:t>
      </w:r>
      <w:r w:rsidR="00ED44D6" w:rsidRPr="002A5AE4">
        <w:rPr>
          <w:rStyle w:val="Emphasis"/>
        </w:rPr>
        <w:t>Rickettsia</w:t>
      </w:r>
      <w:r w:rsidR="00ED44D6" w:rsidRPr="00074681">
        <w:t xml:space="preserve"> infection (including spotted fevers and all forms of typhus fever) is notifiable in W</w:t>
      </w:r>
      <w:r w:rsidR="00291DFC" w:rsidRPr="00074681">
        <w:t xml:space="preserve">estern </w:t>
      </w:r>
      <w:r w:rsidR="00ED44D6" w:rsidRPr="00074681">
        <w:t>A</w:t>
      </w:r>
      <w:r w:rsidR="00291DFC" w:rsidRPr="00074681">
        <w:t>ustralia</w:t>
      </w:r>
      <w:r w:rsidR="00ED44D6" w:rsidRPr="00074681">
        <w:t xml:space="preserve"> </w:t>
      </w:r>
      <w:r w:rsidR="00ED44D6" w:rsidRPr="000C5C95">
        <w:rPr>
          <w:color w:val="FF0000"/>
        </w:rPr>
        <w:fldChar w:fldCharType="begin"/>
      </w:r>
      <w:r w:rsidR="0096498C">
        <w:rPr>
          <w:color w:val="FF0000"/>
        </w:rPr>
        <w:instrText xml:space="preserve"> ADDIN ZOTERO_ITEM CSL_CITATION {"citationID":"9g1ibgxl","properties":{"formattedCitation":"(Western Australian Department of Health, n.d.)","plainCitation":"(Western Australian Department of Health, n.d.)","noteIndex":0},"citationItems":[{"id":1249,"uris":["http://zotero.org/groups/2576105/items/2DI68G2K"],"itemData":{"id":1249,"type":"webpage","title":"Notification of infectious diseases and related conditions","URL":"https://ww2.health.wa.gov.au/Articles/N_R/Notification-of-infectious-diseases-and-related-conditions","author":[{"literal":"Western Australian Department of Health"}],"accessed":{"date-parts":[["2021",6,28]]}}}],"schema":"https://github.com/citation-style-language/schema/raw/master/csl-citation.json"} </w:instrText>
      </w:r>
      <w:r w:rsidR="00ED44D6" w:rsidRPr="000C5C95">
        <w:rPr>
          <w:color w:val="FF0000"/>
        </w:rPr>
        <w:fldChar w:fldCharType="separate"/>
      </w:r>
      <w:r w:rsidR="000045CE" w:rsidRPr="000045CE">
        <w:t>(Western Australian Department of Health, n.d.)</w:t>
      </w:r>
      <w:r w:rsidR="00ED44D6" w:rsidRPr="000C5C95">
        <w:rPr>
          <w:color w:val="FF0000"/>
        </w:rPr>
        <w:fldChar w:fldCharType="end"/>
      </w:r>
      <w:r w:rsidR="00ED44D6" w:rsidRPr="00074681">
        <w:t>.</w:t>
      </w:r>
    </w:p>
    <w:p w14:paraId="00B80202" w14:textId="63B796AD" w:rsidR="00A65BA1" w:rsidRPr="001877AD" w:rsidRDefault="00A65BA1" w:rsidP="001877AD">
      <w:r w:rsidRPr="00FA7E00">
        <w:rPr>
          <w:lang w:eastAsia="en-AU" w:bidi="en-AU"/>
        </w:rPr>
        <w:t>The seven cases of the illness ASF</w:t>
      </w:r>
      <w:r w:rsidR="008B0FAC" w:rsidRPr="00FA7E00">
        <w:rPr>
          <w:lang w:eastAsia="en-AU" w:bidi="en-AU"/>
        </w:rPr>
        <w:t xml:space="preserve"> </w:t>
      </w:r>
      <w:r w:rsidR="00A42E61" w:rsidRPr="00FA7E00">
        <w:rPr>
          <w:lang w:eastAsia="en-AU" w:bidi="en-AU"/>
        </w:rPr>
        <w:t xml:space="preserve">were widely distributed throughout eastern Australia, including with cases on the eastern seaboard of Australia (including the Torres Strait), Tasmania and South Australia </w:t>
      </w:r>
      <w:r w:rsidR="008B0FAC" w:rsidRPr="00FA7E00">
        <w:rPr>
          <w:lang w:eastAsia="en-AU" w:bidi="en-AU"/>
        </w:rPr>
        <w:fldChar w:fldCharType="begin"/>
      </w:r>
      <w:r w:rsidR="0096498C">
        <w:rPr>
          <w:lang w:eastAsia="en-AU" w:bidi="en-AU"/>
        </w:rPr>
        <w:instrText xml:space="preserve"> ADDIN ZOTERO_ITEM CSL_CITATION {"citationID":"orV0hWVd","properties":{"formattedCitation":"(N.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B0FAC" w:rsidRPr="00FA7E00">
        <w:rPr>
          <w:lang w:eastAsia="en-AU" w:bidi="en-AU"/>
        </w:rPr>
        <w:fldChar w:fldCharType="separate"/>
      </w:r>
      <w:r w:rsidR="000045CE" w:rsidRPr="000045CE">
        <w:t>(Unsworth et al., 2007)</w:t>
      </w:r>
      <w:r w:rsidR="008B0FAC" w:rsidRPr="00FA7E00">
        <w:rPr>
          <w:lang w:eastAsia="en-AU" w:bidi="en-AU"/>
        </w:rPr>
        <w:fldChar w:fldCharType="end"/>
      </w:r>
      <w:r w:rsidR="008B0FAC" w:rsidRPr="00FA7E00">
        <w:rPr>
          <w:lang w:eastAsia="en-AU" w:bidi="en-AU"/>
        </w:rPr>
        <w:t xml:space="preserve">. </w:t>
      </w:r>
      <w:r w:rsidR="00CA2A76" w:rsidRPr="00FA7E00">
        <w:rPr>
          <w:lang w:val="en-NZ" w:eastAsia="en-AU"/>
        </w:rPr>
        <w:t>Cases are yet to be reported in Victoria, New South Wales, the Northern Territory, or Western Australia</w:t>
      </w:r>
      <w:r w:rsidR="006B2165" w:rsidRPr="00FA7E00">
        <w:rPr>
          <w:lang w:val="en-NZ" w:eastAsia="en-AU"/>
        </w:rPr>
        <w:t xml:space="preserve"> </w:t>
      </w:r>
      <w:r w:rsidR="006B2165" w:rsidRPr="00FA7E00">
        <w:rPr>
          <w:lang w:val="en-NZ" w:eastAsia="en-AU"/>
        </w:rPr>
        <w:fldChar w:fldCharType="begin"/>
      </w:r>
      <w:r w:rsidR="0096498C">
        <w:rPr>
          <w:lang w:val="en-NZ" w:eastAsia="en-AU"/>
        </w:rPr>
        <w:instrText xml:space="preserve"> ADDIN ZOTERO_ITEM CSL_CITATION {"citationID":"dVqFBI30","properties":{"formattedCitation":"(N.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6B2165" w:rsidRPr="00FA7E00">
        <w:rPr>
          <w:lang w:val="en-NZ" w:eastAsia="en-AU"/>
        </w:rPr>
        <w:fldChar w:fldCharType="separate"/>
      </w:r>
      <w:r w:rsidR="000045CE" w:rsidRPr="000045CE">
        <w:t>(Unsworth et al., 2007)</w:t>
      </w:r>
      <w:r w:rsidR="006B2165" w:rsidRPr="00FA7E00">
        <w:rPr>
          <w:lang w:val="en-NZ" w:eastAsia="en-AU"/>
        </w:rPr>
        <w:fldChar w:fldCharType="end"/>
      </w:r>
      <w:r w:rsidR="00CA2A76" w:rsidRPr="00FA7E00">
        <w:rPr>
          <w:lang w:val="en-NZ" w:eastAsia="en-AU"/>
        </w:rPr>
        <w:t xml:space="preserve">. </w:t>
      </w:r>
      <w:r w:rsidR="00046B6D" w:rsidRPr="00FA7E00">
        <w:rPr>
          <w:lang w:eastAsia="en-AU" w:bidi="en-AU"/>
        </w:rPr>
        <w:t>These seven cases</w:t>
      </w:r>
      <w:r w:rsidR="00E62119" w:rsidRPr="00FA7E00">
        <w:rPr>
          <w:lang w:eastAsia="en-AU" w:bidi="en-AU"/>
        </w:rPr>
        <w:t>, according to Unsworth et al.</w:t>
      </w:r>
      <w:r w:rsidR="00046B6D" w:rsidRPr="00FA7E00">
        <w:rPr>
          <w:lang w:eastAsia="en-AU" w:bidi="en-AU"/>
        </w:rPr>
        <w:t xml:space="preserve"> </w:t>
      </w:r>
      <w:r w:rsidRPr="00FA7E00">
        <w:rPr>
          <w:lang w:eastAsia="en-AU" w:bidi="en-AU"/>
        </w:rPr>
        <w:t xml:space="preserve">demonstrate that emerging </w:t>
      </w:r>
      <w:r w:rsidR="004F23D1">
        <w:rPr>
          <w:lang w:eastAsia="en-AU" w:bidi="en-AU"/>
        </w:rPr>
        <w:t>r</w:t>
      </w:r>
      <w:r w:rsidRPr="00FA7E00">
        <w:rPr>
          <w:lang w:eastAsia="en-AU" w:bidi="en-AU"/>
        </w:rPr>
        <w:t xml:space="preserve">ickettsioses are present in Australia </w:t>
      </w:r>
      <w:r w:rsidR="008B0FAC" w:rsidRPr="00FA7E00">
        <w:rPr>
          <w:lang w:eastAsia="en-AU" w:bidi="en-AU"/>
        </w:rPr>
        <w:fldChar w:fldCharType="begin"/>
      </w:r>
      <w:r w:rsidR="0096498C">
        <w:rPr>
          <w:lang w:eastAsia="en-AU" w:bidi="en-AU"/>
        </w:rPr>
        <w:instrText xml:space="preserve"> ADDIN ZOTERO_ITEM CSL_CITATION {"citationID":"536dhOIT","properties":{"formattedCitation":"(N. B. Unsworth et al., 2007)","plainCitation":"(N. B. Unsworth et al., 2007)","dontUpdate":true,"noteIndex":0},"citationItems":[{"id":1309,"uris":["http://zotero.org/groups/2576105/items/ALWI8HJV"],"itemData":{"id":1309,"type":"article-journal","container-title":"Emerging Infectious Diseases","DOI":"10.3201/eid1304.060087","issue":"4","page":"566-573","title":"Flinders Island Spotted Fever Rickettsioses caused by “marmionii” strain of Rickettsia honei, Eastern Australia","volume":"13","author":[{"family":"Unsworth","given":"N. B."},{"family":"Stenos","given":"J."},{"family":"Graves","given":"S. R."},{"family":"Faa","given":"A. G."},{"family":"Cox","given":"G. E."},{"family":"Dyer","given":"J. R."},{"family":"Boutlis","given":"C. S."},{"family":"Lane","given":"A. M."},{"family":"Shaw","given":"M. D."},{"family":"Robson","given":"J."},{"family":"Nissen","given":"M. D."}],"issued":{"date-parts":[["2007"]]}}}],"schema":"https://github.com/citation-style-language/schema/raw/master/csl-citation.json"} </w:instrText>
      </w:r>
      <w:r w:rsidR="008B0FAC" w:rsidRPr="00FA7E00">
        <w:rPr>
          <w:lang w:eastAsia="en-AU" w:bidi="en-AU"/>
        </w:rPr>
        <w:fldChar w:fldCharType="separate"/>
      </w:r>
      <w:r w:rsidR="000045CE" w:rsidRPr="000045CE">
        <w:t>(Unsworth et al., 2007)</w:t>
      </w:r>
      <w:r w:rsidR="008B0FAC" w:rsidRPr="00FA7E00">
        <w:rPr>
          <w:lang w:eastAsia="en-AU" w:bidi="en-AU"/>
        </w:rPr>
        <w:fldChar w:fldCharType="end"/>
      </w:r>
      <w:r w:rsidR="00E62119" w:rsidRPr="00FA7E00">
        <w:rPr>
          <w:lang w:eastAsia="en-AU" w:bidi="en-AU"/>
        </w:rPr>
        <w:t>.</w:t>
      </w:r>
    </w:p>
    <w:p w14:paraId="2E31AA3E" w14:textId="1204586C" w:rsidR="00A65BA1" w:rsidRPr="00FA7E00" w:rsidRDefault="00A65BA1" w:rsidP="009F19C5">
      <w:pPr>
        <w:pStyle w:val="Heading2"/>
        <w:rPr>
          <w:lang w:eastAsia="en-AU" w:bidi="en-AU"/>
        </w:rPr>
      </w:pPr>
      <w:bookmarkStart w:id="296" w:name="_Toc57112954"/>
      <w:bookmarkStart w:id="297" w:name="_Toc57113268"/>
      <w:bookmarkStart w:id="298" w:name="_Toc57125438"/>
      <w:bookmarkStart w:id="299" w:name="_Toc57285384"/>
      <w:bookmarkStart w:id="300" w:name="_Toc124835238"/>
      <w:bookmarkStart w:id="301" w:name="_Toc124841795"/>
      <w:r w:rsidRPr="00FA7E00">
        <w:rPr>
          <w:lang w:eastAsia="en-AU" w:bidi="en-AU"/>
        </w:rPr>
        <w:t>Routine prevention activities</w:t>
      </w:r>
      <w:bookmarkEnd w:id="296"/>
      <w:bookmarkEnd w:id="297"/>
      <w:bookmarkEnd w:id="298"/>
      <w:bookmarkEnd w:id="299"/>
      <w:bookmarkEnd w:id="300"/>
      <w:bookmarkEnd w:id="301"/>
    </w:p>
    <w:p w14:paraId="1E63069E" w14:textId="549D704D" w:rsidR="003E453C" w:rsidRPr="001877AD" w:rsidRDefault="00A65BA1" w:rsidP="001877AD">
      <w:r w:rsidRPr="00E90FAE">
        <w:t xml:space="preserve">No vaccine is available for ASF. </w:t>
      </w:r>
      <w:r w:rsidR="003E453C" w:rsidRPr="00E90FAE">
        <w:t xml:space="preserve">Currently, there is no effective vaccine against any </w:t>
      </w:r>
      <w:r w:rsidR="003E453C" w:rsidRPr="002A5AE4">
        <w:rPr>
          <w:rStyle w:val="Emphasis"/>
        </w:rPr>
        <w:t>Rickettsia</w:t>
      </w:r>
      <w:r w:rsidR="003E453C" w:rsidRPr="00E90FAE">
        <w:t xml:space="preserve"> species </w:t>
      </w:r>
      <w:r w:rsidR="003E453C" w:rsidRPr="00E90FAE">
        <w:fldChar w:fldCharType="begin"/>
      </w:r>
      <w:r w:rsidR="0096498C" w:rsidRPr="00E90FAE">
        <w:instrText xml:space="preserve"> ADDIN ZOTERO_ITEM CSL_CITATION {"citationID":"MMWw21mz","properties":{"formattedCitation":"(Derne et al. (2015) in A. Stewart et al., 2017a)","plainCitation":"(Derne et al. (2015)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R."},{"family":"Hajkowicz","given":"K."}],"issued":{"literal":"2017a"}},"prefix":"Derne et al. (2015) in "}],"schema":"https://github.com/citation-style-language/schema/raw/master/csl-citation.json"} </w:instrText>
      </w:r>
      <w:r w:rsidR="003E453C" w:rsidRPr="00E90FAE">
        <w:fldChar w:fldCharType="separate"/>
      </w:r>
      <w:r w:rsidR="000045CE" w:rsidRPr="00E90FAE">
        <w:t>(</w:t>
      </w:r>
      <w:proofErr w:type="spellStart"/>
      <w:r w:rsidR="000045CE" w:rsidRPr="00E90FAE">
        <w:t>Derne</w:t>
      </w:r>
      <w:proofErr w:type="spellEnd"/>
      <w:r w:rsidR="000045CE" w:rsidRPr="00E90FAE">
        <w:t xml:space="preserve"> et al. (2015) in Stewart et al., 2017a)</w:t>
      </w:r>
      <w:r w:rsidR="003E453C" w:rsidRPr="00E90FAE">
        <w:fldChar w:fldCharType="end"/>
      </w:r>
      <w:r w:rsidR="003E453C" w:rsidRPr="00E90FAE">
        <w:t xml:space="preserve">. Difficulties exist in creating a universal SFG </w:t>
      </w:r>
      <w:proofErr w:type="spellStart"/>
      <w:r w:rsidR="009C544F" w:rsidRPr="00E90FAE">
        <w:t>r</w:t>
      </w:r>
      <w:r w:rsidR="003E453C" w:rsidRPr="00E90FAE">
        <w:t>ickettsial</w:t>
      </w:r>
      <w:proofErr w:type="spellEnd"/>
      <w:r w:rsidR="003E453C" w:rsidRPr="00E90FAE">
        <w:t xml:space="preserve"> vaccine due to variation in the chemical configuration of the immunologically important outer membrane proteins </w:t>
      </w:r>
      <w:r w:rsidR="003E453C" w:rsidRPr="00E90FAE">
        <w:fldChar w:fldCharType="begin"/>
      </w:r>
      <w:r w:rsidR="0096498C" w:rsidRPr="00E90FAE">
        <w:instrText xml:space="preserve"> ADDIN ZOTERO_ITEM CSL_CITATION {"citationID":"89MmcVB3","properties":{"formattedCitation":"(Stenos &amp; Walker (2000), and Feng &amp; Walker (2003) in A. Stewart et al., 2017a)","plainCitation":"(Stenos &amp; Walker (2000), and Feng &amp; Walker (2003) in A. Stewart et al., 2017a)","dontUpdate":true,"noteIndex":0},"citationItems":[{"id":1422,"uris":["http://zotero.org/groups/2576105/items/X9A5QVYZ"],"itemData":{"id":1422,"type":"article-journal","container-title":"American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R."},{"family":"Hajkowicz","given":"K."}],"issued":{"literal":"2017a"}},"prefix":"Stenos &amp; Walker (2000), and Feng &amp; Walker (2003) in "}],"schema":"https://github.com/citation-style-language/schema/raw/master/csl-citation.json"} </w:instrText>
      </w:r>
      <w:r w:rsidR="003E453C" w:rsidRPr="00E90FAE">
        <w:fldChar w:fldCharType="separate"/>
      </w:r>
      <w:r w:rsidR="000045CE" w:rsidRPr="00E90FAE">
        <w:t>(Stenos &amp; Walker (2000), and Feng &amp; Walker (2003) in Stewart et al., 2017a)</w:t>
      </w:r>
      <w:r w:rsidR="003E453C" w:rsidRPr="00E90FAE">
        <w:fldChar w:fldCharType="end"/>
      </w:r>
      <w:r w:rsidR="003E453C" w:rsidRPr="00E90FAE">
        <w:t>.</w:t>
      </w:r>
    </w:p>
    <w:p w14:paraId="386FAA25" w14:textId="5D53C70B" w:rsidR="003E453C" w:rsidRPr="00E90FAE" w:rsidRDefault="003E453C" w:rsidP="00E90FAE">
      <w:r w:rsidRPr="00E90FAE">
        <w:t xml:space="preserve">While little is known about the </w:t>
      </w:r>
      <w:r w:rsidR="00231087" w:rsidRPr="00E90FAE">
        <w:t xml:space="preserve">risk factors for ASF, </w:t>
      </w:r>
      <w:r w:rsidR="00B31EBA" w:rsidRPr="00E90FAE">
        <w:t>it</w:t>
      </w:r>
      <w:r w:rsidR="00231087" w:rsidRPr="00E90FAE">
        <w:t xml:space="preserve"> is considered a tick-borne disease, with one patient with ASF having been bitten by </w:t>
      </w:r>
      <w:r w:rsidR="00231087" w:rsidRPr="002A5AE4">
        <w:rPr>
          <w:rStyle w:val="Emphasis"/>
        </w:rPr>
        <w:t xml:space="preserve">H. </w:t>
      </w:r>
      <w:proofErr w:type="spellStart"/>
      <w:r w:rsidR="00231087" w:rsidRPr="002A5AE4">
        <w:rPr>
          <w:rStyle w:val="Emphasis"/>
        </w:rPr>
        <w:t>novaeguineae</w:t>
      </w:r>
      <w:proofErr w:type="spellEnd"/>
      <w:r w:rsidR="00231087" w:rsidRPr="00E90FAE">
        <w:t xml:space="preserve">. </w:t>
      </w:r>
      <w:r w:rsidR="00B8389B" w:rsidRPr="00E90FAE">
        <w:t xml:space="preserve">As such, </w:t>
      </w:r>
      <w:r w:rsidR="003049FA" w:rsidRPr="00E90FAE">
        <w:t xml:space="preserve">following established advice to </w:t>
      </w:r>
      <w:r w:rsidR="00B8389B" w:rsidRPr="00E90FAE">
        <w:t>prevent and manag</w:t>
      </w:r>
      <w:r w:rsidR="003049FA" w:rsidRPr="00E90FAE">
        <w:t>e</w:t>
      </w:r>
      <w:r w:rsidR="00B8389B" w:rsidRPr="00E90FAE">
        <w:t xml:space="preserve"> tick bites to prevent ASF</w:t>
      </w:r>
      <w:r w:rsidR="00E97097" w:rsidRPr="00E90FAE">
        <w:t xml:space="preserve"> is appropriate.</w:t>
      </w:r>
    </w:p>
    <w:p w14:paraId="5801AD5F" w14:textId="296F9665" w:rsidR="003E453C" w:rsidRPr="00E90FAE" w:rsidRDefault="003E453C" w:rsidP="00E90FAE">
      <w:r w:rsidRPr="00E90FAE">
        <w:t xml:space="preserve">See Prevention and management of tick bites in Australia </w:t>
      </w:r>
      <w:r w:rsidR="00DE3445" w:rsidRPr="00E90FAE">
        <w:t xml:space="preserve">Guidance Note </w:t>
      </w:r>
      <w:r w:rsidRPr="00E90FAE">
        <w:t>for information on personal preventive strategies to prevent tick bites on people</w:t>
      </w:r>
      <w:r w:rsidR="00F578AD" w:rsidRPr="00E90FAE">
        <w:t xml:space="preserve"> and pets</w:t>
      </w:r>
      <w:r w:rsidRPr="00E90FAE">
        <w:t xml:space="preserve">, preventing tick bites around the home and </w:t>
      </w:r>
      <w:r w:rsidR="00F578AD" w:rsidRPr="00E90FAE">
        <w:t xml:space="preserve">safely </w:t>
      </w:r>
      <w:r w:rsidRPr="00E90FAE">
        <w:t>managing tick bites in Australia.</w:t>
      </w:r>
    </w:p>
    <w:p w14:paraId="425CEA1C" w14:textId="342F0D16" w:rsidR="00A65BA1" w:rsidRPr="00FA7E00" w:rsidRDefault="007B57C9" w:rsidP="002A5AE4">
      <w:r>
        <w:t>Also s</w:t>
      </w:r>
      <w:r w:rsidR="00A65BA1" w:rsidRPr="00FA7E00">
        <w:t xml:space="preserve">ee the DSCATT Clinical Pathway </w:t>
      </w:r>
      <w:r w:rsidR="00710418">
        <w:fldChar w:fldCharType="begin"/>
      </w:r>
      <w:r w:rsidR="0096498C">
        <w:instrText xml:space="preserve"> ADDIN ZOTERO_ITEM CSL_CITATION {"citationID":"XSJhRKQG","properties":{"formattedCitation":"(Australian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710418">
        <w:fldChar w:fldCharType="separate"/>
      </w:r>
      <w:r w:rsidR="0096498C" w:rsidRPr="0096498C">
        <w:t>(Australian Government Department of Health, 2020)</w:t>
      </w:r>
      <w:r w:rsidR="00710418">
        <w:fldChar w:fldCharType="end"/>
      </w:r>
      <w:r w:rsidR="00710418">
        <w:t xml:space="preserve">, </w:t>
      </w:r>
      <w:r w:rsidR="00A65BA1" w:rsidRPr="00FA7E00">
        <w:t>for more advice.</w:t>
      </w:r>
    </w:p>
    <w:p w14:paraId="018E147F" w14:textId="4AE48A4A" w:rsidR="00A65BA1" w:rsidRPr="00FA7E00" w:rsidRDefault="00A65BA1" w:rsidP="008C447D">
      <w:pPr>
        <w:pStyle w:val="Heading2"/>
        <w:rPr>
          <w:rFonts w:eastAsia="Calibri"/>
        </w:rPr>
      </w:pPr>
      <w:bookmarkStart w:id="302" w:name="_Toc57112955"/>
      <w:bookmarkStart w:id="303" w:name="_Toc57113269"/>
      <w:bookmarkStart w:id="304" w:name="_Toc57125439"/>
      <w:bookmarkStart w:id="305" w:name="_Toc57285385"/>
      <w:bookmarkStart w:id="306" w:name="_Toc124835239"/>
      <w:bookmarkStart w:id="307" w:name="_Toc124841796"/>
      <w:r w:rsidRPr="00FA7E00">
        <w:t>Diagnosis</w:t>
      </w:r>
      <w:bookmarkEnd w:id="302"/>
      <w:bookmarkEnd w:id="303"/>
      <w:bookmarkEnd w:id="304"/>
      <w:bookmarkEnd w:id="305"/>
      <w:bookmarkEnd w:id="306"/>
      <w:bookmarkEnd w:id="307"/>
    </w:p>
    <w:p w14:paraId="42B4FF8A" w14:textId="46AC5E14" w:rsidR="004F4F63" w:rsidRDefault="00A65BA1" w:rsidP="002A5AE4">
      <w:pPr>
        <w:rPr>
          <w:lang w:eastAsia="en-AU" w:bidi="en-AU"/>
        </w:rPr>
      </w:pPr>
      <w:r w:rsidRPr="00FA7E00">
        <w:rPr>
          <w:lang w:eastAsia="en-AU" w:bidi="en-AU"/>
        </w:rPr>
        <w:t>Refer to the DSCATT Clinical Pathway</w:t>
      </w:r>
      <w:r w:rsidR="00EE6EA2" w:rsidRPr="00FA7E00">
        <w:rPr>
          <w:lang w:eastAsia="en-AU" w:bidi="en-AU"/>
        </w:rPr>
        <w:t xml:space="preserve"> </w:t>
      </w:r>
      <w:r w:rsidR="00B85090">
        <w:rPr>
          <w:lang w:eastAsia="en-AU" w:bidi="en-AU"/>
        </w:rPr>
        <w:fldChar w:fldCharType="begin"/>
      </w:r>
      <w:r w:rsidR="0096498C">
        <w:rPr>
          <w:lang w:eastAsia="en-AU" w:bidi="en-AU"/>
        </w:rPr>
        <w:instrText xml:space="preserve"> ADDIN ZOTERO_ITEM CSL_CITATION {"citationID":"1QrMj0Jm","properties":{"formattedCitation":"(Australian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B85090">
        <w:rPr>
          <w:lang w:eastAsia="en-AU" w:bidi="en-AU"/>
        </w:rPr>
        <w:fldChar w:fldCharType="separate"/>
      </w:r>
      <w:r w:rsidR="0096498C" w:rsidRPr="0096498C">
        <w:t>(Australian Government Department of Health, 2020)</w:t>
      </w:r>
      <w:r w:rsidR="00B85090">
        <w:rPr>
          <w:lang w:eastAsia="en-AU" w:bidi="en-AU"/>
        </w:rPr>
        <w:fldChar w:fldCharType="end"/>
      </w:r>
      <w:r w:rsidR="00E54A7F">
        <w:rPr>
          <w:lang w:eastAsia="en-AU" w:bidi="en-AU"/>
        </w:rPr>
        <w:t>.</w:t>
      </w:r>
    </w:p>
    <w:p w14:paraId="34BC1BD7" w14:textId="16ABA00D" w:rsidR="00A65BA1" w:rsidRPr="00FA7E00" w:rsidRDefault="00A65BA1" w:rsidP="009F19C5">
      <w:pPr>
        <w:pStyle w:val="Heading2"/>
        <w:rPr>
          <w:lang w:eastAsia="en-AU" w:bidi="en-AU"/>
        </w:rPr>
      </w:pPr>
      <w:bookmarkStart w:id="308" w:name="_Toc57112956"/>
      <w:bookmarkStart w:id="309" w:name="_Toc57113270"/>
      <w:bookmarkStart w:id="310" w:name="_Toc57125440"/>
      <w:bookmarkStart w:id="311" w:name="_Toc57285386"/>
      <w:bookmarkStart w:id="312" w:name="_Toc124835240"/>
      <w:bookmarkStart w:id="313" w:name="_Toc124841797"/>
      <w:r w:rsidRPr="00FA7E00">
        <w:rPr>
          <w:lang w:eastAsia="en-AU" w:bidi="en-AU"/>
        </w:rPr>
        <w:t>Treatment</w:t>
      </w:r>
      <w:bookmarkEnd w:id="308"/>
      <w:bookmarkEnd w:id="309"/>
      <w:bookmarkEnd w:id="310"/>
      <w:bookmarkEnd w:id="311"/>
      <w:bookmarkEnd w:id="312"/>
      <w:bookmarkEnd w:id="313"/>
    </w:p>
    <w:p w14:paraId="2F84C9B8" w14:textId="0E9D7FF3" w:rsidR="00A65BA1" w:rsidRPr="001D0455" w:rsidRDefault="00A65BA1" w:rsidP="002A5AE4">
      <w:pPr>
        <w:rPr>
          <w:szCs w:val="21"/>
          <w:lang w:eastAsia="en-AU" w:bidi="en-AU"/>
        </w:rPr>
      </w:pPr>
      <w:r w:rsidRPr="001D0455">
        <w:rPr>
          <w:szCs w:val="21"/>
          <w:lang w:eastAsia="en-AU" w:bidi="en-AU"/>
        </w:rPr>
        <w:t>Refer to the DSCATT Clinical Pathway</w:t>
      </w:r>
      <w:r w:rsidR="00E54A7F">
        <w:t xml:space="preserve"> </w:t>
      </w:r>
      <w:r w:rsidR="00E54A7F">
        <w:fldChar w:fldCharType="begin"/>
      </w:r>
      <w:r w:rsidR="0096498C">
        <w:instrText xml:space="preserve"> ADDIN ZOTERO_ITEM CSL_CITATION {"citationID":"xwDnA2QA","properties":{"formattedCitation":"(Australian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E54A7F">
        <w:fldChar w:fldCharType="separate"/>
      </w:r>
      <w:r w:rsidR="0096498C" w:rsidRPr="0096498C">
        <w:t>(Australian Government Department of Health, 2020)</w:t>
      </w:r>
      <w:r w:rsidR="00E54A7F">
        <w:fldChar w:fldCharType="end"/>
      </w:r>
      <w:r w:rsidRPr="001D0455">
        <w:rPr>
          <w:szCs w:val="21"/>
          <w:lang w:eastAsia="en-AU" w:bidi="en-AU"/>
        </w:rPr>
        <w:t>.</w:t>
      </w:r>
      <w:r w:rsidR="00883A12" w:rsidRPr="001D0455">
        <w:rPr>
          <w:szCs w:val="21"/>
          <w:lang w:eastAsia="en-AU" w:bidi="en-AU"/>
        </w:rPr>
        <w:t xml:space="preserve"> </w:t>
      </w:r>
      <w:r w:rsidR="00883A12" w:rsidRPr="00074681">
        <w:t>The Australian Immunisation Handbook</w:t>
      </w:r>
      <w:r w:rsidR="00B656C9" w:rsidRPr="00074681">
        <w:t xml:space="preserve"> (</w:t>
      </w:r>
      <w:hyperlink r:id="rId32" w:history="1">
        <w:r w:rsidR="00EB3933" w:rsidRPr="002A5AE4">
          <w:rPr>
            <w:rStyle w:val="Hyperlink"/>
          </w:rPr>
          <w:t>https://immunisationhandbook.health.gov.au/</w:t>
        </w:r>
      </w:hyperlink>
      <w:r w:rsidR="00B656C9">
        <w:t xml:space="preserve">) </w:t>
      </w:r>
      <w:r w:rsidR="00883A12" w:rsidRPr="00074681">
        <w:t xml:space="preserve">notes that bite wounds can lead to tetanus, </w:t>
      </w:r>
      <w:r w:rsidR="00EB3933" w:rsidRPr="00074681">
        <w:t>however, ‘bite wounds’ are not intended to extend to tick bites. Therefore</w:t>
      </w:r>
      <w:r w:rsidR="00B656C9" w:rsidRPr="00074681">
        <w:t>,</w:t>
      </w:r>
      <w:r w:rsidR="00883A12" w:rsidRPr="00074681">
        <w:t xml:space="preserve"> </w:t>
      </w:r>
      <w:r w:rsidR="00883A12" w:rsidRPr="001D0455">
        <w:t xml:space="preserve">clinicians </w:t>
      </w:r>
      <w:r w:rsidR="00EB3933">
        <w:t>do not need to</w:t>
      </w:r>
      <w:r w:rsidR="00883A12">
        <w:t xml:space="preserve"> </w:t>
      </w:r>
      <w:r w:rsidR="00883A12" w:rsidRPr="001D0455">
        <w:t>check the tetanus immunisation status of patients who present with a tick bite</w:t>
      </w:r>
      <w:r w:rsidR="00EB3933">
        <w:t>.</w:t>
      </w:r>
      <w:r w:rsidRPr="001D0455">
        <w:rPr>
          <w:szCs w:val="21"/>
          <w:lang w:eastAsia="en-AU" w:bidi="en-AU"/>
        </w:rPr>
        <w:br w:type="page"/>
      </w:r>
    </w:p>
    <w:p w14:paraId="143B5DAE" w14:textId="6719E16C" w:rsidR="00A65BA1" w:rsidRPr="00074681" w:rsidRDefault="00A65BA1" w:rsidP="00D54FAF">
      <w:pPr>
        <w:pStyle w:val="Heading1"/>
        <w:rPr>
          <w:rFonts w:eastAsia="Calibri"/>
        </w:rPr>
      </w:pPr>
      <w:bookmarkStart w:id="314" w:name="_Toc124835241"/>
      <w:bookmarkStart w:id="315" w:name="_Toc124841798"/>
      <w:r w:rsidRPr="00FA7E00">
        <w:rPr>
          <w:lang w:eastAsia="en-AU" w:bidi="en-AU"/>
        </w:rPr>
        <w:t>Q fever</w:t>
      </w:r>
      <w:bookmarkEnd w:id="314"/>
      <w:bookmarkEnd w:id="315"/>
    </w:p>
    <w:p w14:paraId="548F9178" w14:textId="063F8DDA" w:rsidR="00A65BA1" w:rsidRPr="001877AD" w:rsidRDefault="00A65BA1" w:rsidP="001877AD">
      <w:r w:rsidRPr="00FA7E00">
        <w:rPr>
          <w:lang w:eastAsia="en-AU" w:bidi="en-AU"/>
        </w:rPr>
        <w:t>In Australia, Q fever is a nationally notifiable disease</w:t>
      </w:r>
      <w:r w:rsidR="00A20B12">
        <w:rPr>
          <w:lang w:eastAsia="en-AU" w:bidi="en-AU"/>
        </w:rPr>
        <w:t xml:space="preserve"> </w:t>
      </w:r>
      <w:r w:rsidR="008874BC">
        <w:rPr>
          <w:lang w:eastAsia="en-AU" w:bidi="en-AU"/>
        </w:rPr>
        <w:fldChar w:fldCharType="begin"/>
      </w:r>
      <w:r w:rsidR="0096498C">
        <w:rPr>
          <w:lang w:eastAsia="en-AU" w:bidi="en-AU"/>
        </w:rPr>
        <w:instrText xml:space="preserve"> ADDIN ZOTERO_ITEM CSL_CITATION {"citationID":"fLjcGGsw","properties":{"formattedCitation":"(Australian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8874BC">
        <w:rPr>
          <w:lang w:eastAsia="en-AU" w:bidi="en-AU"/>
        </w:rPr>
        <w:fldChar w:fldCharType="separate"/>
      </w:r>
      <w:r w:rsidR="000045CE" w:rsidRPr="000045CE">
        <w:t>(Australian Government Department of Health, 2021)</w:t>
      </w:r>
      <w:r w:rsidR="008874BC">
        <w:rPr>
          <w:lang w:eastAsia="en-AU" w:bidi="en-AU"/>
        </w:rPr>
        <w:fldChar w:fldCharType="end"/>
      </w:r>
      <w:r w:rsidR="00DA236E" w:rsidRPr="00FA7E00">
        <w:rPr>
          <w:lang w:eastAsia="en-AU" w:bidi="en-AU"/>
        </w:rPr>
        <w:t xml:space="preserve"> </w:t>
      </w:r>
      <w:r w:rsidRPr="00FA7E00">
        <w:rPr>
          <w:lang w:eastAsia="en-AU" w:bidi="en-AU"/>
        </w:rPr>
        <w:t>with a Q</w:t>
      </w:r>
      <w:r w:rsidR="00A22CA9">
        <w:rPr>
          <w:lang w:eastAsia="en-AU" w:bidi="en-AU"/>
        </w:rPr>
        <w:t xml:space="preserve"> </w:t>
      </w:r>
      <w:r w:rsidRPr="00FA7E00">
        <w:rPr>
          <w:lang w:eastAsia="en-AU" w:bidi="en-AU"/>
        </w:rPr>
        <w:t>fever laboratory case definition</w:t>
      </w:r>
      <w:r w:rsidR="00576983" w:rsidRPr="00FA7E00">
        <w:rPr>
          <w:lang w:eastAsia="en-AU" w:bidi="en-AU"/>
        </w:rPr>
        <w:t xml:space="preserve"> </w:t>
      </w:r>
      <w:r w:rsidR="00576983" w:rsidRPr="00FA7E00">
        <w:rPr>
          <w:lang w:eastAsia="en-AU" w:bidi="en-AU"/>
        </w:rPr>
        <w:fldChar w:fldCharType="begin"/>
      </w:r>
      <w:r w:rsidR="0096498C">
        <w:rPr>
          <w:lang w:eastAsia="en-AU" w:bidi="en-AU"/>
        </w:rPr>
        <w:instrText xml:space="preserve"> ADDIN ZOTERO_ITEM CSL_CITATION {"citationID":"gUiCUTVH","properties":{"formattedCitation":"(Public Health Laboratory Network, 2017)","plainCitation":"(Public Health Laboratory Network, 2017)","noteIndex":0},"citationItems":[{"id":1297,"uris":["http://zotero.org/groups/2576105/items/ZFLBZ8TM"],"itemData":{"id":1297,"type":"document","publisher":"Department of Health","title":"Q fever laboratory case definition (LCD)","URL":"https://www1.health.gov.au/internet/main/publishing.nsf/Content/D731BDA5ED9E3038CA257BF0001D3C83/$File/Q-Fever-LCD-27-Nov-2017.pdf","author":[{"literal":"Public Health Laboratory Network"}],"issued":{"date-parts":[["2017"]]}}}],"schema":"https://github.com/citation-style-language/schema/raw/master/csl-citation.json"} </w:instrText>
      </w:r>
      <w:r w:rsidR="00576983" w:rsidRPr="00FA7E00">
        <w:rPr>
          <w:lang w:eastAsia="en-AU" w:bidi="en-AU"/>
        </w:rPr>
        <w:fldChar w:fldCharType="separate"/>
      </w:r>
      <w:r w:rsidR="000045CE" w:rsidRPr="000045CE">
        <w:t>(Public Health Laboratory Network, 2017)</w:t>
      </w:r>
      <w:r w:rsidR="00576983" w:rsidRPr="00FA7E00">
        <w:rPr>
          <w:lang w:eastAsia="en-AU" w:bidi="en-AU"/>
        </w:rPr>
        <w:fldChar w:fldCharType="end"/>
      </w:r>
      <w:r w:rsidR="004803AC">
        <w:rPr>
          <w:lang w:eastAsia="en-AU" w:bidi="en-AU"/>
        </w:rPr>
        <w:t>,</w:t>
      </w:r>
      <w:r w:rsidRPr="00FA7E00">
        <w:rPr>
          <w:lang w:eastAsia="en-AU" w:bidi="en-AU"/>
        </w:rPr>
        <w:t xml:space="preserve"> and is included in the CDNA National Guidelines for Public Health Units </w:t>
      </w:r>
      <w:r w:rsidR="00B6257F" w:rsidRPr="00FA7E00">
        <w:rPr>
          <w:lang w:eastAsia="en-AU" w:bidi="en-AU"/>
        </w:rPr>
        <w:fldChar w:fldCharType="begin"/>
      </w:r>
      <w:r w:rsidR="0096498C">
        <w:rPr>
          <w:lang w:eastAsia="en-AU" w:bidi="en-AU"/>
        </w:rPr>
        <w:instrText xml:space="preserve"> ADDIN ZOTERO_ITEM CSL_CITATION {"citationID":"C1kInUEI","properties":{"formattedCitation":"(Communicable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B6257F" w:rsidRPr="00FA7E00">
        <w:rPr>
          <w:lang w:eastAsia="en-AU" w:bidi="en-AU"/>
        </w:rPr>
        <w:fldChar w:fldCharType="separate"/>
      </w:r>
      <w:r w:rsidR="000045CE" w:rsidRPr="000045CE">
        <w:t>(Communicable Diseases Network Australia, 2018)</w:t>
      </w:r>
      <w:r w:rsidR="00B6257F" w:rsidRPr="00FA7E00">
        <w:rPr>
          <w:lang w:eastAsia="en-AU" w:bidi="en-AU"/>
        </w:rPr>
        <w:fldChar w:fldCharType="end"/>
      </w:r>
      <w:r w:rsidR="00BC29A4" w:rsidRPr="00FA7E00">
        <w:rPr>
          <w:lang w:eastAsia="en-AU" w:bidi="en-AU"/>
        </w:rPr>
        <w:t xml:space="preserve">. </w:t>
      </w:r>
      <w:r w:rsidR="00224B64">
        <w:rPr>
          <w:lang w:eastAsia="en-AU" w:bidi="en-AU"/>
        </w:rPr>
        <w:t xml:space="preserve">In Australia, </w:t>
      </w:r>
      <w:r w:rsidRPr="00FA7E00">
        <w:rPr>
          <w:lang w:eastAsia="en-AU" w:bidi="en-AU"/>
        </w:rPr>
        <w:t>Q fever is the most commonly reported zoonotic disease</w:t>
      </w:r>
      <w:r w:rsidR="00B54A3E">
        <w:rPr>
          <w:lang w:eastAsia="en-AU" w:bidi="en-AU"/>
        </w:rPr>
        <w:t xml:space="preserve"> </w:t>
      </w:r>
      <w:r w:rsidR="00B22241" w:rsidRPr="00FA7E00">
        <w:rPr>
          <w:lang w:eastAsia="en-AU" w:bidi="en-AU"/>
        </w:rPr>
        <w:fldChar w:fldCharType="begin"/>
      </w:r>
      <w:r w:rsidR="0096498C">
        <w:rPr>
          <w:lang w:eastAsia="en-AU" w:bidi="en-AU"/>
        </w:rPr>
        <w:instrText xml:space="preserve"> ADDIN ZOTERO_ITEM CSL_CITATION {"citationID":"mNFkNO6U","properties":{"formattedCitation":"(Eastwood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B22241" w:rsidRPr="00FA7E00">
        <w:rPr>
          <w:lang w:eastAsia="en-AU" w:bidi="en-AU"/>
        </w:rPr>
        <w:fldChar w:fldCharType="separate"/>
      </w:r>
      <w:r w:rsidR="000045CE" w:rsidRPr="000045CE">
        <w:t>(Eastwood et al., 2018)</w:t>
      </w:r>
      <w:r w:rsidR="00B22241" w:rsidRPr="00FA7E00">
        <w:rPr>
          <w:lang w:eastAsia="en-AU" w:bidi="en-AU"/>
        </w:rPr>
        <w:fldChar w:fldCharType="end"/>
      </w:r>
      <w:r w:rsidR="00B6257F" w:rsidRPr="00FA7E00">
        <w:rPr>
          <w:lang w:eastAsia="en-AU" w:bidi="en-AU"/>
        </w:rPr>
        <w:t>.</w:t>
      </w:r>
      <w:r w:rsidR="00A9113F" w:rsidRPr="00FA7E00">
        <w:rPr>
          <w:lang w:eastAsia="en-AU" w:bidi="en-AU"/>
        </w:rPr>
        <w:t xml:space="preserve"> </w:t>
      </w:r>
      <w:r w:rsidR="00A9113F" w:rsidRPr="00FA7E00">
        <w:t>As Q fever can be mistaken for other conditions, including other zoonotic diseases (e.g. leptospirosis, brucellosis), the work up should be determined by a detailed history, examination and initial screening investigation, with a useful algorithm having been developed for GPs</w:t>
      </w:r>
      <w:r w:rsidR="00991BED" w:rsidRPr="00FA7E00">
        <w:t xml:space="preserve"> </w:t>
      </w:r>
      <w:r w:rsidR="00991BED" w:rsidRPr="00FA7E00">
        <w:fldChar w:fldCharType="begin"/>
      </w:r>
      <w:r w:rsidR="0096498C">
        <w:instrText xml:space="preserve"> ADDIN ZOTERO_ITEM CSL_CITATION {"citationID":"DM7GM4y9","properties":{"formattedCitation":"(Gunaratnam et al. (2014) in Eastwood et al., 2018)","plainCitation":"(Gunaratnam et al. (2014)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D."},{"family":"Bosward","given":"K."},{"family":"Berg","given":"D."},{"family":"Hutchinson","given":"P."}],"issued":{"date-parts":[["2018"]]}},"prefix":"Gunaratnam et al. (2014) in "}],"schema":"https://github.com/citation-style-language/schema/raw/master/csl-citation.json"} </w:instrText>
      </w:r>
      <w:r w:rsidR="00991BED" w:rsidRPr="00FA7E00">
        <w:fldChar w:fldCharType="separate"/>
      </w:r>
      <w:r w:rsidR="00D377D2" w:rsidRPr="00D377D2">
        <w:t>(</w:t>
      </w:r>
      <w:proofErr w:type="spellStart"/>
      <w:r w:rsidR="00D377D2" w:rsidRPr="00D377D2">
        <w:t>Gunaratnam</w:t>
      </w:r>
      <w:proofErr w:type="spellEnd"/>
      <w:r w:rsidR="00D377D2" w:rsidRPr="00D377D2">
        <w:t xml:space="preserve"> et al. (2014) in Eastwood et al., 2018)</w:t>
      </w:r>
      <w:r w:rsidR="00991BED" w:rsidRPr="00FA7E00">
        <w:fldChar w:fldCharType="end"/>
      </w:r>
      <w:r w:rsidR="00186BD8" w:rsidRPr="00FA7E00">
        <w:t>.</w:t>
      </w:r>
    </w:p>
    <w:p w14:paraId="22CC85E2" w14:textId="164F64BB" w:rsidR="00A65BA1" w:rsidRPr="001877AD" w:rsidRDefault="00A65BA1" w:rsidP="001877AD">
      <w:r w:rsidRPr="00FA7E00">
        <w:rPr>
          <w:lang w:eastAsia="en-AU" w:bidi="en-AU"/>
        </w:rPr>
        <w:t xml:space="preserve">To ensure consistency with the current national guidance in Australia on Q fever, the majority of the information about Q fever in this Guidance Note is taken directly from the CDNA National Guidelines for Public Health Units </w:t>
      </w:r>
      <w:r w:rsidR="00B6257F" w:rsidRPr="00FA7E00">
        <w:rPr>
          <w:lang w:eastAsia="en-AU" w:bidi="en-AU"/>
        </w:rPr>
        <w:fldChar w:fldCharType="begin"/>
      </w:r>
      <w:r w:rsidR="0096498C">
        <w:rPr>
          <w:lang w:eastAsia="en-AU" w:bidi="en-AU"/>
        </w:rPr>
        <w:instrText xml:space="preserve"> ADDIN ZOTERO_ITEM CSL_CITATION {"citationID":"dBnPhg4h","properties":{"formattedCitation":"(Communicable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B6257F" w:rsidRPr="00FA7E00">
        <w:rPr>
          <w:lang w:eastAsia="en-AU" w:bidi="en-AU"/>
        </w:rPr>
        <w:fldChar w:fldCharType="separate"/>
      </w:r>
      <w:r w:rsidR="000045CE" w:rsidRPr="000045CE">
        <w:t>(Communicable Diseases Network Australia, 2018)</w:t>
      </w:r>
      <w:r w:rsidR="00B6257F" w:rsidRPr="00FA7E00">
        <w:rPr>
          <w:lang w:eastAsia="en-AU" w:bidi="en-AU"/>
        </w:rPr>
        <w:fldChar w:fldCharType="end"/>
      </w:r>
      <w:r w:rsidR="00B6257F" w:rsidRPr="00FA7E00">
        <w:rPr>
          <w:lang w:eastAsia="en-AU" w:bidi="en-AU"/>
        </w:rPr>
        <w:t xml:space="preserve">. </w:t>
      </w:r>
      <w:r w:rsidRPr="00FA7E00">
        <w:rPr>
          <w:lang w:eastAsia="en-AU" w:bidi="en-AU"/>
        </w:rPr>
        <w:t>These guidelines were endorsed by the Australian Health Protection Principal Committee on 1</w:t>
      </w:r>
      <w:r w:rsidR="0033424D">
        <w:rPr>
          <w:lang w:eastAsia="en-AU" w:bidi="en-AU"/>
        </w:rPr>
        <w:t> </w:t>
      </w:r>
      <w:r w:rsidRPr="00FA7E00">
        <w:rPr>
          <w:lang w:eastAsia="en-AU" w:bidi="en-AU"/>
        </w:rPr>
        <w:t>November 2018 and released by the Australian Government Department of Health on 27</w:t>
      </w:r>
      <w:r w:rsidR="0033424D">
        <w:rPr>
          <w:lang w:eastAsia="en-AU" w:bidi="en-AU"/>
        </w:rPr>
        <w:t> </w:t>
      </w:r>
      <w:r w:rsidRPr="00FA7E00">
        <w:rPr>
          <w:lang w:eastAsia="en-AU" w:bidi="en-AU"/>
        </w:rPr>
        <w:t>November 2018. Some additional information and references have been added in sections relevant to the disease. This additional information does not alter the guidance in the CDNA guideline on the management of Q fever.</w:t>
      </w:r>
    </w:p>
    <w:p w14:paraId="1B38E80D" w14:textId="493EA926" w:rsidR="00A65BA1" w:rsidRDefault="00A65BA1" w:rsidP="008C447D">
      <w:pPr>
        <w:pStyle w:val="Heading2"/>
      </w:pPr>
      <w:bookmarkStart w:id="316" w:name="_Toc57112959"/>
      <w:bookmarkStart w:id="317" w:name="_Toc57113273"/>
      <w:bookmarkStart w:id="318" w:name="_Toc57125443"/>
      <w:bookmarkStart w:id="319" w:name="_Toc57285389"/>
      <w:bookmarkStart w:id="320" w:name="_Toc124835242"/>
      <w:bookmarkStart w:id="321" w:name="_Toc124841799"/>
      <w:r w:rsidRPr="00FA7E00">
        <w:t>Infectious agents</w:t>
      </w:r>
      <w:bookmarkEnd w:id="316"/>
      <w:bookmarkEnd w:id="317"/>
      <w:bookmarkEnd w:id="318"/>
      <w:bookmarkEnd w:id="319"/>
      <w:bookmarkEnd w:id="320"/>
      <w:bookmarkEnd w:id="321"/>
    </w:p>
    <w:p w14:paraId="03EBE69B" w14:textId="67636042" w:rsidR="00F074CE" w:rsidRDefault="00F074CE" w:rsidP="00F074CE">
      <w:pPr>
        <w:pStyle w:val="Heading3"/>
        <w:rPr>
          <w:rFonts w:eastAsia="Calibri"/>
        </w:rPr>
      </w:pPr>
      <w:bookmarkStart w:id="322" w:name="_Toc124841800"/>
      <w:r w:rsidRPr="00F074CE">
        <w:rPr>
          <w:rFonts w:eastAsia="Calibri"/>
        </w:rPr>
        <w:t>CDNA Guideline</w:t>
      </w:r>
      <w:bookmarkEnd w:id="322"/>
    </w:p>
    <w:p w14:paraId="259AB990" w14:textId="7C0DEA81" w:rsidR="00967062" w:rsidRPr="00F074CE" w:rsidRDefault="00F074CE" w:rsidP="00355CE5">
      <w:pPr>
        <w:pStyle w:val="Boxtype"/>
        <w:rPr>
          <w:rFonts w:eastAsia="Calibri"/>
        </w:rPr>
      </w:pPr>
      <w:r w:rsidRPr="00074681">
        <w:t xml:space="preserve">The infectious agent is </w:t>
      </w:r>
      <w:r w:rsidRPr="00F074CE">
        <w:rPr>
          <w:rStyle w:val="Emphasis"/>
        </w:rPr>
        <w:t xml:space="preserve">Coxiella </w:t>
      </w:r>
      <w:proofErr w:type="spellStart"/>
      <w:r w:rsidRPr="00F074CE">
        <w:rPr>
          <w:rStyle w:val="Emphasis"/>
        </w:rPr>
        <w:t>burnetii</w:t>
      </w:r>
      <w:proofErr w:type="spellEnd"/>
      <w:r w:rsidRPr="00074681">
        <w:t xml:space="preserve">, an obligate intracellular Gram-negative coccobacillus </w:t>
      </w:r>
      <w:r w:rsidRPr="00074681">
        <w:fldChar w:fldCharType="begin"/>
      </w:r>
      <w:r w:rsidRPr="00074681">
        <w:instrText xml:space="preserve"> ADDIN ZOTERO_ITEM CSL_CITATION {"citationID":"B5WNYw19","properties":{"formattedCitation":"(Communicable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074681">
        <w:fldChar w:fldCharType="separate"/>
      </w:r>
      <w:r w:rsidRPr="00074681">
        <w:t>(Communicable Diseases Network Australia, 2018)</w:t>
      </w:r>
      <w:r w:rsidRPr="00074681">
        <w:fldChar w:fldCharType="end"/>
      </w:r>
      <w:r w:rsidRPr="00074681">
        <w:t xml:space="preserve">. It is a highly infective and efficient pathogen, with an extremely long biological half-life </w:t>
      </w:r>
      <w:r w:rsidRPr="00074681">
        <w:fldChar w:fldCharType="begin"/>
      </w:r>
      <w:r w:rsidRPr="00074681">
        <w:instrText xml:space="preserve"> ADDIN ZOTERO_ITEM CSL_CITATION {"citationID":"ECe3Wmn6","properties":{"formattedCitation":"(Williams et al. (1991) in Communicable Diseases Network Australia, 2018)","plainCitation":"(Williams et al. (1991)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Australia"}],"issued":{"date-parts":[["2018"]]}},"prefix":"Williams et al. (1991) in "}],"schema":"https://github.com/citation-style-language/schema/raw/master/csl-citation.json"} </w:instrText>
      </w:r>
      <w:r w:rsidRPr="00074681">
        <w:fldChar w:fldCharType="separate"/>
      </w:r>
      <w:r w:rsidRPr="00074681">
        <w:t>(Williams et al. (1991) in Communicable Diseases Network Australia, 2018)</w:t>
      </w:r>
      <w:r w:rsidRPr="00074681">
        <w:fldChar w:fldCharType="end"/>
      </w:r>
      <w:r w:rsidRPr="00074681">
        <w:t xml:space="preserve">. The disease was first described as Q (for query) fever in 1937 by Edward Derrick in Queensland, with the organism subsequently identified through culture almost simultaneously by Cox in the US and Burnet </w:t>
      </w:r>
      <w:r w:rsidRPr="00074681">
        <w:fldChar w:fldCharType="begin"/>
      </w:r>
      <w:r w:rsidRPr="00074681">
        <w:instrText xml:space="preserve"> ADDIN ZOTERO_ITEM CSL_CITATION {"citationID":"Vevclqb4","properties":{"formattedCitation":"(Burnet &amp; Freeman (1937) in Communicable Diseases Network Australia, 2018)","plainCitation":"(Burnet &amp; Freeman (1937)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Australia"}],"issued":{"date-parts":[["2018"]]}},"prefix":"Burnet &amp; Freeman (1937) in "}],"schema":"https://github.com/citation-style-language/schema/raw/master/csl-citation.json"} </w:instrText>
      </w:r>
      <w:r w:rsidRPr="00074681">
        <w:fldChar w:fldCharType="separate"/>
      </w:r>
      <w:r w:rsidRPr="00074681">
        <w:t>(Burnet &amp; Freeman (1937) in Communicable Diseases Network Australia, 2018)</w:t>
      </w:r>
      <w:r w:rsidRPr="00074681">
        <w:fldChar w:fldCharType="end"/>
      </w:r>
      <w:r w:rsidRPr="00074681">
        <w:t xml:space="preserve"> in Australia. The organism has since been found around the world (with the exception of Antarctica and possibly New Zealand) </w:t>
      </w:r>
      <w:r w:rsidRPr="00074681">
        <w:fldChar w:fldCharType="begin"/>
      </w:r>
      <w:r w:rsidRPr="00074681">
        <w:instrText xml:space="preserve"> ADDIN ZOTERO_ITEM CSL_CITATION {"citationID":"udX1JGip","properties":{"formattedCitation":"(Maurin &amp; Raoult (1999) in Communicable Diseases Network Australia, 2018)","plainCitation":"(Maurin &amp; Raoult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&amp; Raoult (1999) in "}],"schema":"https://github.com/citation-style-language/schema/raw/master/csl-citation.json"} </w:instrText>
      </w:r>
      <w:r w:rsidRPr="00074681">
        <w:fldChar w:fldCharType="separate"/>
      </w:r>
      <w:r w:rsidRPr="00074681">
        <w:t>(</w:t>
      </w:r>
      <w:proofErr w:type="spellStart"/>
      <w:r w:rsidRPr="00074681">
        <w:t>Maurin</w:t>
      </w:r>
      <w:proofErr w:type="spellEnd"/>
      <w:r w:rsidRPr="00074681">
        <w:t xml:space="preserve"> &amp; </w:t>
      </w:r>
      <w:proofErr w:type="spellStart"/>
      <w:r w:rsidRPr="00074681">
        <w:t>Raoult</w:t>
      </w:r>
      <w:proofErr w:type="spellEnd"/>
      <w:r w:rsidRPr="00074681">
        <w:t xml:space="preserve"> (1999) in Communicable Diseases Network Australia, 2018)</w:t>
      </w:r>
      <w:r w:rsidRPr="00074681">
        <w:fldChar w:fldCharType="end"/>
      </w:r>
      <w:r w:rsidRPr="00074681">
        <w:t>.</w:t>
      </w:r>
      <w:bookmarkStart w:id="323" w:name="_Toc57112961"/>
      <w:bookmarkStart w:id="324" w:name="_Toc57113275"/>
      <w:bookmarkStart w:id="325" w:name="_Toc57125445"/>
      <w:bookmarkStart w:id="326" w:name="_Toc57285391"/>
      <w:bookmarkStart w:id="327" w:name="_Toc79572035"/>
      <w:bookmarkStart w:id="328" w:name="_Toc80612762"/>
      <w:bookmarkStart w:id="329" w:name="_Toc80802701"/>
      <w:bookmarkStart w:id="330" w:name="_Toc104969299"/>
    </w:p>
    <w:p w14:paraId="1D51FF35" w14:textId="3A6A0BC8" w:rsidR="00A65BA1" w:rsidRPr="00FA7E00" w:rsidRDefault="00A65BA1" w:rsidP="008C447D">
      <w:pPr>
        <w:pStyle w:val="Heading3"/>
        <w:rPr>
          <w:lang w:eastAsia="en-AU" w:bidi="en-AU"/>
        </w:rPr>
      </w:pPr>
      <w:bookmarkStart w:id="331" w:name="_Toc111535736"/>
      <w:bookmarkStart w:id="332" w:name="_Toc124835244"/>
      <w:bookmarkStart w:id="333" w:name="_Toc124841801"/>
      <w:r w:rsidRPr="00FA7E00">
        <w:rPr>
          <w:lang w:eastAsia="en-AU" w:bidi="en-AU"/>
        </w:rPr>
        <w:t>Additional information</w:t>
      </w:r>
      <w:bookmarkEnd w:id="323"/>
      <w:bookmarkEnd w:id="324"/>
      <w:bookmarkEnd w:id="325"/>
      <w:bookmarkEnd w:id="326"/>
      <w:bookmarkEnd w:id="327"/>
      <w:bookmarkEnd w:id="328"/>
      <w:bookmarkEnd w:id="329"/>
      <w:bookmarkEnd w:id="330"/>
      <w:bookmarkEnd w:id="331"/>
      <w:bookmarkEnd w:id="332"/>
      <w:bookmarkEnd w:id="333"/>
    </w:p>
    <w:p w14:paraId="6DB8501F" w14:textId="4635F4FE" w:rsidR="00A65BA1" w:rsidRPr="001877AD" w:rsidRDefault="00A65BA1" w:rsidP="001877AD">
      <w:r w:rsidRPr="00F074CE">
        <w:rPr>
          <w:rStyle w:val="Emphasis"/>
        </w:rPr>
        <w:t>C</w:t>
      </w:r>
      <w:r w:rsidR="009C544F" w:rsidRPr="00F074CE">
        <w:rPr>
          <w:rStyle w:val="Emphasis"/>
        </w:rPr>
        <w:t xml:space="preserve">. </w:t>
      </w:r>
      <w:proofErr w:type="spellStart"/>
      <w:r w:rsidR="009C544F" w:rsidRPr="00F074CE">
        <w:rPr>
          <w:rStyle w:val="Emphasis"/>
        </w:rPr>
        <w:t>burnetii</w:t>
      </w:r>
      <w:proofErr w:type="spellEnd"/>
      <w:r w:rsidR="009C544F" w:rsidRPr="00E90FAE">
        <w:t xml:space="preserve"> </w:t>
      </w:r>
      <w:r w:rsidRPr="00E90FAE">
        <w:t xml:space="preserve">replicates in eukaryotic cells </w:t>
      </w:r>
      <w:r w:rsidR="00097DA8" w:rsidRPr="00E90FAE">
        <w:fldChar w:fldCharType="begin"/>
      </w:r>
      <w:r w:rsidR="0096498C" w:rsidRPr="00E90FAE">
        <w:instrText xml:space="preserve"> ADDIN ZOTERO_ITEM CSL_CITATION {"citationID":"tjCfx3q7","properties":{"formattedCitation":"(Eldin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097DA8" w:rsidRPr="00E90FAE">
        <w:fldChar w:fldCharType="separate"/>
      </w:r>
      <w:r w:rsidR="000045CE" w:rsidRPr="00E90FAE">
        <w:t>(</w:t>
      </w:r>
      <w:proofErr w:type="spellStart"/>
      <w:r w:rsidR="000045CE" w:rsidRPr="00E90FAE">
        <w:t>Eldin</w:t>
      </w:r>
      <w:proofErr w:type="spellEnd"/>
      <w:r w:rsidR="000045CE" w:rsidRPr="00E90FAE">
        <w:t xml:space="preserve"> et al., 2017)</w:t>
      </w:r>
      <w:r w:rsidR="00097DA8" w:rsidRPr="00E90FAE">
        <w:fldChar w:fldCharType="end"/>
      </w:r>
      <w:r w:rsidR="008202B2" w:rsidRPr="00E90FAE">
        <w:t xml:space="preserve"> and is a member of the gamma proteobacte</w:t>
      </w:r>
      <w:r w:rsidR="00CE6B26" w:rsidRPr="00E90FAE">
        <w:t xml:space="preserve">ria </w:t>
      </w:r>
      <w:r w:rsidR="00844EAA" w:rsidRPr="00E90FAE">
        <w:fldChar w:fldCharType="begin"/>
      </w:r>
      <w:r w:rsidR="0096498C" w:rsidRPr="00E90FAE">
        <w:instrText xml:space="preserve"> ADDIN ZOTERO_ITEM CSL_CITATION {"citationID":"Pvrsln8B","properties":{"formattedCitation":"(Graves, n.d.)","plainCitation":"(Graves, n.d.)","noteIndex":0},"citationItems":[{"id":1420,"uris":["http://zotero.org/groups/2576105/items/H8CA7SVH"],"itemData":{"id":1420,"type":"speech","title":"Update on Australian Rickettsial Infections","URL":"https://www.asid.net.au/documents/item/415","author":[{"family":"Graves","given":"S. R."}]}}],"schema":"https://github.com/citation-style-language/schema/raw/master/csl-citation.json"} </w:instrText>
      </w:r>
      <w:r w:rsidR="00844EAA" w:rsidRPr="00E90FAE">
        <w:fldChar w:fldCharType="separate"/>
      </w:r>
      <w:r w:rsidR="00120553" w:rsidRPr="00E90FAE">
        <w:t>(Graves, n.d.)</w:t>
      </w:r>
      <w:r w:rsidR="00844EAA" w:rsidRPr="00E90FAE">
        <w:fldChar w:fldCharType="end"/>
      </w:r>
      <w:r w:rsidR="00226D9F" w:rsidRPr="00E90FAE">
        <w:t xml:space="preserve">. </w:t>
      </w:r>
      <w:r w:rsidRPr="00E90FAE">
        <w:t>The establishment of its axenic</w:t>
      </w:r>
      <w:r w:rsidR="00F558D5" w:rsidRPr="00F074CE">
        <w:rPr>
          <w:rStyle w:val="FootnoteReference"/>
        </w:rPr>
        <w:footnoteReference w:id="7"/>
      </w:r>
      <w:r w:rsidRPr="00E90FAE">
        <w:t xml:space="preserve"> culture has been a major step in the characterisation of this pathogen </w:t>
      </w:r>
      <w:r w:rsidR="00226D9F" w:rsidRPr="00E90FAE">
        <w:fldChar w:fldCharType="begin"/>
      </w:r>
      <w:r w:rsidR="0096498C" w:rsidRPr="00E90FAE">
        <w:instrText xml:space="preserve"> ADDIN ZOTERO_ITEM CSL_CITATION {"citationID":"XcNqO8tq","properties":{"formattedCitation":"(Eldin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226D9F" w:rsidRPr="00E90FAE">
        <w:fldChar w:fldCharType="separate"/>
      </w:r>
      <w:r w:rsidR="000045CE" w:rsidRPr="00E90FAE">
        <w:t>(</w:t>
      </w:r>
      <w:proofErr w:type="spellStart"/>
      <w:r w:rsidR="000045CE" w:rsidRPr="00E90FAE">
        <w:t>Eldin</w:t>
      </w:r>
      <w:proofErr w:type="spellEnd"/>
      <w:r w:rsidR="000045CE" w:rsidRPr="00E90FAE">
        <w:t xml:space="preserve"> et al., 2017)</w:t>
      </w:r>
      <w:r w:rsidR="00226D9F" w:rsidRPr="00E90FAE">
        <w:fldChar w:fldCharType="end"/>
      </w:r>
      <w:r w:rsidR="00226D9F" w:rsidRPr="00E90FAE">
        <w:t>.</w:t>
      </w:r>
    </w:p>
    <w:p w14:paraId="52E6941F" w14:textId="49D5C3BC" w:rsidR="00F915EE" w:rsidRPr="00E90FAE" w:rsidRDefault="00A65BA1" w:rsidP="00E90FAE">
      <w:r w:rsidRPr="00F074CE">
        <w:rPr>
          <w:rStyle w:val="Emphasis"/>
        </w:rPr>
        <w:t xml:space="preserve">C. </w:t>
      </w:r>
      <w:proofErr w:type="spellStart"/>
      <w:r w:rsidRPr="00F074CE">
        <w:rPr>
          <w:rStyle w:val="Emphasis"/>
        </w:rPr>
        <w:t>burnetii</w:t>
      </w:r>
      <w:proofErr w:type="spellEnd"/>
      <w:r w:rsidRPr="00F074CE">
        <w:rPr>
          <w:rStyle w:val="Emphasis"/>
        </w:rPr>
        <w:t xml:space="preserve"> </w:t>
      </w:r>
      <w:r w:rsidRPr="00E90FAE">
        <w:t>has a low infectious dose (approximately 10</w:t>
      </w:r>
      <w:r w:rsidR="003E057B" w:rsidRPr="00E90FAE">
        <w:t xml:space="preserve"> to </w:t>
      </w:r>
      <w:r w:rsidRPr="00E90FAE">
        <w:t>15 organisms for humans</w:t>
      </w:r>
      <w:r w:rsidR="000D5BEA" w:rsidRPr="00E90FAE">
        <w:t>)</w:t>
      </w:r>
      <w:r w:rsidR="006F5E0D" w:rsidRPr="00E90FAE">
        <w:t xml:space="preserve"> </w:t>
      </w:r>
      <w:r w:rsidR="00D6497B" w:rsidRPr="00E90FAE">
        <w:fldChar w:fldCharType="begin"/>
      </w:r>
      <w:r w:rsidR="0096498C" w:rsidRPr="00E90FAE">
        <w:instrText xml:space="preserve"> ADDIN ZOTERO_ITEM CSL_CITATION {"citationID":"JHyiuqkP","properties":{"formattedCitation":"(Brooke et al. (2013) in Eastwood et al., 2018)","plainCitation":"(Brooke et al. (2013)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D."},{"family":"Bosward","given":"K."},{"family":"Berg","given":"D."},{"family":"Hutchinson","given":"P."}],"issued":{"date-parts":[["2018"]]}},"prefix":"Brooke et al. (2013) in "}],"schema":"https://github.com/citation-style-language/schema/raw/master/csl-citation.json"} </w:instrText>
      </w:r>
      <w:r w:rsidR="00D6497B" w:rsidRPr="00E90FAE">
        <w:fldChar w:fldCharType="separate"/>
      </w:r>
      <w:r w:rsidR="000045CE" w:rsidRPr="00E90FAE">
        <w:t>(Brooke et al. (2013) in Eastwood et al., 2018)</w:t>
      </w:r>
      <w:r w:rsidR="00D6497B" w:rsidRPr="00E90FAE">
        <w:fldChar w:fldCharType="end"/>
      </w:r>
      <w:r w:rsidR="00AF277A" w:rsidRPr="00E90FAE">
        <w:t xml:space="preserve">. </w:t>
      </w:r>
      <w:r w:rsidRPr="00E90FAE">
        <w:t xml:space="preserve">The estimated doubling time of C. </w:t>
      </w:r>
      <w:proofErr w:type="spellStart"/>
      <w:r w:rsidRPr="00E90FAE">
        <w:t>burnetii</w:t>
      </w:r>
      <w:proofErr w:type="spellEnd"/>
      <w:r w:rsidRPr="00E90FAE">
        <w:t xml:space="preserve"> in in vitro cell culture is between 20 and 45 hours</w:t>
      </w:r>
      <w:r w:rsidR="003E0287" w:rsidRPr="00E90FAE">
        <w:t xml:space="preserve"> </w:t>
      </w:r>
      <w:r w:rsidR="003E0287" w:rsidRPr="00E90FAE">
        <w:fldChar w:fldCharType="begin"/>
      </w:r>
      <w:r w:rsidR="0096498C" w:rsidRPr="00E90FAE">
        <w:instrText xml:space="preserve"> ADDIN ZOTERO_ITEM CSL_CITATION {"citationID":"wnPwQYQn","properties":{"formattedCitation":"(Angelakis &amp; Raoult (2010) in Eldin et al., 2017)","plainCitation":"(Angelakis &amp; Raoult (2010)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Angelakis &amp; Raoult (2010) in "}],"schema":"https://github.com/citation-style-language/schema/raw/master/csl-citation.json"} </w:instrText>
      </w:r>
      <w:r w:rsidR="003E0287" w:rsidRPr="00E90FAE">
        <w:fldChar w:fldCharType="separate"/>
      </w:r>
      <w:r w:rsidR="000045CE" w:rsidRPr="00E90FAE">
        <w:t xml:space="preserve">(Angelakis &amp; </w:t>
      </w:r>
      <w:proofErr w:type="spellStart"/>
      <w:r w:rsidR="000045CE" w:rsidRPr="00E90FAE">
        <w:t>Raoult</w:t>
      </w:r>
      <w:proofErr w:type="spellEnd"/>
      <w:r w:rsidR="000045CE" w:rsidRPr="00E90FAE">
        <w:t xml:space="preserve"> (2010) in </w:t>
      </w:r>
      <w:proofErr w:type="spellStart"/>
      <w:r w:rsidR="000045CE" w:rsidRPr="00E90FAE">
        <w:t>Eldin</w:t>
      </w:r>
      <w:proofErr w:type="spellEnd"/>
      <w:r w:rsidR="000045CE" w:rsidRPr="00E90FAE">
        <w:t xml:space="preserve"> et al., 2017)</w:t>
      </w:r>
      <w:r w:rsidR="003E0287" w:rsidRPr="00E90FAE">
        <w:fldChar w:fldCharType="end"/>
      </w:r>
      <w:r w:rsidR="006F25FC" w:rsidRPr="00E90FAE">
        <w:t>.</w:t>
      </w:r>
    </w:p>
    <w:p w14:paraId="475A90B4" w14:textId="795192CD" w:rsidR="00A65BA1" w:rsidRDefault="00A65BA1" w:rsidP="006C057E">
      <w:pPr>
        <w:pStyle w:val="Heading2"/>
      </w:pPr>
      <w:bookmarkStart w:id="334" w:name="_Toc57112962"/>
      <w:bookmarkStart w:id="335" w:name="_Toc57113276"/>
      <w:bookmarkStart w:id="336" w:name="_Toc57125446"/>
      <w:bookmarkStart w:id="337" w:name="_Toc57285392"/>
      <w:bookmarkStart w:id="338" w:name="_Toc124835245"/>
      <w:bookmarkStart w:id="339" w:name="_Toc124841802"/>
      <w:r w:rsidRPr="00FA7E00">
        <w:t>Reservoir</w:t>
      </w:r>
      <w:bookmarkEnd w:id="334"/>
      <w:bookmarkEnd w:id="335"/>
      <w:bookmarkEnd w:id="336"/>
      <w:bookmarkEnd w:id="337"/>
      <w:bookmarkEnd w:id="338"/>
      <w:bookmarkEnd w:id="339"/>
    </w:p>
    <w:p w14:paraId="4979C48C" w14:textId="52960F8E" w:rsidR="00F074CE" w:rsidRPr="00F074CE" w:rsidRDefault="00F074CE" w:rsidP="00F074CE">
      <w:pPr>
        <w:pStyle w:val="Heading3"/>
        <w:rPr>
          <w:rFonts w:eastAsia="Calibri"/>
        </w:rPr>
      </w:pPr>
      <w:bookmarkStart w:id="340" w:name="_Toc124841803"/>
      <w:r w:rsidRPr="00F074CE">
        <w:rPr>
          <w:rFonts w:eastAsia="Calibri"/>
        </w:rPr>
        <w:t>CDNA Guideline</w:t>
      </w:r>
      <w:bookmarkEnd w:id="340"/>
    </w:p>
    <w:p w14:paraId="4F033B81" w14:textId="77777777" w:rsidR="00F074CE" w:rsidRPr="00074681" w:rsidRDefault="00F074CE" w:rsidP="00355CE5">
      <w:pPr>
        <w:pStyle w:val="Boxtype"/>
      </w:pPr>
      <w:bookmarkStart w:id="341" w:name="_Toc57112963"/>
      <w:bookmarkStart w:id="342" w:name="_Toc57113277"/>
      <w:bookmarkStart w:id="343" w:name="_Toc57125448"/>
      <w:bookmarkStart w:id="344" w:name="_Toc57285394"/>
      <w:bookmarkStart w:id="345" w:name="_Toc79572038"/>
      <w:bookmarkStart w:id="346" w:name="_Toc80612765"/>
      <w:bookmarkStart w:id="347" w:name="_Toc80802704"/>
      <w:bookmarkStart w:id="348" w:name="_Toc104969302"/>
      <w:r w:rsidRPr="00074681">
        <w:t xml:space="preserve">Cattle, sheep, and goats are the primary reservoirs for </w:t>
      </w:r>
      <w:r w:rsidRPr="00F074CE">
        <w:rPr>
          <w:rStyle w:val="Emphasis"/>
        </w:rPr>
        <w:t xml:space="preserve">C. </w:t>
      </w:r>
      <w:proofErr w:type="spellStart"/>
      <w:r w:rsidRPr="00F074CE">
        <w:rPr>
          <w:rStyle w:val="Emphasis"/>
        </w:rPr>
        <w:t>burnetii</w:t>
      </w:r>
      <w:proofErr w:type="spellEnd"/>
      <w:r w:rsidRPr="00074681">
        <w:t xml:space="preserve"> </w:t>
      </w:r>
      <w:r w:rsidRPr="00074681">
        <w:fldChar w:fldCharType="begin"/>
      </w:r>
      <w:r w:rsidRPr="00074681">
        <w:instrText xml:space="preserve"> ADDIN ZOTERO_ITEM CSL_CITATION {"citationID":"Z1xr0nLz","properties":{"formattedCitation":"(Marrie (2015), and Parker et al. (2006) in Communicable Diseases Network Australia, 2018)","plainCitation":"(Marrie (2015), and 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Australia"}],"issued":{"date-parts":[["2018"]]}},"prefix":"Marrie (2015), and Parker et al. (2006) in "}],"schema":"https://github.com/citation-style-language/schema/raw/master/csl-citation.json"} </w:instrText>
      </w:r>
      <w:r w:rsidRPr="00074681">
        <w:fldChar w:fldCharType="separate"/>
      </w:r>
      <w:r w:rsidRPr="00074681">
        <w:t>(</w:t>
      </w:r>
      <w:proofErr w:type="spellStart"/>
      <w:r w:rsidRPr="00074681">
        <w:t>Marrie</w:t>
      </w:r>
      <w:proofErr w:type="spellEnd"/>
      <w:r w:rsidRPr="00074681">
        <w:t xml:space="preserve"> (2015), and Parker et al. (2006) in Communicable Diseases Network Australia, 2018)</w:t>
      </w:r>
      <w:r w:rsidRPr="00074681">
        <w:fldChar w:fldCharType="end"/>
      </w:r>
      <w:r w:rsidRPr="00074681">
        <w:t xml:space="preserve">, but a wide range of domestic </w:t>
      </w:r>
      <w:r w:rsidRPr="00074681">
        <w:fldChar w:fldCharType="begin"/>
      </w:r>
      <w:r w:rsidRPr="00074681">
        <w:instrText xml:space="preserve"> ADDIN ZOTERO_ITEM CSL_CITATION {"citationID":"qoudWbI2","properties":{"formattedCitation":"(Kopecny et al. (2013), and Shapiro et al. (2016) in Communicable Diseases Network Australia, 2018)","plainCitation":"(Kopecny et al. (2013), and Shapiro et al.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Australia"}],"issued":{"date-parts":[["2018"]]}},"prefix":"Kopecny et al. (2013), and Shapiro et al. (2016) in "}],"schema":"https://github.com/citation-style-language/schema/raw/master/csl-citation.json"} </w:instrText>
      </w:r>
      <w:r w:rsidRPr="00074681">
        <w:fldChar w:fldCharType="separate"/>
      </w:r>
      <w:r w:rsidRPr="00074681">
        <w:t>(</w:t>
      </w:r>
      <w:proofErr w:type="spellStart"/>
      <w:r w:rsidRPr="00074681">
        <w:t>Kopecny</w:t>
      </w:r>
      <w:proofErr w:type="spellEnd"/>
      <w:r w:rsidRPr="00074681">
        <w:t xml:space="preserve"> et al. (2013), and Shapiro et al. (2016) in Communicable Diseases Network Australia, 2018)</w:t>
      </w:r>
      <w:r w:rsidRPr="00074681">
        <w:fldChar w:fldCharType="end"/>
      </w:r>
      <w:r w:rsidRPr="00074681">
        <w:t xml:space="preserve"> and wild animals can be infected </w:t>
      </w:r>
      <w:r w:rsidRPr="00074681">
        <w:fldChar w:fldCharType="begin"/>
      </w:r>
      <w:r w:rsidRPr="00074681">
        <w:instrText xml:space="preserve"> ADDIN ZOTERO_ITEM CSL_CITATION {"citationID":"11UFZn13","properties":{"formattedCitation":"(Wildlife Health Australia (2013) in Communicable Diseases Network Australia, 2018)","plainCitation":"(Wildlife Health Australia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Australia"}],"issued":{"date-parts":[["2018"]]}},"prefix":"Wildlife Health Australia (2013) in "}],"schema":"https://github.com/citation-style-language/schema/raw/master/csl-citation.json"} </w:instrText>
      </w:r>
      <w:r w:rsidRPr="00074681">
        <w:fldChar w:fldCharType="separate"/>
      </w:r>
      <w:r w:rsidRPr="00074681">
        <w:t>(Wildlife Health Australia (2013) in Communicable Diseases Network Australia, 2018)</w:t>
      </w:r>
      <w:r w:rsidRPr="00074681">
        <w:fldChar w:fldCharType="end"/>
      </w:r>
      <w:r w:rsidRPr="00074681">
        <w:t>,</w:t>
      </w:r>
      <w:hyperlink w:anchor="_ENREF_10" w:tooltip="Wildlife Health Australia, 2013 #101" w:history="1">
        <w:r w:rsidRPr="00074681">
          <w:fldChar w:fldCharType="begin"/>
        </w:r>
        <w:r w:rsidRPr="00074681">
          <w:instrText xml:space="preserve"> ADDIN EN.CITE &lt;EndNote&gt;&lt;Cite&gt;&lt;Author&gt;Wildlife Health Australia&lt;/Author&gt;&lt;Year&gt;2013&lt;/Year&gt;&lt;RecNum&gt;101&lt;/RecNum&gt;&lt;DisplayText&gt;&lt;style face="superscript"&gt;10&lt;/style&gt;&lt;/DisplayText&gt;&lt;record&gt;&lt;rec-number&gt;101&lt;/rec-number&gt;&lt;foreign-keys&gt;&lt;key app="EN" db-id="xev9xaexn20w99ewwp0vzfdgezxsexsaafvd" timestamp="1457315470"&gt;101&lt;/key&gt;&lt;/foreign-keys&gt;&lt;ref-type name="Journal Article"&gt;17&lt;/ref-type&gt;&lt;contributors&gt;&lt;authors&gt;&lt;author&gt;Wildlife Health Australia,&lt;/author&gt;&lt;/authors&gt;&lt;/contributors&gt;&lt;titles&gt;&lt;title&gt;Q Fever in Australian Wildlife Fact Sheet&lt;/title&gt;&lt;/titles&gt;&lt;dates&gt;&lt;year&gt;2013&lt;/year&gt;&lt;/dates&gt;&lt;urls&gt;&lt;related-urls&gt;&lt;url&gt;https://www.wildlifehealthaustralia.com.au/Portals/0/Documents/FactSheets/Q%20Fever%206%20Jun%202013%20%281.3%29.pdf&lt;/url&gt;&lt;/related-urls&gt;&lt;/urls&gt;&lt;/record&gt;&lt;/Cite&gt;&lt;/EndNote&gt;</w:instrText>
        </w:r>
        <w:r w:rsidRPr="00074681">
          <w:fldChar w:fldCharType="end"/>
        </w:r>
      </w:hyperlink>
      <w:r w:rsidRPr="00074681">
        <w:t xml:space="preserve"> including camels, llamas, alpacas, rodents, cats, dogs, horses, rabbits, pigs, buffalo, foxes, some birds, bandicoots, and kangaroos. Ticks are an important vector in the transmission cycle in reservoir species </w:t>
      </w:r>
      <w:r w:rsidRPr="00074681">
        <w:fldChar w:fldCharType="begin"/>
      </w:r>
      <w:r w:rsidRPr="00074681">
        <w:instrText xml:space="preserve"> ADDIN ZOTERO_ITEM CSL_CITATION {"citationID":"2XFuEKIT","properties":{"formattedCitation":"(Cooper et al. (2013) in Communicable Diseases Network Australia, 2018)","plainCitation":"(Cooper et al.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Australia"}],"issued":{"date-parts":[["2018"]]}},"prefix":"Cooper et al. (2013) in "}],"schema":"https://github.com/citation-style-language/schema/raw/master/csl-citation.json"} </w:instrText>
      </w:r>
      <w:r w:rsidRPr="00074681">
        <w:fldChar w:fldCharType="separate"/>
      </w:r>
      <w:r w:rsidRPr="00074681">
        <w:t>(Cooper et al. (2013) in Communicable Diseases Network Australia, 2018)</w:t>
      </w:r>
      <w:r w:rsidRPr="00074681">
        <w:fldChar w:fldCharType="end"/>
      </w:r>
      <w:r w:rsidRPr="00074681">
        <w:t>.</w:t>
      </w:r>
    </w:p>
    <w:p w14:paraId="4A0E91CA" w14:textId="77777777" w:rsidR="00F074CE" w:rsidRPr="00F074CE" w:rsidRDefault="00F074CE" w:rsidP="00355CE5">
      <w:pPr>
        <w:pStyle w:val="Boxtype"/>
      </w:pPr>
      <w:r w:rsidRPr="00074681">
        <w:t xml:space="preserve">Clinical signs in animals include abortion, stillbirth, retention of fetal membranes, endometritis, infertility, and pneumonia. Cattle are usually asymptomatic. Most wildlife species do not exhibit clinical signs of infection </w:t>
      </w:r>
      <w:r w:rsidRPr="00074681">
        <w:fldChar w:fldCharType="begin"/>
      </w:r>
      <w:r w:rsidRPr="00074681">
        <w:instrText xml:space="preserve"> ADDIN ZOTERO_ITEM CSL_CITATION {"citationID":"LuWehnIu","properties":{"formattedCitation":"(Heymann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 "}],"schema":"https://github.com/citation-style-language/schema/raw/master/csl-citation.json"} </w:instrText>
      </w:r>
      <w:r w:rsidRPr="00074681">
        <w:fldChar w:fldCharType="separate"/>
      </w:r>
      <w:r w:rsidRPr="00074681">
        <w:t>(</w:t>
      </w:r>
      <w:proofErr w:type="spellStart"/>
      <w:r w:rsidRPr="00074681">
        <w:t>Heymann</w:t>
      </w:r>
      <w:proofErr w:type="spellEnd"/>
      <w:r w:rsidRPr="00074681">
        <w:t xml:space="preserve"> (2015) in Communicable Diseases Network Australia, 2018)</w:t>
      </w:r>
      <w:r w:rsidRPr="00074681">
        <w:fldChar w:fldCharType="end"/>
      </w:r>
      <w:r w:rsidRPr="00074681">
        <w:t xml:space="preserve">. Shedding of high numbers of organisms from infected animals occurs particularly with birth products (e.g. placental tissue and birth fluids) </w:t>
      </w:r>
      <w:r w:rsidRPr="00074681">
        <w:fldChar w:fldCharType="begin"/>
      </w:r>
      <w:r w:rsidRPr="00074681">
        <w:instrText xml:space="preserve"> ADDIN ZOTERO_ITEM CSL_CITATION {"citationID":"Ocf5fRVI","properties":{"formattedCitation":"(Heymann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 "}],"schema":"https://github.com/citation-style-language/schema/raw/master/csl-citation.json"} </w:instrText>
      </w:r>
      <w:r w:rsidRPr="00074681">
        <w:fldChar w:fldCharType="separate"/>
      </w:r>
      <w:r w:rsidRPr="00074681">
        <w:t>(</w:t>
      </w:r>
      <w:proofErr w:type="spellStart"/>
      <w:r w:rsidRPr="00074681">
        <w:t>Heymann</w:t>
      </w:r>
      <w:proofErr w:type="spellEnd"/>
      <w:r w:rsidRPr="00074681">
        <w:t xml:space="preserve"> (2015) in Communicable Diseases Network Australia, 2018)</w:t>
      </w:r>
      <w:r w:rsidRPr="00074681">
        <w:fldChar w:fldCharType="end"/>
      </w:r>
      <w:r w:rsidRPr="00074681">
        <w:t xml:space="preserve">. </w:t>
      </w:r>
      <w:r w:rsidRPr="00F074CE">
        <w:rPr>
          <w:rStyle w:val="Emphasis"/>
        </w:rPr>
        <w:t xml:space="preserve">C. </w:t>
      </w:r>
      <w:proofErr w:type="spellStart"/>
      <w:r w:rsidRPr="00F074CE">
        <w:rPr>
          <w:rStyle w:val="Emphasis"/>
        </w:rPr>
        <w:t>burnetii</w:t>
      </w:r>
      <w:proofErr w:type="spellEnd"/>
      <w:r w:rsidRPr="00F074CE">
        <w:rPr>
          <w:rStyle w:val="Emphasis"/>
        </w:rPr>
        <w:t xml:space="preserve"> </w:t>
      </w:r>
      <w:r w:rsidRPr="00074681">
        <w:t xml:space="preserve">also can be shed in the urine, </w:t>
      </w:r>
      <w:proofErr w:type="spellStart"/>
      <w:r w:rsidRPr="00074681">
        <w:t>faeces</w:t>
      </w:r>
      <w:proofErr w:type="spellEnd"/>
      <w:r w:rsidRPr="00074681">
        <w:t xml:space="preserve">, and milk of infected animals. Animals may eat the placenta after giving birth, and </w:t>
      </w:r>
      <w:r w:rsidRPr="00F074CE">
        <w:rPr>
          <w:rStyle w:val="Emphasis"/>
        </w:rPr>
        <w:t xml:space="preserve">C. </w:t>
      </w:r>
      <w:proofErr w:type="spellStart"/>
      <w:r w:rsidRPr="00F074CE">
        <w:rPr>
          <w:rStyle w:val="Emphasis"/>
        </w:rPr>
        <w:t>burnetii</w:t>
      </w:r>
      <w:proofErr w:type="spellEnd"/>
      <w:r w:rsidRPr="00074681">
        <w:t xml:space="preserve"> can survive digestion and pass through an animal’s intestine, leading to the organism being discharged with the </w:t>
      </w:r>
      <w:proofErr w:type="spellStart"/>
      <w:r w:rsidRPr="00074681">
        <w:t>faeces</w:t>
      </w:r>
      <w:proofErr w:type="spellEnd"/>
      <w:r w:rsidRPr="00074681">
        <w:t xml:space="preserve">. With transport of manure this can lead to the organism being spread widely in the environment </w:t>
      </w:r>
      <w:r w:rsidRPr="00074681">
        <w:fldChar w:fldCharType="begin"/>
      </w:r>
      <w:r w:rsidRPr="00074681">
        <w:instrText xml:space="preserve"> ADDIN ZOTERO_ITEM CSL_CITATION {"citationID":"PGouKbgW","properties":{"formattedCitation":"(Bond et al. (2015), and Hermans et al. (2014) in Communicable Diseases Network Australia, 2018)","plainCitation":"(Bond et al. (2015), and Hermans et al. (2014)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Australia"}],"issued":{"date-parts":[["2018"]]}},"prefix":"Bond et al. (2015), and Hermans et al. (2014) in  "}],"schema":"https://github.com/citation-style-language/schema/raw/master/csl-citation.json"} </w:instrText>
      </w:r>
      <w:r w:rsidRPr="00074681">
        <w:fldChar w:fldCharType="separate"/>
      </w:r>
      <w:r w:rsidRPr="00074681">
        <w:t xml:space="preserve">(Bond et al. (2015), and </w:t>
      </w:r>
      <w:proofErr w:type="spellStart"/>
      <w:r w:rsidRPr="00074681">
        <w:t>Hermans</w:t>
      </w:r>
      <w:proofErr w:type="spellEnd"/>
      <w:r w:rsidRPr="00074681">
        <w:t xml:space="preserve"> et al. (2014) in Communicable Diseases Network Australia, 2018)</w:t>
      </w:r>
      <w:r w:rsidRPr="00074681">
        <w:fldChar w:fldCharType="end"/>
      </w:r>
      <w:r w:rsidRPr="00074681">
        <w:t>.</w:t>
      </w:r>
    </w:p>
    <w:p w14:paraId="1592D916" w14:textId="2BFBDFA1" w:rsidR="00967062" w:rsidRPr="00F074CE" w:rsidRDefault="00F074CE" w:rsidP="00355CE5">
      <w:pPr>
        <w:pStyle w:val="Boxtype"/>
      </w:pPr>
      <w:r w:rsidRPr="00F074CE">
        <w:rPr>
          <w:rStyle w:val="Emphasis"/>
        </w:rPr>
        <w:t xml:space="preserve">C. </w:t>
      </w:r>
      <w:proofErr w:type="spellStart"/>
      <w:r w:rsidRPr="00F074CE">
        <w:rPr>
          <w:rStyle w:val="Emphasis"/>
        </w:rPr>
        <w:t>burnetii</w:t>
      </w:r>
      <w:proofErr w:type="spellEnd"/>
      <w:r w:rsidRPr="00074681">
        <w:t xml:space="preserve"> not only exists in a variety of domestic and wild animal species, but also in the general environment (e.g. dust and soil) </w:t>
      </w:r>
      <w:r w:rsidRPr="00074681">
        <w:fldChar w:fldCharType="begin"/>
      </w:r>
      <w:r w:rsidRPr="00074681">
        <w:instrText xml:space="preserve"> ADDIN ZOTERO_ITEM CSL_CITATION {"citationID":"TF7LrliW","properties":{"formattedCitation":"(Tozer et al. (2014) in Communicable Diseases Network Australia, 2018)","plainCitation":"(Tozer et al. (2014)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Australia"}],"issued":{"date-parts":[["2018"]]}},"prefix":"Tozer et al. (2014) in "}],"schema":"https://github.com/citation-style-language/schema/raw/master/csl-citation.json"} </w:instrText>
      </w:r>
      <w:r w:rsidRPr="00074681">
        <w:fldChar w:fldCharType="separate"/>
      </w:r>
      <w:r w:rsidRPr="00074681">
        <w:t>(Tozer et al. (2014) in Communicable Diseases Network Australia, 2018)</w:t>
      </w:r>
      <w:r w:rsidRPr="00074681">
        <w:fldChar w:fldCharType="end"/>
      </w:r>
      <w:r w:rsidRPr="00074681">
        <w:t xml:space="preserve">. It is resistant to a variety of harsh environmental conditions, including elevated temperatures, desiccation, osmotic shock, UV light, and chemical disinfectants </w:t>
      </w:r>
      <w:r w:rsidRPr="00074681">
        <w:fldChar w:fldCharType="begin"/>
      </w:r>
      <w:r w:rsidRPr="00074681">
        <w:instrText xml:space="preserve"> ADDIN ZOTERO_ITEM CSL_CITATION {"citationID":"XrBNu8nM","properties":{"formattedCitation":"(McCaul (1991) in Communicable Diseases Network Australia, 2018)","plainCitation":"(McCaul (1991)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Australia"}],"issued":{"date-parts":[["2018"]]}},"prefix":"McCaul (1991) in "}],"schema":"https://github.com/citation-style-language/schema/raw/master/csl-citation.json"} </w:instrText>
      </w:r>
      <w:r w:rsidRPr="00074681">
        <w:fldChar w:fldCharType="separate"/>
      </w:r>
      <w:r w:rsidRPr="00074681">
        <w:t>(McCaul (1991) in Communicable Diseases Network Australia, 2018)</w:t>
      </w:r>
      <w:r w:rsidRPr="00074681">
        <w:fldChar w:fldCharType="end"/>
      </w:r>
      <w:r w:rsidRPr="00074681">
        <w:t>. It can survive as an infectious agent on wool at 15 to 20oC for nine months and on fresh meat in cold storage for more than a month.</w:t>
      </w:r>
    </w:p>
    <w:p w14:paraId="0DA75860" w14:textId="12B20C24" w:rsidR="00A65BA1" w:rsidRPr="00FA7E00" w:rsidRDefault="00A65BA1" w:rsidP="008C1070">
      <w:pPr>
        <w:pStyle w:val="Heading3"/>
      </w:pPr>
      <w:bookmarkStart w:id="349" w:name="_Toc111535739"/>
      <w:bookmarkStart w:id="350" w:name="_Toc124835247"/>
      <w:bookmarkStart w:id="351" w:name="_Toc124841804"/>
      <w:r w:rsidRPr="00FA7E00">
        <w:t>Additional information</w:t>
      </w:r>
      <w:bookmarkEnd w:id="341"/>
      <w:bookmarkEnd w:id="342"/>
      <w:bookmarkEnd w:id="343"/>
      <w:bookmarkEnd w:id="344"/>
      <w:bookmarkEnd w:id="345"/>
      <w:bookmarkEnd w:id="346"/>
      <w:bookmarkEnd w:id="347"/>
      <w:bookmarkEnd w:id="348"/>
      <w:bookmarkEnd w:id="349"/>
      <w:bookmarkEnd w:id="350"/>
      <w:bookmarkEnd w:id="351"/>
    </w:p>
    <w:p w14:paraId="67F602BC" w14:textId="1FE5FFEA" w:rsidR="00A65BA1" w:rsidRPr="00F074CE" w:rsidRDefault="00065023" w:rsidP="00F074CE">
      <w:r w:rsidRPr="00F074CE">
        <w:rPr>
          <w:rStyle w:val="Emphasis"/>
        </w:rPr>
        <w:t>C.</w:t>
      </w:r>
      <w:r w:rsidR="003E6590" w:rsidRPr="00F074CE">
        <w:rPr>
          <w:rStyle w:val="Emphasis"/>
        </w:rPr>
        <w:t xml:space="preserve"> </w:t>
      </w:r>
      <w:proofErr w:type="spellStart"/>
      <w:r w:rsidR="003E6590" w:rsidRPr="00F074CE">
        <w:rPr>
          <w:rStyle w:val="Emphasis"/>
        </w:rPr>
        <w:t>burnetii</w:t>
      </w:r>
      <w:proofErr w:type="spellEnd"/>
      <w:r w:rsidR="00A65BA1" w:rsidRPr="00E90FAE">
        <w:t xml:space="preserve"> has two forms: a large cell variant form</w:t>
      </w:r>
      <w:r w:rsidR="00993095" w:rsidRPr="00E90FAE">
        <w:t>,</w:t>
      </w:r>
      <w:r w:rsidR="00A65BA1" w:rsidRPr="00E90FAE">
        <w:t xml:space="preserve"> which exponentially replicates</w:t>
      </w:r>
      <w:r w:rsidR="00993095" w:rsidRPr="00E90FAE">
        <w:t>;</w:t>
      </w:r>
      <w:r w:rsidR="00A65BA1" w:rsidRPr="00E90FAE">
        <w:t xml:space="preserve"> and a small-cell variant (SCV) form</w:t>
      </w:r>
      <w:r w:rsidR="00993095" w:rsidRPr="00E90FAE">
        <w:t>,</w:t>
      </w:r>
      <w:r w:rsidR="00A65BA1" w:rsidRPr="00E90FAE">
        <w:t xml:space="preserve"> which are typical of the stationary phase or non-growing ‘survival’ form </w:t>
      </w:r>
      <w:r w:rsidR="006F25FC" w:rsidRPr="00E90FAE">
        <w:fldChar w:fldCharType="begin"/>
      </w:r>
      <w:r w:rsidR="0096498C" w:rsidRPr="00E90FAE">
        <w:instrText xml:space="preserve"> ADDIN ZOTERO_ITEM CSL_CITATION {"citationID":"Oa5j3ZVg","properties":{"formattedCitation":"(Eastwood et al., 2018; Eldin et al., 2017)","plainCitation":"(Eastwood et al., 2018; Eldin et al., 2017)","noteIndex":0},"citationItems":[{"id":1423,"uris":["http://zotero.org/groups/2576105/items/7FRUJBS3"],"itemData":{"id":1423,"type":"article-journal","container-title":"Australian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6F25FC" w:rsidRPr="00E90FAE">
        <w:fldChar w:fldCharType="separate"/>
      </w:r>
      <w:r w:rsidR="000045CE" w:rsidRPr="00E90FAE">
        <w:t xml:space="preserve">(Eastwood et al., 2018; </w:t>
      </w:r>
      <w:proofErr w:type="spellStart"/>
      <w:r w:rsidR="000045CE" w:rsidRPr="00E90FAE">
        <w:t>Eldin</w:t>
      </w:r>
      <w:proofErr w:type="spellEnd"/>
      <w:r w:rsidR="000045CE" w:rsidRPr="00E90FAE">
        <w:t xml:space="preserve"> et al., 2017)</w:t>
      </w:r>
      <w:r w:rsidR="006F25FC" w:rsidRPr="00E90FAE">
        <w:fldChar w:fldCharType="end"/>
      </w:r>
      <w:r w:rsidR="00A31103" w:rsidRPr="00E90FAE">
        <w:t xml:space="preserve">. </w:t>
      </w:r>
      <w:r w:rsidR="00A65BA1" w:rsidRPr="00E90FAE">
        <w:t>SCV are stable in the environment and are highly resistant to osmotic, mechanical, chemical, heat and desiccation stresses. SCVs</w:t>
      </w:r>
      <w:r w:rsidR="00A65BA1" w:rsidRPr="00F074CE">
        <w:t xml:space="preserve"> can survive:</w:t>
      </w:r>
    </w:p>
    <w:p w14:paraId="63D3D869" w14:textId="11698A0B" w:rsidR="00A65BA1" w:rsidRPr="00F074CE" w:rsidRDefault="00A65BA1" w:rsidP="00F074CE">
      <w:pPr>
        <w:pStyle w:val="ListBullet"/>
      </w:pPr>
      <w:r w:rsidRPr="00F074CE">
        <w:t xml:space="preserve">on fresh meat for </w:t>
      </w:r>
      <w:r w:rsidR="00FA5D91" w:rsidRPr="00F074CE">
        <w:t xml:space="preserve">longer </w:t>
      </w:r>
      <w:r w:rsidRPr="00F074CE">
        <w:t>than one month</w:t>
      </w:r>
    </w:p>
    <w:p w14:paraId="5122267C" w14:textId="0DD97772" w:rsidR="00A65BA1" w:rsidRPr="00F074CE" w:rsidRDefault="00A65BA1" w:rsidP="00F074CE">
      <w:pPr>
        <w:pStyle w:val="ListBullet"/>
      </w:pPr>
      <w:r w:rsidRPr="00F074CE">
        <w:t xml:space="preserve">on wool at ambient temperature for </w:t>
      </w:r>
      <w:r w:rsidR="00E2564E" w:rsidRPr="00F074CE">
        <w:t xml:space="preserve">seven to </w:t>
      </w:r>
      <w:r w:rsidRPr="00F074CE">
        <w:t>10 months</w:t>
      </w:r>
    </w:p>
    <w:p w14:paraId="262B43EE" w14:textId="2A431102" w:rsidR="00A65BA1" w:rsidRPr="00F074CE" w:rsidRDefault="00A65BA1" w:rsidP="00F074CE">
      <w:pPr>
        <w:pStyle w:val="ListBullet"/>
        <w:rPr>
          <w:rFonts w:eastAsia="Calibri"/>
        </w:rPr>
      </w:pPr>
      <w:r w:rsidRPr="00F074CE">
        <w:t xml:space="preserve">in milk for </w:t>
      </w:r>
      <w:r w:rsidR="00203C6E" w:rsidRPr="00F074CE">
        <w:t xml:space="preserve">longer </w:t>
      </w:r>
      <w:r w:rsidRPr="00F074CE">
        <w:t xml:space="preserve">than 40 months </w:t>
      </w:r>
      <w:r w:rsidR="00A31103" w:rsidRPr="00F074CE">
        <w:fldChar w:fldCharType="begin"/>
      </w:r>
      <w:r w:rsidR="0096498C" w:rsidRPr="00F074CE">
        <w:instrText xml:space="preserve"> ADDIN ZOTERO_ITEM CSL_CITATION {"citationID":"JadNZTwD","properties":{"formattedCitation":"(Eldin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A31103" w:rsidRPr="00F074CE">
        <w:fldChar w:fldCharType="separate"/>
      </w:r>
      <w:r w:rsidR="000045CE" w:rsidRPr="00F074CE">
        <w:t>(</w:t>
      </w:r>
      <w:proofErr w:type="spellStart"/>
      <w:r w:rsidR="000045CE" w:rsidRPr="00F074CE">
        <w:t>Eldin</w:t>
      </w:r>
      <w:proofErr w:type="spellEnd"/>
      <w:r w:rsidR="000045CE" w:rsidRPr="00F074CE">
        <w:t xml:space="preserve"> et al., 2017)</w:t>
      </w:r>
      <w:r w:rsidR="00A31103" w:rsidRPr="00F074CE">
        <w:fldChar w:fldCharType="end"/>
      </w:r>
      <w:r w:rsidR="00A31103" w:rsidRPr="00F074CE">
        <w:t>.</w:t>
      </w:r>
    </w:p>
    <w:p w14:paraId="22714E24" w14:textId="560417EE" w:rsidR="001A7D50" w:rsidRPr="00FA7E00" w:rsidRDefault="00A65BA1" w:rsidP="001850B1">
      <w:pPr>
        <w:pStyle w:val="Heading2"/>
      </w:pPr>
      <w:bookmarkStart w:id="352" w:name="_Toc57112964"/>
      <w:bookmarkStart w:id="353" w:name="_Toc57113278"/>
      <w:bookmarkStart w:id="354" w:name="_Toc57125449"/>
      <w:bookmarkStart w:id="355" w:name="_Toc57285395"/>
      <w:bookmarkStart w:id="356" w:name="_Toc124835248"/>
      <w:bookmarkStart w:id="357" w:name="_Toc124841805"/>
      <w:r w:rsidRPr="00FA7E00">
        <w:t>Mode of transmission</w:t>
      </w:r>
      <w:bookmarkEnd w:id="352"/>
      <w:bookmarkEnd w:id="353"/>
      <w:bookmarkEnd w:id="354"/>
      <w:bookmarkEnd w:id="355"/>
      <w:bookmarkEnd w:id="356"/>
      <w:bookmarkEnd w:id="357"/>
    </w:p>
    <w:p w14:paraId="11A05DF3" w14:textId="77777777" w:rsidR="00355CE5" w:rsidRPr="00355CE5" w:rsidRDefault="00355CE5" w:rsidP="00355CE5">
      <w:pPr>
        <w:pStyle w:val="Heading3"/>
      </w:pPr>
      <w:bookmarkStart w:id="358" w:name="_Toc57112965"/>
      <w:bookmarkStart w:id="359" w:name="_Toc57113279"/>
      <w:bookmarkStart w:id="360" w:name="_Toc57125451"/>
      <w:bookmarkStart w:id="361" w:name="_Toc57285397"/>
      <w:bookmarkStart w:id="362" w:name="_Toc79572041"/>
      <w:bookmarkStart w:id="363" w:name="_Toc80612768"/>
      <w:bookmarkStart w:id="364" w:name="_Toc80802707"/>
      <w:bookmarkStart w:id="365" w:name="_Toc104969305"/>
      <w:bookmarkStart w:id="366" w:name="_Toc57125450"/>
      <w:bookmarkStart w:id="367" w:name="_Toc57285396"/>
      <w:bookmarkStart w:id="368" w:name="_Toc79572040"/>
      <w:bookmarkStart w:id="369" w:name="_Toc80612767"/>
      <w:bookmarkStart w:id="370" w:name="_Toc80802706"/>
      <w:bookmarkStart w:id="371" w:name="_Toc104969304"/>
      <w:bookmarkStart w:id="372" w:name="_Toc111535741"/>
      <w:bookmarkStart w:id="373" w:name="_Toc124835249"/>
      <w:bookmarkStart w:id="374" w:name="_Toc124841806"/>
      <w:r w:rsidRPr="00355CE5">
        <w:t>CDNA Guideline</w:t>
      </w:r>
      <w:bookmarkEnd w:id="366"/>
      <w:bookmarkEnd w:id="367"/>
      <w:bookmarkEnd w:id="368"/>
      <w:bookmarkEnd w:id="369"/>
      <w:bookmarkEnd w:id="370"/>
      <w:bookmarkEnd w:id="371"/>
      <w:bookmarkEnd w:id="372"/>
      <w:bookmarkEnd w:id="373"/>
      <w:bookmarkEnd w:id="374"/>
    </w:p>
    <w:p w14:paraId="5040E64E" w14:textId="77777777" w:rsidR="00355CE5" w:rsidRPr="00355CE5" w:rsidRDefault="00355CE5" w:rsidP="001877AD">
      <w:pPr>
        <w:pStyle w:val="Boxtype-listbullet"/>
      </w:pPr>
      <w:bookmarkStart w:id="375" w:name="_Toc124835250"/>
      <w:r w:rsidRPr="00355CE5">
        <w:rPr>
          <w:rStyle w:val="Strong"/>
        </w:rPr>
        <w:t>Respiratory route</w:t>
      </w:r>
      <w:r w:rsidRPr="00355CE5">
        <w:t>:</w:t>
      </w:r>
      <w:bookmarkEnd w:id="375"/>
      <w:r w:rsidRPr="00355CE5">
        <w:t xml:space="preserve"> the most common mode of transmission to humans is via the respiratory route following inhalation of contaminated aerosols or dust </w:t>
      </w:r>
      <w:r w:rsidRPr="00355CE5">
        <w:fldChar w:fldCharType="begin"/>
      </w:r>
      <w:r w:rsidRPr="00355CE5">
        <w:instrText xml:space="preserve"> ADDIN ZOTERO_ITEM CSL_CITATION {"citationID":"0KlYRK9F","properties":{"formattedCitation":"(Raoult (2005) in Communicable Diseases Network Australia, 2018)","plainCitation":"(Raoult (2005)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Australia"}],"issued":{"date-parts":[["2018"]]}},"prefix":"Raoult (2005) in "}],"schema":"https://github.com/citation-style-language/schema/raw/master/csl-citation.json"} </w:instrText>
      </w:r>
      <w:r w:rsidRPr="00355CE5">
        <w:fldChar w:fldCharType="separate"/>
      </w:r>
      <w:r w:rsidRPr="00355CE5">
        <w:t>(</w:t>
      </w:r>
      <w:proofErr w:type="spellStart"/>
      <w:r w:rsidRPr="00355CE5">
        <w:t>Raoult</w:t>
      </w:r>
      <w:proofErr w:type="spellEnd"/>
      <w:r w:rsidRPr="00355CE5">
        <w:t xml:space="preserve"> (2005) in Communicable Diseases Network Australia, 2018)</w:t>
      </w:r>
      <w:r w:rsidRPr="00355CE5">
        <w:fldChar w:fldCharType="end"/>
      </w:r>
      <w:r w:rsidRPr="00355CE5">
        <w:t>, arising from for example:</w:t>
      </w:r>
    </w:p>
    <w:p w14:paraId="64D00C8F" w14:textId="25D9E384" w:rsidR="00355CE5" w:rsidRPr="00355CE5" w:rsidRDefault="00355CE5" w:rsidP="001877AD">
      <w:pPr>
        <w:pStyle w:val="Box2type-listbullet"/>
      </w:pPr>
      <w:r w:rsidRPr="00355CE5">
        <w:t>parturient, slaughtered, or necropsied animals, particularly associated with birth products (birth fluids, placental tissue, aborted/stillborn animals), and the evisceration component of butchering</w:t>
      </w:r>
    </w:p>
    <w:p w14:paraId="1C7EBC11" w14:textId="77777777" w:rsidR="00355CE5" w:rsidRPr="00355CE5" w:rsidRDefault="00355CE5" w:rsidP="001877AD">
      <w:pPr>
        <w:pStyle w:val="Box2type-listbullet"/>
      </w:pPr>
      <w:r w:rsidRPr="00355CE5">
        <w:t>dust residue contaminated by birth fluids, blood, faeces, or urine from infected animals, and</w:t>
      </w:r>
    </w:p>
    <w:p w14:paraId="4501A427" w14:textId="77777777" w:rsidR="00355CE5" w:rsidRPr="00355CE5" w:rsidRDefault="00355CE5" w:rsidP="001877AD">
      <w:pPr>
        <w:pStyle w:val="Box2type-listbullet"/>
      </w:pPr>
      <w:r w:rsidRPr="00355CE5">
        <w:rPr>
          <w:rStyle w:val="Emphasis"/>
        </w:rPr>
        <w:t xml:space="preserve">C. </w:t>
      </w:r>
      <w:proofErr w:type="spellStart"/>
      <w:r w:rsidRPr="00355CE5">
        <w:rPr>
          <w:rStyle w:val="Emphasis"/>
        </w:rPr>
        <w:t>burnetii</w:t>
      </w:r>
      <w:proofErr w:type="spellEnd"/>
      <w:r w:rsidRPr="00355CE5">
        <w:rPr>
          <w:rStyle w:val="Emphasis"/>
        </w:rPr>
        <w:t xml:space="preserve"> </w:t>
      </w:r>
      <w:r w:rsidRPr="00355CE5">
        <w:t xml:space="preserve">can survive in dust for months to years. Windborne spread of contaminated dust can disperse the organism over several kilometres </w:t>
      </w:r>
      <w:r w:rsidRPr="00355CE5">
        <w:fldChar w:fldCharType="begin"/>
      </w:r>
      <w:r w:rsidRPr="00355CE5">
        <w:instrText xml:space="preserve"> ADDIN ZOTERO_ITEM CSL_CITATION {"citationID":"15sE9mkl","properties":{"formattedCitation":"(Tissot-Dupont et al. (2004) in Communicable Diseases Network Australia, 2018)","plainCitation":"(Tissot-Dupont et al. (2004)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Australia"}],"issued":{"date-parts":[["2018"]]}},"prefix":"Tissot-Dupont et al. (2004) in "}],"schema":"https://github.com/citation-style-language/schema/raw/master/csl-citation.json"} </w:instrText>
      </w:r>
      <w:r w:rsidRPr="00355CE5">
        <w:fldChar w:fldCharType="separate"/>
      </w:r>
      <w:r w:rsidRPr="00355CE5">
        <w:t>(Tissot-Dupont et al. (2004) in Communicable Diseases Network Australia, 2018)</w:t>
      </w:r>
      <w:r w:rsidRPr="00355CE5">
        <w:fldChar w:fldCharType="end"/>
      </w:r>
      <w:r w:rsidRPr="00355CE5">
        <w:t>. Activities generating dust, such as herding, shearing, transport of animals, and mowing in or through areas where there are livestock or wild animals, may precipitate human infections.</w:t>
      </w:r>
    </w:p>
    <w:p w14:paraId="6B034D0C" w14:textId="77777777" w:rsidR="00355CE5" w:rsidRPr="00355CE5" w:rsidRDefault="00355CE5" w:rsidP="001877AD">
      <w:pPr>
        <w:pStyle w:val="Boxtype-listbullet"/>
      </w:pPr>
      <w:bookmarkStart w:id="376" w:name="_Toc124835251"/>
      <w:r w:rsidRPr="00355CE5">
        <w:rPr>
          <w:rStyle w:val="Strong"/>
        </w:rPr>
        <w:t>Percutaneous route</w:t>
      </w:r>
      <w:r w:rsidRPr="00355CE5">
        <w:t>:</w:t>
      </w:r>
      <w:bookmarkEnd w:id="376"/>
      <w:r w:rsidRPr="00355CE5">
        <w:t xml:space="preserve"> infection can occur through subcutaneous and intramuscular inoculation </w:t>
      </w:r>
      <w:r w:rsidRPr="00355CE5">
        <w:fldChar w:fldCharType="begin"/>
      </w:r>
      <w:r w:rsidRPr="00355CE5">
        <w:instrText xml:space="preserve"> ADDIN ZOTERO_ITEM CSL_CITATION {"citationID":"9MikhwZi","properties":{"formattedCitation":"(Raoult et al. (2005), and Marmion (2009) in Communicable Diseases Network Australia, 2018)","plainCitation":"(Raoult et al. (2005), and 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Australia"}],"issued":{"date-parts":[["2018"]]}},"prefix":"Raoult et al. (2005), and Marmion (2009) in  "}],"schema":"https://github.com/citation-style-language/schema/raw/master/csl-citation.json"} </w:instrText>
      </w:r>
      <w:r w:rsidRPr="00355CE5">
        <w:fldChar w:fldCharType="separate"/>
      </w:r>
      <w:r w:rsidRPr="00355CE5">
        <w:t>(</w:t>
      </w:r>
      <w:proofErr w:type="spellStart"/>
      <w:r w:rsidRPr="00355CE5">
        <w:t>Raoult</w:t>
      </w:r>
      <w:proofErr w:type="spellEnd"/>
      <w:r w:rsidRPr="00355CE5">
        <w:t xml:space="preserve"> et al. (2005), and Marmion (2009) in Communicable Diseases Network Australia, 2018)</w:t>
      </w:r>
      <w:r w:rsidRPr="00355CE5">
        <w:fldChar w:fldCharType="end"/>
      </w:r>
      <w:r w:rsidRPr="00355CE5">
        <w:t>, for example, following cuts with contaminated knives in the abattoir, or needle-stick injury when working with infected animals.</w:t>
      </w:r>
    </w:p>
    <w:p w14:paraId="78AFC03D" w14:textId="77777777" w:rsidR="00355CE5" w:rsidRPr="00355CE5" w:rsidRDefault="00355CE5" w:rsidP="001877AD">
      <w:pPr>
        <w:pStyle w:val="Boxtype-listbullet"/>
      </w:pPr>
      <w:bookmarkStart w:id="377" w:name="_Toc124835252"/>
      <w:r w:rsidRPr="00355CE5">
        <w:rPr>
          <w:rStyle w:val="Strong"/>
        </w:rPr>
        <w:t>Foodborne</w:t>
      </w:r>
      <w:r w:rsidRPr="00355CE5">
        <w:t>:</w:t>
      </w:r>
      <w:bookmarkEnd w:id="377"/>
      <w:r w:rsidRPr="00355CE5">
        <w:t xml:space="preserve"> Consuming unpasteurised milk or unpasteurised milk products from infected animals has been suggested as a possible route for infection, although evidence is limited </w:t>
      </w:r>
      <w:r w:rsidRPr="00355CE5">
        <w:fldChar w:fldCharType="begin"/>
      </w:r>
      <w:r w:rsidRPr="00355CE5">
        <w:instrText xml:space="preserve"> ADDIN ZOTERO_ITEM CSL_CITATION {"citationID":"D1pequ5H","properties":{"formattedCitation":"(Parker et al. (2006) in Communicable Diseases Network Australia, 2018)","plainCitation":"(Parker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Australia"}],"issued":{"date-parts":[["2018"]]}},"prefix":"Parker et al. (2006) in "}],"schema":"https://github.com/citation-style-language/schema/raw/master/csl-citation.json"} </w:instrText>
      </w:r>
      <w:r w:rsidRPr="00355CE5">
        <w:fldChar w:fldCharType="separate"/>
      </w:r>
      <w:r w:rsidRPr="00355CE5">
        <w:t>(Parker et al. (2006) in Communicable Diseases Network Australia, 2018)</w:t>
      </w:r>
      <w:r w:rsidRPr="00355CE5">
        <w:fldChar w:fldCharType="end"/>
      </w:r>
      <w:r w:rsidRPr="00355CE5">
        <w:t>.</w:t>
      </w:r>
    </w:p>
    <w:p w14:paraId="096EE02C" w14:textId="77777777" w:rsidR="00355CE5" w:rsidRPr="00355CE5" w:rsidRDefault="00355CE5" w:rsidP="001877AD">
      <w:pPr>
        <w:pStyle w:val="Boxtype-listbullet"/>
      </w:pPr>
      <w:bookmarkStart w:id="378" w:name="_Toc124835253"/>
      <w:r w:rsidRPr="00355CE5">
        <w:rPr>
          <w:rStyle w:val="Strong"/>
        </w:rPr>
        <w:t>Vector-borne</w:t>
      </w:r>
      <w:r w:rsidRPr="00355CE5">
        <w:t>:</w:t>
      </w:r>
      <w:bookmarkEnd w:id="378"/>
      <w:r w:rsidRPr="00355CE5">
        <w:t xml:space="preserve"> </w:t>
      </w:r>
      <w:r w:rsidRPr="00355CE5">
        <w:rPr>
          <w:rStyle w:val="Emphasis"/>
        </w:rPr>
        <w:t>C. </w:t>
      </w:r>
      <w:proofErr w:type="spellStart"/>
      <w:r w:rsidRPr="00355CE5">
        <w:rPr>
          <w:rStyle w:val="Emphasis"/>
        </w:rPr>
        <w:t>burnetii</w:t>
      </w:r>
      <w:proofErr w:type="spellEnd"/>
      <w:r w:rsidRPr="00355CE5">
        <w:t xml:space="preserve"> has been detected in numerous tick species in Australia </w:t>
      </w:r>
      <w:r w:rsidRPr="00355CE5">
        <w:fldChar w:fldCharType="begin"/>
      </w:r>
      <w:r w:rsidRPr="00355CE5">
        <w:instrText xml:space="preserve"> ADDIN ZOTERO_ITEM CSL_CITATION {"citationID":"yILtRbFo","properties":{"formattedCitation":"(Cooper et al. (2013), Graves &amp; Islam (2016) and Duron et al. (2015) in Communicable Diseases Network Australia, 2018)","plainCitation":"(Cooper et al. (2013), Graves &amp; Islam (2016) and Duron et al.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Australia"}],"issued":{"date-parts":[["2018"]]}},"prefix":"Cooper et al. (2013), Graves &amp; Islam (2016) and Duron et al. (2015) in "}],"schema":"https://github.com/citation-style-language/schema/raw/master/csl-citation.json"} </w:instrText>
      </w:r>
      <w:r w:rsidRPr="00355CE5">
        <w:fldChar w:fldCharType="separate"/>
      </w:r>
      <w:r w:rsidRPr="00355CE5">
        <w:t>(Cooper et al. (2013), Graves &amp; Islam (2016) and Duron et al. (2015) in Communicable Diseases Network Australia, 2018)</w:t>
      </w:r>
      <w:r w:rsidRPr="00355CE5">
        <w:fldChar w:fldCharType="end"/>
      </w:r>
      <w:r w:rsidRPr="00355CE5">
        <w:t xml:space="preserve"> but human infections from ticks have been infrequently documented </w:t>
      </w:r>
      <w:r w:rsidRPr="00355CE5">
        <w:fldChar w:fldCharType="begin"/>
      </w:r>
      <w:r w:rsidRPr="00355CE5">
        <w:instrText xml:space="preserve"> ADDIN ZOTERO_ITEM CSL_CITATION {"citationID":"MG0oYgpK","properties":{"formattedCitation":"(Marmion (2019), Duron et al. (2015), and Graves et al. (2016) in Communicable Diseases Network Australia, 2018)","plainCitation":"(Marmion (2019), Duron et al. (2015), and Graves et al.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(2019), Duron et al. (2015), and Graves et al. (2016) in "}],"schema":"https://github.com/citation-style-language/schema/raw/master/csl-citation.json"} </w:instrText>
      </w:r>
      <w:r w:rsidRPr="00355CE5">
        <w:fldChar w:fldCharType="separate"/>
      </w:r>
      <w:r w:rsidRPr="00355CE5">
        <w:t>(Marmion (2019), Duron et al. (2015), and Graves et al. (2016) in Communicable Diseases Network Australia, 2018)</w:t>
      </w:r>
      <w:r w:rsidRPr="00355CE5">
        <w:fldChar w:fldCharType="end"/>
      </w:r>
      <w:r w:rsidRPr="00355CE5">
        <w:t xml:space="preserve"> possibly through tick bites or inhalation of tick excreta.</w:t>
      </w:r>
    </w:p>
    <w:p w14:paraId="7D9A9CC5" w14:textId="77777777" w:rsidR="00355CE5" w:rsidRPr="00355CE5" w:rsidRDefault="00355CE5" w:rsidP="001877AD">
      <w:pPr>
        <w:pStyle w:val="Boxtype-listbullet"/>
      </w:pPr>
      <w:bookmarkStart w:id="379" w:name="_Toc124835254"/>
      <w:r w:rsidRPr="00355CE5">
        <w:t>Person-to-person transmission</w:t>
      </w:r>
      <w:bookmarkEnd w:id="379"/>
      <w:r w:rsidRPr="00355CE5">
        <w:t xml:space="preserve"> is very rare but can occur through:</w:t>
      </w:r>
    </w:p>
    <w:p w14:paraId="2F7D38E3" w14:textId="77777777" w:rsidR="00355CE5" w:rsidRPr="00FA7E00" w:rsidRDefault="00355CE5" w:rsidP="0031139B">
      <w:pPr>
        <w:pStyle w:val="Box2type-listbullet"/>
      </w:pPr>
      <w:r>
        <w:t>b</w:t>
      </w:r>
      <w:r w:rsidRPr="00FA7E00">
        <w:t xml:space="preserve">lood transfusion </w:t>
      </w:r>
      <w:r w:rsidRPr="00FA7E00">
        <w:fldChar w:fldCharType="begin"/>
      </w:r>
      <w:r>
        <w:instrText xml:space="preserve"> ADDIN ZOTERO_ITEM CSL_CITATION {"citationID":"h4LH0Qow","properties":{"formattedCitation":"(Pantanowitz et al. (2002) in Communicable Diseases Network Australia, 2018)","plainCitation":"(Pantanowitz et al. (2002)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Australia"}],"issued":{"date-parts":[["2018"]]}},"prefix":"Pantanowitz et al. (2002) in "}],"schema":"https://github.com/citation-style-language/schema/raw/master/csl-citation.json"} </w:instrText>
      </w:r>
      <w:r w:rsidRPr="00FA7E00">
        <w:fldChar w:fldCharType="separate"/>
      </w:r>
      <w:r w:rsidRPr="000045CE">
        <w:t>(</w:t>
      </w:r>
      <w:proofErr w:type="spellStart"/>
      <w:r w:rsidRPr="000045CE">
        <w:t>Pantanowitz</w:t>
      </w:r>
      <w:proofErr w:type="spellEnd"/>
      <w:r w:rsidRPr="000045CE">
        <w:t xml:space="preserve"> et al. (2002) in Communicable Diseases Network Australia, 2018)</w:t>
      </w:r>
      <w:r w:rsidRPr="00FA7E00">
        <w:fldChar w:fldCharType="end"/>
      </w:r>
      <w:r w:rsidRPr="00FA7E00">
        <w:t xml:space="preserve"> or bone marrow transplant </w:t>
      </w:r>
      <w:r w:rsidRPr="00FA7E00">
        <w:fldChar w:fldCharType="begin"/>
      </w:r>
      <w:r>
        <w:instrText xml:space="preserve"> ADDIN ZOTERO_ITEM CSL_CITATION {"citationID":"P8nskoR9","properties":{"formattedCitation":"(Kanfer et al. (1988) in Communicable Diseases Network Australia, 2018)","plainCitation":"(Kanfer et al. (1988)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Australia"}],"issued":{"date-parts":[["2018"]]}},"prefix":"Kanfer et al. (1988) in "}],"schema":"https://github.com/citation-style-language/schema/raw/master/csl-citation.json"} </w:instrText>
      </w:r>
      <w:r w:rsidRPr="00FA7E00">
        <w:fldChar w:fldCharType="separate"/>
      </w:r>
      <w:r w:rsidRPr="000045CE">
        <w:t>(</w:t>
      </w:r>
      <w:proofErr w:type="spellStart"/>
      <w:r w:rsidRPr="000045CE">
        <w:t>Kanfer</w:t>
      </w:r>
      <w:proofErr w:type="spellEnd"/>
      <w:r w:rsidRPr="000045CE">
        <w:t xml:space="preserve"> et al. (1988) in Communicable Diseases Network Australia, 2018)</w:t>
      </w:r>
      <w:r w:rsidRPr="00FA7E00">
        <w:fldChar w:fldCharType="end"/>
      </w:r>
    </w:p>
    <w:p w14:paraId="71FC3819" w14:textId="77777777" w:rsidR="00355CE5" w:rsidRPr="00FA7E00" w:rsidRDefault="00355CE5" w:rsidP="0031139B">
      <w:pPr>
        <w:pStyle w:val="Box2type-listbullet"/>
      </w:pPr>
      <w:r>
        <w:t>v</w:t>
      </w:r>
      <w:r w:rsidRPr="00FA7E00">
        <w:t xml:space="preserve">ertical or perinatal transmission </w:t>
      </w:r>
      <w:r w:rsidRPr="00FA7E00">
        <w:fldChar w:fldCharType="begin"/>
      </w:r>
      <w:r>
        <w:instrText xml:space="preserve"> ADDIN ZOTERO_ITEM CSL_CITATION {"citationID":"Ah3cUI3Y","properties":{"formattedCitation":"(Racult &amp; Stein (1994) in Communicable Diseases Network Australia, 2018)","plainCitation":"(Racult &amp; Stein (1994)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Australia"}],"issued":{"date-parts":[["2018"]]}},"prefix":"Racult &amp; Stein (1994) in"}],"schema":"https://github.com/citation-style-language/schema/raw/master/csl-citation.json"} </w:instrText>
      </w:r>
      <w:r w:rsidRPr="00FA7E00">
        <w:fldChar w:fldCharType="separate"/>
      </w:r>
      <w:r w:rsidRPr="000045CE">
        <w:t>(</w:t>
      </w:r>
      <w:proofErr w:type="spellStart"/>
      <w:r w:rsidRPr="000045CE">
        <w:t>Racult</w:t>
      </w:r>
      <w:proofErr w:type="spellEnd"/>
      <w:r w:rsidRPr="000045CE">
        <w:t xml:space="preserve"> &amp; Stein (1994) in Communicable Diseases Network Australia, 2018)</w:t>
      </w:r>
      <w:r w:rsidRPr="00FA7E00">
        <w:fldChar w:fldCharType="end"/>
      </w:r>
    </w:p>
    <w:p w14:paraId="74011CE7" w14:textId="77777777" w:rsidR="00355CE5" w:rsidRPr="00FA7E00" w:rsidRDefault="00355CE5" w:rsidP="0031139B">
      <w:pPr>
        <w:pStyle w:val="Box2type-listbullet"/>
      </w:pPr>
      <w:r>
        <w:t>a</w:t>
      </w:r>
      <w:r w:rsidRPr="00FA7E00">
        <w:t xml:space="preserve">utopsy of infected cadavers </w:t>
      </w:r>
      <w:r w:rsidRPr="00FA7E00">
        <w:fldChar w:fldCharType="begin"/>
      </w:r>
      <w:r>
        <w:instrText xml:space="preserve"> ADDIN ZOTERO_ITEM CSL_CITATION {"citationID":"DhXJgnh8","properties":{"formattedCitation":"(Maurin &amp; Raoult (1999) in Communicable Diseases Network Australia, 2018)","plainCitation":"(Maurin &amp; Raoult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&amp; Raoult (1999) in "}],"schema":"https://github.com/citation-style-language/schema/raw/master/csl-citation.json"} </w:instrText>
      </w:r>
      <w:r w:rsidRPr="00FA7E00">
        <w:fldChar w:fldCharType="separate"/>
      </w:r>
      <w:r w:rsidRPr="000045CE">
        <w:t>(</w:t>
      </w:r>
      <w:proofErr w:type="spellStart"/>
      <w:r w:rsidRPr="000045CE">
        <w:t>Maurin</w:t>
      </w:r>
      <w:proofErr w:type="spellEnd"/>
      <w:r w:rsidRPr="000045CE">
        <w:t xml:space="preserve"> &amp; </w:t>
      </w:r>
      <w:proofErr w:type="spellStart"/>
      <w:r w:rsidRPr="000045CE">
        <w:t>Raoult</w:t>
      </w:r>
      <w:proofErr w:type="spellEnd"/>
      <w:r w:rsidRPr="000045CE">
        <w:t xml:space="preserve"> (1999) in Communicable Diseases Network Australia, 2018)</w:t>
      </w:r>
      <w:r w:rsidRPr="00FA7E00">
        <w:fldChar w:fldCharType="end"/>
      </w:r>
      <w:r w:rsidRPr="00FA7E00">
        <w:t>, and</w:t>
      </w:r>
    </w:p>
    <w:p w14:paraId="69BEB3A4" w14:textId="77777777" w:rsidR="00355CE5" w:rsidRPr="00FA7E00" w:rsidRDefault="00355CE5" w:rsidP="0031139B">
      <w:pPr>
        <w:pStyle w:val="Box2type-listbullet"/>
      </w:pPr>
      <w:r>
        <w:t>s</w:t>
      </w:r>
      <w:r w:rsidRPr="00FA7E00">
        <w:t xml:space="preserve">exual transmission </w:t>
      </w:r>
      <w:r w:rsidRPr="00FA7E00">
        <w:fldChar w:fldCharType="begin"/>
      </w:r>
      <w:r>
        <w:instrText xml:space="preserve"> ADDIN ZOTERO_ITEM CSL_CITATION {"citationID":"Z8eqpqgl","properties":{"formattedCitation":"(Milazzo et al. (2001) in Communicable Diseases Network Australia, 2018)","plainCitation":"(Milazzo et al. (2001)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Australia"}],"issued":{"date-parts":[["2018"]]}},"prefix":"Milazzo et al. (2001) in "}],"schema":"https://github.com/citation-style-language/schema/raw/master/csl-citation.json"} </w:instrText>
      </w:r>
      <w:r w:rsidRPr="00FA7E00">
        <w:fldChar w:fldCharType="separate"/>
      </w:r>
      <w:r w:rsidRPr="000045CE">
        <w:t>(Milazzo et al. (2001) in Communicable Diseases Network Australia, 2018)</w:t>
      </w:r>
      <w:r w:rsidRPr="00FA7E00">
        <w:fldChar w:fldCharType="end"/>
      </w:r>
      <w:r w:rsidRPr="00FA7E00">
        <w:t>.</w:t>
      </w:r>
    </w:p>
    <w:p w14:paraId="2E1977BA" w14:textId="53FE7FCE" w:rsidR="00967062" w:rsidRDefault="00355CE5" w:rsidP="001877AD">
      <w:pPr>
        <w:pStyle w:val="Boxtype"/>
      </w:pPr>
      <w:r w:rsidRPr="00074681">
        <w:t xml:space="preserve">Considering the major transmission routes of </w:t>
      </w:r>
      <w:r w:rsidRPr="00F67666">
        <w:rPr>
          <w:rStyle w:val="Emphasis"/>
        </w:rPr>
        <w:t xml:space="preserve">C. </w:t>
      </w:r>
      <w:proofErr w:type="spellStart"/>
      <w:r w:rsidRPr="00F67666">
        <w:rPr>
          <w:rStyle w:val="Emphasis"/>
        </w:rPr>
        <w:t>burnetii</w:t>
      </w:r>
      <w:proofErr w:type="spellEnd"/>
      <w:r w:rsidRPr="00074681">
        <w:t xml:space="preserve"> to humans, Q fever is not only thought to be a disease of occupational hazard (e.g. for farmers/abattoir workers), but also an environmental disease </w:t>
      </w:r>
      <w:r w:rsidRPr="00074681">
        <w:fldChar w:fldCharType="begin"/>
      </w:r>
      <w:r w:rsidRPr="00074681">
        <w:instrText xml:space="preserve"> ADDIN ZOTERO_ITEM CSL_CITATION {"citationID":"LCEj6yqm","properties":{"formattedCitation":"(Hartzell et al. (2008) in Communicable Diseases Network Australia, 2018)","plainCitation":"(Hartzell et al. (2008)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Australia"}],"issued":{"date-parts":[["2018"]]}},"prefix":"Hartzell et al. (2008) in "}],"schema":"https://github.com/citation-style-language/schema/raw/master/csl-citation.json"} </w:instrText>
      </w:r>
      <w:r w:rsidRPr="00074681">
        <w:fldChar w:fldCharType="separate"/>
      </w:r>
      <w:r w:rsidRPr="00074681">
        <w:t>(Hartzell et al. (2008) in Communicable Diseases Network Australia, 2018)</w:t>
      </w:r>
      <w:r w:rsidRPr="00074681">
        <w:fldChar w:fldCharType="end"/>
      </w:r>
      <w:r w:rsidRPr="00074681">
        <w:t>.</w:t>
      </w:r>
    </w:p>
    <w:p w14:paraId="2B6C1CE1" w14:textId="7479C4E3" w:rsidR="00967062" w:rsidRDefault="00355CE5" w:rsidP="001877AD">
      <w:pPr>
        <w:pStyle w:val="Boxtype"/>
      </w:pPr>
      <w:r w:rsidRPr="007D1809">
        <w:rPr>
          <w:rStyle w:val="Emphasis"/>
        </w:rPr>
        <w:t xml:space="preserve">C. </w:t>
      </w:r>
      <w:proofErr w:type="spellStart"/>
      <w:r w:rsidRPr="007D1809">
        <w:rPr>
          <w:rStyle w:val="Emphasis"/>
        </w:rPr>
        <w:t>burneti</w:t>
      </w:r>
      <w:r w:rsidRPr="007D1809">
        <w:t>i</w:t>
      </w:r>
      <w:proofErr w:type="spellEnd"/>
      <w:r w:rsidRPr="007D1809">
        <w:t xml:space="preserve"> </w:t>
      </w:r>
      <w:r w:rsidRPr="00074681">
        <w:t xml:space="preserve">has been listed as a Category B bioterrorism agent by the US </w:t>
      </w:r>
      <w:proofErr w:type="spellStart"/>
      <w:r w:rsidRPr="00074681">
        <w:t>Centers</w:t>
      </w:r>
      <w:proofErr w:type="spellEnd"/>
      <w:r w:rsidRPr="00074681">
        <w:t xml:space="preserve"> for Disease Control and Prevention (CDC) </w:t>
      </w:r>
      <w:r w:rsidRPr="00FA7E00">
        <w:rPr>
          <w:lang w:eastAsia="en-AU" w:bidi="en-AU"/>
        </w:rPr>
        <w:fldChar w:fldCharType="begin"/>
      </w:r>
      <w:r>
        <w:rPr>
          <w:lang w:eastAsia="en-AU" w:bidi="en-AU"/>
        </w:rPr>
        <w:instrText xml:space="preserve"> ADDIN ZOTERO_ITEM CSL_CITATION {"citationID":"gLLmst0r","properties":{"formattedCitation":"(Heymann (2015), and Khan et al. (2000) in Communicable Diseases Network Australia, 2018)","plainCitation":"(Heymann (2015), and Khan et al. (2000)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and Khan et al. (2000) in "}],"schema":"https://github.com/citation-style-language/schema/raw/master/csl-citation.json"} </w:instrText>
      </w:r>
      <w:r w:rsidRPr="00FA7E00">
        <w:rPr>
          <w:lang w:eastAsia="en-AU" w:bidi="en-AU"/>
        </w:rPr>
        <w:fldChar w:fldCharType="separate"/>
      </w:r>
      <w:r w:rsidRPr="000045CE">
        <w:t>(</w:t>
      </w:r>
      <w:proofErr w:type="spellStart"/>
      <w:r w:rsidRPr="000045CE">
        <w:t>Heymann</w:t>
      </w:r>
      <w:proofErr w:type="spellEnd"/>
      <w:r w:rsidRPr="000045CE">
        <w:t xml:space="preserve"> (2015), and Khan et al. (2000) in Communicable Diseases Network Australia, 2018)</w:t>
      </w:r>
      <w:r w:rsidRPr="00FA7E00">
        <w:rPr>
          <w:lang w:eastAsia="en-AU" w:bidi="en-AU"/>
        </w:rPr>
        <w:fldChar w:fldCharType="end"/>
      </w:r>
      <w:r w:rsidRPr="00074681">
        <w:t xml:space="preserve"> due to its ease of production, survival in desiccation, and transmission through inhalation.</w:t>
      </w:r>
    </w:p>
    <w:p w14:paraId="021E823F" w14:textId="6E14B340" w:rsidR="00A65BA1" w:rsidRPr="00FA7E00" w:rsidRDefault="00A65BA1" w:rsidP="008C1070">
      <w:pPr>
        <w:pStyle w:val="Heading3"/>
      </w:pPr>
      <w:bookmarkStart w:id="380" w:name="_Toc111535742"/>
      <w:bookmarkStart w:id="381" w:name="_Toc124835255"/>
      <w:bookmarkStart w:id="382" w:name="_Toc124841807"/>
      <w:r w:rsidRPr="00FA7E00">
        <w:t>Additional information</w:t>
      </w:r>
      <w:bookmarkEnd w:id="358"/>
      <w:bookmarkEnd w:id="359"/>
      <w:bookmarkEnd w:id="360"/>
      <w:bookmarkEnd w:id="361"/>
      <w:bookmarkEnd w:id="362"/>
      <w:bookmarkEnd w:id="363"/>
      <w:bookmarkEnd w:id="364"/>
      <w:bookmarkEnd w:id="365"/>
      <w:bookmarkEnd w:id="380"/>
      <w:bookmarkEnd w:id="381"/>
      <w:bookmarkEnd w:id="382"/>
    </w:p>
    <w:p w14:paraId="677755E5" w14:textId="5F2E24CE" w:rsidR="00A65BA1" w:rsidRPr="00FA7E00" w:rsidRDefault="00A65BA1" w:rsidP="008C1070">
      <w:pPr>
        <w:pStyle w:val="Heading1Char"/>
        <w:rPr>
          <w:rFonts w:cs="Arial"/>
          <w:lang w:eastAsia="en-AU" w:bidi="en-AU"/>
        </w:rPr>
      </w:pPr>
      <w:r w:rsidRPr="00FA7E00">
        <w:rPr>
          <w:rFonts w:cs="Arial"/>
          <w:lang w:eastAsia="en-AU" w:bidi="en-AU"/>
        </w:rPr>
        <w:t>Q fever is acquired via various modes of transmission, a minority of which is tick-borne.</w:t>
      </w:r>
    </w:p>
    <w:p w14:paraId="68271612" w14:textId="6756CA0B" w:rsidR="00A65BA1" w:rsidRPr="00E90FAE" w:rsidRDefault="00A65BA1" w:rsidP="00E90FAE">
      <w:r w:rsidRPr="00E90FAE">
        <w:t xml:space="preserve">While </w:t>
      </w:r>
      <w:r w:rsidR="007134F9" w:rsidRPr="00EB31E2">
        <w:rPr>
          <w:rStyle w:val="Emphasis"/>
        </w:rPr>
        <w:t xml:space="preserve">C. </w:t>
      </w:r>
      <w:proofErr w:type="spellStart"/>
      <w:r w:rsidRPr="00EB31E2">
        <w:rPr>
          <w:rStyle w:val="Emphasis"/>
        </w:rPr>
        <w:t>burnetii</w:t>
      </w:r>
      <w:proofErr w:type="spellEnd"/>
      <w:r w:rsidRPr="00EB31E2">
        <w:rPr>
          <w:rStyle w:val="Emphasis"/>
        </w:rPr>
        <w:t xml:space="preserve"> </w:t>
      </w:r>
      <w:r w:rsidRPr="00E90FAE">
        <w:t xml:space="preserve">are present in both the </w:t>
      </w:r>
      <w:r w:rsidR="00D51703" w:rsidRPr="00E90FAE">
        <w:t xml:space="preserve">Australian </w:t>
      </w:r>
      <w:r w:rsidRPr="00E90FAE">
        <w:t xml:space="preserve">paralysis tick and ornate kangaroo tick, and therefore it is classified as a tick-borne disease, most cases of Q fever infection occur by inhalation of infectious aerosols from carrier (reservoir) vertebrate animals such as goats, sheep cattle, kangaroos and domestic pets or dust particles </w:t>
      </w:r>
      <w:r w:rsidR="007B754E" w:rsidRPr="00E90FAE">
        <w:fldChar w:fldCharType="begin"/>
      </w:r>
      <w:r w:rsidR="0096498C" w:rsidRPr="00E90FAE">
        <w:instrText xml:space="preserve"> ADDIN ZOTERO_ITEM CSL_CITATION {"citationID":"zDvqY9nD","properties":{"formattedCitation":"(Communicable Diseases Network Australia, 2018; Dehhaghi et al., 2019; Graves &amp; Stenos, 2017; Mackenzie, 2013)","plainCitation":"(Communicable Diseases Network Australia, 2018; Dehhaghi et al., 2019; Graves &amp; Stenos, 2017; Mackenzie, 2013)","noteIndex":0},"citationItems":[{"id":1204,"uris":["http://zotero.org/groups/2576105/items/UDP6EJVQ"],"itemData":{"id":1204,"type":"document","publisher":"Communicable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J"}],"issued":{"date-parts":[["2019"]]}}},{"id":1335,"uris":["http://zotero.org/groups/2576105/items/D43M7KDK"],"itemData":{"id":1335,"type":"article-journal","container-title":"Medical Journal of Australia","DOI":"10.5694/mja17.00090","issue":"7","page":"320-324","title":"Tick-borne infectious diseases in Australia","volume":"206","author":[{"family":"Graves","given":"S. R."},{"family":"Stenos","given":"J."}],"issued":{"date-parts":[["2017"]]}}},{"id":1164,"uris":["http://zotero.org/groups/2576105/items/TIQPC658"],"itemData":{"id":1164,"type":"report","event-place":"Australia","genre":"Final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7B754E" w:rsidRPr="00E90FAE">
        <w:fldChar w:fldCharType="separate"/>
      </w:r>
      <w:r w:rsidR="000045CE" w:rsidRPr="00E90FAE">
        <w:t xml:space="preserve">(Communicable Diseases Network Australia, 2018; </w:t>
      </w:r>
      <w:proofErr w:type="spellStart"/>
      <w:r w:rsidR="000045CE" w:rsidRPr="00E90FAE">
        <w:t>Dehhaghi</w:t>
      </w:r>
      <w:proofErr w:type="spellEnd"/>
      <w:r w:rsidR="000045CE" w:rsidRPr="00E90FAE">
        <w:t xml:space="preserve"> et al., 2019; Graves &amp; Stenos, 2017; Mackenzie, 2013)</w:t>
      </w:r>
      <w:r w:rsidR="007B754E" w:rsidRPr="00E90FAE">
        <w:fldChar w:fldCharType="end"/>
      </w:r>
      <w:r w:rsidR="00563462" w:rsidRPr="00E90FAE">
        <w:t xml:space="preserve"> </w:t>
      </w:r>
      <w:r w:rsidRPr="00E90FAE">
        <w:t xml:space="preserve">contaminated by birth fluids, faeces or urine from infected animals. The organism can remain dormant in soil and dust and </w:t>
      </w:r>
      <w:r w:rsidR="00C5714D" w:rsidRPr="00E90FAE">
        <w:t xml:space="preserve">be </w:t>
      </w:r>
      <w:r w:rsidRPr="00E90FAE">
        <w:t xml:space="preserve">spread by vehicle movements and activities such as lawn mowing </w:t>
      </w:r>
      <w:r w:rsidR="00563462" w:rsidRPr="00E90FAE">
        <w:fldChar w:fldCharType="begin"/>
      </w:r>
      <w:r w:rsidR="0096498C" w:rsidRPr="00E90FAE">
        <w:instrText xml:space="preserve"> ADDIN ZOTERO_ITEM CSL_CITATION {"citationID":"tdCm5xO4","properties":{"formattedCitation":"(O\\uc0\\u8217{}Connor et al. (2015), Tissot-Dupont et al. (2004), and Flint et al. (2016) in Eastwood et al., 2018)","plainCitation":"(O’Connor et al. (2015), Tissot-Dupont et al. (2004), and Flint et al. (2016)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D."},{"family":"Bosward","given":"K."},{"family":"Berg","given":"D."},{"family":"Hutchinson","given":"P."}],"issued":{"date-parts":[["2018"]]}},"prefix":"O’Connor et al. (2015), Tissot-Dupont et al. (2004), and Flint et al. (2016) in "}],"schema":"https://github.com/citation-style-language/schema/raw/master/csl-citation.json"} </w:instrText>
      </w:r>
      <w:r w:rsidR="00563462" w:rsidRPr="00E90FAE">
        <w:fldChar w:fldCharType="separate"/>
      </w:r>
      <w:r w:rsidR="000045CE" w:rsidRPr="00E90FAE">
        <w:t>(O’Connor et al. (2015), Tissot-Dupont et al. (2004), and Flint et al. (2016) in Eastwood et al., 2018)</w:t>
      </w:r>
      <w:r w:rsidR="00563462" w:rsidRPr="00E90FAE">
        <w:fldChar w:fldCharType="end"/>
      </w:r>
      <w:r w:rsidR="00933DC8" w:rsidRPr="00E90FAE">
        <w:t xml:space="preserve"> </w:t>
      </w:r>
      <w:r w:rsidRPr="00E90FAE">
        <w:t>or spread over wide areas under the influence of wind</w:t>
      </w:r>
      <w:r w:rsidR="00E86A35" w:rsidRPr="00E90FAE">
        <w:t xml:space="preserve">, resulting </w:t>
      </w:r>
      <w:r w:rsidRPr="00E90FAE">
        <w:t xml:space="preserve">in disease outbreaks </w:t>
      </w:r>
      <w:r w:rsidR="00933DC8" w:rsidRPr="00E90FAE">
        <w:fldChar w:fldCharType="begin"/>
      </w:r>
      <w:r w:rsidR="0096498C" w:rsidRPr="00E90FAE">
        <w:instrText xml:space="preserve"> ADDIN ZOTERO_ITEM CSL_CITATION {"citationID":"N9pW5uId","properties":{"formattedCitation":"(O\\uc0\\u8217{}Connor et al. (2015), and Tissot-Dupont et al. (2004) in Eastwood et al., 2018)","plainCitation":"(O’Connor et al. (2015), and Tissot-Dupont et al. (2004)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D."},{"family":"Bosward","given":"K."},{"family":"Berg","given":"D."},{"family":"Hutchinson","given":"P."}],"issued":{"date-parts":[["2018"]]}},"prefix":"O’Connor et al. (2015), and Tissot-Dupont et al. (2004) in "}],"schema":"https://github.com/citation-style-language/schema/raw/master/csl-citation.json"} </w:instrText>
      </w:r>
      <w:r w:rsidR="00933DC8" w:rsidRPr="00E90FAE">
        <w:fldChar w:fldCharType="separate"/>
      </w:r>
      <w:r w:rsidR="000045CE" w:rsidRPr="00E90FAE">
        <w:t>(O’Connor et al. (2015), and Tissot-Dupont et al. (2004) in Eastwood et al., 2018)</w:t>
      </w:r>
      <w:r w:rsidR="00933DC8" w:rsidRPr="00E90FAE">
        <w:fldChar w:fldCharType="end"/>
      </w:r>
      <w:r w:rsidR="00261050" w:rsidRPr="00E90FAE">
        <w:t>.</w:t>
      </w:r>
    </w:p>
    <w:p w14:paraId="4EB7E836" w14:textId="6AC81785" w:rsidR="00930B0B" w:rsidRPr="00E90FAE" w:rsidRDefault="00405CBF" w:rsidP="00E90FAE">
      <w:r w:rsidRPr="00E90FAE">
        <w:t xml:space="preserve">Two cases </w:t>
      </w:r>
      <w:r w:rsidR="00CB1010" w:rsidRPr="00E90FAE">
        <w:t xml:space="preserve">of tick-transmitted Q fever in Australia have been </w:t>
      </w:r>
      <w:r w:rsidR="0071161D" w:rsidRPr="00E90FAE">
        <w:t xml:space="preserve">described </w:t>
      </w:r>
      <w:r w:rsidR="00CB1010" w:rsidRPr="00E90FAE">
        <w:t xml:space="preserve">in the literature </w:t>
      </w:r>
      <w:r w:rsidR="005D7B3F" w:rsidRPr="00E90FAE">
        <w:fldChar w:fldCharType="begin"/>
      </w:r>
      <w:r w:rsidR="0096498C" w:rsidRPr="00E90FAE">
        <w:instrText xml:space="preserve"> ADDIN ZOTERO_ITEM CSL_CITATION {"citationID":"dwgx89jx","properties":{"formattedCitation":"(Beaman &amp; Hung, 1989; Graves et al., 2020)","plainCitation":"(Beaman &amp; Hung, 1989; Graves et al., 2020)","noteIndex":0},"citationItems":[{"id":1295,"uris":["http://zotero.org/groups/2576105/items/I22YHIMA"],"itemData":{"id":1295,"type":"article-journal","container-title":"Australian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5D7B3F" w:rsidRPr="00E90FAE">
        <w:fldChar w:fldCharType="separate"/>
      </w:r>
      <w:r w:rsidR="000045CE" w:rsidRPr="00E90FAE">
        <w:t>(Beaman &amp; Hung, 1989; Graves et al., 2020)</w:t>
      </w:r>
      <w:r w:rsidR="005D7B3F" w:rsidRPr="00E90FAE">
        <w:fldChar w:fldCharType="end"/>
      </w:r>
      <w:r w:rsidR="00437605" w:rsidRPr="00E90FAE">
        <w:t xml:space="preserve">. In </w:t>
      </w:r>
      <w:r w:rsidR="00146C20" w:rsidRPr="00E90FAE">
        <w:t xml:space="preserve">1989, </w:t>
      </w:r>
      <w:r w:rsidR="00437605" w:rsidRPr="00E90FAE">
        <w:t xml:space="preserve">Beaman </w:t>
      </w:r>
      <w:r w:rsidR="004117BD" w:rsidRPr="00E90FAE">
        <w:t>and</w:t>
      </w:r>
      <w:r w:rsidR="00437605" w:rsidRPr="00E90FAE">
        <w:t xml:space="preserve"> Hung reported on a </w:t>
      </w:r>
      <w:r w:rsidR="00146C20" w:rsidRPr="00E90FAE">
        <w:t xml:space="preserve">case </w:t>
      </w:r>
      <w:r w:rsidR="00CB0180" w:rsidRPr="00E90FAE">
        <w:t xml:space="preserve">from Western Australia, </w:t>
      </w:r>
      <w:r w:rsidR="00146C20" w:rsidRPr="00E90FAE">
        <w:t>of acute Q fever with pericarditis</w:t>
      </w:r>
      <w:r w:rsidR="005361E4" w:rsidRPr="00E90FAE">
        <w:t xml:space="preserve">. </w:t>
      </w:r>
      <w:r w:rsidR="002C4E0A" w:rsidRPr="00E90FAE">
        <w:t xml:space="preserve">This case </w:t>
      </w:r>
      <w:r w:rsidR="00FB222B" w:rsidRPr="00E90FAE">
        <w:t xml:space="preserve">apparently occurred after multiple tick bites, </w:t>
      </w:r>
      <w:r w:rsidR="00DB2D45" w:rsidRPr="00E90FAE">
        <w:t xml:space="preserve">most likely </w:t>
      </w:r>
      <w:r w:rsidR="000E2CFA" w:rsidRPr="00E90FAE">
        <w:t xml:space="preserve">from </w:t>
      </w:r>
      <w:r w:rsidR="00DB2D45" w:rsidRPr="00E90FAE">
        <w:t xml:space="preserve">the </w:t>
      </w:r>
      <w:r w:rsidR="003536AB" w:rsidRPr="00E90FAE">
        <w:t xml:space="preserve">[ornate] </w:t>
      </w:r>
      <w:r w:rsidR="00DB2D45" w:rsidRPr="00E90FAE">
        <w:t>kangaro</w:t>
      </w:r>
      <w:r w:rsidR="00CB0180" w:rsidRPr="00E90FAE">
        <w:t>o</w:t>
      </w:r>
      <w:r w:rsidR="00DB2D45" w:rsidRPr="00E90FAE">
        <w:t xml:space="preserve"> tick </w:t>
      </w:r>
      <w:proofErr w:type="spellStart"/>
      <w:r w:rsidR="00DB2D45" w:rsidRPr="00EB31E2">
        <w:rPr>
          <w:rStyle w:val="Emphasis"/>
        </w:rPr>
        <w:t>Amblyomma</w:t>
      </w:r>
      <w:proofErr w:type="spellEnd"/>
      <w:r w:rsidR="00DB2D45" w:rsidRPr="00EB31E2">
        <w:rPr>
          <w:rStyle w:val="Emphasis"/>
        </w:rPr>
        <w:t xml:space="preserve"> </w:t>
      </w:r>
      <w:proofErr w:type="spellStart"/>
      <w:r w:rsidR="00DB2D45" w:rsidRPr="00EB31E2">
        <w:rPr>
          <w:rStyle w:val="Emphasis"/>
        </w:rPr>
        <w:t>trigutattum</w:t>
      </w:r>
      <w:proofErr w:type="spellEnd"/>
      <w:r w:rsidR="00A12B4B" w:rsidRPr="00EB31E2">
        <w:rPr>
          <w:rStyle w:val="Emphasis"/>
        </w:rPr>
        <w:t xml:space="preserve"> </w:t>
      </w:r>
      <w:r w:rsidR="00A12B4B" w:rsidRPr="00E90FAE">
        <w:fldChar w:fldCharType="begin"/>
      </w:r>
      <w:r w:rsidR="0096498C" w:rsidRPr="00E90FAE">
        <w:instrText xml:space="preserve"> ADDIN ZOTERO_ITEM CSL_CITATION {"citationID":"LlL5TP5y","properties":{"formattedCitation":"(Beaman &amp; Hung, 1989)","plainCitation":"(Beaman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H."},{"family":"Hung","given":"J."}],"issued":{"date-parts":[["1989"]]}}}],"schema":"https://github.com/citation-style-language/schema/raw/master/csl-citation.json"} </w:instrText>
      </w:r>
      <w:r w:rsidR="00A12B4B" w:rsidRPr="00E90FAE">
        <w:fldChar w:fldCharType="separate"/>
      </w:r>
      <w:r w:rsidR="000045CE" w:rsidRPr="00E90FAE">
        <w:t>(Beaman &amp; Hung, 1989)</w:t>
      </w:r>
      <w:r w:rsidR="00A12B4B" w:rsidRPr="00E90FAE">
        <w:fldChar w:fldCharType="end"/>
      </w:r>
      <w:r w:rsidR="00DD6CA3" w:rsidRPr="00E90FAE">
        <w:t xml:space="preserve"> which the authors noted was the </w:t>
      </w:r>
      <w:r w:rsidR="00A12B4B" w:rsidRPr="00E90FAE">
        <w:t>predomi</w:t>
      </w:r>
      <w:r w:rsidR="006A42BB" w:rsidRPr="00E90FAE">
        <w:t>n</w:t>
      </w:r>
      <w:r w:rsidR="00A12B4B" w:rsidRPr="00E90FAE">
        <w:t>ant tick in the area</w:t>
      </w:r>
      <w:r w:rsidR="00210E37" w:rsidRPr="00E90FAE">
        <w:t xml:space="preserve"> </w:t>
      </w:r>
      <w:r w:rsidR="00210E37" w:rsidRPr="00E90FAE">
        <w:fldChar w:fldCharType="begin"/>
      </w:r>
      <w:r w:rsidR="0096498C" w:rsidRPr="00E90FAE">
        <w:instrText xml:space="preserve"> ADDIN ZOTERO_ITEM CSL_CITATION {"citationID":"T32r7GLU","properties":{"formattedCitation":"(Pearce &amp; Grove (1987) in Beaman &amp; Hung, 1989)","plainCitation":"(Pearce &amp; Grove (1987) in 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H."},{"family":"Hung","given":"J."}],"issued":{"date-parts":[["1989"]]}},"prefix":"Pearce &amp; Grove (1987) in "}],"schema":"https://github.com/citation-style-language/schema/raw/master/csl-citation.json"} </w:instrText>
      </w:r>
      <w:r w:rsidR="00210E37" w:rsidRPr="00E90FAE">
        <w:fldChar w:fldCharType="separate"/>
      </w:r>
      <w:r w:rsidR="000045CE" w:rsidRPr="00E90FAE">
        <w:t>(Pearce &amp; Grove (1987) in Beaman &amp; Hung, 1989)</w:t>
      </w:r>
      <w:r w:rsidR="00210E37" w:rsidRPr="00E90FAE">
        <w:fldChar w:fldCharType="end"/>
      </w:r>
      <w:r w:rsidR="005B7128" w:rsidRPr="00E90FAE">
        <w:t xml:space="preserve">. </w:t>
      </w:r>
      <w:r w:rsidR="003A3579" w:rsidRPr="00E90FAE">
        <w:t xml:space="preserve">The 30-year-old </w:t>
      </w:r>
      <w:r w:rsidR="00416780" w:rsidRPr="00E90FAE">
        <w:t>patient</w:t>
      </w:r>
      <w:r w:rsidR="003A3579" w:rsidRPr="00E90FAE">
        <w:t xml:space="preserve"> had been bitten on the lower limbs and left iliac crest by five ticks while digging a well in scrubland near Toodyay (80 </w:t>
      </w:r>
      <w:r w:rsidR="00F7681A" w:rsidRPr="00E90FAE">
        <w:t>k</w:t>
      </w:r>
      <w:r w:rsidR="000B4E8B" w:rsidRPr="00E90FAE">
        <w:t>m</w:t>
      </w:r>
      <w:r w:rsidR="00F7681A" w:rsidRPr="00E90FAE">
        <w:t xml:space="preserve"> </w:t>
      </w:r>
      <w:r w:rsidR="003A3579" w:rsidRPr="00E90FAE">
        <w:t>nor</w:t>
      </w:r>
      <w:r w:rsidR="00A20B12" w:rsidRPr="00E90FAE">
        <w:t>t</w:t>
      </w:r>
      <w:r w:rsidR="003A3579" w:rsidRPr="00E90FAE">
        <w:t xml:space="preserve">heast of Perth). </w:t>
      </w:r>
      <w:r w:rsidR="005B7128" w:rsidRPr="00E90FAE">
        <w:t xml:space="preserve">At that time the authors noted that </w:t>
      </w:r>
      <w:r w:rsidR="00FF35F2" w:rsidRPr="00E90FAE">
        <w:t xml:space="preserve">this species of tick was known to carry </w:t>
      </w:r>
      <w:r w:rsidR="00FF35F2" w:rsidRPr="00EB31E2">
        <w:rPr>
          <w:rStyle w:val="Emphasis"/>
        </w:rPr>
        <w:t xml:space="preserve">C. </w:t>
      </w:r>
      <w:proofErr w:type="spellStart"/>
      <w:r w:rsidR="00FF35F2" w:rsidRPr="00EB31E2">
        <w:rPr>
          <w:rStyle w:val="Emphasis"/>
        </w:rPr>
        <w:t>burneti</w:t>
      </w:r>
      <w:r w:rsidR="00FF35F2" w:rsidRPr="00E90FAE">
        <w:t>i</w:t>
      </w:r>
      <w:proofErr w:type="spellEnd"/>
      <w:r w:rsidR="00FF35F2" w:rsidRPr="00E90FAE">
        <w:t xml:space="preserve"> </w:t>
      </w:r>
      <w:r w:rsidR="00EF6E0B" w:rsidRPr="00E90FAE">
        <w:t>and transmit Q</w:t>
      </w:r>
      <w:r w:rsidR="003A1EE7" w:rsidRPr="00E90FAE">
        <w:t xml:space="preserve"> </w:t>
      </w:r>
      <w:r w:rsidR="00EF6E0B" w:rsidRPr="00E90FAE">
        <w:t xml:space="preserve">fever to kangaroos </w:t>
      </w:r>
      <w:r w:rsidR="00EF6E0B" w:rsidRPr="00E90FAE">
        <w:fldChar w:fldCharType="begin"/>
      </w:r>
      <w:r w:rsidR="0096498C" w:rsidRPr="00E90FAE">
        <w:instrText xml:space="preserve"> ADDIN ZOTERO_ITEM CSL_CITATION {"citationID":"IPjO2oc0","properties":{"formattedCitation":"(Pope et al. (1960) in Beaman &amp; Hung, 1989)","plainCitation":"(Pope et al. (1960) in 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H."},{"family":"Hung","given":"J."}],"issued":{"date-parts":[["1989"]]}},"prefix":"Pope et al. (1960) in "}],"schema":"https://github.com/citation-style-language/schema/raw/master/csl-citation.json"} </w:instrText>
      </w:r>
      <w:r w:rsidR="00EF6E0B" w:rsidRPr="00E90FAE">
        <w:fldChar w:fldCharType="separate"/>
      </w:r>
      <w:r w:rsidR="000045CE" w:rsidRPr="00E90FAE">
        <w:t>(Pope et al. (1960) in Beaman &amp; Hung, 1989)</w:t>
      </w:r>
      <w:r w:rsidR="00EF6E0B" w:rsidRPr="00E90FAE">
        <w:fldChar w:fldCharType="end"/>
      </w:r>
      <w:r w:rsidR="00FB7256" w:rsidRPr="00E90FAE">
        <w:t>, but had not been directly implicated in transmission of Q fever to humans previously</w:t>
      </w:r>
      <w:r w:rsidR="00824BB3" w:rsidRPr="00E90FAE">
        <w:t xml:space="preserve">. </w:t>
      </w:r>
      <w:r w:rsidR="009F559C" w:rsidRPr="00E90FAE">
        <w:t xml:space="preserve">In addition to the case being a rare </w:t>
      </w:r>
      <w:r w:rsidR="00084CAD" w:rsidRPr="00E90FAE">
        <w:t xml:space="preserve">complication of Q fever not previously described in Australia, </w:t>
      </w:r>
      <w:r w:rsidR="00414AEB" w:rsidRPr="00E90FAE">
        <w:t xml:space="preserve">they </w:t>
      </w:r>
      <w:r w:rsidR="00084CAD" w:rsidRPr="00E90FAE">
        <w:t xml:space="preserve">also </w:t>
      </w:r>
      <w:r w:rsidR="00414AEB" w:rsidRPr="00E90FAE">
        <w:t xml:space="preserve">noted </w:t>
      </w:r>
      <w:r w:rsidR="006A114E" w:rsidRPr="00E90FAE">
        <w:t xml:space="preserve">that </w:t>
      </w:r>
      <w:r w:rsidR="00616BF4" w:rsidRPr="00E90FAE">
        <w:t xml:space="preserve">they </w:t>
      </w:r>
      <w:r w:rsidR="006A114E" w:rsidRPr="00E90FAE">
        <w:t xml:space="preserve">had implicated </w:t>
      </w:r>
      <w:r w:rsidR="00B1763F" w:rsidRPr="00E90FAE">
        <w:t>the role of a tick vector in direct transmission of Q fever</w:t>
      </w:r>
      <w:r w:rsidR="006A114E" w:rsidRPr="00E90FAE">
        <w:t xml:space="preserve"> for the first time</w:t>
      </w:r>
      <w:r w:rsidR="00616BF4" w:rsidRPr="00E90FAE">
        <w:t xml:space="preserve"> </w:t>
      </w:r>
      <w:r w:rsidR="009F42F3" w:rsidRPr="00E90FAE">
        <w:fldChar w:fldCharType="begin"/>
      </w:r>
      <w:r w:rsidR="0096498C" w:rsidRPr="00E90FAE">
        <w:instrText xml:space="preserve"> ADDIN ZOTERO_ITEM CSL_CITATION {"citationID":"GOQCmXhU","properties":{"formattedCitation":"(Beaman &amp; Hung, 1989)","plainCitation":"(Beaman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H."},{"family":"Hung","given":"J."}],"issued":{"date-parts":[["1989"]]}}}],"schema":"https://github.com/citation-style-language/schema/raw/master/csl-citation.json"} </w:instrText>
      </w:r>
      <w:r w:rsidR="009F42F3" w:rsidRPr="00E90FAE">
        <w:fldChar w:fldCharType="separate"/>
      </w:r>
      <w:r w:rsidR="000045CE" w:rsidRPr="00E90FAE">
        <w:t>(Beaman &amp; Hung, 1989)</w:t>
      </w:r>
      <w:r w:rsidR="009F42F3" w:rsidRPr="00E90FAE">
        <w:fldChar w:fldCharType="end"/>
      </w:r>
      <w:r w:rsidR="006A114E" w:rsidRPr="00E90FAE">
        <w:t>.</w:t>
      </w:r>
    </w:p>
    <w:p w14:paraId="29DD47D7" w14:textId="4514EE38" w:rsidR="000D7020" w:rsidRPr="00E90FAE" w:rsidRDefault="00D31B31" w:rsidP="00E90FAE">
      <w:r w:rsidRPr="00E90FAE">
        <w:t xml:space="preserve">More </w:t>
      </w:r>
      <w:r w:rsidR="000E2CFA" w:rsidRPr="00E90FAE">
        <w:t xml:space="preserve">recently, in 2020, </w:t>
      </w:r>
      <w:r w:rsidR="008F3BF3" w:rsidRPr="00E90FAE">
        <w:t xml:space="preserve">Graves et al. reported on a case </w:t>
      </w:r>
      <w:r w:rsidR="003C55A2" w:rsidRPr="00E90FAE">
        <w:t>of Q fever following a tick bite</w:t>
      </w:r>
      <w:r w:rsidR="003C7FEA" w:rsidRPr="00E90FAE">
        <w:t xml:space="preserve"> </w:t>
      </w:r>
      <w:r w:rsidR="00542305" w:rsidRPr="00E90FAE">
        <w:t>in a 41-year-old man who worked as a fly-in</w:t>
      </w:r>
      <w:r w:rsidR="00E700BF" w:rsidRPr="00E90FAE">
        <w:t>-fly-out coal miner from Mackay, Queensland who had been bitten by ticks 10 days previo</w:t>
      </w:r>
      <w:r w:rsidR="006A19EA" w:rsidRPr="00E90FAE">
        <w:t xml:space="preserve">usly </w:t>
      </w:r>
      <w:r w:rsidR="006A19EA" w:rsidRPr="00E90FAE">
        <w:fldChar w:fldCharType="begin"/>
      </w:r>
      <w:r w:rsidR="0096498C" w:rsidRPr="00E90FAE">
        <w:instrText xml:space="preserve"> ADDIN ZOTERO_ITEM CSL_CITATION {"citationID":"dUvpxw9w","properties":{"formattedCitation":"(Graves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6A19EA" w:rsidRPr="00E90FAE">
        <w:fldChar w:fldCharType="separate"/>
      </w:r>
      <w:r w:rsidR="000045CE" w:rsidRPr="00E90FAE">
        <w:t>(Graves et al., 2020)</w:t>
      </w:r>
      <w:r w:rsidR="006A19EA" w:rsidRPr="00E90FAE">
        <w:fldChar w:fldCharType="end"/>
      </w:r>
      <w:r w:rsidR="006A19EA" w:rsidRPr="00E90FAE">
        <w:t>.</w:t>
      </w:r>
      <w:r w:rsidR="005E09D4" w:rsidRPr="00E90FAE">
        <w:t xml:space="preserve"> In this case, </w:t>
      </w:r>
      <w:r w:rsidR="00DD29CD" w:rsidRPr="00E90FAE">
        <w:t xml:space="preserve">as the tick was damaged, it </w:t>
      </w:r>
      <w:r w:rsidR="00FB7420" w:rsidRPr="00E90FAE">
        <w:t xml:space="preserve">could be partially identified </w:t>
      </w:r>
      <w:r w:rsidR="00DD29CD" w:rsidRPr="00E90FAE">
        <w:t xml:space="preserve">as </w:t>
      </w:r>
      <w:proofErr w:type="spellStart"/>
      <w:r w:rsidR="00DD29CD" w:rsidRPr="00EB31E2">
        <w:rPr>
          <w:rStyle w:val="Emphasis"/>
        </w:rPr>
        <w:t>Amblyomma</w:t>
      </w:r>
      <w:proofErr w:type="spellEnd"/>
      <w:r w:rsidR="00DD29CD" w:rsidRPr="00E90FAE">
        <w:t xml:space="preserve"> spp.</w:t>
      </w:r>
      <w:r w:rsidR="003E71EF" w:rsidRPr="00E90FAE">
        <w:t xml:space="preserve"> While </w:t>
      </w:r>
      <w:r w:rsidR="0047268A" w:rsidRPr="00E90FAE">
        <w:t>full species identification (based on mouthpart morphology) was not possible</w:t>
      </w:r>
      <w:r w:rsidR="003E71EF" w:rsidRPr="00E90FAE">
        <w:t xml:space="preserve">, </w:t>
      </w:r>
      <w:r w:rsidR="00175B3D" w:rsidRPr="00E90FAE">
        <w:t xml:space="preserve">the authors reported it was most likely </w:t>
      </w:r>
      <w:r w:rsidR="00175B3D" w:rsidRPr="00EB31E2">
        <w:rPr>
          <w:rStyle w:val="Emphasis"/>
        </w:rPr>
        <w:t>A.</w:t>
      </w:r>
      <w:r w:rsidR="00A848D2" w:rsidRPr="00EB31E2">
        <w:rPr>
          <w:rStyle w:val="Emphasis"/>
        </w:rPr>
        <w:t> </w:t>
      </w:r>
      <w:proofErr w:type="spellStart"/>
      <w:r w:rsidR="00175B3D" w:rsidRPr="00EB31E2">
        <w:rPr>
          <w:rStyle w:val="Emphasis"/>
        </w:rPr>
        <w:t>triguttatum</w:t>
      </w:r>
      <w:proofErr w:type="spellEnd"/>
      <w:r w:rsidR="00175B3D" w:rsidRPr="00E90FAE">
        <w:t>, the ornate kangaroo tick.</w:t>
      </w:r>
      <w:r w:rsidR="001003A5" w:rsidRPr="00E90FAE">
        <w:t xml:space="preserve"> T</w:t>
      </w:r>
      <w:r w:rsidR="00B1023A" w:rsidRPr="00E90FAE">
        <w:t xml:space="preserve">he tick was reported </w:t>
      </w:r>
      <w:r w:rsidR="001003A5" w:rsidRPr="00E90FAE">
        <w:t xml:space="preserve">as strongly positive for DNA from </w:t>
      </w:r>
      <w:r w:rsidR="001003A5" w:rsidRPr="00EB31E2">
        <w:rPr>
          <w:rStyle w:val="Emphasis"/>
        </w:rPr>
        <w:t xml:space="preserve">C. </w:t>
      </w:r>
      <w:proofErr w:type="spellStart"/>
      <w:r w:rsidR="001003A5" w:rsidRPr="00EB31E2">
        <w:rPr>
          <w:rStyle w:val="Emphasis"/>
        </w:rPr>
        <w:t>burnetii</w:t>
      </w:r>
      <w:proofErr w:type="spellEnd"/>
      <w:r w:rsidR="001003A5" w:rsidRPr="00E90FAE">
        <w:t xml:space="preserve"> b</w:t>
      </w:r>
      <w:r w:rsidR="00970FC9" w:rsidRPr="00E90FAE">
        <w:t>y qPCR</w:t>
      </w:r>
      <w:r w:rsidR="00A81A27" w:rsidRPr="00E90FAE">
        <w:t>,</w:t>
      </w:r>
      <w:r w:rsidR="00970FC9" w:rsidRPr="00E90FAE">
        <w:t xml:space="preserve"> based on two unique genes</w:t>
      </w:r>
      <w:r w:rsidR="00260CBE" w:rsidRPr="00E90FAE">
        <w:t>;</w:t>
      </w:r>
      <w:r w:rsidR="00943824" w:rsidRPr="00E90FAE">
        <w:t xml:space="preserve"> com 1 and </w:t>
      </w:r>
      <w:proofErr w:type="spellStart"/>
      <w:r w:rsidR="00943824" w:rsidRPr="00EB31E2">
        <w:rPr>
          <w:rStyle w:val="Emphasis"/>
        </w:rPr>
        <w:t>htpAB</w:t>
      </w:r>
      <w:proofErr w:type="spellEnd"/>
      <w:r w:rsidR="00943824" w:rsidRPr="00E90FAE">
        <w:t xml:space="preserve"> </w:t>
      </w:r>
      <w:r w:rsidR="00943824" w:rsidRPr="00E90FAE">
        <w:fldChar w:fldCharType="begin"/>
      </w:r>
      <w:r w:rsidR="0096498C" w:rsidRPr="00E90FAE">
        <w:instrText xml:space="preserve"> ADDIN ZOTERO_ITEM CSL_CITATION {"citationID":"YRNtLYyl","properties":{"formattedCitation":"(Graves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943824" w:rsidRPr="00E90FAE">
        <w:fldChar w:fldCharType="separate"/>
      </w:r>
      <w:r w:rsidR="000045CE" w:rsidRPr="00E90FAE">
        <w:t>(Graves et al., 2020)</w:t>
      </w:r>
      <w:r w:rsidR="00943824" w:rsidRPr="00E90FAE">
        <w:fldChar w:fldCharType="end"/>
      </w:r>
      <w:r w:rsidR="00576DC9" w:rsidRPr="00E90FAE">
        <w:t xml:space="preserve">. </w:t>
      </w:r>
      <w:r w:rsidR="003E6778" w:rsidRPr="00E90FAE">
        <w:t xml:space="preserve">The authors noted the one previous case </w:t>
      </w:r>
      <w:r w:rsidR="003875CE" w:rsidRPr="00E90FAE">
        <w:t xml:space="preserve">of tick-transmitted Q fever </w:t>
      </w:r>
      <w:r w:rsidR="00CB2FFB" w:rsidRPr="00E90FAE">
        <w:t xml:space="preserve">reported in Western Australia, </w:t>
      </w:r>
      <w:r w:rsidR="00AE03AB" w:rsidRPr="00E90FAE">
        <w:t xml:space="preserve">described above </w:t>
      </w:r>
      <w:r w:rsidR="00AE03AB" w:rsidRPr="00E90FAE">
        <w:fldChar w:fldCharType="begin"/>
      </w:r>
      <w:r w:rsidR="0096498C" w:rsidRPr="00E90FAE">
        <w:instrText xml:space="preserve"> ADDIN ZOTERO_ITEM CSL_CITATION {"citationID":"Q30dKjVv","properties":{"formattedCitation":"(Beaman &amp; Hung (1989) in Graves et al., 2020)","plainCitation":"(Beaman &amp; Hung (1989)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R."},{"family":"Gerrard","given":"J."},{"family":"Coghill","given":"S."}],"issued":{"date-parts":[["2020"]]}},"prefix":"Beaman &amp; Hung (1989) in "}],"schema":"https://github.com/citation-style-language/schema/raw/master/csl-citation.json"} </w:instrText>
      </w:r>
      <w:r w:rsidR="00AE03AB" w:rsidRPr="00E90FAE">
        <w:fldChar w:fldCharType="separate"/>
      </w:r>
      <w:r w:rsidR="000045CE" w:rsidRPr="00E90FAE">
        <w:t>(Beaman &amp; Hung (1989) in Graves et al., 2020)</w:t>
      </w:r>
      <w:r w:rsidR="00AE03AB" w:rsidRPr="00E90FAE">
        <w:fldChar w:fldCharType="end"/>
      </w:r>
      <w:r w:rsidR="00F90EC3" w:rsidRPr="00E90FAE">
        <w:t>.</w:t>
      </w:r>
    </w:p>
    <w:p w14:paraId="2A4A34A8" w14:textId="41C1160D" w:rsidR="006D3B5E" w:rsidRPr="00C50E50" w:rsidRDefault="00335F9F" w:rsidP="00C50E50">
      <w:r w:rsidRPr="00D4582D">
        <w:rPr>
          <w:lang w:eastAsia="en-AU" w:bidi="en-AU"/>
        </w:rPr>
        <w:t xml:space="preserve">A </w:t>
      </w:r>
      <w:r w:rsidR="00F3799F" w:rsidRPr="00D4582D">
        <w:rPr>
          <w:lang w:eastAsia="en-AU" w:bidi="en-AU"/>
        </w:rPr>
        <w:t xml:space="preserve">review of </w:t>
      </w:r>
      <w:r w:rsidR="007A0E06" w:rsidRPr="00A71608">
        <w:rPr>
          <w:lang w:eastAsia="en-AU" w:bidi="en-AU"/>
        </w:rPr>
        <w:t>2</w:t>
      </w:r>
      <w:r w:rsidR="00C46156" w:rsidRPr="00A71608">
        <w:rPr>
          <w:lang w:eastAsia="en-AU" w:bidi="en-AU"/>
        </w:rPr>
        <w:t>,</w:t>
      </w:r>
      <w:r w:rsidR="007A0E06" w:rsidRPr="00D4582D">
        <w:rPr>
          <w:lang w:eastAsia="en-AU" w:bidi="en-AU"/>
        </w:rPr>
        <w:t xml:space="preserve">838 </w:t>
      </w:r>
      <w:r w:rsidR="00F3799F" w:rsidRPr="00D4582D">
        <w:rPr>
          <w:lang w:eastAsia="en-AU" w:bidi="en-AU"/>
        </w:rPr>
        <w:t xml:space="preserve">Q fever notifications </w:t>
      </w:r>
      <w:r w:rsidR="005C6D8A" w:rsidRPr="00D4582D">
        <w:rPr>
          <w:lang w:eastAsia="en-AU" w:bidi="en-AU"/>
        </w:rPr>
        <w:t xml:space="preserve">reported in Queensland </w:t>
      </w:r>
      <w:r w:rsidR="00D42691" w:rsidRPr="00D4582D">
        <w:rPr>
          <w:lang w:eastAsia="en-AU" w:bidi="en-AU"/>
        </w:rPr>
        <w:t xml:space="preserve">from </w:t>
      </w:r>
      <w:r w:rsidR="00F3799F" w:rsidRPr="00D4582D">
        <w:rPr>
          <w:lang w:eastAsia="en-AU" w:bidi="en-AU"/>
        </w:rPr>
        <w:t>2003</w:t>
      </w:r>
      <w:r w:rsidR="00D42691" w:rsidRPr="00D4582D">
        <w:rPr>
          <w:lang w:eastAsia="en-AU" w:bidi="en-AU"/>
        </w:rPr>
        <w:t xml:space="preserve"> to </w:t>
      </w:r>
      <w:r w:rsidR="00F3799F" w:rsidRPr="00D4582D">
        <w:rPr>
          <w:lang w:eastAsia="en-AU" w:bidi="en-AU"/>
        </w:rPr>
        <w:t xml:space="preserve">2017 </w:t>
      </w:r>
      <w:r w:rsidR="009D55FD" w:rsidRPr="00D4582D">
        <w:rPr>
          <w:lang w:eastAsia="en-AU" w:bidi="en-AU"/>
        </w:rPr>
        <w:t xml:space="preserve">reported that </w:t>
      </w:r>
      <w:r w:rsidR="008E6009" w:rsidRPr="00D4582D">
        <w:rPr>
          <w:lang w:eastAsia="en-AU" w:bidi="en-AU"/>
        </w:rPr>
        <w:t xml:space="preserve">49% </w:t>
      </w:r>
      <w:r w:rsidR="00EC2B39" w:rsidRPr="00D4582D">
        <w:rPr>
          <w:lang w:eastAsia="en-AU" w:bidi="en-AU"/>
        </w:rPr>
        <w:t>(377</w:t>
      </w:r>
      <w:r w:rsidR="003536AB">
        <w:rPr>
          <w:lang w:eastAsia="en-AU" w:bidi="en-AU"/>
        </w:rPr>
        <w:t xml:space="preserve"> out of </w:t>
      </w:r>
      <w:r w:rsidR="00EC2B39" w:rsidRPr="00D4582D">
        <w:rPr>
          <w:lang w:eastAsia="en-AU" w:bidi="en-AU"/>
        </w:rPr>
        <w:t xml:space="preserve">774) of cases with an identified occupational group </w:t>
      </w:r>
      <w:r w:rsidR="00137B4E" w:rsidRPr="00D4582D">
        <w:rPr>
          <w:lang w:eastAsia="en-AU" w:bidi="en-AU"/>
        </w:rPr>
        <w:t>would be considered high risk for Q</w:t>
      </w:r>
      <w:r w:rsidR="00A848D2" w:rsidRPr="00D4582D">
        <w:rPr>
          <w:lang w:eastAsia="en-AU" w:bidi="en-AU"/>
        </w:rPr>
        <w:t> </w:t>
      </w:r>
      <w:r w:rsidR="00137B4E" w:rsidRPr="00D4582D">
        <w:rPr>
          <w:lang w:eastAsia="en-AU" w:bidi="en-AU"/>
        </w:rPr>
        <w:t>fever</w:t>
      </w:r>
      <w:r w:rsidR="003134D3" w:rsidRPr="00D4582D">
        <w:rPr>
          <w:lang w:eastAsia="en-AU" w:bidi="en-AU"/>
        </w:rPr>
        <w:t xml:space="preserve">, </w:t>
      </w:r>
      <w:r w:rsidR="00137B4E" w:rsidRPr="00D4582D">
        <w:rPr>
          <w:lang w:eastAsia="en-AU" w:bidi="en-AU"/>
        </w:rPr>
        <w:t xml:space="preserve">with the most common </w:t>
      </w:r>
      <w:r w:rsidR="00E3408B" w:rsidRPr="00D4582D">
        <w:rPr>
          <w:lang w:eastAsia="en-AU" w:bidi="en-AU"/>
        </w:rPr>
        <w:t xml:space="preserve">occupational </w:t>
      </w:r>
      <w:r w:rsidR="00AE4170" w:rsidRPr="00A71608">
        <w:rPr>
          <w:lang w:eastAsia="en-AU" w:bidi="en-AU"/>
        </w:rPr>
        <w:t>being agricultural/farming (31%)</w:t>
      </w:r>
      <w:r w:rsidR="00A7416E" w:rsidRPr="00A71608">
        <w:rPr>
          <w:lang w:eastAsia="en-AU" w:bidi="en-AU"/>
        </w:rPr>
        <w:t xml:space="preserve"> </w:t>
      </w:r>
      <w:r w:rsidR="0030760F" w:rsidRPr="00D4582D">
        <w:rPr>
          <w:lang w:eastAsia="en-AU" w:bidi="en-AU"/>
        </w:rPr>
        <w:fldChar w:fldCharType="begin"/>
      </w:r>
      <w:r w:rsidR="0096498C">
        <w:rPr>
          <w:lang w:eastAsia="en-AU" w:bidi="en-AU"/>
        </w:rPr>
        <w:instrText xml:space="preserve"> ADDIN ZOTERO_ITEM CSL_CITATION {"citationID":"yZ4HkK2J","properties":{"formattedCitation":"(S.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0030760F" w:rsidRPr="00D4582D">
        <w:rPr>
          <w:lang w:eastAsia="en-AU" w:bidi="en-AU"/>
        </w:rPr>
        <w:fldChar w:fldCharType="separate"/>
      </w:r>
      <w:r w:rsidR="00AA1F84" w:rsidRPr="00AA1F84">
        <w:t>(Tozer et al., 2020)</w:t>
      </w:r>
      <w:r w:rsidR="0030760F" w:rsidRPr="00D4582D">
        <w:rPr>
          <w:lang w:eastAsia="en-AU" w:bidi="en-AU"/>
        </w:rPr>
        <w:fldChar w:fldCharType="end"/>
      </w:r>
      <w:r w:rsidR="00AE4170" w:rsidRPr="00D4582D">
        <w:rPr>
          <w:lang w:eastAsia="en-AU" w:bidi="en-AU"/>
        </w:rPr>
        <w:t xml:space="preserve">. </w:t>
      </w:r>
      <w:r w:rsidR="00042483" w:rsidRPr="00D4582D">
        <w:rPr>
          <w:lang w:eastAsia="en-AU" w:bidi="en-AU"/>
        </w:rPr>
        <w:t xml:space="preserve">Within this review, </w:t>
      </w:r>
      <w:r w:rsidR="00A909E5" w:rsidRPr="00D4582D">
        <w:rPr>
          <w:lang w:eastAsia="en-AU" w:bidi="en-AU"/>
        </w:rPr>
        <w:t xml:space="preserve">findings were also reported </w:t>
      </w:r>
      <w:r w:rsidR="00042483" w:rsidRPr="00D4582D">
        <w:rPr>
          <w:lang w:eastAsia="en-AU" w:bidi="en-AU"/>
        </w:rPr>
        <w:t>f</w:t>
      </w:r>
      <w:r w:rsidR="00A9782B" w:rsidRPr="00D4582D">
        <w:rPr>
          <w:lang w:eastAsia="en-AU" w:bidi="en-AU"/>
        </w:rPr>
        <w:t>or the period 2013 to 2017</w:t>
      </w:r>
      <w:r w:rsidR="00A909E5" w:rsidRPr="00D4582D">
        <w:rPr>
          <w:lang w:eastAsia="en-AU" w:bidi="en-AU"/>
        </w:rPr>
        <w:t xml:space="preserve">. </w:t>
      </w:r>
      <w:r w:rsidR="00413A07" w:rsidRPr="00D4582D">
        <w:rPr>
          <w:lang w:eastAsia="en-AU" w:bidi="en-AU"/>
        </w:rPr>
        <w:t>O</w:t>
      </w:r>
      <w:r w:rsidR="00B1329E" w:rsidRPr="00D4582D">
        <w:rPr>
          <w:lang w:eastAsia="en-AU" w:bidi="en-AU"/>
        </w:rPr>
        <w:t xml:space="preserve">f the </w:t>
      </w:r>
      <w:r w:rsidR="006057CA" w:rsidRPr="00D4582D">
        <w:rPr>
          <w:lang w:eastAsia="en-AU" w:bidi="en-AU"/>
        </w:rPr>
        <w:t>total cases that re</w:t>
      </w:r>
      <w:r w:rsidR="00013E05" w:rsidRPr="00D4582D">
        <w:rPr>
          <w:lang w:eastAsia="en-AU" w:bidi="en-AU"/>
        </w:rPr>
        <w:t>p</w:t>
      </w:r>
      <w:r w:rsidR="006057CA" w:rsidRPr="00D4582D">
        <w:rPr>
          <w:lang w:eastAsia="en-AU" w:bidi="en-AU"/>
        </w:rPr>
        <w:t>orted direct animal and insect contact one month prior to onset of Q fever</w:t>
      </w:r>
      <w:r w:rsidR="00013E05" w:rsidRPr="00D4582D">
        <w:rPr>
          <w:lang w:eastAsia="en-AU" w:bidi="en-AU"/>
        </w:rPr>
        <w:t xml:space="preserve"> </w:t>
      </w:r>
      <w:r w:rsidR="00885FDF" w:rsidRPr="00D4582D">
        <w:rPr>
          <w:lang w:eastAsia="en-AU" w:bidi="en-AU"/>
        </w:rPr>
        <w:t>(</w:t>
      </w:r>
      <w:r w:rsidR="00013E05" w:rsidRPr="00D4582D">
        <w:rPr>
          <w:lang w:eastAsia="en-AU" w:bidi="en-AU"/>
        </w:rPr>
        <w:t>2013</w:t>
      </w:r>
      <w:r w:rsidR="003B6073">
        <w:rPr>
          <w:lang w:eastAsia="en-AU" w:bidi="en-AU"/>
        </w:rPr>
        <w:t xml:space="preserve"> to </w:t>
      </w:r>
      <w:r w:rsidR="00013E05" w:rsidRPr="00D4582D">
        <w:rPr>
          <w:lang w:eastAsia="en-AU" w:bidi="en-AU"/>
        </w:rPr>
        <w:t>2017</w:t>
      </w:r>
      <w:r w:rsidR="00885FDF" w:rsidRPr="00D4582D">
        <w:rPr>
          <w:lang w:eastAsia="en-AU" w:bidi="en-AU"/>
        </w:rPr>
        <w:t>)</w:t>
      </w:r>
      <w:r w:rsidR="00013E05" w:rsidRPr="00D4582D">
        <w:rPr>
          <w:lang w:eastAsia="en-AU" w:bidi="en-AU"/>
        </w:rPr>
        <w:t xml:space="preserve">, </w:t>
      </w:r>
      <w:r w:rsidR="008B4636" w:rsidRPr="00A71608">
        <w:rPr>
          <w:lang w:eastAsia="en-AU" w:bidi="en-AU"/>
        </w:rPr>
        <w:t>16.8% (197</w:t>
      </w:r>
      <w:r w:rsidR="003536AB">
        <w:rPr>
          <w:lang w:eastAsia="en-AU" w:bidi="en-AU"/>
        </w:rPr>
        <w:t xml:space="preserve"> out of </w:t>
      </w:r>
      <w:r w:rsidR="008B4636" w:rsidRPr="00A71608">
        <w:rPr>
          <w:lang w:eastAsia="en-AU" w:bidi="en-AU"/>
        </w:rPr>
        <w:t>1,170</w:t>
      </w:r>
      <w:r w:rsidR="006E09A4" w:rsidRPr="00A71608">
        <w:rPr>
          <w:lang w:eastAsia="en-AU" w:bidi="en-AU"/>
        </w:rPr>
        <w:t xml:space="preserve"> cases</w:t>
      </w:r>
      <w:r w:rsidR="008B4636" w:rsidRPr="00D4582D">
        <w:rPr>
          <w:lang w:eastAsia="en-AU" w:bidi="en-AU"/>
        </w:rPr>
        <w:t xml:space="preserve">) </w:t>
      </w:r>
      <w:r w:rsidR="009C16D8" w:rsidRPr="00D4582D">
        <w:rPr>
          <w:lang w:eastAsia="en-AU" w:bidi="en-AU"/>
        </w:rPr>
        <w:t xml:space="preserve">responded that they had had contact with ticks. </w:t>
      </w:r>
      <w:r w:rsidR="004970F7" w:rsidRPr="00D4582D">
        <w:rPr>
          <w:lang w:eastAsia="en-AU" w:bidi="en-AU"/>
        </w:rPr>
        <w:t>During 2013</w:t>
      </w:r>
      <w:r w:rsidR="003B6073">
        <w:rPr>
          <w:lang w:eastAsia="en-AU" w:bidi="en-AU"/>
        </w:rPr>
        <w:t xml:space="preserve"> to </w:t>
      </w:r>
      <w:r w:rsidR="004970F7" w:rsidRPr="00D4582D">
        <w:rPr>
          <w:lang w:eastAsia="en-AU" w:bidi="en-AU"/>
        </w:rPr>
        <w:t>2017, t</w:t>
      </w:r>
      <w:r w:rsidR="009B34FA" w:rsidRPr="00D4582D">
        <w:rPr>
          <w:lang w:eastAsia="en-AU" w:bidi="en-AU"/>
        </w:rPr>
        <w:t xml:space="preserve">he </w:t>
      </w:r>
      <w:r w:rsidR="004970F7" w:rsidRPr="00D4582D">
        <w:rPr>
          <w:lang w:eastAsia="en-AU" w:bidi="en-AU"/>
        </w:rPr>
        <w:t>most common</w:t>
      </w:r>
      <w:r w:rsidR="00E256DA">
        <w:rPr>
          <w:lang w:eastAsia="en-AU" w:bidi="en-AU"/>
        </w:rPr>
        <w:t>ly</w:t>
      </w:r>
      <w:r w:rsidR="004970F7" w:rsidRPr="00D4582D">
        <w:rPr>
          <w:lang w:eastAsia="en-AU" w:bidi="en-AU"/>
        </w:rPr>
        <w:t xml:space="preserve"> </w:t>
      </w:r>
      <w:r w:rsidR="00686A1F" w:rsidRPr="00D4582D">
        <w:rPr>
          <w:lang w:eastAsia="en-AU" w:bidi="en-AU"/>
        </w:rPr>
        <w:t xml:space="preserve">reported </w:t>
      </w:r>
      <w:r w:rsidR="004970F7" w:rsidRPr="00D4582D">
        <w:rPr>
          <w:lang w:eastAsia="en-AU" w:bidi="en-AU"/>
        </w:rPr>
        <w:t xml:space="preserve">direct animal and insect contact in the month prior to onset of Q fever </w:t>
      </w:r>
      <w:r w:rsidR="00B856C9" w:rsidRPr="00D4582D">
        <w:rPr>
          <w:lang w:eastAsia="en-AU" w:bidi="en-AU"/>
        </w:rPr>
        <w:t xml:space="preserve">were </w:t>
      </w:r>
      <w:r w:rsidR="006F5E5C" w:rsidRPr="00D4582D">
        <w:rPr>
          <w:lang w:eastAsia="en-AU" w:bidi="en-AU"/>
        </w:rPr>
        <w:t>dogs (56.5%; 661</w:t>
      </w:r>
      <w:r w:rsidR="005B058D">
        <w:rPr>
          <w:lang w:eastAsia="en-AU" w:bidi="en-AU"/>
        </w:rPr>
        <w:t xml:space="preserve"> out of </w:t>
      </w:r>
      <w:r w:rsidR="006F5E5C" w:rsidRPr="00D4582D">
        <w:rPr>
          <w:lang w:eastAsia="en-AU" w:bidi="en-AU"/>
        </w:rPr>
        <w:t>1,170</w:t>
      </w:r>
      <w:r w:rsidR="006E09A4" w:rsidRPr="00D4582D">
        <w:rPr>
          <w:lang w:eastAsia="en-AU" w:bidi="en-AU"/>
        </w:rPr>
        <w:t xml:space="preserve"> cases</w:t>
      </w:r>
      <w:r w:rsidR="006F5E5C" w:rsidRPr="00D4582D">
        <w:rPr>
          <w:lang w:eastAsia="en-AU" w:bidi="en-AU"/>
        </w:rPr>
        <w:t xml:space="preserve">), </w:t>
      </w:r>
      <w:r w:rsidR="006E09A4" w:rsidRPr="00D4582D">
        <w:rPr>
          <w:lang w:eastAsia="en-AU" w:bidi="en-AU"/>
        </w:rPr>
        <w:t>Australian native wildlife (50.2%; 587</w:t>
      </w:r>
      <w:r w:rsidR="005B058D">
        <w:rPr>
          <w:lang w:eastAsia="en-AU" w:bidi="en-AU"/>
        </w:rPr>
        <w:t xml:space="preserve"> out of </w:t>
      </w:r>
      <w:r w:rsidR="006E09A4" w:rsidRPr="00D4582D">
        <w:rPr>
          <w:lang w:eastAsia="en-AU" w:bidi="en-AU"/>
        </w:rPr>
        <w:t>1,170)</w:t>
      </w:r>
      <w:r w:rsidR="00F32E0A" w:rsidRPr="00D4582D">
        <w:rPr>
          <w:lang w:eastAsia="en-AU" w:bidi="en-AU"/>
        </w:rPr>
        <w:t xml:space="preserve">, cattle </w:t>
      </w:r>
      <w:r w:rsidR="00B856C9" w:rsidRPr="00D4582D">
        <w:rPr>
          <w:lang w:eastAsia="en-AU" w:bidi="en-AU"/>
        </w:rPr>
        <w:t>(48.6%; 569</w:t>
      </w:r>
      <w:r w:rsidR="005B058D">
        <w:rPr>
          <w:lang w:eastAsia="en-AU" w:bidi="en-AU"/>
        </w:rPr>
        <w:t xml:space="preserve"> out of </w:t>
      </w:r>
      <w:r w:rsidR="00B856C9">
        <w:rPr>
          <w:lang w:eastAsia="en-AU" w:bidi="en-AU"/>
        </w:rPr>
        <w:t>1,170 cases), followed by cats (</w:t>
      </w:r>
      <w:r w:rsidR="00A7416E">
        <w:rPr>
          <w:lang w:eastAsia="en-AU" w:bidi="en-AU"/>
        </w:rPr>
        <w:t>28.4%; 332</w:t>
      </w:r>
      <w:r w:rsidR="005B058D">
        <w:rPr>
          <w:lang w:eastAsia="en-AU" w:bidi="en-AU"/>
        </w:rPr>
        <w:t xml:space="preserve"> out of </w:t>
      </w:r>
      <w:r w:rsidR="00A7416E">
        <w:rPr>
          <w:lang w:eastAsia="en-AU" w:bidi="en-AU"/>
        </w:rPr>
        <w:t>1,170 cases)</w:t>
      </w:r>
      <w:r w:rsidR="00C553E1">
        <w:rPr>
          <w:lang w:eastAsia="en-AU" w:bidi="en-AU"/>
        </w:rPr>
        <w:t xml:space="preserve"> </w:t>
      </w:r>
      <w:r w:rsidR="00C553E1">
        <w:rPr>
          <w:lang w:eastAsia="en-AU" w:bidi="en-AU"/>
        </w:rPr>
        <w:fldChar w:fldCharType="begin"/>
      </w:r>
      <w:r w:rsidR="0096498C">
        <w:rPr>
          <w:lang w:eastAsia="en-AU" w:bidi="en-AU"/>
        </w:rPr>
        <w:instrText xml:space="preserve"> ADDIN ZOTERO_ITEM CSL_CITATION {"citationID":"ctAsUhN7","properties":{"formattedCitation":"(S.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00C553E1">
        <w:rPr>
          <w:lang w:eastAsia="en-AU" w:bidi="en-AU"/>
        </w:rPr>
        <w:fldChar w:fldCharType="separate"/>
      </w:r>
      <w:r w:rsidR="000045CE" w:rsidRPr="000045CE">
        <w:t>(Tozer et al., 2020)</w:t>
      </w:r>
      <w:r w:rsidR="00C553E1">
        <w:rPr>
          <w:lang w:eastAsia="en-AU" w:bidi="en-AU"/>
        </w:rPr>
        <w:fldChar w:fldCharType="end"/>
      </w:r>
      <w:r w:rsidR="00A7416E">
        <w:rPr>
          <w:lang w:eastAsia="en-AU" w:bidi="en-AU"/>
        </w:rPr>
        <w:t>.</w:t>
      </w:r>
    </w:p>
    <w:p w14:paraId="3E86A640" w14:textId="46ED026E" w:rsidR="00A65BA1" w:rsidRPr="00E90FAE" w:rsidRDefault="00A65BA1" w:rsidP="00E90FAE">
      <w:r w:rsidRPr="00E90FAE">
        <w:t xml:space="preserve">The CDC </w:t>
      </w:r>
      <w:r w:rsidR="004F2DDD" w:rsidRPr="00E90FAE">
        <w:fldChar w:fldCharType="begin"/>
      </w:r>
      <w:r w:rsidR="0096498C" w:rsidRPr="00E90FAE">
        <w:instrText xml:space="preserve"> ADDIN ZOTERO_ITEM CSL_CITATION {"citationID":"K7QvuSEP","properties":{"formattedCitation":"(Anderson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F2DDD" w:rsidRPr="00E90FAE">
        <w:fldChar w:fldCharType="separate"/>
      </w:r>
      <w:r w:rsidR="000045CE" w:rsidRPr="00E90FAE">
        <w:t>(Anderson et al., 2013)</w:t>
      </w:r>
      <w:r w:rsidR="004F2DDD" w:rsidRPr="00E90FAE">
        <w:fldChar w:fldCharType="end"/>
      </w:r>
      <w:r w:rsidR="004F2DDD" w:rsidRPr="00E90FAE">
        <w:t xml:space="preserve"> </w:t>
      </w:r>
      <w:r w:rsidRPr="00E90FAE">
        <w:t>notes that infection may occur after direct exposure to infected animals and their products (placenta, abortion products, hides, wool, manure, etc.) particularly at the time of parturition or slaughtering</w:t>
      </w:r>
      <w:r w:rsidR="004F2DDD" w:rsidRPr="00E90FAE">
        <w:t xml:space="preserve"> </w:t>
      </w:r>
      <w:r w:rsidR="004F2DDD" w:rsidRPr="00E90FAE">
        <w:fldChar w:fldCharType="begin"/>
      </w:r>
      <w:r w:rsidR="0096498C" w:rsidRPr="00E90FAE">
        <w:instrText xml:space="preserve"> ADDIN ZOTERO_ITEM CSL_CITATION {"citationID":"mYk63vhg","properties":{"formattedCitation":"(Robyn et al. (2015), Kaplan &amp; Bertagna (1955), and Dupont et al. (1995) in Anderson et al., 2013)","plainCitation":"(Robyn et al. (2015), Kaplan &amp; Bertagna (1955), and Dupont et al. (1995)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J."}],"issued":{"date-parts":[["2013"]]}},"prefix":"Robyn et al. (2015), Kaplan &amp; Bertagna (1955), and Dupont et al. (1995) in "}],"schema":"https://github.com/citation-style-language/schema/raw/master/csl-citation.json"} </w:instrText>
      </w:r>
      <w:r w:rsidR="004F2DDD" w:rsidRPr="00E90FAE">
        <w:fldChar w:fldCharType="separate"/>
      </w:r>
      <w:r w:rsidR="000045CE" w:rsidRPr="00E90FAE">
        <w:t xml:space="preserve">(Robyn et al. (2015), Kaplan &amp; </w:t>
      </w:r>
      <w:proofErr w:type="spellStart"/>
      <w:r w:rsidR="000045CE" w:rsidRPr="00E90FAE">
        <w:t>Bertagna</w:t>
      </w:r>
      <w:proofErr w:type="spellEnd"/>
      <w:r w:rsidR="000045CE" w:rsidRPr="00E90FAE">
        <w:t xml:space="preserve"> (1955), and Dupont et al. (1995) in Anderson et al., 2013)</w:t>
      </w:r>
      <w:r w:rsidR="004F2DDD" w:rsidRPr="00E90FAE">
        <w:fldChar w:fldCharType="end"/>
      </w:r>
      <w:r w:rsidRPr="00E90FAE">
        <w:t xml:space="preserve">. As </w:t>
      </w:r>
      <w:r w:rsidRPr="00EB31E2">
        <w:rPr>
          <w:rStyle w:val="Emphasis"/>
        </w:rPr>
        <w:t xml:space="preserve">C. </w:t>
      </w:r>
      <w:proofErr w:type="spellStart"/>
      <w:r w:rsidRPr="00EB31E2">
        <w:rPr>
          <w:rStyle w:val="Emphasis"/>
        </w:rPr>
        <w:t>burnetii</w:t>
      </w:r>
      <w:proofErr w:type="spellEnd"/>
      <w:r w:rsidRPr="00E90FAE">
        <w:t xml:space="preserve"> may persist for prolonged periods in the soil, these aerosols may be produced long after the release of bacteria by infected animals, with evidence indicating that bacterial aerosols can be </w:t>
      </w:r>
      <w:r w:rsidR="000754CA" w:rsidRPr="00E90FAE">
        <w:t xml:space="preserve">dispersed </w:t>
      </w:r>
      <w:r w:rsidRPr="00E90FAE">
        <w:t xml:space="preserve">for at least 30 </w:t>
      </w:r>
      <w:r w:rsidR="00F7681A" w:rsidRPr="00E90FAE">
        <w:t>k</w:t>
      </w:r>
      <w:r w:rsidR="000B4E8B" w:rsidRPr="00E90FAE">
        <w:t>m</w:t>
      </w:r>
      <w:r w:rsidR="00F7681A" w:rsidRPr="00E90FAE">
        <w:t xml:space="preserve"> </w:t>
      </w:r>
      <w:r w:rsidRPr="00E90FAE">
        <w:t xml:space="preserve">by the wind </w:t>
      </w:r>
      <w:r w:rsidR="0003191A" w:rsidRPr="00E90FAE">
        <w:fldChar w:fldCharType="begin"/>
      </w:r>
      <w:r w:rsidR="0096498C" w:rsidRPr="00E90FAE">
        <w:instrText xml:space="preserve"> ADDIN ZOTERO_ITEM CSL_CITATION {"citationID":"SFQyoY9N","properties":{"formattedCitation":"(Tissot-Dupont et al. (2004) in Anderson et al., 2013)","plainCitation":"(Tissot-Dupont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J."}],"issued":{"date-parts":[["2013"]]}},"prefix":"Tissot-Dupont et al. (2004) in "}],"schema":"https://github.com/citation-style-language/schema/raw/master/csl-citation.json"} </w:instrText>
      </w:r>
      <w:r w:rsidR="0003191A" w:rsidRPr="00E90FAE">
        <w:fldChar w:fldCharType="separate"/>
      </w:r>
      <w:r w:rsidR="000045CE" w:rsidRPr="00E90FAE">
        <w:t>(Tissot-Dupont et al. (2004) in Anderson et al., 2013)</w:t>
      </w:r>
      <w:r w:rsidR="0003191A" w:rsidRPr="00E90FAE">
        <w:fldChar w:fldCharType="end"/>
      </w:r>
      <w:r w:rsidR="00A06F82" w:rsidRPr="00E90FAE">
        <w:t xml:space="preserve">, </w:t>
      </w:r>
      <w:r w:rsidRPr="00E90FAE">
        <w:t xml:space="preserve">resulting in Q fever cases far away from the primary contaminated areas. Therefore, Q fever cases are often diagnosed in persons with no recent contact with animals </w:t>
      </w:r>
      <w:r w:rsidR="00A06F82" w:rsidRPr="00E90FAE">
        <w:fldChar w:fldCharType="begin"/>
      </w:r>
      <w:r w:rsidR="0096498C" w:rsidRPr="00E90FAE">
        <w:instrText xml:space="preserve"> ADDIN ZOTERO_ITEM CSL_CITATION {"citationID":"7N9pDSw2","properties":{"formattedCitation":"(Anderson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A06F82" w:rsidRPr="00E90FAE">
        <w:fldChar w:fldCharType="separate"/>
      </w:r>
      <w:r w:rsidR="000045CE" w:rsidRPr="00E90FAE">
        <w:t>(Anderson et al., 2013)</w:t>
      </w:r>
      <w:r w:rsidR="00A06F82" w:rsidRPr="00E90FAE">
        <w:fldChar w:fldCharType="end"/>
      </w:r>
      <w:r w:rsidR="00A06F82" w:rsidRPr="00E90FAE">
        <w:t>.</w:t>
      </w:r>
    </w:p>
    <w:p w14:paraId="4EA4CCCD" w14:textId="0020E476" w:rsidR="00A65BA1" w:rsidRPr="00E90FAE" w:rsidRDefault="00A65BA1" w:rsidP="00E90FAE">
      <w:proofErr w:type="spellStart"/>
      <w:r w:rsidRPr="00E90FAE">
        <w:t>Eldin</w:t>
      </w:r>
      <w:proofErr w:type="spellEnd"/>
      <w:r w:rsidRPr="00E90FAE">
        <w:t xml:space="preserve"> et al. in their extensive 2017 review of the evidence on Q fever, noted that in tropical areas such as</w:t>
      </w:r>
      <w:r w:rsidR="00D5583D" w:rsidRPr="00E90FAE">
        <w:t xml:space="preserve"> in </w:t>
      </w:r>
      <w:r w:rsidRPr="00E90FAE">
        <w:t xml:space="preserve">Australia, examples suggest that acute Q fever incidence may be related to the rainy season </w:t>
      </w:r>
      <w:r w:rsidR="00A06F82" w:rsidRPr="00E90FAE">
        <w:fldChar w:fldCharType="begin"/>
      </w:r>
      <w:r w:rsidR="0096498C" w:rsidRPr="00E90FAE">
        <w:instrText xml:space="preserve"> ADDIN ZOTERO_ITEM CSL_CITATION {"citationID":"hPKqI2tB","properties":{"formattedCitation":"(Eldin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A06F82" w:rsidRPr="00E90FAE">
        <w:fldChar w:fldCharType="separate"/>
      </w:r>
      <w:r w:rsidR="000045CE" w:rsidRPr="00E90FAE">
        <w:t>(</w:t>
      </w:r>
      <w:proofErr w:type="spellStart"/>
      <w:r w:rsidR="000045CE" w:rsidRPr="00E90FAE">
        <w:t>Eldin</w:t>
      </w:r>
      <w:proofErr w:type="spellEnd"/>
      <w:r w:rsidR="000045CE" w:rsidRPr="00E90FAE">
        <w:t xml:space="preserve"> et al., 2017)</w:t>
      </w:r>
      <w:r w:rsidR="00A06F82" w:rsidRPr="00E90FAE">
        <w:fldChar w:fldCharType="end"/>
      </w:r>
      <w:r w:rsidR="00C542DA" w:rsidRPr="00E90FAE">
        <w:t xml:space="preserve">. </w:t>
      </w:r>
      <w:r w:rsidRPr="00E90FAE">
        <w:t>A clear seasonal peak of acute Q fever cases was observed in Queensland, Australia, in May, three months after a peak February rainfall</w:t>
      </w:r>
      <w:r w:rsidR="00C8244B" w:rsidRPr="00E90FAE">
        <w:t xml:space="preserve"> </w:t>
      </w:r>
      <w:r w:rsidR="00C8244B" w:rsidRPr="00E90FAE">
        <w:fldChar w:fldCharType="begin"/>
      </w:r>
      <w:r w:rsidR="0096498C" w:rsidRPr="00E90FAE">
        <w:instrText xml:space="preserve"> ADDIN ZOTERO_ITEM CSL_CITATION {"citationID":"Ljt6VFWF","properties":{"formattedCitation":"(Harris et al. (2013) in Eldin et al., 2017)","plainCitation":"(Harris et al. (2013)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Harris et al. (2013) in "}],"schema":"https://github.com/citation-style-language/schema/raw/master/csl-citation.json"} </w:instrText>
      </w:r>
      <w:r w:rsidR="00C8244B" w:rsidRPr="00E90FAE">
        <w:fldChar w:fldCharType="separate"/>
      </w:r>
      <w:r w:rsidR="000045CE" w:rsidRPr="00E90FAE">
        <w:t xml:space="preserve">(Harris et al. (2013) in </w:t>
      </w:r>
      <w:proofErr w:type="spellStart"/>
      <w:r w:rsidR="000045CE" w:rsidRPr="00E90FAE">
        <w:t>Eldin</w:t>
      </w:r>
      <w:proofErr w:type="spellEnd"/>
      <w:r w:rsidR="000045CE" w:rsidRPr="00E90FAE">
        <w:t xml:space="preserve"> et al., 2017)</w:t>
      </w:r>
      <w:r w:rsidR="00C8244B" w:rsidRPr="00E90FAE">
        <w:fldChar w:fldCharType="end"/>
      </w:r>
      <w:r w:rsidRPr="00E90FAE">
        <w:t xml:space="preserve">. Additionally, </w:t>
      </w:r>
      <w:proofErr w:type="spellStart"/>
      <w:r w:rsidRPr="00E90FAE">
        <w:t>Eldin</w:t>
      </w:r>
      <w:proofErr w:type="spellEnd"/>
      <w:r w:rsidRPr="00E90FAE">
        <w:t xml:space="preserve"> et al. noted the rainy season in Australia corresponds to an increase in the populations of macropods (wallabies and kangaroos) and other wildlife that potentially play a role in the spread of the bacterium, with rates of up to 20.8</w:t>
      </w:r>
      <w:r w:rsidR="00ED4B55" w:rsidRPr="00E90FAE">
        <w:t>%</w:t>
      </w:r>
      <w:r w:rsidRPr="00E90FAE">
        <w:t xml:space="preserve"> seroprevalence for </w:t>
      </w:r>
      <w:r w:rsidRPr="00EB31E2">
        <w:rPr>
          <w:rStyle w:val="Emphasis"/>
        </w:rPr>
        <w:t xml:space="preserve">C. </w:t>
      </w:r>
      <w:proofErr w:type="spellStart"/>
      <w:r w:rsidR="009A297A" w:rsidRPr="00EB31E2">
        <w:rPr>
          <w:rStyle w:val="Emphasis"/>
        </w:rPr>
        <w:t>burnetii</w:t>
      </w:r>
      <w:proofErr w:type="spellEnd"/>
      <w:r w:rsidR="009A297A" w:rsidRPr="00EB31E2">
        <w:rPr>
          <w:rStyle w:val="Emphasis"/>
        </w:rPr>
        <w:t xml:space="preserve"> </w:t>
      </w:r>
      <w:r w:rsidRPr="00E90FAE">
        <w:t xml:space="preserve">having been observed in macropods </w:t>
      </w:r>
      <w:r w:rsidR="008A3323" w:rsidRPr="00E90FAE">
        <w:fldChar w:fldCharType="begin"/>
      </w:r>
      <w:r w:rsidR="0096498C" w:rsidRPr="00E90FAE">
        <w:instrText xml:space="preserve"> ADDIN ZOTERO_ITEM CSL_CITATION {"citationID":"7OMrCcAF","properties":{"formattedCitation":"(Cooper et al. (2012) in Eldin et al., 2017)","plainCitation":"(Cooper et al. (2012)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Cooper et al. (2012) in "}],"schema":"https://github.com/citation-style-language/schema/raw/master/csl-citation.json"} </w:instrText>
      </w:r>
      <w:r w:rsidR="008A3323" w:rsidRPr="00E90FAE">
        <w:fldChar w:fldCharType="separate"/>
      </w:r>
      <w:r w:rsidR="000045CE" w:rsidRPr="00E90FAE">
        <w:t xml:space="preserve">(Cooper et al. (2012) in </w:t>
      </w:r>
      <w:proofErr w:type="spellStart"/>
      <w:r w:rsidR="000045CE" w:rsidRPr="00E90FAE">
        <w:t>Eldin</w:t>
      </w:r>
      <w:proofErr w:type="spellEnd"/>
      <w:r w:rsidR="000045CE" w:rsidRPr="00E90FAE">
        <w:t xml:space="preserve"> et al., 2017)</w:t>
      </w:r>
      <w:r w:rsidR="008A3323" w:rsidRPr="00E90FAE">
        <w:fldChar w:fldCharType="end"/>
      </w:r>
      <w:r w:rsidR="00427060" w:rsidRPr="00E90FAE">
        <w:t>.</w:t>
      </w:r>
    </w:p>
    <w:p w14:paraId="2F5771D8" w14:textId="36B1A9DE" w:rsidR="00EB6A21" w:rsidRPr="00E90FAE" w:rsidRDefault="00A65BA1" w:rsidP="00E90FAE">
      <w:r w:rsidRPr="00E90FAE">
        <w:t xml:space="preserve">While Graves </w:t>
      </w:r>
      <w:r w:rsidR="004117BD" w:rsidRPr="00E90FAE">
        <w:t>and</w:t>
      </w:r>
      <w:r w:rsidRPr="00E90FAE">
        <w:t xml:space="preserve"> Stenos note that </w:t>
      </w:r>
      <w:r w:rsidRPr="00EB31E2">
        <w:rPr>
          <w:rStyle w:val="Emphasis"/>
        </w:rPr>
        <w:t xml:space="preserve">C. </w:t>
      </w:r>
      <w:proofErr w:type="spellStart"/>
      <w:r w:rsidRPr="00EB31E2">
        <w:rPr>
          <w:rStyle w:val="Emphasis"/>
        </w:rPr>
        <w:t>burnetii</w:t>
      </w:r>
      <w:proofErr w:type="spellEnd"/>
      <w:r w:rsidRPr="00E90FAE">
        <w:t xml:space="preserve"> are present in both </w:t>
      </w:r>
      <w:r w:rsidR="00D51703" w:rsidRPr="00E90FAE">
        <w:t xml:space="preserve">Australian </w:t>
      </w:r>
      <w:r w:rsidRPr="00E90FAE">
        <w:t xml:space="preserve">paralysis ticks </w:t>
      </w:r>
      <w:r w:rsidR="0015411A" w:rsidRPr="00E90FAE">
        <w:fldChar w:fldCharType="begin"/>
      </w:r>
      <w:r w:rsidR="0096498C" w:rsidRPr="00E90FAE">
        <w:instrText xml:space="preserve"> ADDIN ZOTERO_ITEM CSL_CITATION {"citationID":"zPqa1HKJ","properties":{"formattedCitation":"(Graves et al. (2016) in Graves &amp; Stenos, 2017)","plainCitation":"(Graves et al. (2016)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(2016) in "}],"schema":"https://github.com/citation-style-language/schema/raw/master/csl-citation.json"} </w:instrText>
      </w:r>
      <w:r w:rsidR="0015411A" w:rsidRPr="00E90FAE">
        <w:fldChar w:fldCharType="separate"/>
      </w:r>
      <w:r w:rsidR="000045CE" w:rsidRPr="00E90FAE">
        <w:t>(Graves et al. (2016) in Graves &amp; Stenos, 2017)</w:t>
      </w:r>
      <w:r w:rsidR="0015411A" w:rsidRPr="00E90FAE">
        <w:fldChar w:fldCharType="end"/>
      </w:r>
      <w:r w:rsidR="000811DE" w:rsidRPr="00E90FAE">
        <w:t xml:space="preserve"> </w:t>
      </w:r>
      <w:r w:rsidRPr="00E90FAE">
        <w:t xml:space="preserve">and ornate kangaroo ticks </w:t>
      </w:r>
      <w:r w:rsidR="000811DE" w:rsidRPr="00E90FAE">
        <w:fldChar w:fldCharType="begin"/>
      </w:r>
      <w:r w:rsidR="0096498C" w:rsidRPr="00E90FAE">
        <w:instrText xml:space="preserve"> ADDIN ZOTERO_ITEM CSL_CITATION {"citationID":"7mChGLFF","properties":{"formattedCitation":"(Pope et al. (1960), and Cooper et al. (2013) in Graves &amp; Stenos, 2017)","plainCitation":"(Pope et al. (1960), and Cooper et al. (2013)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R."},{"family":"Stenos","given":"J."}],"issued":{"date-parts":[["2017"]]}},"prefix":"Pope et al. (1960), and Cooper et al. (2013) in  "}],"schema":"https://github.com/citation-style-language/schema/raw/master/csl-citation.json"} </w:instrText>
      </w:r>
      <w:r w:rsidR="000811DE" w:rsidRPr="00E90FAE">
        <w:fldChar w:fldCharType="separate"/>
      </w:r>
      <w:r w:rsidR="000045CE" w:rsidRPr="00E90FAE">
        <w:t>(Pope et al. (1960), and Cooper et al. (2013) in Graves &amp; Stenos, 2017)</w:t>
      </w:r>
      <w:r w:rsidR="000811DE" w:rsidRPr="00E90FAE">
        <w:fldChar w:fldCharType="end"/>
      </w:r>
      <w:r w:rsidRPr="00E90FAE">
        <w:t>, and anecdotally there are other cases of Q</w:t>
      </w:r>
      <w:r w:rsidR="00CC5317" w:rsidRPr="00E90FAE">
        <w:t xml:space="preserve"> </w:t>
      </w:r>
      <w:r w:rsidRPr="00E90FAE">
        <w:t xml:space="preserve">fever being transmitted by ticks, there is only one published case where the patient developed pericarditis, a rare presentation of Q fever, after being bitten by an ornate kangaroo tick </w:t>
      </w:r>
      <w:r w:rsidR="00B40194" w:rsidRPr="00E90FAE">
        <w:fldChar w:fldCharType="begin"/>
      </w:r>
      <w:r w:rsidR="0096498C" w:rsidRPr="00E90FAE">
        <w:instrText xml:space="preserve"> ADDIN ZOTERO_ITEM CSL_CITATION {"citationID":"MUkkOKnA","properties":{"formattedCitation":"(Beaman (1989) in Graves &amp; Stenos, 2017)","plainCitation":"(Beaman (1989)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R."},{"family":"Stenos","given":"J."}],"issued":{"date-parts":[["2017"]]}},"prefix":"Beaman (1989) in "}],"schema":"https://github.com/citation-style-language/schema/raw/master/csl-citation.json"} </w:instrText>
      </w:r>
      <w:r w:rsidR="00B40194" w:rsidRPr="00E90FAE">
        <w:fldChar w:fldCharType="separate"/>
      </w:r>
      <w:r w:rsidR="000045CE" w:rsidRPr="00E90FAE">
        <w:t>(Beaman (1989) in Graves &amp; Stenos, 2017)</w:t>
      </w:r>
      <w:r w:rsidR="00B40194" w:rsidRPr="00E90FAE">
        <w:fldChar w:fldCharType="end"/>
      </w:r>
      <w:r w:rsidRPr="00E90FAE">
        <w:t xml:space="preserve">. Graves </w:t>
      </w:r>
      <w:r w:rsidR="004117BD" w:rsidRPr="00E90FAE">
        <w:t>and</w:t>
      </w:r>
      <w:r w:rsidRPr="00E90FAE">
        <w:t xml:space="preserve"> Stenos commented that while the bacterium </w:t>
      </w:r>
      <w:r w:rsidRPr="00EB31E2">
        <w:rPr>
          <w:rStyle w:val="Emphasis"/>
        </w:rPr>
        <w:t>C.</w:t>
      </w:r>
      <w:r w:rsidR="00ED4B55" w:rsidRPr="00EB31E2">
        <w:rPr>
          <w:rStyle w:val="Emphasis"/>
        </w:rPr>
        <w:t> </w:t>
      </w:r>
      <w:proofErr w:type="spellStart"/>
      <w:r w:rsidRPr="00EB31E2">
        <w:rPr>
          <w:rStyle w:val="Emphasis"/>
        </w:rPr>
        <w:t>burnetii</w:t>
      </w:r>
      <w:proofErr w:type="spellEnd"/>
      <w:r w:rsidRPr="00E90FAE">
        <w:t xml:space="preserve"> has been isolated from the bandicoot tick (</w:t>
      </w:r>
      <w:proofErr w:type="spellStart"/>
      <w:r w:rsidRPr="00EB31E2">
        <w:rPr>
          <w:rStyle w:val="Emphasis"/>
        </w:rPr>
        <w:t>Haemaphysalis</w:t>
      </w:r>
      <w:proofErr w:type="spellEnd"/>
      <w:r w:rsidRPr="00EB31E2">
        <w:rPr>
          <w:rStyle w:val="Emphasis"/>
        </w:rPr>
        <w:t xml:space="preserve"> </w:t>
      </w:r>
      <w:proofErr w:type="spellStart"/>
      <w:r w:rsidRPr="00EB31E2">
        <w:rPr>
          <w:rStyle w:val="Emphasis"/>
        </w:rPr>
        <w:t>humerosa</w:t>
      </w:r>
      <w:proofErr w:type="spellEnd"/>
      <w:r w:rsidRPr="00E90FAE">
        <w:t xml:space="preserve">) from both sides of Australia </w:t>
      </w:r>
      <w:r w:rsidR="00D73EC0" w:rsidRPr="00E90FAE">
        <w:fldChar w:fldCharType="begin"/>
      </w:r>
      <w:r w:rsidR="0096498C" w:rsidRPr="00E90FAE">
        <w:instrText xml:space="preserve"> ADDIN ZOTERO_ITEM CSL_CITATION {"citationID":"15OsNxO4","properties":{"formattedCitation":"(Smith &amp; Derrick (1940), and Bennett et al. (2011) in Graves &amp; Stenos, 2017)","plainCitation":"(Smith &amp; Derrick (1940), and Bennett et al. (2011)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R."},{"family":"Stenos","given":"J."}],"issued":{"date-parts":[["2017"]]}},"prefix":"Smith &amp; Derrick (1940), and Bennett et al. (2011) in "}],"schema":"https://github.com/citation-style-language/schema/raw/master/csl-citation.json"} </w:instrText>
      </w:r>
      <w:r w:rsidR="00D73EC0" w:rsidRPr="00E90FAE">
        <w:fldChar w:fldCharType="separate"/>
      </w:r>
      <w:r w:rsidR="000045CE" w:rsidRPr="00E90FAE">
        <w:t>(Smith &amp; Derrick (1940), and Bennett et al. (2011) in Graves &amp; Stenos, 2017)</w:t>
      </w:r>
      <w:r w:rsidR="00D73EC0" w:rsidRPr="00E90FAE">
        <w:fldChar w:fldCharType="end"/>
      </w:r>
      <w:r w:rsidRPr="00E90FAE">
        <w:t>, it is unlikely that this tick species bites humans. In north-eastern New South Wales, 6.5</w:t>
      </w:r>
      <w:r w:rsidR="00E619A8" w:rsidRPr="00E90FAE">
        <w:t xml:space="preserve">% </w:t>
      </w:r>
      <w:r w:rsidRPr="00E90FAE">
        <w:t xml:space="preserve">of </w:t>
      </w:r>
      <w:r w:rsidR="00F9610C" w:rsidRPr="00E90FAE">
        <w:t xml:space="preserve">Australian </w:t>
      </w:r>
      <w:r w:rsidRPr="00E90FAE">
        <w:t>paralysis ticks (</w:t>
      </w:r>
      <w:r w:rsidRPr="00E90FAE">
        <w:rPr>
          <w:rStyle w:val="Emphasis"/>
        </w:rPr>
        <w:t xml:space="preserve">I. </w:t>
      </w:r>
      <w:proofErr w:type="spellStart"/>
      <w:r w:rsidRPr="00E90FAE">
        <w:rPr>
          <w:rStyle w:val="Emphasis"/>
        </w:rPr>
        <w:t>holocyclus</w:t>
      </w:r>
      <w:proofErr w:type="spellEnd"/>
      <w:r w:rsidRPr="00E90FAE">
        <w:t xml:space="preserve">) contained the com1 gene of </w:t>
      </w:r>
      <w:r w:rsidRPr="00EB31E2">
        <w:rPr>
          <w:rStyle w:val="Emphasis"/>
        </w:rPr>
        <w:t xml:space="preserve">C. </w:t>
      </w:r>
      <w:proofErr w:type="spellStart"/>
      <w:r w:rsidRPr="00EB31E2">
        <w:rPr>
          <w:rStyle w:val="Emphasis"/>
        </w:rPr>
        <w:t>burnetii</w:t>
      </w:r>
      <w:proofErr w:type="spellEnd"/>
      <w:r w:rsidRPr="00E90FAE">
        <w:t xml:space="preserve"> </w:t>
      </w:r>
      <w:r w:rsidR="00EB6A21" w:rsidRPr="00E90FAE">
        <w:fldChar w:fldCharType="begin"/>
      </w:r>
      <w:r w:rsidR="0096498C" w:rsidRPr="00E90FAE">
        <w:instrText xml:space="preserve"> ADDIN ZOTERO_ITEM CSL_CITATION {"citationID":"MbtoaRy2","properties":{"formattedCitation":"(Graves et al. (2016) in Graves &amp; Stenos, 2017)","plainCitation":"(Graves et al. (2016) in Graves &amp; Stenos, 2017)","noteIndex":0},"citationItems":[{"id":1335,"uris":["http://zotero.org/groups/2576105/items/D43M7KDK"],"itemData":{"id":1335,"type":"article-journal","container-title":"Medical Journal of Australia","DOI":"10.5694/mja17.00090","issue":"7","page":"320-324","title":"Tick-borne infectious diseases in Australia","volume":"206","author":[{"family":"Graves","given":"S. R."},{"family":"Stenos","given":"J."}],"issued":{"date-parts":[["2017"]]}},"prefix":"Graves et al. (2016) in "}],"schema":"https://github.com/citation-style-language/schema/raw/master/csl-citation.json"} </w:instrText>
      </w:r>
      <w:r w:rsidR="00EB6A21" w:rsidRPr="00E90FAE">
        <w:fldChar w:fldCharType="separate"/>
      </w:r>
      <w:r w:rsidR="000045CE" w:rsidRPr="00E90FAE">
        <w:t>(Graves et al. (2016) in Graves &amp; Stenos, 2017)</w:t>
      </w:r>
      <w:r w:rsidR="00EB6A21" w:rsidRPr="00E90FAE">
        <w:fldChar w:fldCharType="end"/>
      </w:r>
      <w:r w:rsidR="003446F8" w:rsidRPr="00E90FAE">
        <w:t>.</w:t>
      </w:r>
    </w:p>
    <w:p w14:paraId="0FC142ED" w14:textId="675B9529" w:rsidR="00A65BA1" w:rsidRDefault="00A65BA1" w:rsidP="00AE75FF">
      <w:pPr>
        <w:pStyle w:val="Heading2"/>
      </w:pPr>
      <w:bookmarkStart w:id="383" w:name="_Toc57112966"/>
      <w:bookmarkStart w:id="384" w:name="_Toc57113280"/>
      <w:bookmarkStart w:id="385" w:name="_Toc57125452"/>
      <w:bookmarkStart w:id="386" w:name="_Toc57285398"/>
      <w:bookmarkStart w:id="387" w:name="_Toc124835256"/>
      <w:bookmarkStart w:id="388" w:name="_Toc124841808"/>
      <w:r w:rsidRPr="00FA7E00">
        <w:t>Incubation period</w:t>
      </w:r>
      <w:bookmarkEnd w:id="383"/>
      <w:bookmarkEnd w:id="384"/>
      <w:bookmarkEnd w:id="385"/>
      <w:bookmarkEnd w:id="386"/>
      <w:bookmarkEnd w:id="387"/>
      <w:bookmarkEnd w:id="388"/>
    </w:p>
    <w:p w14:paraId="3F7645A6" w14:textId="17E083FD" w:rsidR="00EB31E2" w:rsidRPr="00EB31E2" w:rsidRDefault="00EB31E2" w:rsidP="00EB31E2">
      <w:pPr>
        <w:pStyle w:val="Heading3"/>
      </w:pPr>
      <w:bookmarkStart w:id="389" w:name="_Toc124841809"/>
      <w:r w:rsidRPr="00EB31E2">
        <w:t>CDNA Guideline</w:t>
      </w:r>
      <w:bookmarkEnd w:id="389"/>
    </w:p>
    <w:p w14:paraId="42E26463" w14:textId="6900B552" w:rsidR="00967062" w:rsidRDefault="00EB31E2" w:rsidP="00EB31E2">
      <w:pPr>
        <w:pStyle w:val="Boxtype"/>
      </w:pPr>
      <w:bookmarkStart w:id="390" w:name="_Toc57112967"/>
      <w:bookmarkStart w:id="391" w:name="_Toc57113281"/>
      <w:bookmarkStart w:id="392" w:name="_Toc57125454"/>
      <w:bookmarkStart w:id="393" w:name="_Toc57285400"/>
      <w:r w:rsidRPr="00EB31E2">
        <w:t xml:space="preserve">Typically, the incubation period is two to three weeks, depending on the size of the infecting dose (range, four days to six weeks) </w:t>
      </w:r>
      <w:r w:rsidRPr="00EB31E2">
        <w:fldChar w:fldCharType="begin"/>
      </w:r>
      <w:r w:rsidRPr="00EB31E2">
        <w:instrText xml:space="preserve"> ADDIN ZOTERO_ITEM CSL_CITATION {"citationID":"mwAw9d9R","properties":{"formattedCitation":"(Parker et al. (2006) in Communicable Diseases Network Australia, 2018)","plainCitation":"(Parker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Australia"}],"issued":{"date-parts":[["2018"]]}},"prefix":"Parker et al. (2006) in "}],"schema":"https://github.com/citation-style-language/schema/raw/master/csl-citation.json"} </w:instrText>
      </w:r>
      <w:r w:rsidRPr="00EB31E2">
        <w:fldChar w:fldCharType="separate"/>
      </w:r>
      <w:r w:rsidRPr="00EB31E2">
        <w:t>(Parker et al. (2006) in Communicable Diseases Network Australia, 2018)</w:t>
      </w:r>
      <w:r w:rsidRPr="00EB31E2">
        <w:fldChar w:fldCharType="end"/>
      </w:r>
      <w:r w:rsidRPr="00EB31E2">
        <w:t>.</w:t>
      </w:r>
    </w:p>
    <w:p w14:paraId="4BF4BDD5" w14:textId="2EE0F10F" w:rsidR="00A65BA1" w:rsidRDefault="00A65BA1" w:rsidP="00EA6AE8">
      <w:pPr>
        <w:pStyle w:val="Heading2"/>
        <w:pageBreakBefore/>
      </w:pPr>
      <w:bookmarkStart w:id="394" w:name="_Toc124835257"/>
      <w:bookmarkStart w:id="395" w:name="_Toc124841810"/>
      <w:r w:rsidRPr="00FA7E00">
        <w:t>Infectious period</w:t>
      </w:r>
      <w:bookmarkEnd w:id="390"/>
      <w:bookmarkEnd w:id="391"/>
      <w:bookmarkEnd w:id="392"/>
      <w:bookmarkEnd w:id="393"/>
      <w:bookmarkEnd w:id="394"/>
      <w:bookmarkEnd w:id="395"/>
    </w:p>
    <w:p w14:paraId="06321449" w14:textId="77777777" w:rsidR="00EB31E2" w:rsidRPr="00EB31E2" w:rsidRDefault="00EB31E2" w:rsidP="00EB31E2">
      <w:pPr>
        <w:pStyle w:val="Heading3"/>
      </w:pPr>
      <w:bookmarkStart w:id="396" w:name="_Toc124841811"/>
      <w:r w:rsidRPr="00EB31E2">
        <w:t>CDNA Guideline</w:t>
      </w:r>
      <w:bookmarkEnd w:id="396"/>
    </w:p>
    <w:p w14:paraId="068CAA1D" w14:textId="3983971E" w:rsidR="00EB31E2" w:rsidRPr="00EB31E2" w:rsidRDefault="00EB31E2" w:rsidP="00EB31E2">
      <w:pPr>
        <w:pStyle w:val="Boxtype"/>
      </w:pPr>
      <w:r w:rsidRPr="00EB31E2">
        <w:t xml:space="preserve">Person-to-person spread rarely occurs </w:t>
      </w:r>
      <w:r w:rsidRPr="00EB31E2">
        <w:fldChar w:fldCharType="begin"/>
      </w:r>
      <w:r w:rsidRPr="00EB31E2">
        <w:instrText xml:space="preserve"> ADDIN ZOTERO_ITEM CSL_CITATION {"citationID":"rsVa8Ihq","properties":{"formattedCitation":"(Communicable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 xml:space="preserve">. Immunity following recovery from clinical illness may be life-long </w:t>
      </w:r>
      <w:r w:rsidRPr="00EB31E2">
        <w:fldChar w:fldCharType="begin"/>
      </w:r>
      <w:r w:rsidRPr="00EB31E2">
        <w:instrText xml:space="preserve"> ADDIN ZOTERO_ITEM CSL_CITATION {"citationID":"Pio15z32","properties":{"formattedCitation":"(Heyman (2015) in Communicable Diseases Network Australia, 2018)","plainCitation":"(Heyman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 (2015) in "}],"schema":"https://github.com/citation-style-language/schema/raw/master/csl-citation.json"} </w:instrText>
      </w:r>
      <w:r w:rsidRPr="00EB31E2">
        <w:fldChar w:fldCharType="separate"/>
      </w:r>
      <w:r w:rsidRPr="00EB31E2">
        <w:t>(Heyman (2015) in Communicable Diseases Network Australia, 2018)</w:t>
      </w:r>
      <w:r w:rsidRPr="00EB31E2">
        <w:fldChar w:fldCharType="end"/>
      </w:r>
      <w:r w:rsidRPr="00EB31E2">
        <w:t xml:space="preserve"> with cell-mediated immunity lasting longer than humoral immunity. Antibodies are detectable for three to five years, but may persist for as long as 15 years </w:t>
      </w:r>
      <w:r w:rsidRPr="00EB31E2">
        <w:fldChar w:fldCharType="begin"/>
      </w:r>
      <w:r w:rsidRPr="00EB31E2">
        <w:instrText xml:space="preserve"> ADDIN ZOTERO_ITEM CSL_CITATION {"citationID":"zoAZs4R2","properties":{"formattedCitation":"(Communicable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7295F7E9" w14:textId="5B38F9C2" w:rsidR="00A65BA1" w:rsidRDefault="00A65BA1" w:rsidP="008F4507">
      <w:pPr>
        <w:pStyle w:val="Heading2"/>
      </w:pPr>
      <w:bookmarkStart w:id="397" w:name="_Toc57112968"/>
      <w:bookmarkStart w:id="398" w:name="_Toc57113282"/>
      <w:bookmarkStart w:id="399" w:name="_Toc57125456"/>
      <w:bookmarkStart w:id="400" w:name="_Toc57285402"/>
      <w:bookmarkStart w:id="401" w:name="_Toc124835258"/>
      <w:bookmarkStart w:id="402" w:name="_Toc124841812"/>
      <w:r w:rsidRPr="00FA7E00">
        <w:t>Clinical presentation and outcome</w:t>
      </w:r>
      <w:bookmarkEnd w:id="397"/>
      <w:bookmarkEnd w:id="398"/>
      <w:bookmarkEnd w:id="399"/>
      <w:bookmarkEnd w:id="400"/>
      <w:bookmarkEnd w:id="401"/>
      <w:bookmarkEnd w:id="402"/>
    </w:p>
    <w:p w14:paraId="4790FB32" w14:textId="77777777" w:rsidR="00EB31E2" w:rsidRPr="00EB31E2" w:rsidRDefault="00EB31E2" w:rsidP="00EB31E2">
      <w:pPr>
        <w:pStyle w:val="Heading3"/>
      </w:pPr>
      <w:bookmarkStart w:id="403" w:name="_Toc124841813"/>
      <w:r w:rsidRPr="00EB31E2">
        <w:t>CDNA Guideline</w:t>
      </w:r>
      <w:bookmarkEnd w:id="403"/>
    </w:p>
    <w:p w14:paraId="49FE757F" w14:textId="77777777" w:rsidR="00EB31E2" w:rsidRPr="00EB31E2" w:rsidRDefault="00EB31E2" w:rsidP="00EB31E2">
      <w:pPr>
        <w:pStyle w:val="Boxtype"/>
      </w:pPr>
      <w:r w:rsidRPr="00EB31E2">
        <w:t xml:space="preserve">Following infection with </w:t>
      </w:r>
      <w:r w:rsidRPr="00EB31E2">
        <w:rPr>
          <w:rStyle w:val="Emphasis"/>
        </w:rPr>
        <w:t xml:space="preserve">C. </w:t>
      </w:r>
      <w:proofErr w:type="spellStart"/>
      <w:r w:rsidRPr="00EB31E2">
        <w:rPr>
          <w:rStyle w:val="Emphasis"/>
        </w:rPr>
        <w:t>burnetii</w:t>
      </w:r>
      <w:proofErr w:type="spellEnd"/>
      <w:r w:rsidRPr="00EB31E2">
        <w:rPr>
          <w:rStyle w:val="Emphasis"/>
        </w:rPr>
        <w:t>,</w:t>
      </w:r>
      <w:r w:rsidRPr="00EB31E2">
        <w:t xml:space="preserve"> the majority of cases (60%) will be asymptomatic/subclinical infections </w:t>
      </w:r>
      <w:r w:rsidRPr="00EB31E2">
        <w:fldChar w:fldCharType="begin"/>
      </w:r>
      <w:r w:rsidRPr="00EB31E2">
        <w:instrText xml:space="preserve"> ADDIN ZOTERO_ITEM CSL_CITATION {"citationID":"7txvoaRC","properties":{"formattedCitation":"(Marmion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EB31E2">
        <w:fldChar w:fldCharType="separate"/>
      </w:r>
      <w:r w:rsidRPr="00EB31E2">
        <w:t>(Marmion (2009) in Communicable Diseases Network Australia, 2018)</w:t>
      </w:r>
      <w:r w:rsidRPr="00EB31E2">
        <w:fldChar w:fldCharType="end"/>
      </w:r>
      <w:r w:rsidRPr="00EB31E2">
        <w:t>. Q fever may be present as an acute or chronic illness.</w:t>
      </w:r>
    </w:p>
    <w:p w14:paraId="41EE5C62" w14:textId="77777777" w:rsidR="00EB31E2" w:rsidRPr="00EB31E2" w:rsidRDefault="00EB31E2" w:rsidP="00EB31E2">
      <w:pPr>
        <w:pStyle w:val="Boxtype"/>
        <w:rPr>
          <w:rStyle w:val="Strong"/>
        </w:rPr>
      </w:pPr>
      <w:bookmarkStart w:id="404" w:name="_Toc57125458"/>
      <w:bookmarkStart w:id="405" w:name="_Toc57285404"/>
      <w:bookmarkStart w:id="406" w:name="_Toc79572048"/>
      <w:bookmarkStart w:id="407" w:name="_Toc80612775"/>
      <w:bookmarkStart w:id="408" w:name="_Toc80802714"/>
      <w:bookmarkStart w:id="409" w:name="_Toc104969312"/>
      <w:bookmarkStart w:id="410" w:name="_Toc112052572"/>
      <w:bookmarkStart w:id="411" w:name="_Toc112331016"/>
      <w:r w:rsidRPr="00EB31E2">
        <w:rPr>
          <w:rStyle w:val="Strong"/>
        </w:rPr>
        <w:t>Acute Q fever</w:t>
      </w:r>
      <w:bookmarkEnd w:id="404"/>
      <w:bookmarkEnd w:id="405"/>
      <w:bookmarkEnd w:id="406"/>
      <w:bookmarkEnd w:id="407"/>
      <w:bookmarkEnd w:id="408"/>
      <w:bookmarkEnd w:id="409"/>
      <w:bookmarkEnd w:id="410"/>
      <w:bookmarkEnd w:id="411"/>
    </w:p>
    <w:p w14:paraId="705AEDDF" w14:textId="77777777" w:rsidR="00EB31E2" w:rsidRPr="00EB31E2" w:rsidRDefault="00EB31E2" w:rsidP="00EB31E2">
      <w:pPr>
        <w:pStyle w:val="Boxtype"/>
      </w:pPr>
      <w:r w:rsidRPr="00EB31E2">
        <w:t xml:space="preserve">A person with acute Q fever can present with a variety of symptoms. The most common manifestation is an influenza-like illness which might occur in conjunction with hepatitis and/or pneumonia </w:t>
      </w:r>
      <w:r w:rsidRPr="00EB31E2">
        <w:fldChar w:fldCharType="begin"/>
      </w:r>
      <w:r w:rsidRPr="00EB31E2">
        <w:instrText xml:space="preserve"> ADDIN ZOTERO_ITEM CSL_CITATION {"citationID":"fE5YxPGs","properties":{"formattedCitation":"(Maurin (1999) in Communicable Diseases Network Australia, 2018)","plainCitation":"(Maurin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(1999) in "}],"schema":"https://github.com/citation-style-language/schema/raw/master/csl-citation.json"} </w:instrText>
      </w:r>
      <w:r w:rsidRPr="00EB31E2">
        <w:fldChar w:fldCharType="separate"/>
      </w:r>
      <w:r w:rsidRPr="00EB31E2">
        <w:t>(</w:t>
      </w:r>
      <w:proofErr w:type="spellStart"/>
      <w:r w:rsidRPr="00EB31E2">
        <w:t>Maurin</w:t>
      </w:r>
      <w:proofErr w:type="spellEnd"/>
      <w:r w:rsidRPr="00EB31E2">
        <w:t xml:space="preserve"> (1999) in Communicable Diseases Network Australia, 2018)</w:t>
      </w:r>
      <w:r w:rsidRPr="00EB31E2">
        <w:fldChar w:fldCharType="end"/>
      </w:r>
      <w:r w:rsidRPr="00EB31E2">
        <w:t xml:space="preserve">. Commonly reported signs and symptoms include fever, chills, sweats, severe headache (especially behind the eyes), photophobia, weakness, anorexia, nausea, myalgia, cough, and weight loss </w:t>
      </w:r>
      <w:r w:rsidRPr="00EB31E2">
        <w:fldChar w:fldCharType="begin"/>
      </w:r>
      <w:r w:rsidRPr="00EB31E2">
        <w:instrText xml:space="preserve"> ADDIN ZOTERO_ITEM CSL_CITATION {"citationID":"WiZe0JPK","properties":{"formattedCitation":"(Communicable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6B646EC8" w14:textId="77777777" w:rsidR="00EB31E2" w:rsidRPr="00EB31E2" w:rsidRDefault="00EB31E2" w:rsidP="00EB31E2">
      <w:pPr>
        <w:pStyle w:val="Boxtype"/>
      </w:pPr>
      <w:r w:rsidRPr="00EB31E2">
        <w:t xml:space="preserve">Patients can present with mild hepatitis associated with </w:t>
      </w:r>
      <w:r w:rsidRPr="00EB31E2">
        <w:rPr>
          <w:rStyle w:val="Emphasis"/>
        </w:rPr>
        <w:t xml:space="preserve">C. </w:t>
      </w:r>
      <w:proofErr w:type="spellStart"/>
      <w:r w:rsidRPr="00EB31E2">
        <w:rPr>
          <w:rStyle w:val="Emphasis"/>
        </w:rPr>
        <w:t>burnetii</w:t>
      </w:r>
      <w:proofErr w:type="spellEnd"/>
      <w:r w:rsidRPr="00EB31E2">
        <w:t xml:space="preserve"> infection, which is more frequently acquired in sheep and goat-breeding areas </w:t>
      </w:r>
      <w:r w:rsidRPr="00EB31E2">
        <w:fldChar w:fldCharType="begin"/>
      </w:r>
      <w:r w:rsidRPr="00EB31E2">
        <w:instrText xml:space="preserve"> ADDIN ZOTERO_ITEM CSL_CITATION {"citationID":"wNpKl0wd","properties":{"formattedCitation":"(Marrie (2015) in Communicable Diseases Network Australia, 2018)","plainCitation":"(Marrie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Australia"}],"issued":{"date-parts":[["2018"]]}},"prefix":"Marrie (2015) in "}],"schema":"https://github.com/citation-style-language/schema/raw/master/csl-citation.json"} </w:instrText>
      </w:r>
      <w:r w:rsidRPr="00EB31E2">
        <w:fldChar w:fldCharType="separate"/>
      </w:r>
      <w:r w:rsidRPr="00EB31E2">
        <w:t>(</w:t>
      </w:r>
      <w:proofErr w:type="spellStart"/>
      <w:r w:rsidRPr="00EB31E2">
        <w:t>Marrie</w:t>
      </w:r>
      <w:proofErr w:type="spellEnd"/>
      <w:r w:rsidRPr="00EB31E2">
        <w:t xml:space="preserve"> (2015) in Communicable Diseases Network Australia, 2018)</w:t>
      </w:r>
      <w:r w:rsidRPr="00EB31E2">
        <w:fldChar w:fldCharType="end"/>
      </w:r>
      <w:r w:rsidRPr="00EB31E2">
        <w:t>.</w:t>
      </w:r>
    </w:p>
    <w:p w14:paraId="06FAE8B8" w14:textId="77777777" w:rsidR="00EB31E2" w:rsidRPr="00EB31E2" w:rsidRDefault="00EB31E2" w:rsidP="00EB31E2">
      <w:pPr>
        <w:pStyle w:val="Boxtype"/>
      </w:pPr>
      <w:r w:rsidRPr="00EB31E2">
        <w:t xml:space="preserve">Pneumonia is an important manifestation of acute Q fever, ranging from mild to severe. Q fever pneumonia can, however, appear </w:t>
      </w:r>
      <w:proofErr w:type="gramStart"/>
      <w:r w:rsidRPr="00EB31E2">
        <w:t>similar to</w:t>
      </w:r>
      <w:proofErr w:type="gramEnd"/>
      <w:r w:rsidRPr="00EB31E2">
        <w:t xml:space="preserve"> other </w:t>
      </w:r>
      <w:proofErr w:type="spellStart"/>
      <w:r w:rsidRPr="00EB31E2">
        <w:t>aetiologies</w:t>
      </w:r>
      <w:proofErr w:type="spellEnd"/>
      <w:r w:rsidRPr="00EB31E2">
        <w:t xml:space="preserve"> of atypical pneumonia, such as those associated with Legionella or Mycoplasma, requiring consideration of differential diagnoses. Pneumonia is less common in Australian than European cases, and upper respiratory tract involvement and tracheobronchitis seen with influenza are not typical features of Q fever </w:t>
      </w:r>
      <w:r w:rsidRPr="00EB31E2">
        <w:fldChar w:fldCharType="begin"/>
      </w:r>
      <w:r w:rsidRPr="00EB31E2">
        <w:instrText xml:space="preserve"> ADDIN ZOTERO_ITEM CSL_CITATION {"citationID":"DlSbibq0","properties":{"formattedCitation":"(Communicable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33D261B1" w14:textId="17AC35D7" w:rsidR="00EB31E2" w:rsidRDefault="00EB31E2" w:rsidP="00EB31E2">
      <w:pPr>
        <w:pStyle w:val="Boxtype"/>
      </w:pPr>
      <w:r w:rsidRPr="00EB31E2">
        <w:t xml:space="preserve">A minority of infected cases (≤1%) may develop pericarditis, myocarditis </w:t>
      </w:r>
      <w:r w:rsidRPr="00EB31E2">
        <w:fldChar w:fldCharType="begin"/>
      </w:r>
      <w:r w:rsidRPr="00EB31E2">
        <w:instrText xml:space="preserve"> ADDIN ZOTERO_ITEM CSL_CITATION {"citationID":"dtvDTzwC","properties":{"formattedCitation":"(Eldin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EB31E2">
        <w:fldChar w:fldCharType="separate"/>
      </w:r>
      <w:r w:rsidRPr="00EB31E2">
        <w:t>(</w:t>
      </w:r>
      <w:proofErr w:type="spellStart"/>
      <w:r w:rsidRPr="00EB31E2">
        <w:t>Eldin</w:t>
      </w:r>
      <w:proofErr w:type="spellEnd"/>
      <w:r w:rsidRPr="00EB31E2">
        <w:t xml:space="preserve"> et al. (2017) in Communicable Diseases Network Australia, 2018)</w:t>
      </w:r>
      <w:r w:rsidRPr="00EB31E2">
        <w:fldChar w:fldCharType="end"/>
      </w:r>
      <w:r w:rsidRPr="007D1809">
        <w:t xml:space="preserve">, or neurologic complications (e.g. meningoencephalitis, encephalomyelitis) </w:t>
      </w:r>
      <w:r w:rsidRPr="007D1809">
        <w:fldChar w:fldCharType="begin"/>
      </w:r>
      <w:r w:rsidRPr="007D1809">
        <w:instrText xml:space="preserve"> ADDIN ZOTERO_ITEM CSL_CITATION {"citationID":"x8EVJ89Q","properties":{"formattedCitation":"(Maurin &amp; Raoult (1999) in Communicable Diseases Network Australia, 2018)","plainCitation":"(Maurin &amp; Raoult (1999)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Australia"}],"issued":{"date-parts":[["2018"]]}},"prefix":"Maurin &amp; Raoult (1999) in "}],"schema":"https://github.com/citation-style-language/schema/raw/master/csl-citation.json"} </w:instrText>
      </w:r>
      <w:r w:rsidRPr="007D1809">
        <w:fldChar w:fldCharType="separate"/>
      </w:r>
      <w:r w:rsidRPr="007D1809">
        <w:t>(</w:t>
      </w:r>
      <w:proofErr w:type="spellStart"/>
      <w:r w:rsidRPr="007D1809">
        <w:t>Maurin</w:t>
      </w:r>
      <w:proofErr w:type="spellEnd"/>
      <w:r w:rsidRPr="007D1809">
        <w:t xml:space="preserve"> &amp; </w:t>
      </w:r>
      <w:proofErr w:type="spellStart"/>
      <w:r w:rsidRPr="007D1809">
        <w:t>Raoult</w:t>
      </w:r>
      <w:proofErr w:type="spellEnd"/>
      <w:r w:rsidRPr="007D1809">
        <w:t xml:space="preserve"> (1999) in Communicable Diseases Network Australia, 2018)</w:t>
      </w:r>
      <w:r w:rsidRPr="007D1809">
        <w:fldChar w:fldCharType="end"/>
      </w:r>
      <w:r w:rsidRPr="007D1809">
        <w:t xml:space="preserve">. Infection in pregnant women (symptomatic or not) can lead to abortion, premature delivery, or low birth weight </w:t>
      </w:r>
      <w:r w:rsidRPr="007D1809">
        <w:fldChar w:fldCharType="begin"/>
      </w:r>
      <w:r w:rsidRPr="007D1809">
        <w:instrText xml:space="preserve"> ADDIN ZOTERO_ITEM CSL_CITATION {"citationID":"P4e1irXJ","properties":{"formattedCitation":"(Carcopino et al. (2007) in Communicable Diseases Network Australia, 2018)","plainCitation":"(Carcopino et al. (2007)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Australia"}],"issued":{"date-parts":[["2018"]]}},"prefix":"Carcopino et al. (2007) in "}],"schema":"https://github.com/citation-style-language/schema/raw/master/csl-citation.json"} </w:instrText>
      </w:r>
      <w:r w:rsidRPr="007D1809">
        <w:fldChar w:fldCharType="separate"/>
      </w:r>
      <w:r w:rsidRPr="007D1809">
        <w:t>(</w:t>
      </w:r>
      <w:proofErr w:type="spellStart"/>
      <w:r w:rsidRPr="007D1809">
        <w:t>Carcopino</w:t>
      </w:r>
      <w:proofErr w:type="spellEnd"/>
      <w:r w:rsidRPr="007D1809">
        <w:t xml:space="preserve"> et al. (2007) in Communicable Diseases Network Australia, 2018)</w:t>
      </w:r>
      <w:r w:rsidRPr="007D1809">
        <w:fldChar w:fldCharType="end"/>
      </w:r>
      <w:r w:rsidRPr="007D1809">
        <w:t xml:space="preserve">. The case fatality rate for untreated acute cases is usually less than 1% </w:t>
      </w:r>
      <w:r w:rsidRPr="007D1809">
        <w:fldChar w:fldCharType="begin"/>
      </w:r>
      <w:r w:rsidRPr="007D1809">
        <w:instrText xml:space="preserve"> ADDIN ZOTERO_ITEM CSL_CITATION {"citationID":"E7nG6yHT","properties":{"formattedCitation":"(Heymann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 "}],"schema":"https://github.com/citation-style-language/schema/raw/master/csl-citation.json"} </w:instrText>
      </w:r>
      <w:r w:rsidRPr="007D1809">
        <w:fldChar w:fldCharType="separate"/>
      </w:r>
      <w:r w:rsidRPr="007D1809">
        <w:t>(</w:t>
      </w:r>
      <w:proofErr w:type="spellStart"/>
      <w:r w:rsidRPr="007D1809">
        <w:t>Heymann</w:t>
      </w:r>
      <w:proofErr w:type="spellEnd"/>
      <w:r w:rsidRPr="007D1809">
        <w:t xml:space="preserve"> (2015) in Communicable Diseases Network Australia, 2018)</w:t>
      </w:r>
      <w:r w:rsidRPr="007D1809">
        <w:fldChar w:fldCharType="end"/>
      </w:r>
      <w:r w:rsidRPr="007D1809">
        <w:t>.</w:t>
      </w:r>
    </w:p>
    <w:p w14:paraId="449A302E" w14:textId="7EDCBF9D" w:rsidR="00EB31E2" w:rsidRPr="009A6DA0" w:rsidRDefault="00EB31E2" w:rsidP="009A6DA0">
      <w:pPr>
        <w:pStyle w:val="Boxtype"/>
        <w:rPr>
          <w:rStyle w:val="Strong"/>
        </w:rPr>
      </w:pPr>
      <w:r w:rsidRPr="009A6DA0">
        <w:rPr>
          <w:rStyle w:val="Strong"/>
        </w:rPr>
        <w:t>Chronic Q fever</w:t>
      </w:r>
    </w:p>
    <w:p w14:paraId="2CD2A3A0" w14:textId="77777777" w:rsidR="00EB31E2" w:rsidRPr="00EB31E2" w:rsidRDefault="00EB31E2" w:rsidP="00EB31E2">
      <w:pPr>
        <w:pStyle w:val="Boxtype"/>
      </w:pPr>
      <w:r w:rsidRPr="00EB31E2">
        <w:t xml:space="preserve">Chronic Q fever can occur from one month to several years after acute illness, and sometimes without a history of acute illness, as a result of persistence of </w:t>
      </w:r>
      <w:r w:rsidRPr="00EB31E2">
        <w:rPr>
          <w:rStyle w:val="Emphasis"/>
        </w:rPr>
        <w:t xml:space="preserve">C. </w:t>
      </w:r>
      <w:proofErr w:type="spellStart"/>
      <w:r w:rsidRPr="00EB31E2">
        <w:rPr>
          <w:rStyle w:val="Emphasis"/>
        </w:rPr>
        <w:t>burnetii</w:t>
      </w:r>
      <w:proofErr w:type="spellEnd"/>
      <w:r w:rsidRPr="00EB31E2">
        <w:t xml:space="preserve"> infection in the host after a primary infection </w:t>
      </w:r>
      <w:r w:rsidRPr="00EB31E2">
        <w:fldChar w:fldCharType="begin"/>
      </w:r>
      <w:r w:rsidRPr="00EB31E2">
        <w:instrText xml:space="preserve"> ADDIN ZOTERO_ITEM CSL_CITATION {"citationID":"qmj2GAZk","properties":{"formattedCitation":"(Communicable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EB31E2">
        <w:fldChar w:fldCharType="separate"/>
      </w:r>
      <w:r w:rsidRPr="00EB31E2">
        <w:t>(Communicable Diseases Network Australia, 2018)</w:t>
      </w:r>
      <w:r w:rsidRPr="00EB31E2">
        <w:fldChar w:fldCharType="end"/>
      </w:r>
      <w:r w:rsidRPr="00EB31E2">
        <w:t>.</w:t>
      </w:r>
    </w:p>
    <w:p w14:paraId="27DC0499" w14:textId="77777777" w:rsidR="00EB31E2" w:rsidRPr="00EB31E2" w:rsidRDefault="00EB31E2" w:rsidP="00EB31E2">
      <w:pPr>
        <w:pStyle w:val="Boxtype"/>
      </w:pPr>
      <w:r w:rsidRPr="00EB31E2">
        <w:t>Chronic Q fever may present as one of three major forms according to the focus of infection:</w:t>
      </w:r>
    </w:p>
    <w:p w14:paraId="3EA92265" w14:textId="2ED10B84" w:rsidR="00EB31E2" w:rsidRPr="00355CE5" w:rsidRDefault="00EB31E2" w:rsidP="00EB31E2">
      <w:pPr>
        <w:pStyle w:val="Boxtype"/>
        <w:numPr>
          <w:ilvl w:val="0"/>
          <w:numId w:val="16"/>
        </w:numPr>
      </w:pPr>
      <w:r w:rsidRPr="00EB31E2">
        <w:t xml:space="preserve">Endocarditis is </w:t>
      </w:r>
      <w:r w:rsidRPr="00355CE5">
        <w:t xml:space="preserve">the most serious manifestation of chronic Q fever, occurring in about 2% of acute Q fever patients </w:t>
      </w:r>
      <w:r w:rsidRPr="00355CE5">
        <w:fldChar w:fldCharType="begin"/>
      </w:r>
      <w:r w:rsidRPr="00355CE5">
        <w:instrText xml:space="preserve"> ADDIN ZOTERO_ITEM CSL_CITATION {"citationID":"mQUCeM0N","properties":{"formattedCitation":"(Marmion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355CE5">
        <w:fldChar w:fldCharType="separate"/>
      </w:r>
      <w:r w:rsidRPr="00355CE5">
        <w:t>(Marmion (2009) in Communicable Diseases Network Australia, 2018)</w:t>
      </w:r>
      <w:r w:rsidRPr="00355CE5">
        <w:fldChar w:fldCharType="end"/>
      </w:r>
      <w:r w:rsidRPr="00355CE5">
        <w:t xml:space="preserve">. The most important factors associated with progression to endocarditis following primary Q fever infection are underlying valvular heart disease/valvular prosthesis </w:t>
      </w:r>
      <w:r w:rsidRPr="00355CE5">
        <w:fldChar w:fldCharType="begin"/>
      </w:r>
      <w:r w:rsidRPr="00355CE5">
        <w:instrText xml:space="preserve"> ADDIN ZOTERO_ITEM CSL_CITATION {"citationID":"MrmyT1ar","properties":{"formattedCitation":"(Eldin et al. (2017), and Fenollar et al. (2001) in Communicable Diseases Network Australia, 2018)","plainCitation":"(Eldin et al. (2017), and Fenollar et al. (2001)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and Fenollar et al. (2001)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and </w:t>
      </w:r>
      <w:proofErr w:type="spellStart"/>
      <w:r w:rsidRPr="00355CE5">
        <w:t>Fenollar</w:t>
      </w:r>
      <w:proofErr w:type="spellEnd"/>
      <w:r w:rsidRPr="00355CE5">
        <w:t xml:space="preserve"> et al. (2001) in Communicable Diseases Network Australia, 2018)</w:t>
      </w:r>
      <w:r w:rsidRPr="00355CE5">
        <w:fldChar w:fldCharType="end"/>
      </w:r>
      <w:r w:rsidRPr="00355CE5">
        <w:t xml:space="preserve">. Symptoms are typically suggestive of cardiac involvement (heart failure or cardiac valve dysfunction), with histological features such as significant fibrosis and calcifications, slight </w:t>
      </w:r>
      <w:proofErr w:type="gramStart"/>
      <w:r w:rsidRPr="00355CE5">
        <w:t>inflammation</w:t>
      </w:r>
      <w:proofErr w:type="gramEnd"/>
      <w:r w:rsidRPr="00355CE5">
        <w:t xml:space="preserve"> and </w:t>
      </w:r>
      <w:proofErr w:type="spellStart"/>
      <w:r w:rsidRPr="00355CE5">
        <w:t>vascularisation</w:t>
      </w:r>
      <w:proofErr w:type="spellEnd"/>
      <w:r w:rsidRPr="00355CE5">
        <w:t xml:space="preserve">, and small or non-visible vegetation. </w:t>
      </w:r>
      <w:r w:rsidRPr="00EB31E2">
        <w:rPr>
          <w:rStyle w:val="Emphasis"/>
        </w:rPr>
        <w:t xml:space="preserve">C. </w:t>
      </w:r>
      <w:proofErr w:type="spellStart"/>
      <w:r w:rsidRPr="00EB31E2">
        <w:rPr>
          <w:rStyle w:val="Emphasis"/>
        </w:rPr>
        <w:t>burnetii</w:t>
      </w:r>
      <w:proofErr w:type="spellEnd"/>
      <w:r w:rsidRPr="00EB31E2">
        <w:rPr>
          <w:rStyle w:val="Emphasis"/>
        </w:rPr>
        <w:t xml:space="preserve"> </w:t>
      </w:r>
      <w:r w:rsidRPr="00355CE5">
        <w:t xml:space="preserve">endocarditis is fatal if left untreated; however, for cases with treatment, the ten-year mortality rate is 19% </w:t>
      </w:r>
      <w:r w:rsidRPr="00355CE5">
        <w:fldChar w:fldCharType="begin"/>
      </w:r>
      <w:r w:rsidRPr="00355CE5">
        <w:instrText xml:space="preserve"> ADDIN ZOTERO_ITEM CSL_CITATION {"citationID":"afyW8Ebe","properties":{"formattedCitation":"(Heymann (2015) in Communicable Diseases Network Australia, 2018)","plainCitation":"(Heymann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Australia"}],"issued":{"date-parts":[["2018"]]}},"prefix":"Heymann (2015) in"}],"schema":"https://github.com/citation-style-language/schema/raw/master/csl-citation.json"} </w:instrText>
      </w:r>
      <w:r w:rsidRPr="00355CE5">
        <w:fldChar w:fldCharType="separate"/>
      </w:r>
      <w:r w:rsidRPr="00355CE5">
        <w:t>(</w:t>
      </w:r>
      <w:proofErr w:type="spellStart"/>
      <w:r w:rsidRPr="00355CE5">
        <w:t>Heymann</w:t>
      </w:r>
      <w:proofErr w:type="spellEnd"/>
      <w:r w:rsidRPr="00355CE5">
        <w:t xml:space="preserve"> (2015) in Communicable Diseases Network Australia, 2018)</w:t>
      </w:r>
      <w:r w:rsidRPr="00355CE5">
        <w:fldChar w:fldCharType="end"/>
      </w:r>
      <w:r w:rsidRPr="00355CE5">
        <w:t>.</w:t>
      </w:r>
    </w:p>
    <w:p w14:paraId="79995B19" w14:textId="52271970" w:rsidR="00EB31E2" w:rsidRPr="00355CE5" w:rsidRDefault="00EB31E2" w:rsidP="00EB31E2">
      <w:pPr>
        <w:pStyle w:val="Boxtype"/>
        <w:numPr>
          <w:ilvl w:val="0"/>
          <w:numId w:val="16"/>
        </w:numPr>
      </w:pPr>
      <w:r w:rsidRPr="00355CE5">
        <w:t xml:space="preserve">Osteoarticular infections. Bone and joint C. </w:t>
      </w:r>
      <w:proofErr w:type="spellStart"/>
      <w:r w:rsidRPr="00355CE5">
        <w:t>burnetii</w:t>
      </w:r>
      <w:proofErr w:type="spellEnd"/>
      <w:r w:rsidRPr="00355CE5">
        <w:t xml:space="preserve"> infections have been reported, occurring in less than 1% of </w:t>
      </w:r>
      <w:proofErr w:type="spellStart"/>
      <w:r w:rsidRPr="00355CE5">
        <w:t>hospitalised</w:t>
      </w:r>
      <w:proofErr w:type="spellEnd"/>
      <w:r w:rsidRPr="00355CE5">
        <w:t xml:space="preserve"> Q fever cases </w:t>
      </w:r>
      <w:r w:rsidRPr="00355CE5">
        <w:fldChar w:fldCharType="begin"/>
      </w:r>
      <w:r w:rsidRPr="00355CE5">
        <w:instrText xml:space="preserve"> ADDIN ZOTERO_ITEM CSL_CITATION {"citationID":"voE9tuhu","properties":{"formattedCitation":"(Raoult et al. (2000) in Communicable Diseases Network Australia, 2018)","plainCitation":"(Raoult et al. (2000)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Australia"}],"issued":{"date-parts":[["2018"]]}},"prefix":"Raoult et al. (2000) in "}],"schema":"https://github.com/citation-style-language/schema/raw/master/csl-citation.json"} </w:instrText>
      </w:r>
      <w:r w:rsidRPr="00355CE5">
        <w:fldChar w:fldCharType="separate"/>
      </w:r>
      <w:r w:rsidRPr="00355CE5">
        <w:t>(</w:t>
      </w:r>
      <w:proofErr w:type="spellStart"/>
      <w:r w:rsidRPr="00355CE5">
        <w:t>Raoult</w:t>
      </w:r>
      <w:proofErr w:type="spellEnd"/>
      <w:r w:rsidRPr="00355CE5">
        <w:t xml:space="preserve"> et al. (2000) in Communicable Diseases Network Australia, 2018)</w:t>
      </w:r>
      <w:r w:rsidRPr="00355CE5">
        <w:fldChar w:fldCharType="end"/>
      </w:r>
      <w:r w:rsidRPr="00355CE5">
        <w:t xml:space="preserve">. Osteomyelitis appears to present more frequently in children than in adults, with evidence of granulomatous bone lesions </w:t>
      </w:r>
      <w:r w:rsidRPr="00355CE5">
        <w:fldChar w:fldCharType="begin"/>
      </w:r>
      <w:r w:rsidRPr="00355CE5">
        <w:instrText xml:space="preserve"> ADDIN ZOTERO_ITEM CSL_CITATION {"citationID":"MtnqP4sY","properties":{"formattedCitation":"(Eldin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in Communicable Diseases Network Australia, 2018)</w:t>
      </w:r>
      <w:r w:rsidRPr="00355CE5">
        <w:fldChar w:fldCharType="end"/>
      </w:r>
      <w:r w:rsidRPr="00355CE5">
        <w:t xml:space="preserve">. Reported joint infections involve multiple locations, including wrist, tibia, ankle, shoulder, and prosthetic joints (the knee and hip) </w:t>
      </w:r>
      <w:r w:rsidRPr="00355CE5">
        <w:fldChar w:fldCharType="begin"/>
      </w:r>
      <w:r w:rsidRPr="00355CE5">
        <w:instrText xml:space="preserve"> ADDIN ZOTERO_ITEM CSL_CITATION {"citationID":"1yPeB8sX","properties":{"formattedCitation":"(Eldin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in Communicable Diseases Network Australia, 2018)</w:t>
      </w:r>
      <w:r w:rsidRPr="00355CE5">
        <w:fldChar w:fldCharType="end"/>
      </w:r>
      <w:r w:rsidRPr="00355CE5">
        <w:t>.</w:t>
      </w:r>
    </w:p>
    <w:p w14:paraId="0B48C931" w14:textId="587DE266" w:rsidR="00EB31E2" w:rsidRPr="00355CE5" w:rsidRDefault="00EB31E2" w:rsidP="00EB31E2">
      <w:pPr>
        <w:pStyle w:val="Boxtype"/>
        <w:numPr>
          <w:ilvl w:val="0"/>
          <w:numId w:val="16"/>
        </w:numPr>
      </w:pPr>
      <w:r w:rsidRPr="00355CE5">
        <w:t xml:space="preserve">Vascular infections occur in patients with pre-existing aneurysms or vascular grafts after a primary infection, and remain a severe disease with mortality rates between 18% and 26% </w:t>
      </w:r>
      <w:r w:rsidRPr="00355CE5">
        <w:fldChar w:fldCharType="begin"/>
      </w:r>
      <w:r w:rsidRPr="00355CE5">
        <w:instrText xml:space="preserve"> ADDIN ZOTERO_ITEM CSL_CITATION {"citationID":"6TPZwQGE","properties":{"formattedCitation":"(Eldin et al. (2017) in Communicable Diseases Network Australia, 2018)","plainCitation":"(Eldin et al. (2017)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in "}],"schema":"https://github.com/citation-style-language/schema/raw/master/csl-citation.json"} </w:instrText>
      </w:r>
      <w:r w:rsidRPr="00355CE5">
        <w:fldChar w:fldCharType="separate"/>
      </w:r>
      <w:r w:rsidRPr="00355CE5">
        <w:t>(</w:t>
      </w:r>
      <w:proofErr w:type="spellStart"/>
      <w:r w:rsidRPr="00355CE5">
        <w:t>Eldin</w:t>
      </w:r>
      <w:proofErr w:type="spellEnd"/>
      <w:r w:rsidRPr="00355CE5">
        <w:t xml:space="preserve"> et al. (2017) in Communicable Diseases Network Australia, 2018)</w:t>
      </w:r>
      <w:r w:rsidRPr="00355CE5">
        <w:fldChar w:fldCharType="end"/>
      </w:r>
      <w:r w:rsidRPr="00355CE5">
        <w:t xml:space="preserve">. The abdominal or thoracic aorta is the most frequent site for vascular infection </w:t>
      </w:r>
      <w:r w:rsidRPr="00355CE5">
        <w:fldChar w:fldCharType="begin"/>
      </w:r>
      <w:r w:rsidRPr="00355CE5">
        <w:instrText xml:space="preserve"> ADDIN ZOTERO_ITEM CSL_CITATION {"citationID":"qxp89xyf","properties":{"formattedCitation":"(Communicable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355CE5">
        <w:fldChar w:fldCharType="separate"/>
      </w:r>
      <w:r w:rsidRPr="00355CE5">
        <w:t>(Communicable Diseases Network Australia, 2018)</w:t>
      </w:r>
      <w:r w:rsidRPr="00355CE5">
        <w:fldChar w:fldCharType="end"/>
      </w:r>
      <w:r w:rsidRPr="00355CE5">
        <w:t>.</w:t>
      </w:r>
    </w:p>
    <w:p w14:paraId="025B2111" w14:textId="77777777" w:rsidR="00EB31E2" w:rsidRPr="00EB31E2" w:rsidRDefault="00EB31E2" w:rsidP="00EB31E2">
      <w:pPr>
        <w:pStyle w:val="Boxtype"/>
        <w:rPr>
          <w:rStyle w:val="Strong"/>
        </w:rPr>
      </w:pPr>
      <w:r w:rsidRPr="00EB31E2">
        <w:rPr>
          <w:rStyle w:val="Strong"/>
        </w:rPr>
        <w:t>Other related clinical syndromes</w:t>
      </w:r>
    </w:p>
    <w:p w14:paraId="599C0BB1" w14:textId="6FEE6721" w:rsidR="001A46C0" w:rsidRPr="00EB31E2" w:rsidRDefault="00EB31E2" w:rsidP="00EB31E2">
      <w:pPr>
        <w:pStyle w:val="Boxtype"/>
      </w:pPr>
      <w:r w:rsidRPr="007D1809">
        <w:t xml:space="preserve">Q fever fatigue syndrome (QFS) refers to systemic symptoms that fail to recover more than </w:t>
      </w:r>
      <w:r w:rsidRPr="007D1809">
        <w:br/>
        <w:t xml:space="preserve">12 months after the acute illness. Typical features of QFS include profound fatigue, arthralgia, myalgia, concentration and memory problems, sleeping problems, sweats, and headaches </w:t>
      </w:r>
      <w:r w:rsidRPr="007D1809">
        <w:fldChar w:fldCharType="begin"/>
      </w:r>
      <w:r w:rsidRPr="007D1809">
        <w:instrText xml:space="preserve"> ADDIN ZOTERO_ITEM CSL_CITATION {"citationID":"Ncf4f7q3","properties":{"formattedCitation":"(Morroy et al. (2016) in Communicable Diseases Network Australia, 2018)","plainCitation":"(Morroy et al.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Australia"}],"issued":{"date-parts":[["2018"]]}},"prefix":"Morroy et al. (2016) in "}],"schema":"https://github.com/citation-style-language/schema/raw/master/csl-citation.json"} </w:instrText>
      </w:r>
      <w:r w:rsidRPr="007D1809">
        <w:fldChar w:fldCharType="separate"/>
      </w:r>
      <w:r w:rsidRPr="007D1809">
        <w:t>(</w:t>
      </w:r>
      <w:proofErr w:type="spellStart"/>
      <w:r w:rsidRPr="007D1809">
        <w:t>Morroy</w:t>
      </w:r>
      <w:proofErr w:type="spellEnd"/>
      <w:r w:rsidRPr="007D1809">
        <w:t xml:space="preserve"> et al. (2016) in Communicable Diseases Network Australia, 2018)</w:t>
      </w:r>
      <w:r w:rsidRPr="007D1809">
        <w:fldChar w:fldCharType="end"/>
      </w:r>
      <w:r w:rsidRPr="007D1809">
        <w:t xml:space="preserve">. QFS is the most common sequela following acute infection in Australia, occurring in approximately 10% to 15% of patients with acute Q fever </w:t>
      </w:r>
      <w:r w:rsidRPr="007D1809">
        <w:fldChar w:fldCharType="begin"/>
      </w:r>
      <w:r w:rsidRPr="007D1809">
        <w:instrText xml:space="preserve"> ADDIN ZOTERO_ITEM CSL_CITATION {"citationID":"gNnJMP0P","properties":{"formattedCitation":"(Marmion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7D1809">
        <w:fldChar w:fldCharType="separate"/>
      </w:r>
      <w:r w:rsidRPr="007D1809">
        <w:t>(Marmion (2009) in Communicable Diseases Network Australia, 2018)</w:t>
      </w:r>
      <w:r w:rsidRPr="007D1809">
        <w:fldChar w:fldCharType="end"/>
      </w:r>
      <w:r w:rsidRPr="007D1809">
        <w:t>.</w:t>
      </w:r>
      <w:bookmarkStart w:id="412" w:name="_Toc57125460"/>
      <w:bookmarkStart w:id="413" w:name="_Toc57112972"/>
      <w:bookmarkStart w:id="414" w:name="_Toc57113286"/>
      <w:bookmarkStart w:id="415" w:name="_Toc57285406"/>
    </w:p>
    <w:p w14:paraId="08B544A3" w14:textId="158B380F" w:rsidR="00A65BA1" w:rsidRPr="00FA7E00" w:rsidRDefault="00A65BA1" w:rsidP="00A5421E">
      <w:pPr>
        <w:pStyle w:val="Heading3"/>
        <w:rPr>
          <w:lang w:eastAsia="en-AU" w:bidi="en-AU"/>
        </w:rPr>
      </w:pPr>
      <w:bookmarkStart w:id="416" w:name="_Toc79572051"/>
      <w:bookmarkStart w:id="417" w:name="_Toc80612778"/>
      <w:bookmarkStart w:id="418" w:name="_Toc80802717"/>
      <w:bookmarkStart w:id="419" w:name="_Toc104969315"/>
      <w:bookmarkStart w:id="420" w:name="_Toc111535749"/>
      <w:bookmarkStart w:id="421" w:name="_Toc124835259"/>
      <w:bookmarkStart w:id="422" w:name="_Toc124841814"/>
      <w:r w:rsidRPr="00FA7E00">
        <w:rPr>
          <w:lang w:eastAsia="en-AU" w:bidi="en-AU"/>
        </w:rPr>
        <w:t>Additional information</w:t>
      </w:r>
      <w:bookmarkEnd w:id="412"/>
      <w:bookmarkEnd w:id="413"/>
      <w:bookmarkEnd w:id="414"/>
      <w:bookmarkEnd w:id="415"/>
      <w:bookmarkEnd w:id="416"/>
      <w:bookmarkEnd w:id="417"/>
      <w:bookmarkEnd w:id="418"/>
      <w:bookmarkEnd w:id="419"/>
      <w:bookmarkEnd w:id="420"/>
      <w:bookmarkEnd w:id="421"/>
      <w:bookmarkEnd w:id="422"/>
    </w:p>
    <w:p w14:paraId="792AAA78" w14:textId="790972C4" w:rsidR="008D5CCB" w:rsidRPr="001D0455" w:rsidRDefault="008D5CCB" w:rsidP="002A3058">
      <w:pPr>
        <w:pStyle w:val="Heading1Char"/>
      </w:pPr>
      <w:r w:rsidRPr="001D0455">
        <w:t xml:space="preserve">Unlike </w:t>
      </w:r>
      <w:proofErr w:type="spellStart"/>
      <w:r w:rsidR="00B96F0A">
        <w:t>r</w:t>
      </w:r>
      <w:r w:rsidRPr="001D0455">
        <w:t>ickettsial</w:t>
      </w:r>
      <w:proofErr w:type="spellEnd"/>
      <w:r w:rsidRPr="001D0455">
        <w:t xml:space="preserve"> infections, Q fever is unlikely to be associated with a rash </w:t>
      </w:r>
      <w:r w:rsidR="00FC45BF" w:rsidRPr="001D0455">
        <w:fldChar w:fldCharType="begin"/>
      </w:r>
      <w:r w:rsidR="0096498C">
        <w:instrText xml:space="preserve"> ADDIN ZOTERO_ITEM CSL_CITATION {"citationID":"4LLp3HI0","properties":{"formattedCitation":"(Dehhaghi et al., 2019)","plainCitation":"(Dehhaghi et al., 2019)","noteIndex":0},"citationItems":[{"id":1179,"uris":["http://zotero.org/groups/2576105/items/S5ITS9UQ"],"itemData":{"id":1179,"type":"article-journal","container-title":"Frontiers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FC45BF" w:rsidRPr="001D0455">
        <w:fldChar w:fldCharType="separate"/>
      </w:r>
      <w:r w:rsidR="000045CE" w:rsidRPr="000045CE">
        <w:rPr>
          <w:rFonts w:cs="Arial"/>
        </w:rPr>
        <w:t>(</w:t>
      </w:r>
      <w:proofErr w:type="spellStart"/>
      <w:r w:rsidR="000045CE" w:rsidRPr="000045CE">
        <w:rPr>
          <w:rFonts w:cs="Arial"/>
        </w:rPr>
        <w:t>Dehhaghi</w:t>
      </w:r>
      <w:proofErr w:type="spellEnd"/>
      <w:r w:rsidR="000045CE" w:rsidRPr="000045CE">
        <w:rPr>
          <w:rFonts w:cs="Arial"/>
        </w:rPr>
        <w:t xml:space="preserve"> et al., 2019)</w:t>
      </w:r>
      <w:r w:rsidR="00FC45BF" w:rsidRPr="001D0455">
        <w:fldChar w:fldCharType="end"/>
      </w:r>
      <w:r w:rsidR="00FC45BF" w:rsidRPr="001D0455">
        <w:t>.</w:t>
      </w:r>
    </w:p>
    <w:p w14:paraId="37E6EDC5" w14:textId="60AE27D7" w:rsidR="003C3794" w:rsidRPr="001D0455" w:rsidRDefault="003C3794" w:rsidP="002A3058">
      <w:pPr>
        <w:pStyle w:val="Heading1Char"/>
      </w:pPr>
      <w:r w:rsidRPr="001D0455">
        <w:t xml:space="preserve">The two cases of tick-transmitted Q fever in Australia reported in the literature </w:t>
      </w:r>
      <w:r w:rsidRPr="001D0455">
        <w:fldChar w:fldCharType="begin"/>
      </w:r>
      <w:r w:rsidR="0096498C">
        <w:instrText xml:space="preserve"> ADDIN ZOTERO_ITEM CSL_CITATION {"citationID":"muSweXcC","properties":{"formattedCitation":"(Beaman &amp; Hung, 1989; Graves et al., 2020)","plainCitation":"(Beaman &amp; Hung, 1989; Graves et al., 2020)","noteIndex":0},"citationItems":[{"id":1295,"uris":["http://zotero.org/groups/2576105/items/I22YHIMA"],"itemData":{"id":1295,"type":"article-journal","container-title":"Australian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Pr="001D0455">
        <w:fldChar w:fldCharType="separate"/>
      </w:r>
      <w:r w:rsidR="000045CE" w:rsidRPr="000045CE">
        <w:rPr>
          <w:rFonts w:cs="Arial"/>
        </w:rPr>
        <w:t>(Beaman &amp; Hung, 1989; Graves et al., 2020)</w:t>
      </w:r>
      <w:r w:rsidRPr="001D0455">
        <w:fldChar w:fldCharType="end"/>
      </w:r>
      <w:r w:rsidRPr="001D0455">
        <w:t xml:space="preserve"> describe the clinical presentation and outcome of the respective cases. Beaman </w:t>
      </w:r>
      <w:r w:rsidR="004117BD">
        <w:t>and</w:t>
      </w:r>
      <w:r w:rsidRPr="001D0455">
        <w:t xml:space="preserve"> Hung described a case of pericarditis associated with Q fever</w:t>
      </w:r>
      <w:r w:rsidR="00E37C56" w:rsidRPr="001D0455">
        <w:t xml:space="preserve">, with the authors noting pericarditis as a major manifestation of Q fever is rare </w:t>
      </w:r>
      <w:r w:rsidR="00E37C56" w:rsidRPr="001D0455">
        <w:fldChar w:fldCharType="begin"/>
      </w:r>
      <w:r w:rsidR="0096498C">
        <w:instrText xml:space="preserve"> ADDIN ZOTERO_ITEM CSL_CITATION {"citationID":"TQFU3HdU","properties":{"formattedCitation":"(Beaman &amp; Hung, 1989)","plainCitation":"(Beaman &amp; Hung, 1989)","noteIndex":0},"citationItems":[{"id":1295,"uris":["http://zotero.org/groups/2576105/items/I22YHIMA"],"itemData":{"id":1295,"type":"article-journal","container-title":"Australian and New Zealand Journal of Medicine","DOI":"10.1111/j.1445-5994.1989.tb00258.x","issue":"3","page":"254-256","title":"Pericarditis associated with tick-borne Q fever","volume":"19","author":[{"family":"Beaman","given":"M. H."},{"family":"Hung","given":"J."}],"issued":{"date-parts":[["1989"]]}}}],"schema":"https://github.com/citation-style-language/schema/raw/master/csl-citation.json"} </w:instrText>
      </w:r>
      <w:r w:rsidR="00E37C56" w:rsidRPr="001D0455">
        <w:fldChar w:fldCharType="separate"/>
      </w:r>
      <w:r w:rsidR="000045CE" w:rsidRPr="000045CE">
        <w:rPr>
          <w:rFonts w:cs="Arial"/>
        </w:rPr>
        <w:t>(Beaman &amp; Hung, 1989)</w:t>
      </w:r>
      <w:r w:rsidR="00E37C56" w:rsidRPr="001D0455">
        <w:fldChar w:fldCharType="end"/>
      </w:r>
      <w:r w:rsidR="00E37C56" w:rsidRPr="001D0455">
        <w:t xml:space="preserve">. Graves et al.’s case report published by the </w:t>
      </w:r>
      <w:r w:rsidR="00A30630">
        <w:t>RACGP</w:t>
      </w:r>
      <w:r w:rsidR="00A30630" w:rsidRPr="001D0455">
        <w:t xml:space="preserve"> </w:t>
      </w:r>
      <w:r w:rsidR="00E37C56" w:rsidRPr="001D0455">
        <w:t xml:space="preserve">describes the clinical presentation of the case (described as typical even though it was transmitted by tick bite rather than aerosol transmission) and additionally has a question and answer section about Q fever </w:t>
      </w:r>
      <w:r w:rsidR="00E37C56" w:rsidRPr="001D0455">
        <w:fldChar w:fldCharType="begin"/>
      </w:r>
      <w:r w:rsidR="0096498C">
        <w:instrText xml:space="preserve"> ADDIN ZOTERO_ITEM CSL_CITATION {"citationID":"ca30c6ML","properties":{"formattedCitation":"(Graves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00E37C56" w:rsidRPr="001D0455">
        <w:fldChar w:fldCharType="separate"/>
      </w:r>
      <w:r w:rsidR="000045CE" w:rsidRPr="000045CE">
        <w:rPr>
          <w:rFonts w:cs="Arial"/>
        </w:rPr>
        <w:t>(Graves et al., 2020)</w:t>
      </w:r>
      <w:r w:rsidR="00E37C56" w:rsidRPr="001D0455">
        <w:fldChar w:fldCharType="end"/>
      </w:r>
      <w:r w:rsidR="00E37C56" w:rsidRPr="001D0455">
        <w:t>.</w:t>
      </w:r>
    </w:p>
    <w:p w14:paraId="7B14F3C8" w14:textId="143B415E" w:rsidR="009F6FB2" w:rsidRPr="001D0455" w:rsidRDefault="00D02A12" w:rsidP="002A3058">
      <w:pPr>
        <w:pStyle w:val="Heading1Char"/>
      </w:pPr>
      <w:r w:rsidRPr="001D0455">
        <w:rPr>
          <w:lang w:eastAsia="en-AU" w:bidi="en-AU"/>
        </w:rPr>
        <w:t>A review of 2</w:t>
      </w:r>
      <w:r w:rsidR="008D1A74">
        <w:rPr>
          <w:lang w:eastAsia="en-AU" w:bidi="en-AU"/>
        </w:rPr>
        <w:t>,</w:t>
      </w:r>
      <w:r w:rsidRPr="001D0455">
        <w:rPr>
          <w:lang w:eastAsia="en-AU" w:bidi="en-AU"/>
        </w:rPr>
        <w:t xml:space="preserve">838 Q fever notifications reported in Queensland </w:t>
      </w:r>
      <w:r w:rsidR="002B294A">
        <w:rPr>
          <w:lang w:eastAsia="en-AU" w:bidi="en-AU"/>
        </w:rPr>
        <w:t xml:space="preserve">from </w:t>
      </w:r>
      <w:r w:rsidRPr="001D0455">
        <w:rPr>
          <w:lang w:eastAsia="en-AU" w:bidi="en-AU"/>
        </w:rPr>
        <w:t>2003</w:t>
      </w:r>
      <w:r w:rsidR="002B294A">
        <w:rPr>
          <w:lang w:eastAsia="en-AU" w:bidi="en-AU"/>
        </w:rPr>
        <w:t xml:space="preserve"> to </w:t>
      </w:r>
      <w:r w:rsidRPr="001D0455">
        <w:rPr>
          <w:lang w:eastAsia="en-AU" w:bidi="en-AU"/>
        </w:rPr>
        <w:t>2017 reported that</w:t>
      </w:r>
      <w:r w:rsidR="00342871" w:rsidRPr="001D0455">
        <w:rPr>
          <w:lang w:eastAsia="en-AU" w:bidi="en-AU"/>
        </w:rPr>
        <w:t xml:space="preserve"> 40% of the total Q fever cases spent at least one day in hospital</w:t>
      </w:r>
      <w:r w:rsidRPr="001D0455">
        <w:rPr>
          <w:lang w:eastAsia="en-AU" w:bidi="en-AU"/>
        </w:rPr>
        <w:t xml:space="preserve"> </w:t>
      </w:r>
      <w:r w:rsidRPr="001D0455">
        <w:rPr>
          <w:lang w:eastAsia="en-AU" w:bidi="en-AU"/>
        </w:rPr>
        <w:fldChar w:fldCharType="begin"/>
      </w:r>
      <w:r w:rsidR="0096498C">
        <w:rPr>
          <w:lang w:eastAsia="en-AU" w:bidi="en-AU"/>
        </w:rPr>
        <w:instrText xml:space="preserve"> ADDIN ZOTERO_ITEM CSL_CITATION {"citationID":"FAHKOKgd","properties":{"formattedCitation":"(S.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Pr="001D0455">
        <w:rPr>
          <w:lang w:eastAsia="en-AU" w:bidi="en-AU"/>
        </w:rPr>
        <w:fldChar w:fldCharType="separate"/>
      </w:r>
      <w:r w:rsidR="000045CE" w:rsidRPr="000045CE">
        <w:rPr>
          <w:rFonts w:cs="Arial"/>
        </w:rPr>
        <w:t>(Tozer et al., 2020)</w:t>
      </w:r>
      <w:r w:rsidRPr="001D0455">
        <w:rPr>
          <w:lang w:eastAsia="en-AU" w:bidi="en-AU"/>
        </w:rPr>
        <w:fldChar w:fldCharType="end"/>
      </w:r>
      <w:r w:rsidR="007939E2" w:rsidRPr="001D0455">
        <w:rPr>
          <w:lang w:eastAsia="en-AU" w:bidi="en-AU"/>
        </w:rPr>
        <w:t xml:space="preserve">. The authors noted </w:t>
      </w:r>
      <w:r w:rsidR="00732042" w:rsidRPr="001D0455">
        <w:rPr>
          <w:lang w:eastAsia="en-AU" w:bidi="en-AU"/>
        </w:rPr>
        <w:t>their study findings on hospitalisat</w:t>
      </w:r>
      <w:r w:rsidR="00074479" w:rsidRPr="001D0455">
        <w:rPr>
          <w:lang w:eastAsia="en-AU" w:bidi="en-AU"/>
        </w:rPr>
        <w:t>i</w:t>
      </w:r>
      <w:r w:rsidR="00732042" w:rsidRPr="001D0455">
        <w:rPr>
          <w:lang w:eastAsia="en-AU" w:bidi="en-AU"/>
        </w:rPr>
        <w:t xml:space="preserve">on </w:t>
      </w:r>
      <w:r w:rsidR="00074479" w:rsidRPr="001D0455">
        <w:rPr>
          <w:lang w:eastAsia="en-AU" w:bidi="en-AU"/>
        </w:rPr>
        <w:t xml:space="preserve">for Q fever </w:t>
      </w:r>
      <w:r w:rsidR="00732042" w:rsidRPr="001D0455">
        <w:rPr>
          <w:lang w:eastAsia="en-AU" w:bidi="en-AU"/>
        </w:rPr>
        <w:t>were similar to a report from N</w:t>
      </w:r>
      <w:r w:rsidR="00074479" w:rsidRPr="001D0455">
        <w:rPr>
          <w:lang w:eastAsia="en-AU" w:bidi="en-AU"/>
        </w:rPr>
        <w:t xml:space="preserve">ew South Wales, </w:t>
      </w:r>
      <w:r w:rsidR="00732042" w:rsidRPr="001D0455">
        <w:rPr>
          <w:lang w:eastAsia="en-AU" w:bidi="en-AU"/>
        </w:rPr>
        <w:t>Australia</w:t>
      </w:r>
      <w:r w:rsidR="00074479" w:rsidRPr="001D0455">
        <w:rPr>
          <w:lang w:eastAsia="en-AU" w:bidi="en-AU"/>
        </w:rPr>
        <w:t xml:space="preserve">, where 46.5% of cases from </w:t>
      </w:r>
      <w:r w:rsidR="008F6EF5" w:rsidRPr="001D0455">
        <w:rPr>
          <w:lang w:eastAsia="en-AU" w:bidi="en-AU"/>
        </w:rPr>
        <w:t>2</w:t>
      </w:r>
      <w:r w:rsidR="003E338C" w:rsidRPr="001D0455">
        <w:rPr>
          <w:lang w:eastAsia="en-AU" w:bidi="en-AU"/>
        </w:rPr>
        <w:t>0</w:t>
      </w:r>
      <w:r w:rsidR="008F6EF5" w:rsidRPr="001D0455">
        <w:rPr>
          <w:lang w:eastAsia="en-AU" w:bidi="en-AU"/>
        </w:rPr>
        <w:t>11</w:t>
      </w:r>
      <w:r w:rsidR="003B6073">
        <w:rPr>
          <w:lang w:eastAsia="en-AU" w:bidi="en-AU"/>
        </w:rPr>
        <w:t xml:space="preserve"> to </w:t>
      </w:r>
      <w:r w:rsidR="008F6EF5" w:rsidRPr="001D0455">
        <w:rPr>
          <w:lang w:eastAsia="en-AU" w:bidi="en-AU"/>
        </w:rPr>
        <w:t>2015 were hospitalised</w:t>
      </w:r>
      <w:r w:rsidR="006E74C2" w:rsidRPr="001D0455">
        <w:rPr>
          <w:lang w:eastAsia="en-AU" w:bidi="en-AU"/>
        </w:rPr>
        <w:t xml:space="preserve">; whereas it has been previously reported that only 2% of acute Q fever cases require hospitalisation </w:t>
      </w:r>
      <w:r w:rsidR="007932FF" w:rsidRPr="001D0455">
        <w:rPr>
          <w:lang w:eastAsia="en-AU" w:bidi="en-AU"/>
        </w:rPr>
        <w:fldChar w:fldCharType="begin"/>
      </w:r>
      <w:r w:rsidR="0096498C">
        <w:rPr>
          <w:lang w:eastAsia="en-AU" w:bidi="en-AU"/>
        </w:rPr>
        <w:instrText xml:space="preserve"> ADDIN ZOTERO_ITEM CSL_CITATION {"citationID":"JBBWW5sa","properties":{"formattedCitation":"(Cutler et al. (2007) in S. Tozer et al., 2020)","plainCitation":"(Cutler et al. (2007) in 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J."},{"family":"Wood","given":"C."},{"family":"Si","given":"D."},{"family":"Nissen","given":"M."},{"family":"Sloots","given":"T."},{"family":"Lambert","given":"S."}],"issued":{"date-parts":[["2020"]]}},"prefix":"Cutler et al. (2007) in "}],"schema":"https://github.com/citation-style-language/schema/raw/master/csl-citation.json"} </w:instrText>
      </w:r>
      <w:r w:rsidR="007932FF" w:rsidRPr="001D0455">
        <w:rPr>
          <w:lang w:eastAsia="en-AU" w:bidi="en-AU"/>
        </w:rPr>
        <w:fldChar w:fldCharType="separate"/>
      </w:r>
      <w:r w:rsidR="000045CE" w:rsidRPr="000045CE">
        <w:rPr>
          <w:rFonts w:cs="Arial"/>
        </w:rPr>
        <w:t>(Cutler et al. (2007) in Tozer et al., 2020)</w:t>
      </w:r>
      <w:r w:rsidR="007932FF" w:rsidRPr="001D0455">
        <w:rPr>
          <w:lang w:eastAsia="en-AU" w:bidi="en-AU"/>
        </w:rPr>
        <w:fldChar w:fldCharType="end"/>
      </w:r>
      <w:r w:rsidR="00562CEF" w:rsidRPr="001D0455">
        <w:rPr>
          <w:lang w:eastAsia="en-AU" w:bidi="en-AU"/>
        </w:rPr>
        <w:t>.</w:t>
      </w:r>
      <w:r w:rsidR="003E338C" w:rsidRPr="001D0455">
        <w:rPr>
          <w:lang w:eastAsia="en-AU" w:bidi="en-AU"/>
        </w:rPr>
        <w:t xml:space="preserve"> Tozer et al. commented that</w:t>
      </w:r>
      <w:r w:rsidR="00CF0194">
        <w:rPr>
          <w:lang w:eastAsia="en-AU" w:bidi="en-AU"/>
        </w:rPr>
        <w:t>,</w:t>
      </w:r>
      <w:r w:rsidR="003E338C" w:rsidRPr="001D0455">
        <w:rPr>
          <w:lang w:eastAsia="en-AU" w:bidi="en-AU"/>
        </w:rPr>
        <w:t xml:space="preserve"> </w:t>
      </w:r>
      <w:r w:rsidR="00B8283D" w:rsidRPr="001D0455">
        <w:rPr>
          <w:lang w:eastAsia="en-AU" w:bidi="en-AU"/>
        </w:rPr>
        <w:t>without recent comparable nationwide data</w:t>
      </w:r>
      <w:r w:rsidR="00CF0194">
        <w:rPr>
          <w:lang w:eastAsia="en-AU" w:bidi="en-AU"/>
        </w:rPr>
        <w:t>,</w:t>
      </w:r>
      <w:r w:rsidR="00B8283D" w:rsidRPr="001D0455">
        <w:rPr>
          <w:lang w:eastAsia="en-AU" w:bidi="en-AU"/>
        </w:rPr>
        <w:t xml:space="preserve"> it was </w:t>
      </w:r>
      <w:r w:rsidR="001F594D" w:rsidRPr="001D0455">
        <w:rPr>
          <w:lang w:eastAsia="en-AU" w:bidi="en-AU"/>
        </w:rPr>
        <w:t xml:space="preserve">uncertain whether the hospitalisation rates </w:t>
      </w:r>
      <w:r w:rsidR="00B84CA7" w:rsidRPr="001D0455">
        <w:rPr>
          <w:lang w:eastAsia="en-AU" w:bidi="en-AU"/>
        </w:rPr>
        <w:t>are consistent throughout Australia or are higher for Queensland and New South Wales</w:t>
      </w:r>
      <w:r w:rsidR="00C9005B" w:rsidRPr="001D0455">
        <w:rPr>
          <w:lang w:eastAsia="en-AU" w:bidi="en-AU"/>
        </w:rPr>
        <w:t>; however</w:t>
      </w:r>
      <w:r w:rsidR="00BC422D">
        <w:rPr>
          <w:lang w:eastAsia="en-AU" w:bidi="en-AU"/>
        </w:rPr>
        <w:t>,</w:t>
      </w:r>
      <w:r w:rsidR="00C9005B" w:rsidRPr="001D0455">
        <w:rPr>
          <w:lang w:eastAsia="en-AU" w:bidi="en-AU"/>
        </w:rPr>
        <w:t xml:space="preserve"> Queensland and New South Wales combined account for approximately 80% of all national Q fever notifications </w:t>
      </w:r>
      <w:r w:rsidR="00C9005B" w:rsidRPr="001D0455">
        <w:rPr>
          <w:lang w:eastAsia="en-AU" w:bidi="en-AU"/>
        </w:rPr>
        <w:fldChar w:fldCharType="begin"/>
      </w:r>
      <w:r w:rsidR="0096498C">
        <w:rPr>
          <w:lang w:eastAsia="en-AU" w:bidi="en-AU"/>
        </w:rPr>
        <w:instrText xml:space="preserve"> ADDIN ZOTERO_ITEM CSL_CITATION {"citationID":"vRa6GlCF","properties":{"formattedCitation":"(Sloan-Gardner et al. (2017) in S. Tozer et al., 2020)","plainCitation":"(Sloan-Gardner et al. (2017) in 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J."},{"family":"Wood","given":"C."},{"family":"Si","given":"D."},{"family":"Nissen","given":"M."},{"family":"Sloots","given":"T."},{"family":"Lambert","given":"S."}],"issued":{"date-parts":[["2020"]]}},"prefix":"Sloan-Gardner et al. (2017) in "}],"schema":"https://github.com/citation-style-language/schema/raw/master/csl-citation.json"} </w:instrText>
      </w:r>
      <w:r w:rsidR="00C9005B" w:rsidRPr="001D0455">
        <w:rPr>
          <w:lang w:eastAsia="en-AU" w:bidi="en-AU"/>
        </w:rPr>
        <w:fldChar w:fldCharType="separate"/>
      </w:r>
      <w:r w:rsidR="000045CE" w:rsidRPr="000045CE">
        <w:rPr>
          <w:rFonts w:cs="Arial"/>
        </w:rPr>
        <w:t>(Sloan-Gardner et al. (2017) in Tozer et al., 2020)</w:t>
      </w:r>
      <w:r w:rsidR="00C9005B" w:rsidRPr="001D0455">
        <w:rPr>
          <w:lang w:eastAsia="en-AU" w:bidi="en-AU"/>
        </w:rPr>
        <w:fldChar w:fldCharType="end"/>
      </w:r>
      <w:r w:rsidR="005A7E45" w:rsidRPr="001D0455">
        <w:rPr>
          <w:lang w:eastAsia="en-AU" w:bidi="en-AU"/>
        </w:rPr>
        <w:t>.</w:t>
      </w:r>
    </w:p>
    <w:p w14:paraId="28DCFFA0" w14:textId="27028487" w:rsidR="007039F1" w:rsidRPr="001D0455" w:rsidRDefault="007039F1" w:rsidP="002A3058">
      <w:pPr>
        <w:pStyle w:val="Heading1Char"/>
      </w:pPr>
      <w:r w:rsidRPr="001D0455">
        <w:t>A</w:t>
      </w:r>
      <w:r w:rsidR="009F5C70" w:rsidRPr="001D0455">
        <w:t xml:space="preserve"> report from Queensland Health on Q fever notifications </w:t>
      </w:r>
      <w:r w:rsidR="00B10447" w:rsidRPr="001D0455">
        <w:t xml:space="preserve">2016, </w:t>
      </w:r>
      <w:r w:rsidR="00CB0766" w:rsidRPr="001D0455">
        <w:t xml:space="preserve">also reported on hospitalisations among notified cases of Q fever </w:t>
      </w:r>
      <w:r w:rsidR="00CB0766" w:rsidRPr="001D0455">
        <w:fldChar w:fldCharType="begin"/>
      </w:r>
      <w:r w:rsidR="0096498C">
        <w:instrText xml:space="preserve"> ADDIN ZOTERO_ITEM CSL_CITATION {"citationID":"mLBql3b3","properties":{"formattedCitation":"(Queensland Health, 2016)","plainCitation":"(Queensland Health, 2016)","noteIndex":0},"citationItems":[{"id":1250,"uris":["http://zotero.org/groups/2576105/items/ZXDA4DDI"],"itemData":{"id":1250,"type":"document","publisher":"Queensland Health","title":"Q fever notifications in Queensland 2016","URL":"https://www.health.qld.gov.au/__data/assets/pdf_file/0026/936350/q-fever-qld-2016.pdf","author":[{"literal":"Queensland Health"}],"accessed":{"date-parts":[["2021",6,24]]},"issued":{"date-parts":[["2016"]]}}}],"schema":"https://github.com/citation-style-language/schema/raw/master/csl-citation.json"} </w:instrText>
      </w:r>
      <w:r w:rsidR="00CB0766" w:rsidRPr="001D0455">
        <w:fldChar w:fldCharType="separate"/>
      </w:r>
      <w:r w:rsidR="000045CE" w:rsidRPr="000045CE">
        <w:rPr>
          <w:rFonts w:cs="Arial"/>
        </w:rPr>
        <w:t>(Queensland Health, 2016)</w:t>
      </w:r>
      <w:r w:rsidR="00CB0766" w:rsidRPr="001D0455">
        <w:fldChar w:fldCharType="end"/>
      </w:r>
      <w:r w:rsidR="00CB0766" w:rsidRPr="001D0455">
        <w:t xml:space="preserve">. Of </w:t>
      </w:r>
      <w:r w:rsidR="00CE2780" w:rsidRPr="001D0455">
        <w:t xml:space="preserve">the </w:t>
      </w:r>
      <w:r w:rsidR="00F24034" w:rsidRPr="001D0455">
        <w:t>1,041 Q fever cases</w:t>
      </w:r>
      <w:r w:rsidR="00A846FA" w:rsidRPr="001D0455">
        <w:t xml:space="preserve"> notified in Queensland </w:t>
      </w:r>
      <w:r w:rsidR="0085203F">
        <w:t>(</w:t>
      </w:r>
      <w:r w:rsidR="00A846FA" w:rsidRPr="001D0455">
        <w:t>2012</w:t>
      </w:r>
      <w:r w:rsidR="003B6073">
        <w:t xml:space="preserve"> to </w:t>
      </w:r>
      <w:r w:rsidR="00A846FA" w:rsidRPr="001D0455">
        <w:t>2016</w:t>
      </w:r>
      <w:r w:rsidR="0085203F">
        <w:t>)</w:t>
      </w:r>
      <w:r w:rsidR="00A846FA" w:rsidRPr="001D0455">
        <w:t xml:space="preserve">, </w:t>
      </w:r>
      <w:r w:rsidR="00F24034" w:rsidRPr="001D0455">
        <w:t>569 (54.7%) reported being hospitalised</w:t>
      </w:r>
      <w:r w:rsidR="0085203F">
        <w:t>,</w:t>
      </w:r>
      <w:r w:rsidR="0008036C" w:rsidRPr="001D0455">
        <w:t xml:space="preserve"> with </w:t>
      </w:r>
      <w:r w:rsidR="00F24034" w:rsidRPr="001D0455">
        <w:t>494 of those hospitalised report</w:t>
      </w:r>
      <w:r w:rsidR="00E05278" w:rsidRPr="001D0455">
        <w:t xml:space="preserve">ing </w:t>
      </w:r>
      <w:r w:rsidR="00F24034" w:rsidRPr="001D0455">
        <w:t>the length of hospital stay</w:t>
      </w:r>
      <w:r w:rsidR="00FB736D" w:rsidRPr="001D0455">
        <w:t xml:space="preserve">; the </w:t>
      </w:r>
      <w:r w:rsidR="00F24034" w:rsidRPr="001D0455">
        <w:t xml:space="preserve">median </w:t>
      </w:r>
      <w:r w:rsidR="00B931C1">
        <w:t>was</w:t>
      </w:r>
      <w:r w:rsidR="00F24034" w:rsidRPr="001D0455">
        <w:t xml:space="preserve"> </w:t>
      </w:r>
      <w:r w:rsidR="00FC084E">
        <w:t>five</w:t>
      </w:r>
      <w:r w:rsidR="00F24034" w:rsidRPr="001D0455">
        <w:t xml:space="preserve"> days (range</w:t>
      </w:r>
      <w:r w:rsidR="00F922D1">
        <w:t>,</w:t>
      </w:r>
      <w:r w:rsidR="00FC084E">
        <w:t xml:space="preserve"> one to </w:t>
      </w:r>
      <w:r w:rsidR="00F24034" w:rsidRPr="001D0455">
        <w:t>46</w:t>
      </w:r>
      <w:r w:rsidR="00FC084E">
        <w:t> </w:t>
      </w:r>
      <w:r w:rsidR="00F24034" w:rsidRPr="001D0455">
        <w:t>days)</w:t>
      </w:r>
      <w:r w:rsidR="0002572E" w:rsidRPr="001D0455">
        <w:t xml:space="preserve"> </w:t>
      </w:r>
      <w:r w:rsidR="0002572E" w:rsidRPr="001D0455">
        <w:fldChar w:fldCharType="begin"/>
      </w:r>
      <w:r w:rsidR="0096498C">
        <w:instrText xml:space="preserve"> ADDIN ZOTERO_ITEM CSL_CITATION {"citationID":"F5yNKuXC","properties":{"formattedCitation":"(Queensland Health, 2016)","plainCitation":"(Queensland Health, 2016)","noteIndex":0},"citationItems":[{"id":1250,"uris":["http://zotero.org/groups/2576105/items/ZXDA4DDI"],"itemData":{"id":1250,"type":"document","publisher":"Queensland Health","title":"Q fever notifications in Queensland 2016","URL":"https://www.health.qld.gov.au/__data/assets/pdf_file/0026/936350/q-fever-qld-2016.pdf","author":[{"literal":"Queensland Health"}],"accessed":{"date-parts":[["2021",6,24]]},"issued":{"date-parts":[["2016"]]}}}],"schema":"https://github.com/citation-style-language/schema/raw/master/csl-citation.json"} </w:instrText>
      </w:r>
      <w:r w:rsidR="0002572E" w:rsidRPr="001D0455">
        <w:fldChar w:fldCharType="separate"/>
      </w:r>
      <w:r w:rsidR="000045CE" w:rsidRPr="000045CE">
        <w:rPr>
          <w:rFonts w:cs="Arial"/>
        </w:rPr>
        <w:t>(Queensland Health, 2016)</w:t>
      </w:r>
      <w:r w:rsidR="0002572E" w:rsidRPr="001D0455">
        <w:fldChar w:fldCharType="end"/>
      </w:r>
      <w:r w:rsidR="00F24034" w:rsidRPr="001D0455">
        <w:t>.</w:t>
      </w:r>
    </w:p>
    <w:p w14:paraId="2D16E63A" w14:textId="640F3EBE" w:rsidR="00A65BA1" w:rsidRPr="00EB31E2" w:rsidRDefault="00A65BA1" w:rsidP="00EB31E2">
      <w:pPr>
        <w:pStyle w:val="Heading4"/>
      </w:pPr>
      <w:bookmarkStart w:id="423" w:name="_Toc112052576"/>
      <w:bookmarkStart w:id="424" w:name="_Toc112331020"/>
      <w:bookmarkStart w:id="425" w:name="_Toc124835260"/>
      <w:r w:rsidRPr="00EB31E2">
        <w:t>A</w:t>
      </w:r>
      <w:r w:rsidR="00A5421E" w:rsidRPr="00EB31E2">
        <w:t>cute Q fever</w:t>
      </w:r>
      <w:bookmarkEnd w:id="423"/>
      <w:bookmarkEnd w:id="424"/>
      <w:bookmarkEnd w:id="425"/>
    </w:p>
    <w:p w14:paraId="628AFDB5" w14:textId="7755A56A" w:rsidR="00A65BA1" w:rsidRDefault="00A65BA1" w:rsidP="002A3058">
      <w:pPr>
        <w:pStyle w:val="Heading1Char"/>
        <w:rPr>
          <w:lang w:eastAsia="en-AU" w:bidi="en-AU"/>
        </w:rPr>
      </w:pPr>
      <w:r w:rsidRPr="00FA7E00">
        <w:rPr>
          <w:lang w:eastAsia="en-AU" w:bidi="en-AU"/>
        </w:rPr>
        <w:t xml:space="preserve">The CDC in a Morbidity and Mortality Weekly Report (MMWR) </w:t>
      </w:r>
      <w:r w:rsidR="00427060" w:rsidRPr="00FA7E00">
        <w:rPr>
          <w:lang w:eastAsia="en-AU" w:bidi="en-AU"/>
        </w:rPr>
        <w:fldChar w:fldCharType="begin"/>
      </w:r>
      <w:r w:rsidR="0096498C">
        <w:rPr>
          <w:lang w:eastAsia="en-AU" w:bidi="en-AU"/>
        </w:rPr>
        <w:instrText xml:space="preserve"> ADDIN ZOTERO_ITEM CSL_CITATION {"citationID":"mlXKuzr1","properties":{"formattedCitation":"(Anderson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27060" w:rsidRPr="00FA7E00">
        <w:rPr>
          <w:lang w:eastAsia="en-AU" w:bidi="en-AU"/>
        </w:rPr>
        <w:fldChar w:fldCharType="separate"/>
      </w:r>
      <w:r w:rsidR="000045CE" w:rsidRPr="000045CE">
        <w:rPr>
          <w:rFonts w:cs="Arial"/>
        </w:rPr>
        <w:t>(Anderson et al., 2013)</w:t>
      </w:r>
      <w:r w:rsidR="00427060" w:rsidRPr="00FA7E00">
        <w:rPr>
          <w:lang w:eastAsia="en-AU" w:bidi="en-AU"/>
        </w:rPr>
        <w:fldChar w:fldCharType="end"/>
      </w:r>
      <w:r w:rsidR="00AC303E" w:rsidRPr="00FA7E00">
        <w:rPr>
          <w:lang w:eastAsia="en-AU" w:bidi="en-AU"/>
        </w:rPr>
        <w:t xml:space="preserve"> </w:t>
      </w:r>
      <w:r w:rsidRPr="00FA7E00">
        <w:rPr>
          <w:lang w:eastAsia="en-AU" w:bidi="en-AU"/>
        </w:rPr>
        <w:t>provided the following summary on acute Q fever</w:t>
      </w:r>
      <w:r w:rsidR="00916C9D">
        <w:rPr>
          <w:lang w:eastAsia="en-AU" w:bidi="en-AU"/>
        </w:rPr>
        <w:t>:</w:t>
      </w:r>
    </w:p>
    <w:p w14:paraId="56AA19F5" w14:textId="77777777" w:rsidR="00EB31E2" w:rsidRPr="00EB31E2" w:rsidRDefault="00EB31E2" w:rsidP="00EA6AE8">
      <w:pPr>
        <w:pStyle w:val="Boxsummary"/>
      </w:pPr>
      <w:r w:rsidRPr="00EB31E2">
        <w:rPr>
          <w:rStyle w:val="Strong"/>
        </w:rPr>
        <w:t xml:space="preserve">Summary of Acute Q fever </w:t>
      </w:r>
      <w:r w:rsidRPr="00EB31E2">
        <w:fldChar w:fldCharType="begin"/>
      </w:r>
      <w:r w:rsidRPr="00EB31E2">
        <w:instrText xml:space="preserve"> ADDIN ZOTERO_ITEM CSL_CITATION {"citationID":"aiCrV1kj","properties":{"formattedCitation":"(Anderson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Pr="00EB31E2">
        <w:fldChar w:fldCharType="separate"/>
      </w:r>
      <w:r w:rsidRPr="00EB31E2">
        <w:t>(Anderson et al., 2013)</w:t>
      </w:r>
      <w:r w:rsidRPr="00EB31E2">
        <w:fldChar w:fldCharType="end"/>
      </w:r>
    </w:p>
    <w:p w14:paraId="56B2AADD" w14:textId="77777777" w:rsidR="00EB31E2" w:rsidRPr="00EB31E2" w:rsidRDefault="00EB31E2" w:rsidP="00C50E50">
      <w:pPr>
        <w:pStyle w:val="Boxsummary-listbullet"/>
        <w:rPr>
          <w:rFonts w:eastAsia="Calibri"/>
        </w:rPr>
      </w:pPr>
      <w:r w:rsidRPr="00EB31E2">
        <w:t>Prolonged fever (&gt;10 days) with a normal leukocyte count, thrombocytopenia, and increased liver enzymes is suggestive of acute Q fever infection.</w:t>
      </w:r>
    </w:p>
    <w:p w14:paraId="1F51B87A" w14:textId="77777777" w:rsidR="00EB31E2" w:rsidRPr="00EB31E2" w:rsidRDefault="00EB31E2" w:rsidP="00C50E50">
      <w:pPr>
        <w:pStyle w:val="Boxsummary-listbullet"/>
      </w:pPr>
      <w:r w:rsidRPr="00EB31E2">
        <w:t>Children with Q fever generally have a milder acute illness than adults.</w:t>
      </w:r>
    </w:p>
    <w:p w14:paraId="1D1EF225" w14:textId="77777777" w:rsidR="00EB31E2" w:rsidRPr="00EB31E2" w:rsidRDefault="00EB31E2" w:rsidP="00C50E50">
      <w:pPr>
        <w:pStyle w:val="Boxsummary-listbullet"/>
      </w:pPr>
      <w:r w:rsidRPr="00EB31E2">
        <w:t>Children are more likely to have a rash than adults. Rash has been reported in up to 50% of children with acute Q fever.</w:t>
      </w:r>
    </w:p>
    <w:p w14:paraId="473C3667" w14:textId="77777777" w:rsidR="00EB31E2" w:rsidRPr="00EB31E2" w:rsidRDefault="00EB31E2" w:rsidP="00C50E50">
      <w:pPr>
        <w:pStyle w:val="Boxsummary-listbullet"/>
      </w:pPr>
      <w:r w:rsidRPr="00EB31E2">
        <w:t>Women infected with Q fever during pregnancy are at increased risk for miscarriage and preterm delivery.</w:t>
      </w:r>
    </w:p>
    <w:p w14:paraId="2BB7C8D9" w14:textId="561DA0B4" w:rsidR="00EB31E2" w:rsidRPr="00FA7E00" w:rsidRDefault="00EB31E2" w:rsidP="00C50E50">
      <w:pPr>
        <w:pStyle w:val="Boxsummary-listbullet"/>
        <w:rPr>
          <w:lang w:eastAsia="en-AU" w:bidi="en-AU"/>
        </w:rPr>
      </w:pPr>
      <w:r w:rsidRPr="00EB31E2">
        <w:t>Women of child-bearing age who receive a diagnosis of Q fever can benefit from pregnancy screening and counselling to guide health-care management decisions.</w:t>
      </w:r>
    </w:p>
    <w:p w14:paraId="12C28B5B" w14:textId="77777777" w:rsidR="00744EF9" w:rsidRDefault="00A65BA1" w:rsidP="00744EF9">
      <w:pPr>
        <w:rPr>
          <w:lang w:eastAsia="en-AU" w:bidi="en-AU"/>
        </w:rPr>
      </w:pPr>
      <w:r w:rsidRPr="00FA7E00">
        <w:rPr>
          <w:lang w:eastAsia="en-AU" w:bidi="en-AU"/>
        </w:rPr>
        <w:t xml:space="preserve">Additionally, Anderson et al. (2013) also provided the percentage of patients with acute Q fever with selected clinical and laboratory findings, as shown in </w:t>
      </w:r>
      <w:r w:rsidR="00744EF9">
        <w:rPr>
          <w:lang w:eastAsia="en-AU" w:bidi="en-AU"/>
        </w:rPr>
        <w:fldChar w:fldCharType="begin"/>
      </w:r>
      <w:r w:rsidR="00744EF9">
        <w:rPr>
          <w:lang w:eastAsia="en-AU" w:bidi="en-AU"/>
        </w:rPr>
        <w:instrText xml:space="preserve"> REF _Ref124844860 \h </w:instrText>
      </w:r>
      <w:r w:rsidR="00744EF9">
        <w:rPr>
          <w:lang w:eastAsia="en-AU" w:bidi="en-AU"/>
        </w:rPr>
      </w:r>
      <w:r w:rsidR="00744EF9">
        <w:rPr>
          <w:lang w:eastAsia="en-AU" w:bidi="en-AU"/>
        </w:rPr>
        <w:fldChar w:fldCharType="separate"/>
      </w:r>
      <w:r w:rsidR="00744EF9">
        <w:t xml:space="preserve">Table </w:t>
      </w:r>
      <w:r w:rsidR="00744EF9">
        <w:rPr>
          <w:noProof/>
        </w:rPr>
        <w:t>1</w:t>
      </w:r>
      <w:r w:rsidR="00744EF9">
        <w:rPr>
          <w:lang w:eastAsia="en-AU" w:bidi="en-AU"/>
        </w:rPr>
        <w:fldChar w:fldCharType="end"/>
      </w:r>
      <w:r w:rsidRPr="00FA7E00">
        <w:rPr>
          <w:lang w:eastAsia="en-AU" w:bidi="en-AU"/>
        </w:rPr>
        <w:t xml:space="preserve"> </w:t>
      </w:r>
      <w:r w:rsidR="00B03062">
        <w:rPr>
          <w:lang w:eastAsia="en-AU" w:bidi="en-AU"/>
        </w:rPr>
        <w:t>overleaf</w:t>
      </w:r>
      <w:r w:rsidR="00667A77" w:rsidRPr="00FA7E00">
        <w:rPr>
          <w:lang w:eastAsia="en-AU" w:bidi="en-AU"/>
        </w:rPr>
        <w:t>.</w:t>
      </w:r>
    </w:p>
    <w:p w14:paraId="033F38AA" w14:textId="69B65407" w:rsidR="00B03062" w:rsidRDefault="00B03062" w:rsidP="00744EF9">
      <w:pPr>
        <w:rPr>
          <w:lang w:eastAsia="en-AU" w:bidi="en-AU"/>
        </w:rPr>
      </w:pPr>
      <w:r>
        <w:rPr>
          <w:lang w:eastAsia="en-AU" w:bidi="en-AU"/>
        </w:rPr>
        <w:br w:type="page"/>
      </w:r>
    </w:p>
    <w:p w14:paraId="235B99E2" w14:textId="1A173B3E" w:rsidR="0027438D" w:rsidRPr="00EB31E2" w:rsidRDefault="00EB31E2" w:rsidP="00EB31E2">
      <w:pPr>
        <w:pStyle w:val="Caption"/>
      </w:pPr>
      <w:bookmarkStart w:id="426" w:name="_Toc66450237"/>
      <w:bookmarkStart w:id="427" w:name="_Ref124844860"/>
      <w:r>
        <w:t xml:space="preserve">Table </w:t>
      </w:r>
      <w:fldSimple w:instr=" SEQ Table \* ARABIC ">
        <w:r>
          <w:rPr>
            <w:noProof/>
          </w:rPr>
          <w:t>1</w:t>
        </w:r>
      </w:fldSimple>
      <w:bookmarkEnd w:id="426"/>
      <w:bookmarkEnd w:id="427"/>
      <w:r w:rsidR="00422912" w:rsidRPr="00EB31E2">
        <w:t xml:space="preserve">: Percentage of acute Q fever patients </w:t>
      </w:r>
      <w:r w:rsidR="00AC303E" w:rsidRPr="00EB31E2">
        <w:fldChar w:fldCharType="begin"/>
      </w:r>
      <w:r w:rsidR="0096498C" w:rsidRPr="00EB31E2">
        <w:instrText xml:space="preserve"> ADDIN ZOTERO_ITEM CSL_CITATION {"citationID":"osdQ7rGy","properties":{"formattedCitation":"(Anderson et al., 2013)","plainCitation":"(Anderson et al., 2013)","dontUpdate":true,"noteIndex":0},"citationItems":[{"id":1425,"uris":["http://zotero.org/groups/2576105/items/RSI6TI2Y"],"itemData":{"id":1425,"type":"article-journal","container-title":"MMWR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AC303E" w:rsidRPr="00EB31E2">
        <w:fldChar w:fldCharType="separate"/>
      </w:r>
      <w:r w:rsidR="000045CE" w:rsidRPr="00EB31E2">
        <w:t>(</w:t>
      </w:r>
      <w:r w:rsidR="003D0733" w:rsidRPr="00EB31E2">
        <w:t xml:space="preserve">Table 1 in </w:t>
      </w:r>
      <w:r w:rsidR="000045CE" w:rsidRPr="00EB31E2">
        <w:t>Anderson et al., 2013)</w:t>
      </w:r>
      <w:r w:rsidR="00AC303E" w:rsidRPr="00EB31E2">
        <w:fldChar w:fldCharType="end"/>
      </w:r>
    </w:p>
    <w:tbl>
      <w:tblPr>
        <w:tblStyle w:val="DepartmentofHealthtable"/>
        <w:tblW w:w="5000" w:type="pct"/>
        <w:tblLook w:val="04A0" w:firstRow="1" w:lastRow="0" w:firstColumn="1" w:lastColumn="0" w:noHBand="0" w:noVBand="1"/>
        <w:tblDescription w:val="Table 1 is a list of INSERT DESCRIPTION"/>
      </w:tblPr>
      <w:tblGrid>
        <w:gridCol w:w="2344"/>
        <w:gridCol w:w="2550"/>
        <w:gridCol w:w="4176"/>
      </w:tblGrid>
      <w:tr w:rsidR="008F4F1F" w:rsidRPr="00EB31E2" w14:paraId="6DB0BA14" w14:textId="77777777" w:rsidTr="00EB31E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vAlign w:val="center"/>
          </w:tcPr>
          <w:p w14:paraId="6B63C606" w14:textId="37C5614C" w:rsidR="008F4F1F" w:rsidRPr="00EB31E2" w:rsidRDefault="008F4F1F" w:rsidP="00EB31E2">
            <w:pPr>
              <w:pStyle w:val="TableHeader"/>
            </w:pPr>
            <w:r w:rsidRPr="00EB31E2">
              <w:t xml:space="preserve">Percentage of </w:t>
            </w:r>
            <w:r w:rsidR="003D0733" w:rsidRPr="00EB31E2">
              <w:t>a</w:t>
            </w:r>
            <w:r w:rsidRPr="00EB31E2">
              <w:t xml:space="preserve">cute Q </w:t>
            </w:r>
            <w:r w:rsidR="003D0733" w:rsidRPr="00EB31E2">
              <w:t>f</w:t>
            </w:r>
            <w:r w:rsidRPr="00EB31E2">
              <w:t xml:space="preserve">ever </w:t>
            </w:r>
            <w:r w:rsidR="003D0733" w:rsidRPr="00EB31E2">
              <w:t>p</w:t>
            </w:r>
            <w:r w:rsidRPr="00EB31E2">
              <w:t xml:space="preserve">atients with </w:t>
            </w:r>
            <w:r w:rsidR="003D0733" w:rsidRPr="00EB31E2">
              <w:t>s</w:t>
            </w:r>
            <w:r w:rsidRPr="00EB31E2">
              <w:t xml:space="preserve">elected </w:t>
            </w:r>
            <w:r w:rsidR="003D0733" w:rsidRPr="00EB31E2">
              <w:t>c</w:t>
            </w:r>
            <w:r w:rsidRPr="00EB31E2">
              <w:t xml:space="preserve">linical and </w:t>
            </w:r>
            <w:r w:rsidR="003D0733" w:rsidRPr="00EB31E2">
              <w:t>l</w:t>
            </w:r>
            <w:r w:rsidRPr="00EB31E2">
              <w:t xml:space="preserve">aboratory </w:t>
            </w:r>
            <w:r w:rsidR="003D0733" w:rsidRPr="00EB31E2">
              <w:t>f</w:t>
            </w:r>
            <w:r w:rsidRPr="00EB31E2">
              <w:t>indings</w:t>
            </w:r>
          </w:p>
        </w:tc>
      </w:tr>
      <w:tr w:rsidR="004E222A" w:rsidRPr="00EB31E2" w14:paraId="785C9765"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6EE9A822" w14:textId="2083A80D" w:rsidR="004E222A" w:rsidRPr="00EB31E2" w:rsidRDefault="004E222A" w:rsidP="00EB31E2">
            <w:pPr>
              <w:pStyle w:val="TableHeader"/>
            </w:pPr>
            <w:r w:rsidRPr="00EB31E2">
              <w:t xml:space="preserve">Clinical or </w:t>
            </w:r>
            <w:r w:rsidR="003D0733" w:rsidRPr="00EB31E2">
              <w:t>l</w:t>
            </w:r>
            <w:r w:rsidRPr="00EB31E2">
              <w:t xml:space="preserve">aboratory </w:t>
            </w:r>
            <w:r w:rsidR="003D0733" w:rsidRPr="00EB31E2">
              <w:t>f</w:t>
            </w:r>
            <w:r w:rsidRPr="00EB31E2">
              <w:t>inding</w:t>
            </w:r>
          </w:p>
        </w:tc>
        <w:tc>
          <w:tcPr>
            <w:tcW w:w="2302" w:type="pct"/>
          </w:tcPr>
          <w:p w14:paraId="0C5D74F5" w14:textId="533A275C" w:rsidR="004E222A" w:rsidRPr="00EB31E2" w:rsidRDefault="004E222A" w:rsidP="00EB31E2">
            <w:pPr>
              <w:pStyle w:val="TableHeader"/>
              <w:cnfStyle w:val="000000100000" w:firstRow="0" w:lastRow="0" w:firstColumn="0" w:lastColumn="0" w:oddVBand="0" w:evenVBand="0" w:oddHBand="1" w:evenHBand="0" w:firstRowFirstColumn="0" w:firstRowLastColumn="0" w:lastRowFirstColumn="0" w:lastRowLastColumn="0"/>
            </w:pPr>
            <w:r w:rsidRPr="00EB31E2">
              <w:t xml:space="preserve">% </w:t>
            </w:r>
            <w:proofErr w:type="gramStart"/>
            <w:r w:rsidRPr="00EB31E2">
              <w:t>of</w:t>
            </w:r>
            <w:proofErr w:type="gramEnd"/>
            <w:r w:rsidRPr="00EB31E2">
              <w:t xml:space="preserve"> </w:t>
            </w:r>
            <w:r w:rsidR="003D0733" w:rsidRPr="00EB31E2">
              <w:t>p</w:t>
            </w:r>
            <w:r w:rsidRPr="00EB31E2">
              <w:t>atients</w:t>
            </w:r>
          </w:p>
        </w:tc>
      </w:tr>
      <w:tr w:rsidR="00E9123F" w:rsidRPr="00EB31E2" w14:paraId="011D9AF3"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Pr>
          <w:p w14:paraId="3922A4EB" w14:textId="447051D8" w:rsidR="00E9123F" w:rsidRPr="00EB31E2" w:rsidRDefault="00075605" w:rsidP="00EB31E2">
            <w:pPr>
              <w:pStyle w:val="TableHeader"/>
            </w:pPr>
            <w:r w:rsidRPr="00EB31E2">
              <w:t>Clinical</w:t>
            </w:r>
          </w:p>
        </w:tc>
      </w:tr>
      <w:tr w:rsidR="001553FC" w:rsidRPr="00EB31E2" w14:paraId="55310B29"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66AF7740" w14:textId="1C278E2D" w:rsidR="001553FC" w:rsidRPr="00EB31E2" w:rsidRDefault="001553FC" w:rsidP="00EB31E2">
            <w:r w:rsidRPr="00EB31E2">
              <w:t xml:space="preserve">Fever </w:t>
            </w:r>
          </w:p>
        </w:tc>
        <w:tc>
          <w:tcPr>
            <w:tcW w:w="2302" w:type="pct"/>
          </w:tcPr>
          <w:p w14:paraId="3E657472" w14:textId="1C44C68D"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r w:rsidRPr="00EB31E2">
              <w:t>88–100</w:t>
            </w:r>
          </w:p>
        </w:tc>
      </w:tr>
      <w:tr w:rsidR="001553FC" w:rsidRPr="00EB31E2" w14:paraId="260B8755"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19668100" w14:textId="3486122A" w:rsidR="001553FC" w:rsidRPr="00EB31E2" w:rsidRDefault="001553FC" w:rsidP="00EB31E2">
            <w:r w:rsidRPr="00EB31E2">
              <w:t xml:space="preserve">Fatigue </w:t>
            </w:r>
          </w:p>
        </w:tc>
        <w:tc>
          <w:tcPr>
            <w:tcW w:w="1406" w:type="pct"/>
          </w:tcPr>
          <w:p w14:paraId="0C6F99D8" w14:textId="62C1752F" w:rsidR="001553FC" w:rsidRPr="00EB31E2" w:rsidRDefault="001553FC"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7C7EC2FE" w14:textId="1E2DEBF2" w:rsidR="001553FC" w:rsidRPr="00EB31E2" w:rsidRDefault="00D460B5" w:rsidP="00EB31E2">
            <w:pPr>
              <w:cnfStyle w:val="000000010000" w:firstRow="0" w:lastRow="0" w:firstColumn="0" w:lastColumn="0" w:oddVBand="0" w:evenVBand="0" w:oddHBand="0" w:evenHBand="1" w:firstRowFirstColumn="0" w:firstRowLastColumn="0" w:lastRowFirstColumn="0" w:lastRowLastColumn="0"/>
            </w:pPr>
            <w:r w:rsidRPr="00EB31E2">
              <w:t>97–100</w:t>
            </w:r>
          </w:p>
        </w:tc>
      </w:tr>
      <w:tr w:rsidR="001553FC" w:rsidRPr="00EB31E2" w14:paraId="7014C1AD"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2E5DF93C" w14:textId="1673A97B" w:rsidR="001553FC" w:rsidRPr="00EB31E2" w:rsidRDefault="001553FC" w:rsidP="00EB31E2">
            <w:r w:rsidRPr="00EB31E2">
              <w:t xml:space="preserve">Chills </w:t>
            </w:r>
          </w:p>
        </w:tc>
        <w:tc>
          <w:tcPr>
            <w:tcW w:w="1406" w:type="pct"/>
          </w:tcPr>
          <w:p w14:paraId="662F2EAA" w14:textId="22CA7962"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0B239B98" w14:textId="4A50CFA0" w:rsidR="001553FC" w:rsidRPr="00EB31E2" w:rsidRDefault="00D460B5" w:rsidP="00EB31E2">
            <w:pPr>
              <w:cnfStyle w:val="000000100000" w:firstRow="0" w:lastRow="0" w:firstColumn="0" w:lastColumn="0" w:oddVBand="0" w:evenVBand="0" w:oddHBand="1" w:evenHBand="0" w:firstRowFirstColumn="0" w:firstRowLastColumn="0" w:lastRowFirstColumn="0" w:lastRowLastColumn="0"/>
            </w:pPr>
            <w:r w:rsidRPr="00EB31E2">
              <w:t>68–88</w:t>
            </w:r>
          </w:p>
        </w:tc>
      </w:tr>
      <w:tr w:rsidR="001553FC" w:rsidRPr="00EB31E2" w14:paraId="26FE8E04"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6E43C014" w14:textId="6E398D73" w:rsidR="001553FC" w:rsidRPr="00EB31E2" w:rsidRDefault="001553FC" w:rsidP="00EB31E2">
            <w:r w:rsidRPr="00EB31E2">
              <w:t xml:space="preserve">Headache </w:t>
            </w:r>
          </w:p>
        </w:tc>
        <w:tc>
          <w:tcPr>
            <w:tcW w:w="1406" w:type="pct"/>
          </w:tcPr>
          <w:p w14:paraId="382CC158" w14:textId="4C9F6F01" w:rsidR="001553FC" w:rsidRPr="00EB31E2" w:rsidRDefault="001553FC"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71BAD15B" w14:textId="3A294196" w:rsidR="001553FC" w:rsidRPr="00EB31E2" w:rsidRDefault="00D460B5" w:rsidP="00EB31E2">
            <w:pPr>
              <w:cnfStyle w:val="000000010000" w:firstRow="0" w:lastRow="0" w:firstColumn="0" w:lastColumn="0" w:oddVBand="0" w:evenVBand="0" w:oddHBand="0" w:evenHBand="1" w:firstRowFirstColumn="0" w:firstRowLastColumn="0" w:lastRowFirstColumn="0" w:lastRowLastColumn="0"/>
            </w:pPr>
            <w:r w:rsidRPr="00EB31E2">
              <w:t>68–98</w:t>
            </w:r>
          </w:p>
        </w:tc>
      </w:tr>
      <w:tr w:rsidR="001553FC" w:rsidRPr="00EB31E2" w14:paraId="12CE93EF"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427B736" w14:textId="30F476B4" w:rsidR="001553FC" w:rsidRPr="00EB31E2" w:rsidRDefault="001553FC" w:rsidP="00EB31E2">
            <w:r w:rsidRPr="00EB31E2">
              <w:t xml:space="preserve">Myalgia </w:t>
            </w:r>
          </w:p>
        </w:tc>
        <w:tc>
          <w:tcPr>
            <w:tcW w:w="1406" w:type="pct"/>
          </w:tcPr>
          <w:p w14:paraId="02AC4D11" w14:textId="1B72615E"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7253C58D" w14:textId="25BEDD77" w:rsidR="001553FC" w:rsidRPr="00EB31E2" w:rsidRDefault="00D460B5" w:rsidP="00EB31E2">
            <w:pPr>
              <w:cnfStyle w:val="000000100000" w:firstRow="0" w:lastRow="0" w:firstColumn="0" w:lastColumn="0" w:oddVBand="0" w:evenVBand="0" w:oddHBand="1" w:evenHBand="0" w:firstRowFirstColumn="0" w:firstRowLastColumn="0" w:lastRowFirstColumn="0" w:lastRowLastColumn="0"/>
            </w:pPr>
            <w:r w:rsidRPr="00EB31E2">
              <w:t>47–69</w:t>
            </w:r>
          </w:p>
        </w:tc>
      </w:tr>
      <w:tr w:rsidR="001553FC" w:rsidRPr="00EB31E2" w14:paraId="55F91668"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6A40D0FE" w14:textId="2D7AB008" w:rsidR="001553FC" w:rsidRPr="00EB31E2" w:rsidRDefault="001553FC" w:rsidP="00EB31E2">
            <w:r w:rsidRPr="00EB31E2">
              <w:t xml:space="preserve">Sweats </w:t>
            </w:r>
          </w:p>
        </w:tc>
        <w:tc>
          <w:tcPr>
            <w:tcW w:w="1406" w:type="pct"/>
          </w:tcPr>
          <w:p w14:paraId="539E8606" w14:textId="0E0E0B20" w:rsidR="001553FC" w:rsidRPr="00EB31E2" w:rsidRDefault="001553FC"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27C89B43" w14:textId="188F733E" w:rsidR="001553FC" w:rsidRPr="00EB31E2" w:rsidRDefault="00D460B5" w:rsidP="00EB31E2">
            <w:pPr>
              <w:cnfStyle w:val="000000010000" w:firstRow="0" w:lastRow="0" w:firstColumn="0" w:lastColumn="0" w:oddVBand="0" w:evenVBand="0" w:oddHBand="0" w:evenHBand="1" w:firstRowFirstColumn="0" w:firstRowLastColumn="0" w:lastRowFirstColumn="0" w:lastRowLastColumn="0"/>
            </w:pPr>
            <w:r w:rsidRPr="00EB31E2">
              <w:t>31–98</w:t>
            </w:r>
          </w:p>
        </w:tc>
      </w:tr>
      <w:tr w:rsidR="001553FC" w:rsidRPr="00EB31E2" w14:paraId="319168D6"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2F8F8BFC" w14:textId="02237B56" w:rsidR="001553FC" w:rsidRPr="00EB31E2" w:rsidRDefault="001553FC" w:rsidP="00EB31E2">
            <w:r w:rsidRPr="00EB31E2">
              <w:t xml:space="preserve">Cough </w:t>
            </w:r>
          </w:p>
        </w:tc>
        <w:tc>
          <w:tcPr>
            <w:tcW w:w="1406" w:type="pct"/>
          </w:tcPr>
          <w:p w14:paraId="30FA1F16" w14:textId="4BCD7209" w:rsidR="001553FC" w:rsidRPr="00EB31E2" w:rsidRDefault="001553FC"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0FEDD1AC" w14:textId="4DE99DF7" w:rsidR="001553FC" w:rsidRPr="00EB31E2" w:rsidRDefault="00D460B5" w:rsidP="00EB31E2">
            <w:pPr>
              <w:cnfStyle w:val="000000100000" w:firstRow="0" w:lastRow="0" w:firstColumn="0" w:lastColumn="0" w:oddVBand="0" w:evenVBand="0" w:oddHBand="1" w:evenHBand="0" w:firstRowFirstColumn="0" w:firstRowLastColumn="0" w:lastRowFirstColumn="0" w:lastRowLastColumn="0"/>
            </w:pPr>
            <w:r w:rsidRPr="00EB31E2">
              <w:t>24–90</w:t>
            </w:r>
          </w:p>
        </w:tc>
      </w:tr>
      <w:tr w:rsidR="00B51134" w:rsidRPr="00EB31E2" w14:paraId="6B2EE596"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BC85748" w14:textId="263F4352" w:rsidR="00B51134" w:rsidRPr="00EB31E2" w:rsidRDefault="00B51134" w:rsidP="00EB31E2">
            <w:r w:rsidRPr="00EB31E2">
              <w:t xml:space="preserve">Nausea </w:t>
            </w:r>
          </w:p>
        </w:tc>
        <w:tc>
          <w:tcPr>
            <w:tcW w:w="1406" w:type="pct"/>
          </w:tcPr>
          <w:p w14:paraId="1FC92406" w14:textId="239CB1F1"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46955D73" w14:textId="1581D61C"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22–49</w:t>
            </w:r>
          </w:p>
        </w:tc>
      </w:tr>
      <w:tr w:rsidR="00B51134" w:rsidRPr="00EB31E2" w14:paraId="26F70A81"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38F9167A" w14:textId="640679A8" w:rsidR="00B51134" w:rsidRPr="00EB31E2" w:rsidRDefault="00B51134" w:rsidP="00EB31E2">
            <w:r w:rsidRPr="00EB31E2">
              <w:t xml:space="preserve">Vomiting </w:t>
            </w:r>
          </w:p>
        </w:tc>
        <w:tc>
          <w:tcPr>
            <w:tcW w:w="1406" w:type="pct"/>
          </w:tcPr>
          <w:p w14:paraId="46E02854" w14:textId="4D6328E4"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331E2826" w14:textId="30FF9D34"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13–42</w:t>
            </w:r>
          </w:p>
        </w:tc>
      </w:tr>
      <w:tr w:rsidR="00B51134" w:rsidRPr="00EB31E2" w14:paraId="2E273157"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F36D837" w14:textId="6775FCD8" w:rsidR="00B51134" w:rsidRPr="00EB31E2" w:rsidRDefault="00B51134" w:rsidP="00EB31E2">
            <w:r w:rsidRPr="00EB31E2">
              <w:t xml:space="preserve">Chest pain </w:t>
            </w:r>
          </w:p>
        </w:tc>
        <w:tc>
          <w:tcPr>
            <w:tcW w:w="1406" w:type="pct"/>
          </w:tcPr>
          <w:p w14:paraId="46118089" w14:textId="70249176"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585E210F" w14:textId="11AE71CE"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10–45</w:t>
            </w:r>
          </w:p>
        </w:tc>
      </w:tr>
      <w:tr w:rsidR="00B51134" w:rsidRPr="00EB31E2" w14:paraId="16F3C4B7"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546A5FBD" w14:textId="3471CA01" w:rsidR="00B51134" w:rsidRPr="00EB31E2" w:rsidRDefault="00B51134" w:rsidP="00EB31E2">
            <w:r w:rsidRPr="00EB31E2">
              <w:t xml:space="preserve">Diarrhea </w:t>
            </w:r>
          </w:p>
        </w:tc>
        <w:tc>
          <w:tcPr>
            <w:tcW w:w="1406" w:type="pct"/>
          </w:tcPr>
          <w:p w14:paraId="0FE7C588" w14:textId="45ED4584"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74AC743A" w14:textId="4583E4C8"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5–22</w:t>
            </w:r>
          </w:p>
        </w:tc>
      </w:tr>
      <w:tr w:rsidR="00B51134" w:rsidRPr="00EB31E2" w14:paraId="76DB021C"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7645BB39" w14:textId="0C5F528C" w:rsidR="00B51134" w:rsidRPr="00EB31E2" w:rsidRDefault="00B51134" w:rsidP="00EB31E2">
            <w:r w:rsidRPr="00EB31E2">
              <w:t xml:space="preserve">Skin rash </w:t>
            </w:r>
          </w:p>
        </w:tc>
        <w:tc>
          <w:tcPr>
            <w:tcW w:w="1406" w:type="pct"/>
          </w:tcPr>
          <w:p w14:paraId="6C2C5FC2" w14:textId="3A90B74A"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469FADCA" w14:textId="081A007C"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5–21</w:t>
            </w:r>
          </w:p>
        </w:tc>
      </w:tr>
      <w:tr w:rsidR="00B51134" w:rsidRPr="00EB31E2" w14:paraId="64DFAEEB"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3F747D92" w14:textId="3FEE7198" w:rsidR="00B51134" w:rsidRPr="00EB31E2" w:rsidRDefault="00B51134" w:rsidP="00EB31E2">
            <w:r w:rsidRPr="00EB31E2">
              <w:t xml:space="preserve">Myocarditis </w:t>
            </w:r>
          </w:p>
        </w:tc>
        <w:tc>
          <w:tcPr>
            <w:tcW w:w="1406" w:type="pct"/>
          </w:tcPr>
          <w:p w14:paraId="73022CB8" w14:textId="5CD45FA8"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3553A4A2" w14:textId="628BA071"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0.5–1</w:t>
            </w:r>
          </w:p>
        </w:tc>
      </w:tr>
      <w:tr w:rsidR="00B51134" w:rsidRPr="00EB31E2" w14:paraId="2AE1267F"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03B41913" w14:textId="3988988E" w:rsidR="00B51134" w:rsidRPr="00EB31E2" w:rsidRDefault="00B51134" w:rsidP="00EB31E2">
            <w:r w:rsidRPr="00EB31E2">
              <w:t xml:space="preserve">Pericarditis </w:t>
            </w:r>
          </w:p>
        </w:tc>
        <w:tc>
          <w:tcPr>
            <w:tcW w:w="1406" w:type="pct"/>
          </w:tcPr>
          <w:p w14:paraId="2F32B1A4" w14:textId="5A669EB3"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0BC8A150" w14:textId="6C306CA7"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1</w:t>
            </w:r>
          </w:p>
        </w:tc>
      </w:tr>
      <w:tr w:rsidR="00B51134" w:rsidRPr="00EB31E2" w14:paraId="0DA0F230"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5589A44C" w14:textId="48514C3D" w:rsidR="00B51134" w:rsidRPr="00EB31E2" w:rsidRDefault="00B51134" w:rsidP="00EB31E2">
            <w:r w:rsidRPr="00EB31E2">
              <w:t xml:space="preserve">Meningoencephalitis </w:t>
            </w:r>
          </w:p>
        </w:tc>
        <w:tc>
          <w:tcPr>
            <w:tcW w:w="1406" w:type="pct"/>
          </w:tcPr>
          <w:p w14:paraId="1C70DFFD" w14:textId="2DE31DBB"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p>
        </w:tc>
        <w:tc>
          <w:tcPr>
            <w:tcW w:w="2302" w:type="pct"/>
          </w:tcPr>
          <w:p w14:paraId="0A3425F6" w14:textId="24A1E7AB" w:rsidR="00B51134" w:rsidRPr="00EB31E2" w:rsidRDefault="00B51134" w:rsidP="00EB31E2">
            <w:pPr>
              <w:cnfStyle w:val="000000100000" w:firstRow="0" w:lastRow="0" w:firstColumn="0" w:lastColumn="0" w:oddVBand="0" w:evenVBand="0" w:oddHBand="1" w:evenHBand="0" w:firstRowFirstColumn="0" w:firstRowLastColumn="0" w:lastRowFirstColumn="0" w:lastRowLastColumn="0"/>
            </w:pPr>
            <w:r w:rsidRPr="00EB31E2">
              <w:t>1</w:t>
            </w:r>
          </w:p>
        </w:tc>
      </w:tr>
      <w:tr w:rsidR="00B51134" w:rsidRPr="00EB31E2" w14:paraId="7F10CEB0"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92" w:type="pct"/>
          </w:tcPr>
          <w:p w14:paraId="361B8A66" w14:textId="71E69307" w:rsidR="00B51134" w:rsidRPr="00EB31E2" w:rsidRDefault="00B51134" w:rsidP="00EB31E2">
            <w:r w:rsidRPr="00EB31E2">
              <w:t xml:space="preserve">Death </w:t>
            </w:r>
          </w:p>
        </w:tc>
        <w:tc>
          <w:tcPr>
            <w:tcW w:w="1406" w:type="pct"/>
          </w:tcPr>
          <w:p w14:paraId="59993FF2" w14:textId="7CF86D91"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p>
        </w:tc>
        <w:tc>
          <w:tcPr>
            <w:tcW w:w="2302" w:type="pct"/>
          </w:tcPr>
          <w:p w14:paraId="48BC68E4" w14:textId="127B647B" w:rsidR="00B51134" w:rsidRPr="00EB31E2" w:rsidRDefault="00B51134" w:rsidP="00EB31E2">
            <w:pPr>
              <w:cnfStyle w:val="000000010000" w:firstRow="0" w:lastRow="0" w:firstColumn="0" w:lastColumn="0" w:oddVBand="0" w:evenVBand="0" w:oddHBand="0" w:evenHBand="1" w:firstRowFirstColumn="0" w:firstRowLastColumn="0" w:lastRowFirstColumn="0" w:lastRowLastColumn="0"/>
            </w:pPr>
            <w:r w:rsidRPr="00EB31E2">
              <w:t>1–2</w:t>
            </w:r>
          </w:p>
        </w:tc>
      </w:tr>
      <w:tr w:rsidR="00895910" w:rsidRPr="00EB31E2" w14:paraId="2B4FE14D"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3"/>
          </w:tcPr>
          <w:p w14:paraId="70EC10DD" w14:textId="5075A1DC" w:rsidR="00895910" w:rsidRPr="00EB31E2" w:rsidRDefault="00895910" w:rsidP="00EB31E2">
            <w:pPr>
              <w:pStyle w:val="TableHeader"/>
            </w:pPr>
            <w:r w:rsidRPr="00EB31E2">
              <w:t>Laboratory</w:t>
            </w:r>
          </w:p>
        </w:tc>
      </w:tr>
      <w:tr w:rsidR="00750A01" w:rsidRPr="00EB31E2" w14:paraId="2D1F51D7"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57A0A2E" w14:textId="58CBE22C" w:rsidR="00750A01" w:rsidRPr="00EB31E2" w:rsidRDefault="00750A01" w:rsidP="00EB31E2">
            <w:r w:rsidRPr="00EB31E2">
              <w:t xml:space="preserve">Normal leukocyte count </w:t>
            </w:r>
          </w:p>
        </w:tc>
        <w:tc>
          <w:tcPr>
            <w:tcW w:w="2302" w:type="pct"/>
          </w:tcPr>
          <w:p w14:paraId="342FE98B" w14:textId="0A121EB2"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90 </w:t>
            </w:r>
          </w:p>
        </w:tc>
      </w:tr>
      <w:tr w:rsidR="00750A01" w:rsidRPr="00EB31E2" w14:paraId="1BDED923"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CC9A160" w14:textId="2438F75A" w:rsidR="00750A01" w:rsidRPr="00EB31E2" w:rsidRDefault="00750A01" w:rsidP="00EB31E2">
            <w:r w:rsidRPr="00EB31E2">
              <w:t xml:space="preserve">Thrombocytopenia </w:t>
            </w:r>
          </w:p>
        </w:tc>
        <w:tc>
          <w:tcPr>
            <w:tcW w:w="2302" w:type="pct"/>
          </w:tcPr>
          <w:p w14:paraId="3446D179" w14:textId="743057E5"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25 </w:t>
            </w:r>
          </w:p>
        </w:tc>
      </w:tr>
      <w:tr w:rsidR="00750A01" w:rsidRPr="00EB31E2" w14:paraId="3E7F5857"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DDF99C0" w14:textId="782C9ED3" w:rsidR="00750A01" w:rsidRPr="00EB31E2" w:rsidRDefault="00750A01" w:rsidP="00EB31E2">
            <w:r w:rsidRPr="00EB31E2">
              <w:t xml:space="preserve">Increased transaminase levels* </w:t>
            </w:r>
          </w:p>
        </w:tc>
        <w:tc>
          <w:tcPr>
            <w:tcW w:w="2302" w:type="pct"/>
          </w:tcPr>
          <w:p w14:paraId="424725BB" w14:textId="7DA8E619"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45–85 </w:t>
            </w:r>
          </w:p>
        </w:tc>
      </w:tr>
      <w:tr w:rsidR="00750A01" w:rsidRPr="00EB31E2" w14:paraId="6F84D54D"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5F09B30" w14:textId="0B5211F8" w:rsidR="00750A01" w:rsidRPr="00EB31E2" w:rsidRDefault="00750A01" w:rsidP="00EB31E2">
            <w:r w:rsidRPr="00EB31E2">
              <w:t xml:space="preserve">Increased bilirubin levels </w:t>
            </w:r>
          </w:p>
        </w:tc>
        <w:tc>
          <w:tcPr>
            <w:tcW w:w="2302" w:type="pct"/>
          </w:tcPr>
          <w:p w14:paraId="53C60A45" w14:textId="53903B4D"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9–14.3 </w:t>
            </w:r>
          </w:p>
        </w:tc>
      </w:tr>
      <w:tr w:rsidR="00750A01" w:rsidRPr="00EB31E2" w14:paraId="650A62E8"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5D89D495" w14:textId="2A849757" w:rsidR="00750A01" w:rsidRPr="00EB31E2" w:rsidRDefault="00750A01" w:rsidP="00EB31E2">
            <w:r w:rsidRPr="00EB31E2">
              <w:t xml:space="preserve">Increased alkaline phosphatase levels </w:t>
            </w:r>
          </w:p>
        </w:tc>
        <w:tc>
          <w:tcPr>
            <w:tcW w:w="2302" w:type="pct"/>
          </w:tcPr>
          <w:p w14:paraId="0EF8420B" w14:textId="5F3FDA4E"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27.7–57 </w:t>
            </w:r>
          </w:p>
        </w:tc>
      </w:tr>
      <w:tr w:rsidR="00750A01" w:rsidRPr="00EB31E2" w14:paraId="5CCB1FE1"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42372A62" w14:textId="58530AD7" w:rsidR="00750A01" w:rsidRPr="00EB31E2" w:rsidRDefault="00750A01" w:rsidP="00EB31E2">
            <w:r w:rsidRPr="00EB31E2">
              <w:t xml:space="preserve">Increased γ-glutamyl transferase levels </w:t>
            </w:r>
          </w:p>
        </w:tc>
        <w:tc>
          <w:tcPr>
            <w:tcW w:w="2302" w:type="pct"/>
          </w:tcPr>
          <w:p w14:paraId="1601C40F" w14:textId="2FA6BA4E"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25–75 </w:t>
            </w:r>
          </w:p>
        </w:tc>
      </w:tr>
      <w:tr w:rsidR="00750A01" w:rsidRPr="00EB31E2" w14:paraId="0FBBB9DE"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2192713" w14:textId="2742EFC6" w:rsidR="00750A01" w:rsidRPr="00EB31E2" w:rsidRDefault="00750A01" w:rsidP="00EB31E2">
            <w:r w:rsidRPr="00EB31E2">
              <w:t xml:space="preserve">Increased creatine phosphokinase levels </w:t>
            </w:r>
          </w:p>
        </w:tc>
        <w:tc>
          <w:tcPr>
            <w:tcW w:w="2302" w:type="pct"/>
          </w:tcPr>
          <w:p w14:paraId="44551963" w14:textId="2A45FF41"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29 </w:t>
            </w:r>
          </w:p>
        </w:tc>
      </w:tr>
      <w:tr w:rsidR="00750A01" w:rsidRPr="00EB31E2" w14:paraId="74646F35"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9D24BA6" w14:textId="25F5709B" w:rsidR="00750A01" w:rsidRPr="00EB31E2" w:rsidRDefault="00750A01" w:rsidP="00EB31E2">
            <w:r w:rsidRPr="00EB31E2">
              <w:t xml:space="preserve">Increased lactate-dehydrogenase levels </w:t>
            </w:r>
          </w:p>
        </w:tc>
        <w:tc>
          <w:tcPr>
            <w:tcW w:w="2302" w:type="pct"/>
          </w:tcPr>
          <w:p w14:paraId="2A0A9E37" w14:textId="5A5E2DF0"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33.3–40 </w:t>
            </w:r>
          </w:p>
        </w:tc>
      </w:tr>
      <w:tr w:rsidR="00750A01" w:rsidRPr="00EB31E2" w14:paraId="300D606F"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2BCA6B01" w14:textId="5BE3BC9D" w:rsidR="00750A01" w:rsidRPr="00EB31E2" w:rsidRDefault="00750A01" w:rsidP="00EB31E2">
            <w:r w:rsidRPr="00EB31E2">
              <w:t xml:space="preserve">Increased creatinine levels </w:t>
            </w:r>
          </w:p>
        </w:tc>
        <w:tc>
          <w:tcPr>
            <w:tcW w:w="2302" w:type="pct"/>
          </w:tcPr>
          <w:p w14:paraId="03BACB14" w14:textId="6A153B68"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 xml:space="preserve">29–40 </w:t>
            </w:r>
          </w:p>
        </w:tc>
      </w:tr>
      <w:tr w:rsidR="00750A01" w:rsidRPr="00EB31E2" w14:paraId="2119006A"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398A201F" w14:textId="1D635D44" w:rsidR="00750A01" w:rsidRPr="00EB31E2" w:rsidRDefault="00750A01" w:rsidP="00EB31E2">
            <w:r w:rsidRPr="00EB31E2">
              <w:t xml:space="preserve">Elevated erythrocyte sedimentation rate </w:t>
            </w:r>
          </w:p>
        </w:tc>
        <w:tc>
          <w:tcPr>
            <w:tcW w:w="2302" w:type="pct"/>
          </w:tcPr>
          <w:p w14:paraId="0FB8015D" w14:textId="4B950236"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 xml:space="preserve">43–87.5 </w:t>
            </w:r>
          </w:p>
        </w:tc>
      </w:tr>
      <w:tr w:rsidR="00750A01" w:rsidRPr="00EB31E2" w14:paraId="4EBB6A46" w14:textId="77777777" w:rsidTr="00EB31E2">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07153B61" w14:textId="1A84E83C" w:rsidR="00750A01" w:rsidRPr="00EB31E2" w:rsidRDefault="00750A01" w:rsidP="00EB31E2">
            <w:r w:rsidRPr="00EB31E2">
              <w:t xml:space="preserve">Smooth muscle antibodies </w:t>
            </w:r>
          </w:p>
        </w:tc>
        <w:tc>
          <w:tcPr>
            <w:tcW w:w="2302" w:type="pct"/>
          </w:tcPr>
          <w:p w14:paraId="3FCDA18D" w14:textId="481EA402" w:rsidR="00750A01" w:rsidRPr="00EB31E2" w:rsidRDefault="00750A01" w:rsidP="00EB31E2">
            <w:pPr>
              <w:cnfStyle w:val="000000010000" w:firstRow="0" w:lastRow="0" w:firstColumn="0" w:lastColumn="0" w:oddVBand="0" w:evenVBand="0" w:oddHBand="0" w:evenHBand="1" w:firstRowFirstColumn="0" w:firstRowLastColumn="0" w:lastRowFirstColumn="0" w:lastRowLastColumn="0"/>
            </w:pPr>
            <w:r w:rsidRPr="00EB31E2">
              <w:t>65</w:t>
            </w:r>
          </w:p>
        </w:tc>
      </w:tr>
      <w:tr w:rsidR="00750A01" w:rsidRPr="00EB31E2" w14:paraId="6DA67D03" w14:textId="77777777" w:rsidTr="00EB31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98" w:type="pct"/>
            <w:gridSpan w:val="2"/>
          </w:tcPr>
          <w:p w14:paraId="5714A563" w14:textId="0E2313CE" w:rsidR="00750A01" w:rsidRPr="00EB31E2" w:rsidRDefault="00750A01" w:rsidP="00EB31E2">
            <w:proofErr w:type="spellStart"/>
            <w:r w:rsidRPr="00EB31E2">
              <w:t>Antiphospholipase</w:t>
            </w:r>
            <w:proofErr w:type="spellEnd"/>
            <w:r w:rsidRPr="00EB31E2">
              <w:t xml:space="preserve"> antibodies </w:t>
            </w:r>
          </w:p>
        </w:tc>
        <w:tc>
          <w:tcPr>
            <w:tcW w:w="2302" w:type="pct"/>
          </w:tcPr>
          <w:p w14:paraId="4A099BB0" w14:textId="537EF234" w:rsidR="00750A01" w:rsidRPr="00EB31E2" w:rsidRDefault="00750A01" w:rsidP="00EB31E2">
            <w:pPr>
              <w:cnfStyle w:val="000000100000" w:firstRow="0" w:lastRow="0" w:firstColumn="0" w:lastColumn="0" w:oddVBand="0" w:evenVBand="0" w:oddHBand="1" w:evenHBand="0" w:firstRowFirstColumn="0" w:firstRowLastColumn="0" w:lastRowFirstColumn="0" w:lastRowLastColumn="0"/>
            </w:pPr>
            <w:r w:rsidRPr="00EB31E2">
              <w:t>50</w:t>
            </w:r>
          </w:p>
        </w:tc>
      </w:tr>
    </w:tbl>
    <w:p w14:paraId="14519AA4" w14:textId="104E7CD4" w:rsidR="00A65BA1" w:rsidRPr="00FA7E00" w:rsidRDefault="00056046" w:rsidP="00EB31E2">
      <w:pPr>
        <w:pStyle w:val="FootnoteText"/>
        <w:rPr>
          <w:highlight w:val="yellow"/>
          <w:lang w:eastAsia="en-AU" w:bidi="en-AU"/>
        </w:rPr>
      </w:pPr>
      <w:r w:rsidRPr="00FA7E00">
        <w:t>*Alanine transaminase and aspartate transaminase</w:t>
      </w:r>
    </w:p>
    <w:p w14:paraId="19A64D96" w14:textId="77777777" w:rsidR="00A65BA1" w:rsidRPr="00FA7E00" w:rsidRDefault="00A65BA1" w:rsidP="00895910">
      <w:pPr>
        <w:pStyle w:val="Heading4"/>
        <w:rPr>
          <w:rFonts w:eastAsia="Calibri"/>
          <w:lang w:eastAsia="en-AU" w:bidi="en-AU"/>
        </w:rPr>
      </w:pPr>
      <w:bookmarkStart w:id="428" w:name="_Toc57112973"/>
      <w:bookmarkStart w:id="429" w:name="_Toc57113287"/>
      <w:bookmarkStart w:id="430" w:name="_Toc112052577"/>
      <w:bookmarkStart w:id="431" w:name="_Toc112331021"/>
      <w:bookmarkStart w:id="432" w:name="_Toc124835262"/>
      <w:r w:rsidRPr="00FA7E00">
        <w:rPr>
          <w:lang w:eastAsia="en-AU" w:bidi="en-AU"/>
        </w:rPr>
        <w:t>Acute Q fever in children</w:t>
      </w:r>
      <w:bookmarkEnd w:id="428"/>
      <w:bookmarkEnd w:id="429"/>
      <w:bookmarkEnd w:id="430"/>
      <w:bookmarkEnd w:id="431"/>
      <w:bookmarkEnd w:id="432"/>
    </w:p>
    <w:p w14:paraId="1BFB3C53" w14:textId="07EF008D" w:rsidR="00A65BA1" w:rsidRPr="00FA7E00" w:rsidRDefault="00A65BA1" w:rsidP="00895910">
      <w:pPr>
        <w:pStyle w:val="Heading1Char"/>
        <w:rPr>
          <w:rFonts w:cs="Arial"/>
          <w:lang w:eastAsia="en-AU" w:bidi="en-AU"/>
        </w:rPr>
      </w:pPr>
      <w:r w:rsidRPr="00FA7E00">
        <w:rPr>
          <w:rFonts w:cs="Arial"/>
          <w:lang w:eastAsia="en-AU" w:bidi="en-AU"/>
        </w:rPr>
        <w:t xml:space="preserve">The CDC advised in a MMWR on Q fever </w:t>
      </w:r>
      <w:r w:rsidR="0046198F" w:rsidRPr="00FA7E00">
        <w:rPr>
          <w:rFonts w:cs="Arial"/>
          <w:lang w:eastAsia="en-AU" w:bidi="en-AU"/>
        </w:rPr>
        <w:fldChar w:fldCharType="begin"/>
      </w:r>
      <w:r w:rsidR="0096498C">
        <w:rPr>
          <w:rFonts w:cs="Arial"/>
          <w:lang w:eastAsia="en-AU" w:bidi="en-AU"/>
        </w:rPr>
        <w:instrText xml:space="preserve"> ADDIN ZOTERO_ITEM CSL_CITATION {"citationID":"cKLursZX","properties":{"formattedCitation":"(Anderson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6198F" w:rsidRPr="00FA7E00">
        <w:rPr>
          <w:rFonts w:cs="Arial"/>
          <w:lang w:eastAsia="en-AU" w:bidi="en-AU"/>
        </w:rPr>
        <w:fldChar w:fldCharType="separate"/>
      </w:r>
      <w:r w:rsidR="000045CE" w:rsidRPr="000045CE">
        <w:rPr>
          <w:rFonts w:cs="Arial"/>
        </w:rPr>
        <w:t>(Anderson et al., 2013)</w:t>
      </w:r>
      <w:r w:rsidR="0046198F" w:rsidRPr="00FA7E00">
        <w:rPr>
          <w:rFonts w:cs="Arial"/>
          <w:lang w:eastAsia="en-AU" w:bidi="en-AU"/>
        </w:rPr>
        <w:fldChar w:fldCharType="end"/>
      </w:r>
      <w:r w:rsidR="0046198F" w:rsidRPr="00FA7E00">
        <w:rPr>
          <w:rFonts w:cs="Arial"/>
          <w:lang w:eastAsia="en-AU" w:bidi="en-AU"/>
        </w:rPr>
        <w:t xml:space="preserve"> </w:t>
      </w:r>
      <w:r w:rsidRPr="00FA7E00">
        <w:rPr>
          <w:rFonts w:cs="Arial"/>
          <w:lang w:eastAsia="en-AU" w:bidi="en-AU"/>
        </w:rPr>
        <w:t>that children with Q fever are less likely to have symptoms than adults and might have a milder illness. In symptomatic children, the CDC noted the following findings:</w:t>
      </w:r>
    </w:p>
    <w:p w14:paraId="104604E9" w14:textId="77777777" w:rsidR="00A65BA1" w:rsidRPr="00EB31E2" w:rsidRDefault="00A65BA1" w:rsidP="00EB31E2">
      <w:pPr>
        <w:pStyle w:val="ListBullet"/>
      </w:pPr>
      <w:r w:rsidRPr="00FA7E00">
        <w:t>Acute Q fever is typically characterised by a febrile illness, often accompanied by headache, weakness, cough, and other non-</w:t>
      </w:r>
      <w:r w:rsidRPr="00EB31E2">
        <w:t>specific systemic symptoms.</w:t>
      </w:r>
    </w:p>
    <w:p w14:paraId="6937206E" w14:textId="2F6CA351" w:rsidR="00A65BA1" w:rsidRPr="00EB31E2" w:rsidRDefault="00A65BA1" w:rsidP="00EB31E2">
      <w:pPr>
        <w:pStyle w:val="ListBullet"/>
      </w:pPr>
      <w:r w:rsidRPr="00EB31E2">
        <w:t xml:space="preserve">Illness is frequently self-limited, although a relapsing febrile illness has been documented in some children </w:t>
      </w:r>
      <w:r w:rsidR="0046198F" w:rsidRPr="00EB31E2">
        <w:fldChar w:fldCharType="begin"/>
      </w:r>
      <w:r w:rsidR="0096498C" w:rsidRPr="00EB31E2">
        <w:instrText xml:space="preserve"> ADDIN ZOTERO_ITEM CSL_CITATION {"citationID":"BFBgKRiX","properties":{"formattedCitation":"(Richardus et al. (1985) in Anderson et al., 2013)","plainCitation":"(Richardus et al. (1985)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J."}],"issued":{"date-parts":[["2013"]]}},"prefix":"Richardus et al. (1985) in "}],"schema":"https://github.com/citation-style-language/schema/raw/master/csl-citation.json"} </w:instrText>
      </w:r>
      <w:r w:rsidR="0046198F" w:rsidRPr="00EB31E2">
        <w:fldChar w:fldCharType="separate"/>
      </w:r>
      <w:r w:rsidR="000045CE" w:rsidRPr="00EB31E2">
        <w:t>(</w:t>
      </w:r>
      <w:proofErr w:type="spellStart"/>
      <w:r w:rsidR="000045CE" w:rsidRPr="00EB31E2">
        <w:t>Richardus</w:t>
      </w:r>
      <w:proofErr w:type="spellEnd"/>
      <w:r w:rsidR="000045CE" w:rsidRPr="00EB31E2">
        <w:t xml:space="preserve"> et al. (1985) in Anderson et al., 2013)</w:t>
      </w:r>
      <w:r w:rsidR="0046198F" w:rsidRPr="00EB31E2">
        <w:fldChar w:fldCharType="end"/>
      </w:r>
      <w:r w:rsidR="00C03C4E" w:rsidRPr="00EB31E2">
        <w:t>.</w:t>
      </w:r>
    </w:p>
    <w:p w14:paraId="02E4083D" w14:textId="34D29126" w:rsidR="00A65BA1" w:rsidRPr="00EB31E2" w:rsidRDefault="00A65BA1" w:rsidP="00EB31E2">
      <w:pPr>
        <w:pStyle w:val="ListBullet"/>
      </w:pPr>
      <w:r w:rsidRPr="00EB31E2">
        <w:t>Gastrointestinal symptoms such as diarrhoea, vomiting, abdominal pain, and anorexia are reported in 50</w:t>
      </w:r>
      <w:r w:rsidR="009F02A2" w:rsidRPr="00EB31E2">
        <w:t>%</w:t>
      </w:r>
      <w:r w:rsidRPr="00EB31E2">
        <w:t xml:space="preserve"> to 80</w:t>
      </w:r>
      <w:r w:rsidR="00916C9D" w:rsidRPr="00EB31E2">
        <w:t>%</w:t>
      </w:r>
      <w:r w:rsidRPr="00EB31E2">
        <w:t xml:space="preserve"> of paediatric cases</w:t>
      </w:r>
      <w:r w:rsidR="00C03C4E" w:rsidRPr="00EB31E2">
        <w:t xml:space="preserve"> </w:t>
      </w:r>
      <w:r w:rsidR="00C03C4E" w:rsidRPr="00EB31E2">
        <w:fldChar w:fldCharType="begin"/>
      </w:r>
      <w:r w:rsidR="0096498C" w:rsidRPr="00EB31E2">
        <w:instrText xml:space="preserve"> ADDIN ZOTERO_ITEM CSL_CITATION {"citationID":"mD8ZSkka","properties":{"formattedCitation":"(Richardus et al. (1985), Maltezou et al. (2004), and Terheggen et al. (2007) in Anderson et al., 2013)","plainCitation":"(Richardus et al. (1985), Maltezou et al. (2004), and Terheggen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J."}],"issued":{"date-parts":[["2013"]]}},"prefix":"Richardus et al. (1985), Maltezou et al. (2004), and Terheggen et al. (2007) in"}],"schema":"https://github.com/citation-style-language/schema/raw/master/csl-citation.json"} </w:instrText>
      </w:r>
      <w:r w:rsidR="00C03C4E" w:rsidRPr="00EB31E2">
        <w:fldChar w:fldCharType="separate"/>
      </w:r>
      <w:r w:rsidR="000045CE" w:rsidRPr="00EB31E2">
        <w:t>(</w:t>
      </w:r>
      <w:proofErr w:type="spellStart"/>
      <w:r w:rsidR="000045CE" w:rsidRPr="00EB31E2">
        <w:t>Richardus</w:t>
      </w:r>
      <w:proofErr w:type="spellEnd"/>
      <w:r w:rsidR="000045CE" w:rsidRPr="00EB31E2">
        <w:t xml:space="preserve"> et al. (1985), </w:t>
      </w:r>
      <w:proofErr w:type="spellStart"/>
      <w:r w:rsidR="000045CE" w:rsidRPr="00EB31E2">
        <w:t>Maltezou</w:t>
      </w:r>
      <w:proofErr w:type="spellEnd"/>
      <w:r w:rsidR="000045CE" w:rsidRPr="00EB31E2">
        <w:t xml:space="preserve"> et al. (2004), and </w:t>
      </w:r>
      <w:proofErr w:type="spellStart"/>
      <w:r w:rsidR="000045CE" w:rsidRPr="00EB31E2">
        <w:t>Terheggen</w:t>
      </w:r>
      <w:proofErr w:type="spellEnd"/>
      <w:r w:rsidR="000045CE" w:rsidRPr="00EB31E2">
        <w:t xml:space="preserve"> et al. (2007) in Anderson et al., 2013)</w:t>
      </w:r>
      <w:r w:rsidR="00C03C4E" w:rsidRPr="00EB31E2">
        <w:fldChar w:fldCharType="end"/>
      </w:r>
      <w:r w:rsidR="00C03C4E" w:rsidRPr="00EB31E2">
        <w:t>.</w:t>
      </w:r>
    </w:p>
    <w:p w14:paraId="011CAB56" w14:textId="786E1A20" w:rsidR="00A65BA1" w:rsidRPr="00EB31E2" w:rsidRDefault="00A65BA1" w:rsidP="00EB31E2">
      <w:pPr>
        <w:pStyle w:val="ListBullet"/>
      </w:pPr>
      <w:r w:rsidRPr="00EB31E2">
        <w:t>Skin rash is more common in children than adults, with a prevalence as high as 50</w:t>
      </w:r>
      <w:r w:rsidR="00916C9D" w:rsidRPr="00EB31E2">
        <w:t>%</w:t>
      </w:r>
      <w:r w:rsidRPr="00EB31E2">
        <w:t xml:space="preserve"> among children with diagnosed cases </w:t>
      </w:r>
      <w:r w:rsidR="00F357DF" w:rsidRPr="00EB31E2">
        <w:fldChar w:fldCharType="begin"/>
      </w:r>
      <w:r w:rsidR="0096498C" w:rsidRPr="00EB31E2">
        <w:instrText xml:space="preserve"> ADDIN ZOTERO_ITEM CSL_CITATION {"citationID":"AWU457xT","properties":{"formattedCitation":"(Richardus et al. (1985), Maltezou et al. (2014), Terheggen et al. (2007), and Ruiz-Contreras et al. (1993) in Anderson et al., 2013)","plainCitation":"(Richardus et al. (1985), Maltezou et al. (2014), Terheggen et al. (2007), and Ruiz-Contreras et al. (1993)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J."}],"issued":{"date-parts":[["2013"]]}},"prefix":"Richardus et al. (1985), Maltezou et al. (2014), Terheggen et al. (2007), and Ruiz-Contreras et al. (1993) in"}],"schema":"https://github.com/citation-style-language/schema/raw/master/csl-citation.json"} </w:instrText>
      </w:r>
      <w:r w:rsidR="00F357DF" w:rsidRPr="00EB31E2">
        <w:fldChar w:fldCharType="separate"/>
      </w:r>
      <w:r w:rsidR="000045CE" w:rsidRPr="00EB31E2">
        <w:t>(</w:t>
      </w:r>
      <w:proofErr w:type="spellStart"/>
      <w:r w:rsidR="000045CE" w:rsidRPr="00EB31E2">
        <w:t>Richardus</w:t>
      </w:r>
      <w:proofErr w:type="spellEnd"/>
      <w:r w:rsidR="000045CE" w:rsidRPr="00EB31E2">
        <w:t xml:space="preserve"> et al. (1985), </w:t>
      </w:r>
      <w:proofErr w:type="spellStart"/>
      <w:r w:rsidR="000045CE" w:rsidRPr="00EB31E2">
        <w:t>Maltezou</w:t>
      </w:r>
      <w:proofErr w:type="spellEnd"/>
      <w:r w:rsidR="000045CE" w:rsidRPr="00EB31E2">
        <w:t xml:space="preserve"> et al. (2014), </w:t>
      </w:r>
      <w:proofErr w:type="spellStart"/>
      <w:r w:rsidR="000045CE" w:rsidRPr="00EB31E2">
        <w:t>Terheggen</w:t>
      </w:r>
      <w:proofErr w:type="spellEnd"/>
      <w:r w:rsidR="000045CE" w:rsidRPr="00EB31E2">
        <w:t xml:space="preserve"> et al. (2007), and Ruiz-Contreras et al. (1993) in Anderson et al., 2013)</w:t>
      </w:r>
      <w:r w:rsidR="00F357DF" w:rsidRPr="00EB31E2">
        <w:fldChar w:fldCharType="end"/>
      </w:r>
      <w:r w:rsidR="008027D1" w:rsidRPr="00EB31E2">
        <w:t>.</w:t>
      </w:r>
    </w:p>
    <w:p w14:paraId="43E5A4F0" w14:textId="7B79B4F5" w:rsidR="00A65BA1" w:rsidRPr="00EB31E2" w:rsidRDefault="00A65BA1" w:rsidP="00EB31E2">
      <w:pPr>
        <w:pStyle w:val="ListBullet"/>
      </w:pPr>
      <w:r w:rsidRPr="00EB31E2">
        <w:t xml:space="preserve">Q fever pneumonia is usually moderate with mild cough; respiratory distress and chest pain may occur </w:t>
      </w:r>
      <w:r w:rsidR="008027D1" w:rsidRPr="00EB31E2">
        <w:fldChar w:fldCharType="begin"/>
      </w:r>
      <w:r w:rsidR="0096498C" w:rsidRPr="00EB31E2">
        <w:instrText xml:space="preserve"> ADDIN ZOTERO_ITEM CSL_CITATION {"citationID":"GHPoBS2E","properties":{"formattedCitation":"(Anderson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8027D1" w:rsidRPr="00EB31E2">
        <w:fldChar w:fldCharType="separate"/>
      </w:r>
      <w:r w:rsidR="000045CE" w:rsidRPr="00EB31E2">
        <w:t>(Anderson et al., 2013)</w:t>
      </w:r>
      <w:r w:rsidR="008027D1" w:rsidRPr="00EB31E2">
        <w:fldChar w:fldCharType="end"/>
      </w:r>
      <w:r w:rsidR="008027D1" w:rsidRPr="00EB31E2">
        <w:t>.</w:t>
      </w:r>
    </w:p>
    <w:p w14:paraId="305B219A" w14:textId="64307191" w:rsidR="00BA42FF" w:rsidRPr="00EB31E2" w:rsidRDefault="00A65BA1" w:rsidP="00EB31E2">
      <w:pPr>
        <w:pStyle w:val="ListBullet"/>
      </w:pPr>
      <w:r w:rsidRPr="00EB31E2">
        <w:t xml:space="preserve">Severe manifestations of acute disease are rare in children and include hepatitis, haemolytic uremic syndrome, myocarditis, pericarditis, encephalitis, meningitis, </w:t>
      </w:r>
      <w:proofErr w:type="spellStart"/>
      <w:r w:rsidRPr="00EB31E2">
        <w:t>haemophagocytosis</w:t>
      </w:r>
      <w:proofErr w:type="spellEnd"/>
      <w:r w:rsidRPr="00EB31E2">
        <w:t xml:space="preserve">, lymphadenitis, acalculous cholecystitis, and rhabdomyolysis </w:t>
      </w:r>
      <w:r w:rsidR="008027D1" w:rsidRPr="00EB31E2">
        <w:fldChar w:fldCharType="begin"/>
      </w:r>
      <w:r w:rsidR="0096498C" w:rsidRPr="00EB31E2">
        <w:instrText xml:space="preserve"> ADDIN ZOTERO_ITEM CSL_CITATION {"citationID":"hWMGt7vt","properties":{"formattedCitation":"(Maltezou et al. (2001), Maltezou et al. (2002), Carrascosa et al. (1997), Rolain et al. (2003), and Foucault et al. (2004) in Anderson et al., 2013)","plainCitation":"(Maltezou et al. (2001), Maltezou et al. (2002), Carrascosa et al. (1997), Rolain et al. (2003), and Foucault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J."}],"issued":{"date-parts":[["2013"]]}},"prefix":"Maltezou et al. (2001), Maltezou et al. (2002), Carrascosa et al. (1997), Rolain et al. (2003), and Foucault et al. (2004) in "}],"schema":"https://github.com/citation-style-language/schema/raw/master/csl-citation.json"} </w:instrText>
      </w:r>
      <w:r w:rsidR="008027D1" w:rsidRPr="00EB31E2">
        <w:fldChar w:fldCharType="separate"/>
      </w:r>
      <w:r w:rsidR="000045CE" w:rsidRPr="00EB31E2">
        <w:t>(</w:t>
      </w:r>
      <w:proofErr w:type="spellStart"/>
      <w:r w:rsidR="000045CE" w:rsidRPr="00EB31E2">
        <w:t>Maltezou</w:t>
      </w:r>
      <w:proofErr w:type="spellEnd"/>
      <w:r w:rsidR="000045CE" w:rsidRPr="00EB31E2">
        <w:t xml:space="preserve"> et al. (2001), </w:t>
      </w:r>
      <w:proofErr w:type="spellStart"/>
      <w:r w:rsidR="000045CE" w:rsidRPr="00EB31E2">
        <w:t>Maltezou</w:t>
      </w:r>
      <w:proofErr w:type="spellEnd"/>
      <w:r w:rsidR="000045CE" w:rsidRPr="00EB31E2">
        <w:t xml:space="preserve"> et al. (2002), </w:t>
      </w:r>
      <w:proofErr w:type="spellStart"/>
      <w:r w:rsidR="000045CE" w:rsidRPr="00EB31E2">
        <w:t>Carrascosa</w:t>
      </w:r>
      <w:proofErr w:type="spellEnd"/>
      <w:r w:rsidR="000045CE" w:rsidRPr="00EB31E2">
        <w:t xml:space="preserve"> et al. (1997), </w:t>
      </w:r>
      <w:proofErr w:type="spellStart"/>
      <w:r w:rsidR="000045CE" w:rsidRPr="00EB31E2">
        <w:t>Rolain</w:t>
      </w:r>
      <w:proofErr w:type="spellEnd"/>
      <w:r w:rsidR="000045CE" w:rsidRPr="00EB31E2">
        <w:t xml:space="preserve"> et al. (2003), and Foucault et al. (2004) in Anderson et al., 2013)</w:t>
      </w:r>
      <w:r w:rsidR="008027D1" w:rsidRPr="00EB31E2">
        <w:fldChar w:fldCharType="end"/>
      </w:r>
      <w:r w:rsidR="00BA42FF" w:rsidRPr="00EB31E2">
        <w:t>.</w:t>
      </w:r>
    </w:p>
    <w:p w14:paraId="6E76A9A9" w14:textId="26A2E4FE" w:rsidR="00A65BA1" w:rsidRPr="00FA7E00" w:rsidRDefault="00A65BA1" w:rsidP="00EB31E2">
      <w:proofErr w:type="spellStart"/>
      <w:r w:rsidRPr="00FA7E00">
        <w:t>Eldin</w:t>
      </w:r>
      <w:proofErr w:type="spellEnd"/>
      <w:r w:rsidRPr="00FA7E00">
        <w:t xml:space="preserve"> et al.</w:t>
      </w:r>
      <w:r w:rsidR="008D7D1B">
        <w:t>,</w:t>
      </w:r>
      <w:r w:rsidRPr="00FA7E00">
        <w:t xml:space="preserve"> in their extensive 2017 review on Q fever, noted</w:t>
      </w:r>
      <w:r w:rsidR="00E25A59">
        <w:t xml:space="preserve"> that</w:t>
      </w:r>
      <w:r w:rsidR="00EA3647">
        <w:t xml:space="preserve"> there are few</w:t>
      </w:r>
      <w:r w:rsidRPr="00FA7E00">
        <w:t xml:space="preserve"> specific studies on the clinical manifestations of Q fever in children </w:t>
      </w:r>
      <w:r w:rsidR="00BA42FF" w:rsidRPr="00FA7E00">
        <w:fldChar w:fldCharType="begin"/>
      </w:r>
      <w:r w:rsidR="0096498C">
        <w:instrText xml:space="preserve"> ADDIN ZOTERO_ITEM CSL_CITATION {"citationID":"DsOq8nnf","properties":{"formattedCitation":"(Eldin et al., 2017)","plainCitation":"(Eldin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schema":"https://github.com/citation-style-language/schema/raw/master/csl-citation.json"} </w:instrText>
      </w:r>
      <w:r w:rsidR="00BA42FF" w:rsidRPr="00FA7E00">
        <w:fldChar w:fldCharType="separate"/>
      </w:r>
      <w:r w:rsidR="000045CE" w:rsidRPr="000045CE">
        <w:t>(</w:t>
      </w:r>
      <w:proofErr w:type="spellStart"/>
      <w:r w:rsidR="000045CE" w:rsidRPr="000045CE">
        <w:t>Eldin</w:t>
      </w:r>
      <w:proofErr w:type="spellEnd"/>
      <w:r w:rsidR="000045CE" w:rsidRPr="000045CE">
        <w:t xml:space="preserve"> et al., 2017)</w:t>
      </w:r>
      <w:r w:rsidR="00BA42FF" w:rsidRPr="00FA7E00">
        <w:fldChar w:fldCharType="end"/>
      </w:r>
      <w:r w:rsidR="00884F0E" w:rsidRPr="00FA7E00">
        <w:t>.</w:t>
      </w:r>
      <w:r w:rsidRPr="00FA7E00">
        <w:t xml:space="preserve"> They also noted that, as in adults, the clinical presentation of the primary infection is not specific and can mimic other childhood infections</w:t>
      </w:r>
      <w:r w:rsidR="001F5E93">
        <w:t>,</w:t>
      </w:r>
      <w:r w:rsidRPr="00FA7E00">
        <w:t xml:space="preserve"> with testing for Q fever rarely performed by paediatricians </w:t>
      </w:r>
      <w:r w:rsidR="00884F0E" w:rsidRPr="00FA7E00">
        <w:fldChar w:fldCharType="begin"/>
      </w:r>
      <w:r w:rsidR="0096498C">
        <w:instrText xml:space="preserve"> ADDIN ZOTERO_ITEM CSL_CITATION {"citationID":"SVnTVnt3","properties":{"formattedCitation":"(Hackert et al. (2015) in Eldin et al., 2017)","plainCitation":"(Hackert et al. (2015)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Hackert et al. (2015) in "}],"schema":"https://github.com/citation-style-language/schema/raw/master/csl-citation.json"} </w:instrText>
      </w:r>
      <w:r w:rsidR="00884F0E" w:rsidRPr="00FA7E00">
        <w:fldChar w:fldCharType="separate"/>
      </w:r>
      <w:r w:rsidR="000045CE" w:rsidRPr="000045CE">
        <w:t>(</w:t>
      </w:r>
      <w:proofErr w:type="spellStart"/>
      <w:r w:rsidR="000045CE" w:rsidRPr="000045CE">
        <w:t>Hackert</w:t>
      </w:r>
      <w:proofErr w:type="spellEnd"/>
      <w:r w:rsidR="000045CE" w:rsidRPr="000045CE">
        <w:t xml:space="preserve"> et al. (2015) in </w:t>
      </w:r>
      <w:proofErr w:type="spellStart"/>
      <w:r w:rsidR="000045CE" w:rsidRPr="000045CE">
        <w:t>Eldin</w:t>
      </w:r>
      <w:proofErr w:type="spellEnd"/>
      <w:r w:rsidR="000045CE" w:rsidRPr="000045CE">
        <w:t xml:space="preserve"> et al., 2017)</w:t>
      </w:r>
      <w:r w:rsidR="00884F0E" w:rsidRPr="00FA7E00">
        <w:fldChar w:fldCharType="end"/>
      </w:r>
      <w:r w:rsidR="002179C3" w:rsidRPr="00FA7E00">
        <w:t>.</w:t>
      </w:r>
    </w:p>
    <w:p w14:paraId="59579A66" w14:textId="77777777" w:rsidR="00A65BA1" w:rsidRPr="00FA7E00" w:rsidRDefault="00A65BA1" w:rsidP="00E31306">
      <w:pPr>
        <w:pStyle w:val="Heading4"/>
        <w:rPr>
          <w:rFonts w:eastAsia="Calibri"/>
        </w:rPr>
      </w:pPr>
      <w:bookmarkStart w:id="433" w:name="_Toc57112974"/>
      <w:bookmarkStart w:id="434" w:name="_Toc57113288"/>
      <w:bookmarkStart w:id="435" w:name="_Toc112052578"/>
      <w:bookmarkStart w:id="436" w:name="_Toc112331022"/>
      <w:bookmarkStart w:id="437" w:name="_Toc124835263"/>
      <w:r w:rsidRPr="00FA7E00">
        <w:t>Acute Q fever in pregnant women</w:t>
      </w:r>
      <w:bookmarkEnd w:id="433"/>
      <w:bookmarkEnd w:id="434"/>
      <w:bookmarkEnd w:id="435"/>
      <w:bookmarkEnd w:id="436"/>
      <w:bookmarkEnd w:id="437"/>
    </w:p>
    <w:p w14:paraId="10CB2B60" w14:textId="70060BF1" w:rsidR="00A65BA1" w:rsidRPr="00FA7E00" w:rsidRDefault="00A65BA1" w:rsidP="00E31306">
      <w:pPr>
        <w:pStyle w:val="Heading1Char"/>
        <w:rPr>
          <w:rFonts w:cs="Arial"/>
        </w:rPr>
      </w:pPr>
      <w:r w:rsidRPr="00FA7E00">
        <w:rPr>
          <w:rFonts w:cs="Arial"/>
        </w:rPr>
        <w:t xml:space="preserve">The CDC </w:t>
      </w:r>
      <w:r w:rsidR="00603700">
        <w:rPr>
          <w:rFonts w:cs="Arial"/>
        </w:rPr>
        <w:fldChar w:fldCharType="begin"/>
      </w:r>
      <w:r w:rsidR="0096498C">
        <w:rPr>
          <w:rFonts w:cs="Arial"/>
        </w:rPr>
        <w:instrText xml:space="preserve"> ADDIN ZOTERO_ITEM CSL_CITATION {"citationID":"PE7U8gTz","properties":{"formattedCitation":"(Anderson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603700">
        <w:rPr>
          <w:rFonts w:cs="Arial"/>
        </w:rPr>
        <w:fldChar w:fldCharType="separate"/>
      </w:r>
      <w:r w:rsidR="00603700" w:rsidRPr="00603700">
        <w:rPr>
          <w:rFonts w:cs="Arial"/>
        </w:rPr>
        <w:t>(Anderson et al., 2013)</w:t>
      </w:r>
      <w:r w:rsidR="00603700">
        <w:rPr>
          <w:rFonts w:cs="Arial"/>
        </w:rPr>
        <w:fldChar w:fldCharType="end"/>
      </w:r>
      <w:r w:rsidR="00603700">
        <w:rPr>
          <w:rFonts w:cs="Arial"/>
        </w:rPr>
        <w:t xml:space="preserve"> </w:t>
      </w:r>
      <w:r w:rsidRPr="00FA7E00">
        <w:rPr>
          <w:rFonts w:cs="Arial"/>
        </w:rPr>
        <w:t xml:space="preserve">notes the following findings </w:t>
      </w:r>
      <w:r w:rsidR="009628F5" w:rsidRPr="00FA7E00">
        <w:rPr>
          <w:rFonts w:cs="Arial"/>
        </w:rPr>
        <w:t>regarding</w:t>
      </w:r>
      <w:r w:rsidRPr="00FA7E00">
        <w:rPr>
          <w:rFonts w:cs="Arial"/>
        </w:rPr>
        <w:t xml:space="preserve"> Q fever in pregnant women:</w:t>
      </w:r>
    </w:p>
    <w:p w14:paraId="5D4BC010" w14:textId="0ADDAA6A" w:rsidR="00A65BA1" w:rsidRPr="00EB31E2" w:rsidRDefault="00A65BA1" w:rsidP="00EB31E2">
      <w:pPr>
        <w:pStyle w:val="ListBullet"/>
      </w:pPr>
      <w:r w:rsidRPr="00EB31E2">
        <w:t>Pregnant women might be less likely to have symptoms of Q fever compared with other adults (for example, a febrile illness), although they remain at risk of adverse pregnancy outcomes</w:t>
      </w:r>
      <w:r w:rsidR="002179C3" w:rsidRPr="00EB31E2">
        <w:t xml:space="preserve"> </w:t>
      </w:r>
      <w:r w:rsidR="002179C3" w:rsidRPr="00EB31E2">
        <w:fldChar w:fldCharType="begin"/>
      </w:r>
      <w:r w:rsidR="0096498C" w:rsidRPr="00EB31E2">
        <w:instrText xml:space="preserve"> ADDIN ZOTERO_ITEM CSL_CITATION {"citationID":"TVGhsFqX","properties":{"formattedCitation":"(Tissot-Dupont et al. (2007) in Anderson et al., 2013)","plainCitation":"(Tissot-Dupont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J."}],"issued":{"date-parts":[["2013"]]}},"prefix":"Tissot-Dupont et al. (2007) in "}],"schema":"https://github.com/citation-style-language/schema/raw/master/csl-citation.json"} </w:instrText>
      </w:r>
      <w:r w:rsidR="002179C3" w:rsidRPr="00EB31E2">
        <w:fldChar w:fldCharType="separate"/>
      </w:r>
      <w:r w:rsidR="000045CE" w:rsidRPr="00EB31E2">
        <w:t>(Tissot-Dupont et al. (2007) in Anderson et al., 2013)</w:t>
      </w:r>
      <w:r w:rsidR="002179C3" w:rsidRPr="00EB31E2">
        <w:fldChar w:fldCharType="end"/>
      </w:r>
      <w:r w:rsidR="00A95319" w:rsidRPr="00EB31E2">
        <w:t>.</w:t>
      </w:r>
    </w:p>
    <w:p w14:paraId="3E141CE0" w14:textId="5A1183BB" w:rsidR="00A65BA1" w:rsidRPr="00EB31E2" w:rsidRDefault="00A65BA1" w:rsidP="00EB31E2">
      <w:pPr>
        <w:pStyle w:val="ListBullet"/>
      </w:pPr>
      <w:r w:rsidRPr="00EB31E2">
        <w:t xml:space="preserve">Q fever infections in women that occur shortly before conception or during pregnancy might result in miscarriage, stillbirth, premature birth, intrauterine growth retardation, or low birthweight </w:t>
      </w:r>
      <w:r w:rsidR="00A95319" w:rsidRPr="00EB31E2">
        <w:fldChar w:fldCharType="begin"/>
      </w:r>
      <w:r w:rsidR="0096498C" w:rsidRPr="00EB31E2">
        <w:instrText xml:space="preserve"> ADDIN ZOTERO_ITEM CSL_CITATION {"citationID":"9PRdjltk","properties":{"formattedCitation":"(Carcopino et al. (2007) in Anderson et al., 2013)","plainCitation":"(Carcopino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(2007) in"}],"schema":"https://github.com/citation-style-language/schema/raw/master/csl-citation.json"} </w:instrText>
      </w:r>
      <w:r w:rsidR="00A95319" w:rsidRPr="00EB31E2">
        <w:fldChar w:fldCharType="separate"/>
      </w:r>
      <w:r w:rsidR="000045CE" w:rsidRPr="00EB31E2">
        <w:t>(</w:t>
      </w:r>
      <w:proofErr w:type="spellStart"/>
      <w:r w:rsidR="000045CE" w:rsidRPr="00EB31E2">
        <w:t>Carcopino</w:t>
      </w:r>
      <w:proofErr w:type="spellEnd"/>
      <w:r w:rsidR="000045CE" w:rsidRPr="00EB31E2">
        <w:t xml:space="preserve"> et al. (2007) in Anderson et al., 2013)</w:t>
      </w:r>
      <w:r w:rsidR="00A95319" w:rsidRPr="00EB31E2">
        <w:fldChar w:fldCharType="end"/>
      </w:r>
      <w:r w:rsidRPr="00EB31E2">
        <w:t>.</w:t>
      </w:r>
    </w:p>
    <w:p w14:paraId="24A488E8" w14:textId="216DC6CA" w:rsidR="00A65BA1" w:rsidRPr="00EB31E2" w:rsidRDefault="00A65BA1" w:rsidP="00EB31E2">
      <w:pPr>
        <w:pStyle w:val="ListBullet"/>
      </w:pPr>
      <w:r w:rsidRPr="00EB31E2">
        <w:t>Adverse pregnancy outcomes are likely to be caused by vasculitis, or vascular thrombosis resulting in placental insufficiency, although direct infection of the foetus has been document</w:t>
      </w:r>
      <w:r w:rsidR="00B12464" w:rsidRPr="00EB31E2">
        <w:t>ed</w:t>
      </w:r>
      <w:r w:rsidRPr="00EB31E2">
        <w:t xml:space="preserve"> </w:t>
      </w:r>
      <w:r w:rsidR="00A95319" w:rsidRPr="00EB31E2">
        <w:fldChar w:fldCharType="begin"/>
      </w:r>
      <w:r w:rsidR="0096498C" w:rsidRPr="00EB31E2">
        <w:instrText xml:space="preserve"> ADDIN ZOTERO_ITEM CSL_CITATION {"citationID":"o3LsoCy1","properties":{"formattedCitation":"(Stein et al. (1998) in Anderson et al., 2013)","plainCitation":"(Stein et al. (1998)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J."}],"issued":{"date-parts":[["2013"]]}},"prefix":"Stein et al. (1998) in "}],"schema":"https://github.com/citation-style-language/schema/raw/master/csl-citation.json"} </w:instrText>
      </w:r>
      <w:r w:rsidR="00A95319" w:rsidRPr="00EB31E2">
        <w:fldChar w:fldCharType="separate"/>
      </w:r>
      <w:r w:rsidR="000045CE" w:rsidRPr="00EB31E2">
        <w:t>(Stein et al. (1998) in Anderson et al., 2013)</w:t>
      </w:r>
      <w:r w:rsidR="00A95319" w:rsidRPr="00EB31E2">
        <w:fldChar w:fldCharType="end"/>
      </w:r>
      <w:r w:rsidRPr="00EB31E2">
        <w:t>.</w:t>
      </w:r>
    </w:p>
    <w:p w14:paraId="5724E35A" w14:textId="54867AB8" w:rsidR="00A65BA1" w:rsidRPr="00EB31E2" w:rsidRDefault="00A65BA1" w:rsidP="00EB31E2">
      <w:pPr>
        <w:pStyle w:val="ListBullet"/>
      </w:pPr>
      <w:r w:rsidRPr="00EB31E2">
        <w:t>The risk for adverse effects on the foetus and the risk that the mother will develop chronic Q</w:t>
      </w:r>
      <w:r w:rsidR="000213DC" w:rsidRPr="00EB31E2">
        <w:t xml:space="preserve"> </w:t>
      </w:r>
      <w:r w:rsidRPr="00EB31E2">
        <w:t xml:space="preserve">fever are highest when an acute infection occurs during the first trimester </w:t>
      </w:r>
      <w:r w:rsidR="00042AC5" w:rsidRPr="00EB31E2">
        <w:fldChar w:fldCharType="begin"/>
      </w:r>
      <w:r w:rsidR="0096498C" w:rsidRPr="00EB31E2">
        <w:instrText xml:space="preserve"> ADDIN ZOTERO_ITEM CSL_CITATION {"citationID":"a7ZcbnZx","properties":{"formattedCitation":"(Raoult et al. (2002), and Carcopino et al. (2009) in Anderson et al., 2013)","plainCitation":"(Raoult et al. (2002), and Carcopino et al. (2009)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J."}],"issued":{"date-parts":[["2013"]]}},"prefix":"Raoult et al. (2002), and Carcopino et al. (2009) in "}],"schema":"https://github.com/citation-style-language/schema/raw/master/csl-citation.json"} </w:instrText>
      </w:r>
      <w:r w:rsidR="00042AC5" w:rsidRPr="00EB31E2">
        <w:fldChar w:fldCharType="separate"/>
      </w:r>
      <w:r w:rsidR="000045CE" w:rsidRPr="00EB31E2">
        <w:t>(</w:t>
      </w:r>
      <w:proofErr w:type="spellStart"/>
      <w:r w:rsidR="000045CE" w:rsidRPr="00EB31E2">
        <w:t>Raoult</w:t>
      </w:r>
      <w:proofErr w:type="spellEnd"/>
      <w:r w:rsidR="000045CE" w:rsidRPr="00EB31E2">
        <w:t xml:space="preserve"> et al. (2002), and </w:t>
      </w:r>
      <w:proofErr w:type="spellStart"/>
      <w:r w:rsidR="000045CE" w:rsidRPr="00EB31E2">
        <w:t>Carcopino</w:t>
      </w:r>
      <w:proofErr w:type="spellEnd"/>
      <w:r w:rsidR="000045CE" w:rsidRPr="00EB31E2">
        <w:t xml:space="preserve"> et al. (2009) in Anderson et al., 2013)</w:t>
      </w:r>
      <w:r w:rsidR="00042AC5" w:rsidRPr="00EB31E2">
        <w:fldChar w:fldCharType="end"/>
      </w:r>
      <w:r w:rsidR="00042AC5" w:rsidRPr="00EB31E2">
        <w:t>.</w:t>
      </w:r>
    </w:p>
    <w:p w14:paraId="3D32E0F1" w14:textId="04F3ABB8" w:rsidR="00A65BA1" w:rsidRPr="00EB31E2" w:rsidRDefault="00A65BA1" w:rsidP="00EB31E2">
      <w:pPr>
        <w:pStyle w:val="ListBullet"/>
      </w:pPr>
      <w:r w:rsidRPr="00EB31E2">
        <w:t>Untreated infection in the first trimester is more likely to result in miscarriage, whereas infection later in pregnancy is more likely to cause premature delivery</w:t>
      </w:r>
      <w:r w:rsidR="00042AC5" w:rsidRPr="00EB31E2">
        <w:t xml:space="preserve"> </w:t>
      </w:r>
      <w:r w:rsidR="00042AC5" w:rsidRPr="00EB31E2">
        <w:fldChar w:fldCharType="begin"/>
      </w:r>
      <w:r w:rsidR="0096498C" w:rsidRPr="00EB31E2">
        <w:instrText xml:space="preserve"> ADDIN ZOTERO_ITEM CSL_CITATION {"citationID":"RIXrmG1Z","properties":{"formattedCitation":"(Carcopino et al. (2007) in Anderson et al., 2013)","plainCitation":"(Carcopino et al. (2007)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(2007) in "}],"schema":"https://github.com/citation-style-language/schema/raw/master/csl-citation.json"} </w:instrText>
      </w:r>
      <w:r w:rsidR="00042AC5" w:rsidRPr="00EB31E2">
        <w:fldChar w:fldCharType="separate"/>
      </w:r>
      <w:r w:rsidR="000045CE" w:rsidRPr="00EB31E2">
        <w:t>(</w:t>
      </w:r>
      <w:proofErr w:type="spellStart"/>
      <w:r w:rsidR="000045CE" w:rsidRPr="00EB31E2">
        <w:t>Carcopino</w:t>
      </w:r>
      <w:proofErr w:type="spellEnd"/>
      <w:r w:rsidR="000045CE" w:rsidRPr="00EB31E2">
        <w:t xml:space="preserve"> et al. (2007) in Anderson et al., 2013)</w:t>
      </w:r>
      <w:r w:rsidR="00042AC5" w:rsidRPr="00EB31E2">
        <w:fldChar w:fldCharType="end"/>
      </w:r>
      <w:r w:rsidR="00A6711E" w:rsidRPr="00EB31E2">
        <w:t>.</w:t>
      </w:r>
    </w:p>
    <w:p w14:paraId="63EC50F2" w14:textId="139EAECF" w:rsidR="00A65BA1" w:rsidRPr="00EB31E2" w:rsidRDefault="00A65BA1" w:rsidP="00EB31E2">
      <w:pPr>
        <w:pStyle w:val="ListBullet"/>
      </w:pPr>
      <w:r w:rsidRPr="00EB31E2">
        <w:t>Women infected with acute Q fever during pregnancy, including those who were asymptomatic or experienced no adverse pregnancy outcomes</w:t>
      </w:r>
      <w:r w:rsidR="008C35C7" w:rsidRPr="00EB31E2">
        <w:t>,</w:t>
      </w:r>
      <w:r w:rsidRPr="00EB31E2">
        <w:t xml:space="preserve"> might be at risk of recrudescent infection during subsequent pregnancies </w:t>
      </w:r>
      <w:r w:rsidR="00A6711E" w:rsidRPr="00EB31E2">
        <w:fldChar w:fldCharType="begin"/>
      </w:r>
      <w:r w:rsidR="0096498C" w:rsidRPr="00EB31E2">
        <w:instrText xml:space="preserve"> ADDIN ZOTERO_ITEM CSL_CITATION {"citationID":"7sJCqNK2","properties":{"formattedCitation":"(Syrucek et al. (1958) in Anderson et al., 2013)","plainCitation":"(Syrucek et al. (1958)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J."}],"issued":{"date-parts":[["2013"]]}},"prefix":"Syrucek et al. (1958) in "}],"schema":"https://github.com/citation-style-language/schema/raw/master/csl-citation.json"} </w:instrText>
      </w:r>
      <w:r w:rsidR="00A6711E" w:rsidRPr="00EB31E2">
        <w:fldChar w:fldCharType="separate"/>
      </w:r>
      <w:r w:rsidR="000045CE" w:rsidRPr="00EB31E2">
        <w:t>(</w:t>
      </w:r>
      <w:proofErr w:type="spellStart"/>
      <w:r w:rsidR="000045CE" w:rsidRPr="00EB31E2">
        <w:t>Syrucek</w:t>
      </w:r>
      <w:proofErr w:type="spellEnd"/>
      <w:r w:rsidR="000045CE" w:rsidRPr="00EB31E2">
        <w:t xml:space="preserve"> et al. (1958) in Anderson et al., 2013)</w:t>
      </w:r>
      <w:r w:rsidR="00A6711E" w:rsidRPr="00EB31E2">
        <w:fldChar w:fldCharType="end"/>
      </w:r>
      <w:r w:rsidRPr="00EB31E2">
        <w:t xml:space="preserve">. As such, pregnant women with a history of Q fever infection during a previous pregnancy should be monitored closely for recrudescent infection in all subsequent pregnancies </w:t>
      </w:r>
      <w:r w:rsidR="00A66151" w:rsidRPr="00EB31E2">
        <w:fldChar w:fldCharType="begin"/>
      </w:r>
      <w:r w:rsidR="0096498C" w:rsidRPr="00EB31E2">
        <w:instrText xml:space="preserve"> ADDIN ZOTERO_ITEM CSL_CITATION {"citationID":"OnZyqJDW","properties":{"formattedCitation":"(Anderson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A66151" w:rsidRPr="00EB31E2">
        <w:fldChar w:fldCharType="separate"/>
      </w:r>
      <w:r w:rsidR="000045CE" w:rsidRPr="00EB31E2">
        <w:t>(Anderson et al., 2013)</w:t>
      </w:r>
      <w:r w:rsidR="00A66151" w:rsidRPr="00EB31E2">
        <w:fldChar w:fldCharType="end"/>
      </w:r>
      <w:r w:rsidR="00A66151" w:rsidRPr="00EB31E2">
        <w:t>.</w:t>
      </w:r>
    </w:p>
    <w:p w14:paraId="36AF8422" w14:textId="11637EF1" w:rsidR="00F44FBD" w:rsidRPr="00EB31E2" w:rsidRDefault="00A65BA1" w:rsidP="00EB31E2">
      <w:pPr>
        <w:pStyle w:val="ListBullet"/>
      </w:pPr>
      <w:r w:rsidRPr="00EB31E2">
        <w:t xml:space="preserve">None of the reports that have described outcomes in infected pregnant women have documented an increased risk for congenital malformations because of infection </w:t>
      </w:r>
      <w:r w:rsidR="00A66151" w:rsidRPr="00EB31E2">
        <w:fldChar w:fldCharType="begin"/>
      </w:r>
      <w:r w:rsidR="0096498C" w:rsidRPr="00EB31E2">
        <w:instrText xml:space="preserve"> ADDIN ZOTERO_ITEM CSL_CITATION {"citationID":"p6J542d4","properties":{"formattedCitation":"(Carcopino et al. (2007), and Stein et al. (1998) in Anderson et al., 2013)","plainCitation":"(Carcopino et al. (2007), and Stein et al. (1998)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(2007), and Stein et al. (1998) in "}],"schema":"https://github.com/citation-style-language/schema/raw/master/csl-citation.json"} </w:instrText>
      </w:r>
      <w:r w:rsidR="00A66151" w:rsidRPr="00EB31E2">
        <w:fldChar w:fldCharType="separate"/>
      </w:r>
      <w:r w:rsidR="000045CE" w:rsidRPr="00EB31E2">
        <w:t>(</w:t>
      </w:r>
      <w:proofErr w:type="spellStart"/>
      <w:r w:rsidR="000045CE" w:rsidRPr="00EB31E2">
        <w:t>Carcopino</w:t>
      </w:r>
      <w:proofErr w:type="spellEnd"/>
      <w:r w:rsidR="000045CE" w:rsidRPr="00EB31E2">
        <w:t xml:space="preserve"> et al. (2007), and Stein et al. (1998) in Anderson et al., 2013)</w:t>
      </w:r>
      <w:r w:rsidR="00A66151" w:rsidRPr="00EB31E2">
        <w:fldChar w:fldCharType="end"/>
      </w:r>
      <w:r w:rsidR="00E31306" w:rsidRPr="00EB31E2">
        <w:t>.</w:t>
      </w:r>
    </w:p>
    <w:p w14:paraId="62DE6BCA" w14:textId="587CC608" w:rsidR="00A65BA1" w:rsidRPr="00EB31E2" w:rsidRDefault="00A65BA1" w:rsidP="00EB31E2">
      <w:r w:rsidRPr="00FA7E00">
        <w:rPr>
          <w:lang w:eastAsia="en-AU" w:bidi="en-AU"/>
        </w:rPr>
        <w:t>More recently</w:t>
      </w:r>
      <w:r w:rsidR="00CE2BEE">
        <w:rPr>
          <w:lang w:eastAsia="en-AU" w:bidi="en-AU"/>
        </w:rPr>
        <w:t>,</w:t>
      </w:r>
      <w:r w:rsidRPr="00FA7E00">
        <w:rPr>
          <w:lang w:eastAsia="en-AU" w:bidi="en-AU"/>
        </w:rPr>
        <w:t xml:space="preserve"> </w:t>
      </w:r>
      <w:proofErr w:type="spellStart"/>
      <w:r w:rsidRPr="00FA7E00">
        <w:rPr>
          <w:lang w:eastAsia="en-AU" w:bidi="en-AU"/>
        </w:rPr>
        <w:t>Eldin</w:t>
      </w:r>
      <w:proofErr w:type="spellEnd"/>
      <w:r w:rsidRPr="00FA7E00">
        <w:rPr>
          <w:lang w:eastAsia="en-AU" w:bidi="en-AU"/>
        </w:rPr>
        <w:t xml:space="preserve"> et al. (2017)</w:t>
      </w:r>
      <w:r w:rsidR="00CE2BEE">
        <w:rPr>
          <w:lang w:eastAsia="en-AU" w:bidi="en-AU"/>
        </w:rPr>
        <w:t xml:space="preserve">, </w:t>
      </w:r>
      <w:r w:rsidRPr="00FA7E00">
        <w:rPr>
          <w:lang w:eastAsia="en-AU" w:bidi="en-AU"/>
        </w:rPr>
        <w:t xml:space="preserve">in their extensive review on Q fever, noted obstetrical complications have been reported mainly in cases from France, Spain, Canada, and Australia </w:t>
      </w:r>
      <w:r w:rsidR="00EE4FB4" w:rsidRPr="00FA7E00">
        <w:rPr>
          <w:lang w:eastAsia="en-AU" w:bidi="en-AU"/>
        </w:rPr>
        <w:fldChar w:fldCharType="begin"/>
      </w:r>
      <w:r w:rsidR="0096498C">
        <w:rPr>
          <w:lang w:eastAsia="en-AU" w:bidi="en-AU"/>
        </w:rPr>
        <w:instrText xml:space="preserve"> ADDIN ZOTERO_ITEM CSL_CITATION {"citationID":"vVO5VxhO","properties":{"formattedCitation":"(Million et al. (2014), Langley et al. (2003), Shinar et al. (2012), Quijada et al. (2012), Jover-Diaz et al. (2001), Coste Mazeau et al. (2016), and Denman &amp; Woods (2009) in Eldin et al., 2017)","plainCitation":"(Million et al. (2014), Langley et al. (2003), Shinar et al. (2012), Quijada et al. (2012), Jover-Diaz et al. (2001), Coste Mazeau et al. (2016), and Denman &amp; Woods (2009)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Million et al. (2014), Langley et al. (2003), Shinar et al. (2012), Quijada et al. (2012), Jover-Diaz et al. (2001), Coste Mazeau et al. (2016), and Denman &amp; Woods (2009) in"}],"schema":"https://github.com/citation-style-language/schema/raw/master/csl-citation.json"} </w:instrText>
      </w:r>
      <w:r w:rsidR="00EE4FB4" w:rsidRPr="00FA7E00">
        <w:rPr>
          <w:lang w:eastAsia="en-AU" w:bidi="en-AU"/>
        </w:rPr>
        <w:fldChar w:fldCharType="separate"/>
      </w:r>
      <w:r w:rsidR="000045CE" w:rsidRPr="000045CE">
        <w:t xml:space="preserve">(Million et al. (2014), Langley et al. (2003), Shinar et al. (2012), Quijada et al. (2012), </w:t>
      </w:r>
      <w:proofErr w:type="spellStart"/>
      <w:r w:rsidR="000045CE" w:rsidRPr="000045CE">
        <w:t>Jover</w:t>
      </w:r>
      <w:proofErr w:type="spellEnd"/>
      <w:r w:rsidR="000045CE" w:rsidRPr="000045CE">
        <w:t xml:space="preserve">-Diaz et al. (2001), </w:t>
      </w:r>
      <w:proofErr w:type="spellStart"/>
      <w:r w:rsidR="000045CE" w:rsidRPr="000045CE">
        <w:t>Coste</w:t>
      </w:r>
      <w:proofErr w:type="spellEnd"/>
      <w:r w:rsidR="000045CE" w:rsidRPr="000045CE">
        <w:t xml:space="preserve"> </w:t>
      </w:r>
      <w:proofErr w:type="spellStart"/>
      <w:r w:rsidR="000045CE" w:rsidRPr="000045CE">
        <w:t>Mazeau</w:t>
      </w:r>
      <w:proofErr w:type="spellEnd"/>
      <w:r w:rsidR="000045CE" w:rsidRPr="000045CE">
        <w:t xml:space="preserve"> et al. (2016), and Denman &amp; Woods (2009) in </w:t>
      </w:r>
      <w:proofErr w:type="spellStart"/>
      <w:r w:rsidR="000045CE" w:rsidRPr="000045CE">
        <w:t>Eldin</w:t>
      </w:r>
      <w:proofErr w:type="spellEnd"/>
      <w:r w:rsidR="000045CE" w:rsidRPr="000045CE">
        <w:t xml:space="preserve"> et al., 2017)</w:t>
      </w:r>
      <w:r w:rsidR="00EE4FB4" w:rsidRPr="00FA7E00">
        <w:rPr>
          <w:lang w:eastAsia="en-AU" w:bidi="en-AU"/>
        </w:rPr>
        <w:fldChar w:fldCharType="end"/>
      </w:r>
      <w:r w:rsidR="00F42E05" w:rsidRPr="00FA7E00">
        <w:rPr>
          <w:lang w:eastAsia="en-AU" w:bidi="en-AU"/>
        </w:rPr>
        <w:t xml:space="preserve"> </w:t>
      </w:r>
      <w:r w:rsidRPr="00FA7E00">
        <w:rPr>
          <w:lang w:eastAsia="en-AU" w:bidi="en-AU"/>
        </w:rPr>
        <w:t xml:space="preserve">However, </w:t>
      </w:r>
      <w:proofErr w:type="spellStart"/>
      <w:r w:rsidR="005E4540" w:rsidRPr="00FA7E00">
        <w:rPr>
          <w:lang w:eastAsia="en-AU" w:bidi="en-AU"/>
        </w:rPr>
        <w:t>Eldin</w:t>
      </w:r>
      <w:proofErr w:type="spellEnd"/>
      <w:r w:rsidR="005E4540" w:rsidRPr="00FA7E00">
        <w:rPr>
          <w:lang w:eastAsia="en-AU" w:bidi="en-AU"/>
        </w:rPr>
        <w:t xml:space="preserve"> et al. noted that </w:t>
      </w:r>
      <w:r w:rsidRPr="00FA7E00">
        <w:rPr>
          <w:lang w:eastAsia="en-AU" w:bidi="en-AU"/>
        </w:rPr>
        <w:t>recent large-scale population-based serological studies from Germany</w:t>
      </w:r>
      <w:r w:rsidR="00F42E05" w:rsidRPr="00FA7E00">
        <w:rPr>
          <w:lang w:eastAsia="en-AU" w:bidi="en-AU"/>
        </w:rPr>
        <w:t xml:space="preserve"> </w:t>
      </w:r>
      <w:r w:rsidR="00F42E05" w:rsidRPr="00FA7E00">
        <w:rPr>
          <w:lang w:eastAsia="en-AU" w:bidi="en-AU"/>
        </w:rPr>
        <w:fldChar w:fldCharType="begin"/>
      </w:r>
      <w:r w:rsidR="0096498C">
        <w:rPr>
          <w:lang w:eastAsia="en-AU" w:bidi="en-AU"/>
        </w:rPr>
        <w:instrText xml:space="preserve"> ADDIN ZOTERO_ITEM CSL_CITATION {"citationID":"7OwVHxGP","properties":{"formattedCitation":"(Boden et al. (2012) in Eldin et al., 2017)","plainCitation":"(Boden et al. (2012)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Boden et al. (2012) in "}],"schema":"https://github.com/citation-style-language/schema/raw/master/csl-citation.json"} </w:instrText>
      </w:r>
      <w:r w:rsidR="00F42E05" w:rsidRPr="00FA7E00">
        <w:rPr>
          <w:lang w:eastAsia="en-AU" w:bidi="en-AU"/>
        </w:rPr>
        <w:fldChar w:fldCharType="separate"/>
      </w:r>
      <w:r w:rsidR="000045CE" w:rsidRPr="000045CE">
        <w:t xml:space="preserve">(Boden et al. (2012) in </w:t>
      </w:r>
      <w:proofErr w:type="spellStart"/>
      <w:r w:rsidR="000045CE" w:rsidRPr="000045CE">
        <w:t>Eldin</w:t>
      </w:r>
      <w:proofErr w:type="spellEnd"/>
      <w:r w:rsidR="000045CE" w:rsidRPr="000045CE">
        <w:t xml:space="preserve"> et al., 2017)</w:t>
      </w:r>
      <w:r w:rsidR="00F42E05" w:rsidRPr="00FA7E00">
        <w:rPr>
          <w:lang w:eastAsia="en-AU" w:bidi="en-AU"/>
        </w:rPr>
        <w:fldChar w:fldCharType="end"/>
      </w:r>
      <w:r w:rsidRPr="00FA7E00">
        <w:rPr>
          <w:lang w:eastAsia="en-AU" w:bidi="en-AU"/>
        </w:rPr>
        <w:t>, Denmark</w:t>
      </w:r>
      <w:r w:rsidR="003D55B8" w:rsidRPr="00FA7E00">
        <w:rPr>
          <w:lang w:eastAsia="en-AU" w:bidi="en-AU"/>
        </w:rPr>
        <w:t xml:space="preserve"> </w:t>
      </w:r>
      <w:r w:rsidR="003D55B8" w:rsidRPr="00FA7E00">
        <w:rPr>
          <w:lang w:eastAsia="en-AU" w:bidi="en-AU"/>
        </w:rPr>
        <w:fldChar w:fldCharType="begin"/>
      </w:r>
      <w:r w:rsidR="0096498C">
        <w:rPr>
          <w:lang w:eastAsia="en-AU" w:bidi="en-AU"/>
        </w:rPr>
        <w:instrText xml:space="preserve"> ADDIN ZOTERO_ITEM CSL_CITATION {"citationID":"ysDRAAph","properties":{"formattedCitation":"(Nielson et al. (2012), and Nielson et al. (2013) in Eldin et al., 2017)","plainCitation":"(Nielson et al. (2012), and Nielson et al. (2013)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Nielson et al. (2012), and Nielson et al. (2013) in "}],"schema":"https://github.com/citation-style-language/schema/raw/master/csl-citation.json"} </w:instrText>
      </w:r>
      <w:r w:rsidR="003D55B8" w:rsidRPr="00FA7E00">
        <w:rPr>
          <w:lang w:eastAsia="en-AU" w:bidi="en-AU"/>
        </w:rPr>
        <w:fldChar w:fldCharType="separate"/>
      </w:r>
      <w:r w:rsidR="000045CE" w:rsidRPr="000045CE">
        <w:t xml:space="preserve">(Nielson et al. (2012), and Nielson et al. (2013) in </w:t>
      </w:r>
      <w:proofErr w:type="spellStart"/>
      <w:r w:rsidR="000045CE" w:rsidRPr="000045CE">
        <w:t>Eldin</w:t>
      </w:r>
      <w:proofErr w:type="spellEnd"/>
      <w:r w:rsidR="000045CE" w:rsidRPr="000045CE">
        <w:t xml:space="preserve"> et al., 2017)</w:t>
      </w:r>
      <w:r w:rsidR="003D55B8" w:rsidRPr="00FA7E00">
        <w:rPr>
          <w:lang w:eastAsia="en-AU" w:bidi="en-AU"/>
        </w:rPr>
        <w:fldChar w:fldCharType="end"/>
      </w:r>
      <w:r w:rsidRPr="00FA7E00">
        <w:rPr>
          <w:lang w:eastAsia="en-AU" w:bidi="en-AU"/>
        </w:rPr>
        <w:t xml:space="preserve">, and the Netherlands </w:t>
      </w:r>
      <w:r w:rsidR="00B11CB1" w:rsidRPr="00FA7E00">
        <w:rPr>
          <w:lang w:eastAsia="en-AU" w:bidi="en-AU"/>
        </w:rPr>
        <w:fldChar w:fldCharType="begin"/>
      </w:r>
      <w:r w:rsidR="0096498C">
        <w:rPr>
          <w:lang w:eastAsia="en-AU" w:bidi="en-AU"/>
        </w:rPr>
        <w:instrText xml:space="preserve"> ADDIN ZOTERO_ITEM CSL_CITATION {"citationID":"b395k529","properties":{"formattedCitation":"(Munstyer et al. (2013), and van der Hoek et al. (2011) in Eldin et al., 2017)","plainCitation":"(Munstyer et al. (2013), and van der Hoek et al. (2011)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Munstyer et al. (2013), and van der Hoek et al. (2011) in "}],"schema":"https://github.com/citation-style-language/schema/raw/master/csl-citation.json"} </w:instrText>
      </w:r>
      <w:r w:rsidR="00B11CB1" w:rsidRPr="00FA7E00">
        <w:rPr>
          <w:lang w:eastAsia="en-AU" w:bidi="en-AU"/>
        </w:rPr>
        <w:fldChar w:fldCharType="separate"/>
      </w:r>
      <w:r w:rsidR="000045CE" w:rsidRPr="000045CE">
        <w:t>(</w:t>
      </w:r>
      <w:proofErr w:type="spellStart"/>
      <w:r w:rsidR="000045CE" w:rsidRPr="000045CE">
        <w:t>Munstyer</w:t>
      </w:r>
      <w:proofErr w:type="spellEnd"/>
      <w:r w:rsidR="000045CE" w:rsidRPr="000045CE">
        <w:t xml:space="preserve"> et al. (2013), and van der Hoek et al. (2011) in </w:t>
      </w:r>
      <w:proofErr w:type="spellStart"/>
      <w:r w:rsidR="000045CE" w:rsidRPr="000045CE">
        <w:t>Eldin</w:t>
      </w:r>
      <w:proofErr w:type="spellEnd"/>
      <w:r w:rsidR="000045CE" w:rsidRPr="000045CE">
        <w:t xml:space="preserve"> et al., 2017)</w:t>
      </w:r>
      <w:r w:rsidR="00B11CB1" w:rsidRPr="00FA7E00">
        <w:rPr>
          <w:lang w:eastAsia="en-AU" w:bidi="en-AU"/>
        </w:rPr>
        <w:fldChar w:fldCharType="end"/>
      </w:r>
      <w:r w:rsidRPr="00FA7E00">
        <w:rPr>
          <w:lang w:eastAsia="en-AU" w:bidi="en-AU"/>
        </w:rPr>
        <w:t xml:space="preserve"> have shown no increased risk of adverse obstetrical outcomes in seropositive pregnant women</w:t>
      </w:r>
      <w:r w:rsidR="00381C7A" w:rsidRPr="00FA7E00">
        <w:rPr>
          <w:lang w:eastAsia="en-AU" w:bidi="en-AU"/>
        </w:rPr>
        <w:t xml:space="preserve"> </w:t>
      </w:r>
      <w:r w:rsidR="00381C7A" w:rsidRPr="00FA7E00">
        <w:rPr>
          <w:lang w:eastAsia="en-AU" w:bidi="en-AU"/>
        </w:rPr>
        <w:fldChar w:fldCharType="begin"/>
      </w:r>
      <w:r w:rsidR="0096498C">
        <w:rPr>
          <w:lang w:eastAsia="en-AU" w:bidi="en-AU"/>
        </w:rPr>
        <w:instrText xml:space="preserve"> ADDIN ZOTERO_ITEM CSL_CITATION {"citationID":"uD32Ivrj","properties":{"formattedCitation":"(Giakoumelou et al. (2016) in Eldin et al., 2017)","plainCitation":"(Giakoumelou et al. (2016)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Giakoumelou et al. (2016) in "}],"schema":"https://github.com/citation-style-language/schema/raw/master/csl-citation.json"} </w:instrText>
      </w:r>
      <w:r w:rsidR="00381C7A" w:rsidRPr="00FA7E00">
        <w:rPr>
          <w:lang w:eastAsia="en-AU" w:bidi="en-AU"/>
        </w:rPr>
        <w:fldChar w:fldCharType="separate"/>
      </w:r>
      <w:r w:rsidR="000045CE" w:rsidRPr="000045CE">
        <w:t>(</w:t>
      </w:r>
      <w:proofErr w:type="spellStart"/>
      <w:r w:rsidR="000045CE" w:rsidRPr="000045CE">
        <w:t>Giakoumelou</w:t>
      </w:r>
      <w:proofErr w:type="spellEnd"/>
      <w:r w:rsidR="000045CE" w:rsidRPr="000045CE">
        <w:t xml:space="preserve"> et al. (2016) in </w:t>
      </w:r>
      <w:proofErr w:type="spellStart"/>
      <w:r w:rsidR="000045CE" w:rsidRPr="000045CE">
        <w:t>Eldin</w:t>
      </w:r>
      <w:proofErr w:type="spellEnd"/>
      <w:r w:rsidR="000045CE" w:rsidRPr="000045CE">
        <w:t xml:space="preserve"> et al., 2017)</w:t>
      </w:r>
      <w:r w:rsidR="00381C7A" w:rsidRPr="00FA7E00">
        <w:rPr>
          <w:lang w:eastAsia="en-AU" w:bidi="en-AU"/>
        </w:rPr>
        <w:fldChar w:fldCharType="end"/>
      </w:r>
      <w:r w:rsidR="00381C7A" w:rsidRPr="00FA7E00">
        <w:rPr>
          <w:lang w:eastAsia="en-AU" w:bidi="en-AU"/>
        </w:rPr>
        <w:t xml:space="preserve">. </w:t>
      </w:r>
      <w:proofErr w:type="spellStart"/>
      <w:r w:rsidRPr="00FA7E00">
        <w:rPr>
          <w:lang w:eastAsia="en-AU" w:bidi="en-AU"/>
        </w:rPr>
        <w:t>Eldin</w:t>
      </w:r>
      <w:proofErr w:type="spellEnd"/>
      <w:r w:rsidRPr="00FA7E00">
        <w:rPr>
          <w:lang w:eastAsia="en-AU" w:bidi="en-AU"/>
        </w:rPr>
        <w:t xml:space="preserve"> et al. (2017) noted the discrepancy can be explained by several factors, including study design.</w:t>
      </w:r>
    </w:p>
    <w:p w14:paraId="22B19D75" w14:textId="121E1F15" w:rsidR="001A46C0" w:rsidRPr="00EB31E2" w:rsidRDefault="00A65BA1" w:rsidP="00EB31E2">
      <w:r w:rsidRPr="001C5557">
        <w:t xml:space="preserve">Of the evidence on obstetrical complications of Q fever, </w:t>
      </w:r>
      <w:proofErr w:type="spellStart"/>
      <w:r w:rsidRPr="001C5557">
        <w:t>Eldin</w:t>
      </w:r>
      <w:proofErr w:type="spellEnd"/>
      <w:r w:rsidRPr="001C5557">
        <w:t xml:space="preserve"> et al. stated:</w:t>
      </w:r>
      <w:r w:rsidR="001C5557" w:rsidRPr="001C5557">
        <w:t xml:space="preserve"> </w:t>
      </w:r>
      <w:r w:rsidR="00BF0DDA" w:rsidRPr="001C5557">
        <w:t>“</w:t>
      </w:r>
      <w:r w:rsidRPr="001C5557">
        <w:t xml:space="preserve">A recent meta-analysis from our team of 136 cases and </w:t>
      </w:r>
      <w:r w:rsidR="000E3160">
        <w:t>seven</w:t>
      </w:r>
      <w:r w:rsidRPr="001C5557">
        <w:t xml:space="preserve"> population-based studies confirmed some key points: Seropositivity and untreated Q fever during pregnancy are associated with </w:t>
      </w:r>
      <w:proofErr w:type="spellStart"/>
      <w:r w:rsidRPr="001C5557">
        <w:t>fetal</w:t>
      </w:r>
      <w:proofErr w:type="spellEnd"/>
      <w:r w:rsidRPr="001C5557">
        <w:t xml:space="preserve"> death, and antibiotic treatment prevents this complication” </w:t>
      </w:r>
      <w:r w:rsidR="00715959" w:rsidRPr="001F33DD">
        <w:fldChar w:fldCharType="begin"/>
      </w:r>
      <w:r w:rsidR="0096498C">
        <w:instrText xml:space="preserve"> ADDIN ZOTERO_ITEM CSL_CITATION {"citationID":"5sPX3fJL","properties":{"formattedCitation":"(Million et al. (2014) in Eldin et al., 2017)","plainCitation":"(Million et al. (2014)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Million et al. (2014) in "}],"schema":"https://github.com/citation-style-language/schema/raw/master/csl-citation.json"} </w:instrText>
      </w:r>
      <w:r w:rsidR="00715959" w:rsidRPr="001F33DD">
        <w:fldChar w:fldCharType="separate"/>
      </w:r>
      <w:r w:rsidR="000045CE" w:rsidRPr="000045CE">
        <w:rPr>
          <w:rFonts w:cs="Arial"/>
        </w:rPr>
        <w:t xml:space="preserve">(Million et al. (2014) in </w:t>
      </w:r>
      <w:proofErr w:type="spellStart"/>
      <w:r w:rsidR="000045CE" w:rsidRPr="000045CE">
        <w:rPr>
          <w:rFonts w:cs="Arial"/>
        </w:rPr>
        <w:t>Eldin</w:t>
      </w:r>
      <w:proofErr w:type="spellEnd"/>
      <w:r w:rsidR="000045CE" w:rsidRPr="000045CE">
        <w:rPr>
          <w:rFonts w:cs="Arial"/>
        </w:rPr>
        <w:t xml:space="preserve"> et al., 2017)</w:t>
      </w:r>
      <w:r w:rsidR="00715959" w:rsidRPr="001F33DD">
        <w:fldChar w:fldCharType="end"/>
      </w:r>
      <w:r w:rsidR="00715959" w:rsidRPr="001C5557">
        <w:t>.</w:t>
      </w:r>
    </w:p>
    <w:p w14:paraId="553A3C85" w14:textId="564862B1" w:rsidR="00A65BA1" w:rsidRPr="00FA7E00" w:rsidRDefault="00A65BA1" w:rsidP="003038CE">
      <w:pPr>
        <w:pStyle w:val="Heading4"/>
        <w:rPr>
          <w:lang w:eastAsia="en-AU" w:bidi="en-AU"/>
        </w:rPr>
      </w:pPr>
      <w:bookmarkStart w:id="438" w:name="_Toc112052579"/>
      <w:bookmarkStart w:id="439" w:name="_Toc112331023"/>
      <w:bookmarkStart w:id="440" w:name="_Toc124835264"/>
      <w:r w:rsidRPr="00FA7E00">
        <w:rPr>
          <w:lang w:eastAsia="en-AU" w:bidi="en-AU"/>
        </w:rPr>
        <w:t>C</w:t>
      </w:r>
      <w:r w:rsidR="003038CE" w:rsidRPr="00FA7E00">
        <w:rPr>
          <w:lang w:eastAsia="en-AU" w:bidi="en-AU"/>
        </w:rPr>
        <w:t>hronic Q fever</w:t>
      </w:r>
      <w:bookmarkEnd w:id="438"/>
      <w:bookmarkEnd w:id="439"/>
      <w:bookmarkEnd w:id="440"/>
    </w:p>
    <w:p w14:paraId="363093EE" w14:textId="30C15CF5" w:rsidR="00A65BA1" w:rsidRPr="00EB31E2" w:rsidRDefault="00A65BA1" w:rsidP="00EB31E2">
      <w:r w:rsidRPr="00FA7E00">
        <w:rPr>
          <w:lang w:eastAsia="en-AU" w:bidi="en-AU"/>
        </w:rPr>
        <w:t xml:space="preserve">The CDC in a MMWR </w:t>
      </w:r>
      <w:r w:rsidR="00715959" w:rsidRPr="00FA7E00">
        <w:rPr>
          <w:lang w:eastAsia="en-AU" w:bidi="en-AU"/>
        </w:rPr>
        <w:fldChar w:fldCharType="begin"/>
      </w:r>
      <w:r w:rsidR="0096498C">
        <w:rPr>
          <w:lang w:eastAsia="en-AU" w:bidi="en-AU"/>
        </w:rPr>
        <w:instrText xml:space="preserve"> ADDIN ZOTERO_ITEM CSL_CITATION {"citationID":"rX63Q7uz","properties":{"formattedCitation":"(Anderson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715959" w:rsidRPr="00FA7E00">
        <w:rPr>
          <w:lang w:eastAsia="en-AU" w:bidi="en-AU"/>
        </w:rPr>
        <w:fldChar w:fldCharType="separate"/>
      </w:r>
      <w:r w:rsidR="000045CE" w:rsidRPr="000045CE">
        <w:t>(Anderson et al., 2013)</w:t>
      </w:r>
      <w:r w:rsidR="00715959" w:rsidRPr="00FA7E00">
        <w:rPr>
          <w:lang w:eastAsia="en-AU" w:bidi="en-AU"/>
        </w:rPr>
        <w:fldChar w:fldCharType="end"/>
      </w:r>
      <w:r w:rsidR="00B949A1" w:rsidRPr="00FA7E00">
        <w:rPr>
          <w:lang w:eastAsia="en-AU" w:bidi="en-AU"/>
        </w:rPr>
        <w:t xml:space="preserve"> </w:t>
      </w:r>
      <w:r w:rsidRPr="00FA7E00">
        <w:rPr>
          <w:lang w:eastAsia="en-AU" w:bidi="en-AU"/>
        </w:rPr>
        <w:t>provided the following summary on chronic Q fever:</w:t>
      </w:r>
    </w:p>
    <w:p w14:paraId="75AFB111" w14:textId="77777777" w:rsidR="00EB31E2" w:rsidRPr="00EB31E2" w:rsidRDefault="00EB31E2" w:rsidP="00EA6AE8">
      <w:pPr>
        <w:pStyle w:val="Boxsummary"/>
      </w:pPr>
      <w:bookmarkStart w:id="441" w:name="_Toc57112976"/>
      <w:bookmarkStart w:id="442" w:name="_Toc57113290"/>
      <w:bookmarkStart w:id="443" w:name="_Toc124835265"/>
      <w:r w:rsidRPr="00EB31E2">
        <w:rPr>
          <w:rStyle w:val="Strong"/>
        </w:rPr>
        <w:t>Summary of chronic Q fever</w:t>
      </w:r>
      <w:bookmarkEnd w:id="443"/>
      <w:r w:rsidRPr="00EB31E2">
        <w:t xml:space="preserve"> </w:t>
      </w:r>
      <w:r w:rsidRPr="00EB31E2">
        <w:fldChar w:fldCharType="begin"/>
      </w:r>
      <w:r w:rsidRPr="00EB31E2">
        <w:instrText xml:space="preserve"> ADDIN ZOTERO_ITEM CSL_CITATION {"citationID":"dT31IdxT","properties":{"formattedCitation":"(Anderson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Pr="00EB31E2">
        <w:fldChar w:fldCharType="separate"/>
      </w:r>
      <w:r w:rsidRPr="00EB31E2">
        <w:t>(Anderson et al., 2013)</w:t>
      </w:r>
      <w:r w:rsidRPr="00EB31E2">
        <w:fldChar w:fldCharType="end"/>
      </w:r>
      <w:r w:rsidRPr="00EB31E2">
        <w:t>:</w:t>
      </w:r>
    </w:p>
    <w:p w14:paraId="7028DDB9" w14:textId="77777777" w:rsidR="00EB31E2" w:rsidRPr="00EB31E2" w:rsidRDefault="00EB31E2" w:rsidP="00744EF9">
      <w:pPr>
        <w:pStyle w:val="Boxsummary-listbullet"/>
      </w:pPr>
      <w:r w:rsidRPr="00EB31E2">
        <w:t>Persons who are at high risk for development of chronic Q fever include persons with pre-existing valvular heart disease, vascular grafts, or arterial aneurysms.</w:t>
      </w:r>
    </w:p>
    <w:p w14:paraId="6ACEE87B" w14:textId="6939150C" w:rsidR="00EB31E2" w:rsidRPr="00EB31E2" w:rsidRDefault="00EB31E2" w:rsidP="00744EF9">
      <w:pPr>
        <w:pStyle w:val="Boxsummary-listbullet"/>
      </w:pPr>
      <w:r w:rsidRPr="00EB31E2">
        <w:t>Infection during pregnancy and immunosuppression (</w:t>
      </w:r>
      <w:r w:rsidR="00EA6AE8" w:rsidRPr="00EB31E2">
        <w:t>e.g.,</w:t>
      </w:r>
      <w:r w:rsidRPr="00EB31E2">
        <w:t xml:space="preserve"> from chemotherapy) are both conditions that have been linked to chronic Q fever development.</w:t>
      </w:r>
    </w:p>
    <w:p w14:paraId="1EB9B4A4" w14:textId="77777777" w:rsidR="00EB31E2" w:rsidRPr="00EB31E2" w:rsidRDefault="00EB31E2" w:rsidP="00744EF9">
      <w:pPr>
        <w:pStyle w:val="Boxsummary-listbullet"/>
      </w:pPr>
      <w:r w:rsidRPr="00EB31E2">
        <w:t>Endocarditis and infections of aneurysms or vascular prostheses are the most common forms of chronic Q fever and generally are fatal if untreated.</w:t>
      </w:r>
    </w:p>
    <w:p w14:paraId="5553B817" w14:textId="77777777" w:rsidR="00EB31E2" w:rsidRPr="00EB31E2" w:rsidRDefault="00EB31E2" w:rsidP="00744EF9">
      <w:pPr>
        <w:pStyle w:val="Boxsummary-listbullet"/>
      </w:pPr>
      <w:r w:rsidRPr="00EB31E2">
        <w:t>Chronic Q fever is rarely reported in children.</w:t>
      </w:r>
    </w:p>
    <w:p w14:paraId="729FB84E" w14:textId="07CA3342" w:rsidR="00F139D6" w:rsidRPr="00F139D6" w:rsidRDefault="00EB31E2" w:rsidP="00744EF9">
      <w:pPr>
        <w:pStyle w:val="Boxsummary-listbullet"/>
      </w:pPr>
      <w:r w:rsidRPr="00EB31E2">
        <w:t>In contrast with adults, osteomyelitis is one of the most common findings in children with paediatric chronic Q fever</w:t>
      </w:r>
      <w:r w:rsidRPr="00EB31E2">
        <w:t>.</w:t>
      </w:r>
      <w:r w:rsidR="00F139D6" w:rsidRPr="00F139D6">
        <w:br w:type="page"/>
      </w:r>
    </w:p>
    <w:p w14:paraId="068BB7A6" w14:textId="6630A10F" w:rsidR="00A65BA1" w:rsidRPr="00FA7E00" w:rsidRDefault="00A65BA1" w:rsidP="003038CE">
      <w:pPr>
        <w:pStyle w:val="Heading4"/>
        <w:rPr>
          <w:lang w:eastAsia="en-AU" w:bidi="en-AU"/>
        </w:rPr>
      </w:pPr>
      <w:bookmarkStart w:id="444" w:name="_Toc112052580"/>
      <w:bookmarkStart w:id="445" w:name="_Toc112331024"/>
      <w:bookmarkStart w:id="446" w:name="_Toc124835266"/>
      <w:r w:rsidRPr="00FA7E00">
        <w:rPr>
          <w:lang w:eastAsia="en-AU" w:bidi="en-AU"/>
        </w:rPr>
        <w:t>Chronic Q fever in children</w:t>
      </w:r>
      <w:bookmarkEnd w:id="441"/>
      <w:bookmarkEnd w:id="442"/>
      <w:bookmarkEnd w:id="444"/>
      <w:bookmarkEnd w:id="445"/>
      <w:bookmarkEnd w:id="446"/>
    </w:p>
    <w:p w14:paraId="39110378" w14:textId="721BB5B3" w:rsidR="00A65BA1" w:rsidRPr="00EB31E2" w:rsidRDefault="00A65BA1" w:rsidP="00EB31E2">
      <w:r w:rsidRPr="00FA7E00">
        <w:rPr>
          <w:lang w:eastAsia="en-AU" w:bidi="en-AU"/>
        </w:rPr>
        <w:t xml:space="preserve">The CDC </w:t>
      </w:r>
      <w:r w:rsidR="00412FC4">
        <w:rPr>
          <w:lang w:eastAsia="en-AU" w:bidi="en-AU"/>
        </w:rPr>
        <w:fldChar w:fldCharType="begin"/>
      </w:r>
      <w:r w:rsidR="0096498C">
        <w:rPr>
          <w:lang w:eastAsia="en-AU" w:bidi="en-AU"/>
        </w:rPr>
        <w:instrText xml:space="preserve"> ADDIN ZOTERO_ITEM CSL_CITATION {"citationID":"2VbbdEjo","properties":{"formattedCitation":"(Anderson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412FC4">
        <w:rPr>
          <w:lang w:eastAsia="en-AU" w:bidi="en-AU"/>
        </w:rPr>
        <w:fldChar w:fldCharType="separate"/>
      </w:r>
      <w:r w:rsidR="00412FC4" w:rsidRPr="00412FC4">
        <w:t>(Anderson et al., 2013)</w:t>
      </w:r>
      <w:r w:rsidR="00412FC4">
        <w:rPr>
          <w:lang w:eastAsia="en-AU" w:bidi="en-AU"/>
        </w:rPr>
        <w:fldChar w:fldCharType="end"/>
      </w:r>
      <w:r w:rsidR="00F62DC5">
        <w:rPr>
          <w:lang w:eastAsia="en-AU" w:bidi="en-AU"/>
        </w:rPr>
        <w:t xml:space="preserve"> </w:t>
      </w:r>
      <w:r w:rsidRPr="00FA7E00">
        <w:rPr>
          <w:lang w:eastAsia="en-AU" w:bidi="en-AU"/>
        </w:rPr>
        <w:t>advised the following about chronic Q fever in children:</w:t>
      </w:r>
    </w:p>
    <w:p w14:paraId="5CBED3DB" w14:textId="77777777" w:rsidR="00A65BA1" w:rsidRPr="00EB31E2" w:rsidRDefault="00A65BA1" w:rsidP="00EB31E2">
      <w:pPr>
        <w:pStyle w:val="ListBullet"/>
      </w:pPr>
      <w:r w:rsidRPr="00EB31E2">
        <w:t>Chronic Q fever is rarely reported in children.</w:t>
      </w:r>
    </w:p>
    <w:p w14:paraId="1FD25A6B" w14:textId="77777777" w:rsidR="00A65BA1" w:rsidRPr="00EB31E2" w:rsidRDefault="00A65BA1" w:rsidP="00EB31E2">
      <w:pPr>
        <w:pStyle w:val="ListBullet"/>
      </w:pPr>
      <w:r w:rsidRPr="00EB31E2">
        <w:t>Like adults, children who are immunocompromised or have underlying heart valve disease might be at higher risk for chronic Q fever.</w:t>
      </w:r>
    </w:p>
    <w:p w14:paraId="56BD0F59" w14:textId="1C84C9EA" w:rsidR="007F1CC6" w:rsidRPr="00EB31E2" w:rsidRDefault="00A65BA1" w:rsidP="00EB31E2">
      <w:pPr>
        <w:pStyle w:val="ListBullet"/>
      </w:pPr>
      <w:r w:rsidRPr="00EB31E2">
        <w:t>P</w:t>
      </w:r>
      <w:r w:rsidR="00BD0104" w:rsidRPr="00EB31E2">
        <w:t>a</w:t>
      </w:r>
      <w:r w:rsidRPr="00EB31E2">
        <w:t>ediatric chronic Q fever manifests most frequently as chronic relapsing or multifocal osteomyelitis, blood-culture–negative endocarditis, or chronic hepatitis</w:t>
      </w:r>
      <w:r w:rsidR="00B949A1" w:rsidRPr="00EB31E2">
        <w:t xml:space="preserve"> </w:t>
      </w:r>
      <w:r w:rsidR="00B949A1" w:rsidRPr="00EB31E2">
        <w:fldChar w:fldCharType="begin"/>
      </w:r>
      <w:r w:rsidR="0096498C" w:rsidRPr="00EB31E2">
        <w:instrText xml:space="preserve"> ADDIN ZOTERO_ITEM CSL_CITATION {"citationID":"IrePMAhU","properties":{"formattedCitation":"(McQuiston, (2009) in Anderson et al., 2013)","plainCitation":"(McQuiston, (2009)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J."}],"issued":{"date-parts":[["2013"]]}},"prefix":"McQuiston, (2009) in "}],"schema":"https://github.com/citation-style-language/schema/raw/master/csl-citation.json"} </w:instrText>
      </w:r>
      <w:r w:rsidR="00B949A1" w:rsidRPr="00EB31E2">
        <w:fldChar w:fldCharType="separate"/>
      </w:r>
      <w:r w:rsidR="000045CE" w:rsidRPr="00EB31E2">
        <w:t>(McQuiston, (2009) in Anderson et al., 2013)</w:t>
      </w:r>
      <w:r w:rsidR="00B949A1" w:rsidRPr="00EB31E2">
        <w:fldChar w:fldCharType="end"/>
      </w:r>
      <w:r w:rsidR="00916C9D" w:rsidRPr="00EB31E2">
        <w:t>.</w:t>
      </w:r>
    </w:p>
    <w:p w14:paraId="3ED88833" w14:textId="007B7867" w:rsidR="00396FFB" w:rsidRPr="00EB31E2" w:rsidRDefault="007F1CC6" w:rsidP="00EB31E2">
      <w:pPr>
        <w:pStyle w:val="ListBullet"/>
      </w:pPr>
      <w:r w:rsidRPr="00EB31E2">
        <w:t>C</w:t>
      </w:r>
      <w:r w:rsidR="00A65BA1" w:rsidRPr="00EB31E2">
        <w:t>hildren with Q fever osteomyelitis often experience a prolonged course with recurrent episodes affecting multiple bones before diagnosis</w:t>
      </w:r>
      <w:r w:rsidRPr="00EB31E2">
        <w:t xml:space="preserve"> </w:t>
      </w:r>
      <w:r w:rsidRPr="00EB31E2">
        <w:fldChar w:fldCharType="begin"/>
      </w:r>
      <w:r w:rsidR="0096498C" w:rsidRPr="00EB31E2">
        <w:instrText xml:space="preserve"> ADDIN ZOTERO_ITEM CSL_CITATION {"citationID":"42zwSsmq","properties":{"formattedCitation":"(Maltezou &amp; Raoult (2002), and Nourse et al. (2004) in Anderson et al., 2013)","plainCitation":"(Maltezou &amp; Raoult (2002), and Nourse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J."}],"issued":{"date-parts":[["2013"]]}},"prefix":"Maltezou &amp; Raoult (2002), and Nourse et al. (2004) in "}],"schema":"https://github.com/citation-style-language/schema/raw/master/csl-citation.json"} </w:instrText>
      </w:r>
      <w:r w:rsidRPr="00EB31E2">
        <w:fldChar w:fldCharType="separate"/>
      </w:r>
      <w:r w:rsidR="000045CE" w:rsidRPr="00EB31E2">
        <w:t>(</w:t>
      </w:r>
      <w:proofErr w:type="spellStart"/>
      <w:r w:rsidR="000045CE" w:rsidRPr="00EB31E2">
        <w:t>Maltezou</w:t>
      </w:r>
      <w:proofErr w:type="spellEnd"/>
      <w:r w:rsidR="000045CE" w:rsidRPr="00EB31E2">
        <w:t xml:space="preserve"> &amp; </w:t>
      </w:r>
      <w:proofErr w:type="spellStart"/>
      <w:r w:rsidR="000045CE" w:rsidRPr="00EB31E2">
        <w:t>Raoult</w:t>
      </w:r>
      <w:proofErr w:type="spellEnd"/>
      <w:r w:rsidR="000045CE" w:rsidRPr="00EB31E2">
        <w:t xml:space="preserve"> (2002), and </w:t>
      </w:r>
      <w:proofErr w:type="spellStart"/>
      <w:r w:rsidR="000045CE" w:rsidRPr="00EB31E2">
        <w:t>Nourse</w:t>
      </w:r>
      <w:proofErr w:type="spellEnd"/>
      <w:r w:rsidR="000045CE" w:rsidRPr="00EB31E2">
        <w:t xml:space="preserve"> et al. (2004) in Anderson et al., 2013)</w:t>
      </w:r>
      <w:r w:rsidRPr="00EB31E2">
        <w:fldChar w:fldCharType="end"/>
      </w:r>
      <w:r w:rsidR="00396FFB" w:rsidRPr="00EB31E2">
        <w:t>.</w:t>
      </w:r>
    </w:p>
    <w:p w14:paraId="58A00D4A" w14:textId="7A4EDF46" w:rsidR="00A65BA1" w:rsidRPr="00FA7E00" w:rsidRDefault="00A65BA1" w:rsidP="005A044A">
      <w:pPr>
        <w:pStyle w:val="Heading4"/>
        <w:rPr>
          <w:lang w:eastAsia="en-AU" w:bidi="en-AU"/>
        </w:rPr>
      </w:pPr>
      <w:bookmarkStart w:id="447" w:name="_Toc112052581"/>
      <w:bookmarkStart w:id="448" w:name="_Toc112331025"/>
      <w:bookmarkStart w:id="449" w:name="_Toc124835267"/>
      <w:r w:rsidRPr="00FA7E00">
        <w:rPr>
          <w:lang w:eastAsia="en-AU" w:bidi="en-AU"/>
        </w:rPr>
        <w:t>Chronic Q fever in pregnant women</w:t>
      </w:r>
      <w:bookmarkEnd w:id="447"/>
      <w:bookmarkEnd w:id="448"/>
      <w:bookmarkEnd w:id="449"/>
    </w:p>
    <w:p w14:paraId="0F2AA275" w14:textId="3E5BFF69" w:rsidR="00A65BA1" w:rsidRPr="00EB31E2" w:rsidRDefault="00A65BA1" w:rsidP="00EB31E2">
      <w:r w:rsidRPr="00FA7E00">
        <w:rPr>
          <w:lang w:eastAsia="en-AU" w:bidi="en-AU"/>
        </w:rPr>
        <w:t xml:space="preserve">The CDC </w:t>
      </w:r>
      <w:r w:rsidR="00F62DC5">
        <w:rPr>
          <w:lang w:eastAsia="en-AU" w:bidi="en-AU"/>
        </w:rPr>
        <w:fldChar w:fldCharType="begin"/>
      </w:r>
      <w:r w:rsidR="0096498C">
        <w:rPr>
          <w:lang w:eastAsia="en-AU" w:bidi="en-AU"/>
        </w:rPr>
        <w:instrText xml:space="preserve"> ADDIN ZOTERO_ITEM CSL_CITATION {"citationID":"t9k6qmaP","properties":{"formattedCitation":"(Anderson et al., 2013)","plainCitation":"(Anderson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J."}],"issued":{"date-parts":[["2013"]]}}}],"schema":"https://github.com/citation-style-language/schema/raw/master/csl-citation.json"} </w:instrText>
      </w:r>
      <w:r w:rsidR="00F62DC5">
        <w:rPr>
          <w:lang w:eastAsia="en-AU" w:bidi="en-AU"/>
        </w:rPr>
        <w:fldChar w:fldCharType="separate"/>
      </w:r>
      <w:r w:rsidR="00F62DC5" w:rsidRPr="00F62DC5">
        <w:t>(Anderson et al., 2013)</w:t>
      </w:r>
      <w:r w:rsidR="00F62DC5">
        <w:rPr>
          <w:lang w:eastAsia="en-AU" w:bidi="en-AU"/>
        </w:rPr>
        <w:fldChar w:fldCharType="end"/>
      </w:r>
      <w:r w:rsidR="00F62DC5">
        <w:rPr>
          <w:lang w:eastAsia="en-AU" w:bidi="en-AU"/>
        </w:rPr>
        <w:t xml:space="preserve"> </w:t>
      </w:r>
      <w:r w:rsidRPr="00FA7E00">
        <w:rPr>
          <w:lang w:eastAsia="en-AU" w:bidi="en-AU"/>
        </w:rPr>
        <w:t>advised the following about chronic Q fever in pregnant women:</w:t>
      </w:r>
    </w:p>
    <w:p w14:paraId="71A71C6C" w14:textId="15D5979F" w:rsidR="00A65BA1" w:rsidRPr="00EB31E2" w:rsidRDefault="00A65BA1" w:rsidP="00EB31E2">
      <w:pPr>
        <w:pStyle w:val="ListBullet"/>
      </w:pPr>
      <w:r w:rsidRPr="00EB31E2">
        <w:t>Women infected with Q fever during pregnancy are at high risk for developing chronic Q</w:t>
      </w:r>
      <w:r w:rsidR="00F225DB" w:rsidRPr="00EB31E2">
        <w:t> </w:t>
      </w:r>
      <w:r w:rsidRPr="00EB31E2">
        <w:t xml:space="preserve">fever, possibly because of a failure to mount an appropriate immune response to acute infection or the ability of C. </w:t>
      </w:r>
      <w:proofErr w:type="spellStart"/>
      <w:r w:rsidRPr="00EB31E2">
        <w:t>burnetii</w:t>
      </w:r>
      <w:proofErr w:type="spellEnd"/>
      <w:r w:rsidRPr="00EB31E2">
        <w:t xml:space="preserve"> to use placental trophoblasts as a replicative niche </w:t>
      </w:r>
      <w:r w:rsidR="00396FFB" w:rsidRPr="00EB31E2">
        <w:fldChar w:fldCharType="begin"/>
      </w:r>
      <w:r w:rsidR="0096498C" w:rsidRPr="00EB31E2">
        <w:instrText xml:space="preserve"> ADDIN ZOTERO_ITEM CSL_CITATION {"citationID":"y3YfXrNo","properties":{"formattedCitation":"(Carcopino et al. (2009), and Amara et al. (2010) in Anderson et al., 2013)","plainCitation":"(Carcopino et al. (2009), and Amara et al. (2010)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J."}],"issued":{"date-parts":[["2013"]]}},"prefix":"Carcopino et al. (2009), and Amara et al. (2010) in "}],"schema":"https://github.com/citation-style-language/schema/raw/master/csl-citation.json"} </w:instrText>
      </w:r>
      <w:r w:rsidR="00396FFB" w:rsidRPr="00EB31E2">
        <w:fldChar w:fldCharType="separate"/>
      </w:r>
      <w:r w:rsidR="000045CE" w:rsidRPr="00EB31E2">
        <w:t>(</w:t>
      </w:r>
      <w:proofErr w:type="spellStart"/>
      <w:r w:rsidR="000045CE" w:rsidRPr="00EB31E2">
        <w:t>Carcopino</w:t>
      </w:r>
      <w:proofErr w:type="spellEnd"/>
      <w:r w:rsidR="000045CE" w:rsidRPr="00EB31E2">
        <w:t xml:space="preserve"> et al. (2009), and Amara et al. (2010) in Anderson et al., 2013)</w:t>
      </w:r>
      <w:r w:rsidR="00396FFB" w:rsidRPr="00EB31E2">
        <w:fldChar w:fldCharType="end"/>
      </w:r>
      <w:r w:rsidR="000E32BC" w:rsidRPr="00EB31E2">
        <w:t>.</w:t>
      </w:r>
    </w:p>
    <w:p w14:paraId="32FA44BC" w14:textId="75CA9C65" w:rsidR="00A65BA1" w:rsidRPr="00EB31E2" w:rsidRDefault="00A65BA1" w:rsidP="00EB31E2">
      <w:pPr>
        <w:pStyle w:val="ListBullet"/>
      </w:pPr>
      <w:r w:rsidRPr="00EB31E2">
        <w:t>The earlier a woman is infected during pregnancy, the greater her risk for development of chronic disease</w:t>
      </w:r>
      <w:r w:rsidR="000E32BC" w:rsidRPr="00EB31E2">
        <w:t xml:space="preserve"> </w:t>
      </w:r>
      <w:r w:rsidR="000E32BC" w:rsidRPr="00EB31E2">
        <w:fldChar w:fldCharType="begin"/>
      </w:r>
      <w:r w:rsidR="0096498C" w:rsidRPr="00EB31E2">
        <w:instrText xml:space="preserve"> ADDIN ZOTERO_ITEM CSL_CITATION {"citationID":"RmqbrHJ2","properties":{"formattedCitation":"(Foucault et al. (2004) in Anderson et al., 2013)","plainCitation":"(Foucault et al. (2004)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J."}],"issued":{"date-parts":[["2013"]]}},"prefix":"Foucault et al. (2004) in "}],"schema":"https://github.com/citation-style-language/schema/raw/master/csl-citation.json"} </w:instrText>
      </w:r>
      <w:r w:rsidR="000E32BC" w:rsidRPr="00EB31E2">
        <w:fldChar w:fldCharType="separate"/>
      </w:r>
      <w:r w:rsidR="000045CE" w:rsidRPr="00EB31E2">
        <w:t>(Foucault et al. (2004) in Anderson et al., 2013)</w:t>
      </w:r>
      <w:r w:rsidR="000E32BC" w:rsidRPr="00EB31E2">
        <w:fldChar w:fldCharType="end"/>
      </w:r>
      <w:r w:rsidR="00FB6D06" w:rsidRPr="00EB31E2">
        <w:t>.</w:t>
      </w:r>
    </w:p>
    <w:p w14:paraId="462BB08C" w14:textId="2222AEAB" w:rsidR="00A65BA1" w:rsidRPr="00EB31E2" w:rsidRDefault="00A65BA1" w:rsidP="00EB31E2">
      <w:pPr>
        <w:pStyle w:val="ListBullet"/>
      </w:pPr>
      <w:r w:rsidRPr="00EB31E2">
        <w:t xml:space="preserve">Chronic infection might be evidenced by increased phase I IgG C. </w:t>
      </w:r>
      <w:proofErr w:type="spellStart"/>
      <w:r w:rsidRPr="00EB31E2">
        <w:t>burnetii</w:t>
      </w:r>
      <w:proofErr w:type="spellEnd"/>
      <w:r w:rsidRPr="00EB31E2">
        <w:t xml:space="preserve"> </w:t>
      </w:r>
      <w:proofErr w:type="spellStart"/>
      <w:r w:rsidRPr="00EB31E2">
        <w:t>titers</w:t>
      </w:r>
      <w:proofErr w:type="spellEnd"/>
      <w:r w:rsidRPr="00EB31E2">
        <w:t xml:space="preserve"> that do not decrease after pregnancy and can lead to adverse outcomes during subsequent pregnancies </w:t>
      </w:r>
      <w:r w:rsidR="00FB6D06" w:rsidRPr="00EB31E2">
        <w:fldChar w:fldCharType="begin"/>
      </w:r>
      <w:r w:rsidR="0096498C" w:rsidRPr="00EB31E2">
        <w:instrText xml:space="preserve"> ADDIN ZOTERO_ITEM CSL_CITATION {"citationID":"2gWZmKRu","properties":{"formattedCitation":"(Raoult et al. (2002) in Anderson et al., 2013)","plainCitation":"(Raoult et al. (2002) in Anderson et al., 2013)","noteIndex":0},"citationItems":[{"id":1425,"uris":["http://zotero.org/groups/2576105/items/RSI6TI2Y"],"itemData":{"id":1425,"type":"article-journal","container-title":"MMWR Recommendation Report","issue":"3","page":"1-30","title":"Diagnosis and management of Q Fever - United States, 2013: Recommendations from CDC and the Q Fever working group","volume":"62","author":[{"family":"Anderson","given":"A."},{"family":"Bijlmer","given":"H."},{"family":"Fournier","given":"P. -E."},{"family":"Graves","given":"S. R."},{"family":"Hartzell","given":"J."},{"family":"Kersh","given":"G. J."},{"family":"Limonard","given":"G."},{"family":"Marrie","given":"T. J."},{"family":"Massung","given":"R. F."},{"family":"McQuiston","given":"J. H."},{"family":"Nicholson","given":"W. L."},{"family":"Paddock","given":"C. D."},{"family":"Sexton","given":"D. J."}],"issued":{"date-parts":[["2013"]]}},"prefix":"Raoult et al. (2002) in "}],"schema":"https://github.com/citation-style-language/schema/raw/master/csl-citation.json"} </w:instrText>
      </w:r>
      <w:r w:rsidR="00FB6D06" w:rsidRPr="00EB31E2">
        <w:fldChar w:fldCharType="separate"/>
      </w:r>
      <w:r w:rsidR="000045CE" w:rsidRPr="00EB31E2">
        <w:t>(</w:t>
      </w:r>
      <w:proofErr w:type="spellStart"/>
      <w:r w:rsidR="000045CE" w:rsidRPr="00EB31E2">
        <w:t>Raoult</w:t>
      </w:r>
      <w:proofErr w:type="spellEnd"/>
      <w:r w:rsidR="000045CE" w:rsidRPr="00EB31E2">
        <w:t xml:space="preserve"> et al. (2002) in Anderson et al., 2013)</w:t>
      </w:r>
      <w:r w:rsidR="00FB6D06" w:rsidRPr="00EB31E2">
        <w:fldChar w:fldCharType="end"/>
      </w:r>
      <w:r w:rsidRPr="00EB31E2">
        <w:t>.</w:t>
      </w:r>
    </w:p>
    <w:p w14:paraId="1520B2F1" w14:textId="3A37DDEC" w:rsidR="00A65BA1" w:rsidRPr="00FA7E00" w:rsidRDefault="00A65BA1" w:rsidP="005A044A">
      <w:pPr>
        <w:pStyle w:val="Heading4"/>
        <w:rPr>
          <w:lang w:eastAsia="en-AU" w:bidi="en-AU"/>
        </w:rPr>
      </w:pPr>
      <w:bookmarkStart w:id="450" w:name="_Toc112052582"/>
      <w:bookmarkStart w:id="451" w:name="_Toc112331026"/>
      <w:bookmarkStart w:id="452" w:name="_Toc124835268"/>
      <w:r w:rsidRPr="00FA7E00">
        <w:rPr>
          <w:lang w:eastAsia="en-AU" w:bidi="en-AU"/>
        </w:rPr>
        <w:t xml:space="preserve">Q </w:t>
      </w:r>
      <w:r w:rsidR="005A044A" w:rsidRPr="00FA7E00">
        <w:rPr>
          <w:lang w:eastAsia="en-AU" w:bidi="en-AU"/>
        </w:rPr>
        <w:t>fever endocarditis</w:t>
      </w:r>
      <w:bookmarkEnd w:id="450"/>
      <w:bookmarkEnd w:id="451"/>
      <w:bookmarkEnd w:id="452"/>
    </w:p>
    <w:p w14:paraId="227D975A" w14:textId="38FFD094" w:rsidR="00A65BA1" w:rsidRPr="00FA7E00" w:rsidRDefault="00A65BA1" w:rsidP="00EB31E2">
      <w:pPr>
        <w:rPr>
          <w:lang w:eastAsia="en-AU" w:bidi="en-AU"/>
        </w:rPr>
      </w:pPr>
      <w:r w:rsidRPr="00FA7E00">
        <w:rPr>
          <w:lang w:eastAsia="en-AU" w:bidi="en-AU"/>
        </w:rPr>
        <w:t>An Australian paper on the prevention of Q fever endocarditis concluded that due to its indolent progression and poor outcome when diagnosis is delayed, a thorough cardiac assessment of all patients with suspected or confirmed Q fever is important</w:t>
      </w:r>
      <w:r w:rsidR="002D5914" w:rsidRPr="00FA7E00">
        <w:rPr>
          <w:lang w:eastAsia="en-AU" w:bidi="en-AU"/>
        </w:rPr>
        <w:t xml:space="preserve"> </w:t>
      </w:r>
      <w:r w:rsidR="002D5914" w:rsidRPr="00FA7E00">
        <w:rPr>
          <w:lang w:eastAsia="en-AU" w:bidi="en-AU"/>
        </w:rPr>
        <w:fldChar w:fldCharType="begin"/>
      </w:r>
      <w:r w:rsidR="0096498C">
        <w:rPr>
          <w:lang w:eastAsia="en-AU" w:bidi="en-AU"/>
        </w:rPr>
        <w:instrText xml:space="preserve"> ADDIN ZOTERO_ITEM CSL_CITATION {"citationID":"aa1Ld6pU","properties":{"formattedCitation":"(Hess et al., 2011)","plainCitation":"(Hess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2D5914" w:rsidRPr="00FA7E00">
        <w:rPr>
          <w:lang w:eastAsia="en-AU" w:bidi="en-AU"/>
        </w:rPr>
        <w:fldChar w:fldCharType="separate"/>
      </w:r>
      <w:r w:rsidR="000045CE" w:rsidRPr="000045CE">
        <w:t>(Hess et al., 2011)</w:t>
      </w:r>
      <w:r w:rsidR="002D5914" w:rsidRPr="00FA7E00">
        <w:rPr>
          <w:lang w:eastAsia="en-AU" w:bidi="en-AU"/>
        </w:rPr>
        <w:fldChar w:fldCharType="end"/>
      </w:r>
      <w:r w:rsidR="00A14060" w:rsidRPr="00FA7E00">
        <w:rPr>
          <w:lang w:eastAsia="en-AU" w:bidi="en-AU"/>
        </w:rPr>
        <w:t xml:space="preserve">. </w:t>
      </w:r>
      <w:r w:rsidRPr="00FA7E00">
        <w:rPr>
          <w:lang w:eastAsia="en-AU" w:bidi="en-AU"/>
        </w:rPr>
        <w:t>Furthermore, Hess et al. advised that GPs, especially in rural and regional areas, are encouraged to conduct cardiac assessments for all patients with acute Q fever to identify patients at risk of developing Q fever endocarditis</w:t>
      </w:r>
      <w:r w:rsidR="00A14060" w:rsidRPr="00FA7E00">
        <w:rPr>
          <w:lang w:eastAsia="en-AU" w:bidi="en-AU"/>
        </w:rPr>
        <w:t xml:space="preserve"> </w:t>
      </w:r>
      <w:r w:rsidR="00A14060" w:rsidRPr="00FA7E00">
        <w:rPr>
          <w:lang w:eastAsia="en-AU" w:bidi="en-AU"/>
        </w:rPr>
        <w:fldChar w:fldCharType="begin"/>
      </w:r>
      <w:r w:rsidR="0096498C">
        <w:rPr>
          <w:lang w:eastAsia="en-AU" w:bidi="en-AU"/>
        </w:rPr>
        <w:instrText xml:space="preserve"> ADDIN ZOTERO_ITEM CSL_CITATION {"citationID":"4UcaNUyN","properties":{"formattedCitation":"(Hess et al., 2011)","plainCitation":"(Hess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A14060" w:rsidRPr="00FA7E00">
        <w:rPr>
          <w:lang w:eastAsia="en-AU" w:bidi="en-AU"/>
        </w:rPr>
        <w:fldChar w:fldCharType="separate"/>
      </w:r>
      <w:r w:rsidR="000045CE" w:rsidRPr="000045CE">
        <w:t>(Hess et al., 2011)</w:t>
      </w:r>
      <w:r w:rsidR="00A14060" w:rsidRPr="00FA7E00">
        <w:rPr>
          <w:lang w:eastAsia="en-AU" w:bidi="en-AU"/>
        </w:rPr>
        <w:fldChar w:fldCharType="end"/>
      </w:r>
      <w:r w:rsidRPr="00FA7E00">
        <w:rPr>
          <w:lang w:eastAsia="en-AU" w:bidi="en-AU"/>
        </w:rPr>
        <w:t>. Hess et al. noted the following evidence regarding Q fever endocarditis:</w:t>
      </w:r>
    </w:p>
    <w:p w14:paraId="7A83437E" w14:textId="05A2E113" w:rsidR="00EE6D51" w:rsidRPr="00EB31E2" w:rsidRDefault="00A65BA1" w:rsidP="00EB31E2">
      <w:pPr>
        <w:pStyle w:val="ListBullet"/>
      </w:pPr>
      <w:r w:rsidRPr="00EB31E2">
        <w:t>Acute Q fever progresses to chronic Q fever in 5</w:t>
      </w:r>
      <w:r w:rsidR="007248BC" w:rsidRPr="00EB31E2">
        <w:t>%</w:t>
      </w:r>
      <w:r w:rsidR="00A2733A" w:rsidRPr="00EB31E2">
        <w:t xml:space="preserve"> to </w:t>
      </w:r>
      <w:r w:rsidRPr="00EB31E2">
        <w:t>30</w:t>
      </w:r>
      <w:r w:rsidR="0008747C" w:rsidRPr="00EB31E2">
        <w:t xml:space="preserve">% </w:t>
      </w:r>
      <w:r w:rsidRPr="00EB31E2">
        <w:t xml:space="preserve">of patients </w:t>
      </w:r>
      <w:r w:rsidR="006331B2" w:rsidRPr="00EB31E2">
        <w:fldChar w:fldCharType="begin"/>
      </w:r>
      <w:r w:rsidR="0096498C" w:rsidRPr="00EB31E2">
        <w:instrText xml:space="preserve"> ADDIN ZOTERO_ITEM CSL_CITATION {"citationID":"dCgy1soQ","properties":{"formattedCitation":"(Marmion, (2009), Islam et al. (2001), and Fournier et al. (1998) in Hess et al., 2011)","plainCitation":"(Marmion, (2009), Islam et al. (2001), and Fournier et al. (1998)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R."}],"issued":{"date-parts":[["2011"]]}},"prefix":"Marmion, (2009), Islam et al. (2001), and Fournier et al. (1998) in "}],"schema":"https://github.com/citation-style-language/schema/raw/master/csl-citation.json"} </w:instrText>
      </w:r>
      <w:r w:rsidR="006331B2" w:rsidRPr="00EB31E2">
        <w:fldChar w:fldCharType="separate"/>
      </w:r>
      <w:r w:rsidR="000045CE" w:rsidRPr="00EB31E2">
        <w:t>(Marmion, (2009), Islam et al. (2001), and Fournier et al. (1998) in Hess et al., 2011)</w:t>
      </w:r>
      <w:r w:rsidR="006331B2" w:rsidRPr="00EB31E2">
        <w:fldChar w:fldCharType="end"/>
      </w:r>
      <w:r w:rsidR="00EE6D51" w:rsidRPr="00EB31E2">
        <w:t>.</w:t>
      </w:r>
    </w:p>
    <w:p w14:paraId="4F5FAB0A" w14:textId="34C8E6E4" w:rsidR="00A65BA1" w:rsidRPr="00EB31E2" w:rsidRDefault="00A65BA1" w:rsidP="00EB31E2">
      <w:pPr>
        <w:pStyle w:val="ListBullet"/>
      </w:pPr>
      <w:r w:rsidRPr="00EB31E2">
        <w:t xml:space="preserve">While endocarditis commonly develops within </w:t>
      </w:r>
      <w:r w:rsidR="009F02A2" w:rsidRPr="00EB31E2">
        <w:t>three</w:t>
      </w:r>
      <w:r w:rsidR="00D06E75" w:rsidRPr="00EB31E2">
        <w:t xml:space="preserve"> to </w:t>
      </w:r>
      <w:r w:rsidR="009F02A2" w:rsidRPr="00EB31E2">
        <w:t>six</w:t>
      </w:r>
      <w:r w:rsidRPr="00EB31E2">
        <w:t xml:space="preserve"> months of the acute attack (</w:t>
      </w:r>
      <w:proofErr w:type="spellStart"/>
      <w:r w:rsidRPr="00EB31E2">
        <w:t>Landais</w:t>
      </w:r>
      <w:proofErr w:type="spellEnd"/>
      <w:r w:rsidRPr="00EB31E2">
        <w:t xml:space="preserve"> et al.</w:t>
      </w:r>
      <w:r w:rsidR="003B1013" w:rsidRPr="00EB31E2">
        <w:t xml:space="preserve"> (</w:t>
      </w:r>
      <w:r w:rsidRPr="00EB31E2">
        <w:t>2007</w:t>
      </w:r>
      <w:r w:rsidR="003B1013" w:rsidRPr="00EB31E2">
        <w:t xml:space="preserve">) </w:t>
      </w:r>
      <w:r w:rsidRPr="00EB31E2">
        <w:t xml:space="preserve">in Hess et al., 2011), it may only become apparent after </w:t>
      </w:r>
      <w:r w:rsidR="00D0670B" w:rsidRPr="00EB31E2">
        <w:t>five</w:t>
      </w:r>
      <w:r w:rsidR="00D06E75" w:rsidRPr="00EB31E2">
        <w:t xml:space="preserve"> to </w:t>
      </w:r>
      <w:r w:rsidRPr="00EB31E2">
        <w:t xml:space="preserve">20 years </w:t>
      </w:r>
      <w:r w:rsidR="00EE6D51" w:rsidRPr="00EB31E2">
        <w:fldChar w:fldCharType="begin"/>
      </w:r>
      <w:r w:rsidR="0096498C" w:rsidRPr="00EB31E2">
        <w:instrText xml:space="preserve"> ADDIN ZOTERO_ITEM CSL_CITATION {"citationID":"R0U9G9TK","properties":{"formattedCitation":"(Marmion (2009), and Ayres et al. (1996) in Hess et al., 2011)","plainCitation":"(Marmion (2009), and Ayres et al. (1996)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R."}],"issued":{"date-parts":[["2011"]]}},"prefix":"Marmion (2009), and Ayres et al. (1996) in "}],"schema":"https://github.com/citation-style-language/schema/raw/master/csl-citation.json"} </w:instrText>
      </w:r>
      <w:r w:rsidR="00EE6D51" w:rsidRPr="00EB31E2">
        <w:fldChar w:fldCharType="separate"/>
      </w:r>
      <w:r w:rsidR="000045CE" w:rsidRPr="00EB31E2">
        <w:t>(Marmion (2009), and Ayres et al. (1996) in Hess et al., 2011)</w:t>
      </w:r>
      <w:r w:rsidR="00EE6D51" w:rsidRPr="00EB31E2">
        <w:fldChar w:fldCharType="end"/>
      </w:r>
      <w:r w:rsidRPr="00EB31E2">
        <w:t>.</w:t>
      </w:r>
    </w:p>
    <w:p w14:paraId="24318762" w14:textId="21A75247" w:rsidR="00A65BA1" w:rsidRPr="00EB31E2" w:rsidRDefault="00A65BA1" w:rsidP="00EB31E2">
      <w:pPr>
        <w:pStyle w:val="ListBullet"/>
      </w:pPr>
      <w:r w:rsidRPr="00EB31E2">
        <w:t>Q fever endocarditis occurs almost exclusively in patients with pre-existing cardiac valve defects, prosthetic heart values or an impaired immune system</w:t>
      </w:r>
      <w:r w:rsidR="00DC76AB" w:rsidRPr="00EB31E2">
        <w:t xml:space="preserve"> </w:t>
      </w:r>
      <w:r w:rsidR="00DC76AB" w:rsidRPr="00EB31E2">
        <w:fldChar w:fldCharType="begin"/>
      </w:r>
      <w:r w:rsidR="0096498C" w:rsidRPr="00EB31E2">
        <w:instrText xml:space="preserve"> ADDIN ZOTERO_ITEM CSL_CITATION {"citationID":"xkYxLfdX","properties":{"formattedCitation":"(Maurin &amp; Raoult (1999), Parker et al. (2006), and Fenollar et al. (2001) in Hess et al., 2011)","plainCitation":"(Maurin &amp; Raoult (1999), Parker et al. (2006), and Fenollar et al. (2001)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R."}],"issued":{"date-parts":[["2011"]]}},"prefix":"Maurin &amp; Raoult (1999), Parker et al. (2006), and Fenollar et al. (2001) in "}],"schema":"https://github.com/citation-style-language/schema/raw/master/csl-citation.json"} </w:instrText>
      </w:r>
      <w:r w:rsidR="00DC76AB" w:rsidRPr="00EB31E2">
        <w:fldChar w:fldCharType="separate"/>
      </w:r>
      <w:r w:rsidR="000045CE" w:rsidRPr="00EB31E2">
        <w:t>(</w:t>
      </w:r>
      <w:proofErr w:type="spellStart"/>
      <w:r w:rsidR="000045CE" w:rsidRPr="00EB31E2">
        <w:t>Maurin</w:t>
      </w:r>
      <w:proofErr w:type="spellEnd"/>
      <w:r w:rsidR="000045CE" w:rsidRPr="00EB31E2">
        <w:t xml:space="preserve"> &amp; </w:t>
      </w:r>
      <w:proofErr w:type="spellStart"/>
      <w:r w:rsidR="000045CE" w:rsidRPr="00EB31E2">
        <w:t>Raoult</w:t>
      </w:r>
      <w:proofErr w:type="spellEnd"/>
      <w:r w:rsidR="000045CE" w:rsidRPr="00EB31E2">
        <w:t xml:space="preserve"> (1999), Parker et al. (2006), and </w:t>
      </w:r>
      <w:proofErr w:type="spellStart"/>
      <w:r w:rsidR="000045CE" w:rsidRPr="00EB31E2">
        <w:t>Fenollar</w:t>
      </w:r>
      <w:proofErr w:type="spellEnd"/>
      <w:r w:rsidR="000045CE" w:rsidRPr="00EB31E2">
        <w:t xml:space="preserve"> et al. (2001) in Hess et al., 2011)</w:t>
      </w:r>
      <w:r w:rsidR="00DC76AB" w:rsidRPr="00EB31E2">
        <w:fldChar w:fldCharType="end"/>
      </w:r>
      <w:r w:rsidRPr="00EB31E2">
        <w:t>.</w:t>
      </w:r>
    </w:p>
    <w:p w14:paraId="1B2391E5" w14:textId="273EEF91" w:rsidR="00A65BA1" w:rsidRPr="00EB31E2" w:rsidRDefault="00A65BA1" w:rsidP="00EB31E2">
      <w:pPr>
        <w:pStyle w:val="ListBullet"/>
      </w:pPr>
      <w:r w:rsidRPr="00EB31E2">
        <w:t>Pre-existing valve defects most commonly involve insufficiencies of the mitral and/or aortic valve; however, patients with a prosthesis seem at a greater risk of developing endocarditis</w:t>
      </w:r>
      <w:r w:rsidR="00C5081B" w:rsidRPr="00EB31E2">
        <w:t xml:space="preserve"> </w:t>
      </w:r>
      <w:r w:rsidR="00C5081B" w:rsidRPr="00EB31E2">
        <w:fldChar w:fldCharType="begin"/>
      </w:r>
      <w:r w:rsidR="0096498C" w:rsidRPr="00EB31E2">
        <w:instrText xml:space="preserve"> ADDIN ZOTERO_ITEM CSL_CITATION {"citationID":"2bx8c1RP","properties":{"formattedCitation":"(Fenollar et al. (2001) in Hess et al., 2011)","plainCitation":"(Fenollar et al. (2001)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R."}],"issued":{"date-parts":[["2011"]]}},"prefix":"Fenollar et al. (2001) in "}],"schema":"https://github.com/citation-style-language/schema/raw/master/csl-citation.json"} </w:instrText>
      </w:r>
      <w:r w:rsidR="00C5081B" w:rsidRPr="00EB31E2">
        <w:fldChar w:fldCharType="separate"/>
      </w:r>
      <w:r w:rsidR="000045CE" w:rsidRPr="00EB31E2">
        <w:t>(</w:t>
      </w:r>
      <w:proofErr w:type="spellStart"/>
      <w:r w:rsidR="000045CE" w:rsidRPr="00EB31E2">
        <w:t>Fenollar</w:t>
      </w:r>
      <w:proofErr w:type="spellEnd"/>
      <w:r w:rsidR="000045CE" w:rsidRPr="00EB31E2">
        <w:t xml:space="preserve"> et al. (2001) in Hess et al., 2011)</w:t>
      </w:r>
      <w:r w:rsidR="00C5081B" w:rsidRPr="00EB31E2">
        <w:fldChar w:fldCharType="end"/>
      </w:r>
      <w:r w:rsidR="001F1443" w:rsidRPr="00EB31E2">
        <w:t>.</w:t>
      </w:r>
    </w:p>
    <w:p w14:paraId="3EA0C91F" w14:textId="4534B920" w:rsidR="00A65BA1" w:rsidRPr="00EB31E2" w:rsidRDefault="00A65BA1" w:rsidP="00EB31E2">
      <w:pPr>
        <w:pStyle w:val="ListBullet"/>
      </w:pPr>
      <w:r w:rsidRPr="00EB31E2">
        <w:t xml:space="preserve">In some cases of Q fever endocarditis, pre-existing </w:t>
      </w:r>
      <w:proofErr w:type="spellStart"/>
      <w:r w:rsidRPr="00EB31E2">
        <w:t>valvulopathy</w:t>
      </w:r>
      <w:proofErr w:type="spellEnd"/>
      <w:r w:rsidRPr="00EB31E2">
        <w:t xml:space="preserve"> has been minor, such as bicuspid aortic valve, mitral valve prolapse and trivial mitral valve insufficiency </w:t>
      </w:r>
      <w:r w:rsidR="001F1443" w:rsidRPr="00EB31E2">
        <w:fldChar w:fldCharType="begin"/>
      </w:r>
      <w:r w:rsidR="0096498C" w:rsidRPr="00EB31E2">
        <w:instrText xml:space="preserve"> ADDIN ZOTERO_ITEM CSL_CITATION {"citationID":"s5Wrke0t","properties":{"formattedCitation":"(Fenollar et al. (2006) in Hess et al., 2011)","plainCitation":"(Fenollar et al. (2006)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R."}],"issued":{"date-parts":[["2011"]]}},"prefix":"Fenollar et al. (2006) in "}],"schema":"https://github.com/citation-style-language/schema/raw/master/csl-citation.json"} </w:instrText>
      </w:r>
      <w:r w:rsidR="001F1443" w:rsidRPr="00EB31E2">
        <w:fldChar w:fldCharType="separate"/>
      </w:r>
      <w:r w:rsidR="000045CE" w:rsidRPr="00EB31E2">
        <w:t>(</w:t>
      </w:r>
      <w:proofErr w:type="spellStart"/>
      <w:r w:rsidR="000045CE" w:rsidRPr="00EB31E2">
        <w:t>Fenollar</w:t>
      </w:r>
      <w:proofErr w:type="spellEnd"/>
      <w:r w:rsidR="000045CE" w:rsidRPr="00EB31E2">
        <w:t xml:space="preserve"> et al. (2006) in Hess et al., 2011)</w:t>
      </w:r>
      <w:r w:rsidR="001F1443" w:rsidRPr="00EB31E2">
        <w:fldChar w:fldCharType="end"/>
      </w:r>
      <w:r w:rsidRPr="00EB31E2">
        <w:t>.</w:t>
      </w:r>
    </w:p>
    <w:p w14:paraId="39507651" w14:textId="1F9B4D05" w:rsidR="00A65BA1" w:rsidRPr="00744EF9" w:rsidRDefault="00A65BA1" w:rsidP="00744EF9">
      <w:pPr>
        <w:pStyle w:val="ListBullet"/>
      </w:pPr>
      <w:r w:rsidRPr="00EB31E2">
        <w:t>The risk of endocarditis in patients with valvular disease has been estimated at 39</w:t>
      </w:r>
      <w:r w:rsidR="00613834" w:rsidRPr="00EB31E2">
        <w:t>%</w:t>
      </w:r>
      <w:r w:rsidRPr="00EB31E2">
        <w:t>, of which almost 75</w:t>
      </w:r>
      <w:r w:rsidR="00613834" w:rsidRPr="00EB31E2">
        <w:t xml:space="preserve">% </w:t>
      </w:r>
      <w:r w:rsidRPr="00EB31E2">
        <w:t xml:space="preserve">are male with a mean age of 60 years </w:t>
      </w:r>
      <w:r w:rsidR="001F1443" w:rsidRPr="00744EF9">
        <w:fldChar w:fldCharType="begin"/>
      </w:r>
      <w:r w:rsidR="0096498C" w:rsidRPr="00744EF9">
        <w:instrText xml:space="preserve"> ADDIN ZOTERO_ITEM CSL_CITATION {"citationID":"Xmu7ibp6","properties":{"formattedCitation":"(Landais et al. (2007), Fenollar et al. (2001), and Houpikian et al. (2002) in Hess et al., 2011)","plainCitation":"(Landais et al. (2007), Fenollar et al. (2001), and Houpikian et al. (2002)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R."}],"issued":{"date-parts":[["2011"]]}},"prefix":"Landais et al. (2007),  Fenollar et al. (2001), and Houpikian et al. (2002) in "}],"schema":"https://github.com/citation-style-language/schema/raw/master/csl-citation.json"} </w:instrText>
      </w:r>
      <w:r w:rsidR="001F1443" w:rsidRPr="00744EF9">
        <w:fldChar w:fldCharType="separate"/>
      </w:r>
      <w:r w:rsidR="000045CE" w:rsidRPr="00744EF9">
        <w:t>(</w:t>
      </w:r>
      <w:proofErr w:type="spellStart"/>
      <w:r w:rsidR="000045CE" w:rsidRPr="00744EF9">
        <w:t>Landais</w:t>
      </w:r>
      <w:proofErr w:type="spellEnd"/>
      <w:r w:rsidR="000045CE" w:rsidRPr="00744EF9">
        <w:t xml:space="preserve"> et al. (2007), </w:t>
      </w:r>
      <w:proofErr w:type="spellStart"/>
      <w:r w:rsidR="000045CE" w:rsidRPr="00744EF9">
        <w:t>Fenollar</w:t>
      </w:r>
      <w:proofErr w:type="spellEnd"/>
      <w:r w:rsidR="000045CE" w:rsidRPr="00744EF9">
        <w:t xml:space="preserve"> et al. (2001), and </w:t>
      </w:r>
      <w:proofErr w:type="spellStart"/>
      <w:r w:rsidR="000045CE" w:rsidRPr="00744EF9">
        <w:t>Houpikian</w:t>
      </w:r>
      <w:proofErr w:type="spellEnd"/>
      <w:r w:rsidR="000045CE" w:rsidRPr="00744EF9">
        <w:t xml:space="preserve"> et al. (2002) in Hess et al., 2011)</w:t>
      </w:r>
      <w:r w:rsidR="001F1443" w:rsidRPr="00744EF9">
        <w:fldChar w:fldCharType="end"/>
      </w:r>
      <w:r w:rsidRPr="00744EF9">
        <w:t>.</w:t>
      </w:r>
    </w:p>
    <w:p w14:paraId="5ED7C2E9" w14:textId="28DF9B51" w:rsidR="00A65BA1" w:rsidRPr="00EB31E2" w:rsidRDefault="00A65BA1" w:rsidP="00744EF9">
      <w:pPr>
        <w:pStyle w:val="ListBullet"/>
      </w:pPr>
      <w:r w:rsidRPr="00744EF9">
        <w:t>If Q fever endocarditis is untreated, most patients will die, but even with appropriate therapy the mortality rate remains at 10</w:t>
      </w:r>
      <w:r w:rsidR="00916C9D" w:rsidRPr="00744EF9">
        <w:t>%</w:t>
      </w:r>
      <w:r w:rsidRPr="00744EF9">
        <w:t xml:space="preserve"> </w:t>
      </w:r>
      <w:r w:rsidR="00941CD6" w:rsidRPr="00744EF9">
        <w:fldChar w:fldCharType="begin"/>
      </w:r>
      <w:r w:rsidR="0096498C" w:rsidRPr="00744EF9">
        <w:instrText xml:space="preserve"> ADDIN ZOTERO_ITEM CSL_CITATION {"citationID":"kH7PMvsQ","properties":{"formattedCitation":"(Maurin &amp; Raoult (1999), and Parker et al. (2006) in Hess et al., 2011)","plainCitation":"(Maurin &amp; Raoult (1999), and Parker et al. (2006) in 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R."}],"issued":{"date-parts":[["2011"]]}},"prefix":"Maurin &amp; Raoult (1999), and Parker et al. (2006) in "}],"schema":"https://github.com/citation-style-language/schema/raw/master/csl-citation.json"} </w:instrText>
      </w:r>
      <w:r w:rsidR="00941CD6" w:rsidRPr="00744EF9">
        <w:fldChar w:fldCharType="separate"/>
      </w:r>
      <w:r w:rsidR="000045CE" w:rsidRPr="00744EF9">
        <w:t>(</w:t>
      </w:r>
      <w:proofErr w:type="spellStart"/>
      <w:r w:rsidR="000045CE" w:rsidRPr="00744EF9">
        <w:t>Maurin</w:t>
      </w:r>
      <w:proofErr w:type="spellEnd"/>
      <w:r w:rsidR="000045CE" w:rsidRPr="00744EF9">
        <w:t xml:space="preserve"> &amp; </w:t>
      </w:r>
      <w:proofErr w:type="spellStart"/>
      <w:r w:rsidR="000045CE" w:rsidRPr="00744EF9">
        <w:t>Raoult</w:t>
      </w:r>
      <w:proofErr w:type="spellEnd"/>
      <w:r w:rsidR="000045CE" w:rsidRPr="00744EF9">
        <w:t xml:space="preserve"> (1999), and Parker et al. (2006) in Hess et al., 2011)</w:t>
      </w:r>
      <w:r w:rsidR="00941CD6" w:rsidRPr="00744EF9">
        <w:fldChar w:fldCharType="end"/>
      </w:r>
      <w:r w:rsidRPr="00EB31E2">
        <w:t>.</w:t>
      </w:r>
    </w:p>
    <w:p w14:paraId="165D5B69" w14:textId="7B5AA3DD" w:rsidR="00A65BA1" w:rsidRDefault="00A65BA1" w:rsidP="005108BD">
      <w:pPr>
        <w:pStyle w:val="Heading2"/>
        <w:keepNext w:val="0"/>
      </w:pPr>
      <w:bookmarkStart w:id="453" w:name="_Toc57125461"/>
      <w:bookmarkStart w:id="454" w:name="_Toc57285407"/>
      <w:bookmarkStart w:id="455" w:name="_Toc124835269"/>
      <w:bookmarkStart w:id="456" w:name="_Toc124841815"/>
      <w:r w:rsidRPr="00FA7E00">
        <w:t>Persons at increased risk of disease</w:t>
      </w:r>
      <w:bookmarkEnd w:id="453"/>
      <w:bookmarkEnd w:id="454"/>
      <w:bookmarkEnd w:id="455"/>
      <w:bookmarkEnd w:id="456"/>
    </w:p>
    <w:p w14:paraId="4FC24802" w14:textId="77777777" w:rsidR="00EB31E2" w:rsidRPr="007D1809" w:rsidRDefault="00EB31E2" w:rsidP="00EB31E2">
      <w:pPr>
        <w:pStyle w:val="Heading3"/>
      </w:pPr>
      <w:bookmarkStart w:id="457" w:name="_Toc57125462"/>
      <w:bookmarkStart w:id="458" w:name="_Toc57285408"/>
      <w:bookmarkStart w:id="459" w:name="_Toc79572053"/>
      <w:bookmarkStart w:id="460" w:name="_Toc80612780"/>
      <w:bookmarkStart w:id="461" w:name="_Toc80802719"/>
      <w:bookmarkStart w:id="462" w:name="_Toc104969317"/>
      <w:bookmarkStart w:id="463" w:name="_Toc111535751"/>
      <w:bookmarkStart w:id="464" w:name="_Toc124841816"/>
      <w:r w:rsidRPr="007D1809">
        <w:t>CDNA Guideline</w:t>
      </w:r>
      <w:bookmarkEnd w:id="457"/>
      <w:bookmarkEnd w:id="458"/>
      <w:bookmarkEnd w:id="459"/>
      <w:bookmarkEnd w:id="460"/>
      <w:bookmarkEnd w:id="461"/>
      <w:bookmarkEnd w:id="462"/>
      <w:bookmarkEnd w:id="463"/>
      <w:bookmarkEnd w:id="464"/>
    </w:p>
    <w:p w14:paraId="6B516066" w14:textId="77777777" w:rsidR="00EB31E2" w:rsidRPr="00EB31E2" w:rsidRDefault="00EB31E2" w:rsidP="00744EF9">
      <w:pPr>
        <w:pStyle w:val="Boxtype-listbullet"/>
      </w:pPr>
      <w:r w:rsidRPr="00EB31E2">
        <w:t xml:space="preserve">At-risk occupational groups (including contractors within the industries) are those with contact of high-risk animals or animal products </w:t>
      </w:r>
      <w:r w:rsidRPr="00EB31E2">
        <w:fldChar w:fldCharType="begin"/>
      </w:r>
      <w:r w:rsidRPr="00EB31E2">
        <w:instrText xml:space="preserve"> ADDIN ZOTERO_ITEM CSL_CITATION {"citationID":"RYtMS96m","properties":{"formattedCitation":"(Marmion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EB31E2">
        <w:fldChar w:fldCharType="separate"/>
      </w:r>
      <w:r w:rsidRPr="00EB31E2">
        <w:t>(Marmion (2009) in Communicable Diseases Network Australia, 2018)</w:t>
      </w:r>
      <w:r w:rsidRPr="00EB31E2">
        <w:fldChar w:fldCharType="end"/>
      </w:r>
      <w:r w:rsidRPr="00EB31E2">
        <w:t xml:space="preserve"> including:</w:t>
      </w:r>
    </w:p>
    <w:p w14:paraId="2BEC11F5" w14:textId="1151CEE1" w:rsidR="00EB31E2" w:rsidRPr="00EB31E2" w:rsidRDefault="00EB31E2" w:rsidP="00744EF9">
      <w:pPr>
        <w:pStyle w:val="Box2type-listbullet"/>
      </w:pPr>
      <w:r w:rsidRPr="00EB31E2">
        <w:t>abattoir and meat workers (</w:t>
      </w:r>
      <w:r w:rsidR="00EA6AE8" w:rsidRPr="00EB31E2">
        <w:t>e.g.,</w:t>
      </w:r>
      <w:r w:rsidRPr="00EB31E2">
        <w:t xml:space="preserve"> workers involved in slaughtering/skinning/meat processing/rendering, by-products workers, meat inspectors/packers, </w:t>
      </w:r>
      <w:proofErr w:type="gramStart"/>
      <w:r w:rsidRPr="00EB31E2">
        <w:t>administration</w:t>
      </w:r>
      <w:proofErr w:type="gramEnd"/>
      <w:r w:rsidRPr="00EB31E2">
        <w:t xml:space="preserve"> and maintenance workers) </w:t>
      </w:r>
    </w:p>
    <w:p w14:paraId="1A79A2DF" w14:textId="77777777" w:rsidR="00EB31E2" w:rsidRPr="00EB31E2" w:rsidRDefault="00EB31E2" w:rsidP="00744EF9">
      <w:pPr>
        <w:pStyle w:val="Box2type-listbullet"/>
      </w:pPr>
      <w:r w:rsidRPr="00EB31E2">
        <w:t xml:space="preserve">agriculture, </w:t>
      </w:r>
      <w:proofErr w:type="gramStart"/>
      <w:r w:rsidRPr="00EB31E2">
        <w:t>livestock</w:t>
      </w:r>
      <w:proofErr w:type="gramEnd"/>
      <w:r w:rsidRPr="00EB31E2">
        <w:t xml:space="preserve"> and dairy farmers/workers</w:t>
      </w:r>
    </w:p>
    <w:p w14:paraId="476A07B3" w14:textId="77777777" w:rsidR="00EB31E2" w:rsidRPr="00EB31E2" w:rsidRDefault="00EB31E2" w:rsidP="00744EF9">
      <w:pPr>
        <w:pStyle w:val="Box2type-listbullet"/>
      </w:pPr>
      <w:r w:rsidRPr="00EB31E2">
        <w:t xml:space="preserve">stockyard/feedlot workers and transporters of animals, animal products and waste </w:t>
      </w:r>
    </w:p>
    <w:p w14:paraId="49B62AD4" w14:textId="77777777" w:rsidR="00EB31E2" w:rsidRPr="00EB31E2" w:rsidRDefault="00EB31E2" w:rsidP="00744EF9">
      <w:pPr>
        <w:pStyle w:val="Box2type-listbullet"/>
      </w:pPr>
      <w:r w:rsidRPr="00EB31E2">
        <w:t xml:space="preserve">shearers, wool classers/sorters, pelt and hide processors </w:t>
      </w:r>
    </w:p>
    <w:p w14:paraId="6C95E7D2" w14:textId="77777777" w:rsidR="00EB31E2" w:rsidRPr="00EB31E2" w:rsidRDefault="00EB31E2" w:rsidP="00744EF9">
      <w:pPr>
        <w:pStyle w:val="Box2type-listbullet"/>
      </w:pPr>
      <w:r w:rsidRPr="00EB31E2">
        <w:t>knackery workers</w:t>
      </w:r>
    </w:p>
    <w:p w14:paraId="4DEB5734" w14:textId="77777777" w:rsidR="00EB31E2" w:rsidRPr="00EB31E2" w:rsidRDefault="00EB31E2" w:rsidP="00744EF9">
      <w:pPr>
        <w:pStyle w:val="Box2type-listbullet"/>
      </w:pPr>
      <w:r w:rsidRPr="00EB31E2">
        <w:t>tannery workers</w:t>
      </w:r>
    </w:p>
    <w:p w14:paraId="587D3FBA" w14:textId="77777777" w:rsidR="00EB31E2" w:rsidRPr="00EB31E2" w:rsidRDefault="00EB31E2" w:rsidP="00744EF9">
      <w:pPr>
        <w:pStyle w:val="Box2type-listbullet"/>
      </w:pPr>
      <w:r w:rsidRPr="00EB31E2">
        <w:t>laundry workers handling clothing from at-risk workplaces</w:t>
      </w:r>
    </w:p>
    <w:p w14:paraId="5802BA9B" w14:textId="77777777" w:rsidR="00EB31E2" w:rsidRPr="00EB31E2" w:rsidRDefault="00EB31E2" w:rsidP="00744EF9">
      <w:pPr>
        <w:pStyle w:val="Box2type-listbullet"/>
      </w:pPr>
      <w:r w:rsidRPr="00EB31E2">
        <w:t>pet food manufacturing workers</w:t>
      </w:r>
    </w:p>
    <w:p w14:paraId="7BBDA5B2" w14:textId="77777777" w:rsidR="00EB31E2" w:rsidRPr="00EB31E2" w:rsidRDefault="00EB31E2" w:rsidP="00744EF9">
      <w:pPr>
        <w:pStyle w:val="Box2type-listbullet"/>
      </w:pPr>
      <w:r w:rsidRPr="00EB31E2">
        <w:t>veterinarians, veterinary nurses/students/researchers, and others who work with veterinary specimens</w:t>
      </w:r>
    </w:p>
    <w:p w14:paraId="358A9241" w14:textId="77777777" w:rsidR="00EB31E2" w:rsidRPr="00EB31E2" w:rsidRDefault="00EB31E2" w:rsidP="00744EF9">
      <w:pPr>
        <w:pStyle w:val="Box2type-listbullet"/>
      </w:pPr>
      <w:r w:rsidRPr="00EB31E2">
        <w:t>agriculture college staff and students (working with high-risk animals)</w:t>
      </w:r>
    </w:p>
    <w:p w14:paraId="2019935E" w14:textId="77777777" w:rsidR="00EB31E2" w:rsidRPr="00EB31E2" w:rsidRDefault="00EB31E2" w:rsidP="00744EF9">
      <w:pPr>
        <w:pStyle w:val="Box2type-listbullet"/>
      </w:pPr>
      <w:r w:rsidRPr="00EB31E2">
        <w:t>animal shooters/hunters</w:t>
      </w:r>
    </w:p>
    <w:p w14:paraId="10374921" w14:textId="77777777" w:rsidR="00EB31E2" w:rsidRPr="00EB31E2" w:rsidRDefault="00EB31E2" w:rsidP="00744EF9">
      <w:pPr>
        <w:pStyle w:val="Box2type-listbullet"/>
      </w:pPr>
      <w:r w:rsidRPr="00EB31E2">
        <w:t>laboratory personnel who work with materials containing viable C. </w:t>
      </w:r>
      <w:proofErr w:type="spellStart"/>
      <w:r w:rsidRPr="00EB31E2">
        <w:t>burnetii</w:t>
      </w:r>
      <w:proofErr w:type="spellEnd"/>
    </w:p>
    <w:p w14:paraId="33FD3182" w14:textId="29A78279" w:rsidR="00EB31E2" w:rsidRPr="00EB31E2" w:rsidRDefault="00EB31E2" w:rsidP="00744EF9">
      <w:pPr>
        <w:pStyle w:val="Box2type-listbullet"/>
      </w:pPr>
      <w:r w:rsidRPr="00EB31E2">
        <w:t>(</w:t>
      </w:r>
      <w:r w:rsidR="00EA6AE8" w:rsidRPr="00EB31E2">
        <w:t>e.g.,</w:t>
      </w:r>
      <w:r w:rsidRPr="00EB31E2">
        <w:t xml:space="preserve"> birth products of infected animals/humans, tissue culture)</w:t>
      </w:r>
    </w:p>
    <w:p w14:paraId="13611CC0" w14:textId="77777777" w:rsidR="00EB31E2" w:rsidRPr="00EB31E2" w:rsidRDefault="00EB31E2" w:rsidP="00744EF9">
      <w:pPr>
        <w:pStyle w:val="Box2type-listbullet"/>
      </w:pPr>
      <w:r w:rsidRPr="00EB31E2">
        <w:t>wildlife/zoo workers and animal trainers (working with high-risk animals), and</w:t>
      </w:r>
    </w:p>
    <w:p w14:paraId="0F98A108" w14:textId="77777777" w:rsidR="00EB31E2" w:rsidRPr="00EB31E2" w:rsidRDefault="00EB31E2" w:rsidP="00744EF9">
      <w:pPr>
        <w:pStyle w:val="Box2type-listbullet"/>
      </w:pPr>
      <w:r w:rsidRPr="00EB31E2">
        <w:t>dog/cat breeders, and anyone regularly exposed to parturient animals.</w:t>
      </w:r>
    </w:p>
    <w:p w14:paraId="6D667AFB" w14:textId="77777777" w:rsidR="00EB31E2" w:rsidRPr="00EB31E2" w:rsidRDefault="00EB31E2" w:rsidP="00744EF9">
      <w:pPr>
        <w:pStyle w:val="Boxtype-listbullet"/>
      </w:pPr>
      <w:r w:rsidRPr="00EB31E2">
        <w:t>Other people at risk of Q fever through non-occupational, environmental exposures include:</w:t>
      </w:r>
    </w:p>
    <w:p w14:paraId="0F88EF8A" w14:textId="77777777" w:rsidR="00EB31E2" w:rsidRPr="00EB31E2" w:rsidRDefault="00EB31E2" w:rsidP="00744EF9">
      <w:pPr>
        <w:pStyle w:val="Box2type-listbullet"/>
      </w:pPr>
      <w:r w:rsidRPr="00EB31E2">
        <w:t xml:space="preserve">family members of the at-risk occupational groups described above, through exposures to contaminated clothes, </w:t>
      </w:r>
      <w:proofErr w:type="gramStart"/>
      <w:r w:rsidRPr="00EB31E2">
        <w:t>boots</w:t>
      </w:r>
      <w:proofErr w:type="gramEnd"/>
      <w:r w:rsidRPr="00EB31E2">
        <w:t xml:space="preserve"> or equipment</w:t>
      </w:r>
    </w:p>
    <w:p w14:paraId="135A3A75" w14:textId="77777777" w:rsidR="00EB31E2" w:rsidRPr="00EB31E2" w:rsidRDefault="00EB31E2" w:rsidP="00744EF9">
      <w:pPr>
        <w:pStyle w:val="Box2type-listbullet"/>
      </w:pPr>
      <w:r w:rsidRPr="00EB31E2">
        <w:t xml:space="preserve">people living on or in close proximity to a high risk industry (e.g. neighbouring livestock farms, stockyards housing cattle, sheep or goats </w:t>
      </w:r>
      <w:r w:rsidRPr="00EB31E2">
        <w:fldChar w:fldCharType="begin"/>
      </w:r>
      <w:r w:rsidRPr="00EB31E2">
        <w:instrText xml:space="preserve"> ADDIN ZOTERO_ITEM CSL_CITATION {"citationID":"R3vlekRU","properties":{"formattedCitation":"(Anderson et al. (2013), and Karki et al. (2015) in Communicable Diseases Network Australia, 2018)","plainCitation":"(Anderson et al. (2013), and Karki et al.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Australia"}],"issued":{"date-parts":[["2018"]]}},"prefix":"Anderson et al. (2013), and Karki et al. (2015) in "}],"schema":"https://github.com/citation-style-language/schema/raw/master/csl-citation.json"} </w:instrText>
      </w:r>
      <w:r w:rsidRPr="00EB31E2">
        <w:fldChar w:fldCharType="separate"/>
      </w:r>
      <w:r w:rsidRPr="00EB31E2">
        <w:t>(Anderson et al. (2013), and Karki et al. (2015) in Communicable Diseases Network Australia, 2018)</w:t>
      </w:r>
      <w:r w:rsidRPr="00EB31E2">
        <w:fldChar w:fldCharType="end"/>
      </w:r>
      <w:r w:rsidRPr="00EB31E2">
        <w:t xml:space="preserve">, meatworks </w:t>
      </w:r>
      <w:r w:rsidRPr="00EB31E2">
        <w:fldChar w:fldCharType="begin"/>
      </w:r>
      <w:r w:rsidRPr="00EB31E2">
        <w:instrText xml:space="preserve"> ADDIN ZOTERO_ITEM CSL_CITATION {"citationID":"fkzoFc2b","properties":{"formattedCitation":"(Palmer et al. (2007) in Communicable Diseases Network Australia, 2018)","plainCitation":"(Palmer et al. (2007)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Australia"}],"issued":{"date-parts":[["2018"]]}},"prefix":"Palmer et al. (2007) in "}],"schema":"https://github.com/citation-style-language/schema/raw/master/csl-citation.json"} </w:instrText>
      </w:r>
      <w:r w:rsidRPr="00EB31E2">
        <w:fldChar w:fldCharType="separate"/>
      </w:r>
      <w:r w:rsidRPr="00EB31E2">
        <w:t>(Palmer et al. (2007) in Communicable Diseases Network Australia, 2018)</w:t>
      </w:r>
      <w:r w:rsidRPr="00EB31E2">
        <w:fldChar w:fldCharType="end"/>
      </w:r>
      <w:r w:rsidRPr="00EB31E2">
        <w:t>, land being fertilised by untreated animal manure)</w:t>
      </w:r>
    </w:p>
    <w:p w14:paraId="07814C43" w14:textId="654BF83D" w:rsidR="00EB31E2" w:rsidRPr="00EB31E2" w:rsidRDefault="00EB31E2" w:rsidP="00744EF9">
      <w:pPr>
        <w:pStyle w:val="Box2type-listbullet"/>
      </w:pPr>
      <w:r w:rsidRPr="00EB31E2">
        <w:t>visitors to at-risk environments (</w:t>
      </w:r>
      <w:r w:rsidR="00EA6AE8" w:rsidRPr="00EB31E2">
        <w:t>e.g.,</w:t>
      </w:r>
      <w:r w:rsidRPr="00EB31E2">
        <w:t xml:space="preserve"> farms, abattoirs, animal saleyards, agricultural shows)</w:t>
      </w:r>
    </w:p>
    <w:p w14:paraId="06574AD5" w14:textId="77777777" w:rsidR="00EB31E2" w:rsidRPr="00EB31E2" w:rsidRDefault="00EB31E2" w:rsidP="00744EF9">
      <w:pPr>
        <w:pStyle w:val="Box2type-listbullet"/>
      </w:pPr>
      <w:r w:rsidRPr="00EB31E2">
        <w:t>people living or working near livestock transport routes with the potential to be exposed to contaminated dust from the passing animals, and</w:t>
      </w:r>
    </w:p>
    <w:p w14:paraId="5DDE9276" w14:textId="15860EE4" w:rsidR="00EB31E2" w:rsidRPr="00EB31E2" w:rsidRDefault="00EB31E2" w:rsidP="00744EF9">
      <w:pPr>
        <w:pStyle w:val="Box2type-listbullet"/>
      </w:pPr>
      <w:r w:rsidRPr="00EB31E2">
        <w:t>people involved in mowing, which aerosolises dust potentially contaminated by animal excreta, in areas where there are livestock or wild animals (</w:t>
      </w:r>
      <w:r w:rsidR="00744EF9" w:rsidRPr="00EB31E2">
        <w:t>e.g.,</w:t>
      </w:r>
      <w:r w:rsidRPr="00EB31E2">
        <w:t> kangaroos).</w:t>
      </w:r>
    </w:p>
    <w:p w14:paraId="3EA5A4D7" w14:textId="77777777" w:rsidR="00EB31E2" w:rsidRPr="00EB31E2" w:rsidRDefault="00EB31E2" w:rsidP="00744EF9">
      <w:pPr>
        <w:pStyle w:val="Boxtype-listbullet"/>
      </w:pPr>
      <w:r w:rsidRPr="00EB31E2">
        <w:t xml:space="preserve">Persons at increased risk for chronic Q fever after experiencing an acute infection include </w:t>
      </w:r>
      <w:r w:rsidRPr="00EB31E2">
        <w:fldChar w:fldCharType="begin"/>
      </w:r>
      <w:r w:rsidRPr="00EB31E2">
        <w:instrText xml:space="preserve"> ADDIN ZOTERO_ITEM CSL_CITATION {"citationID":"rj2vZNWF","properties":{"formattedCitation":"(Eldin et al. (2017), and Fenollar et al. (2001) in Communicable Diseases Network Australia, 2018)","plainCitation":"(Eldin et al. (2017), and Fenollar et al. (2001)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Australia"}],"issued":{"date-parts":[["2018"]]}},"prefix":"Eldin et al. (2017), and Fenollar et al. (2001) in "}],"schema":"https://github.com/citation-style-language/schema/raw/master/csl-citation.json"} </w:instrText>
      </w:r>
      <w:r w:rsidRPr="00EB31E2">
        <w:fldChar w:fldCharType="separate"/>
      </w:r>
      <w:r w:rsidRPr="00EB31E2">
        <w:t>(</w:t>
      </w:r>
      <w:proofErr w:type="spellStart"/>
      <w:r w:rsidRPr="00EB31E2">
        <w:t>Eldin</w:t>
      </w:r>
      <w:proofErr w:type="spellEnd"/>
      <w:r w:rsidRPr="00EB31E2">
        <w:t xml:space="preserve"> et al. (2017), and </w:t>
      </w:r>
      <w:proofErr w:type="spellStart"/>
      <w:r w:rsidRPr="00EB31E2">
        <w:t>Fenollar</w:t>
      </w:r>
      <w:proofErr w:type="spellEnd"/>
      <w:r w:rsidRPr="00EB31E2">
        <w:t xml:space="preserve"> et al. (2001) in Communicable Diseases Network Australia, 2018)</w:t>
      </w:r>
      <w:r w:rsidRPr="00EB31E2">
        <w:fldChar w:fldCharType="end"/>
      </w:r>
      <w:r w:rsidRPr="00EB31E2">
        <w:t>:</w:t>
      </w:r>
    </w:p>
    <w:p w14:paraId="73B19C20" w14:textId="77777777" w:rsidR="00EB31E2" w:rsidRPr="00EB31E2" w:rsidRDefault="00EB31E2" w:rsidP="00744EF9">
      <w:pPr>
        <w:pStyle w:val="Box2type-listbullet"/>
      </w:pPr>
      <w:r w:rsidRPr="00EB31E2">
        <w:t>immunosuppressed persons</w:t>
      </w:r>
    </w:p>
    <w:p w14:paraId="7FBF7786" w14:textId="77777777" w:rsidR="00EB31E2" w:rsidRPr="00EB31E2" w:rsidRDefault="00EB31E2" w:rsidP="00744EF9">
      <w:pPr>
        <w:pStyle w:val="Box2type-listbullet"/>
      </w:pPr>
      <w:r w:rsidRPr="00EB31E2">
        <w:t>pregnant women</w:t>
      </w:r>
    </w:p>
    <w:p w14:paraId="6D695E5A" w14:textId="77777777" w:rsidR="00744EF9" w:rsidRDefault="00EB31E2" w:rsidP="00744EF9">
      <w:pPr>
        <w:pStyle w:val="Box2type-listbullet"/>
      </w:pPr>
      <w:r w:rsidRPr="00EB31E2">
        <w:t>persons with valvular heart disease/va</w:t>
      </w:r>
      <w:r w:rsidRPr="007D1809">
        <w:t>lvular prosthesis</w:t>
      </w:r>
    </w:p>
    <w:p w14:paraId="5F4D5C14" w14:textId="49A8D7BE" w:rsidR="00EB31E2" w:rsidRPr="00EB31E2" w:rsidRDefault="00EB31E2" w:rsidP="00744EF9">
      <w:pPr>
        <w:pStyle w:val="Box2type-listbullet"/>
      </w:pPr>
      <w:r w:rsidRPr="007D1809">
        <w:t>persons with aneurysms/vascular grafts.</w:t>
      </w:r>
    </w:p>
    <w:p w14:paraId="176A9695" w14:textId="28E27BEF" w:rsidR="00A65BA1" w:rsidRPr="00FA7E00" w:rsidRDefault="00A65BA1" w:rsidP="00F56F82">
      <w:pPr>
        <w:pStyle w:val="Heading3"/>
        <w:rPr>
          <w:lang w:eastAsia="en-AU" w:bidi="en-AU"/>
        </w:rPr>
      </w:pPr>
      <w:bookmarkStart w:id="465" w:name="_Toc57112979"/>
      <w:bookmarkStart w:id="466" w:name="_Toc57113293"/>
      <w:bookmarkStart w:id="467" w:name="_Toc57125463"/>
      <w:bookmarkStart w:id="468" w:name="_Toc57285409"/>
      <w:bookmarkStart w:id="469" w:name="_Toc79572054"/>
      <w:bookmarkStart w:id="470" w:name="_Toc80612781"/>
      <w:bookmarkStart w:id="471" w:name="_Toc80802720"/>
      <w:bookmarkStart w:id="472" w:name="_Toc104969318"/>
      <w:bookmarkStart w:id="473" w:name="_Toc111535752"/>
      <w:bookmarkStart w:id="474" w:name="_Toc124835270"/>
      <w:bookmarkStart w:id="475" w:name="_Toc124841817"/>
      <w:r w:rsidRPr="00FA7E00">
        <w:rPr>
          <w:lang w:eastAsia="en-AU" w:bidi="en-AU"/>
        </w:rPr>
        <w:t>Additional information</w:t>
      </w:r>
      <w:bookmarkEnd w:id="465"/>
      <w:bookmarkEnd w:id="466"/>
      <w:bookmarkEnd w:id="467"/>
      <w:bookmarkEnd w:id="468"/>
      <w:bookmarkEnd w:id="469"/>
      <w:bookmarkEnd w:id="470"/>
      <w:bookmarkEnd w:id="471"/>
      <w:bookmarkEnd w:id="472"/>
      <w:bookmarkEnd w:id="473"/>
      <w:bookmarkEnd w:id="474"/>
      <w:bookmarkEnd w:id="475"/>
    </w:p>
    <w:p w14:paraId="6F1F950A" w14:textId="15C2DC1D" w:rsidR="00A65BA1" w:rsidRPr="00EB31E2" w:rsidRDefault="00A65BA1" w:rsidP="00EB31E2">
      <w:r w:rsidRPr="00FA7E00">
        <w:rPr>
          <w:lang w:eastAsia="en-AU" w:bidi="en-AU"/>
        </w:rPr>
        <w:t xml:space="preserve">An ongoing prospective cohort study of adults found acute Q fever was highest for adults living on a farm in outer regional or remote areas of New South Wales </w:t>
      </w:r>
      <w:r w:rsidR="004A3A1E" w:rsidRPr="00FA7E00">
        <w:rPr>
          <w:lang w:eastAsia="en-AU" w:bidi="en-AU"/>
        </w:rPr>
        <w:fldChar w:fldCharType="begin"/>
      </w:r>
      <w:r w:rsidR="0096498C">
        <w:rPr>
          <w:lang w:eastAsia="en-AU" w:bidi="en-AU"/>
        </w:rPr>
        <w:instrText xml:space="preserve"> ADDIN ZOTERO_ITEM CSL_CITATION {"citationID":"S0DH7sln","properties":{"formattedCitation":"(Karki et al. (2015) in Eastwood et al., 2018)","plainCitation":"(Karki et al. (2015)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D."},{"family":"Bosward","given":"K."},{"family":"Berg","given":"D."},{"family":"Hutchinson","given":"P."}],"issued":{"date-parts":[["2018"]]}},"prefix":"Karki et al. (2015) in "}],"schema":"https://github.com/citation-style-language/schema/raw/master/csl-citation.json"} </w:instrText>
      </w:r>
      <w:r w:rsidR="004A3A1E" w:rsidRPr="00FA7E00">
        <w:rPr>
          <w:lang w:eastAsia="en-AU" w:bidi="en-AU"/>
        </w:rPr>
        <w:fldChar w:fldCharType="separate"/>
      </w:r>
      <w:r w:rsidR="000045CE" w:rsidRPr="000045CE">
        <w:t>(Karki et al. (2015) in Eastwood et al., 2018)</w:t>
      </w:r>
      <w:r w:rsidR="004A3A1E" w:rsidRPr="00FA7E00">
        <w:rPr>
          <w:lang w:eastAsia="en-AU" w:bidi="en-AU"/>
        </w:rPr>
        <w:fldChar w:fldCharType="end"/>
      </w:r>
      <w:r w:rsidRPr="00FA7E00">
        <w:rPr>
          <w:lang w:eastAsia="en-AU" w:bidi="en-AU"/>
        </w:rPr>
        <w:t>.</w:t>
      </w:r>
    </w:p>
    <w:p w14:paraId="7EBAB43A" w14:textId="720CEB96" w:rsidR="004B5E57" w:rsidRPr="00EB31E2" w:rsidRDefault="00AE7BB9" w:rsidP="00EB31E2">
      <w:r w:rsidRPr="00EB31E2">
        <w:t>A review of 2</w:t>
      </w:r>
      <w:r w:rsidR="004D048E" w:rsidRPr="00EB31E2">
        <w:t>,</w:t>
      </w:r>
      <w:r w:rsidRPr="00EB31E2">
        <w:t>838 Q fever notifications reported in Queensland 2003</w:t>
      </w:r>
      <w:r w:rsidR="003B6073" w:rsidRPr="00EB31E2">
        <w:t xml:space="preserve"> to </w:t>
      </w:r>
      <w:r w:rsidRPr="00EB31E2">
        <w:t>2017 identified</w:t>
      </w:r>
      <w:r w:rsidR="00E575CE" w:rsidRPr="00EB31E2">
        <w:t xml:space="preserve">, through improved surveillance data, that the most frequent at-risk </w:t>
      </w:r>
      <w:r w:rsidR="00464D31" w:rsidRPr="00EB31E2">
        <w:t>exp</w:t>
      </w:r>
      <w:r w:rsidR="00AC5E7D" w:rsidRPr="00EB31E2">
        <w:t>o</w:t>
      </w:r>
      <w:r w:rsidR="00464D31" w:rsidRPr="00EB31E2">
        <w:t>sures for Q fever notifications in Queensland (2013</w:t>
      </w:r>
      <w:r w:rsidR="003B6073" w:rsidRPr="00EB31E2">
        <w:t xml:space="preserve"> to </w:t>
      </w:r>
      <w:r w:rsidR="00464D31" w:rsidRPr="00EB31E2">
        <w:t xml:space="preserve">2017) were </w:t>
      </w:r>
      <w:r w:rsidR="003C4C30" w:rsidRPr="00EB31E2">
        <w:t xml:space="preserve">environmental exposures; specifically </w:t>
      </w:r>
      <w:r w:rsidR="00A34BB0" w:rsidRPr="00EB31E2">
        <w:t>exposure to dust from animal paddocks, living within 300 metres of bush/scrub/forest</w:t>
      </w:r>
      <w:r w:rsidR="00853D21" w:rsidRPr="00EB31E2">
        <w:t xml:space="preserve">, and living or working within </w:t>
      </w:r>
      <w:r w:rsidR="007248BC" w:rsidRPr="00EB31E2">
        <w:t>one</w:t>
      </w:r>
      <w:r w:rsidR="00BF1C0E" w:rsidRPr="00EB31E2">
        <w:t xml:space="preserve"> kilometre </w:t>
      </w:r>
      <w:r w:rsidR="00853D21" w:rsidRPr="00EB31E2">
        <w:t>of an abattoir</w:t>
      </w:r>
      <w:r w:rsidR="00AC5352" w:rsidRPr="00EB31E2">
        <w:t xml:space="preserve"> </w:t>
      </w:r>
      <w:r w:rsidR="00AC5352" w:rsidRPr="00EB31E2">
        <w:fldChar w:fldCharType="begin"/>
      </w:r>
      <w:r w:rsidR="0096498C" w:rsidRPr="00EB31E2">
        <w:instrText xml:space="preserve"> ADDIN ZOTERO_ITEM CSL_CITATION {"citationID":"wJMPTzbn","properties":{"formattedCitation":"(S.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sidR="00AC5352" w:rsidRPr="00EB31E2">
        <w:fldChar w:fldCharType="separate"/>
      </w:r>
      <w:r w:rsidR="000045CE" w:rsidRPr="00EB31E2">
        <w:t>(Tozer et al., 2020)</w:t>
      </w:r>
      <w:r w:rsidR="00AC5352" w:rsidRPr="00EB31E2">
        <w:fldChar w:fldCharType="end"/>
      </w:r>
      <w:r w:rsidR="00AC5352" w:rsidRPr="00EB31E2">
        <w:t>.</w:t>
      </w:r>
    </w:p>
    <w:p w14:paraId="7780DC48" w14:textId="45679FEA" w:rsidR="009D100B" w:rsidRDefault="00A708F8" w:rsidP="00EA6AE8">
      <w:r w:rsidRPr="00EB31E2">
        <w:t xml:space="preserve">An analysis of age and gender distribution of Q fever in Australia from 2012 to 2016 by Sloan-Gardner et al. showed males were over-represented in the combined age group 40 to 69 years </w:t>
      </w:r>
      <w:r w:rsidRPr="00EB31E2">
        <w:fldChar w:fldCharType="begin"/>
      </w:r>
      <w:r w:rsidR="0096498C" w:rsidRPr="00EB31E2">
        <w:instrText xml:space="preserve"> ADDIN ZOTERO_ITEM CSL_CITATION {"citationID":"363KRXLk","properties":{"formattedCitation":"(Sloan-Gardner et al. (2017) in Eastwood et al., 2018)","plainCitation":"(Sloan-Gardner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D."},{"family":"Bosward","given":"K."},{"family":"Berg","given":"D."},{"family":"Hutchinson","given":"P."}],"issued":{"date-parts":[["2018"]]}},"prefix":"Sloan-Gardner et al. (2017) in "}],"schema":"https://github.com/citation-style-language/schema/raw/master/csl-citation.json"} </w:instrText>
      </w:r>
      <w:r w:rsidRPr="00EB31E2">
        <w:fldChar w:fldCharType="separate"/>
      </w:r>
      <w:r w:rsidRPr="00EB31E2">
        <w:t>(Sloan-Gardner et al. (2017) in Eastwood et al., 2018)</w:t>
      </w:r>
      <w:r w:rsidRPr="00EB31E2">
        <w:fldChar w:fldCharType="end"/>
      </w:r>
      <w:r w:rsidRPr="00EB31E2">
        <w:t>.</w:t>
      </w:r>
    </w:p>
    <w:p w14:paraId="336EB99D" w14:textId="77777777" w:rsidR="009D100B" w:rsidRPr="009D100B" w:rsidRDefault="009D100B" w:rsidP="009D100B">
      <w:r w:rsidRPr="009D100B">
        <w:br w:type="page"/>
      </w:r>
    </w:p>
    <w:p w14:paraId="2C557966" w14:textId="30F9E61A" w:rsidR="00A65BA1" w:rsidRDefault="00A65BA1" w:rsidP="00F56F82">
      <w:pPr>
        <w:pStyle w:val="Heading2"/>
      </w:pPr>
      <w:bookmarkStart w:id="476" w:name="_Toc57112980"/>
      <w:bookmarkStart w:id="477" w:name="_Toc57113294"/>
      <w:bookmarkStart w:id="478" w:name="_Toc57125464"/>
      <w:bookmarkStart w:id="479" w:name="_Toc57285410"/>
      <w:bookmarkStart w:id="480" w:name="_Toc124835271"/>
      <w:bookmarkStart w:id="481" w:name="_Toc124841818"/>
      <w:bookmarkEnd w:id="15"/>
      <w:bookmarkEnd w:id="14"/>
      <w:r w:rsidRPr="00FA7E00">
        <w:t>Disease occurrence and public health significance</w:t>
      </w:r>
      <w:bookmarkEnd w:id="476"/>
      <w:bookmarkEnd w:id="477"/>
      <w:bookmarkEnd w:id="478"/>
      <w:bookmarkEnd w:id="479"/>
      <w:bookmarkEnd w:id="480"/>
      <w:bookmarkEnd w:id="481"/>
    </w:p>
    <w:p w14:paraId="305F3312" w14:textId="77777777" w:rsidR="00EA6AE8" w:rsidRPr="00074681" w:rsidRDefault="00EA6AE8" w:rsidP="00EA6AE8">
      <w:pPr>
        <w:pStyle w:val="Heading3"/>
      </w:pPr>
      <w:bookmarkStart w:id="482" w:name="_Toc124841819"/>
      <w:r w:rsidRPr="00074681">
        <w:t>CDNA Guideline</w:t>
      </w:r>
      <w:bookmarkEnd w:id="482"/>
    </w:p>
    <w:p w14:paraId="4F36F45B" w14:textId="77777777" w:rsidR="00EA6AE8" w:rsidRPr="00074681" w:rsidRDefault="00EA6AE8" w:rsidP="00EA6AE8">
      <w:pPr>
        <w:pStyle w:val="Boxtype"/>
      </w:pPr>
      <w:r w:rsidRPr="00074681">
        <w:t xml:space="preserve">Q fever is a zoonotic disease that occurs around the world </w:t>
      </w:r>
      <w:r w:rsidRPr="00074681">
        <w:fldChar w:fldCharType="begin"/>
      </w:r>
      <w:r w:rsidRPr="00074681">
        <w:instrText xml:space="preserve"> ADDIN ZOTERO_ITEM CSL_CITATION {"citationID":"FD2v00pl","properties":{"formattedCitation":"(Communicable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074681">
        <w:fldChar w:fldCharType="separate"/>
      </w:r>
      <w:r w:rsidRPr="00074681">
        <w:t>(Communicable Diseases Network Australia, 2018)</w:t>
      </w:r>
      <w:r w:rsidRPr="00074681">
        <w:fldChar w:fldCharType="end"/>
      </w:r>
      <w:r w:rsidRPr="00074681">
        <w:t>.</w:t>
      </w:r>
    </w:p>
    <w:p w14:paraId="0A493774" w14:textId="77777777" w:rsidR="00EA6AE8" w:rsidRPr="00074681" w:rsidRDefault="00EA6AE8" w:rsidP="00EA6AE8">
      <w:pPr>
        <w:pStyle w:val="Boxtype"/>
      </w:pPr>
      <w:r w:rsidRPr="00074681">
        <w:t xml:space="preserve">The true incidence of disease is greater than that reported because of subclinical infection, as well as limited clinical suspicion and testing </w:t>
      </w:r>
      <w:r w:rsidRPr="00074681">
        <w:fldChar w:fldCharType="begin"/>
      </w:r>
      <w:r w:rsidRPr="00074681">
        <w:instrText xml:space="preserve"> ADDIN ZOTERO_ITEM CSL_CITATION {"citationID":"OC21e6Bl","properties":{"formattedCitation":"(Communicable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074681">
        <w:fldChar w:fldCharType="separate"/>
      </w:r>
      <w:r w:rsidRPr="00074681">
        <w:t>(Communicable Diseases Network Australia, 2018)</w:t>
      </w:r>
      <w:r w:rsidRPr="00074681">
        <w:fldChar w:fldCharType="end"/>
      </w:r>
      <w:r w:rsidRPr="00074681">
        <w:t>.</w:t>
      </w:r>
    </w:p>
    <w:p w14:paraId="35E1224D" w14:textId="77777777" w:rsidR="00EA6AE8" w:rsidRPr="00074681" w:rsidRDefault="00EA6AE8" w:rsidP="00EA6AE8">
      <w:pPr>
        <w:pStyle w:val="Boxtype"/>
      </w:pPr>
      <w:r w:rsidRPr="00074681">
        <w:t xml:space="preserve">In Australia, there were around 500–800 notifications (2.5 to 5.0 per 100,000 population) annually in the 1990s </w:t>
      </w:r>
      <w:r w:rsidRPr="00074681">
        <w:fldChar w:fldCharType="begin"/>
      </w:r>
      <w:r w:rsidRPr="00074681">
        <w:instrText xml:space="preserve"> ADDIN ZOTERO_ITEM CSL_CITATION {"citationID":"YnFtfxxx","properties":{"formattedCitation":"(National Notifiable Diseases Surveillance System (2016) in Communicable Diseases Network Australia, 2018)","plainCitation":"(National Notifiable Diseases Surveillance System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Australia"}],"issued":{"date-parts":[["2018"]]}},"prefix":"National Notifiable Diseases Surveillance System (2016) in "}],"schema":"https://github.com/citation-style-language/schema/raw/master/csl-citation.json"} </w:instrText>
      </w:r>
      <w:r w:rsidRPr="00074681">
        <w:fldChar w:fldCharType="separate"/>
      </w:r>
      <w:r w:rsidRPr="00074681">
        <w:t>(National Notifiable Diseases Surveillance System (2016) in Communicable Diseases Network Australia, 2018)</w:t>
      </w:r>
      <w:r w:rsidRPr="00074681">
        <w:fldChar w:fldCharType="end"/>
      </w:r>
      <w:r w:rsidRPr="00074681">
        <w:t>.</w:t>
      </w:r>
    </w:p>
    <w:p w14:paraId="18EDB08D" w14:textId="77777777" w:rsidR="00EA6AE8" w:rsidRPr="00074681" w:rsidRDefault="00EA6AE8" w:rsidP="00EA6AE8">
      <w:pPr>
        <w:pStyle w:val="Boxtype"/>
      </w:pPr>
      <w:r w:rsidRPr="00074681">
        <w:t xml:space="preserve">During 2001 to 2006, an Australian Government funded National Q Fever Management Program was implemented in Australia, which provided </w:t>
      </w:r>
      <w:proofErr w:type="spellStart"/>
      <w:r w:rsidRPr="00074681">
        <w:t>subsidised</w:t>
      </w:r>
      <w:proofErr w:type="spellEnd"/>
      <w:r w:rsidRPr="00074681">
        <w:t xml:space="preserve"> vaccination to at-risk groups, initially to abattoir workers, contractors working in abattoirs, and sheep shearers; and subsequently to sheep, dairy, and beef cattle farmers, and their employees and family members working on farms </w:t>
      </w:r>
      <w:r w:rsidRPr="00074681">
        <w:fldChar w:fldCharType="begin"/>
      </w:r>
      <w:r w:rsidRPr="00074681">
        <w:instrText xml:space="preserve"> ADDIN ZOTERO_ITEM CSL_CITATION {"citationID":"JvCUSPGv","properties":{"formattedCitation":"(Gidding et al. (2009) in Communicable Diseases Network Australia, 2018)","plainCitation":"(Gidding et al.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Australia"}],"issued":{"date-parts":[["2018"]]}},"prefix":"Gidding et al. (2009) in "}],"schema":"https://github.com/citation-style-language/schema/raw/master/csl-citation.json"} </w:instrText>
      </w:r>
      <w:r w:rsidRPr="00074681">
        <w:fldChar w:fldCharType="separate"/>
      </w:r>
      <w:r w:rsidRPr="00074681">
        <w:t>(Gidding et al. (2009) in Communicable Diseases Network Australia, 2018)</w:t>
      </w:r>
      <w:r w:rsidRPr="00074681">
        <w:fldChar w:fldCharType="end"/>
      </w:r>
      <w:r w:rsidRPr="00074681">
        <w:t xml:space="preserve">. The program was concluded in late 2006. This program led to a substantial decrease in national Q fever notifications over the period and beyond, from 792 cases (4.0 per 100,000 population) in 2002 to a nadir of 314 cases (1.4 per 100,000 population) in 2009. However, since cessation of the program there has been a gradual increase in annual Q fever notifications after 2010, reaching 551 cases (2.3 per 100,000 population) in 2016 </w:t>
      </w:r>
      <w:r w:rsidRPr="00074681">
        <w:fldChar w:fldCharType="begin"/>
      </w:r>
      <w:r w:rsidRPr="00074681">
        <w:instrText xml:space="preserve"> ADDIN ZOTERO_ITEM CSL_CITATION {"citationID":"7dGiUjNP","properties":{"formattedCitation":"(National Notifiable Diseases Surveillance System (2016) in Communicable Diseases Network Australia, 2018)","plainCitation":"(National Notifiable Diseases Surveillance System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Australia"}],"issued":{"date-parts":[["2018"]]}},"prefix":"National Notifiable Diseases Surveillance System (2016) in "}],"schema":"https://github.com/citation-style-language/schema/raw/master/csl-citation.json"} </w:instrText>
      </w:r>
      <w:r w:rsidRPr="00074681">
        <w:fldChar w:fldCharType="separate"/>
      </w:r>
      <w:r w:rsidRPr="00074681">
        <w:t>(National Notifiable Diseases Surveillance System (2016) in Communicable Diseases Network Australia, 2018)</w:t>
      </w:r>
      <w:r w:rsidRPr="00074681">
        <w:fldChar w:fldCharType="end"/>
      </w:r>
      <w:r w:rsidRPr="00074681">
        <w:t>.</w:t>
      </w:r>
    </w:p>
    <w:p w14:paraId="719ADD1F" w14:textId="77777777" w:rsidR="00EA6AE8" w:rsidRPr="00074681" w:rsidRDefault="00EA6AE8" w:rsidP="00EA6AE8">
      <w:pPr>
        <w:pStyle w:val="Boxtype"/>
      </w:pPr>
      <w:r w:rsidRPr="00074681">
        <w:t xml:space="preserve">Q fever notification rates are relatively high in Australia compared with European countries (0.18 per 100,000 population in 2014) </w:t>
      </w:r>
      <w:r w:rsidRPr="00074681">
        <w:fldChar w:fldCharType="begin"/>
      </w:r>
      <w:r w:rsidRPr="00074681">
        <w:instrText xml:space="preserve"> ADDIN ZOTERO_ITEM CSL_CITATION {"citationID":"b1HPlIap","properties":{"formattedCitation":"(EFSA (European Food Safety Authority) &amp; ECDC (European Centre for Disease Prevention and Control) (2015) in Communicable Diseases Network Australia, 2018)","plainCitation":"(EFSA (European Food Safety Authority) &amp; ECDC (European Centre for Disease Prevention and Control) (2015)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Australia"}],"issued":{"date-parts":[["2018"]]}},"prefix":"EFSA (European Food Safety Authority) &amp; ECDC (European Centre for Disease Prevention and Control) (2015) in "}],"schema":"https://github.com/citation-style-language/schema/raw/master/csl-citation.json"} </w:instrText>
      </w:r>
      <w:r w:rsidRPr="00074681">
        <w:fldChar w:fldCharType="separate"/>
      </w:r>
      <w:r w:rsidRPr="00074681">
        <w:t xml:space="preserve">(EFSA (European Food Safety </w:t>
      </w:r>
      <w:r w:rsidRPr="00074681">
        <w:lastRenderedPageBreak/>
        <w:t>Authority) &amp; ECDC (European Centre for Disease Prevention and Control) (2015) in Communicable Diseases Network Australia, 2018)</w:t>
      </w:r>
      <w:r w:rsidRPr="00074681">
        <w:fldChar w:fldCharType="end"/>
      </w:r>
      <w:r w:rsidRPr="00074681">
        <w:t xml:space="preserve"> and the US (0.04 per 100,000 population per year) </w:t>
      </w:r>
      <w:r w:rsidRPr="00074681">
        <w:fldChar w:fldCharType="begin"/>
      </w:r>
      <w:r w:rsidRPr="00074681">
        <w:instrText xml:space="preserve"> ADDIN ZOTERO_ITEM CSL_CITATION {"citationID":"pKYKwm0p","properties":{"formattedCitation":"(CDC (2016) in Communicable Diseases Network Australia, 2018)","plainCitation":"(CDC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Australia"}],"issued":{"date-parts":[["2018"]]}},"prefix":"CDC (2016) in "}],"schema":"https://github.com/citation-style-language/schema/raw/master/csl-citation.json"} </w:instrText>
      </w:r>
      <w:r w:rsidRPr="00074681">
        <w:fldChar w:fldCharType="separate"/>
      </w:r>
      <w:r w:rsidRPr="00074681">
        <w:t>(CDC (2016) in Communicable Diseases Network Australia, 2018)</w:t>
      </w:r>
      <w:r w:rsidRPr="00074681">
        <w:fldChar w:fldCharType="end"/>
      </w:r>
      <w:r w:rsidRPr="00074681">
        <w:t>.</w:t>
      </w:r>
    </w:p>
    <w:p w14:paraId="5D21EE8A" w14:textId="77777777" w:rsidR="00EA6AE8" w:rsidRPr="00074681" w:rsidRDefault="00EA6AE8" w:rsidP="00EA6AE8">
      <w:pPr>
        <w:pStyle w:val="Boxtype"/>
      </w:pPr>
      <w:r w:rsidRPr="00074681">
        <w:t xml:space="preserve">The majority of Australian Q fever notifications have been reported from Queensland and New South Wales, which accounted for 48% and 39% of total national notifications, respectively, during 2011 to 2015 </w:t>
      </w:r>
      <w:r w:rsidRPr="00074681">
        <w:fldChar w:fldCharType="begin"/>
      </w:r>
      <w:r w:rsidRPr="00074681">
        <w:instrText xml:space="preserve"> ADDIN ZOTERO_ITEM CSL_CITATION {"citationID":"SPDBblMT","properties":{"formattedCitation":"(National Notifiable Diseases Surveillance System (2016) in Communicable Diseases Network Australia, 2018)","plainCitation":"(National Notifiable Diseases Surveillance System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Australia"}],"issued":{"date-parts":[["2018"]]}},"prefix":"National Notifiable Diseases Surveillance System (2016) in "}],"schema":"https://github.com/citation-style-language/schema/raw/master/csl-citation.json"} </w:instrText>
      </w:r>
      <w:r w:rsidRPr="00074681">
        <w:fldChar w:fldCharType="separate"/>
      </w:r>
      <w:r w:rsidRPr="00074681">
        <w:t>(National Notifiable Diseases Surveillance System (2016) in Communicable Diseases Network Australia, 2018)</w:t>
      </w:r>
      <w:r w:rsidRPr="00074681">
        <w:fldChar w:fldCharType="end"/>
      </w:r>
      <w:r w:rsidRPr="00074681">
        <w:t xml:space="preserve">. The notification rate remains highest in southwest/central west Queensland and northwest New South Wales </w:t>
      </w:r>
      <w:r w:rsidRPr="00074681">
        <w:fldChar w:fldCharType="begin"/>
      </w:r>
      <w:r w:rsidRPr="00074681">
        <w:instrText xml:space="preserve"> ADDIN ZOTERO_ITEM CSL_CITATION {"citationID":"5x1G1hNh","properties":{"formattedCitation":"(Gidding et al. (2009) in Communicable Diseases Network Australia, 2018)","plainCitation":"(Gidding et al.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Australia"}],"issued":{"date-parts":[["2018"]]}},"prefix":"Gidding et al. (2009) in "}],"schema":"https://github.com/citation-style-language/schema/raw/master/csl-citation.json"} </w:instrText>
      </w:r>
      <w:r w:rsidRPr="00074681">
        <w:fldChar w:fldCharType="separate"/>
      </w:r>
      <w:r w:rsidRPr="00074681">
        <w:t>(Gidding et al. (2009) in Communicable Diseases Network Australia, 2018)</w:t>
      </w:r>
      <w:r w:rsidRPr="00074681">
        <w:fldChar w:fldCharType="end"/>
      </w:r>
      <w:r w:rsidRPr="00074681">
        <w:t>, generally reflecting the intensity of local cattle, sheep, and goat husbandry, and associated processing industries.</w:t>
      </w:r>
    </w:p>
    <w:p w14:paraId="7DFD3EF8" w14:textId="79C8FCC5" w:rsidR="00EA6AE8" w:rsidRPr="00EA6AE8" w:rsidRDefault="00EA6AE8" w:rsidP="00EA6AE8">
      <w:pPr>
        <w:pStyle w:val="Boxtype"/>
      </w:pPr>
      <w:r w:rsidRPr="00074681">
        <w:t xml:space="preserve">Q fever outbreaks have been reported occasionally in Australia, generally related to occupational and/or environmental exposures. The largest reported Q fever outbreak in the world occurred in the Netherlands from 2007 to 2010, involving over 4,000 cases (including 28 deaths reported) </w:t>
      </w:r>
      <w:r w:rsidRPr="00074681">
        <w:fldChar w:fldCharType="begin"/>
      </w:r>
      <w:r w:rsidRPr="00074681">
        <w:instrText xml:space="preserve"> ADDIN ZOTERO_ITEM CSL_CITATION {"citationID":"kd8BsR87","properties":{"formattedCitation":"(Desling et al. (2010), and Kampschreur et al. (2014) in Communicable Diseases Network Australia, 2018)","plainCitation":"(Desling et al. (2010), and Kampschreur et al. (2014)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Australia"}],"issued":{"date-parts":[["2018"]]}},"prefix":"Desling et al. (2010), and Kampschreur et al. (2014) in "}],"schema":"https://github.com/citation-style-language/schema/raw/master/csl-citation.json"} </w:instrText>
      </w:r>
      <w:r w:rsidRPr="00074681">
        <w:fldChar w:fldCharType="separate"/>
      </w:r>
      <w:r w:rsidRPr="00074681">
        <w:t>(</w:t>
      </w:r>
      <w:proofErr w:type="spellStart"/>
      <w:r w:rsidRPr="00074681">
        <w:t>Desling</w:t>
      </w:r>
      <w:proofErr w:type="spellEnd"/>
      <w:r w:rsidRPr="00074681">
        <w:t xml:space="preserve"> et al. (2010), and </w:t>
      </w:r>
      <w:proofErr w:type="spellStart"/>
      <w:r w:rsidRPr="00074681">
        <w:t>Kampschreur</w:t>
      </w:r>
      <w:proofErr w:type="spellEnd"/>
      <w:r w:rsidRPr="00074681">
        <w:t xml:space="preserve"> et al. (2014) in Communicable Diseases Network Australia, 2018)</w:t>
      </w:r>
      <w:r w:rsidRPr="00074681">
        <w:fldChar w:fldCharType="end"/>
      </w:r>
      <w:r w:rsidRPr="00074681">
        <w:t xml:space="preserve">. The outbreak was linked to dairy goat farms situated in and around densely populated areas. In the context of this large outbreak, the Q fever notification rate peaked at 9.8 per 100,000 population per year in the Netherlands in 2009 </w:t>
      </w:r>
      <w:r w:rsidRPr="00074681">
        <w:fldChar w:fldCharType="begin"/>
      </w:r>
      <w:r w:rsidRPr="00074681">
        <w:instrText xml:space="preserve"> ADDIN ZOTERO_ITEM CSL_CITATION {"citationID":"yZmwBEap","properties":{"formattedCitation":"(EFSA (European Food Safety Authority) &amp; ECDC (European Centre for Disease Prevention and Control) (2011) in Communicable Diseases Network Australia, 2018)","plainCitation":"(EFSA (European Food Safety Authority) &amp; ECDC (European Centre for Disease Prevention and Control) (2011)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Australia"}],"issued":{"date-parts":[["2018"]]}},"prefix":"EFSA (European Food Safety Authority) &amp; ECDC (European Centre for Disease Prevention and Control) (2011) in "}],"schema":"https://github.com/citation-style-language/schema/raw/master/csl-citation.json"} </w:instrText>
      </w:r>
      <w:r w:rsidRPr="00074681">
        <w:fldChar w:fldCharType="separate"/>
      </w:r>
      <w:r w:rsidRPr="00074681">
        <w:t>(EFSA (European Food Safety Authority) &amp; ECDC (European Centre for Disease Prevention and Control) (2011) in Communicable Diseases Network Australia, 2018)</w:t>
      </w:r>
      <w:r w:rsidRPr="00074681">
        <w:fldChar w:fldCharType="end"/>
      </w:r>
      <w:r w:rsidRPr="00074681">
        <w:t>.</w:t>
      </w:r>
    </w:p>
    <w:p w14:paraId="7B6EF5DF" w14:textId="594F1CBB" w:rsidR="00A65BA1" w:rsidRPr="00FA7E00" w:rsidRDefault="00A65BA1" w:rsidP="00FF142F">
      <w:pPr>
        <w:pStyle w:val="Heading3"/>
        <w:rPr>
          <w:lang w:eastAsia="en-AU" w:bidi="en-AU"/>
        </w:rPr>
      </w:pPr>
      <w:bookmarkStart w:id="483" w:name="_Toc57112981"/>
      <w:bookmarkStart w:id="484" w:name="_Toc57113295"/>
      <w:bookmarkStart w:id="485" w:name="_Toc57125465"/>
      <w:bookmarkStart w:id="486" w:name="_Toc57285411"/>
      <w:bookmarkStart w:id="487" w:name="_Toc79572057"/>
      <w:bookmarkStart w:id="488" w:name="_Toc80612784"/>
      <w:bookmarkStart w:id="489" w:name="_Toc80802723"/>
      <w:bookmarkStart w:id="490" w:name="_Toc104969321"/>
      <w:bookmarkStart w:id="491" w:name="_Toc111535755"/>
      <w:bookmarkStart w:id="492" w:name="_Toc124835273"/>
      <w:bookmarkStart w:id="493" w:name="_Toc124841820"/>
      <w:r w:rsidRPr="00FA7E00">
        <w:rPr>
          <w:lang w:eastAsia="en-AU" w:bidi="en-AU"/>
        </w:rPr>
        <w:t>Additional information</w:t>
      </w:r>
      <w:bookmarkEnd w:id="483"/>
      <w:bookmarkEnd w:id="484"/>
      <w:bookmarkEnd w:id="485"/>
      <w:bookmarkEnd w:id="486"/>
      <w:bookmarkEnd w:id="487"/>
      <w:bookmarkEnd w:id="488"/>
      <w:bookmarkEnd w:id="489"/>
      <w:bookmarkEnd w:id="490"/>
      <w:bookmarkEnd w:id="491"/>
      <w:bookmarkEnd w:id="492"/>
      <w:bookmarkEnd w:id="493"/>
    </w:p>
    <w:p w14:paraId="6ADB6817" w14:textId="02003FF4" w:rsidR="00A65BA1" w:rsidRPr="009D100B" w:rsidRDefault="00A65BA1" w:rsidP="009D100B">
      <w:r w:rsidRPr="00FA7E00">
        <w:rPr>
          <w:lang w:eastAsia="en-AU" w:bidi="en-AU"/>
        </w:rPr>
        <w:t xml:space="preserve">Q fever infections have been reported in all countries except for New Zealand and Antarctica </w:t>
      </w:r>
      <w:r w:rsidR="00FF30C7" w:rsidRPr="00FA7E00">
        <w:rPr>
          <w:lang w:eastAsia="en-AU" w:bidi="en-AU"/>
        </w:rPr>
        <w:fldChar w:fldCharType="begin"/>
      </w:r>
      <w:r w:rsidR="0096498C">
        <w:rPr>
          <w:lang w:eastAsia="en-AU" w:bidi="en-AU"/>
        </w:rPr>
        <w:instrText xml:space="preserve"> ADDIN ZOTERO_ITEM CSL_CITATION {"citationID":"kT29dcRC","properties":{"formattedCitation":"(Eastwood et al., 2018; Tozer et al., 2011)","plainCitation":"(Eastwood et al., 2018; Tozer et al., 2011)","noteIndex":0},"citationItems":[{"id":1423,"uris":["http://zotero.org/groups/2576105/items/7FRUJBS3"],"itemData":{"id":1423,"type":"article-journal","container-title":"Australian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id":1306,"uris":["http://zotero.org/groups/2576105/items/A99GIF8W"],"itemData":{"id":1306,"type":"article-journal","container-title":"European Journal of Clinical Microbiology and Infectious Diseases","DOI":"10.1007/s10096-011-1225-y","issue":"10","page":"1287-1293","title":"Q fever seroprevalence in metropolitan samples is similar to rural/remote samples in Queensland, Australia","volume":"30","author":[{"family":"Tozer","given":"S. J."},{"family":"Lambert","given":"S. B."},{"family":"Sloots","given":"T. P."},{"family":"Nissen","given":"M. D."}],"issued":{"date-parts":[["2011"]]}}}],"schema":"https://github.com/citation-style-language/schema/raw/master/csl-citation.json"} </w:instrText>
      </w:r>
      <w:r w:rsidR="00FF30C7" w:rsidRPr="00FA7E00">
        <w:rPr>
          <w:lang w:eastAsia="en-AU" w:bidi="en-AU"/>
        </w:rPr>
        <w:fldChar w:fldCharType="separate"/>
      </w:r>
      <w:r w:rsidR="00323B26" w:rsidRPr="00323B26">
        <w:t>(Eastwood et al., 2018; Tozer et al., 2011)</w:t>
      </w:r>
      <w:r w:rsidR="00FF30C7" w:rsidRPr="00FA7E00">
        <w:rPr>
          <w:lang w:eastAsia="en-AU" w:bidi="en-AU"/>
        </w:rPr>
        <w:fldChar w:fldCharType="end"/>
      </w:r>
      <w:r w:rsidR="00CC3C0E" w:rsidRPr="00FA7E00">
        <w:rPr>
          <w:lang w:eastAsia="en-AU" w:bidi="en-AU"/>
        </w:rPr>
        <w:t xml:space="preserve">, </w:t>
      </w:r>
      <w:r w:rsidRPr="00FA7E00">
        <w:rPr>
          <w:lang w:eastAsia="en-AU" w:bidi="en-AU"/>
        </w:rPr>
        <w:t>and</w:t>
      </w:r>
      <w:r w:rsidR="00275F21">
        <w:rPr>
          <w:lang w:eastAsia="en-AU" w:bidi="en-AU"/>
        </w:rPr>
        <w:t xml:space="preserve"> it</w:t>
      </w:r>
      <w:r w:rsidRPr="00FA7E00">
        <w:rPr>
          <w:lang w:eastAsia="en-AU" w:bidi="en-AU"/>
        </w:rPr>
        <w:t xml:space="preserve"> is the most commonly reported zoonotic disease in Australia </w:t>
      </w:r>
      <w:r w:rsidR="00CC3C0E" w:rsidRPr="00FA7E00">
        <w:rPr>
          <w:lang w:eastAsia="en-AU" w:bidi="en-AU"/>
        </w:rPr>
        <w:fldChar w:fldCharType="begin"/>
      </w:r>
      <w:r w:rsidR="0096498C">
        <w:rPr>
          <w:lang w:eastAsia="en-AU" w:bidi="en-AU"/>
        </w:rPr>
        <w:instrText xml:space="preserve"> ADDIN ZOTERO_ITEM CSL_CITATION {"citationID":"JewrM4Dg","properties":{"formattedCitation":"(Eastwood et al., 2018; Hess et al., 2011)","plainCitation":"(Eastwood et al., 2018; Hess et al., 2011)","noteIndex":0},"citationItems":[{"id":1423,"uris":["http://zotero.org/groups/2576105/items/7FRUJBS3"],"itemData":{"id":1423,"type":"article-journal","container-title":"Australian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CC3C0E" w:rsidRPr="00FA7E00">
        <w:rPr>
          <w:lang w:eastAsia="en-AU" w:bidi="en-AU"/>
        </w:rPr>
        <w:fldChar w:fldCharType="separate"/>
      </w:r>
      <w:r w:rsidR="000045CE" w:rsidRPr="000045CE">
        <w:t>(Eastwood et al., 2018; Hess et al., 2011)</w:t>
      </w:r>
      <w:r w:rsidR="00CC3C0E" w:rsidRPr="00FA7E00">
        <w:rPr>
          <w:lang w:eastAsia="en-AU" w:bidi="en-AU"/>
        </w:rPr>
        <w:fldChar w:fldCharType="end"/>
      </w:r>
      <w:r w:rsidR="00CC3C0E" w:rsidRPr="00FA7E00">
        <w:rPr>
          <w:lang w:eastAsia="en-AU" w:bidi="en-AU"/>
        </w:rPr>
        <w:t xml:space="preserve">. </w:t>
      </w:r>
      <w:r w:rsidRPr="00FA7E00">
        <w:rPr>
          <w:lang w:eastAsia="en-AU" w:bidi="en-AU"/>
        </w:rPr>
        <w:t xml:space="preserve">While cases occur throughout Australia, rates are higher in northern New South Wales and southern Queensland </w:t>
      </w:r>
      <w:r w:rsidR="00D674A8" w:rsidRPr="00FA7E00">
        <w:rPr>
          <w:lang w:eastAsia="en-AU" w:bidi="en-AU"/>
        </w:rPr>
        <w:fldChar w:fldCharType="begin"/>
      </w:r>
      <w:r w:rsidR="0096498C">
        <w:rPr>
          <w:lang w:eastAsia="en-AU" w:bidi="en-AU"/>
        </w:rPr>
        <w:instrText xml:space="preserve"> ADDIN ZOTERO_ITEM CSL_CITATION {"citationID":"Hm7ij11Q","properties":{"formattedCitation":"(Eastwood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D674A8" w:rsidRPr="00FA7E00">
        <w:rPr>
          <w:lang w:eastAsia="en-AU" w:bidi="en-AU"/>
        </w:rPr>
        <w:fldChar w:fldCharType="separate"/>
      </w:r>
      <w:r w:rsidR="000045CE" w:rsidRPr="000045CE">
        <w:t>(Eastwood et al., 2018)</w:t>
      </w:r>
      <w:r w:rsidR="00D674A8" w:rsidRPr="00FA7E00">
        <w:rPr>
          <w:lang w:eastAsia="en-AU" w:bidi="en-AU"/>
        </w:rPr>
        <w:fldChar w:fldCharType="end"/>
      </w:r>
      <w:r w:rsidR="00DA6956" w:rsidRPr="00FA7E00">
        <w:rPr>
          <w:lang w:eastAsia="en-AU" w:bidi="en-AU"/>
        </w:rPr>
        <w:t xml:space="preserve">. </w:t>
      </w:r>
      <w:r w:rsidRPr="00FA7E00">
        <w:rPr>
          <w:lang w:eastAsia="en-AU" w:bidi="en-AU"/>
        </w:rPr>
        <w:t>Q fever is a</w:t>
      </w:r>
      <w:r w:rsidR="00DA6956" w:rsidRPr="00FA7E00">
        <w:rPr>
          <w:lang w:eastAsia="en-AU" w:bidi="en-AU"/>
        </w:rPr>
        <w:t xml:space="preserve"> significant </w:t>
      </w:r>
      <w:r w:rsidRPr="00FA7E00">
        <w:rPr>
          <w:lang w:eastAsia="en-AU" w:bidi="en-AU"/>
        </w:rPr>
        <w:t xml:space="preserve">zoonotic disease in some parts of rural Australia </w:t>
      </w:r>
      <w:r w:rsidR="00CC3C0E" w:rsidRPr="00FA7E00">
        <w:rPr>
          <w:lang w:eastAsia="en-AU" w:bidi="en-AU"/>
        </w:rPr>
        <w:fldChar w:fldCharType="begin"/>
      </w:r>
      <w:r w:rsidR="0096498C">
        <w:rPr>
          <w:lang w:eastAsia="en-AU" w:bidi="en-AU"/>
        </w:rPr>
        <w:instrText xml:space="preserve"> ADDIN ZOTERO_ITEM CSL_CITATION {"citationID":"1bt9bWB7","properties":{"formattedCitation":"(Hess et al., 2011)","plainCitation":"(Hess et al., 2011)","noteIndex":0},"citationItems":[{"id":1308,"uris":["http://zotero.org/groups/2576105/items/KTEWQ6FI"],"itemData":{"id":1308,"type":"article-journal","container-title":"Rural and Remote Health","issue":"4","page":"1763","title":"Preventing Q fever endocarditis: A review of cardiac assessment in hospitalised Q fever patients","volume":"11","author":[{"family":"Hess","given":"I. M."},{"family":"Massey","given":"P. D."},{"family":"Durrheim","given":"D. N."},{"family":"O'Connor","given":"S."},{"family":"Graves","given":"S. R."}],"issued":{"date-parts":[["2011"]]}}}],"schema":"https://github.com/citation-style-language/schema/raw/master/csl-citation.json"} </w:instrText>
      </w:r>
      <w:r w:rsidR="00CC3C0E" w:rsidRPr="00FA7E00">
        <w:rPr>
          <w:lang w:eastAsia="en-AU" w:bidi="en-AU"/>
        </w:rPr>
        <w:fldChar w:fldCharType="separate"/>
      </w:r>
      <w:r w:rsidR="000045CE" w:rsidRPr="000045CE">
        <w:t>(Hess et al., 2011)</w:t>
      </w:r>
      <w:r w:rsidR="00CC3C0E" w:rsidRPr="00FA7E00">
        <w:rPr>
          <w:lang w:eastAsia="en-AU" w:bidi="en-AU"/>
        </w:rPr>
        <w:fldChar w:fldCharType="end"/>
      </w:r>
      <w:r w:rsidR="003B6553" w:rsidRPr="00FA7E00">
        <w:rPr>
          <w:lang w:eastAsia="en-AU" w:bidi="en-AU"/>
        </w:rPr>
        <w:t>.</w:t>
      </w:r>
    </w:p>
    <w:p w14:paraId="1BE7D9AB" w14:textId="4A8069BD" w:rsidR="00932C41" w:rsidRPr="009D100B" w:rsidRDefault="00B942A5" w:rsidP="009D100B">
      <w:r w:rsidRPr="00FA7E00">
        <w:rPr>
          <w:lang w:eastAsia="en-AU" w:bidi="en-AU"/>
        </w:rPr>
        <w:t>In Australia, Q fever is a nationally notifiable disease</w:t>
      </w:r>
      <w:r>
        <w:rPr>
          <w:lang w:eastAsia="en-AU" w:bidi="en-AU"/>
        </w:rPr>
        <w:t xml:space="preserve"> </w:t>
      </w:r>
      <w:r>
        <w:rPr>
          <w:lang w:eastAsia="en-AU" w:bidi="en-AU"/>
        </w:rPr>
        <w:fldChar w:fldCharType="begin"/>
      </w:r>
      <w:r w:rsidR="0096498C">
        <w:rPr>
          <w:lang w:eastAsia="en-AU" w:bidi="en-AU"/>
        </w:rPr>
        <w:instrText xml:space="preserve"> ADDIN ZOTERO_ITEM CSL_CITATION {"citationID":"PG0cKt0n","properties":{"formattedCitation":"(Australian Government Department of Health, 2021)","plainCitation":"(Australian Government Department of Health, 2021)","noteIndex":0},"citationItems":[{"id":1254,"uris":["http://zotero.org/groups/2576105/items/IEYXR4DR"],"itemData":{"id":1254,"type":"webpage","title":"Australian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Pr>
          <w:lang w:eastAsia="en-AU" w:bidi="en-AU"/>
        </w:rPr>
        <w:fldChar w:fldCharType="separate"/>
      </w:r>
      <w:r w:rsidR="000045CE" w:rsidRPr="000045CE">
        <w:t>(Australian Government Department of Health, 2021)</w:t>
      </w:r>
      <w:r>
        <w:rPr>
          <w:lang w:eastAsia="en-AU" w:bidi="en-AU"/>
        </w:rPr>
        <w:fldChar w:fldCharType="end"/>
      </w:r>
      <w:r>
        <w:rPr>
          <w:lang w:eastAsia="en-AU" w:bidi="en-AU"/>
        </w:rPr>
        <w:t>.</w:t>
      </w:r>
    </w:p>
    <w:p w14:paraId="7E3532C3" w14:textId="00B74A40" w:rsidR="00A65BA1" w:rsidRPr="00EA6AE8" w:rsidRDefault="00A65BA1" w:rsidP="00EA6AE8">
      <w:r w:rsidRPr="00074681">
        <w:t xml:space="preserve">Notification rates are 6.3 per 100,000 population per annum in Queensland, 3.1 per 100,000 per annum in New South Wales, 1.1 per 100,000 per annum in South Australia, and less than 1.0 per 100,000 in the other states and territories; however, these figures are likely to underestimate the true burden of the disease as many cases are undiagnosed </w:t>
      </w:r>
      <w:r w:rsidR="00141427" w:rsidRPr="00FA7E00">
        <w:rPr>
          <w:lang w:eastAsia="en-AU" w:bidi="en-AU"/>
        </w:rPr>
        <w:fldChar w:fldCharType="begin"/>
      </w:r>
      <w:r w:rsidR="0096498C">
        <w:rPr>
          <w:lang w:eastAsia="en-AU" w:bidi="en-AU"/>
        </w:rPr>
        <w:instrText xml:space="preserve"> ADDIN ZOTERO_ITEM CSL_CITATION {"citationID":"uDahWhsN","properties":{"formattedCitation":"(Sloan-Gardner et al. (2017) in Eastwood et al., 2018)","plainCitation":"(Sloan-Gardner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D."},{"family":"Bosward","given":"K."},{"family":"Berg","given":"D."},{"family":"Hutchinson","given":"P."}],"issued":{"date-parts":[["2018"]]}},"prefix":"Sloan-Gardner et al. (2017) in "}],"schema":"https://github.com/citation-style-language/schema/raw/master/csl-citation.json"} </w:instrText>
      </w:r>
      <w:r w:rsidR="00141427" w:rsidRPr="00FA7E00">
        <w:rPr>
          <w:lang w:eastAsia="en-AU" w:bidi="en-AU"/>
        </w:rPr>
        <w:fldChar w:fldCharType="separate"/>
      </w:r>
      <w:r w:rsidR="000045CE" w:rsidRPr="000045CE">
        <w:t>(Sloan-Gardner et al. (2017) in Eastwood et al., 2018)</w:t>
      </w:r>
      <w:r w:rsidR="00141427" w:rsidRPr="00FA7E00">
        <w:rPr>
          <w:lang w:eastAsia="en-AU" w:bidi="en-AU"/>
        </w:rPr>
        <w:fldChar w:fldCharType="end"/>
      </w:r>
      <w:r w:rsidRPr="00074681">
        <w:t xml:space="preserve">. An analysis of age and gender distribution of Q fever in Australia from 2012 to 2016 by Sloan-Gardner et al. showed males were over-represented in the combined age group 40 to 69 years </w:t>
      </w:r>
      <w:r w:rsidR="00FC0289" w:rsidRPr="00FA7E00">
        <w:rPr>
          <w:lang w:eastAsia="en-AU" w:bidi="en-AU"/>
        </w:rPr>
        <w:fldChar w:fldCharType="begin"/>
      </w:r>
      <w:r w:rsidR="0096498C">
        <w:rPr>
          <w:lang w:eastAsia="en-AU" w:bidi="en-AU"/>
        </w:rPr>
        <w:instrText xml:space="preserve"> ADDIN ZOTERO_ITEM CSL_CITATION {"citationID":"cLb1LnCJ","properties":{"formattedCitation":"(Sloan-Gardner et al. (2017) in Eastwood et al., 2018)","plainCitation":"(Sloan-Gardner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D."},{"family":"Bosward","given":"K."},{"family":"Berg","given":"D."},{"family":"Hutchinson","given":"P."}],"issued":{"date-parts":[["2018"]]}},"prefix":"Sloan-Gardner et al. (2017) in "}],"schema":"https://github.com/citation-style-language/schema/raw/master/csl-citation.json"} </w:instrText>
      </w:r>
      <w:r w:rsidR="00FC0289" w:rsidRPr="00FA7E00">
        <w:rPr>
          <w:lang w:eastAsia="en-AU" w:bidi="en-AU"/>
        </w:rPr>
        <w:fldChar w:fldCharType="separate"/>
      </w:r>
      <w:r w:rsidR="000045CE" w:rsidRPr="000045CE">
        <w:t>(Sloan-Gardner et al. (2017) in Eastwood et al., 2018)</w:t>
      </w:r>
      <w:r w:rsidR="00FC0289" w:rsidRPr="00FA7E00">
        <w:rPr>
          <w:lang w:eastAsia="en-AU" w:bidi="en-AU"/>
        </w:rPr>
        <w:fldChar w:fldCharType="end"/>
      </w:r>
      <w:r w:rsidR="00FC0289" w:rsidRPr="00074681">
        <w:t>.</w:t>
      </w:r>
    </w:p>
    <w:p w14:paraId="28B61631" w14:textId="560909BE" w:rsidR="007E78A8" w:rsidRPr="00E90FAE" w:rsidRDefault="00A65BA1" w:rsidP="00EA6AE8">
      <w:r w:rsidRPr="00EA6AE8">
        <w:t>Several seroprevalence studi</w:t>
      </w:r>
      <w:r w:rsidRPr="00E90FAE">
        <w:t xml:space="preserve">es have been conducted in Australia, with these </w:t>
      </w:r>
      <w:r w:rsidR="004150BA" w:rsidRPr="00E90FAE">
        <w:t>providing</w:t>
      </w:r>
      <w:r w:rsidRPr="00E90FAE">
        <w:t xml:space="preserve"> an indication of the prevalence of </w:t>
      </w:r>
      <w:r w:rsidRPr="00EA6AE8">
        <w:rPr>
          <w:rStyle w:val="Emphasis"/>
        </w:rPr>
        <w:t xml:space="preserve">C. </w:t>
      </w:r>
      <w:proofErr w:type="spellStart"/>
      <w:r w:rsidRPr="00EA6AE8">
        <w:rPr>
          <w:rStyle w:val="Emphasis"/>
        </w:rPr>
        <w:t>burnetii</w:t>
      </w:r>
      <w:proofErr w:type="spellEnd"/>
      <w:r w:rsidRPr="00E90FAE">
        <w:t xml:space="preserve"> infection in a population</w:t>
      </w:r>
      <w:r w:rsidR="00E23A69" w:rsidRPr="00E90FAE">
        <w:t xml:space="preserve"> </w:t>
      </w:r>
      <w:r w:rsidR="00E23A69" w:rsidRPr="00E90FAE">
        <w:fldChar w:fldCharType="begin"/>
      </w:r>
      <w:r w:rsidR="0096498C" w:rsidRPr="00E90FAE">
        <w:instrText xml:space="preserve"> ADDIN ZOTERO_ITEM CSL_CITATION {"citationID":"wACzBaLf","properties":{"formattedCitation":"(Eastwood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E23A69" w:rsidRPr="00E90FAE">
        <w:fldChar w:fldCharType="separate"/>
      </w:r>
      <w:r w:rsidR="000045CE" w:rsidRPr="00E90FAE">
        <w:t>(Eastwood et al., 2018)</w:t>
      </w:r>
      <w:r w:rsidR="00E23A69" w:rsidRPr="00E90FAE">
        <w:fldChar w:fldCharType="end"/>
      </w:r>
      <w:r w:rsidRPr="00E90FAE">
        <w:t xml:space="preserve">. In a 2011 report on the seroprevalence to </w:t>
      </w:r>
      <w:r w:rsidRPr="00EA6AE8">
        <w:rPr>
          <w:rStyle w:val="Emphasis"/>
        </w:rPr>
        <w:t xml:space="preserve">C. </w:t>
      </w:r>
      <w:proofErr w:type="spellStart"/>
      <w:r w:rsidRPr="00EA6AE8">
        <w:rPr>
          <w:rStyle w:val="Emphasis"/>
        </w:rPr>
        <w:t>burnetii</w:t>
      </w:r>
      <w:proofErr w:type="spellEnd"/>
      <w:r w:rsidRPr="00E90FAE">
        <w:t xml:space="preserve"> in a convenience sample from the Hunter New England region of New South Wales, the overall seropositivity rate was 7</w:t>
      </w:r>
      <w:r w:rsidR="00463D46" w:rsidRPr="00E90FAE">
        <w:t>%</w:t>
      </w:r>
      <w:r w:rsidRPr="00E90FAE">
        <w:t>, with higher rates in rural areas compared with urban areas</w:t>
      </w:r>
      <w:r w:rsidR="00D21ED9" w:rsidRPr="00E90FAE">
        <w:t xml:space="preserve"> </w:t>
      </w:r>
      <w:r w:rsidR="00D21ED9" w:rsidRPr="00E90FAE">
        <w:fldChar w:fldCharType="begin"/>
      </w:r>
      <w:r w:rsidR="0096498C" w:rsidRPr="00E90FAE">
        <w:instrText xml:space="preserve"> ADDIN ZOTERO_ITEM CSL_CITATION {"citationID":"Z72k7viT","properties":{"formattedCitation":"(Islam et al. (2011) in Eastwood et al., 2018; Islam et al., 2011)","plainCitation":"(Islam et al. (2011) in Eastwood et al., 2018; Islam et al., 2011)","noteIndex":0},"citationItems":[{"id":1423,"uris":["http://zotero.org/groups/2576105/items/7FRUJBS3"],"itemData":{"id":1423,"type":"article-journal","container-title":"Australian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D."},{"family":"Bosward","given":"K."},{"family":"Berg","given":"D."},{"family":"Hutchinson","given":"P."}],"issued":{"date-parts":[["2018"]]}},"prefix":"Islam et al. (2011) in "},{"id":1421,"uris":["http://zotero.org/groups/2576105/items/9XU5V5KA"],"itemData":{"id":1421,"type":"article-journal","container-title":"American Journal of Tropical Medicine and Hygiene","DOI":"10.4269%2Fajtmh.2011.10-0268","issue":"2","page":"318-320","title":"Seroprevalence to Coxiella burnetii among residents of the Hunter New England Region of New South Wales, Australia","volume":"84","author":[{"family":"Islam","given":"A."},{"family":"Ferguson","given":"J."},{"family":"Givney","given":"R."},{"family":"Graves","given":"S. R."}],"issued":{"date-parts":[["2011"]]}}}],"schema":"https://github.com/citation-style-language/schema/raw/master/csl-citation.json"} </w:instrText>
      </w:r>
      <w:r w:rsidR="00D21ED9" w:rsidRPr="00E90FAE">
        <w:fldChar w:fldCharType="separate"/>
      </w:r>
      <w:r w:rsidR="000045CE" w:rsidRPr="00E90FAE">
        <w:t>(Islam et al. (2011) in Eastwood et al., 2018; Islam et al., 2011)</w:t>
      </w:r>
      <w:r w:rsidR="00D21ED9" w:rsidRPr="00E90FAE">
        <w:fldChar w:fldCharType="end"/>
      </w:r>
      <w:r w:rsidR="00C724B8" w:rsidRPr="00E90FAE">
        <w:t xml:space="preserve">. </w:t>
      </w:r>
      <w:r w:rsidRPr="00E90FAE">
        <w:t xml:space="preserve">The largest proportion of </w:t>
      </w:r>
      <w:proofErr w:type="spellStart"/>
      <w:r w:rsidRPr="00E90FAE">
        <w:t>seropositives</w:t>
      </w:r>
      <w:proofErr w:type="spellEnd"/>
      <w:r w:rsidRPr="00E90FAE">
        <w:t xml:space="preserve"> (37</w:t>
      </w:r>
      <w:r w:rsidR="0044346D" w:rsidRPr="00E90FAE">
        <w:t>%</w:t>
      </w:r>
      <w:r w:rsidRPr="00E90FAE">
        <w:t xml:space="preserve">) was in the &gt;60 years age group, with lower prevalence in the </w:t>
      </w:r>
      <w:r w:rsidR="00D0670B" w:rsidRPr="00E90FAE">
        <w:t>zero</w:t>
      </w:r>
      <w:r w:rsidRPr="00E90FAE">
        <w:t xml:space="preserve"> to </w:t>
      </w:r>
      <w:r w:rsidR="00D6104C" w:rsidRPr="00E90FAE">
        <w:t>nine</w:t>
      </w:r>
      <w:r w:rsidRPr="00E90FAE">
        <w:t xml:space="preserve"> years (1</w:t>
      </w:r>
      <w:r w:rsidR="0044346D" w:rsidRPr="00E90FAE">
        <w:t>%</w:t>
      </w:r>
      <w:r w:rsidRPr="00E90FAE">
        <w:t>) and 10 to 19 years (5</w:t>
      </w:r>
      <w:r w:rsidR="0044346D" w:rsidRPr="00E90FAE">
        <w:t>%</w:t>
      </w:r>
      <w:r w:rsidRPr="00E90FAE">
        <w:t>) age groups. The report indicated residents in the rural areas of the H</w:t>
      </w:r>
      <w:r w:rsidR="000E4EBF" w:rsidRPr="00E90FAE">
        <w:t xml:space="preserve">unter </w:t>
      </w:r>
      <w:r w:rsidRPr="00E90FAE">
        <w:t>N</w:t>
      </w:r>
      <w:r w:rsidR="000E4EBF" w:rsidRPr="00E90FAE">
        <w:t xml:space="preserve">ew </w:t>
      </w:r>
      <w:r w:rsidRPr="00E90FAE">
        <w:t>E</w:t>
      </w:r>
      <w:r w:rsidR="000E4EBF" w:rsidRPr="00E90FAE">
        <w:t>ngland</w:t>
      </w:r>
      <w:r w:rsidRPr="00E90FAE">
        <w:t xml:space="preserve"> region </w:t>
      </w:r>
      <w:r w:rsidRPr="00E90FAE">
        <w:lastRenderedPageBreak/>
        <w:t xml:space="preserve">had a considerable exposure to </w:t>
      </w:r>
      <w:r w:rsidRPr="00EA6AE8">
        <w:rPr>
          <w:rStyle w:val="Emphasis"/>
        </w:rPr>
        <w:t>C.</w:t>
      </w:r>
      <w:r w:rsidR="00463D46" w:rsidRPr="00EA6AE8">
        <w:rPr>
          <w:rStyle w:val="Emphasis"/>
        </w:rPr>
        <w:t> </w:t>
      </w:r>
      <w:proofErr w:type="spellStart"/>
      <w:r w:rsidRPr="00EA6AE8">
        <w:rPr>
          <w:rStyle w:val="Emphasis"/>
        </w:rPr>
        <w:t>burnetii</w:t>
      </w:r>
      <w:proofErr w:type="spellEnd"/>
      <w:r w:rsidRPr="00E90FAE">
        <w:t xml:space="preserve">, consistent with the high notification rate for Q fever in this part of Australia </w:t>
      </w:r>
      <w:r w:rsidR="00C724B8" w:rsidRPr="00E90FAE">
        <w:fldChar w:fldCharType="begin"/>
      </w:r>
      <w:r w:rsidR="0096498C" w:rsidRPr="00E90FAE">
        <w:instrText xml:space="preserve"> ADDIN ZOTERO_ITEM CSL_CITATION {"citationID":"tvwdV5nO","properties":{"formattedCitation":"(Islam et al., 2011)","plainCitation":"(Islam et al., 2011)","noteIndex":0},"citationItems":[{"id":1421,"uris":["http://zotero.org/groups/2576105/items/9XU5V5KA"],"itemData":{"id":1421,"type":"article-journal","container-title":"American Journal of Tropical Medicine and Hygiene","DOI":"10.4269%2Fajtmh.2011.10-0268","issue":"2","page":"318-320","title":"Seroprevalence to Coxiella burnetii among residents of the Hunter New England Region of New South Wales, Australia","volume":"84","author":[{"family":"Islam","given":"A."},{"family":"Ferguson","given":"J."},{"family":"Givney","given":"R."},{"family":"Graves","given":"S. R."}],"issued":{"date-parts":[["2011"]]}}}],"schema":"https://github.com/citation-style-language/schema/raw/master/csl-citation.json"} </w:instrText>
      </w:r>
      <w:r w:rsidR="00C724B8" w:rsidRPr="00E90FAE">
        <w:fldChar w:fldCharType="separate"/>
      </w:r>
      <w:r w:rsidR="000045CE" w:rsidRPr="00E90FAE">
        <w:t>(Islam et al., 2011)</w:t>
      </w:r>
      <w:r w:rsidR="00C724B8" w:rsidRPr="00E90FAE">
        <w:fldChar w:fldCharType="end"/>
      </w:r>
      <w:r w:rsidR="007E78A8" w:rsidRPr="00E90FAE">
        <w:t>.</w:t>
      </w:r>
    </w:p>
    <w:p w14:paraId="59E95F25" w14:textId="049F7CCC" w:rsidR="00A65BA1" w:rsidRPr="00E90FAE" w:rsidRDefault="00A65BA1" w:rsidP="00E90FAE">
      <w:r w:rsidRPr="00E90FAE">
        <w:t>Another study of specimens from a serum bank of samples from a generalised Queensland, Australia population found 109 specimens of the 2122 tested were positive, with 5.3</w:t>
      </w:r>
      <w:r w:rsidR="00463D46" w:rsidRPr="00E90FAE">
        <w:t>%</w:t>
      </w:r>
      <w:r w:rsidRPr="00E90FAE">
        <w:t xml:space="preserve"> of samples from the rural/remote population positive </w:t>
      </w:r>
      <w:r w:rsidR="007E78A8" w:rsidRPr="00E90FAE">
        <w:fldChar w:fldCharType="begin"/>
      </w:r>
      <w:r w:rsidR="0096498C" w:rsidRPr="00E90FAE">
        <w:instrText xml:space="preserve"> ADDIN ZOTERO_ITEM CSL_CITATION {"citationID":"YFDhDA6y","properties":{"formattedCitation":"(Tozer et al. (2011) in Eastwood et al., 2018; S. J. Tozer et al., 2011)","plainCitation":"(Tozer et al. (2011) in Eastwood et al., 2018; S. J. Tozer et al., 2011)","dontUpdate":true,"noteIndex":0},"citationItems":[{"id":1423,"uris":["http://zotero.org/groups/2576105/items/7FRUJBS3"],"itemData":{"id":1423,"type":"article-journal","container-title":"Australian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D."},{"family":"Bosward","given":"K."},{"family":"Berg","given":"D."},{"family":"Hutchinson","given":"P."}],"issued":{"date-parts":[["2018"]]}},"prefix":"Tozer et al. (2011) in "},{"id":1306,"uris":["http://zotero.org/groups/2576105/items/A99GIF8W"],"itemData":{"id":1306,"type":"article-journal","container-title":"European Journal of Clinical Microbiology and Infectious Diseases","DOI":"10.1007/s10096-011-1225-y","issue":"10","page":"1287-1293","title":"Q fever seroprevalence in metropolitan samples is similar to rural/remote samples in Queensland, Australia","volume":"30","author":[{"family":"Tozer","given":"S. J."},{"family":"Lambert","given":"S. B."},{"family":"Sloots","given":"T. P."},{"family":"Nissen","given":"M. D."}],"issued":{"date-parts":[["2011"]]}}}],"schema":"https://github.com/citation-style-language/schema/raw/master/csl-citation.json"} </w:instrText>
      </w:r>
      <w:r w:rsidR="007E78A8" w:rsidRPr="00E90FAE">
        <w:fldChar w:fldCharType="separate"/>
      </w:r>
      <w:r w:rsidR="000045CE" w:rsidRPr="00E90FAE">
        <w:t>(Tozer et al. (2011) in Eastwood et al., 2018; Tozer et al., 2011)</w:t>
      </w:r>
      <w:r w:rsidR="007E78A8" w:rsidRPr="00E90FAE">
        <w:fldChar w:fldCharType="end"/>
      </w:r>
      <w:r w:rsidR="002266E9" w:rsidRPr="00E90FAE">
        <w:t xml:space="preserve">. </w:t>
      </w:r>
      <w:r w:rsidRPr="00E90FAE">
        <w:t>In this study, and in contrast to the findings of Islam et al. (2011), the rate in participants from metropolitan Brisbane, where the area is considered considerably less risky, or not at risk, was similar at 5.0</w:t>
      </w:r>
      <w:r w:rsidR="00463D46" w:rsidRPr="00E90FAE">
        <w:t>%</w:t>
      </w:r>
      <w:r w:rsidRPr="00E90FAE">
        <w:t>. The study found seropositivity of children was 1.3</w:t>
      </w:r>
      <w:r w:rsidR="00463D46" w:rsidRPr="00E90FAE">
        <w:t>%</w:t>
      </w:r>
      <w:r w:rsidRPr="00E90FAE">
        <w:t xml:space="preserve"> and increased with age, with the authors commenting that the study showed both metropolitan and paediatric populations which are considered low risk of Coxiella exposure have “surprisingly” high seropositivity </w:t>
      </w:r>
      <w:r w:rsidR="002266E9" w:rsidRPr="00E90FAE">
        <w:fldChar w:fldCharType="begin"/>
      </w:r>
      <w:r w:rsidR="0096498C" w:rsidRPr="00E90FAE">
        <w:instrText xml:space="preserve"> ADDIN ZOTERO_ITEM CSL_CITATION {"citationID":"bwcDc1sK","properties":{"formattedCitation":"(S. J. Tozer et al., 2011)","plainCitation":"(S. J. Tozer et al., 2011)","dontUpdate":true,"noteIndex":0},"citationItems":[{"id":1306,"uris":["http://zotero.org/groups/2576105/items/A99GIF8W"],"itemData":{"id":1306,"type":"article-journal","container-title":"European Journal of Clinical Microbiology and Infectious Diseases","DOI":"10.1007/s10096-011-1225-y","issue":"10","page":"1287-1293","title":"Q fever seroprevalence in metropolitan samples is similar to rural/remote samples in Queensland, Australia","volume":"30","author":[{"family":"Tozer","given":"S. J."},{"family":"Lambert","given":"S. B."},{"family":"Sloots","given":"T. P."},{"family":"Nissen","given":"M. D."}],"issued":{"date-parts":[["2011"]]}}}],"schema":"https://github.com/citation-style-language/schema/raw/master/csl-citation.json"} </w:instrText>
      </w:r>
      <w:r w:rsidR="002266E9" w:rsidRPr="00E90FAE">
        <w:fldChar w:fldCharType="separate"/>
      </w:r>
      <w:r w:rsidR="000045CE" w:rsidRPr="00E90FAE">
        <w:t>(Tozer et al., 2011)</w:t>
      </w:r>
      <w:r w:rsidR="002266E9" w:rsidRPr="00E90FAE">
        <w:fldChar w:fldCharType="end"/>
      </w:r>
      <w:r w:rsidR="0077261F" w:rsidRPr="00E90FAE">
        <w:t xml:space="preserve">. </w:t>
      </w:r>
      <w:r w:rsidRPr="00E90FAE">
        <w:t xml:space="preserve">While Eastwood et al. (2018) noted these two studies have inherent limitations, biases and confounders, </w:t>
      </w:r>
      <w:r w:rsidR="00FA6E7F" w:rsidRPr="00E90FAE">
        <w:t xml:space="preserve">the authors commented </w:t>
      </w:r>
      <w:r w:rsidRPr="00E90FAE">
        <w:t>they do indicate that Q</w:t>
      </w:r>
      <w:r w:rsidR="00AC0C04" w:rsidRPr="00E90FAE">
        <w:t xml:space="preserve"> </w:t>
      </w:r>
      <w:r w:rsidRPr="00E90FAE">
        <w:t>fever is likely to be more prevalent than the notification rate suggests</w:t>
      </w:r>
      <w:r w:rsidR="0077261F" w:rsidRPr="00E90FAE">
        <w:t xml:space="preserve"> </w:t>
      </w:r>
      <w:r w:rsidR="0077261F" w:rsidRPr="00E90FAE">
        <w:fldChar w:fldCharType="begin"/>
      </w:r>
      <w:r w:rsidR="0096498C" w:rsidRPr="00E90FAE">
        <w:instrText xml:space="preserve"> ADDIN ZOTERO_ITEM CSL_CITATION {"citationID":"P71NCF9P","properties":{"formattedCitation":"(Eastwood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77261F" w:rsidRPr="00E90FAE">
        <w:fldChar w:fldCharType="separate"/>
      </w:r>
      <w:r w:rsidR="000045CE" w:rsidRPr="00E90FAE">
        <w:t>(Eastwood et al., 2018)</w:t>
      </w:r>
      <w:r w:rsidR="0077261F" w:rsidRPr="00E90FAE">
        <w:fldChar w:fldCharType="end"/>
      </w:r>
      <w:r w:rsidRPr="00E90FAE">
        <w:t>.</w:t>
      </w:r>
    </w:p>
    <w:p w14:paraId="68F3F577" w14:textId="3703D981" w:rsidR="00A65BA1" w:rsidRPr="00074681" w:rsidRDefault="00A65BA1" w:rsidP="00EA6AE8">
      <w:r w:rsidRPr="00074681">
        <w:t>Additionally</w:t>
      </w:r>
      <w:r w:rsidR="009D29DC" w:rsidRPr="00074681">
        <w:t>,</w:t>
      </w:r>
      <w:r w:rsidRPr="00074681">
        <w:t xml:space="preserve"> regarding seropositivity to Q fever particularly among children, </w:t>
      </w:r>
      <w:proofErr w:type="spellStart"/>
      <w:r w:rsidRPr="00074681">
        <w:t>Eldin</w:t>
      </w:r>
      <w:proofErr w:type="spellEnd"/>
      <w:r w:rsidRPr="00074681">
        <w:t xml:space="preserve"> et al. cited a study in Queensland, Australia, that had found a seropositivity rate of 2.5</w:t>
      </w:r>
      <w:r w:rsidR="00463D46" w:rsidRPr="00074681">
        <w:t>%</w:t>
      </w:r>
      <w:r w:rsidRPr="00074681">
        <w:t xml:space="preserve"> in children younger than 15 years </w:t>
      </w:r>
      <w:r w:rsidR="00784F12" w:rsidRPr="00FA7E00">
        <w:rPr>
          <w:lang w:eastAsia="en-AU" w:bidi="en-AU"/>
        </w:rPr>
        <w:fldChar w:fldCharType="begin"/>
      </w:r>
      <w:r w:rsidR="0096498C">
        <w:rPr>
          <w:lang w:eastAsia="en-AU" w:bidi="en-AU"/>
        </w:rPr>
        <w:instrText xml:space="preserve"> ADDIN ZOTERO_ITEM CSL_CITATION {"citationID":"Z0tcspIL","properties":{"formattedCitation":"(Parker et al. (2010) in Eldin et al., 2017)","plainCitation":"(Parker et al. (2010) in Eldin et al., 2017)","noteIndex":0},"citationItems":[{"id":1235,"uris":["http://zotero.org/groups/2576105/items/Z6UXW7UG"],"itemData":{"id":1235,"type":"article-journal","container-title":"Microbiology Reviews","DOI":"10.1128/CMR.00045-16","issue":"1","page":"115-190","title":"From Q fever to Coxiella burnetii infection: A paradigm change","volume":"30","author":[{"family":"Eldin","given":"C."},{"family":"Mélenotte","given":"C."},{"family":"Mediannikov","given":"O."},{"family":"Ghigo","given":"E."},{"family":"Million","given":"M."},{"family":"Edouard","given":"S."},{"family":"Mege","given":"J."},{"family":"Maurin","given":"M."},{"family":"Raoult","given":"D."}],"issued":{"date-parts":[["2017"]]}},"prefix":"Parker et al. (2010) in "}],"schema":"https://github.com/citation-style-language/schema/raw/master/csl-citation.json"} </w:instrText>
      </w:r>
      <w:r w:rsidR="00784F12" w:rsidRPr="00FA7E00">
        <w:rPr>
          <w:lang w:eastAsia="en-AU" w:bidi="en-AU"/>
        </w:rPr>
        <w:fldChar w:fldCharType="separate"/>
      </w:r>
      <w:r w:rsidR="000045CE" w:rsidRPr="000045CE">
        <w:t xml:space="preserve">(Parker et al. (2010) in </w:t>
      </w:r>
      <w:proofErr w:type="spellStart"/>
      <w:r w:rsidR="000045CE" w:rsidRPr="000045CE">
        <w:t>Eldin</w:t>
      </w:r>
      <w:proofErr w:type="spellEnd"/>
      <w:r w:rsidR="000045CE" w:rsidRPr="000045CE">
        <w:t xml:space="preserve"> et al., 2017)</w:t>
      </w:r>
      <w:r w:rsidR="00784F12" w:rsidRPr="00FA7E00">
        <w:rPr>
          <w:lang w:eastAsia="en-AU" w:bidi="en-AU"/>
        </w:rPr>
        <w:fldChar w:fldCharType="end"/>
      </w:r>
      <w:r w:rsidR="005337DB" w:rsidRPr="00074681">
        <w:t>.</w:t>
      </w:r>
    </w:p>
    <w:p w14:paraId="0560B1A2" w14:textId="33C7AF8A" w:rsidR="001E23E3" w:rsidRPr="00FA7E00" w:rsidRDefault="001E23E3" w:rsidP="00EA6AE8">
      <w:pPr>
        <w:rPr>
          <w:lang w:eastAsia="en-AU" w:bidi="en-AU"/>
        </w:rPr>
      </w:pPr>
      <w:r>
        <w:rPr>
          <w:lang w:eastAsia="en-AU" w:bidi="en-AU"/>
        </w:rPr>
        <w:t>A review of 2</w:t>
      </w:r>
      <w:r w:rsidR="00194863">
        <w:rPr>
          <w:lang w:eastAsia="en-AU" w:bidi="en-AU"/>
        </w:rPr>
        <w:t>,</w:t>
      </w:r>
      <w:r>
        <w:rPr>
          <w:lang w:eastAsia="en-AU" w:bidi="en-AU"/>
        </w:rPr>
        <w:t>838 Q fever notifications reported in Queensland 2003</w:t>
      </w:r>
      <w:r w:rsidR="003B6073">
        <w:rPr>
          <w:lang w:eastAsia="en-AU" w:bidi="en-AU"/>
        </w:rPr>
        <w:t xml:space="preserve"> to </w:t>
      </w:r>
      <w:r>
        <w:rPr>
          <w:lang w:eastAsia="en-AU" w:bidi="en-AU"/>
        </w:rPr>
        <w:t>2017 reported that</w:t>
      </w:r>
      <w:r w:rsidR="00E141FF">
        <w:rPr>
          <w:lang w:eastAsia="en-AU" w:bidi="en-AU"/>
        </w:rPr>
        <w:t xml:space="preserve">, for this period, Queensland accounted for 43% of </w:t>
      </w:r>
      <w:r w:rsidR="00C16849">
        <w:rPr>
          <w:lang w:eastAsia="en-AU" w:bidi="en-AU"/>
        </w:rPr>
        <w:t xml:space="preserve">the Australian national Q fever notifications </w:t>
      </w:r>
      <w:r>
        <w:rPr>
          <w:lang w:eastAsia="en-AU" w:bidi="en-AU"/>
        </w:rPr>
        <w:fldChar w:fldCharType="begin"/>
      </w:r>
      <w:r w:rsidR="0096498C">
        <w:rPr>
          <w:lang w:eastAsia="en-AU" w:bidi="en-AU"/>
        </w:rPr>
        <w:instrText xml:space="preserve"> ADDIN ZOTERO_ITEM CSL_CITATION {"citationID":"aqv76hCx","properties":{"formattedCitation":"(S. Tozer et al., 2020)","plainCitation":"(S.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schema":"https://github.com/citation-style-language/schema/raw/master/csl-citation.json"} </w:instrText>
      </w:r>
      <w:r>
        <w:rPr>
          <w:lang w:eastAsia="en-AU" w:bidi="en-AU"/>
        </w:rPr>
        <w:fldChar w:fldCharType="separate"/>
      </w:r>
      <w:r w:rsidR="000045CE" w:rsidRPr="000045CE">
        <w:t>(Tozer et al., 2020)</w:t>
      </w:r>
      <w:r>
        <w:rPr>
          <w:lang w:eastAsia="en-AU" w:bidi="en-AU"/>
        </w:rPr>
        <w:fldChar w:fldCharType="end"/>
      </w:r>
      <w:r w:rsidR="00495988">
        <w:rPr>
          <w:lang w:eastAsia="en-AU" w:bidi="en-AU"/>
        </w:rPr>
        <w:t xml:space="preserve">. </w:t>
      </w:r>
      <w:r w:rsidR="009D287C">
        <w:rPr>
          <w:lang w:eastAsia="en-AU" w:bidi="en-AU"/>
        </w:rPr>
        <w:t>Queensland and New South Wales</w:t>
      </w:r>
      <w:r w:rsidR="00D47FBA">
        <w:rPr>
          <w:lang w:eastAsia="en-AU" w:bidi="en-AU"/>
        </w:rPr>
        <w:t xml:space="preserve"> account for approximately 80% of all national Q</w:t>
      </w:r>
      <w:r w:rsidR="00625447">
        <w:rPr>
          <w:lang w:eastAsia="en-AU" w:bidi="en-AU"/>
        </w:rPr>
        <w:t> </w:t>
      </w:r>
      <w:r w:rsidR="00D47FBA">
        <w:rPr>
          <w:lang w:eastAsia="en-AU" w:bidi="en-AU"/>
        </w:rPr>
        <w:t xml:space="preserve">fever notifications </w:t>
      </w:r>
      <w:r w:rsidR="00D47FBA">
        <w:rPr>
          <w:lang w:eastAsia="en-AU" w:bidi="en-AU"/>
        </w:rPr>
        <w:fldChar w:fldCharType="begin"/>
      </w:r>
      <w:r w:rsidR="0096498C">
        <w:rPr>
          <w:lang w:eastAsia="en-AU" w:bidi="en-AU"/>
        </w:rPr>
        <w:instrText xml:space="preserve"> ADDIN ZOTERO_ITEM CSL_CITATION {"citationID":"Xowwj0a0","properties":{"formattedCitation":"(Sloan-Gardener et al. (2017) in S. Tozer et al., 2020)","plainCitation":"(Sloan-Gardener et al. (2017) in S. Tozer et al., 2020)","dontUpdate":true,"noteIndex":0},"citationItems":[{"id":1346,"uris":["http://zotero.org/groups/2576105/items/JJTH3SCP"],"itemData":{"id":1346,"type":"article-journal","container-title":"Communicable Diseases Intelligence (2018)","DOI":"10.33321/cdi.2020.44.48","page":"1-22","title":"The improving state of Q fever surveillance. A review of Queensland notifications, 2003-2017","volume":"44","author":[{"family":"Tozer","given":"S. J."},{"family":"Wood","given":"C."},{"family":"Si","given":"D."},{"family":"Nissen","given":"M."},{"family":"Sloots","given":"T."},{"family":"Lambert","given":"S."}],"issued":{"date-parts":[["2020"]]}},"prefix":"Sloan-Gardener et al. (2017) in "}],"schema":"https://github.com/citation-style-language/schema/raw/master/csl-citation.json"} </w:instrText>
      </w:r>
      <w:r w:rsidR="00D47FBA">
        <w:rPr>
          <w:lang w:eastAsia="en-AU" w:bidi="en-AU"/>
        </w:rPr>
        <w:fldChar w:fldCharType="separate"/>
      </w:r>
      <w:r w:rsidR="000045CE" w:rsidRPr="000045CE">
        <w:t>(Sloan-Gardener et al. (2017) in Tozer et al., 2020)</w:t>
      </w:r>
      <w:r w:rsidR="00D47FBA">
        <w:rPr>
          <w:lang w:eastAsia="en-AU" w:bidi="en-AU"/>
        </w:rPr>
        <w:fldChar w:fldCharType="end"/>
      </w:r>
      <w:r w:rsidR="003E338C">
        <w:rPr>
          <w:lang w:eastAsia="en-AU" w:bidi="en-AU"/>
        </w:rPr>
        <w:t>.</w:t>
      </w:r>
    </w:p>
    <w:p w14:paraId="721CCD10" w14:textId="683F86E4" w:rsidR="00A65BA1" w:rsidRDefault="00A65BA1" w:rsidP="00CC578E">
      <w:pPr>
        <w:pStyle w:val="Heading2"/>
      </w:pPr>
      <w:bookmarkStart w:id="494" w:name="_Toc57112982"/>
      <w:bookmarkStart w:id="495" w:name="_Toc57113296"/>
      <w:bookmarkStart w:id="496" w:name="_Toc57125466"/>
      <w:bookmarkStart w:id="497" w:name="_Toc57285412"/>
      <w:bookmarkStart w:id="498" w:name="_Toc124835274"/>
      <w:bookmarkStart w:id="499" w:name="_Toc124841821"/>
      <w:r w:rsidRPr="00FA7E00">
        <w:t>Routine prevention activities</w:t>
      </w:r>
      <w:bookmarkEnd w:id="494"/>
      <w:bookmarkEnd w:id="495"/>
      <w:bookmarkEnd w:id="496"/>
      <w:bookmarkEnd w:id="497"/>
      <w:bookmarkEnd w:id="498"/>
      <w:bookmarkEnd w:id="499"/>
    </w:p>
    <w:p w14:paraId="6826D79B" w14:textId="18193EC3" w:rsidR="00EA6AE8" w:rsidRPr="00EA6AE8" w:rsidRDefault="00EA6AE8" w:rsidP="00EA6AE8">
      <w:pPr>
        <w:pStyle w:val="Heading3"/>
        <w:rPr>
          <w:rFonts w:eastAsia="Calibri"/>
        </w:rPr>
      </w:pPr>
      <w:bookmarkStart w:id="500" w:name="_Toc79572059"/>
      <w:bookmarkStart w:id="501" w:name="_Toc80612786"/>
      <w:bookmarkStart w:id="502" w:name="_Toc80802725"/>
      <w:bookmarkStart w:id="503" w:name="_Toc104969323"/>
      <w:bookmarkStart w:id="504" w:name="_Toc111535757"/>
      <w:bookmarkStart w:id="505" w:name="_Toc124835275"/>
      <w:bookmarkStart w:id="506" w:name="_Toc124841822"/>
      <w:r w:rsidRPr="00074681">
        <w:rPr>
          <w:rFonts w:eastAsia="Calibri"/>
        </w:rPr>
        <w:t>CDNA Guideline</w:t>
      </w:r>
      <w:bookmarkEnd w:id="500"/>
      <w:bookmarkEnd w:id="501"/>
      <w:bookmarkEnd w:id="502"/>
      <w:bookmarkEnd w:id="503"/>
      <w:bookmarkEnd w:id="504"/>
      <w:bookmarkEnd w:id="505"/>
      <w:bookmarkEnd w:id="506"/>
    </w:p>
    <w:p w14:paraId="7C8DCA2F" w14:textId="77777777" w:rsidR="00EA6AE8" w:rsidRPr="00074681" w:rsidRDefault="00EA6AE8" w:rsidP="00EA6AE8">
      <w:pPr>
        <w:pStyle w:val="Heading4"/>
        <w:rPr>
          <w:rFonts w:eastAsia="Calibri"/>
        </w:rPr>
      </w:pPr>
      <w:r w:rsidRPr="00074681">
        <w:rPr>
          <w:rFonts w:eastAsia="Calibri"/>
        </w:rPr>
        <w:t xml:space="preserve">Vaccination </w:t>
      </w:r>
      <w:r w:rsidRPr="00074681">
        <w:rPr>
          <w:rFonts w:eastAsia="Calibri"/>
        </w:rPr>
        <w:fldChar w:fldCharType="begin"/>
      </w:r>
      <w:r w:rsidRPr="00074681">
        <w:rPr>
          <w:rFonts w:eastAsia="Calibri"/>
        </w:rPr>
        <w:instrText xml:space="preserve"> ADDIN ZOTERO_ITEM CSL_CITATION {"citationID":"6lu2ttQV","properties":{"formattedCitation":"(Australian Government Department of Health (2013) in Communicable Diseases Network Australia, 2018)","plainCitation":"(Australian Government Department of Health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Australia"}],"issued":{"date-parts":[["2018"]]}},"prefix":"Australian Government Department of Health (2013) in "}],"schema":"https://github.com/citation-style-language/schema/raw/master/csl-citation.json"} </w:instrText>
      </w:r>
      <w:r w:rsidRPr="00074681">
        <w:rPr>
          <w:rFonts w:eastAsia="Calibri"/>
        </w:rPr>
        <w:fldChar w:fldCharType="separate"/>
      </w:r>
      <w:r w:rsidRPr="00074681">
        <w:rPr>
          <w:rFonts w:eastAsia="Calibri"/>
        </w:rPr>
        <w:t>(Australian Government Department of Health (2013) in Communicable Diseases Network Australia, 2018)</w:t>
      </w:r>
      <w:r w:rsidRPr="00074681">
        <w:rPr>
          <w:rFonts w:eastAsia="Calibri"/>
        </w:rPr>
        <w:fldChar w:fldCharType="end"/>
      </w:r>
    </w:p>
    <w:p w14:paraId="66927717" w14:textId="77777777" w:rsidR="00EA6AE8" w:rsidRPr="00074681" w:rsidRDefault="00EA6AE8" w:rsidP="00EA6AE8">
      <w:pPr>
        <w:pStyle w:val="Boxtype"/>
      </w:pPr>
      <w:r w:rsidRPr="00074681">
        <w:t xml:space="preserve">Q fever vaccine (Q-VAX®) has been available in Australia since 1989, with efficacy estimated at 83 to 100% </w:t>
      </w:r>
      <w:r w:rsidRPr="00074681">
        <w:fldChar w:fldCharType="begin"/>
      </w:r>
      <w:r w:rsidRPr="00074681">
        <w:instrText xml:space="preserve"> ADDIN ZOTERO_ITEM CSL_CITATION {"citationID":"c5k2Cnfy","properties":{"formattedCitation":"(Marmion (2009) in Communicable Diseases Network Australia, 2018)","plainCitation":"(Marmion (2009)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Australia"}],"issued":{"date-parts":[["2018"]]}},"prefix":"Marmion (2009) in "}],"schema":"https://github.com/citation-style-language/schema/raw/master/csl-citation.json"} </w:instrText>
      </w:r>
      <w:r w:rsidRPr="00074681">
        <w:fldChar w:fldCharType="separate"/>
      </w:r>
      <w:r w:rsidRPr="00074681">
        <w:t>(Marmion (2009) in Communicable Diseases Network Australia, 2018)</w:t>
      </w:r>
      <w:r w:rsidRPr="00074681">
        <w:fldChar w:fldCharType="end"/>
      </w:r>
      <w:r w:rsidRPr="00074681">
        <w:t xml:space="preserve">. The vaccine is recommended for those at risk of infection with C. </w:t>
      </w:r>
      <w:proofErr w:type="spellStart"/>
      <w:r w:rsidRPr="00074681">
        <w:t>burnetii</w:t>
      </w:r>
      <w:proofErr w:type="spellEnd"/>
      <w:r w:rsidRPr="00074681">
        <w:t>.</w:t>
      </w:r>
    </w:p>
    <w:p w14:paraId="1BEF9DAD" w14:textId="4C6FCD7B" w:rsidR="00EA6AE8" w:rsidRPr="00074681" w:rsidRDefault="00EA6AE8" w:rsidP="00EA6AE8">
      <w:pPr>
        <w:pStyle w:val="Boxtype"/>
      </w:pPr>
      <w:r w:rsidRPr="00074681">
        <w:t xml:space="preserve">Immunisation of those in </w:t>
      </w:r>
      <w:r w:rsidR="009D100B" w:rsidRPr="00074681">
        <w:t>high-risk</w:t>
      </w:r>
      <w:r w:rsidRPr="00074681">
        <w:t xml:space="preserve"> occupational groups is the most effective preventive measure against Q fever. This includes everyone whose work exposes them to cattle, sheep, goats, kangaroos, camels, and other </w:t>
      </w:r>
      <w:r w:rsidR="009D100B" w:rsidRPr="00074681">
        <w:t>high-risk</w:t>
      </w:r>
      <w:r w:rsidRPr="00074681">
        <w:t xml:space="preserve"> animals and animal products (including products of conception). See </w:t>
      </w:r>
      <w:hyperlink w:anchor="Section_2" w:history="1">
        <w:r w:rsidRPr="00074681">
          <w:rPr>
            <w:rStyle w:val="Footer"/>
          </w:rPr>
          <w:t>section on ‘Persons at increased risk of disease’</w:t>
        </w:r>
      </w:hyperlink>
      <w:r w:rsidRPr="00074681">
        <w:t xml:space="preserve"> for details of the at-risk occupations. In addition, people who are at risk of Q fever through non-occupational, environmental exposures (see </w:t>
      </w:r>
      <w:hyperlink w:anchor="Section_2" w:history="1">
        <w:r w:rsidRPr="00074681">
          <w:rPr>
            <w:rStyle w:val="Footer"/>
          </w:rPr>
          <w:t>section on ‘Persons at increased risk of disease’</w:t>
        </w:r>
      </w:hyperlink>
      <w:r w:rsidRPr="00074681">
        <w:t>)</w:t>
      </w:r>
      <w:r w:rsidRPr="00074681">
        <w:rPr>
          <w:rStyle w:val="Footer"/>
        </w:rPr>
        <w:t xml:space="preserve"> </w:t>
      </w:r>
      <w:r w:rsidRPr="00074681">
        <w:t xml:space="preserve">are also recommended for vaccination. </w:t>
      </w:r>
    </w:p>
    <w:p w14:paraId="5280B40A" w14:textId="77777777" w:rsidR="00EA6AE8" w:rsidRPr="00074681" w:rsidRDefault="00EA6AE8" w:rsidP="00EA6AE8">
      <w:pPr>
        <w:pStyle w:val="Boxtype"/>
      </w:pPr>
      <w:r w:rsidRPr="00074681">
        <w:t xml:space="preserve">Work health and safety legislation places duties on employers to ensure the health and safety of their workers, so far as is reasonably practicable. Ideally, vaccination should occur at least 15 days before the person starts working in an at-risk environment. People who visit high risk workplaces (even occasionally), such as tradespeople, </w:t>
      </w:r>
      <w:proofErr w:type="spellStart"/>
      <w:r w:rsidRPr="00074681">
        <w:t>labour</w:t>
      </w:r>
      <w:proofErr w:type="spellEnd"/>
      <w:r w:rsidRPr="00074681">
        <w:t xml:space="preserve"> hire workers, or occupational health staff, should also be vaccinated.</w:t>
      </w:r>
    </w:p>
    <w:p w14:paraId="2E87B455" w14:textId="2FEB1EEE" w:rsidR="00EA6AE8" w:rsidRPr="00074681" w:rsidRDefault="00EA6AE8" w:rsidP="00EA6AE8">
      <w:pPr>
        <w:pStyle w:val="Boxtype"/>
      </w:pPr>
      <w:r w:rsidRPr="00074681">
        <w:t xml:space="preserve">Pre-vaccination testing is imperative as a hypersensitivity reaction to the vaccine can result from previous (possibly </w:t>
      </w:r>
      <w:proofErr w:type="spellStart"/>
      <w:r w:rsidRPr="00074681">
        <w:t>unrecognised</w:t>
      </w:r>
      <w:proofErr w:type="spellEnd"/>
      <w:r w:rsidRPr="00074681">
        <w:t>) exposure to the organism. A stringent pre-</w:t>
      </w:r>
      <w:r w:rsidRPr="00074681">
        <w:lastRenderedPageBreak/>
        <w:t xml:space="preserve">vaccination protocol must be followed, which includes skin testing for cellular immunity, serological testing for humoral immunity, and a detailed history looking for previous laboratory-confirmed Q fever disease and previous vaccination. Persons who have worked for some time in the livestock or meat industries or another </w:t>
      </w:r>
      <w:r w:rsidRPr="00074681">
        <w:t>high-risk</w:t>
      </w:r>
      <w:r w:rsidRPr="00074681">
        <w:t xml:space="preserve"> occupational group should be questioned particularly carefully. Pre-vaccination screening tests require expertise in both administration and interpretation. See the online version of the </w:t>
      </w:r>
      <w:hyperlink r:id="rId33" w:history="1">
        <w:r w:rsidRPr="00074681">
          <w:rPr>
            <w:rStyle w:val="Footer"/>
          </w:rPr>
          <w:t>Australian Immunisation Handbook</w:t>
        </w:r>
      </w:hyperlink>
      <w:r w:rsidRPr="00074681">
        <w:t xml:space="preserve"> for current, detailed recommendations for pre-vaccination screening and vaccination </w:t>
      </w:r>
      <w:r w:rsidRPr="00074681">
        <w:fldChar w:fldCharType="begin"/>
      </w:r>
      <w:r w:rsidRPr="00074681">
        <w:instrText xml:space="preserve"> ADDIN ZOTERO_ITEM CSL_CITATION {"citationID":"ayYTQvAO","properties":{"formattedCitation":"(Australian Government Department of Health (2013) in Communicable Diseases Network Australia, 2018)","plainCitation":"(Australian Government Department of Health (2013)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Australia"}],"issued":{"date-parts":[["2018"]]}},"prefix":"Australian Government Department of Health (2013) in "}],"schema":"https://github.com/citation-style-language/schema/raw/master/csl-citation.json"} </w:instrText>
      </w:r>
      <w:r w:rsidRPr="00074681">
        <w:fldChar w:fldCharType="separate"/>
      </w:r>
      <w:r w:rsidRPr="00074681">
        <w:t>(Australian Government Department of Health (2013) in Communicable Diseases Network Australia, 2018)</w:t>
      </w:r>
      <w:r w:rsidRPr="00074681">
        <w:fldChar w:fldCharType="end"/>
      </w:r>
      <w:r w:rsidRPr="00074681">
        <w:t>.</w:t>
      </w:r>
    </w:p>
    <w:p w14:paraId="271DEC69" w14:textId="3843CD37" w:rsidR="00EA6AE8" w:rsidRPr="00074681" w:rsidRDefault="00EA6AE8" w:rsidP="00EA6AE8">
      <w:pPr>
        <w:pStyle w:val="Boxtype"/>
      </w:pPr>
      <w:r w:rsidRPr="00074681">
        <w:t xml:space="preserve">The lower acceptable age limit for Q fever vaccination is not known; however, it is not currently recommended for use in anyone aged less than 15 years. Q fever vaccination is not recommended during pregnancy. In general, Q fever skin </w:t>
      </w:r>
      <w:r w:rsidRPr="00074681">
        <w:t>testing,</w:t>
      </w:r>
      <w:r w:rsidRPr="00074681">
        <w:t xml:space="preserve"> and vaccination should be avoided in individuals with impaired immunity – if exposure is unavoidable or highly likely, expert advice on vaccination should be sought for these cohorts.</w:t>
      </w:r>
    </w:p>
    <w:p w14:paraId="304E003C" w14:textId="42032F38" w:rsidR="00EA6AE8" w:rsidRPr="00EA6AE8" w:rsidRDefault="00EA6AE8" w:rsidP="003011B4">
      <w:pPr>
        <w:pStyle w:val="Boxtype"/>
      </w:pPr>
      <w:r w:rsidRPr="00074681">
        <w:t xml:space="preserve">The </w:t>
      </w:r>
      <w:hyperlink r:id="rId34" w:history="1">
        <w:r w:rsidRPr="00074681">
          <w:t>Australian Q fever register</w:t>
        </w:r>
      </w:hyperlink>
      <w:r w:rsidRPr="00074681">
        <w:t xml:space="preserve"> is owned and funded by the Australian Meat Processor Corporation (AMPC). It was established in 2001 to store information about Q fever vaccination status of people who have agreed to provide information (</w:t>
      </w:r>
      <w:hyperlink r:id="rId35" w:history="1">
        <w:r w:rsidRPr="00074681">
          <w:rPr>
            <w:rStyle w:val="Footer"/>
          </w:rPr>
          <w:t>www.qfever.org</w:t>
        </w:r>
      </w:hyperlink>
      <w:r w:rsidRPr="00074681">
        <w:t>). This website has a link to lists of Q fever vaccine service providers and a searchable database of the immune status of individuals who choose to submit their details</w:t>
      </w:r>
    </w:p>
    <w:p w14:paraId="4554130A" w14:textId="77777777" w:rsidR="00EA6AE8" w:rsidRPr="003011B4" w:rsidRDefault="00EA6AE8" w:rsidP="003011B4">
      <w:pPr>
        <w:pStyle w:val="Boxtype"/>
        <w:rPr>
          <w:rStyle w:val="Strong"/>
          <w:rFonts w:eastAsia="Calibri"/>
        </w:rPr>
      </w:pPr>
      <w:r w:rsidRPr="003011B4">
        <w:rPr>
          <w:rStyle w:val="Strong"/>
        </w:rPr>
        <w:t>Reducing exposures</w:t>
      </w:r>
    </w:p>
    <w:p w14:paraId="456B4A36" w14:textId="77777777" w:rsidR="00EA6AE8" w:rsidRPr="00074681" w:rsidRDefault="00EA6AE8" w:rsidP="003011B4">
      <w:pPr>
        <w:pStyle w:val="Boxtype"/>
        <w:rPr>
          <w:rFonts w:eastAsiaTheme="minorHAnsi"/>
        </w:rPr>
      </w:pPr>
      <w:r w:rsidRPr="00074681">
        <w:t>As well as vaccination as a preventive measure, individuals, companies and employers, and government agencies can take steps to reduce the risk of exposure to Q fever through workplace design, safe work practices and town planning.</w:t>
      </w:r>
    </w:p>
    <w:p w14:paraId="400AE2D1" w14:textId="77777777" w:rsidR="00EA6AE8" w:rsidRPr="00EA6AE8" w:rsidRDefault="00EA6AE8" w:rsidP="003011B4">
      <w:pPr>
        <w:pStyle w:val="Boxtype"/>
      </w:pPr>
      <w:r w:rsidRPr="003011B4">
        <w:rPr>
          <w:rStyle w:val="Strong"/>
          <w:rFonts w:eastAsiaTheme="minorHAnsi"/>
        </w:rPr>
        <w:t>Workplace design</w:t>
      </w:r>
      <w:r w:rsidRPr="00EA6AE8">
        <w:t xml:space="preserve"> </w:t>
      </w:r>
      <w:r w:rsidRPr="00EA6AE8">
        <w:fldChar w:fldCharType="begin"/>
      </w:r>
      <w:r w:rsidRPr="00EA6AE8">
        <w:instrText xml:space="preserve"> ADDIN ZOTERO_ITEM CSL_CITATION {"citationID":"05lZDIsg","properties":{"formattedCitation":"(Workplace Health and Safety Queensland (2015), and SafeWork NSW (2016) in Communicable Diseases Network Australia, 2018)","plainCitation":"(Workplace Health and Safety Queensland (2015), and SafeWork NSW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Australia"}],"issued":{"date-parts":[["2018"]]}},"prefix":"Workplace Health and Safety Queensland (2015), and SafeWork NSW (2016) in "}],"schema":"https://github.com/citation-style-language/schema/raw/master/csl-citation.json"} </w:instrText>
      </w:r>
      <w:r w:rsidRPr="00EA6AE8">
        <w:fldChar w:fldCharType="separate"/>
      </w:r>
      <w:r w:rsidRPr="00EA6AE8">
        <w:t>(Workplace Health and Safety Queensland (2015), and SafeWork NSW (2016) in Communicable Diseases Network Australia, 2018)</w:t>
      </w:r>
      <w:r w:rsidRPr="00EA6AE8">
        <w:fldChar w:fldCharType="end"/>
      </w:r>
    </w:p>
    <w:p w14:paraId="7CAC46A9" w14:textId="18299CFB" w:rsidR="00EA6AE8" w:rsidRPr="00EA6AE8" w:rsidRDefault="00EA6AE8" w:rsidP="003011B4">
      <w:pPr>
        <w:pStyle w:val="Boxtype"/>
      </w:pPr>
      <w:r w:rsidRPr="00EA6AE8">
        <w:t>Engineering and design controls can be used in Q fever high risk areas (</w:t>
      </w:r>
      <w:r w:rsidR="009D100B" w:rsidRPr="00EA6AE8">
        <w:t>e.g.,</w:t>
      </w:r>
      <w:r w:rsidRPr="00EA6AE8">
        <w:t xml:space="preserve"> kill floors, offal rooms, slink rooms, yards, and pens) to minimise exposure, for example:</w:t>
      </w:r>
    </w:p>
    <w:p w14:paraId="781FC052" w14:textId="77777777" w:rsidR="00EA6AE8" w:rsidRPr="00EA6AE8" w:rsidRDefault="00EA6AE8" w:rsidP="009D100B">
      <w:pPr>
        <w:pStyle w:val="Boxtype-listbullet"/>
      </w:pPr>
      <w:r w:rsidRPr="00EA6AE8">
        <w:t>installation of appropriate ventilation and dust suppression systems to reduce aerosols and dust from spreading</w:t>
      </w:r>
    </w:p>
    <w:p w14:paraId="7521FE99" w14:textId="77777777" w:rsidR="00EA6AE8" w:rsidRPr="00EA6AE8" w:rsidRDefault="00EA6AE8" w:rsidP="009D100B">
      <w:pPr>
        <w:pStyle w:val="Boxtype-listbullet"/>
      </w:pPr>
      <w:r w:rsidRPr="00EA6AE8">
        <w:t>structures, surfaces, machinery, and equipment should be designed to be easily cleaned, and</w:t>
      </w:r>
    </w:p>
    <w:p w14:paraId="34313AAE" w14:textId="77777777" w:rsidR="00EA6AE8" w:rsidRPr="00074681" w:rsidRDefault="00EA6AE8" w:rsidP="009D100B">
      <w:pPr>
        <w:pStyle w:val="Boxtype-listbullet"/>
      </w:pPr>
      <w:r w:rsidRPr="00EA6AE8">
        <w:t>yard facilities for sheep, goats, and cattle should be situated well away from residential domestic livin</w:t>
      </w:r>
      <w:r w:rsidRPr="00074681">
        <w:t>g areas.</w:t>
      </w:r>
    </w:p>
    <w:p w14:paraId="5FA4EBDE" w14:textId="77777777" w:rsidR="00EA6AE8" w:rsidRPr="007D1809" w:rsidRDefault="00EA6AE8" w:rsidP="00E76E6F">
      <w:pPr>
        <w:pStyle w:val="Boxtype"/>
      </w:pPr>
      <w:r w:rsidRPr="003011B4">
        <w:rPr>
          <w:rStyle w:val="Strong"/>
          <w:rFonts w:eastAsiaTheme="minorHAnsi"/>
        </w:rPr>
        <w:t>Safe workplace practices</w:t>
      </w:r>
      <w:r w:rsidRPr="007D1809">
        <w:t xml:space="preserve"> </w:t>
      </w:r>
      <w:r w:rsidRPr="007D1809">
        <w:fldChar w:fldCharType="begin"/>
      </w:r>
      <w:r w:rsidRPr="007D1809">
        <w:instrText xml:space="preserve"> ADDIN ZOTERO_ITEM CSL_CITATION {"citationID":"pkyt2g3Z","properties":{"formattedCitation":"(Workplace Health and Safety Queensland (2015), and SafeWork NSW (2016) in Communicable Diseases Network Australia, 2018)","plainCitation":"(Workplace Health and Safety Queensland (2015), and SafeWork NSW (2016)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Australia"}],"issued":{"date-parts":[["2018"]]}},"prefix":"Workplace Health and Safety Queensland (2015), and SafeWork NSW (2016) in "}],"schema":"https://github.com/citation-style-language/schema/raw/master/csl-citation.json"} </w:instrText>
      </w:r>
      <w:r w:rsidRPr="007D1809">
        <w:fldChar w:fldCharType="separate"/>
      </w:r>
      <w:r w:rsidRPr="007D1809">
        <w:t>(Workplace Health and Safety Queensland (2015), and SafeWork NSW (2016) in Communicable Diseases Network Australia, 2018)</w:t>
      </w:r>
      <w:r w:rsidRPr="007D1809">
        <w:fldChar w:fldCharType="end"/>
      </w:r>
    </w:p>
    <w:p w14:paraId="54F98880" w14:textId="77777777" w:rsidR="00EA6AE8" w:rsidRPr="00E76E6F" w:rsidRDefault="00EA6AE8" w:rsidP="00E76E6F">
      <w:pPr>
        <w:pStyle w:val="Boxtype"/>
      </w:pPr>
      <w:r w:rsidRPr="00074681">
        <w:t>R</w:t>
      </w:r>
      <w:r w:rsidRPr="00E76E6F">
        <w:t xml:space="preserve">equire all workers, contractors, </w:t>
      </w:r>
      <w:proofErr w:type="spellStart"/>
      <w:r w:rsidRPr="00E76E6F">
        <w:t>labour</w:t>
      </w:r>
      <w:proofErr w:type="spellEnd"/>
      <w:r w:rsidRPr="00E76E6F">
        <w:t xml:space="preserve"> hire workers, and visitors to show proof of immunity to Q fever.</w:t>
      </w:r>
    </w:p>
    <w:p w14:paraId="03F68313" w14:textId="77777777" w:rsidR="00EA6AE8" w:rsidRPr="00E76E6F" w:rsidRDefault="00EA6AE8" w:rsidP="00E76E6F">
      <w:pPr>
        <w:pStyle w:val="Boxtype"/>
      </w:pPr>
      <w:r w:rsidRPr="00E76E6F">
        <w:t>Persons without evidence of immunity should preferably be refused entry to the workplace or higher risk areas. However, respiratory protective equipment (RPE) can be used as an interim or short-term control measure to protect non-immune workers, contractors, and visitors. The minimum level of RPE is a properly fitted disposable P2 respirator.</w:t>
      </w:r>
    </w:p>
    <w:p w14:paraId="230F2AF3" w14:textId="77777777" w:rsidR="00EA6AE8" w:rsidRPr="00E76E6F" w:rsidRDefault="00EA6AE8" w:rsidP="00E76E6F">
      <w:pPr>
        <w:pStyle w:val="Boxtype"/>
      </w:pPr>
      <w:r w:rsidRPr="00E76E6F">
        <w:t xml:space="preserve">Handle animal products, waste, placentas, and aborted </w:t>
      </w:r>
      <w:proofErr w:type="spellStart"/>
      <w:r w:rsidRPr="00E76E6F">
        <w:t>foetuses</w:t>
      </w:r>
      <w:proofErr w:type="spellEnd"/>
      <w:r w:rsidRPr="00E76E6F">
        <w:t xml:space="preserve"> appropriately using personal protective equipment (PPE</w:t>
      </w:r>
      <w:proofErr w:type="gramStart"/>
      <w:r w:rsidRPr="00E76E6F">
        <w:t>), and</w:t>
      </w:r>
      <w:proofErr w:type="gramEnd"/>
      <w:r w:rsidRPr="00E76E6F">
        <w:t xml:space="preserve"> dispose of birth products by deep burial. Wash animal body fluids from the work site and equipment. Where possible prevent animals from eating placental tissue and avoid using animal placental tissue in compost.</w:t>
      </w:r>
    </w:p>
    <w:p w14:paraId="17EF64DA" w14:textId="77777777" w:rsidR="00EA6AE8" w:rsidRPr="00074681" w:rsidRDefault="00EA6AE8" w:rsidP="00E76E6F">
      <w:pPr>
        <w:pStyle w:val="Boxtype"/>
      </w:pPr>
      <w:r w:rsidRPr="00E76E6F">
        <w:t>PPE and contaminated clothing/coveralls should be removed at the workplace, and appropriately bagg</w:t>
      </w:r>
      <w:r w:rsidRPr="00074681">
        <w:t xml:space="preserve">ed and washed on site, to reduce the risk of exposing non-vaccinated </w:t>
      </w:r>
      <w:r w:rsidRPr="00074681">
        <w:lastRenderedPageBreak/>
        <w:t>individuals and family members outside of the workplace. Equipment should not be removed from the workplace.</w:t>
      </w:r>
    </w:p>
    <w:p w14:paraId="55FCB7FD" w14:textId="77777777" w:rsidR="00EA6AE8" w:rsidRPr="00074681" w:rsidRDefault="00EA6AE8" w:rsidP="00E76E6F">
      <w:pPr>
        <w:pStyle w:val="Boxtype"/>
      </w:pPr>
      <w:r w:rsidRPr="00074681">
        <w:t>Maintain infection prevention and control principles – hands and arms should be washed thoroughly in soapy water after handling animals, animal products, and potentially contaminated materials.</w:t>
      </w:r>
    </w:p>
    <w:p w14:paraId="679DD6B7" w14:textId="6468704F" w:rsidR="00D043CD" w:rsidRDefault="00EA6AE8" w:rsidP="00E76E6F">
      <w:pPr>
        <w:pStyle w:val="Boxtype"/>
      </w:pPr>
      <w:proofErr w:type="spellStart"/>
      <w:r w:rsidRPr="00074681">
        <w:t>Minimising</w:t>
      </w:r>
      <w:proofErr w:type="spellEnd"/>
      <w:r w:rsidRPr="00074681">
        <w:t xml:space="preserve"> dust and aerosols in slaughter and animal housing areas.</w:t>
      </w:r>
    </w:p>
    <w:p w14:paraId="15A9633D" w14:textId="077465E6" w:rsidR="00E76E6F" w:rsidRPr="00E76E6F" w:rsidRDefault="00E76E6F" w:rsidP="00E76E6F">
      <w:pPr>
        <w:pStyle w:val="Boxtype"/>
        <w:rPr>
          <w:rStyle w:val="Strong"/>
        </w:rPr>
      </w:pPr>
      <w:r w:rsidRPr="00E76E6F">
        <w:rPr>
          <w:rStyle w:val="Strong"/>
        </w:rPr>
        <w:t>Town planning</w:t>
      </w:r>
    </w:p>
    <w:p w14:paraId="1F1F753C" w14:textId="77777777" w:rsidR="00E76E6F" w:rsidRPr="00FA7E00" w:rsidRDefault="00E76E6F" w:rsidP="00E76E6F">
      <w:pPr>
        <w:pStyle w:val="Boxtype"/>
      </w:pPr>
      <w:r w:rsidRPr="00FA7E00">
        <w:rPr>
          <w:lang w:eastAsia="en-AU" w:bidi="en-AU"/>
        </w:rPr>
        <w:t xml:space="preserve">Town planning should consider the potential for windborne spread of Q fever and limit the encroachment of residential dwellings on existing likely sources of Q fever, including abattoirs, tanneries, stockyards, and land that has historically been used for these purposes. Dust contaminated by the organisms can be carried downwind for several </w:t>
      </w:r>
      <w:proofErr w:type="spellStart"/>
      <w:r w:rsidRPr="00FA7E00">
        <w:rPr>
          <w:lang w:eastAsia="en-AU" w:bidi="en-AU"/>
        </w:rPr>
        <w:t>kilometres</w:t>
      </w:r>
      <w:proofErr w:type="spellEnd"/>
      <w:r>
        <w:rPr>
          <w:lang w:eastAsia="en-AU" w:bidi="en-AU"/>
        </w:rPr>
        <w:t xml:space="preserve"> </w:t>
      </w:r>
      <w:r>
        <w:rPr>
          <w:lang w:eastAsia="en-AU" w:bidi="en-AU"/>
        </w:rPr>
        <w:fldChar w:fldCharType="begin"/>
      </w:r>
      <w:r>
        <w:rPr>
          <w:lang w:eastAsia="en-AU" w:bidi="en-AU"/>
        </w:rPr>
        <w:instrText xml:space="preserve"> ADDIN ZOTERO_ITEM CSL_CITATION {"citationID":"wSylw71C","properties":{"formattedCitation":"(Parker et al. (2006) in Communicable Diseases Network Australia, 2018)","plainCitation":"(Parker et al. (2006)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Australia"}],"issued":{"date-parts":[["2018"]]}},"prefix":"Parker et al. (2006) in "}],"schema":"https://github.com/citation-style-language/schema/raw/master/csl-citation.json"} </w:instrText>
      </w:r>
      <w:r>
        <w:rPr>
          <w:lang w:eastAsia="en-AU" w:bidi="en-AU"/>
        </w:rPr>
        <w:fldChar w:fldCharType="separate"/>
      </w:r>
      <w:r w:rsidRPr="000045CE">
        <w:t>(Parker et al. (2006) in Communicable Diseases Network Australia, 2018)</w:t>
      </w:r>
      <w:r>
        <w:rPr>
          <w:lang w:eastAsia="en-AU" w:bidi="en-AU"/>
        </w:rPr>
        <w:fldChar w:fldCharType="end"/>
      </w:r>
      <w:r w:rsidRPr="00FA7E00">
        <w:rPr>
          <w:lang w:eastAsia="en-AU" w:bidi="en-AU"/>
        </w:rPr>
        <w:t xml:space="preserve">. In the Q fever outbreak settings in the Netherlands, the population risk of infection was substantially higher within </w:t>
      </w:r>
      <w:r>
        <w:rPr>
          <w:lang w:eastAsia="en-AU" w:bidi="en-AU"/>
        </w:rPr>
        <w:t>5 km</w:t>
      </w:r>
      <w:r w:rsidRPr="00FA7E00">
        <w:rPr>
          <w:lang w:eastAsia="en-AU" w:bidi="en-AU"/>
        </w:rPr>
        <w:t xml:space="preserve"> of infected dairy goat farms</w:t>
      </w:r>
      <w:r>
        <w:rPr>
          <w:lang w:eastAsia="en-AU" w:bidi="en-AU"/>
        </w:rPr>
        <w:t xml:space="preserve"> </w:t>
      </w:r>
      <w:r>
        <w:rPr>
          <w:lang w:eastAsia="en-AU" w:bidi="en-AU"/>
        </w:rPr>
        <w:fldChar w:fldCharType="begin"/>
      </w:r>
      <w:r>
        <w:rPr>
          <w:lang w:eastAsia="en-AU" w:bidi="en-AU"/>
        </w:rPr>
        <w:instrText xml:space="preserve"> ADDIN ZOTERO_ITEM CSL_CITATION {"citationID":"HrAgy6vy","properties":{"formattedCitation":"(Schimmer et al. (2010) in Communicable Diseases Network Australia, 2018)","plainCitation":"(Schimmer et al. (2010) in 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Australia"}],"issued":{"date-parts":[["2018"]]}},"prefix":"Schimmer et al. (2010) in "}],"schema":"https://github.com/citation-style-language/schema/raw/master/csl-citation.json"} </w:instrText>
      </w:r>
      <w:r>
        <w:rPr>
          <w:lang w:eastAsia="en-AU" w:bidi="en-AU"/>
        </w:rPr>
        <w:fldChar w:fldCharType="separate"/>
      </w:r>
      <w:r w:rsidRPr="000045CE">
        <w:t>(</w:t>
      </w:r>
      <w:proofErr w:type="spellStart"/>
      <w:r w:rsidRPr="000045CE">
        <w:t>Schimmer</w:t>
      </w:r>
      <w:proofErr w:type="spellEnd"/>
      <w:r w:rsidRPr="000045CE">
        <w:t xml:space="preserve"> et al. (2010) in Communicable Diseases Network Australia, 2018)</w:t>
      </w:r>
      <w:r>
        <w:rPr>
          <w:lang w:eastAsia="en-AU" w:bidi="en-AU"/>
        </w:rPr>
        <w:fldChar w:fldCharType="end"/>
      </w:r>
      <w:r>
        <w:rPr>
          <w:lang w:eastAsia="en-AU" w:bidi="en-AU"/>
        </w:rPr>
        <w:t>.</w:t>
      </w:r>
    </w:p>
    <w:p w14:paraId="1C39D5A7" w14:textId="211379A4" w:rsidR="00A65BA1" w:rsidRPr="00FA7E00" w:rsidRDefault="00A65BA1" w:rsidP="00416937">
      <w:pPr>
        <w:pStyle w:val="Heading3"/>
        <w:rPr>
          <w:lang w:eastAsia="en-AU" w:bidi="en-AU"/>
        </w:rPr>
      </w:pPr>
      <w:bookmarkStart w:id="507" w:name="_Toc57125467"/>
      <w:bookmarkStart w:id="508" w:name="_Toc57285413"/>
      <w:bookmarkStart w:id="509" w:name="_Toc80802726"/>
      <w:bookmarkStart w:id="510" w:name="_Toc104969324"/>
      <w:bookmarkStart w:id="511" w:name="_Toc111535758"/>
      <w:bookmarkStart w:id="512" w:name="_Toc124835278"/>
      <w:bookmarkStart w:id="513" w:name="_Toc124841823"/>
      <w:r w:rsidRPr="00FA7E00">
        <w:rPr>
          <w:lang w:eastAsia="en-AU" w:bidi="en-AU"/>
        </w:rPr>
        <w:t>Additional information</w:t>
      </w:r>
      <w:bookmarkEnd w:id="507"/>
      <w:bookmarkEnd w:id="508"/>
      <w:bookmarkEnd w:id="509"/>
      <w:bookmarkEnd w:id="510"/>
      <w:bookmarkEnd w:id="511"/>
      <w:bookmarkEnd w:id="512"/>
      <w:bookmarkEnd w:id="513"/>
    </w:p>
    <w:p w14:paraId="3B35EED7" w14:textId="645409A2" w:rsidR="00F01C29" w:rsidRPr="001D0455" w:rsidRDefault="00A65BA1" w:rsidP="000F5E52">
      <w:pPr>
        <w:pStyle w:val="Heading1Char"/>
        <w:rPr>
          <w:lang w:eastAsia="en-AU" w:bidi="en-AU"/>
        </w:rPr>
      </w:pPr>
      <w:r w:rsidRPr="001D0455">
        <w:rPr>
          <w:lang w:eastAsia="en-AU" w:bidi="en-AU"/>
        </w:rPr>
        <w:t xml:space="preserve">Eastwood et al. noted issues affecting vaccine uptake for Q fever have been reviewed for farmers, veterinarians and veterinary assistants </w:t>
      </w:r>
      <w:r w:rsidR="00EA6DD9" w:rsidRPr="001D0455">
        <w:rPr>
          <w:lang w:eastAsia="en-AU" w:bidi="en-AU"/>
        </w:rPr>
        <w:fldChar w:fldCharType="begin"/>
      </w:r>
      <w:r w:rsidR="0096498C">
        <w:rPr>
          <w:lang w:eastAsia="en-AU" w:bidi="en-AU"/>
        </w:rPr>
        <w:instrText xml:space="preserve"> ADDIN ZOTERO_ITEM CSL_CITATION {"citationID":"hKUDlIHw","properties":{"formattedCitation":"(Lower et al. (2017) in Eastwood et al., 2018)","plainCitation":"(Lower et al. (2017) in 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D."},{"family":"Bosward","given":"K."},{"family":"Berg","given":"D."},{"family":"Hutchinson","given":"P."}],"issued":{"date-parts":[["2018"]]}},"prefix":"Lower et al. (2017) in "}],"schema":"https://github.com/citation-style-language/schema/raw/master/csl-citation.json"} </w:instrText>
      </w:r>
      <w:r w:rsidR="00EA6DD9" w:rsidRPr="001D0455">
        <w:rPr>
          <w:lang w:eastAsia="en-AU" w:bidi="en-AU"/>
        </w:rPr>
        <w:fldChar w:fldCharType="separate"/>
      </w:r>
      <w:r w:rsidR="000045CE" w:rsidRPr="000045CE">
        <w:rPr>
          <w:rFonts w:cs="Arial"/>
        </w:rPr>
        <w:t>(Lower et al. (2017) in Eastwood et al., 2018)</w:t>
      </w:r>
      <w:r w:rsidR="00EA6DD9" w:rsidRPr="001D0455">
        <w:rPr>
          <w:lang w:eastAsia="en-AU" w:bidi="en-AU"/>
        </w:rPr>
        <w:fldChar w:fldCharType="end"/>
      </w:r>
      <w:r w:rsidR="00DB00C4" w:rsidRPr="001D0455">
        <w:rPr>
          <w:lang w:eastAsia="en-AU" w:bidi="en-AU"/>
        </w:rPr>
        <w:t>. Co</w:t>
      </w:r>
      <w:r w:rsidRPr="001D0455">
        <w:rPr>
          <w:lang w:eastAsia="en-AU" w:bidi="en-AU"/>
        </w:rPr>
        <w:t xml:space="preserve">st, inconvenience </w:t>
      </w:r>
      <w:r w:rsidR="00A473BF">
        <w:rPr>
          <w:lang w:eastAsia="en-AU" w:bidi="en-AU"/>
        </w:rPr>
        <w:t>of</w:t>
      </w:r>
      <w:r w:rsidR="00A473BF" w:rsidRPr="001D0455">
        <w:rPr>
          <w:lang w:eastAsia="en-AU" w:bidi="en-AU"/>
        </w:rPr>
        <w:t xml:space="preserve"> </w:t>
      </w:r>
      <w:r w:rsidRPr="001D0455">
        <w:rPr>
          <w:lang w:eastAsia="en-AU" w:bidi="en-AU"/>
        </w:rPr>
        <w:t>the two-step vaccination process to the patient and GP, access to vaccination and safety discourage uptake. Lack of disease awareness and a misunderstanding of the breadth of risk factors associated with Q fever are the main issues for patients and clinicians in Australia</w:t>
      </w:r>
      <w:r w:rsidR="00DB00C4" w:rsidRPr="001D0455">
        <w:rPr>
          <w:lang w:eastAsia="en-AU" w:bidi="en-AU"/>
        </w:rPr>
        <w:t xml:space="preserve"> </w:t>
      </w:r>
      <w:r w:rsidR="00DB00C4" w:rsidRPr="001D0455">
        <w:rPr>
          <w:lang w:eastAsia="en-AU" w:bidi="en-AU"/>
        </w:rPr>
        <w:fldChar w:fldCharType="begin"/>
      </w:r>
      <w:r w:rsidR="0096498C">
        <w:rPr>
          <w:lang w:eastAsia="en-AU" w:bidi="en-AU"/>
        </w:rPr>
        <w:instrText xml:space="preserve"> ADDIN ZOTERO_ITEM CSL_CITATION {"citationID":"0giqmgXP","properties":{"formattedCitation":"(Eastwood et al., 2018)","plainCitation":"(Eastwood et al., 2018)","noteIndex":0},"citationItems":[{"id":1423,"uris":["http://zotero.org/groups/2576105/items/7FRUJBS3"],"itemData":{"id":1423,"type":"article-journal","container-title":"Australian Journal of General Practice","DOI":"10.31128/AFP-08-17-4299","issue":"3","page":"112-116","title":"Q fever: A rural disease with potential urban consequences","volume":"47","author":[{"family":"Eastwood","given":"K."},{"family":"Graves","given":"S. R."},{"family":"Massey","given":"P. D."},{"family":"Bosward","given":"K."},{"family":"Berg","given":"D."},{"family":"Hutchinson","given":"P."}],"issued":{"date-parts":[["2018"]]}}}],"schema":"https://github.com/citation-style-language/schema/raw/master/csl-citation.json"} </w:instrText>
      </w:r>
      <w:r w:rsidR="00DB00C4" w:rsidRPr="001D0455">
        <w:rPr>
          <w:lang w:eastAsia="en-AU" w:bidi="en-AU"/>
        </w:rPr>
        <w:fldChar w:fldCharType="separate"/>
      </w:r>
      <w:r w:rsidR="000045CE" w:rsidRPr="000045CE">
        <w:rPr>
          <w:rFonts w:cs="Arial"/>
        </w:rPr>
        <w:t>(Eastwood et al., 2018)</w:t>
      </w:r>
      <w:r w:rsidR="00DB00C4" w:rsidRPr="001D0455">
        <w:rPr>
          <w:lang w:eastAsia="en-AU" w:bidi="en-AU"/>
        </w:rPr>
        <w:fldChar w:fldCharType="end"/>
      </w:r>
      <w:r w:rsidRPr="001D0455">
        <w:rPr>
          <w:lang w:eastAsia="en-AU" w:bidi="en-AU"/>
        </w:rPr>
        <w:t>.</w:t>
      </w:r>
    </w:p>
    <w:p w14:paraId="32CFE00A" w14:textId="3DBEB9EB" w:rsidR="007A5DE2" w:rsidRPr="005E244C" w:rsidRDefault="007A5DE2" w:rsidP="000F5E52">
      <w:pPr>
        <w:pStyle w:val="Heading1Char"/>
        <w:rPr>
          <w:lang w:eastAsia="en-AU" w:bidi="en-AU"/>
        </w:rPr>
      </w:pPr>
      <w:r w:rsidRPr="005E244C">
        <w:rPr>
          <w:lang w:eastAsia="en-AU" w:bidi="en-AU"/>
        </w:rPr>
        <w:t xml:space="preserve">More recently, Graves et al. </w:t>
      </w:r>
      <w:r w:rsidR="00293DDE">
        <w:rPr>
          <w:lang w:eastAsia="en-AU" w:bidi="en-AU"/>
        </w:rPr>
        <w:t>commented</w:t>
      </w:r>
      <w:r w:rsidR="00E53345">
        <w:rPr>
          <w:lang w:eastAsia="en-AU" w:bidi="en-AU"/>
        </w:rPr>
        <w:t xml:space="preserve"> </w:t>
      </w:r>
      <w:r w:rsidRPr="005E244C">
        <w:rPr>
          <w:lang w:eastAsia="en-AU" w:bidi="en-AU"/>
        </w:rPr>
        <w:t xml:space="preserve">that in the case of tick-transmitted Q fever in Australia they described in 2020, Q fever vaccination would likely have prevented this infection </w:t>
      </w:r>
      <w:r w:rsidRPr="005E244C">
        <w:rPr>
          <w:lang w:eastAsia="en-AU" w:bidi="en-AU"/>
        </w:rPr>
        <w:fldChar w:fldCharType="begin"/>
      </w:r>
      <w:r w:rsidR="0096498C">
        <w:rPr>
          <w:lang w:eastAsia="en-AU" w:bidi="en-AU"/>
        </w:rPr>
        <w:instrText xml:space="preserve"> ADDIN ZOTERO_ITEM CSL_CITATION {"citationID":"YYOZWggF","properties":{"formattedCitation":"(Graves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Pr="005E244C">
        <w:rPr>
          <w:lang w:eastAsia="en-AU" w:bidi="en-AU"/>
        </w:rPr>
        <w:fldChar w:fldCharType="separate"/>
      </w:r>
      <w:r w:rsidR="000045CE" w:rsidRPr="005E244C">
        <w:rPr>
          <w:rFonts w:cs="Arial"/>
        </w:rPr>
        <w:t>(Graves et al., 2020)</w:t>
      </w:r>
      <w:r w:rsidRPr="005E244C">
        <w:rPr>
          <w:lang w:eastAsia="en-AU" w:bidi="en-AU"/>
        </w:rPr>
        <w:fldChar w:fldCharType="end"/>
      </w:r>
      <w:r w:rsidRPr="005E244C">
        <w:rPr>
          <w:lang w:eastAsia="en-AU" w:bidi="en-AU"/>
        </w:rPr>
        <w:t>.</w:t>
      </w:r>
      <w:r w:rsidR="00F01C29" w:rsidRPr="005E244C">
        <w:rPr>
          <w:lang w:eastAsia="en-AU" w:bidi="en-AU"/>
        </w:rPr>
        <w:t xml:space="preserve"> Regarding </w:t>
      </w:r>
      <w:r w:rsidR="00EE044F" w:rsidRPr="005E244C">
        <w:rPr>
          <w:lang w:eastAsia="en-AU" w:bidi="en-AU"/>
        </w:rPr>
        <w:t xml:space="preserve">the administration of the </w:t>
      </w:r>
      <w:r w:rsidR="00F01C29" w:rsidRPr="005E244C">
        <w:rPr>
          <w:lang w:eastAsia="en-AU" w:bidi="en-AU"/>
        </w:rPr>
        <w:t>vaccination for Q fever</w:t>
      </w:r>
      <w:r w:rsidRPr="005E244C">
        <w:rPr>
          <w:lang w:eastAsia="en-AU" w:bidi="en-AU"/>
        </w:rPr>
        <w:t xml:space="preserve">, the authors noted </w:t>
      </w:r>
      <w:r w:rsidR="00EE044F" w:rsidRPr="005E244C">
        <w:rPr>
          <w:lang w:eastAsia="en-AU" w:bidi="en-AU"/>
        </w:rPr>
        <w:t>the following:</w:t>
      </w:r>
    </w:p>
    <w:p w14:paraId="44CEA18A" w14:textId="34A94B07" w:rsidR="007A5DE2" w:rsidRPr="00E90FAE" w:rsidRDefault="00EE044F" w:rsidP="00E90FAE">
      <w:pPr>
        <w:pStyle w:val="ListBullet"/>
      </w:pPr>
      <w:r w:rsidRPr="00E90FAE">
        <w:t>P</w:t>
      </w:r>
      <w:r w:rsidR="007A5DE2" w:rsidRPr="00E90FAE">
        <w:t>rior to vaccination with the Q fever vaccine, individuals must undergo pre-vaccination evaluation with both serum antibody testing and skin testing to ensure they have not been previously exposed to the organism</w:t>
      </w:r>
      <w:r w:rsidRPr="00E90FAE">
        <w:t>.</w:t>
      </w:r>
    </w:p>
    <w:p w14:paraId="3851C2A0" w14:textId="4E692264" w:rsidR="007A5DE2" w:rsidRPr="00E90FAE" w:rsidRDefault="00EE044F" w:rsidP="00E90FAE">
      <w:pPr>
        <w:pStyle w:val="ListBullet"/>
      </w:pPr>
      <w:r w:rsidRPr="00E90FAE">
        <w:t>A</w:t>
      </w:r>
      <w:r w:rsidR="00F01C29" w:rsidRPr="00E90FAE">
        <w:t xml:space="preserve">dministration of the Q fever vaccine </w:t>
      </w:r>
      <w:r w:rsidRPr="00E90FAE">
        <w:t xml:space="preserve">after a person has been exposed to Q fever </w:t>
      </w:r>
      <w:r w:rsidR="00F01C29" w:rsidRPr="00E90FAE">
        <w:t>can lead to significant adverse reactions to the vaccine given the development of hypersensitivity to the organism</w:t>
      </w:r>
      <w:r w:rsidRPr="00E90FAE">
        <w:t>.</w:t>
      </w:r>
    </w:p>
    <w:p w14:paraId="694E2DAD" w14:textId="42F98891" w:rsidR="00F01C29" w:rsidRPr="00E90FAE" w:rsidRDefault="00EE044F" w:rsidP="00E90FAE">
      <w:pPr>
        <w:pStyle w:val="ListBullet"/>
      </w:pPr>
      <w:r w:rsidRPr="00E90FAE">
        <w:t>S</w:t>
      </w:r>
      <w:r w:rsidR="00F01C29" w:rsidRPr="00E90FAE">
        <w:t>imilarly, individuals with a previous history of Q fever infection should not be vaccinated</w:t>
      </w:r>
      <w:r w:rsidRPr="00E90FAE">
        <w:t xml:space="preserve"> </w:t>
      </w:r>
      <w:r w:rsidRPr="00E90FAE">
        <w:fldChar w:fldCharType="begin"/>
      </w:r>
      <w:r w:rsidR="0096498C" w:rsidRPr="00E90FAE">
        <w:instrText xml:space="preserve"> ADDIN ZOTERO_ITEM CSL_CITATION {"citationID":"hkDnjRIz","properties":{"formattedCitation":"(Graves et al., 2020)","plainCitation":"(Graves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R."},{"family":"Gerrard","given":"J."},{"family":"Coghill","given":"S."}],"issued":{"date-parts":[["2020"]]}}}],"schema":"https://github.com/citation-style-language/schema/raw/master/csl-citation.json"} </w:instrText>
      </w:r>
      <w:r w:rsidRPr="00E90FAE">
        <w:fldChar w:fldCharType="separate"/>
      </w:r>
      <w:r w:rsidR="000045CE" w:rsidRPr="00E90FAE">
        <w:t>(Graves et al., 2020)</w:t>
      </w:r>
      <w:r w:rsidRPr="00E90FAE">
        <w:fldChar w:fldCharType="end"/>
      </w:r>
      <w:r w:rsidRPr="00E90FAE">
        <w:t>.</w:t>
      </w:r>
    </w:p>
    <w:p w14:paraId="71C61EAA" w14:textId="3D469A2E" w:rsidR="00A65BA1" w:rsidRPr="005E244C" w:rsidRDefault="00EE044F" w:rsidP="000F5E52">
      <w:pPr>
        <w:pStyle w:val="Heading1Char"/>
      </w:pPr>
      <w:r w:rsidRPr="005E244C">
        <w:t xml:space="preserve">Regarding recommendations for Q fever vaccination, </w:t>
      </w:r>
      <w:r w:rsidR="00F01C29" w:rsidRPr="005E244C">
        <w:t xml:space="preserve">Graves et al. </w:t>
      </w:r>
      <w:r w:rsidR="0027722A" w:rsidRPr="005E244C">
        <w:t>“</w:t>
      </w:r>
      <w:r w:rsidR="00F01C29" w:rsidRPr="005E244C">
        <w:t>recommended</w:t>
      </w:r>
      <w:r w:rsidR="0027722A" w:rsidRPr="005E244C">
        <w:t>”</w:t>
      </w:r>
      <w:r w:rsidR="00F01C29" w:rsidRPr="005E244C">
        <w:t xml:space="preserve"> the Q fever vaccine for persons living or working in rural and regional Australia, particularly in New South Wales and Queensland where Q fever is a problem and who have exposure to high-risk animals </w:t>
      </w:r>
      <w:r w:rsidR="00F01C29" w:rsidRPr="005E244C">
        <w:fldChar w:fldCharType="begin"/>
      </w:r>
      <w:r w:rsidR="0096498C">
        <w:instrText xml:space="preserve"> ADDIN ZOTERO_ITEM CSL_CITATION {"citationID":"iipMMgGn","properties":{"formattedCitation":"(Australian Technical Advisory Group on Immunisation (ATAGI) (2018) in Graves et al., 2020)","plainCitation":"(Australian Technical Advisory Group on Immunisation (ATAGI) (2018)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R."},{"family":"Gerrard","given":"J."},{"family":"Coghill","given":"S."}],"issued":{"date-parts":[["2020"]]}},"prefix":"Australian Technical Advisory Group on Immunisation (ATAGI) (2018) in "}],"schema":"https://github.com/citation-style-language/schema/raw/master/csl-citation.json"} </w:instrText>
      </w:r>
      <w:r w:rsidR="00F01C29" w:rsidRPr="005E244C">
        <w:fldChar w:fldCharType="separate"/>
      </w:r>
      <w:r w:rsidR="000045CE" w:rsidRPr="005E244C">
        <w:rPr>
          <w:rFonts w:cs="Arial"/>
        </w:rPr>
        <w:t>(Australian Technical Advisory Group on Immunisation (ATAGI) (2018) in Graves et al., 2020)</w:t>
      </w:r>
      <w:r w:rsidR="00F01C29" w:rsidRPr="005E244C">
        <w:fldChar w:fldCharType="end"/>
      </w:r>
      <w:r w:rsidR="00F01C29" w:rsidRPr="005E244C">
        <w:t xml:space="preserve">. They also noted that </w:t>
      </w:r>
      <w:r w:rsidRPr="005E244C">
        <w:t xml:space="preserve">the Australian Immunisation Handbook recommends Q fever vaccination for people aged ≥15 years who have close contact with animals, including abattoir workers, farmers, veterinarians, professional cat and dog breeders, zoo and wildlife workers and animal refuge workers </w:t>
      </w:r>
      <w:r w:rsidRPr="005E244C">
        <w:fldChar w:fldCharType="begin"/>
      </w:r>
      <w:r w:rsidR="0096498C">
        <w:instrText xml:space="preserve"> ADDIN ZOTERO_ITEM CSL_CITATION {"citationID":"XRVrwUXh","properties":{"formattedCitation":"(Australian Technical Advisory Group on Immunisation (ATAGI) (2018) in Graves et al., 2020)","plainCitation":"(Australian Technical Advisory Group on Immunisation (ATAGI) (2018)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R."},{"family":"Gerrard","given":"J."},{"family":"Coghill","given":"S."}],"issued":{"date-parts":[["2020"]]}},"prefix":"Australian Technical Advisory Group on Immunisation (ATAGI) (2018) in "}],"schema":"https://github.com/citation-style-language/schema/raw/master/csl-citation.json"} </w:instrText>
      </w:r>
      <w:r w:rsidRPr="005E244C">
        <w:fldChar w:fldCharType="separate"/>
      </w:r>
      <w:r w:rsidR="000045CE" w:rsidRPr="005E244C">
        <w:rPr>
          <w:rFonts w:cs="Arial"/>
        </w:rPr>
        <w:t>(Australian Technical Advisory Group on Immunisation (ATAGI) (2018) in Graves et al., 2020)</w:t>
      </w:r>
      <w:r w:rsidRPr="005E244C">
        <w:fldChar w:fldCharType="end"/>
      </w:r>
      <w:r w:rsidRPr="005E244C">
        <w:t xml:space="preserve">. Citing the recent article by Armstrong et al. on ‘Q fever vaccination in children in Australia: Limited experience to date’, </w:t>
      </w:r>
      <w:r w:rsidRPr="005E244C">
        <w:lastRenderedPageBreak/>
        <w:t xml:space="preserve">Graves et al. noted that for at-risk children, the Q fever vaccine is also recommended, with caution </w:t>
      </w:r>
      <w:r w:rsidRPr="005E244C">
        <w:fldChar w:fldCharType="begin"/>
      </w:r>
      <w:r w:rsidR="0096498C">
        <w:instrText xml:space="preserve"> ADDIN ZOTERO_ITEM CSL_CITATION {"citationID":"ZT0ZtVGv","properties":{"formattedCitation":"(Armstrong et al. (2019) in Graves et al., 2020)","plainCitation":"(Armstrong et al. (2019) in Graves et al., 2020)","noteIndex":0},"citationItems":[{"id":1296,"uris":["http://zotero.org/groups/2576105/items/LI4BVJKY"],"itemData":{"id":1296,"type":"article-journal","container-title":"Australian Journal of General Practice","DOI":"10.31128/AJGP-01-20-5195","issue":"12","page":"823-825","title":"Q fever following a tick bite","volume":"49","author":[{"family":"Graves","given":"S. R."},{"family":"Gerrard","given":"J."},{"family":"Coghill","given":"S."}],"issued":{"date-parts":[["2020"]]}},"prefix":"Armstrong et al. (2019) in "}],"schema":"https://github.com/citation-style-language/schema/raw/master/csl-citation.json"} </w:instrText>
      </w:r>
      <w:r w:rsidRPr="005E244C">
        <w:fldChar w:fldCharType="separate"/>
      </w:r>
      <w:r w:rsidR="000045CE" w:rsidRPr="005E244C">
        <w:rPr>
          <w:rFonts w:cs="Arial"/>
        </w:rPr>
        <w:t>(Armstrong et al. (2019) in Graves et al., 2020)</w:t>
      </w:r>
      <w:r w:rsidRPr="005E244C">
        <w:fldChar w:fldCharType="end"/>
      </w:r>
      <w:r w:rsidR="00CC4ACF" w:rsidRPr="005E244C">
        <w:t>.</w:t>
      </w:r>
    </w:p>
    <w:p w14:paraId="0B09850B" w14:textId="076189E9" w:rsidR="000215EE" w:rsidRPr="001D0455" w:rsidRDefault="00CC4ACF" w:rsidP="000F5E52">
      <w:pPr>
        <w:pStyle w:val="Heading1Char"/>
      </w:pPr>
      <w:r w:rsidRPr="005E244C">
        <w:t>While</w:t>
      </w:r>
      <w:r w:rsidR="00952505" w:rsidRPr="005E244C">
        <w:t xml:space="preserve"> tick-transmitted Q fever is rare in Australia, </w:t>
      </w:r>
      <w:r w:rsidR="001B0A11" w:rsidRPr="005E244C">
        <w:t>it is considered a tick-borne disea</w:t>
      </w:r>
      <w:r w:rsidR="00D73B86" w:rsidRPr="005E244C">
        <w:t xml:space="preserve">se. </w:t>
      </w:r>
      <w:r w:rsidR="000215EE" w:rsidRPr="005E244C">
        <w:t>As such</w:t>
      </w:r>
      <w:r w:rsidR="000215EE" w:rsidRPr="001D0455">
        <w:t>, the following established advice to prevent and manage tick bites to prevent Q fever is appropriate</w:t>
      </w:r>
      <w:r w:rsidR="00545AC3" w:rsidRPr="001D0455">
        <w:t>.</w:t>
      </w:r>
    </w:p>
    <w:p w14:paraId="23EDDE0C" w14:textId="183EED91" w:rsidR="00D73B86" w:rsidRPr="00E90FAE" w:rsidRDefault="00D73B86" w:rsidP="00E90FAE">
      <w:r w:rsidRPr="00D02B53">
        <w:rPr>
          <w:rStyle w:val="Emphasis"/>
        </w:rPr>
        <w:t>See</w:t>
      </w:r>
      <w:r w:rsidRPr="00D02B53" w:rsidDel="00DE3445">
        <w:rPr>
          <w:rStyle w:val="Emphasis"/>
        </w:rPr>
        <w:t xml:space="preserve"> </w:t>
      </w:r>
      <w:r w:rsidRPr="00D02B53">
        <w:rPr>
          <w:rStyle w:val="Emphasis"/>
        </w:rPr>
        <w:t xml:space="preserve">Prevention and management of tick bites in Australia </w:t>
      </w:r>
      <w:r w:rsidR="00DE3445" w:rsidRPr="00D02B53">
        <w:rPr>
          <w:rStyle w:val="Emphasis"/>
        </w:rPr>
        <w:t>Guidance</w:t>
      </w:r>
      <w:r w:rsidR="00DE3445" w:rsidRPr="00E90FAE">
        <w:t xml:space="preserve"> Note </w:t>
      </w:r>
      <w:r w:rsidRPr="00E90FAE">
        <w:t>for information on personal preventive strategies to prevent tick bites on people</w:t>
      </w:r>
      <w:r w:rsidR="00787D06" w:rsidRPr="00E90FAE">
        <w:t xml:space="preserve"> and pets</w:t>
      </w:r>
      <w:r w:rsidRPr="00E90FAE">
        <w:t xml:space="preserve">, preventing tick bites around the home and </w:t>
      </w:r>
      <w:r w:rsidR="00787D06" w:rsidRPr="00E90FAE">
        <w:t xml:space="preserve">safely </w:t>
      </w:r>
      <w:r w:rsidRPr="00E90FAE">
        <w:t>managing tick bites in Australia.</w:t>
      </w:r>
    </w:p>
    <w:p w14:paraId="73745F34" w14:textId="3D94E050" w:rsidR="007502B3" w:rsidRPr="001D0455" w:rsidRDefault="00996023" w:rsidP="002A3058">
      <w:pPr>
        <w:pStyle w:val="Heading1Char"/>
      </w:pPr>
      <w:r>
        <w:t>Also s</w:t>
      </w:r>
      <w:r w:rsidR="00D73B86" w:rsidRPr="001D0455">
        <w:t xml:space="preserve">ee the DSCATT Clinical Pathway </w:t>
      </w:r>
      <w:r w:rsidR="00DD63BC">
        <w:fldChar w:fldCharType="begin"/>
      </w:r>
      <w:r w:rsidR="0096498C">
        <w:instrText xml:space="preserve"> ADDIN ZOTERO_ITEM CSL_CITATION {"citationID":"8TJpQYQm","properties":{"formattedCitation":"(Australian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D63BC">
        <w:fldChar w:fldCharType="separate"/>
      </w:r>
      <w:r w:rsidR="0096498C" w:rsidRPr="0096498C">
        <w:rPr>
          <w:rFonts w:cs="Arial"/>
        </w:rPr>
        <w:t>(Australian Government Department of Health, 2020)</w:t>
      </w:r>
      <w:r w:rsidR="00DD63BC">
        <w:fldChar w:fldCharType="end"/>
      </w:r>
      <w:r w:rsidR="007731A6">
        <w:t xml:space="preserve">, </w:t>
      </w:r>
      <w:r w:rsidR="00D73B86" w:rsidRPr="001D0455">
        <w:rPr>
          <w:iCs/>
          <w:lang w:eastAsia="en-AU" w:bidi="en-AU"/>
        </w:rPr>
        <w:t>for more advice.</w:t>
      </w:r>
    </w:p>
    <w:p w14:paraId="24F29EDD" w14:textId="79FED6B1" w:rsidR="00A65BA1" w:rsidRPr="00FA7E00" w:rsidRDefault="00A65BA1" w:rsidP="00416066">
      <w:pPr>
        <w:pStyle w:val="Heading2"/>
      </w:pPr>
      <w:bookmarkStart w:id="514" w:name="_Toc57112983"/>
      <w:bookmarkStart w:id="515" w:name="_Toc57113297"/>
      <w:bookmarkStart w:id="516" w:name="_Toc57125468"/>
      <w:bookmarkStart w:id="517" w:name="_Toc57285414"/>
      <w:bookmarkStart w:id="518" w:name="_Toc124835279"/>
      <w:bookmarkStart w:id="519" w:name="_Toc124841824"/>
      <w:r w:rsidRPr="00FA7E00">
        <w:t>Diagnosis</w:t>
      </w:r>
      <w:bookmarkEnd w:id="514"/>
      <w:bookmarkEnd w:id="515"/>
      <w:bookmarkEnd w:id="516"/>
      <w:bookmarkEnd w:id="517"/>
      <w:bookmarkEnd w:id="518"/>
      <w:bookmarkEnd w:id="519"/>
    </w:p>
    <w:p w14:paraId="0AC544BA" w14:textId="2B3453AD" w:rsidR="00A65BA1" w:rsidRPr="00FA7E00" w:rsidRDefault="00A65BA1" w:rsidP="00416066">
      <w:pPr>
        <w:pStyle w:val="Heading1Char"/>
        <w:rPr>
          <w:rFonts w:cs="Arial"/>
          <w:lang w:eastAsia="en-AU" w:bidi="en-AU"/>
        </w:rPr>
      </w:pPr>
      <w:r w:rsidRPr="00FA7E00">
        <w:rPr>
          <w:rFonts w:cs="Arial"/>
          <w:lang w:eastAsia="en-AU" w:bidi="en-AU"/>
        </w:rPr>
        <w:t xml:space="preserve">Refer to the DSCATT Clinical Pathway </w:t>
      </w:r>
      <w:r w:rsidR="007833FF">
        <w:rPr>
          <w:rFonts w:cs="Arial"/>
          <w:lang w:eastAsia="en-AU" w:bidi="en-AU"/>
        </w:rPr>
        <w:fldChar w:fldCharType="begin"/>
      </w:r>
      <w:r w:rsidR="0096498C">
        <w:rPr>
          <w:rFonts w:cs="Arial"/>
          <w:lang w:eastAsia="en-AU" w:bidi="en-AU"/>
        </w:rPr>
        <w:instrText xml:space="preserve"> ADDIN ZOTERO_ITEM CSL_CITATION {"citationID":"UX6wcnjE","properties":{"formattedCitation":"(Australian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7833FF">
        <w:rPr>
          <w:rFonts w:cs="Arial"/>
          <w:lang w:eastAsia="en-AU" w:bidi="en-AU"/>
        </w:rPr>
        <w:fldChar w:fldCharType="separate"/>
      </w:r>
      <w:r w:rsidR="0096498C" w:rsidRPr="0096498C">
        <w:rPr>
          <w:rFonts w:cs="Arial"/>
        </w:rPr>
        <w:t>(Australian Government Department of Health, 2020)</w:t>
      </w:r>
      <w:r w:rsidR="007833FF">
        <w:rPr>
          <w:rFonts w:cs="Arial"/>
          <w:lang w:eastAsia="en-AU" w:bidi="en-AU"/>
        </w:rPr>
        <w:fldChar w:fldCharType="end"/>
      </w:r>
      <w:r w:rsidR="00B229BC" w:rsidRPr="00FA7E00">
        <w:rPr>
          <w:rFonts w:cs="Arial"/>
          <w:lang w:eastAsia="en-AU" w:bidi="en-AU"/>
        </w:rPr>
        <w:t xml:space="preserve"> </w:t>
      </w:r>
      <w:r w:rsidRPr="00FA7E00">
        <w:rPr>
          <w:rFonts w:cs="Arial"/>
          <w:lang w:eastAsia="en-AU" w:bidi="en-AU"/>
        </w:rPr>
        <w:t>and 2018 CDNA Q Fever National Guidelines for Public Health Units</w:t>
      </w:r>
      <w:r w:rsidR="00B229BC" w:rsidRPr="00FA7E00">
        <w:rPr>
          <w:rFonts w:cs="Arial"/>
          <w:lang w:eastAsia="en-AU" w:bidi="en-AU"/>
        </w:rPr>
        <w:t xml:space="preserve"> </w:t>
      </w:r>
      <w:r w:rsidR="00B229BC" w:rsidRPr="00FA7E00">
        <w:rPr>
          <w:rFonts w:cs="Arial"/>
          <w:lang w:eastAsia="en-AU" w:bidi="en-AU"/>
        </w:rPr>
        <w:fldChar w:fldCharType="begin"/>
      </w:r>
      <w:r w:rsidR="0096498C">
        <w:rPr>
          <w:rFonts w:cs="Arial"/>
          <w:lang w:eastAsia="en-AU" w:bidi="en-AU"/>
        </w:rPr>
        <w:instrText xml:space="preserve"> ADDIN ZOTERO_ITEM CSL_CITATION {"citationID":"6DP5g0wJ","properties":{"formattedCitation":"(Communicable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B229BC" w:rsidRPr="00FA7E00">
        <w:rPr>
          <w:rFonts w:cs="Arial"/>
          <w:lang w:eastAsia="en-AU" w:bidi="en-AU"/>
        </w:rPr>
        <w:fldChar w:fldCharType="separate"/>
      </w:r>
      <w:r w:rsidR="000045CE" w:rsidRPr="000045CE">
        <w:rPr>
          <w:rFonts w:cs="Arial"/>
        </w:rPr>
        <w:t>(Communicable Diseases Network Australia, 2018)</w:t>
      </w:r>
      <w:r w:rsidR="00B229BC" w:rsidRPr="00FA7E00">
        <w:rPr>
          <w:rFonts w:cs="Arial"/>
          <w:lang w:eastAsia="en-AU" w:bidi="en-AU"/>
        </w:rPr>
        <w:fldChar w:fldCharType="end"/>
      </w:r>
      <w:r w:rsidRPr="00FA7E00">
        <w:rPr>
          <w:rFonts w:cs="Arial"/>
          <w:lang w:eastAsia="en-AU" w:bidi="en-AU"/>
        </w:rPr>
        <w:t>.</w:t>
      </w:r>
    </w:p>
    <w:p w14:paraId="4CEA4F23" w14:textId="2475E6CC" w:rsidR="00A65BA1" w:rsidRPr="00FA7E00" w:rsidRDefault="00A65BA1" w:rsidP="00416066">
      <w:pPr>
        <w:pStyle w:val="Heading2"/>
        <w:rPr>
          <w:rFonts w:eastAsia="Calibri"/>
        </w:rPr>
      </w:pPr>
      <w:bookmarkStart w:id="520" w:name="_Toc57112984"/>
      <w:bookmarkStart w:id="521" w:name="_Toc57113298"/>
      <w:bookmarkStart w:id="522" w:name="_Toc57125469"/>
      <w:bookmarkStart w:id="523" w:name="_Toc57285415"/>
      <w:bookmarkStart w:id="524" w:name="_Toc124835280"/>
      <w:bookmarkStart w:id="525" w:name="_Toc124841825"/>
      <w:r w:rsidRPr="00FA7E00">
        <w:t>Treatment</w:t>
      </w:r>
      <w:bookmarkEnd w:id="520"/>
      <w:bookmarkEnd w:id="521"/>
      <w:bookmarkEnd w:id="522"/>
      <w:bookmarkEnd w:id="523"/>
      <w:bookmarkEnd w:id="524"/>
      <w:bookmarkEnd w:id="525"/>
    </w:p>
    <w:p w14:paraId="6EAA32E5" w14:textId="0850F649" w:rsidR="00787D06" w:rsidRPr="00FA7E00" w:rsidRDefault="00B229BC" w:rsidP="00D02B53">
      <w:pPr>
        <w:rPr>
          <w:lang w:eastAsia="en-AU" w:bidi="en-AU"/>
        </w:rPr>
      </w:pPr>
      <w:r w:rsidRPr="001D0455">
        <w:rPr>
          <w:lang w:eastAsia="en-AU" w:bidi="en-AU"/>
        </w:rPr>
        <w:t xml:space="preserve">Refer to the DSCATT Clinical Pathway </w:t>
      </w:r>
      <w:r w:rsidR="00114DE5">
        <w:rPr>
          <w:lang w:eastAsia="en-AU" w:bidi="en-AU"/>
        </w:rPr>
        <w:fldChar w:fldCharType="begin"/>
      </w:r>
      <w:r w:rsidR="0096498C">
        <w:rPr>
          <w:lang w:eastAsia="en-AU" w:bidi="en-AU"/>
        </w:rPr>
        <w:instrText xml:space="preserve"> ADDIN ZOTERO_ITEM CSL_CITATION {"citationID":"znBgfeej","properties":{"formattedCitation":"(Australian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14DE5">
        <w:rPr>
          <w:lang w:eastAsia="en-AU" w:bidi="en-AU"/>
        </w:rPr>
        <w:fldChar w:fldCharType="separate"/>
      </w:r>
      <w:r w:rsidR="0096498C" w:rsidRPr="0096498C">
        <w:t>(Australian Government Department of Health, 2020)</w:t>
      </w:r>
      <w:r w:rsidR="00114DE5">
        <w:rPr>
          <w:lang w:eastAsia="en-AU" w:bidi="en-AU"/>
        </w:rPr>
        <w:fldChar w:fldCharType="end"/>
      </w:r>
      <w:r w:rsidRPr="001D0455">
        <w:rPr>
          <w:lang w:eastAsia="en-AU" w:bidi="en-AU"/>
        </w:rPr>
        <w:t xml:space="preserve"> and 2018 CDNA Q Fever National Guidelines for Public Health Units </w:t>
      </w:r>
      <w:r w:rsidRPr="001D0455">
        <w:fldChar w:fldCharType="begin"/>
      </w:r>
      <w:r w:rsidR="0096498C">
        <w:instrText xml:space="preserve"> ADDIN ZOTERO_ITEM CSL_CITATION {"citationID":"u8XutElM","properties":{"formattedCitation":"(Communicable Diseases Network Australia, 2018)","plainCitation":"(Communicable Diseases Network Australia, 2018)","noteIndex":0},"citationItems":[{"id":1204,"uris":["http://zotero.org/groups/2576105/items/UDP6EJVQ"],"itemData":{"id":1204,"type":"document","publisher":"Communicable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Pr="001D0455">
        <w:fldChar w:fldCharType="separate"/>
      </w:r>
      <w:r w:rsidR="000045CE" w:rsidRPr="000045CE">
        <w:t>(Communicable Diseases Network Australia, 2018)</w:t>
      </w:r>
      <w:r w:rsidRPr="001D0455">
        <w:fldChar w:fldCharType="end"/>
      </w:r>
      <w:r w:rsidRPr="001D0455">
        <w:t>.</w:t>
      </w:r>
      <w:r w:rsidR="00CA059F" w:rsidRPr="001D0455">
        <w:t xml:space="preserve"> </w:t>
      </w:r>
      <w:r w:rsidR="00D0029E" w:rsidRPr="00074681">
        <w:t xml:space="preserve">The Australian Immunisation Handbook </w:t>
      </w:r>
      <w:r w:rsidR="000F5E52" w:rsidRPr="00074681">
        <w:t>(</w:t>
      </w:r>
      <w:hyperlink r:id="rId36" w:history="1">
        <w:r w:rsidR="000F5E52" w:rsidRPr="00D02B53">
          <w:rPr>
            <w:rStyle w:val="Hyperlink"/>
          </w:rPr>
          <w:t>https://immunisationhandbook.health.gov.au/</w:t>
        </w:r>
      </w:hyperlink>
      <w:r w:rsidR="000F5E52">
        <w:t xml:space="preserve">) </w:t>
      </w:r>
      <w:r w:rsidR="00D0029E" w:rsidRPr="00074681">
        <w:t>notes that bite wounds can lead to tetanus, however, ‘bite wounds’ are not intended to extend to tick bites. Therefore</w:t>
      </w:r>
      <w:r w:rsidR="000F5E52" w:rsidRPr="00074681">
        <w:t>,</w:t>
      </w:r>
      <w:r w:rsidR="00D0029E" w:rsidRPr="00074681">
        <w:t xml:space="preserve"> </w:t>
      </w:r>
      <w:r w:rsidR="00D0029E" w:rsidRPr="001D0455">
        <w:t xml:space="preserve">clinicians </w:t>
      </w:r>
      <w:r w:rsidR="00D0029E">
        <w:t xml:space="preserve">do not need to </w:t>
      </w:r>
      <w:r w:rsidR="00D0029E" w:rsidRPr="001D0455">
        <w:t>check the tetanus immunisation status of patients who present with a tick bite</w:t>
      </w:r>
      <w:r w:rsidR="00D0029E">
        <w:t>.</w:t>
      </w:r>
    </w:p>
    <w:p w14:paraId="04B76B92" w14:textId="77777777" w:rsidR="009729AA" w:rsidRPr="00555BCC" w:rsidRDefault="009729AA" w:rsidP="00555BCC">
      <w:pPr>
        <w:pStyle w:val="Heading1Char"/>
      </w:pPr>
      <w:r w:rsidRPr="005D2D30">
        <w:br w:type="page"/>
      </w:r>
    </w:p>
    <w:p w14:paraId="6157D4BB" w14:textId="2CEFBC1E" w:rsidR="00A65BA1" w:rsidRPr="00FA7E00" w:rsidRDefault="00A65BA1" w:rsidP="009C1CE7">
      <w:pPr>
        <w:pStyle w:val="Heading1"/>
      </w:pPr>
      <w:bookmarkStart w:id="526" w:name="_Toc124835281"/>
      <w:bookmarkStart w:id="527" w:name="_Toc124841826"/>
      <w:r w:rsidRPr="00FA7E00">
        <w:lastRenderedPageBreak/>
        <w:t>Debilitating Symptom Complexes Attributed to Ticks</w:t>
      </w:r>
      <w:r w:rsidR="002C4639">
        <w:t xml:space="preserve"> (DSCATT)</w:t>
      </w:r>
      <w:bookmarkEnd w:id="526"/>
      <w:bookmarkEnd w:id="527"/>
    </w:p>
    <w:p w14:paraId="08528F7F" w14:textId="780BDDDA" w:rsidR="00AD7DE1" w:rsidRPr="00D02B53" w:rsidRDefault="00AD7DE1" w:rsidP="00D02B53">
      <w:bookmarkStart w:id="528" w:name="_Toc57112993"/>
      <w:bookmarkStart w:id="529" w:name="_Toc57113307"/>
      <w:bookmarkStart w:id="530" w:name="_Toc57125471"/>
      <w:bookmarkStart w:id="531" w:name="_Toc57285417"/>
      <w:r w:rsidRPr="00FA7E00">
        <w:rPr>
          <w:lang w:eastAsia="en-AU" w:bidi="en-AU"/>
        </w:rPr>
        <w:t xml:space="preserve">DSCATT is the term used by the Australian Government to describe the group of Australian patients suffering from the symptoms of a chronic debilitating illness, which many associate with a tick bite </w:t>
      </w:r>
      <w:r w:rsidR="00BC647E">
        <w:rPr>
          <w:lang w:eastAsia="en-AU" w:bidi="en-AU"/>
        </w:rPr>
        <w:fldChar w:fldCharType="begin"/>
      </w:r>
      <w:r w:rsidR="0096498C">
        <w:rPr>
          <w:lang w:eastAsia="en-AU" w:bidi="en-AU"/>
        </w:rPr>
        <w:instrText xml:space="preserve"> ADDIN ZOTERO_ITEM CSL_CITATION {"citationID":"d2N5UoHW","properties":{"formattedCitation":"(Australian Government Department of Health, 2018)","plainCitation":"(Australian Government Department of Health, 2018)","noteIndex":0},"citationItems":[{"id":1261,"uris":["http://zotero.org/groups/2576105/items/2TRWEK7K"],"itemData":{"id":1261,"type":"document","publisher":"Department of Health","title":"Position statement: Debilitating Symptom Complexes Attributed to Ticks","URL":"http://www.health.gov.au/internet/main/publishing.nsf/Content/ohp-lyme-disease.htm/$File/Posit-State-Debilitating-Symptom-Complexes-Attributed-Ticks-June18.pdf","author":[{"literal":"Australian Government Department of Health"}],"issued":{"date-parts":[["2018"]]}}}],"schema":"https://github.com/citation-style-language/schema/raw/master/csl-citation.json"} </w:instrText>
      </w:r>
      <w:r w:rsidR="00BC647E">
        <w:rPr>
          <w:lang w:eastAsia="en-AU" w:bidi="en-AU"/>
        </w:rPr>
        <w:fldChar w:fldCharType="separate"/>
      </w:r>
      <w:r w:rsidR="000045CE" w:rsidRPr="000045CE">
        <w:t>(Australian Government Department of Health, 2018)</w:t>
      </w:r>
      <w:r w:rsidR="00BC647E">
        <w:rPr>
          <w:lang w:eastAsia="en-AU" w:bidi="en-AU"/>
        </w:rPr>
        <w:fldChar w:fldCharType="end"/>
      </w:r>
      <w:r w:rsidRPr="00FA7E00">
        <w:rPr>
          <w:lang w:eastAsia="en-AU" w:bidi="en-AU"/>
        </w:rPr>
        <w:t xml:space="preserve"> to appropriately acknowledge this patient group and the multifaceted illness they are experiencing, and acknowledge their illness is poorly understood. The Australian Government acknowledges that many of these patients experiencing debilitating symptom complexes are living in turmoil because their illness cannot be easily diagnosed and treated. With the causes of DSCATT remaining unknown, the Australian Government urges patients and health professionals to keep an open mind about the cause of a patient’s symptoms.</w:t>
      </w:r>
    </w:p>
    <w:p w14:paraId="6257B9A0" w14:textId="023110FE" w:rsidR="00AD7DE1" w:rsidRPr="00D02B53" w:rsidRDefault="00AD7DE1" w:rsidP="00D02B53">
      <w:r w:rsidRPr="00D02B53">
        <w:t xml:space="preserve">DSCATT was also proposed as a name to move away from the stigma and controversy associated with the terms previously used to describe this patient group such as “Lyme disease-like Illness” and “Chronic Lyme Disease” </w:t>
      </w:r>
      <w:r w:rsidRPr="00D02B53">
        <w:fldChar w:fldCharType="begin"/>
      </w:r>
      <w:r w:rsidR="0096498C" w:rsidRPr="00D02B53">
        <w:instrText xml:space="preserve"> ADDIN ZOTERO_ITEM CSL_CITATION {"citationID":"4NsWLZkq","properties":{"formattedCitation":"(Australian Government Department of Health, 2018)","plainCitation":"(Australian Government Department of Health, 2018)","noteIndex":0},"citationItems":[{"id":1261,"uris":["http://zotero.org/groups/2576105/items/2TRWEK7K"],"itemData":{"id":1261,"type":"document","publisher":"Department of Health","title":"Position statement: Debilitating Symptom Complexes Attributed to Ticks","URL":"http://www.health.gov.au/internet/main/publishing.nsf/Content/ohp-lyme-disease.htm/$File/Posit-State-Debilitating-Symptom-Complexes-Attributed-Ticks-June18.pdf","author":[{"literal":"Australian Government Department of Health"}],"issued":{"date-parts":[["2018"]]}}}],"schema":"https://github.com/citation-style-language/schema/raw/master/csl-citation.json"} </w:instrText>
      </w:r>
      <w:r w:rsidRPr="00D02B53">
        <w:fldChar w:fldCharType="separate"/>
      </w:r>
      <w:r w:rsidR="000045CE" w:rsidRPr="00D02B53">
        <w:t>(Australian Government Department of Health, 2018)</w:t>
      </w:r>
      <w:r w:rsidRPr="00D02B53">
        <w:fldChar w:fldCharType="end"/>
      </w:r>
      <w:r w:rsidRPr="00D02B53">
        <w:t>.</w:t>
      </w:r>
    </w:p>
    <w:p w14:paraId="5A791BB2" w14:textId="7F4E6770" w:rsidR="00AD7DE1" w:rsidRPr="00FA7E00" w:rsidRDefault="00AD7DE1" w:rsidP="00D02B53">
      <w:pPr>
        <w:rPr>
          <w:lang w:eastAsia="en-AU" w:bidi="en-AU"/>
        </w:rPr>
      </w:pPr>
      <w:r w:rsidRPr="00D02B53">
        <w:t>In November 2020, the DSCATT Clinical Pathway was published on the Australian Government Department of Health’s website</w:t>
      </w:r>
      <w:r w:rsidR="00F15567" w:rsidRPr="00D02B53">
        <w:t xml:space="preserve"> </w:t>
      </w:r>
      <w:r w:rsidR="00F15567" w:rsidRPr="00D02B53">
        <w:fldChar w:fldCharType="begin"/>
      </w:r>
      <w:r w:rsidR="0096498C" w:rsidRPr="00D02B53">
        <w:instrText xml:space="preserve"> ADDIN ZOTERO_ITEM CSL_CITATION {"citationID":"hTt6Jd5u","properties":{"formattedCitation":"(Australian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F15567" w:rsidRPr="00D02B53">
        <w:fldChar w:fldCharType="separate"/>
      </w:r>
      <w:r w:rsidR="0096498C" w:rsidRPr="00D02B53">
        <w:t>(Australian Government Department of Health, 2020)</w:t>
      </w:r>
      <w:r w:rsidR="00F15567" w:rsidRPr="00D02B53">
        <w:fldChar w:fldCharType="end"/>
      </w:r>
      <w:r w:rsidRPr="00D02B53">
        <w:t>. The evidence-based clinical pathway and multidisciplinary care model for patients presenting with symptoms associated with DSCATT was de</w:t>
      </w:r>
      <w:r w:rsidRPr="00FA7E00">
        <w:t xml:space="preserve">veloped to support decision-making on differential diagnosis and referral pathways for patients presenting with either new onset or unresolved debilitating symptoms with or without a history of tick bites and that cannot be attributed to another condition (acute or chronic) </w:t>
      </w:r>
      <w:r w:rsidR="008E2732">
        <w:fldChar w:fldCharType="begin"/>
      </w:r>
      <w:r w:rsidR="0096498C">
        <w:instrText xml:space="preserve"> ADDIN ZOTERO_ITEM CSL_CITATION {"citationID":"CMUlhdOm","properties":{"formattedCitation":"(Australian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8E2732">
        <w:fldChar w:fldCharType="separate"/>
      </w:r>
      <w:r w:rsidR="0096498C" w:rsidRPr="0096498C">
        <w:t>(Australian Government Department of Health, 2020)</w:t>
      </w:r>
      <w:r w:rsidR="008E2732">
        <w:fldChar w:fldCharType="end"/>
      </w:r>
      <w:r w:rsidR="00BA0DD4">
        <w:t>.</w:t>
      </w:r>
    </w:p>
    <w:p w14:paraId="0188FF5A" w14:textId="7AA45B59" w:rsidR="00A65BA1" w:rsidRPr="00074681" w:rsidRDefault="00A65BA1" w:rsidP="00074681">
      <w:pPr>
        <w:pStyle w:val="Heading2"/>
        <w:rPr>
          <w:rFonts w:eastAsia="Calibri"/>
        </w:rPr>
      </w:pPr>
      <w:bookmarkStart w:id="532" w:name="_Toc124835282"/>
      <w:bookmarkStart w:id="533" w:name="_Toc124841827"/>
      <w:r w:rsidRPr="00074681">
        <w:t>Infectious agents</w:t>
      </w:r>
      <w:bookmarkEnd w:id="528"/>
      <w:bookmarkEnd w:id="529"/>
      <w:bookmarkEnd w:id="530"/>
      <w:bookmarkEnd w:id="531"/>
      <w:bookmarkEnd w:id="532"/>
      <w:bookmarkEnd w:id="533"/>
    </w:p>
    <w:p w14:paraId="7FB8C502" w14:textId="0CC315B0" w:rsidR="00A65BA1" w:rsidRPr="00D02B53" w:rsidRDefault="00A65BA1" w:rsidP="00D02B53">
      <w:r w:rsidRPr="00FA7E00">
        <w:rPr>
          <w:lang w:eastAsia="en-AU" w:bidi="en-AU"/>
        </w:rPr>
        <w:t>The cause of DSCATT is not known.</w:t>
      </w:r>
    </w:p>
    <w:p w14:paraId="2BE06457" w14:textId="6E5F100D" w:rsidR="00C97D0B" w:rsidRPr="00D02B53" w:rsidRDefault="00B06F99" w:rsidP="00D02B53">
      <w:r w:rsidRPr="00807A33">
        <w:rPr>
          <w:lang w:eastAsia="en-AU" w:bidi="en-AU"/>
        </w:rPr>
        <w:t>The Australian Government</w:t>
      </w:r>
      <w:r w:rsidRPr="00D02B53">
        <w:t xml:space="preserve"> has acknowledged the need for, and is supporting, research to further investigate </w:t>
      </w:r>
      <w:r w:rsidR="002F313E" w:rsidRPr="00D02B53">
        <w:t>DSCATT</w:t>
      </w:r>
      <w:r w:rsidR="00FB7121" w:rsidRPr="00D02B53">
        <w:t xml:space="preserve">. </w:t>
      </w:r>
      <w:r w:rsidR="00C97D0B" w:rsidRPr="00D02B53">
        <w:t xml:space="preserve">In January 2019, the </w:t>
      </w:r>
      <w:r w:rsidR="00686C7F" w:rsidRPr="00D02B53">
        <w:t xml:space="preserve">National Health and Medical Research Council </w:t>
      </w:r>
      <w:r w:rsidR="00D0029E" w:rsidRPr="00D02B53">
        <w:t>funded</w:t>
      </w:r>
      <w:r w:rsidR="00C97D0B" w:rsidRPr="00D02B53">
        <w:t xml:space="preserve"> research to better understand the nature, prevalence and causes of these symptoms</w:t>
      </w:r>
      <w:r w:rsidR="008722B0" w:rsidRPr="00D02B53">
        <w:t>,</w:t>
      </w:r>
      <w:r w:rsidR="00C97D0B" w:rsidRPr="00D02B53">
        <w:t xml:space="preserve"> with the longer-term aim to obtain evidence to guide development of treatments:</w:t>
      </w:r>
    </w:p>
    <w:p w14:paraId="5A762CD7" w14:textId="5C8DDB2C" w:rsidR="00C97D0B" w:rsidRPr="00D02B53" w:rsidRDefault="00C97D0B" w:rsidP="00D02B53">
      <w:pPr>
        <w:pStyle w:val="ListBullet"/>
      </w:pPr>
      <w:r w:rsidRPr="00D02B53">
        <w:t xml:space="preserve">Professor Peter Irwin of Murdoch University received </w:t>
      </w:r>
      <w:r w:rsidR="00D0029E" w:rsidRPr="00D02B53">
        <w:t>funding</w:t>
      </w:r>
      <w:r w:rsidRPr="00D02B53">
        <w:t xml:space="preserve"> for research to determine the causes of DSCATT, </w:t>
      </w:r>
      <w:r w:rsidR="00ED58A5" w:rsidRPr="00D02B53">
        <w:t xml:space="preserve">as a first step towards </w:t>
      </w:r>
      <w:r w:rsidRPr="00D02B53">
        <w:t>improv</w:t>
      </w:r>
      <w:r w:rsidR="00ED58A5" w:rsidRPr="00D02B53">
        <w:t>ing</w:t>
      </w:r>
      <w:r w:rsidRPr="00D02B53">
        <w:t xml:space="preserve"> diagnostic outcomes for patients through the provision of accurate and evidence-based information about their illness.</w:t>
      </w:r>
    </w:p>
    <w:p w14:paraId="02A32464" w14:textId="171AC55C" w:rsidR="00C97D0B" w:rsidRPr="00D02B53" w:rsidRDefault="00C97D0B" w:rsidP="00D02B53">
      <w:pPr>
        <w:pStyle w:val="ListBullet"/>
      </w:pPr>
      <w:r w:rsidRPr="00D02B53">
        <w:t xml:space="preserve">Professor Richard Kanaan of the University of Melbourne received </w:t>
      </w:r>
      <w:r w:rsidR="000155E0" w:rsidRPr="00D02B53">
        <w:t>f</w:t>
      </w:r>
      <w:r w:rsidR="00B16B08" w:rsidRPr="00D02B53">
        <w:t>u</w:t>
      </w:r>
      <w:r w:rsidR="000155E0" w:rsidRPr="00D02B53">
        <w:t>nding</w:t>
      </w:r>
      <w:r w:rsidRPr="00D02B53">
        <w:t xml:space="preserve"> </w:t>
      </w:r>
      <w:r w:rsidR="00503C3D" w:rsidRPr="00D02B53">
        <w:t xml:space="preserve">for a project </w:t>
      </w:r>
      <w:r w:rsidRPr="00D02B53">
        <w:t xml:space="preserve">to develop a new treatment for DSCATT, </w:t>
      </w:r>
      <w:r w:rsidR="00650F3A" w:rsidRPr="00D02B53">
        <w:t xml:space="preserve">that will include the development of </w:t>
      </w:r>
      <w:r w:rsidRPr="00D02B53">
        <w:t>a case definition, adapt</w:t>
      </w:r>
      <w:r w:rsidR="00A56560" w:rsidRPr="00D02B53">
        <w:t>ing</w:t>
      </w:r>
      <w:r w:rsidRPr="00D02B53">
        <w:t xml:space="preserve"> the treatment approach for unexplained syndromes to the specifics of DSCATT, and then pilot</w:t>
      </w:r>
      <w:r w:rsidR="00595E41" w:rsidRPr="00D02B53">
        <w:t>ing</w:t>
      </w:r>
      <w:r w:rsidRPr="00D02B53">
        <w:t xml:space="preserve"> a randomised controlled trial to test the effectiveness of the new therapy </w:t>
      </w:r>
      <w:r w:rsidRPr="00D02B53">
        <w:fldChar w:fldCharType="begin"/>
      </w:r>
      <w:r w:rsidR="0096498C" w:rsidRPr="00D02B53">
        <w:instrText xml:space="preserve"> ADDIN ZOTERO_ITEM CSL_CITATION {"citationID":"Wz1oMZaL","properties":{"formattedCitation":"(Australian Government Department of Health, 2019)","plainCitation":"(Australian Government Department of Health, 2019)","noteIndex":0},"citationItems":[{"id":1257,"uris":["http://zotero.org/groups/2576105/items/W7KCVJ8U"],"itemData":{"id":1257,"type":"webpage","container-title":"Department of Health","title":"$3 million for tick bite medical research","URL":"https://www.health.gov.au/ministers/the-hon-greg-hunt-mp/media/3-million-for-tick-bite-medical-research","author":[{"literal":"Australian Government Department of Health"}],"issued":{"date-parts":[["2019",1,5]]}}}],"schema":"https://github.com/citation-style-language/schema/raw/master/csl-citation.json"} </w:instrText>
      </w:r>
      <w:r w:rsidRPr="00D02B53">
        <w:fldChar w:fldCharType="separate"/>
      </w:r>
      <w:r w:rsidR="000045CE" w:rsidRPr="00D02B53">
        <w:t>(Australian Government Department of Health, 2019)</w:t>
      </w:r>
      <w:r w:rsidRPr="00D02B53">
        <w:fldChar w:fldCharType="end"/>
      </w:r>
      <w:r w:rsidRPr="00D02B53">
        <w:t>.</w:t>
      </w:r>
    </w:p>
    <w:p w14:paraId="47B7B7E4" w14:textId="623E8D42" w:rsidR="00C97D0B" w:rsidRPr="00D02B53" w:rsidRDefault="00C97D0B" w:rsidP="00D02B53">
      <w:r w:rsidRPr="00D02B53">
        <w:t xml:space="preserve">Additionally, the Australian Government Department of Health </w:t>
      </w:r>
      <w:r w:rsidR="00F10D6B" w:rsidRPr="00D02B53">
        <w:t>f</w:t>
      </w:r>
      <w:r w:rsidRPr="00D02B53">
        <w:t>und</w:t>
      </w:r>
      <w:r w:rsidR="006A1AFC" w:rsidRPr="00D02B53">
        <w:t>ed</w:t>
      </w:r>
      <w:r w:rsidRPr="00D02B53">
        <w:t xml:space="preserve"> the Commonwealth Scientific and Industrial Research Organisation to progress two projects, both of which </w:t>
      </w:r>
      <w:r w:rsidR="0020050C" w:rsidRPr="00D02B53">
        <w:t xml:space="preserve">were </w:t>
      </w:r>
      <w:r w:rsidRPr="00D02B53">
        <w:t>complet</w:t>
      </w:r>
      <w:r w:rsidR="0020050C" w:rsidRPr="00D02B53">
        <w:t>ed</w:t>
      </w:r>
      <w:r w:rsidRPr="00D02B53">
        <w:t xml:space="preserve"> in</w:t>
      </w:r>
      <w:r w:rsidR="00F10D6B" w:rsidRPr="00D02B53">
        <w:t xml:space="preserve"> </w:t>
      </w:r>
      <w:r w:rsidRPr="00D02B53">
        <w:t>2021</w:t>
      </w:r>
      <w:r w:rsidR="0096498C" w:rsidRPr="00D02B53">
        <w:t xml:space="preserve"> </w:t>
      </w:r>
      <w:r w:rsidR="0096498C" w:rsidRPr="00D02B53">
        <w:fldChar w:fldCharType="begin"/>
      </w:r>
      <w:r w:rsidR="0096498C" w:rsidRPr="00D02B53">
        <w:instrText xml:space="preserve"> ADDIN ZOTERO_ITEM CSL_CITATION {"citationID":"DHft2u10","properties":{"formattedCitation":"(Australian Government Department of Health and Aged Care, 2022)","plainCitation":"(Australian Government Department of Health and Aged Care, 2022)","noteIndex":0},"citationItems":[{"id":1329,"uris":["http://zotero.org/groups/2576105/items/ZUXDFR7Q"],"itemData":{"id":1329,"type":"webpage","title":"Tick bite diseases and symptoms attributed to tick bites","URL":"https://www.health.gov.au/initiatives-and-programs/dscatt","author":[{"literal":"Australian Government Department of Health and Aged Care"}],"issued":{"date-parts":[["2022",8,23]]}}}],"schema":"https://github.com/citation-style-language/schema/raw/master/csl-citation.json"} </w:instrText>
      </w:r>
      <w:r w:rsidR="0096498C" w:rsidRPr="00D02B53">
        <w:fldChar w:fldCharType="separate"/>
      </w:r>
      <w:r w:rsidR="0096498C" w:rsidRPr="00D02B53">
        <w:t>(Australian Government Department of Health and Aged Care, 2022)</w:t>
      </w:r>
      <w:r w:rsidR="0096498C" w:rsidRPr="00D02B53">
        <w:fldChar w:fldCharType="end"/>
      </w:r>
      <w:r w:rsidR="007731A6" w:rsidRPr="00D02B53">
        <w:t>.</w:t>
      </w:r>
      <w:r w:rsidRPr="00D02B53">
        <w:t xml:space="preserve"> These projects </w:t>
      </w:r>
      <w:r w:rsidR="00CA3796" w:rsidRPr="00D02B53">
        <w:t>included</w:t>
      </w:r>
      <w:r w:rsidRPr="00D02B53">
        <w:t>:</w:t>
      </w:r>
    </w:p>
    <w:p w14:paraId="2D9BEE1F" w14:textId="6CB829F5" w:rsidR="00983B00" w:rsidRPr="00EB31E2" w:rsidRDefault="00CE188F" w:rsidP="00EB31E2">
      <w:pPr>
        <w:pStyle w:val="ListBullet"/>
      </w:pPr>
      <w:r w:rsidRPr="00EB31E2">
        <w:lastRenderedPageBreak/>
        <w:t>a</w:t>
      </w:r>
      <w:r w:rsidR="00C97D0B" w:rsidRPr="00EB31E2">
        <w:t xml:space="preserve"> tick survey</w:t>
      </w:r>
      <w:r w:rsidR="00B92AEE" w:rsidRPr="00EB31E2">
        <w:t>,</w:t>
      </w:r>
      <w:r w:rsidR="00C97D0B" w:rsidRPr="00EB31E2">
        <w:t xml:space="preserve"> to better understand which bacteria, viruses and other pathogens are carried by ticks in Australia and their impact on human health</w:t>
      </w:r>
    </w:p>
    <w:p w14:paraId="50742F2E" w14:textId="6AE91CFE" w:rsidR="00C97D0B" w:rsidRPr="00EB31E2" w:rsidRDefault="00CE188F" w:rsidP="00EB31E2">
      <w:pPr>
        <w:pStyle w:val="ListBullet"/>
      </w:pPr>
      <w:r w:rsidRPr="00EB31E2">
        <w:t>a</w:t>
      </w:r>
      <w:r w:rsidR="00C97D0B" w:rsidRPr="00EB31E2">
        <w:t xml:space="preserve"> case study biobank</w:t>
      </w:r>
      <w:r w:rsidR="00EB320E" w:rsidRPr="00EB31E2">
        <w:t>,</w:t>
      </w:r>
      <w:r w:rsidR="00C97D0B" w:rsidRPr="00EB31E2">
        <w:t xml:space="preserve"> to gather and analyse samples from DSCATT patients for possible biomarkers</w:t>
      </w:r>
      <w:r w:rsidR="005E09B2" w:rsidRPr="00EB31E2">
        <w:t xml:space="preserve"> as possible indicators of disease</w:t>
      </w:r>
      <w:r w:rsidR="00C97D0B" w:rsidRPr="00EB31E2">
        <w:t>.</w:t>
      </w:r>
    </w:p>
    <w:p w14:paraId="6BE921E5" w14:textId="412ACE81" w:rsidR="006A1AFC" w:rsidRPr="00FA7E00" w:rsidRDefault="005277D8" w:rsidP="00D02B53">
      <w:r w:rsidRPr="00F10D6B">
        <w:t xml:space="preserve">Results of these projects are available on the Australian Government Department of Health and Aged Care website at this link: </w:t>
      </w:r>
      <w:hyperlink r:id="rId37" w:history="1">
        <w:r w:rsidR="000C3719" w:rsidRPr="00D02B53">
          <w:rPr>
            <w:rStyle w:val="Hyperlink"/>
          </w:rPr>
          <w:t>https://www.health.gov.au/initiatives-and-programs/dscatt</w:t>
        </w:r>
      </w:hyperlink>
      <w:r w:rsidR="000C3719" w:rsidRPr="00FA7E00">
        <w:rPr>
          <w:rFonts w:cs="Arial"/>
        </w:rPr>
        <w:t>.</w:t>
      </w:r>
    </w:p>
    <w:p w14:paraId="4321A627" w14:textId="2A7F4982" w:rsidR="00A65BA1" w:rsidRPr="00074681" w:rsidRDefault="00A65BA1" w:rsidP="00C97D0B">
      <w:pPr>
        <w:pStyle w:val="Heading2"/>
        <w:rPr>
          <w:rFonts w:eastAsia="Calibri"/>
        </w:rPr>
      </w:pPr>
      <w:bookmarkStart w:id="534" w:name="_Toc57112994"/>
      <w:bookmarkStart w:id="535" w:name="_Toc57113308"/>
      <w:bookmarkStart w:id="536" w:name="_Toc57125472"/>
      <w:bookmarkStart w:id="537" w:name="_Toc57285418"/>
      <w:bookmarkStart w:id="538" w:name="_Toc124835283"/>
      <w:bookmarkStart w:id="539" w:name="_Toc124841828"/>
      <w:r w:rsidRPr="00FA7E00">
        <w:rPr>
          <w:lang w:eastAsia="en-AU" w:bidi="en-AU"/>
        </w:rPr>
        <w:t>Reservoir</w:t>
      </w:r>
      <w:bookmarkEnd w:id="534"/>
      <w:bookmarkEnd w:id="535"/>
      <w:bookmarkEnd w:id="536"/>
      <w:bookmarkEnd w:id="537"/>
      <w:bookmarkEnd w:id="538"/>
      <w:bookmarkEnd w:id="539"/>
    </w:p>
    <w:p w14:paraId="7CF00EB1" w14:textId="77777777" w:rsidR="00A65BA1" w:rsidRPr="00D02B53" w:rsidRDefault="00A65BA1" w:rsidP="00D02B53">
      <w:r w:rsidRPr="00D02B53">
        <w:t>The aetiology and pathophysiology of DSCATT is unknown.</w:t>
      </w:r>
    </w:p>
    <w:p w14:paraId="2070850E" w14:textId="7D432F2B" w:rsidR="00A65BA1" w:rsidRPr="00074681" w:rsidRDefault="00A65BA1" w:rsidP="00C97D0B">
      <w:pPr>
        <w:pStyle w:val="Heading2"/>
        <w:rPr>
          <w:rFonts w:eastAsia="Calibri"/>
        </w:rPr>
      </w:pPr>
      <w:bookmarkStart w:id="540" w:name="_Toc57112995"/>
      <w:bookmarkStart w:id="541" w:name="_Toc57113309"/>
      <w:bookmarkStart w:id="542" w:name="_Toc57125473"/>
      <w:bookmarkStart w:id="543" w:name="_Toc57285419"/>
      <w:bookmarkStart w:id="544" w:name="_Toc124835284"/>
      <w:bookmarkStart w:id="545" w:name="_Toc124841829"/>
      <w:r w:rsidRPr="00FA7E00">
        <w:rPr>
          <w:lang w:eastAsia="en-AU" w:bidi="en-AU"/>
        </w:rPr>
        <w:t xml:space="preserve">Mode of </w:t>
      </w:r>
      <w:r w:rsidR="009C1CE7" w:rsidRPr="00FA7E00">
        <w:rPr>
          <w:lang w:eastAsia="en-AU" w:bidi="en-AU"/>
        </w:rPr>
        <w:t>t</w:t>
      </w:r>
      <w:r w:rsidRPr="00FA7E00">
        <w:rPr>
          <w:lang w:eastAsia="en-AU" w:bidi="en-AU"/>
        </w:rPr>
        <w:t>ransmission</w:t>
      </w:r>
      <w:bookmarkEnd w:id="540"/>
      <w:bookmarkEnd w:id="541"/>
      <w:bookmarkEnd w:id="542"/>
      <w:bookmarkEnd w:id="543"/>
      <w:bookmarkEnd w:id="544"/>
      <w:bookmarkEnd w:id="545"/>
    </w:p>
    <w:p w14:paraId="17AD1B2B" w14:textId="77777777" w:rsidR="00A65BA1" w:rsidRPr="00D02B53" w:rsidRDefault="00A65BA1" w:rsidP="00D02B53">
      <w:r w:rsidRPr="00D02B53">
        <w:t>The aetiology and pathophysiology of DSCATT is unknown.</w:t>
      </w:r>
    </w:p>
    <w:p w14:paraId="66F7F31F" w14:textId="19C169DB" w:rsidR="00A65BA1" w:rsidRPr="00074681" w:rsidRDefault="00A65BA1" w:rsidP="00C97D0B">
      <w:pPr>
        <w:pStyle w:val="Heading2"/>
        <w:rPr>
          <w:rFonts w:eastAsia="Calibri"/>
        </w:rPr>
      </w:pPr>
      <w:bookmarkStart w:id="546" w:name="_Toc57112996"/>
      <w:bookmarkStart w:id="547" w:name="_Toc57113310"/>
      <w:bookmarkStart w:id="548" w:name="_Toc57125474"/>
      <w:bookmarkStart w:id="549" w:name="_Toc57285420"/>
      <w:bookmarkStart w:id="550" w:name="_Toc124835285"/>
      <w:bookmarkStart w:id="551" w:name="_Toc124841830"/>
      <w:r w:rsidRPr="00FA7E00">
        <w:rPr>
          <w:lang w:eastAsia="en-AU" w:bidi="en-AU"/>
        </w:rPr>
        <w:t>Incubation period</w:t>
      </w:r>
      <w:bookmarkEnd w:id="546"/>
      <w:bookmarkEnd w:id="547"/>
      <w:bookmarkEnd w:id="548"/>
      <w:bookmarkEnd w:id="549"/>
      <w:bookmarkEnd w:id="550"/>
      <w:bookmarkEnd w:id="551"/>
      <w:r w:rsidRPr="00FA7E00">
        <w:rPr>
          <w:lang w:eastAsia="en-AU" w:bidi="en-AU"/>
        </w:rPr>
        <w:t xml:space="preserve"> </w:t>
      </w:r>
    </w:p>
    <w:p w14:paraId="5136D66F" w14:textId="77777777" w:rsidR="00A65BA1" w:rsidRPr="00D02B53" w:rsidRDefault="00A65BA1" w:rsidP="00D02B53">
      <w:r w:rsidRPr="00D02B53">
        <w:t>The aetiology and pathophysiology of DSCATT is unknown.</w:t>
      </w:r>
    </w:p>
    <w:p w14:paraId="3FCD48ED" w14:textId="68F89DDD" w:rsidR="00A65BA1" w:rsidRPr="00074681" w:rsidRDefault="00A65BA1" w:rsidP="00AC4FC7">
      <w:pPr>
        <w:pStyle w:val="Heading2"/>
        <w:rPr>
          <w:rFonts w:eastAsia="Calibri"/>
        </w:rPr>
      </w:pPr>
      <w:bookmarkStart w:id="552" w:name="_Toc57112997"/>
      <w:bookmarkStart w:id="553" w:name="_Toc57113311"/>
      <w:bookmarkStart w:id="554" w:name="_Toc57125475"/>
      <w:bookmarkStart w:id="555" w:name="_Toc57285421"/>
      <w:bookmarkStart w:id="556" w:name="_Toc124835286"/>
      <w:bookmarkStart w:id="557" w:name="_Toc124841831"/>
      <w:r w:rsidRPr="00FA7E00">
        <w:rPr>
          <w:lang w:eastAsia="en-AU" w:bidi="en-AU"/>
        </w:rPr>
        <w:t>Infectious period</w:t>
      </w:r>
      <w:bookmarkEnd w:id="552"/>
      <w:bookmarkEnd w:id="553"/>
      <w:bookmarkEnd w:id="554"/>
      <w:bookmarkEnd w:id="555"/>
      <w:bookmarkEnd w:id="556"/>
      <w:bookmarkEnd w:id="557"/>
    </w:p>
    <w:p w14:paraId="41737574" w14:textId="77777777" w:rsidR="00A65BA1" w:rsidRPr="00D02B53" w:rsidRDefault="00A65BA1" w:rsidP="00D02B53">
      <w:r w:rsidRPr="00D02B53">
        <w:t>The aetiology and pathophysiology of DSCATT is unknown.</w:t>
      </w:r>
    </w:p>
    <w:p w14:paraId="056DB651" w14:textId="25C533F7" w:rsidR="00A65BA1" w:rsidRPr="00FA7E00" w:rsidRDefault="00A65BA1" w:rsidP="00AC4FC7">
      <w:pPr>
        <w:pStyle w:val="Heading2"/>
        <w:rPr>
          <w:lang w:eastAsia="en-AU" w:bidi="en-AU"/>
        </w:rPr>
      </w:pPr>
      <w:bookmarkStart w:id="558" w:name="_Toc57112998"/>
      <w:bookmarkStart w:id="559" w:name="_Toc57113312"/>
      <w:bookmarkStart w:id="560" w:name="_Toc57125476"/>
      <w:bookmarkStart w:id="561" w:name="_Toc57285422"/>
      <w:bookmarkStart w:id="562" w:name="_Toc124835287"/>
      <w:bookmarkStart w:id="563" w:name="_Toc124841832"/>
      <w:r w:rsidRPr="00FA7E00">
        <w:rPr>
          <w:lang w:eastAsia="en-AU" w:bidi="en-AU"/>
        </w:rPr>
        <w:t>Clinical presentation and outcome</w:t>
      </w:r>
      <w:bookmarkEnd w:id="558"/>
      <w:bookmarkEnd w:id="559"/>
      <w:bookmarkEnd w:id="560"/>
      <w:bookmarkEnd w:id="561"/>
      <w:bookmarkEnd w:id="562"/>
      <w:bookmarkEnd w:id="563"/>
    </w:p>
    <w:p w14:paraId="5CF7E65D" w14:textId="5F725907" w:rsidR="00A65BA1" w:rsidRPr="00D02B53" w:rsidRDefault="00A65BA1" w:rsidP="00D02B53">
      <w:r w:rsidRPr="00FA7E00">
        <w:rPr>
          <w:lang w:eastAsia="en-AU" w:bidi="en-AU"/>
        </w:rPr>
        <w:t xml:space="preserve">There are no peer-reviewed published epidemiological or clinical studies about patients experiencing DSCATT. The only relevant information available is self-reported and anecdotal. Patients have told of the symptoms they have experienced and attribute to DSCATT to the Senate Community Affairs References Committee </w:t>
      </w:r>
      <w:r w:rsidR="00B30DD0" w:rsidRPr="00FA7E00">
        <w:rPr>
          <w:lang w:eastAsia="en-AU" w:bidi="en-AU"/>
        </w:rPr>
        <w:fldChar w:fldCharType="begin"/>
      </w:r>
      <w:r w:rsidR="0096498C">
        <w:rPr>
          <w:lang w:eastAsia="en-AU" w:bidi="en-AU"/>
        </w:rPr>
        <w:instrText xml:space="preserve"> ADDIN ZOTERO_ITEM CSL_CITATION {"citationID":"k3fg62Rq","properties":{"formattedCitation":"(Senate Community Affairs References Committee, 2016a, 2016b)","plainCitation":"(Senate Community Affairs References Committee, 2016a, 2016b)","noteIndex":0},"citationItems":[{"id":1240,"uris":["http://zotero.org/groups/2576105/items/PW822BSG"],"itemData":{"id":1240,"type":"report","event-place":"Canberra, ACT","genre":"Interim Report","publisher":"Commonwealth of Australia","publisher-place":"Canberra, ACT","title":"Growing evidence of an emerging tick-borne disease that causes a Lyme-like illness for many Australian patients. Interim report","URL":"https://www.aph.gov.au/Parliamentary_Business/Committees/Senate/Community_Affairs/Lyme-like_Illness/Interim_Report","author":[{"literal":"Senate Community Affairs References Committee"}],"issued":{"date-parts":[["2016",5]]}}},{"id":1239,"uris":["http://zotero.org/groups/2576105/items/4LDMTMWR"],"itemData":{"id":1239,"type":"report","event-place":"Canberra, ACT","genre":"Final Report","publisher":"Commonwealth of Australia","publisher-place":"Canberra, ACT","title":"Growing evidence of an emerging tick-borne disease that causes a Lyme-like illness for many Australian patients. Final report","URL":"https://www.aph.gov.au/Parliamentary_Business/Committees/Senate/Community_Affairs/Lymelikeillness45/Final_Report","author":[{"literal":"Senate Community Affairs References Committee"}],"issued":{"date-parts":[["2016",11]]}}}],"schema":"https://github.com/citation-style-language/schema/raw/master/csl-citation.json"} </w:instrText>
      </w:r>
      <w:r w:rsidR="00B30DD0" w:rsidRPr="00FA7E00">
        <w:rPr>
          <w:lang w:eastAsia="en-AU" w:bidi="en-AU"/>
        </w:rPr>
        <w:fldChar w:fldCharType="separate"/>
      </w:r>
      <w:r w:rsidR="000045CE" w:rsidRPr="000045CE">
        <w:t>(Senate Community Affairs References Committee, 2016a, 2016b)</w:t>
      </w:r>
      <w:r w:rsidR="00B30DD0" w:rsidRPr="00FA7E00">
        <w:rPr>
          <w:lang w:eastAsia="en-AU" w:bidi="en-AU"/>
        </w:rPr>
        <w:fldChar w:fldCharType="end"/>
      </w:r>
      <w:r w:rsidR="00C908A4" w:rsidRPr="00FA7E00">
        <w:rPr>
          <w:lang w:eastAsia="en-AU" w:bidi="en-AU"/>
        </w:rPr>
        <w:t xml:space="preserve">, the DSCATT Patient </w:t>
      </w:r>
      <w:r w:rsidR="00C908A4" w:rsidRPr="00D02B53">
        <w:t xml:space="preserve">Forum </w:t>
      </w:r>
      <w:r w:rsidR="00C908A4" w:rsidRPr="00D02B53">
        <w:fldChar w:fldCharType="begin"/>
      </w:r>
      <w:r w:rsidR="0096498C" w:rsidRPr="00D02B53">
        <w:instrText xml:space="preserve"> ADDIN ZOTERO_ITEM CSL_CITATION {"citationID":"fDaDi1R7","properties":{"formattedCitation":"(TMS Consulting Pty Ltd, 2018)","plainCitation":"(TMS Consulting Pty Ltd, 2018)","noteIndex":0},"citationItems":[{"id":1193,"uris":["http://zotero.org/groups/2576105/items/2FY5K5V6"],"itemData":{"id":1193,"type":"report","event-place":"Sydney","publisher":"Department of Health","publisher-place":"Sydney","title":"Patient group forum: Debilitating Symptom Complexes Attributed to Ticks (DSCATT)","URL":"https://www1.health.gov.au/internet/main/publishing.nsf/Content/ohp-lyme-disease.htm/$File/DSCATT-Syd-Forum-report-27July2018.pdf","author":[{"literal":"TMS Consulting Pty Ltd"}],"issued":{"date-parts":[["2018",7,27]]}}}],"schema":"https://github.com/citation-style-language/schema/raw/master/csl-citation.json"} </w:instrText>
      </w:r>
      <w:r w:rsidR="00C908A4" w:rsidRPr="00D02B53">
        <w:fldChar w:fldCharType="separate"/>
      </w:r>
      <w:r w:rsidR="000045CE" w:rsidRPr="00D02B53">
        <w:t>(TMS Consulting Pty Ltd, 2018)</w:t>
      </w:r>
      <w:r w:rsidR="00C908A4" w:rsidRPr="00D02B53">
        <w:fldChar w:fldCharType="end"/>
      </w:r>
      <w:r w:rsidR="009912DB" w:rsidRPr="00D02B53">
        <w:t xml:space="preserve">, and the DSCATT Think Tank </w:t>
      </w:r>
      <w:r w:rsidR="009912DB" w:rsidRPr="00D02B53">
        <w:fldChar w:fldCharType="begin"/>
      </w:r>
      <w:r w:rsidR="0096498C" w:rsidRPr="00D02B53">
        <w:instrText xml:space="preserve"> ADDIN ZOTERO_ITEM CSL_CITATION {"citationID":"f7jfH28A","properties":{"formattedCitation":"(Allen + Clarke, 2019)","plainCitation":"(Allen + Clarke, 2019)","noteIndex":0},"citationItems":[{"id":1265,"uris":["http://zotero.org/groups/2576105/items/PABX2F75"],"itemData":{"id":1265,"type":"report","event-place":"Melbourne, Australia","page":"45","publisher":"Department of Health","publisher-place":"Melbourne, Australia","title":"DSCATT Think Tank summary report","URL":"https://www1.health.gov.au/internet/main/publishing.nsf/Content/4594AB5B9B2A90D4CA257BF0001A8D43/$File/DSCATT-Think-Tank-2019.pdf","author":[{"literal":"Allen + Clarke"}],"issued":{"date-parts":[["2019"]]}}}],"schema":"https://github.com/citation-style-language/schema/raw/master/csl-citation.json"} </w:instrText>
      </w:r>
      <w:r w:rsidR="009912DB" w:rsidRPr="00D02B53">
        <w:fldChar w:fldCharType="separate"/>
      </w:r>
      <w:r w:rsidR="000045CE" w:rsidRPr="00D02B53">
        <w:t>(Allen + Clarke, 2019)</w:t>
      </w:r>
      <w:r w:rsidR="009912DB" w:rsidRPr="00D02B53">
        <w:fldChar w:fldCharType="end"/>
      </w:r>
      <w:r w:rsidR="009912DB" w:rsidRPr="00D02B53">
        <w:t>.</w:t>
      </w:r>
    </w:p>
    <w:p w14:paraId="2D4D6CAE" w14:textId="281DA000" w:rsidR="00A65BA1" w:rsidRPr="00D02B53" w:rsidRDefault="00A65BA1" w:rsidP="00D02B53">
      <w:r w:rsidRPr="00D02B53">
        <w:t xml:space="preserve">The most common symptoms described by patients with DSCATT to the Senate </w:t>
      </w:r>
      <w:r w:rsidR="00155A9C" w:rsidRPr="00D02B53">
        <w:t>Inquiry</w:t>
      </w:r>
      <w:r w:rsidRPr="00D02B53">
        <w:t xml:space="preserve"> were: fatigue (62.6</w:t>
      </w:r>
      <w:r w:rsidR="009912DB" w:rsidRPr="00D02B53">
        <w:t>%</w:t>
      </w:r>
      <w:r w:rsidRPr="00D02B53">
        <w:t>); disordered thinking (51.9</w:t>
      </w:r>
      <w:r w:rsidR="009912DB" w:rsidRPr="00D02B53">
        <w:t>%</w:t>
      </w:r>
      <w:r w:rsidRPr="00D02B53">
        <w:t>); sensory disturbance (46.1</w:t>
      </w:r>
      <w:r w:rsidR="009912DB" w:rsidRPr="00D02B53">
        <w:t>%</w:t>
      </w:r>
      <w:r w:rsidRPr="00D02B53">
        <w:t>); arthralgia (45.6</w:t>
      </w:r>
      <w:r w:rsidR="00F17CAD" w:rsidRPr="00D02B53">
        <w:t>%</w:t>
      </w:r>
      <w:r w:rsidRPr="00D02B53">
        <w:t>); headache (44.</w:t>
      </w:r>
      <w:r w:rsidR="00155A9C" w:rsidRPr="00D02B53">
        <w:t>5</w:t>
      </w:r>
      <w:r w:rsidR="00F17CAD" w:rsidRPr="00D02B53">
        <w:t>%</w:t>
      </w:r>
      <w:r w:rsidRPr="00D02B53">
        <w:t xml:space="preserve">); followed by myalgia; rash; mood disturbance; visual disturbance; dizziness; pain; fever; nausea; palpitations; insomnia; seizures; diarrhoea; tremor; and personality change </w:t>
      </w:r>
      <w:r w:rsidR="00F17CAD" w:rsidRPr="00D02B53">
        <w:fldChar w:fldCharType="begin"/>
      </w:r>
      <w:r w:rsidR="0096498C" w:rsidRPr="00D02B53">
        <w:instrText xml:space="preserve"> ADDIN ZOTERO_ITEM CSL_CITATION {"citationID":"ygEiWHGf","properties":{"formattedCitation":"(Brown, 2018)","plainCitation":"(Brown, 2018)","noteIndex":0},"citationItems":[{"id":1192,"uris":["http://zotero.org/groups/2576105/items/TM3NNEYQ"],"itemData":{"id":1192,"type":"article-journal","container-title":"Internal Medicine Journal","DOI":"10.1111/imj.13746","issue":"4","page":"422-426","title":"A description of ‘Australian Lyme disease’ epidemiology and impact: An analysis of submissions to an Australian Senate Inquiry: Australian Lyme from Senate Inquiry","volume":"48","author":[{"family":"Brown","given":"Jeremy D."}],"issued":{"date-parts":[["2018"]]}}}],"schema":"https://github.com/citation-style-language/schema/raw/master/csl-citation.json"} </w:instrText>
      </w:r>
      <w:r w:rsidR="00F17CAD" w:rsidRPr="00D02B53">
        <w:fldChar w:fldCharType="separate"/>
      </w:r>
      <w:r w:rsidR="000045CE" w:rsidRPr="00D02B53">
        <w:t>(Brown, 2018)</w:t>
      </w:r>
      <w:r w:rsidR="00F17CAD" w:rsidRPr="00D02B53">
        <w:fldChar w:fldCharType="end"/>
      </w:r>
      <w:r w:rsidR="00024739" w:rsidRPr="00D02B53">
        <w:t xml:space="preserve">. </w:t>
      </w:r>
      <w:r w:rsidRPr="00D02B53">
        <w:t>Patients reported having experienced symptoms for a median of 10 years and had seen a median of 13 doctors for diagnosis and treatment of their illness. An analysis of the submissions to the Senate Committee noted the unquestionabl</w:t>
      </w:r>
      <w:r w:rsidR="00F418AB" w:rsidRPr="00D02B53">
        <w:t>y</w:t>
      </w:r>
      <w:r w:rsidRPr="00D02B53">
        <w:t xml:space="preserve"> real and debilitating physical and social harm from illness reported in the submissions. Of relevance to the attribution of symptoms to ticks, over half of the submissions analysed did not comment on tick bite but of those that did, a majority (89.5</w:t>
      </w:r>
      <w:r w:rsidR="00024739" w:rsidRPr="00D02B53">
        <w:t>%</w:t>
      </w:r>
      <w:r w:rsidRPr="00D02B53">
        <w:t xml:space="preserve">) reported a positive history. The author’s conclusion suggested that patients who identified as having DSCATT displayed a symptomology </w:t>
      </w:r>
      <w:proofErr w:type="gramStart"/>
      <w:r w:rsidRPr="00D02B53">
        <w:t>similar to</w:t>
      </w:r>
      <w:proofErr w:type="gramEnd"/>
      <w:r w:rsidRPr="00D02B53">
        <w:t xml:space="preserve"> ‘medically unexplained physical symptoms’ syndromes, and also experience social and financial harms and are at risk of nosocomial harms. They may also have sought alternative and potentially non-evidence-based diagnoses and treatments </w:t>
      </w:r>
      <w:r w:rsidR="00024739" w:rsidRPr="00D02B53">
        <w:fldChar w:fldCharType="begin"/>
      </w:r>
      <w:r w:rsidR="0096498C" w:rsidRPr="00D02B53">
        <w:instrText xml:space="preserve"> ADDIN ZOTERO_ITEM CSL_CITATION {"citationID":"ry7mQh6u","properties":{"formattedCitation":"(Brown, 2018)","plainCitation":"(Brown, 2018)","noteIndex":0},"citationItems":[{"id":1192,"uris":["http://zotero.org/groups/2576105/items/TM3NNEYQ"],"itemData":{"id":1192,"type":"article-journal","container-title":"Internal Medicine Journal","DOI":"10.1111/imj.13746","issue":"4","page":"422-426","title":"A description of ‘Australian Lyme disease’ epidemiology and impact: An analysis of submissions to an Australian Senate Inquiry: Australian Lyme from Senate Inquiry","volume":"48","author":[{"family":"Brown","given":"Jeremy D."}],"issued":{"date-parts":[["2018"]]}}}],"schema":"https://github.com/citation-style-language/schema/raw/master/csl-citation.json"} </w:instrText>
      </w:r>
      <w:r w:rsidR="00024739" w:rsidRPr="00D02B53">
        <w:fldChar w:fldCharType="separate"/>
      </w:r>
      <w:r w:rsidR="000045CE" w:rsidRPr="00D02B53">
        <w:t>(Brown, 2018)</w:t>
      </w:r>
      <w:r w:rsidR="00024739" w:rsidRPr="00D02B53">
        <w:fldChar w:fldCharType="end"/>
      </w:r>
      <w:r w:rsidR="00BF443F" w:rsidRPr="00D02B53">
        <w:t>.</w:t>
      </w:r>
    </w:p>
    <w:p w14:paraId="0E4F2276" w14:textId="5FEFD824" w:rsidR="00A65BA1" w:rsidRPr="00FA7E00" w:rsidRDefault="00A65BA1" w:rsidP="00D02B53">
      <w:pPr>
        <w:rPr>
          <w:lang w:eastAsia="en-AU" w:bidi="en-AU"/>
        </w:rPr>
      </w:pPr>
      <w:r w:rsidRPr="00D02B53">
        <w:t>Similarly, multiple symptoms and signs being attributed to DSCATT were identified by stakeholders who attended the DSCATT Think Tank in May 2019, with neurological symptoms (including brain fog, cognitive dysfunction, memory loss, fin</w:t>
      </w:r>
      <w:r w:rsidRPr="00FA7E00">
        <w:rPr>
          <w:lang w:eastAsia="en-AU" w:bidi="en-AU"/>
        </w:rPr>
        <w:t xml:space="preserve">e motor impairment </w:t>
      </w:r>
      <w:r w:rsidRPr="00FA7E00">
        <w:rPr>
          <w:lang w:eastAsia="en-AU" w:bidi="en-AU"/>
        </w:rPr>
        <w:lastRenderedPageBreak/>
        <w:t xml:space="preserve">and reduced verbal fluency) and chronic fatigue being the most commonly identified symptoms and signs </w:t>
      </w:r>
      <w:r w:rsidR="00BF443F" w:rsidRPr="00FA7E00">
        <w:rPr>
          <w:lang w:eastAsia="en-AU" w:bidi="en-AU"/>
        </w:rPr>
        <w:fldChar w:fldCharType="begin"/>
      </w:r>
      <w:r w:rsidR="0096498C">
        <w:rPr>
          <w:lang w:eastAsia="en-AU" w:bidi="en-AU"/>
        </w:rPr>
        <w:instrText xml:space="preserve"> ADDIN ZOTERO_ITEM CSL_CITATION {"citationID":"ofMHyz4c","properties":{"formattedCitation":"(Allen + Clarke, 2019)","plainCitation":"(Allen + Clarke, 2019)","noteIndex":0},"citationItems":[{"id":1265,"uris":["http://zotero.org/groups/2576105/items/PABX2F75"],"itemData":{"id":1265,"type":"report","event-place":"Melbourne, Australia","page":"45","publisher":"Department of Health","publisher-place":"Melbourne, Australia","title":"DSCATT Think Tank summary report","URL":"https://www1.health.gov.au/internet/main/publishing.nsf/Content/4594AB5B9B2A90D4CA257BF0001A8D43/$File/DSCATT-Think-Tank-2019.pdf","author":[{"literal":"Allen + Clarke"}],"issued":{"date-parts":[["2019"]]}}}],"schema":"https://github.com/citation-style-language/schema/raw/master/csl-citation.json"} </w:instrText>
      </w:r>
      <w:r w:rsidR="00BF443F" w:rsidRPr="00FA7E00">
        <w:rPr>
          <w:lang w:eastAsia="en-AU" w:bidi="en-AU"/>
        </w:rPr>
        <w:fldChar w:fldCharType="separate"/>
      </w:r>
      <w:r w:rsidR="000045CE" w:rsidRPr="000045CE">
        <w:t>(Allen + Clarke, 2019)</w:t>
      </w:r>
      <w:r w:rsidR="00BF443F" w:rsidRPr="00FA7E00">
        <w:rPr>
          <w:lang w:eastAsia="en-AU" w:bidi="en-AU"/>
        </w:rPr>
        <w:fldChar w:fldCharType="end"/>
      </w:r>
      <w:r w:rsidR="00BF443F" w:rsidRPr="00FA7E00">
        <w:rPr>
          <w:lang w:eastAsia="en-AU" w:bidi="en-AU"/>
        </w:rPr>
        <w:t>.</w:t>
      </w:r>
    </w:p>
    <w:p w14:paraId="0CE9B4C7" w14:textId="1D1BAA7C" w:rsidR="00A65BA1" w:rsidRPr="00FA7E00" w:rsidRDefault="00A65BA1" w:rsidP="009C1CE7">
      <w:pPr>
        <w:pStyle w:val="Heading2"/>
      </w:pPr>
      <w:bookmarkStart w:id="564" w:name="_Toc57125477"/>
      <w:bookmarkStart w:id="565" w:name="_Toc57285423"/>
      <w:bookmarkStart w:id="566" w:name="_Toc124835288"/>
      <w:bookmarkStart w:id="567" w:name="_Toc124841833"/>
      <w:r w:rsidRPr="00FA7E00">
        <w:t>Persons at increased risk</w:t>
      </w:r>
      <w:bookmarkEnd w:id="564"/>
      <w:bookmarkEnd w:id="565"/>
      <w:bookmarkEnd w:id="566"/>
      <w:bookmarkEnd w:id="567"/>
    </w:p>
    <w:p w14:paraId="7CC8FAB3" w14:textId="72BD04A9" w:rsidR="00A65BA1" w:rsidRPr="00D02B53" w:rsidRDefault="00A65BA1" w:rsidP="00D02B53">
      <w:r w:rsidRPr="00D02B53">
        <w:t>While the term DSCATT implies the symptom complex of DSCATT is attributed to ticks, the cause is not currently known and persons at increased risk of experiencing DSCATT has not been established.</w:t>
      </w:r>
    </w:p>
    <w:p w14:paraId="45469F03" w14:textId="718635F2" w:rsidR="00A65BA1" w:rsidRPr="00FA7E00" w:rsidRDefault="00A65BA1" w:rsidP="007C3932">
      <w:pPr>
        <w:pStyle w:val="Heading2"/>
        <w:rPr>
          <w:lang w:eastAsia="en-AU" w:bidi="en-AU"/>
        </w:rPr>
      </w:pPr>
      <w:bookmarkStart w:id="568" w:name="_Toc57113000"/>
      <w:bookmarkStart w:id="569" w:name="_Toc57113314"/>
      <w:bookmarkStart w:id="570" w:name="_Toc57125478"/>
      <w:bookmarkStart w:id="571" w:name="_Toc57285424"/>
      <w:bookmarkStart w:id="572" w:name="_Toc124835289"/>
      <w:bookmarkStart w:id="573" w:name="_Toc124841834"/>
      <w:r w:rsidRPr="00FA7E00">
        <w:rPr>
          <w:lang w:bidi="en-AU"/>
        </w:rPr>
        <w:t>Diagnosis</w:t>
      </w:r>
      <w:bookmarkEnd w:id="568"/>
      <w:bookmarkEnd w:id="569"/>
      <w:bookmarkEnd w:id="570"/>
      <w:bookmarkEnd w:id="571"/>
      <w:bookmarkEnd w:id="572"/>
      <w:bookmarkEnd w:id="573"/>
    </w:p>
    <w:p w14:paraId="414F04D7" w14:textId="6F6F15B2" w:rsidR="00A65BA1" w:rsidRPr="00D02B53" w:rsidRDefault="00A65BA1" w:rsidP="00D02B53">
      <w:r w:rsidRPr="00D02B53">
        <w:t xml:space="preserve">DSCATT is not a diagnosable </w:t>
      </w:r>
      <w:r w:rsidR="00D02B53" w:rsidRPr="00D02B53">
        <w:t>disease,</w:t>
      </w:r>
      <w:r w:rsidRPr="00D02B53">
        <w:t xml:space="preserve"> and a patient cannot be given a diagnosis of DSCATT. It is not clearly defined and has no diagnostic criteria. Associated symptoms may be the end point for several different disease processes. The symptom complexes to which the name DSCATT has been given incorporates a wide range of nonspecific symptoms.</w:t>
      </w:r>
    </w:p>
    <w:p w14:paraId="0F798247" w14:textId="7C581396" w:rsidR="00A65BA1" w:rsidRPr="00D02B53" w:rsidRDefault="00A65BA1" w:rsidP="00D02B53">
      <w:r w:rsidRPr="00D02B53">
        <w:t>Refer to the DSCATT Clinical Pathway</w:t>
      </w:r>
      <w:r w:rsidR="0045631C" w:rsidRPr="00D02B53">
        <w:t xml:space="preserve"> </w:t>
      </w:r>
      <w:r w:rsidR="0045631C" w:rsidRPr="00D02B53">
        <w:fldChar w:fldCharType="begin"/>
      </w:r>
      <w:r w:rsidR="0096498C" w:rsidRPr="00D02B53">
        <w:instrText xml:space="preserve"> ADDIN ZOTERO_ITEM CSL_CITATION {"citationID":"ogUmwa56","properties":{"formattedCitation":"(Australian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45631C" w:rsidRPr="00D02B53">
        <w:fldChar w:fldCharType="separate"/>
      </w:r>
      <w:r w:rsidR="0096498C" w:rsidRPr="00D02B53">
        <w:t>(Australian Government Department of Health, 2020)</w:t>
      </w:r>
      <w:r w:rsidR="0045631C" w:rsidRPr="00D02B53">
        <w:fldChar w:fldCharType="end"/>
      </w:r>
      <w:r w:rsidRPr="00D02B53">
        <w:t>.</w:t>
      </w:r>
    </w:p>
    <w:p w14:paraId="43878CEC" w14:textId="368E4172" w:rsidR="00A65BA1" w:rsidRPr="00FA7E00" w:rsidRDefault="00A65BA1" w:rsidP="009E7CB9">
      <w:pPr>
        <w:pStyle w:val="Heading2"/>
        <w:rPr>
          <w:lang w:eastAsia="en-AU" w:bidi="en-AU"/>
        </w:rPr>
      </w:pPr>
      <w:bookmarkStart w:id="574" w:name="_Toc124835290"/>
      <w:bookmarkStart w:id="575" w:name="_Toc124841835"/>
      <w:r w:rsidRPr="00FA7E00">
        <w:rPr>
          <w:lang w:eastAsia="en-AU" w:bidi="en-AU"/>
        </w:rPr>
        <w:t>Treatment</w:t>
      </w:r>
      <w:bookmarkEnd w:id="574"/>
      <w:bookmarkEnd w:id="575"/>
    </w:p>
    <w:p w14:paraId="42361D3D" w14:textId="77777777" w:rsidR="00A65BA1" w:rsidRPr="00D02B53" w:rsidRDefault="00A65BA1" w:rsidP="00D02B53">
      <w:r w:rsidRPr="00D02B53">
        <w:t>DSCATT has no diagnostic criteria, known cause or causes, and no treatment.</w:t>
      </w:r>
    </w:p>
    <w:p w14:paraId="310C8F64" w14:textId="0013E929" w:rsidR="00A65BA1" w:rsidRPr="00D02B53" w:rsidRDefault="00A65BA1" w:rsidP="00D02B53">
      <w:r w:rsidRPr="00D02B53">
        <w:t>Refer to the DSCATT Clinical Pathway</w:t>
      </w:r>
      <w:r w:rsidR="002C3CDE" w:rsidRPr="00D02B53">
        <w:t xml:space="preserve"> </w:t>
      </w:r>
      <w:r w:rsidR="002C3CDE" w:rsidRPr="00D02B53">
        <w:fldChar w:fldCharType="begin"/>
      </w:r>
      <w:r w:rsidR="0096498C" w:rsidRPr="00D02B53">
        <w:instrText xml:space="preserve"> ADDIN ZOTERO_ITEM CSL_CITATION {"citationID":"A2kW8L1O","properties":{"formattedCitation":"(Australian Government Department of Health, 2020)","plainCitation":"(Australian Government Department of Health, 2020)","noteIndex":0},"citationItems":[{"id":1248,"uris":["http://zotero.org/groups/2576105/items/4DM6NRNF"],"itemData":{"id":1248,"type":"report","event-place":"Melbourne,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2C3CDE" w:rsidRPr="00D02B53">
        <w:fldChar w:fldCharType="separate"/>
      </w:r>
      <w:r w:rsidR="0096498C" w:rsidRPr="00D02B53">
        <w:t>(Australian Government Department of Health, 2020)</w:t>
      </w:r>
      <w:r w:rsidR="002C3CDE" w:rsidRPr="00D02B53">
        <w:fldChar w:fldCharType="end"/>
      </w:r>
      <w:r w:rsidRPr="00D02B53">
        <w:t>.</w:t>
      </w:r>
    </w:p>
    <w:p w14:paraId="49E5CE30" w14:textId="77777777" w:rsidR="00A65BA1" w:rsidRPr="009D100B" w:rsidRDefault="00A65BA1" w:rsidP="009D100B">
      <w:r w:rsidRPr="00FA7E00">
        <w:rPr>
          <w:lang w:eastAsia="en-AU" w:bidi="en-AU"/>
        </w:rPr>
        <w:br w:type="page"/>
      </w:r>
    </w:p>
    <w:p w14:paraId="2C21E2E0" w14:textId="143B31D1" w:rsidR="00011B0D" w:rsidRPr="00FA7E00" w:rsidRDefault="00011B0D" w:rsidP="009C1CE7">
      <w:pPr>
        <w:pStyle w:val="Heading1"/>
      </w:pPr>
      <w:bookmarkStart w:id="576" w:name="_Toc124835291"/>
      <w:bookmarkStart w:id="577" w:name="_Toc124841836"/>
      <w:r w:rsidRPr="00FA7E00">
        <w:lastRenderedPageBreak/>
        <w:t>References</w:t>
      </w:r>
      <w:bookmarkEnd w:id="576"/>
      <w:bookmarkEnd w:id="577"/>
    </w:p>
    <w:p w14:paraId="3F378B0B" w14:textId="77777777" w:rsidR="009B3FE4" w:rsidRPr="009D100B" w:rsidRDefault="001C6BBF" w:rsidP="007F4C7E">
      <w:pPr>
        <w:pStyle w:val="Bibliography"/>
      </w:pPr>
      <w:r w:rsidRPr="009D100B">
        <w:fldChar w:fldCharType="begin"/>
      </w:r>
      <w:r w:rsidR="000045CE" w:rsidRPr="009D100B">
        <w:instrText xml:space="preserve"> ADDIN ZOTERO_BIBL {"uncited":[],"omitted":[],"custom":[]} CSL_BIBLIOGRAPHY </w:instrText>
      </w:r>
      <w:r w:rsidRPr="009D100B">
        <w:fldChar w:fldCharType="separate"/>
      </w:r>
      <w:r w:rsidR="009B3FE4" w:rsidRPr="009D100B">
        <w:t>Allen + Clarke. (2019). DSCATT Think Tank summary report (p. 45). Department of Health. https://www1.health.gov.au/internet/main/publishing.nsf/Content/4594AB5B9B2A90D4CA257BF0001A8D43/$File/DSCATT-Think-Tank-2019.pdf</w:t>
      </w:r>
    </w:p>
    <w:p w14:paraId="50DDEB94" w14:textId="77777777" w:rsidR="009B3FE4" w:rsidRPr="009D100B" w:rsidRDefault="009B3FE4" w:rsidP="007F4C7E">
      <w:pPr>
        <w:pStyle w:val="Bibliography"/>
      </w:pPr>
      <w:r w:rsidRPr="009D100B">
        <w:t xml:space="preserve">Anderson, A., </w:t>
      </w:r>
      <w:proofErr w:type="spellStart"/>
      <w:r w:rsidRPr="009D100B">
        <w:t>Bijlmer</w:t>
      </w:r>
      <w:proofErr w:type="spellEnd"/>
      <w:r w:rsidRPr="009D100B">
        <w:t xml:space="preserve">, H., Fournier, P.-E., Graves, S. R., Hartzell, J., </w:t>
      </w:r>
      <w:proofErr w:type="spellStart"/>
      <w:r w:rsidRPr="009D100B">
        <w:t>Kersh</w:t>
      </w:r>
      <w:proofErr w:type="spellEnd"/>
      <w:r w:rsidRPr="009D100B">
        <w:t xml:space="preserve">, G. J., </w:t>
      </w:r>
      <w:proofErr w:type="spellStart"/>
      <w:r w:rsidRPr="009D100B">
        <w:t>Limonard</w:t>
      </w:r>
      <w:proofErr w:type="spellEnd"/>
      <w:r w:rsidRPr="009D100B">
        <w:t xml:space="preserve">, G., </w:t>
      </w:r>
      <w:proofErr w:type="spellStart"/>
      <w:r w:rsidRPr="009D100B">
        <w:t>Marrie</w:t>
      </w:r>
      <w:proofErr w:type="spellEnd"/>
      <w:r w:rsidRPr="009D100B">
        <w:t xml:space="preserve">, T. J., </w:t>
      </w:r>
      <w:proofErr w:type="spellStart"/>
      <w:r w:rsidRPr="009D100B">
        <w:t>Massung</w:t>
      </w:r>
      <w:proofErr w:type="spellEnd"/>
      <w:r w:rsidRPr="009D100B">
        <w:t>, R. F., McQuiston, J. H., Nicholson, W. L., Paddock, C. D., &amp; Sexton, D. J. (2013). Diagnosis and management of Q Fever—United States, 2013: Recommendations from CDC and the Q Fever working group. MMWR Recommendation Report, 62(3), 1–30.</w:t>
      </w:r>
    </w:p>
    <w:p w14:paraId="6CA36AA6" w14:textId="77777777" w:rsidR="009B3FE4" w:rsidRPr="009D100B" w:rsidRDefault="009B3FE4" w:rsidP="007F4C7E">
      <w:pPr>
        <w:pStyle w:val="Bibliography"/>
      </w:pPr>
      <w:r w:rsidRPr="009D100B">
        <w:t>Australian Government Department of Health. (2004). Q fever case definition. Department of Health. https://www1.health.gov.au/internet/main/publishing.nsf/Content/cda-surveil-nndss-casedefs-cd_qfev.htm</w:t>
      </w:r>
    </w:p>
    <w:p w14:paraId="543F52FF" w14:textId="77777777" w:rsidR="009B3FE4" w:rsidRPr="009D100B" w:rsidRDefault="009B3FE4" w:rsidP="007F4C7E">
      <w:pPr>
        <w:pStyle w:val="Bibliography"/>
      </w:pPr>
      <w:r w:rsidRPr="009D100B">
        <w:t>Australian Government Department of Health. (2015, November 25). Tick bite prevention. https://www1.health.gov.au/internet/main/publishing.nsf/Content/ohp-tick-bite-prevention.htm</w:t>
      </w:r>
    </w:p>
    <w:p w14:paraId="1C5FE1AC" w14:textId="77777777" w:rsidR="009B3FE4" w:rsidRPr="009D100B" w:rsidRDefault="009B3FE4" w:rsidP="007F4C7E">
      <w:pPr>
        <w:pStyle w:val="Bibliography"/>
      </w:pPr>
      <w:r w:rsidRPr="009D100B">
        <w:t>Australian Government Department of Health. (2018). Position statement: Debilitating Symptom Complexes Attributed to Ticks. Department of Health. http://www.health.gov.au/internet/main/publishing.nsf/Content/ohp-lyme-disease.htm/$File/Posit-State-Debilitating-Symptom-Complexes-Attributed-Ticks-June18.pdf</w:t>
      </w:r>
    </w:p>
    <w:p w14:paraId="25613F94" w14:textId="77777777" w:rsidR="009B3FE4" w:rsidRPr="009D100B" w:rsidRDefault="009B3FE4" w:rsidP="007F4C7E">
      <w:pPr>
        <w:pStyle w:val="Bibliography"/>
      </w:pPr>
      <w:r w:rsidRPr="009D100B">
        <w:t>Australian Government Department of Health. (2019, January 5). $3 million for tick bite medical research. Department of Health. https://www.health.gov.au/ministers/the-hon-greg-hunt-mp/media/3-million-for-tick-bite-medical-research</w:t>
      </w:r>
    </w:p>
    <w:p w14:paraId="1ED0DE2B" w14:textId="77777777" w:rsidR="009B3FE4" w:rsidRPr="009D100B" w:rsidRDefault="009B3FE4" w:rsidP="007F4C7E">
      <w:pPr>
        <w:pStyle w:val="Bibliography"/>
      </w:pPr>
      <w:r w:rsidRPr="009D100B">
        <w:t>Australian Government Department of Health. (</w:t>
      </w:r>
      <w:r w:rsidR="0096498C" w:rsidRPr="009D100B">
        <w:t>2020).</w:t>
      </w:r>
      <w:r w:rsidRPr="009D100B">
        <w:t xml:space="preserve"> Debilitating Symptom Complexes Attributed to Ticks (DSCATT) Clinical Pathway. https://www1.health.gov.au/internet/main/publishing.nsf/Content/4594AB5B9B2A90D4CA257BF0001A8D43/$File/Clinical-Pathway.pdf</w:t>
      </w:r>
    </w:p>
    <w:p w14:paraId="4DE7E373" w14:textId="77777777" w:rsidR="009B3FE4" w:rsidRPr="009D100B" w:rsidRDefault="009B3FE4" w:rsidP="007F4C7E">
      <w:pPr>
        <w:pStyle w:val="Bibliography"/>
      </w:pPr>
      <w:r w:rsidRPr="009D100B">
        <w:t>Australian Government Department of Health. (2021, June 30). Australian national notifiable diseases and case definitions. https://www1.health.gov.au/internet/main/publishing.nsf/Content/cdna-casedefinitions.htm</w:t>
      </w:r>
    </w:p>
    <w:p w14:paraId="540D85B9" w14:textId="77777777" w:rsidR="0096498C" w:rsidRPr="009D100B" w:rsidRDefault="0096498C" w:rsidP="007F4C7E">
      <w:pPr>
        <w:pStyle w:val="Bibliography"/>
      </w:pPr>
      <w:r w:rsidRPr="009D100B">
        <w:t>Australian Government Department of Health and Aged Care. (2022, August 23). Tick bite diseases and symptoms attributed to tick bites. https://www.health.gov.au/initiatives-and-programs/dscatt</w:t>
      </w:r>
    </w:p>
    <w:p w14:paraId="25CFE6F8" w14:textId="77777777" w:rsidR="009B3FE4" w:rsidRPr="009D100B" w:rsidRDefault="009B3FE4" w:rsidP="007F4C7E">
      <w:pPr>
        <w:pStyle w:val="Bibliography"/>
      </w:pPr>
      <w:r w:rsidRPr="009D100B">
        <w:t xml:space="preserve">Australian </w:t>
      </w:r>
      <w:proofErr w:type="spellStart"/>
      <w:r w:rsidRPr="009D100B">
        <w:t>Rickettsial</w:t>
      </w:r>
      <w:proofErr w:type="spellEnd"/>
      <w:r w:rsidRPr="009D100B">
        <w:t xml:space="preserve"> Reference Laboratory. (n.d.). Tests performed at the ARRL. Australian </w:t>
      </w:r>
      <w:proofErr w:type="spellStart"/>
      <w:r w:rsidRPr="009D100B">
        <w:t>Rickettsial</w:t>
      </w:r>
      <w:proofErr w:type="spellEnd"/>
      <w:r w:rsidRPr="009D100B">
        <w:t xml:space="preserve"> Reference Laboratory. https://www.rickettsialab.org.au/tests-performed</w:t>
      </w:r>
    </w:p>
    <w:p w14:paraId="33DC8CFD" w14:textId="77777777" w:rsidR="009B3FE4" w:rsidRPr="009D100B" w:rsidRDefault="009B3FE4" w:rsidP="007F4C7E">
      <w:pPr>
        <w:pStyle w:val="Bibliography"/>
      </w:pPr>
      <w:r w:rsidRPr="009D100B">
        <w:t>Barker, S. C., &amp; Barker, D. (2018). Ticks in Australia: Endemic; exotics, which ticks bite humans? Microbiology Australia, 39(4), 194–199. https://doi.org/10.1071/MA18062</w:t>
      </w:r>
    </w:p>
    <w:p w14:paraId="2F199808" w14:textId="77777777" w:rsidR="009B3FE4" w:rsidRPr="009D100B" w:rsidRDefault="009B3FE4" w:rsidP="007F4C7E">
      <w:pPr>
        <w:pStyle w:val="Bibliography"/>
      </w:pPr>
      <w:r w:rsidRPr="009D100B">
        <w:t>Beaman, M. H. (2016). Lyme disease: Why the controversy? Internal Medicine Journal, 46(12), 1370–1375. https://doi.org/10.1111/imj.13278</w:t>
      </w:r>
    </w:p>
    <w:p w14:paraId="03EA47BF" w14:textId="77777777" w:rsidR="009B3FE4" w:rsidRPr="009D100B" w:rsidRDefault="009B3FE4" w:rsidP="007F4C7E">
      <w:pPr>
        <w:pStyle w:val="Bibliography"/>
      </w:pPr>
      <w:r w:rsidRPr="009D100B">
        <w:t>Beaman, M. H., &amp; Hung, J. (1989). Pericarditis associated with tick-borne Q fever. Australian and New Zealand Journal of Medicine, 19(3), 254–256. https://doi.org/10.1111/j.1445-5994.1989.tb00258.x</w:t>
      </w:r>
    </w:p>
    <w:p w14:paraId="4DCF1FE3" w14:textId="77777777" w:rsidR="009B3FE4" w:rsidRPr="009D100B" w:rsidRDefault="009B3FE4" w:rsidP="007F4C7E">
      <w:pPr>
        <w:pStyle w:val="Bibliography"/>
      </w:pPr>
      <w:r w:rsidRPr="009D100B">
        <w:t>Brown, J. D. (2018). A description of ‘Australian Lyme disease’ epidemiology and impact: An analysis of submissions to an Australian Senate Inquiry: Australian Lyme from Senate Inquiry. Internal Medicine Journal, 48(4), 422–426. https://doi.org/10.1111/imj.13746</w:t>
      </w:r>
    </w:p>
    <w:p w14:paraId="1E071578" w14:textId="77777777" w:rsidR="009B3FE4" w:rsidRPr="009D100B" w:rsidRDefault="009B3FE4" w:rsidP="007F4C7E">
      <w:pPr>
        <w:pStyle w:val="Bibliography"/>
      </w:pPr>
      <w:proofErr w:type="spellStart"/>
      <w:r w:rsidRPr="009D100B">
        <w:t>Chalada</w:t>
      </w:r>
      <w:proofErr w:type="spellEnd"/>
      <w:r w:rsidRPr="009D100B">
        <w:t>, M. J., Stenos, J., &amp; Bradbury, R. S. (2016). Is there a Lyme-like disease in Australia? Summary of the findings to date. One Health, 2(C), 42–54. https://doi.org/10.1016/j.onehlt.2016.03.003</w:t>
      </w:r>
    </w:p>
    <w:p w14:paraId="10CF5372" w14:textId="77777777" w:rsidR="009B3FE4" w:rsidRPr="009D100B" w:rsidRDefault="009B3FE4" w:rsidP="007F4C7E">
      <w:pPr>
        <w:pStyle w:val="Bibliography"/>
      </w:pPr>
      <w:r w:rsidRPr="009D100B">
        <w:t>Communicable Diseases Network Australia. (2018). Q fever: CDNA National guidelines for Public Health Units. Communicable Diseases Network Australia. https://www1.health.gov.au/internet/main/publishing.nsf/Content/56DFBAB23468BF71CA2583520001F02F/$File/Q-fever-SoNG2018.pdf</w:t>
      </w:r>
    </w:p>
    <w:p w14:paraId="7CC0EE63" w14:textId="77777777" w:rsidR="009B3FE4" w:rsidRPr="009D100B" w:rsidRDefault="009B3FE4" w:rsidP="007F4C7E">
      <w:pPr>
        <w:pStyle w:val="Bibliography"/>
      </w:pPr>
      <w:proofErr w:type="spellStart"/>
      <w:r w:rsidRPr="009D100B">
        <w:t>Dehhaghi</w:t>
      </w:r>
      <w:proofErr w:type="spellEnd"/>
      <w:r w:rsidRPr="009D100B">
        <w:t xml:space="preserve">, M., Panahi, H. K. S., Holmes, E. C., Hudson, B. J., </w:t>
      </w:r>
      <w:proofErr w:type="spellStart"/>
      <w:r w:rsidRPr="009D100B">
        <w:t>Schloeffel</w:t>
      </w:r>
      <w:proofErr w:type="spellEnd"/>
      <w:r w:rsidRPr="009D100B">
        <w:t>, R., &amp; Guillemin, G. J. (2019). Human tick-borne diseases in Australia. Frontiers in Cellular and Infection Microbiology, 9, 1–17. https://doi.org/10.3389/fcimb.2019.00003</w:t>
      </w:r>
    </w:p>
    <w:p w14:paraId="10865217" w14:textId="77777777" w:rsidR="009B3FE4" w:rsidRPr="009D100B" w:rsidRDefault="009B3FE4" w:rsidP="007F4C7E">
      <w:pPr>
        <w:pStyle w:val="Bibliography"/>
      </w:pPr>
      <w:r w:rsidRPr="009D100B">
        <w:t>Doggett, S. L. (2004). Ticks: Human health and tick bite prevention. Medicine Today, 5(11), 33–38.</w:t>
      </w:r>
    </w:p>
    <w:p w14:paraId="0C07F53B" w14:textId="77777777" w:rsidR="009B3FE4" w:rsidRPr="009D100B" w:rsidRDefault="009B3FE4" w:rsidP="007F4C7E">
      <w:pPr>
        <w:pStyle w:val="Bibliography"/>
      </w:pPr>
      <w:r w:rsidRPr="009D100B">
        <w:t xml:space="preserve">Dyer, J. R., </w:t>
      </w:r>
      <w:proofErr w:type="spellStart"/>
      <w:r w:rsidRPr="009D100B">
        <w:t>Einsiedel</w:t>
      </w:r>
      <w:proofErr w:type="spellEnd"/>
      <w:r w:rsidRPr="009D100B">
        <w:t xml:space="preserve">, L., Ferguson, P. E., Lee, A. S., Gordon, D. L., Unsworth, N. B., &amp; Graves, S. R. (2005). A new focus of Rickettsia </w:t>
      </w:r>
      <w:proofErr w:type="spellStart"/>
      <w:r w:rsidRPr="009D100B">
        <w:t>honei</w:t>
      </w:r>
      <w:proofErr w:type="spellEnd"/>
      <w:r w:rsidRPr="009D100B">
        <w:t xml:space="preserve"> spotted fever in South Australia. Medical Journal of Australia, 182(5), 231–234. https://doi.org/10.5694/j.1326-5377.2005.tb06673.x</w:t>
      </w:r>
    </w:p>
    <w:p w14:paraId="285786BE" w14:textId="77777777" w:rsidR="009B3FE4" w:rsidRPr="009D100B" w:rsidRDefault="009B3FE4" w:rsidP="007F4C7E">
      <w:pPr>
        <w:pStyle w:val="Bibliography"/>
      </w:pPr>
      <w:r w:rsidRPr="009D100B">
        <w:t xml:space="preserve">Eastwood, K., Graves, S. R., Massey, P. D., </w:t>
      </w:r>
      <w:proofErr w:type="spellStart"/>
      <w:r w:rsidRPr="009D100B">
        <w:t>Bosward</w:t>
      </w:r>
      <w:proofErr w:type="spellEnd"/>
      <w:r w:rsidRPr="009D100B">
        <w:t>, K., Berg, D., &amp; Hutchinson, P. (2018). Q fever: A rural disease with potential urban consequences. Australian Journal of General Practice, 47(3), 112–116. https://doi.org/10.31128/AFP-08-17-4299</w:t>
      </w:r>
    </w:p>
    <w:p w14:paraId="40D8E43D" w14:textId="77777777" w:rsidR="009B3FE4" w:rsidRPr="009D100B" w:rsidRDefault="009B3FE4" w:rsidP="007F4C7E">
      <w:pPr>
        <w:pStyle w:val="Bibliography"/>
      </w:pPr>
      <w:proofErr w:type="spellStart"/>
      <w:r w:rsidRPr="009D100B">
        <w:t>Eldin</w:t>
      </w:r>
      <w:proofErr w:type="spellEnd"/>
      <w:r w:rsidRPr="009D100B">
        <w:t xml:space="preserve">, C., </w:t>
      </w:r>
      <w:proofErr w:type="spellStart"/>
      <w:r w:rsidRPr="009D100B">
        <w:t>Mélenotte</w:t>
      </w:r>
      <w:proofErr w:type="spellEnd"/>
      <w:r w:rsidRPr="009D100B">
        <w:t xml:space="preserve">, C., </w:t>
      </w:r>
      <w:proofErr w:type="spellStart"/>
      <w:r w:rsidRPr="009D100B">
        <w:t>Mediannikov</w:t>
      </w:r>
      <w:proofErr w:type="spellEnd"/>
      <w:r w:rsidRPr="009D100B">
        <w:t xml:space="preserve">, O., Ghigo, E., Million, M., Edouard, S., </w:t>
      </w:r>
      <w:proofErr w:type="spellStart"/>
      <w:r w:rsidRPr="009D100B">
        <w:t>Mege</w:t>
      </w:r>
      <w:proofErr w:type="spellEnd"/>
      <w:r w:rsidRPr="009D100B">
        <w:t xml:space="preserve">, J., </w:t>
      </w:r>
      <w:proofErr w:type="spellStart"/>
      <w:r w:rsidRPr="009D100B">
        <w:t>Maurin</w:t>
      </w:r>
      <w:proofErr w:type="spellEnd"/>
      <w:r w:rsidRPr="009D100B">
        <w:t xml:space="preserve">, M., &amp; </w:t>
      </w:r>
      <w:proofErr w:type="spellStart"/>
      <w:r w:rsidRPr="009D100B">
        <w:t>Raoult</w:t>
      </w:r>
      <w:proofErr w:type="spellEnd"/>
      <w:r w:rsidRPr="009D100B">
        <w:t xml:space="preserve">, D. (2017). From Q fever to Coxiella </w:t>
      </w:r>
      <w:proofErr w:type="spellStart"/>
      <w:r w:rsidRPr="009D100B">
        <w:t>burnetii</w:t>
      </w:r>
      <w:proofErr w:type="spellEnd"/>
      <w:r w:rsidRPr="009D100B">
        <w:t xml:space="preserve"> infection: A paradigm change. Microbiology Reviews, 30(1), 115–190. https://doi.org/10.1128/CMR.00045-16</w:t>
      </w:r>
    </w:p>
    <w:p w14:paraId="5BB8E15C" w14:textId="77777777" w:rsidR="009B3FE4" w:rsidRPr="009D100B" w:rsidRDefault="009B3FE4" w:rsidP="007F4C7E">
      <w:pPr>
        <w:pStyle w:val="Bibliography"/>
      </w:pPr>
      <w:r w:rsidRPr="009D100B">
        <w:t xml:space="preserve">Geary, M. J., Russell, R. C., </w:t>
      </w:r>
      <w:proofErr w:type="spellStart"/>
      <w:r w:rsidRPr="009D100B">
        <w:t>Moerkerken</w:t>
      </w:r>
      <w:proofErr w:type="spellEnd"/>
      <w:r w:rsidRPr="009D100B">
        <w:t>, L., Hassan, A., &amp; Doggett, S. L. (2021). 30 years of samples submitted to an Australian Medical Entomology Department. Austral Entomology, 60(1), 172–197. https://doi.org/10.1111/aen.12480</w:t>
      </w:r>
    </w:p>
    <w:p w14:paraId="5EAA6129" w14:textId="77777777" w:rsidR="009B3FE4" w:rsidRPr="009D100B" w:rsidRDefault="009B3FE4" w:rsidP="007F4C7E">
      <w:pPr>
        <w:pStyle w:val="Bibliography"/>
      </w:pPr>
      <w:r w:rsidRPr="009D100B">
        <w:t xml:space="preserve">Graves, S. R. (n.d.). Update on Australian </w:t>
      </w:r>
      <w:proofErr w:type="spellStart"/>
      <w:r w:rsidRPr="009D100B">
        <w:t>Rickettsial</w:t>
      </w:r>
      <w:proofErr w:type="spellEnd"/>
      <w:r w:rsidRPr="009D100B">
        <w:t xml:space="preserve"> Infections. https://www.asid.net.au/documents/item/415</w:t>
      </w:r>
    </w:p>
    <w:p w14:paraId="495E3A76" w14:textId="77777777" w:rsidR="009B3FE4" w:rsidRPr="009D100B" w:rsidRDefault="009B3FE4" w:rsidP="007F4C7E">
      <w:pPr>
        <w:pStyle w:val="Bibliography"/>
      </w:pPr>
      <w:r w:rsidRPr="009D100B">
        <w:t>Graves, S. R., Gerrard, J., &amp; Coghill, S. (2020). Q fever following a tick bite. Australian Journal of General Practice, 49(12), 823–825. https://doi.org/10.31128/AJGP-01-20-5195</w:t>
      </w:r>
    </w:p>
    <w:p w14:paraId="3EF58F2B" w14:textId="77777777" w:rsidR="009B3FE4" w:rsidRPr="009D100B" w:rsidRDefault="009B3FE4" w:rsidP="007F4C7E">
      <w:pPr>
        <w:pStyle w:val="Bibliography"/>
      </w:pPr>
      <w:r w:rsidRPr="009D100B">
        <w:t xml:space="preserve">Graves, S. R., Jackson, C., Hussain-Yusuf, H., Vincent, G., Nguyen, C., Stenos, J., &amp; Webster, M. (2016). Ixodes </w:t>
      </w:r>
      <w:proofErr w:type="spellStart"/>
      <w:r w:rsidRPr="009D100B">
        <w:t>holocyclus</w:t>
      </w:r>
      <w:proofErr w:type="spellEnd"/>
      <w:r w:rsidRPr="009D100B">
        <w:t xml:space="preserve"> tick-transmitted human pathogens in North-Eastern New South Wales, Australia. Tropical Medicine and Infectious Disease, 1(1), 1–7. https://doi.org/10.3390/tropicalmed1010004</w:t>
      </w:r>
    </w:p>
    <w:p w14:paraId="6D823757" w14:textId="77777777" w:rsidR="009B3FE4" w:rsidRPr="009D100B" w:rsidRDefault="009B3FE4" w:rsidP="007F4C7E">
      <w:pPr>
        <w:pStyle w:val="Bibliography"/>
      </w:pPr>
      <w:r w:rsidRPr="009D100B">
        <w:t>Graves, S. R., &amp; Stenos, J. (2017). Tick-borne infectious diseases in Australia. Medical Journal of Australia, 206(7), 320–324. https://doi.org/10.5694/mja17.00090</w:t>
      </w:r>
    </w:p>
    <w:p w14:paraId="3791F2D3" w14:textId="77777777" w:rsidR="009B3FE4" w:rsidRPr="009D100B" w:rsidRDefault="009B3FE4" w:rsidP="007F4C7E">
      <w:pPr>
        <w:pStyle w:val="Bibliography"/>
      </w:pPr>
      <w:r w:rsidRPr="009D100B">
        <w:t xml:space="preserve">Hess, I. M., Massey, P. D., </w:t>
      </w:r>
      <w:proofErr w:type="spellStart"/>
      <w:r w:rsidRPr="009D100B">
        <w:t>Durrheim</w:t>
      </w:r>
      <w:proofErr w:type="spellEnd"/>
      <w:r w:rsidRPr="009D100B">
        <w:t>, D. N., O’Connor, S., &amp; Graves, S. R. (2011). Preventing Q fever endocarditis: A review of cardiac assessment in hospitalised Q fever patients. Rural and Remote Health, 11(4), 1763.</w:t>
      </w:r>
    </w:p>
    <w:p w14:paraId="751D69FB" w14:textId="77777777" w:rsidR="009B3FE4" w:rsidRPr="009D100B" w:rsidRDefault="009B3FE4" w:rsidP="007F4C7E">
      <w:pPr>
        <w:pStyle w:val="Bibliography"/>
      </w:pPr>
      <w:r w:rsidRPr="009D100B">
        <w:t xml:space="preserve">Islam, A., Ferguson, J., </w:t>
      </w:r>
      <w:proofErr w:type="spellStart"/>
      <w:r w:rsidRPr="009D100B">
        <w:t>Givney</w:t>
      </w:r>
      <w:proofErr w:type="spellEnd"/>
      <w:r w:rsidRPr="009D100B">
        <w:t xml:space="preserve">, R., &amp; Graves, S. R. (2011). Seroprevalence to Coxiella </w:t>
      </w:r>
      <w:proofErr w:type="spellStart"/>
      <w:r w:rsidRPr="009D100B">
        <w:t>burnetii</w:t>
      </w:r>
      <w:proofErr w:type="spellEnd"/>
      <w:r w:rsidRPr="009D100B">
        <w:t xml:space="preserve"> among residents of the Hunter New England Region of New South Wales, Australia. American Journal of Tropical Medicine and Hygiene, 84(2), 318–320. https://doi.org/10.4269%2Fajtmh.2011.10-0268</w:t>
      </w:r>
    </w:p>
    <w:p w14:paraId="0477C084" w14:textId="77777777" w:rsidR="009B3FE4" w:rsidRPr="009D100B" w:rsidRDefault="009B3FE4" w:rsidP="007F4C7E">
      <w:pPr>
        <w:pStyle w:val="Bibliography"/>
      </w:pPr>
      <w:proofErr w:type="spellStart"/>
      <w:r w:rsidRPr="009D100B">
        <w:t>Lydecker</w:t>
      </w:r>
      <w:proofErr w:type="spellEnd"/>
      <w:r w:rsidRPr="009D100B">
        <w:t>, H., Stanfield, E., Lo, N., Hochuli, D., &amp; Banks, P. (2014). Are urban bandicoots solely to blame for tick concerns? Australian Zoologist, 37(3), 288–293. https://doi.org/10.7882/AZ.2015.008</w:t>
      </w:r>
    </w:p>
    <w:p w14:paraId="01214506" w14:textId="77777777" w:rsidR="009B3FE4" w:rsidRPr="009D100B" w:rsidRDefault="009B3FE4" w:rsidP="007F4C7E">
      <w:pPr>
        <w:pStyle w:val="Bibliography"/>
      </w:pPr>
      <w:r w:rsidRPr="009D100B">
        <w:t>Mackenzie, J. S. (2013). Scoping study to develop a research project(s) to investigate the presence or absence of Lyme disease in Australia [Final Report]. Department of Health. https://www1.health.gov.au/internet/main/publishing.nsf/Content/ohp-lyme-disease.htm/$File/scoping-study-2013.pdf</w:t>
      </w:r>
    </w:p>
    <w:p w14:paraId="7461AC14" w14:textId="77777777" w:rsidR="009B3FE4" w:rsidRPr="009D100B" w:rsidRDefault="009B3FE4" w:rsidP="007F4C7E">
      <w:pPr>
        <w:pStyle w:val="Bibliography"/>
      </w:pPr>
      <w:r w:rsidRPr="009D100B">
        <w:t>New South Wales Ministry of Health. (2020, December 21). Disease notification. https://www.health.nsw.gov.au/Infectious/Pages/notification.aspx</w:t>
      </w:r>
    </w:p>
    <w:p w14:paraId="62135E3F" w14:textId="77777777" w:rsidR="009B3FE4" w:rsidRPr="009D100B" w:rsidRDefault="009B3FE4" w:rsidP="007F4C7E">
      <w:pPr>
        <w:pStyle w:val="Bibliography"/>
      </w:pPr>
      <w:r w:rsidRPr="009D100B">
        <w:t>New South Wales Parliamentary Counsel’s Office. (2021, March 24). Public Health Act 2010 No 127. https://legislation.nsw.gov.au/view/html/inforce/current/act-2010-127#sch.2</w:t>
      </w:r>
    </w:p>
    <w:p w14:paraId="1C137A52" w14:textId="77777777" w:rsidR="009B3FE4" w:rsidRPr="009D100B" w:rsidRDefault="009B3FE4" w:rsidP="007F4C7E">
      <w:pPr>
        <w:pStyle w:val="Bibliography"/>
      </w:pPr>
      <w:r w:rsidRPr="009D100B">
        <w:t>Northern Territory Department of Health. (2016, December 15). PHU - Disease Control programs and units. https://health.nt.gov.au. https://health.nt.gov.au/professionals/centre-for-disease-control/cdc-programs-and-units/notifiable-diseases</w:t>
      </w:r>
    </w:p>
    <w:p w14:paraId="324850B1" w14:textId="77777777" w:rsidR="009B3FE4" w:rsidRPr="009D100B" w:rsidRDefault="009B3FE4" w:rsidP="007F4C7E">
      <w:pPr>
        <w:pStyle w:val="Bibliography"/>
      </w:pPr>
      <w:r w:rsidRPr="009D100B">
        <w:t>Public Health Laboratory Network. (2017). Q fever laboratory case definition (LCD). Department of Health. https://www1.health.gov.au/internet/main/publishing.nsf/Content/D731BDA5ED9E3038CA257BF0001D3C83/$File/Q-Fever-LCD-27-Nov-2017.pdf</w:t>
      </w:r>
    </w:p>
    <w:p w14:paraId="1B4C52EC" w14:textId="77777777" w:rsidR="009B3FE4" w:rsidRPr="009D100B" w:rsidRDefault="009B3FE4" w:rsidP="007F4C7E">
      <w:pPr>
        <w:pStyle w:val="Bibliography"/>
      </w:pPr>
      <w:r w:rsidRPr="009D100B">
        <w:t>Queensland Health. (2016). Q fever notifications in Queensland 2016. Queensland Health. https://www.health.qld.gov.au/__data/assets/pdf_file/0026/936350/q-fever-qld-2016.pdf</w:t>
      </w:r>
    </w:p>
    <w:p w14:paraId="5A15D930" w14:textId="3898C9CA" w:rsidR="009B3FE4" w:rsidRPr="009D100B" w:rsidRDefault="009B3FE4" w:rsidP="007F4C7E">
      <w:pPr>
        <w:pStyle w:val="Bibliography"/>
      </w:pPr>
      <w:r w:rsidRPr="009D100B">
        <w:t>Senate Community Affairs References Committee. (2016a). Growing evidence of an emerging tick-borne disease that causes a Lyme-like illness for many Australian patients. Interim report [Interim Report]. Commonwealth of Australia. https://www.aph.gov.au/Parliamentary_Business/Committees/Senate/Community_Affairs/Lyme-like_Illness/Interim_Report</w:t>
      </w:r>
    </w:p>
    <w:p w14:paraId="1339DBC9" w14:textId="77777777" w:rsidR="009B3FE4" w:rsidRPr="009D100B" w:rsidRDefault="009B3FE4" w:rsidP="007F4C7E">
      <w:pPr>
        <w:pStyle w:val="Bibliography"/>
      </w:pPr>
      <w:r w:rsidRPr="009D100B">
        <w:t>Senate Community Affairs References Committee. (2016b). Growing evidence of an emerging tick-borne disease that causes a Lyme-like illness for many Australian patients. Final report [Final Report]. Commonwealth of Australia. https://www.aph.gov.au/Parliamentary_Business/Committees/Senate/Community_Affairs/Lymelikeillness45/Final_Report</w:t>
      </w:r>
    </w:p>
    <w:p w14:paraId="2DB15D3A" w14:textId="77777777" w:rsidR="00D17365" w:rsidRPr="009D100B" w:rsidRDefault="00D17365" w:rsidP="007F4C7E">
      <w:pPr>
        <w:pStyle w:val="Bibliography"/>
      </w:pPr>
      <w:r w:rsidRPr="009D100B">
        <w:t xml:space="preserve">Stewart, A., Armstrong, M., Graves, S. R., &amp; </w:t>
      </w:r>
      <w:proofErr w:type="spellStart"/>
      <w:r w:rsidRPr="009D100B">
        <w:t>Hajkowicz</w:t>
      </w:r>
      <w:proofErr w:type="spellEnd"/>
      <w:r w:rsidRPr="009D100B">
        <w:t>, K. (</w:t>
      </w:r>
      <w:r w:rsidR="0096498C" w:rsidRPr="009D100B">
        <w:t>2017b). Epidemiology and characteristics of Rickettsia australis (Queensland tick typhus) infection in hospitalized patients in North Brisbane, Australia. Tropical Medicine and Infectious Disease, 2(2), 1–6. https://doi.org/10.3390%2Ftropicalmed2020010</w:t>
      </w:r>
    </w:p>
    <w:p w14:paraId="08523E2F" w14:textId="77777777" w:rsidR="0096498C" w:rsidRPr="009D100B" w:rsidRDefault="0096498C" w:rsidP="007F4C7E">
      <w:pPr>
        <w:pStyle w:val="Bibliography"/>
      </w:pPr>
      <w:r w:rsidRPr="009D100B">
        <w:t xml:space="preserve">Stewart, A., Armstrong, M., Graves, S. R., &amp; </w:t>
      </w:r>
      <w:proofErr w:type="spellStart"/>
      <w:r w:rsidRPr="009D100B">
        <w:t>Hajkowicz</w:t>
      </w:r>
      <w:proofErr w:type="spellEnd"/>
      <w:r w:rsidRPr="009D100B">
        <w:t xml:space="preserve">, K. (2017a). Rickettsia australis and Queensland Tick Typhus: A </w:t>
      </w:r>
      <w:proofErr w:type="spellStart"/>
      <w:r w:rsidRPr="009D100B">
        <w:t>Rickettsial</w:t>
      </w:r>
      <w:proofErr w:type="spellEnd"/>
      <w:r w:rsidRPr="009D100B">
        <w:t xml:space="preserve"> Spotted Fever Group Infection in Australia. American Journal of Tropical Medicine and Hygiene, 97(1), 24–29. https://doi.org/10.4269/ajtmh.16-0915</w:t>
      </w:r>
    </w:p>
    <w:p w14:paraId="562848D2" w14:textId="77777777" w:rsidR="009B3FE4" w:rsidRPr="009D100B" w:rsidRDefault="009B3FE4" w:rsidP="007F4C7E">
      <w:pPr>
        <w:pStyle w:val="Bibliography"/>
      </w:pPr>
      <w:r w:rsidRPr="009D100B">
        <w:t xml:space="preserve">Stewart, A. G. A., Smith, S., </w:t>
      </w:r>
      <w:proofErr w:type="spellStart"/>
      <w:r w:rsidRPr="009D100B">
        <w:t>Binotto</w:t>
      </w:r>
      <w:proofErr w:type="spellEnd"/>
      <w:r w:rsidRPr="009D100B">
        <w:t xml:space="preserve">, E., McBride, W. J. H., &amp; Hanson, J. (2019). The epidemiology and clinical features of </w:t>
      </w:r>
      <w:proofErr w:type="spellStart"/>
      <w:r w:rsidRPr="009D100B">
        <w:t>rickettsial</w:t>
      </w:r>
      <w:proofErr w:type="spellEnd"/>
      <w:r w:rsidRPr="009D100B">
        <w:t xml:space="preserve"> diseases in North Queensland, Australia: Implications for patient identification and management. PLOS Neglected Tropical Diseases, 13(7), 1–18. https://doi.org/10.1371/journal.pntd.0007583</w:t>
      </w:r>
    </w:p>
    <w:p w14:paraId="49F7E136" w14:textId="5146FB4F" w:rsidR="00A26A8E" w:rsidRPr="009D100B" w:rsidRDefault="009B3FE4" w:rsidP="007F4C7E">
      <w:pPr>
        <w:pStyle w:val="Bibliography"/>
      </w:pPr>
      <w:proofErr w:type="spellStart"/>
      <w:r w:rsidRPr="009D100B">
        <w:t>Sukkanon</w:t>
      </w:r>
      <w:proofErr w:type="spellEnd"/>
      <w:r w:rsidRPr="009D100B">
        <w:t xml:space="preserve">, C., </w:t>
      </w:r>
      <w:proofErr w:type="spellStart"/>
      <w:r w:rsidRPr="009D100B">
        <w:t>Chareonviriyaphap</w:t>
      </w:r>
      <w:proofErr w:type="spellEnd"/>
      <w:r w:rsidRPr="009D100B">
        <w:t xml:space="preserve">, T., &amp; Doggett, S. L. (2019). Topical and spatial repellent bioassays against the Australian paralysis tick, Ixodes </w:t>
      </w:r>
      <w:proofErr w:type="spellStart"/>
      <w:r w:rsidRPr="009D100B">
        <w:t>holocyclus</w:t>
      </w:r>
      <w:proofErr w:type="spellEnd"/>
      <w:r w:rsidRPr="009D100B">
        <w:t xml:space="preserve"> (Acari: Ixodidae). Austral Entomology, 58(4), 866–874. https://doi.org/10.1111/aen.12420</w:t>
      </w:r>
    </w:p>
    <w:p w14:paraId="29EF0C5A" w14:textId="1C1AC4AD" w:rsidR="009B3FE4" w:rsidRPr="009D100B" w:rsidRDefault="009B3FE4" w:rsidP="007F4C7E">
      <w:pPr>
        <w:pStyle w:val="Bibliography"/>
      </w:pPr>
      <w:r w:rsidRPr="009D100B">
        <w:t>Tasmanian Department of Health. (2020, June 4). Flinders Island spotted fever. Tasmanian Department of Health. https://www.dhhs.tas.gov.au/publichealth/communicable_diseases_prevention_unit/infectious_diseases/flinders_island_spotted_fever</w:t>
      </w:r>
    </w:p>
    <w:p w14:paraId="52B995E9" w14:textId="77777777" w:rsidR="009B3FE4" w:rsidRPr="009D100B" w:rsidRDefault="009B3FE4" w:rsidP="007F4C7E">
      <w:pPr>
        <w:pStyle w:val="Bibliography"/>
      </w:pPr>
      <w:r w:rsidRPr="009D100B">
        <w:t xml:space="preserve">Taylor, B. W. P., </w:t>
      </w:r>
      <w:proofErr w:type="spellStart"/>
      <w:r w:rsidRPr="009D100B">
        <w:t>Ratchford</w:t>
      </w:r>
      <w:proofErr w:type="spellEnd"/>
      <w:r w:rsidRPr="009D100B">
        <w:t xml:space="preserve">, A., van </w:t>
      </w:r>
      <w:proofErr w:type="spellStart"/>
      <w:r w:rsidRPr="009D100B">
        <w:t>Nunen</w:t>
      </w:r>
      <w:proofErr w:type="spellEnd"/>
      <w:r w:rsidRPr="009D100B">
        <w:t>, S. A., &amp; Burns, B. (2019). Tick killing in situ before removal to prevent allergic and anaphylactic reactions in humans: A cross-sectional study. Asia Pacific Allergy, 9(2), 1–13. https://doi.org/10.5415/apallergy.2019.9.e15</w:t>
      </w:r>
    </w:p>
    <w:p w14:paraId="34B8F4D8" w14:textId="77777777" w:rsidR="009B3FE4" w:rsidRPr="009D100B" w:rsidRDefault="009B3FE4" w:rsidP="007F4C7E">
      <w:pPr>
        <w:pStyle w:val="Bibliography"/>
      </w:pPr>
      <w:r w:rsidRPr="009D100B">
        <w:t xml:space="preserve">Taylor, C. L., </w:t>
      </w:r>
      <w:proofErr w:type="spellStart"/>
      <w:r w:rsidRPr="009D100B">
        <w:t>Lydecker</w:t>
      </w:r>
      <w:proofErr w:type="spellEnd"/>
      <w:r w:rsidRPr="009D100B">
        <w:t>, H. W., Lo, N., Hochuli, D. F., &amp; Banks, P. B. (2020). Invasive rabbits host immature Ixodes ticks at the urban-forest interface. Ticks and Tick-Borne Diseases, 11(4), 1–7. https://doi.org/10.1016/j.ttbdis.2020.101439</w:t>
      </w:r>
    </w:p>
    <w:p w14:paraId="3695DD35" w14:textId="77777777" w:rsidR="009B3FE4" w:rsidRPr="009D100B" w:rsidRDefault="009B3FE4" w:rsidP="007F4C7E">
      <w:pPr>
        <w:pStyle w:val="Bibliography"/>
      </w:pPr>
      <w:r w:rsidRPr="009D100B">
        <w:t>Thomas, S. A., &amp; Wu, J. (2018). Queensland tick typhus (Rickettsia australis) in a man after hiking in rural Queensland. Australian Journal of General Practice, 47(6), 359–360.</w:t>
      </w:r>
    </w:p>
    <w:p w14:paraId="2E5412D2" w14:textId="77777777" w:rsidR="009B3FE4" w:rsidRPr="009D100B" w:rsidRDefault="009B3FE4" w:rsidP="007F4C7E">
      <w:pPr>
        <w:pStyle w:val="Bibliography"/>
      </w:pPr>
      <w:r w:rsidRPr="009D100B">
        <w:t>Tick-induced Allergies Research and Awareness. (n.d.). Tick anaphylaxis and mammalian meat allergy resources. Tick-Induced Allergies Research and Awareness. https://www.tiara.org.au/tick-anaphylaxis-mammalian-meat-allergy-resources</w:t>
      </w:r>
    </w:p>
    <w:p w14:paraId="6A62D096" w14:textId="77777777" w:rsidR="009B3FE4" w:rsidRPr="009D100B" w:rsidRDefault="009B3FE4" w:rsidP="007F4C7E">
      <w:pPr>
        <w:pStyle w:val="Bibliography"/>
      </w:pPr>
      <w:r w:rsidRPr="009D100B">
        <w:t>TMS Consulting Pty Ltd. (2018). Patient group forum: Debilitating Symptom Complexes Attributed to Ticks (DSCATT). Department of Health. https://www1.health.gov.au/internet/main/publishing.nsf/Content/ohp-lyme-disease.htm/$File/DSCATT-Syd-Forum-report-27July2018.pdf</w:t>
      </w:r>
    </w:p>
    <w:p w14:paraId="6BE90393" w14:textId="77777777" w:rsidR="009B3FE4" w:rsidRPr="009D100B" w:rsidRDefault="009B3FE4" w:rsidP="007F4C7E">
      <w:pPr>
        <w:pStyle w:val="Bibliography"/>
      </w:pPr>
      <w:r w:rsidRPr="009D100B">
        <w:t xml:space="preserve">Tozer, S. J., Lambert, S. B., </w:t>
      </w:r>
      <w:proofErr w:type="spellStart"/>
      <w:r w:rsidRPr="009D100B">
        <w:t>Sloots</w:t>
      </w:r>
      <w:proofErr w:type="spellEnd"/>
      <w:r w:rsidRPr="009D100B">
        <w:t xml:space="preserve">, T. P., &amp; Nissen, M. D. (2011). Q fever seroprevalence in metropolitan samples is </w:t>
      </w:r>
      <w:proofErr w:type="gramStart"/>
      <w:r w:rsidRPr="009D100B">
        <w:t>similar to</w:t>
      </w:r>
      <w:proofErr w:type="gramEnd"/>
      <w:r w:rsidRPr="009D100B">
        <w:t xml:space="preserve"> rural/remote samples in Queensland, Australia. European Journal of Clinical Microbiology and Infectious Diseases, 30(10), 1287–1293. https://doi.org/10.1007/s10096-011-1225-y</w:t>
      </w:r>
    </w:p>
    <w:p w14:paraId="653B0C9F" w14:textId="77777777" w:rsidR="009B3FE4" w:rsidRPr="009D100B" w:rsidRDefault="009B3FE4" w:rsidP="007F4C7E">
      <w:pPr>
        <w:pStyle w:val="Bibliography"/>
      </w:pPr>
      <w:r w:rsidRPr="009D100B">
        <w:t xml:space="preserve">Tozer, S. J., Wood, C., Si, D., Nissen, M., </w:t>
      </w:r>
      <w:proofErr w:type="spellStart"/>
      <w:r w:rsidRPr="009D100B">
        <w:t>Sloots</w:t>
      </w:r>
      <w:proofErr w:type="spellEnd"/>
      <w:r w:rsidRPr="009D100B">
        <w:t>, T., &amp; Lambert, S. (2020). The improving state of Q fever surveillance. A review of Queensland notifications, 2003-2017. Communicable Diseases Intelligence (2018), 44, 1–22. https://doi.org/10.33321/cdi.2020.44.48</w:t>
      </w:r>
    </w:p>
    <w:p w14:paraId="25601118" w14:textId="77777777" w:rsidR="009B3FE4" w:rsidRPr="009D100B" w:rsidRDefault="009B3FE4" w:rsidP="007F4C7E">
      <w:pPr>
        <w:pStyle w:val="Bibliography"/>
      </w:pPr>
      <w:r w:rsidRPr="009D100B">
        <w:t>University of Sydney Department of Medical Entomology. (2003, November 7). Ticks. Ticks. https://medent.usyd.edu.au/fact/ticks.htm</w:t>
      </w:r>
    </w:p>
    <w:p w14:paraId="717C9DAF" w14:textId="77777777" w:rsidR="009B3FE4" w:rsidRPr="009D100B" w:rsidRDefault="009B3FE4" w:rsidP="007F4C7E">
      <w:pPr>
        <w:pStyle w:val="Bibliography"/>
      </w:pPr>
      <w:r w:rsidRPr="009D100B">
        <w:t xml:space="preserve">Unsworth, N. B., Graves, S. R., Nguyen, C., Kemp, G., Graham, J., &amp; Stenos, J. (2008). Markers of exposure to spotted fever </w:t>
      </w:r>
      <w:proofErr w:type="spellStart"/>
      <w:r w:rsidRPr="009D100B">
        <w:t>rickettsiae</w:t>
      </w:r>
      <w:proofErr w:type="spellEnd"/>
      <w:r w:rsidRPr="009D100B">
        <w:t xml:space="preserve"> in patients with chronic illness, including fatigue, in two Australian populations. QJM, 101(4), 269–274. https://doi.org/10.1093/qjmed/hcm149</w:t>
      </w:r>
    </w:p>
    <w:p w14:paraId="54BA25DA" w14:textId="77777777" w:rsidR="009B3FE4" w:rsidRPr="009D100B" w:rsidRDefault="009B3FE4" w:rsidP="007F4C7E">
      <w:pPr>
        <w:pStyle w:val="Bibliography"/>
      </w:pPr>
      <w:r w:rsidRPr="009D100B">
        <w:t xml:space="preserve">Unsworth, N. B., Stenos, J., Graves, S. R., </w:t>
      </w:r>
      <w:proofErr w:type="spellStart"/>
      <w:r w:rsidRPr="009D100B">
        <w:t>Faa</w:t>
      </w:r>
      <w:proofErr w:type="spellEnd"/>
      <w:r w:rsidRPr="009D100B">
        <w:t xml:space="preserve">, A. G., Cox, G. E., Dyer, J. R., </w:t>
      </w:r>
      <w:proofErr w:type="spellStart"/>
      <w:r w:rsidRPr="009D100B">
        <w:t>Boutlis</w:t>
      </w:r>
      <w:proofErr w:type="spellEnd"/>
      <w:r w:rsidRPr="009D100B">
        <w:t>, C. S., Lane, A. M., Shaw, M. D., Robson, J., &amp; Nissen, M. D. (2007). Flinders Island Spotted Fever Rickettsioses caused by “</w:t>
      </w:r>
      <w:proofErr w:type="spellStart"/>
      <w:r w:rsidRPr="009D100B">
        <w:t>marmionii</w:t>
      </w:r>
      <w:proofErr w:type="spellEnd"/>
      <w:r w:rsidRPr="009D100B">
        <w:t xml:space="preserve">” strain of Rickettsia </w:t>
      </w:r>
      <w:proofErr w:type="spellStart"/>
      <w:r w:rsidRPr="009D100B">
        <w:t>honei</w:t>
      </w:r>
      <w:proofErr w:type="spellEnd"/>
      <w:r w:rsidRPr="009D100B">
        <w:t>, Eastern Australia. Emerging Infectious Diseases, 13(4), 566–573. https://doi.org/10.3201/eid1304.060087</w:t>
      </w:r>
    </w:p>
    <w:p w14:paraId="044B0FF7" w14:textId="77777777" w:rsidR="009B3FE4" w:rsidRPr="009D100B" w:rsidRDefault="009B3FE4" w:rsidP="007F4C7E">
      <w:pPr>
        <w:pStyle w:val="Bibliography"/>
      </w:pPr>
      <w:r w:rsidRPr="009D100B">
        <w:t xml:space="preserve">van </w:t>
      </w:r>
      <w:proofErr w:type="spellStart"/>
      <w:r w:rsidRPr="009D100B">
        <w:t>Nunen</w:t>
      </w:r>
      <w:proofErr w:type="spellEnd"/>
      <w:r w:rsidRPr="009D100B">
        <w:t xml:space="preserve">, S. A., &amp; </w:t>
      </w:r>
      <w:proofErr w:type="spellStart"/>
      <w:r w:rsidRPr="009D100B">
        <w:t>Ratchford</w:t>
      </w:r>
      <w:proofErr w:type="spellEnd"/>
      <w:r w:rsidRPr="009D100B">
        <w:t>, A. (2021). Managing mammalian meat allergy and tick anaphylaxis. Medicine Today, 22(3), 22–32.</w:t>
      </w:r>
    </w:p>
    <w:p w14:paraId="4EB01C32" w14:textId="77777777" w:rsidR="009B3FE4" w:rsidRPr="009D100B" w:rsidRDefault="009B3FE4" w:rsidP="007F4C7E">
      <w:pPr>
        <w:pStyle w:val="Bibliography"/>
      </w:pPr>
      <w:r w:rsidRPr="009D100B">
        <w:t xml:space="preserve">Victorian Department of Health and Human Services. (n.d.). </w:t>
      </w:r>
      <w:proofErr w:type="spellStart"/>
      <w:r w:rsidRPr="009D100B">
        <w:t>Rickettsial</w:t>
      </w:r>
      <w:proofErr w:type="spellEnd"/>
      <w:r w:rsidRPr="009D100B">
        <w:t xml:space="preserve"> infections. Victorian Department of Health and Human Services. Retrieved October 8, 2015, from https://www.health.vic.gov.au/infectious-diseases/rickettsial-infections</w:t>
      </w:r>
    </w:p>
    <w:p w14:paraId="55367D1C" w14:textId="77777777" w:rsidR="009B3FE4" w:rsidRPr="009D100B" w:rsidRDefault="009B3FE4" w:rsidP="007F4C7E">
      <w:pPr>
        <w:pStyle w:val="Bibliography"/>
      </w:pPr>
      <w:r w:rsidRPr="009D100B">
        <w:t>Western Australian Department of Health. (n.d.). Notification of infectious diseases and related conditions. Retrieved June 28, 2021, from https://ww2.health.wa.gov.au/Articles/N_R/Notification-of-infectious-diseases-and-related-conditions</w:t>
      </w:r>
    </w:p>
    <w:p w14:paraId="266A77EF" w14:textId="77777777" w:rsidR="009B3FE4" w:rsidRPr="009D100B" w:rsidRDefault="009B3FE4" w:rsidP="007F4C7E">
      <w:pPr>
        <w:pStyle w:val="Bibliography"/>
      </w:pPr>
      <w:r w:rsidRPr="009D100B">
        <w:t xml:space="preserve">Willis, G., </w:t>
      </w:r>
      <w:proofErr w:type="spellStart"/>
      <w:r w:rsidRPr="009D100B">
        <w:t>Lodo</w:t>
      </w:r>
      <w:proofErr w:type="spellEnd"/>
      <w:r w:rsidRPr="009D100B">
        <w:t xml:space="preserve">, K., McGregor, A., Howes, F., Williams, S., &amp; Veitch, M. (2019). New and old hotspots for </w:t>
      </w:r>
      <w:proofErr w:type="spellStart"/>
      <w:r w:rsidRPr="009D100B">
        <w:t>rickettsial</w:t>
      </w:r>
      <w:proofErr w:type="spellEnd"/>
      <w:r w:rsidRPr="009D100B">
        <w:t xml:space="preserve"> spotted fever acquired in Tasmania, 2012–2017. Australian and New Zealand Journal of Public Health, 43(4), 389–394. https://doi.org/10.1111/1753-6405.12918</w:t>
      </w:r>
    </w:p>
    <w:p w14:paraId="5D87E0B7" w14:textId="77777777" w:rsidR="009B3FE4" w:rsidRPr="009D100B" w:rsidRDefault="009B3FE4" w:rsidP="007F4C7E">
      <w:pPr>
        <w:pStyle w:val="Bibliography"/>
      </w:pPr>
      <w:r w:rsidRPr="009D100B">
        <w:t>World Health Organization. (2014). Lyme borreliosis in Europe. World Health Organization. https://www.ecdc.europa.eu/sites/portal/files/media/en/healthtopics/vectors/world-health-day-2014/Documents/factsheet-lyme-borreliosis.pdf</w:t>
      </w:r>
    </w:p>
    <w:p w14:paraId="3580C26D" w14:textId="3EB2DA8A" w:rsidR="00011B0D" w:rsidRPr="00967351" w:rsidRDefault="001C6BBF" w:rsidP="007F4C7E">
      <w:pPr>
        <w:pStyle w:val="Bibliography"/>
        <w:rPr>
          <w:rFonts w:cs="Arial"/>
          <w:szCs w:val="21"/>
        </w:rPr>
      </w:pPr>
      <w:r w:rsidRPr="009D100B">
        <w:fldChar w:fldCharType="end"/>
      </w:r>
    </w:p>
    <w:sectPr w:rsidR="00011B0D" w:rsidRPr="00967351" w:rsidSect="0031139B">
      <w:headerReference w:type="even" r:id="rId38"/>
      <w:headerReference w:type="default" r:id="rId39"/>
      <w:footerReference w:type="default" r:id="rId40"/>
      <w:headerReference w:type="first" r:id="rId41"/>
      <w:pgSz w:w="11906" w:h="16838"/>
      <w:pgMar w:top="1418" w:right="1418" w:bottom="1135" w:left="1418" w:header="851" w:footer="5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ECC2F" w14:textId="77777777" w:rsidR="00047255" w:rsidRDefault="00047255" w:rsidP="006B56BB">
      <w:r>
        <w:separator/>
      </w:r>
    </w:p>
    <w:p w14:paraId="4D0BE809" w14:textId="77777777" w:rsidR="00047255" w:rsidRDefault="00047255"/>
    <w:p w14:paraId="67E7CB88" w14:textId="77777777" w:rsidR="00000000" w:rsidRDefault="0087508B"/>
  </w:endnote>
  <w:endnote w:type="continuationSeparator" w:id="0">
    <w:p w14:paraId="6E32B2E6" w14:textId="77777777" w:rsidR="00047255" w:rsidRDefault="00047255" w:rsidP="006B56BB">
      <w:r>
        <w:continuationSeparator/>
      </w:r>
    </w:p>
    <w:p w14:paraId="2A060CDB" w14:textId="77777777" w:rsidR="00047255" w:rsidRDefault="00047255"/>
    <w:p w14:paraId="5F2C4244" w14:textId="77777777" w:rsidR="00000000" w:rsidRDefault="0087508B"/>
  </w:endnote>
  <w:endnote w:type="continuationNotice" w:id="1">
    <w:p w14:paraId="2691E0B3" w14:textId="77777777" w:rsidR="00047255" w:rsidRDefault="00047255"/>
    <w:p w14:paraId="3AFA3C8B" w14:textId="77777777" w:rsidR="00000000" w:rsidRDefault="00875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dobe Garamond Pro">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3CF64" w14:textId="229AB226" w:rsidR="00706FD1" w:rsidRPr="009C1CE7" w:rsidRDefault="00706FD1" w:rsidP="009C1CE7">
    <w:pPr>
      <w:pStyle w:val="TableColumns1"/>
      <w:tabs>
        <w:tab w:val="center" w:pos="0"/>
      </w:tabs>
      <w:jc w:val="right"/>
    </w:pPr>
    <w:r w:rsidRPr="009C1CE7">
      <w:t>Australian</w:t>
    </w:r>
    <w:r>
      <w:t xml:space="preserve"> E</w:t>
    </w:r>
    <w:r w:rsidRPr="009C1CE7">
      <w:t xml:space="preserve">ndemic </w:t>
    </w:r>
    <w:r>
      <w:t>T</w:t>
    </w:r>
    <w:r w:rsidRPr="009C1CE7">
      <w:t>ick-</w:t>
    </w:r>
    <w:r>
      <w:t>B</w:t>
    </w:r>
    <w:r w:rsidRPr="009C1CE7">
      <w:t xml:space="preserve">orne </w:t>
    </w:r>
    <w:r>
      <w:t>D</w:t>
    </w:r>
    <w:r w:rsidRPr="009C1CE7">
      <w:t xml:space="preserve">iseases </w:t>
    </w:r>
    <w:r>
      <w:t>Guidance Note</w:t>
    </w:r>
    <w:sdt>
      <w:sdtPr>
        <w:id w:val="-659075865"/>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4</w:t>
        </w:r>
        <w:r w:rsidRPr="006043C7">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E30B4" w14:textId="2AE0C0F1" w:rsidR="00706FD1" w:rsidRPr="009C1CE7" w:rsidRDefault="00706FD1" w:rsidP="009C1CE7">
    <w:pPr>
      <w:pStyle w:val="TableColumns1"/>
      <w:tabs>
        <w:tab w:val="center" w:pos="0"/>
      </w:tabs>
      <w:jc w:val="right"/>
    </w:pPr>
    <w:r w:rsidRPr="009C1CE7">
      <w:t>Australian</w:t>
    </w:r>
    <w:r>
      <w:t xml:space="preserve"> E</w:t>
    </w:r>
    <w:r w:rsidRPr="009C1CE7">
      <w:t xml:space="preserve">ndemic </w:t>
    </w:r>
    <w:r>
      <w:t>T</w:t>
    </w:r>
    <w:r w:rsidRPr="009C1CE7">
      <w:t>ick-</w:t>
    </w:r>
    <w:r>
      <w:t>B</w:t>
    </w:r>
    <w:r w:rsidRPr="009C1CE7">
      <w:t xml:space="preserve">orne </w:t>
    </w:r>
    <w:r>
      <w:t>D</w:t>
    </w:r>
    <w:r w:rsidRPr="009C1CE7">
      <w:t xml:space="preserve">iseases </w:t>
    </w:r>
    <w:r>
      <w:t>Guidance Note</w:t>
    </w:r>
    <w:sdt>
      <w:sdtPr>
        <w:id w:val="-966962524"/>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2</w:t>
        </w:r>
        <w:r w:rsidRPr="006043C7">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951D" w14:textId="43FFE800" w:rsidR="00000000" w:rsidRDefault="00706FD1" w:rsidP="00051DD4">
    <w:pPr>
      <w:pStyle w:val="TableColumns1"/>
      <w:tabs>
        <w:tab w:val="center" w:pos="0"/>
      </w:tabs>
      <w:jc w:val="right"/>
    </w:pPr>
    <w:r w:rsidRPr="009C1CE7">
      <w:t>Australian</w:t>
    </w:r>
    <w:r>
      <w:t xml:space="preserve"> E</w:t>
    </w:r>
    <w:r w:rsidRPr="009C1CE7">
      <w:t xml:space="preserve">ndemic </w:t>
    </w:r>
    <w:r>
      <w:t>T</w:t>
    </w:r>
    <w:r w:rsidRPr="009C1CE7">
      <w:t>ick-</w:t>
    </w:r>
    <w:r>
      <w:t>B</w:t>
    </w:r>
    <w:r w:rsidRPr="009C1CE7">
      <w:t xml:space="preserve">orne </w:t>
    </w:r>
    <w:r>
      <w:t>D</w:t>
    </w:r>
    <w:r w:rsidRPr="009C1CE7">
      <w:t xml:space="preserve">iseases </w:t>
    </w:r>
    <w:r>
      <w:t xml:space="preserve">Guidance Note </w:t>
    </w:r>
    <w:sdt>
      <w:sdtPr>
        <w:id w:val="-443848716"/>
        <w:docPartObj>
          <w:docPartGallery w:val="Page Numbers (Bottom of Page)"/>
          <w:docPartUnique/>
        </w:docPartObj>
      </w:sdtPr>
      <w:sdtEndPr>
        <w:rPr>
          <w:noProof/>
        </w:rPr>
      </w:sdtEndPr>
      <w:sdtContent>
        <w:r>
          <w:tab/>
        </w:r>
        <w:r w:rsidRPr="006043C7">
          <w:fldChar w:fldCharType="begin"/>
        </w:r>
        <w:r w:rsidRPr="006043C7">
          <w:instrText xml:space="preserve"> PAGE   \* MERGEFORMAT </w:instrText>
        </w:r>
        <w:r w:rsidRPr="006043C7">
          <w:fldChar w:fldCharType="separate"/>
        </w:r>
        <w:r>
          <w:rPr>
            <w:noProof/>
          </w:rPr>
          <w:t>58</w:t>
        </w:r>
        <w:r w:rsidRPr="006043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01D8B" w14:textId="0B5746BB" w:rsidR="00000000" w:rsidRDefault="00047255">
      <w:r>
        <w:separator/>
      </w:r>
    </w:p>
  </w:footnote>
  <w:footnote w:type="continuationSeparator" w:id="0">
    <w:p w14:paraId="71FBD178" w14:textId="77777777" w:rsidR="00047255" w:rsidRDefault="00047255" w:rsidP="006B56BB">
      <w:r>
        <w:continuationSeparator/>
      </w:r>
    </w:p>
    <w:p w14:paraId="649FCCEC" w14:textId="77777777" w:rsidR="00047255" w:rsidRDefault="00047255"/>
    <w:p w14:paraId="5EDFFABD" w14:textId="77777777" w:rsidR="00000000" w:rsidRDefault="0087508B"/>
  </w:footnote>
  <w:footnote w:type="continuationNotice" w:id="1">
    <w:p w14:paraId="5425F197" w14:textId="77777777" w:rsidR="00047255" w:rsidRDefault="00047255"/>
    <w:p w14:paraId="12FCAD99" w14:textId="77777777" w:rsidR="00000000" w:rsidRDefault="0087508B"/>
  </w:footnote>
  <w:footnote w:id="2">
    <w:p w14:paraId="5AACD49D" w14:textId="77777777" w:rsidR="00051DD4" w:rsidRPr="00CE05A7" w:rsidRDefault="00051DD4" w:rsidP="0080789A">
      <w:pPr>
        <w:pStyle w:val="FootnoteText"/>
        <w:rPr>
          <w:lang w:val="en-NZ"/>
        </w:rPr>
      </w:pPr>
      <w:r>
        <w:rPr/>
        <w:footnoteRef/>
      </w:r>
      <w:r>
        <w:t xml:space="preserve"> </w:t>
      </w:r>
      <w:r w:rsidRPr="00DE6657">
        <w:t xml:space="preserve">An allergy project supported by the National Allergy Strategy, </w:t>
      </w:r>
      <w:r w:rsidRPr="007F77D0">
        <w:rPr>
          <w:rFonts w:cs="Arial"/>
        </w:rPr>
        <w:t>Australasian Society of Clinical Immunology and Allergy</w:t>
      </w:r>
      <w:r w:rsidRPr="00DE6657">
        <w:t xml:space="preserve">, Allergy </w:t>
      </w:r>
      <w:r>
        <w:t>&amp;</w:t>
      </w:r>
      <w:r w:rsidRPr="00DE6657">
        <w:t xml:space="preserve"> Anaphylaxis Australia, and </w:t>
      </w:r>
      <w:r w:rsidRPr="00EC5558">
        <w:rPr>
          <w:shd w:val="clear" w:color="auto" w:fill="FFFFFF"/>
        </w:rPr>
        <w:t>Tick-induced Allergies Research and Awareness</w:t>
      </w:r>
      <w:r>
        <w:rPr>
          <w:shd w:val="clear" w:color="auto" w:fill="FFFFFF"/>
        </w:rPr>
        <w:t>.</w:t>
      </w:r>
    </w:p>
  </w:footnote>
  <w:footnote w:id="3">
    <w:p w14:paraId="5B0D3AB4" w14:textId="2B426111" w:rsidR="00B904C7" w:rsidRPr="001D0455" w:rsidRDefault="00B904C7" w:rsidP="00B904C7">
      <w:pPr>
        <w:pStyle w:val="Tablelistbullet"/>
        <w:rPr>
          <w:lang w:val="en-NZ"/>
        </w:rPr>
      </w:pPr>
      <w:r w:rsidRPr="00CE2C5E">
        <w:rPr/>
        <w:footnoteRef/>
      </w:r>
      <w:r>
        <w:t xml:space="preserve"> </w:t>
      </w:r>
      <w:r>
        <w:rPr>
          <w:lang w:val="en-NZ"/>
        </w:rPr>
        <w:t xml:space="preserve">Laboratory Australian </w:t>
      </w:r>
      <w:proofErr w:type="spellStart"/>
      <w:r>
        <w:rPr>
          <w:lang w:val="en-NZ"/>
        </w:rPr>
        <w:t>Rickettsial</w:t>
      </w:r>
      <w:proofErr w:type="spellEnd"/>
      <w:r>
        <w:rPr>
          <w:lang w:val="en-NZ"/>
        </w:rPr>
        <w:t xml:space="preserve"> Reference is the reference as cited by Stewart et al. 2017a. The</w:t>
      </w:r>
      <w:r w:rsidR="00F300B9">
        <w:rPr>
          <w:lang w:val="en-NZ"/>
        </w:rPr>
        <w:t> </w:t>
      </w:r>
      <w:r>
        <w:rPr>
          <w:lang w:val="en-NZ"/>
        </w:rPr>
        <w:t xml:space="preserve">laboratory is known as the Australian </w:t>
      </w:r>
      <w:proofErr w:type="spellStart"/>
      <w:r>
        <w:rPr>
          <w:lang w:val="en-NZ"/>
        </w:rPr>
        <w:t>Rickettsial</w:t>
      </w:r>
      <w:proofErr w:type="spellEnd"/>
      <w:r>
        <w:rPr>
          <w:lang w:val="en-NZ"/>
        </w:rPr>
        <w:t xml:space="preserve"> Reference Laboratory.</w:t>
      </w:r>
    </w:p>
  </w:footnote>
  <w:footnote w:id="4">
    <w:p w14:paraId="39121B18" w14:textId="3D6395C3" w:rsidR="00706FD1" w:rsidRPr="000C0C87" w:rsidRDefault="00706FD1">
      <w:pPr>
        <w:pStyle w:val="Tablelistbullet"/>
        <w:rPr>
          <w:lang w:val="en-NZ"/>
        </w:rPr>
      </w:pPr>
      <w:r w:rsidRPr="00CE2C5E">
        <w:rPr/>
        <w:footnoteRef/>
      </w:r>
      <w:r>
        <w:t xml:space="preserve"> </w:t>
      </w:r>
      <w:r>
        <w:rPr>
          <w:lang w:val="en-NZ"/>
        </w:rPr>
        <w:t xml:space="preserve">Laboratory Australian </w:t>
      </w:r>
      <w:proofErr w:type="spellStart"/>
      <w:r>
        <w:rPr>
          <w:lang w:val="en-NZ"/>
        </w:rPr>
        <w:t>Rickettsial</w:t>
      </w:r>
      <w:proofErr w:type="spellEnd"/>
      <w:r>
        <w:rPr>
          <w:lang w:val="en-NZ"/>
        </w:rPr>
        <w:t xml:space="preserve"> Reference is the reference as cited by Stewart et al. (2017a). The</w:t>
      </w:r>
      <w:r w:rsidR="00B66A01">
        <w:rPr>
          <w:lang w:val="en-NZ"/>
        </w:rPr>
        <w:t> </w:t>
      </w:r>
      <w:r>
        <w:rPr>
          <w:lang w:val="en-NZ"/>
        </w:rPr>
        <w:t xml:space="preserve">laboratory is known as the Australian </w:t>
      </w:r>
      <w:proofErr w:type="spellStart"/>
      <w:r>
        <w:rPr>
          <w:lang w:val="en-NZ"/>
        </w:rPr>
        <w:t>Rickettsial</w:t>
      </w:r>
      <w:proofErr w:type="spellEnd"/>
      <w:r>
        <w:rPr>
          <w:lang w:val="en-NZ"/>
        </w:rPr>
        <w:t xml:space="preserve"> Reference Laboratory.</w:t>
      </w:r>
    </w:p>
  </w:footnote>
  <w:footnote w:id="5">
    <w:p w14:paraId="1BF25A70" w14:textId="64E441F2" w:rsidR="00706FD1" w:rsidRPr="001D0455" w:rsidRDefault="00706FD1" w:rsidP="00B37472">
      <w:pPr>
        <w:pStyle w:val="TableColumns1"/>
        <w:rPr>
          <w:lang w:val="en-NZ"/>
        </w:rPr>
      </w:pPr>
      <w:r w:rsidRPr="00CE2C5E">
        <w:rPr/>
        <w:footnoteRef/>
      </w:r>
      <w:r>
        <w:t xml:space="preserve"> </w:t>
      </w:r>
      <w:r w:rsidRPr="006F2DB0">
        <w:t>Probably travellers f</w:t>
      </w:r>
      <w:r>
        <w:t>r</w:t>
      </w:r>
      <w:r w:rsidRPr="006F2DB0">
        <w:t xml:space="preserve">om the south coast </w:t>
      </w:r>
      <w:r w:rsidR="00597A4D">
        <w:t xml:space="preserve">on people </w:t>
      </w:r>
      <w:r w:rsidRPr="006F2DB0">
        <w:t>and their companion animals</w:t>
      </w:r>
      <w:r>
        <w:t>.</w:t>
      </w:r>
    </w:p>
  </w:footnote>
  <w:footnote w:id="6">
    <w:p w14:paraId="6BBD9E35" w14:textId="6F4B5060" w:rsidR="00706FD1" w:rsidRPr="001D0455" w:rsidRDefault="00706FD1" w:rsidP="00B37472">
      <w:pPr>
        <w:pStyle w:val="TableColumns1"/>
        <w:rPr>
          <w:lang w:val="en-NZ"/>
        </w:rPr>
      </w:pPr>
      <w:r w:rsidRPr="00CE2C5E">
        <w:rPr/>
        <w:footnoteRef/>
      </w:r>
      <w:r>
        <w:t xml:space="preserve"> </w:t>
      </w:r>
      <w:r>
        <w:rPr>
          <w:lang w:val="en-NZ"/>
        </w:rPr>
        <w:t xml:space="preserve">Laboratory Australian </w:t>
      </w:r>
      <w:proofErr w:type="spellStart"/>
      <w:r>
        <w:rPr>
          <w:lang w:val="en-NZ"/>
        </w:rPr>
        <w:t>Rickettsial</w:t>
      </w:r>
      <w:proofErr w:type="spellEnd"/>
      <w:r>
        <w:rPr>
          <w:lang w:val="en-NZ"/>
        </w:rPr>
        <w:t xml:space="preserve"> Reference is the reference as cited by Stewart et al. 2017a. The</w:t>
      </w:r>
      <w:r w:rsidR="008110F0">
        <w:rPr>
          <w:lang w:val="en-NZ"/>
        </w:rPr>
        <w:t> </w:t>
      </w:r>
      <w:r>
        <w:rPr>
          <w:lang w:val="en-NZ"/>
        </w:rPr>
        <w:t xml:space="preserve">laboratory is known as the Australian </w:t>
      </w:r>
      <w:proofErr w:type="spellStart"/>
      <w:r>
        <w:rPr>
          <w:lang w:val="en-NZ"/>
        </w:rPr>
        <w:t>Rickettsial</w:t>
      </w:r>
      <w:proofErr w:type="spellEnd"/>
      <w:r>
        <w:rPr>
          <w:lang w:val="en-NZ"/>
        </w:rPr>
        <w:t xml:space="preserve"> Reference Laboratory.</w:t>
      </w:r>
    </w:p>
  </w:footnote>
  <w:footnote w:id="7">
    <w:p w14:paraId="38BD13AB" w14:textId="157E1884" w:rsidR="00706FD1" w:rsidRPr="001D0455" w:rsidRDefault="00706FD1" w:rsidP="00F915EE">
      <w:pPr>
        <w:pStyle w:val="TableColumns1"/>
        <w:rPr>
          <w:lang w:val="en-NZ"/>
        </w:rPr>
      </w:pPr>
      <w:r w:rsidRPr="00CE2C5E">
        <w:rPr/>
        <w:footnoteRef/>
      </w:r>
      <w:r>
        <w:t xml:space="preserve"> </w:t>
      </w:r>
      <w:r w:rsidRPr="00F558D5">
        <w:t>The growth and maintenance of a single species in isolation, free from foreign or contaminating species. (</w:t>
      </w:r>
      <w:hyperlink r:id="rId1" w:history="1">
        <w:r w:rsidRPr="003E4E79">
          <w:rPr>
            <w:rStyle w:val="Footer"/>
          </w:rPr>
          <w:t>https://www.accessscience.com/content/axenic-culture/066300</w:t>
        </w:r>
      </w:hyperlink>
      <w:r w:rsidRPr="00F558D5">
        <w:t>)</w:t>
      </w:r>
      <w:r w:rsidR="00F915E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EBF28" w14:textId="3E4276DA" w:rsidR="00706FD1" w:rsidRDefault="008E24D3">
    <w:pPr>
      <w:pStyle w:val="Tabletextleft"/>
    </w:pPr>
    <w:r>
      <w:rPr>
        <w:noProof/>
      </w:rPr>
      <mc:AlternateContent>
        <mc:Choice Requires="wps">
          <w:drawing>
            <wp:anchor distT="45720" distB="45720" distL="114300" distR="114300" simplePos="0" relativeHeight="251660288" behindDoc="0" locked="0" layoutInCell="1" allowOverlap="1" wp14:anchorId="09248FD5" wp14:editId="28873A1D">
              <wp:simplePos x="0" y="0"/>
              <wp:positionH relativeFrom="column">
                <wp:posOffset>4446750</wp:posOffset>
              </wp:positionH>
              <wp:positionV relativeFrom="paragraph">
                <wp:posOffset>-396660</wp:posOffset>
              </wp:positionV>
              <wp:extent cx="1525905" cy="104330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043305"/>
                      </a:xfrm>
                      <a:prstGeom prst="rect">
                        <a:avLst/>
                      </a:prstGeom>
                      <a:solidFill>
                        <a:srgbClr val="FFFFFF"/>
                      </a:solidFill>
                      <a:ln w="9525">
                        <a:noFill/>
                        <a:miter lim="800000"/>
                        <a:headEnd/>
                        <a:tailEnd/>
                      </a:ln>
                    </wps:spPr>
                    <wps:txbx>
                      <w:txbxContent>
                        <w:p w14:paraId="4F301F7F" w14:textId="103C537F" w:rsidR="008E24D3" w:rsidRDefault="008E24D3">
                          <w:r w:rsidRPr="008E24D3">
                            <w:rPr>
                              <w:noProof/>
                            </w:rPr>
                            <w:drawing>
                              <wp:inline distT="0" distB="0" distL="0" distR="0" wp14:anchorId="2B2453B9" wp14:editId="08BC8C87">
                                <wp:extent cx="1066800" cy="832037"/>
                                <wp:effectExtent l="0" t="0" r="0" b="6350"/>
                                <wp:docPr id="14" name="Picture 14"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Health and Aged Care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701" cy="8358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48FD5" id="_x0000_t202" coordsize="21600,21600" o:spt="202" path="m,l,21600r21600,l21600,xe">
              <v:stroke joinstyle="miter"/>
              <v:path gradientshapeok="t" o:connecttype="rect"/>
            </v:shapetype>
            <v:shape id="Text Box 2" o:spid="_x0000_s1030" type="#_x0000_t202" style="position:absolute;margin-left:350.15pt;margin-top:-31.25pt;width:120.15pt;height:82.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5MIAIAAB4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" stroked="f">
              <v:textbox>
                <w:txbxContent>
                  <w:p w14:paraId="4F301F7F" w14:textId="103C537F" w:rsidR="008E24D3" w:rsidRDefault="008E24D3">
                    <w:r w:rsidRPr="008E24D3">
                      <w:rPr>
                        <w:noProof/>
                      </w:rPr>
                      <w:drawing>
                        <wp:inline distT="0" distB="0" distL="0" distR="0" wp14:anchorId="2B2453B9" wp14:editId="08BC8C87">
                          <wp:extent cx="1066800" cy="832037"/>
                          <wp:effectExtent l="0" t="0" r="0" b="6350"/>
                          <wp:docPr id="14" name="Picture 14" descr="Australian Government Department of Health and Aged Car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Department of Health and Aged Care cr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1701" cy="835860"/>
                                  </a:xfrm>
                                  <a:prstGeom prst="rect">
                                    <a:avLst/>
                                  </a:prstGeom>
                                  <a:noFill/>
                                  <a:ln>
                                    <a:noFill/>
                                  </a:ln>
                                </pic:spPr>
                              </pic:pic>
                            </a:graphicData>
                          </a:graphic>
                        </wp:inline>
                      </w:drawing>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5C4E" w14:textId="5BB57643" w:rsidR="00706FD1" w:rsidRDefault="00706FD1">
    <w:pPr>
      <w:pStyle w:val="Tabletext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41ED0" w14:textId="5B86DE20" w:rsidR="00706FD1" w:rsidRDefault="00706FD1">
    <w:pPr>
      <w:pStyle w:val="Tabletext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8CA3" w14:textId="244A9150" w:rsidR="00706FD1" w:rsidRDefault="00706FD1">
    <w:pPr>
      <w:pStyle w:val="Tabletext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4C9C" w14:textId="22E94236" w:rsidR="00706FD1" w:rsidRDefault="00706FD1">
    <w:pPr>
      <w:pStyle w:val="Tabletextleft"/>
    </w:pPr>
  </w:p>
  <w:p w14:paraId="795BA583" w14:textId="77777777" w:rsidR="00000000" w:rsidRDefault="0087508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C9397" w14:textId="77777777" w:rsidR="00000000" w:rsidRDefault="0087508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56CB" w14:textId="60046025" w:rsidR="00706FD1" w:rsidRDefault="00706FD1">
    <w:pPr>
      <w:pStyle w:val="Tabletext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EC7D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AA8C14"/>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8E9CA3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E6A304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02A763A"/>
    <w:multiLevelType w:val="hybridMultilevel"/>
    <w:tmpl w:val="955A08AA"/>
    <w:lvl w:ilvl="0" w:tplc="D3E0FAA8">
      <w:start w:val="1"/>
      <w:numFmt w:val="bullet"/>
      <w:pStyle w:val="QuoteChar"/>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311526"/>
    <w:multiLevelType w:val="hybridMultilevel"/>
    <w:tmpl w:val="9BE888A2"/>
    <w:lvl w:ilvl="0" w:tplc="7E481060">
      <w:start w:val="1"/>
      <w:numFmt w:val="decimal"/>
      <w:pStyle w:val="FigureTitl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B7F48E2"/>
    <w:multiLevelType w:val="multilevel"/>
    <w:tmpl w:val="BBB6CB68"/>
    <w:lvl w:ilvl="0">
      <w:start w:val="1"/>
      <w:numFmt w:val="decimal"/>
      <w:lvlText w:val="%1."/>
      <w:lvlJc w:val="left"/>
      <w:pPr>
        <w:ind w:left="587" w:hanging="360"/>
      </w:pPr>
      <w:rPr>
        <w:rFonts w:ascii="Arial" w:hAnsi="Arial"/>
        <w:color w:val="000000" w:themeColor="text1"/>
        <w:sz w:val="22"/>
      </w:rPr>
    </w:lvl>
    <w:lvl w:ilvl="1">
      <w:start w:val="1"/>
      <w:numFmt w:val="lowerLetter"/>
      <w:lvlText w:val="%2."/>
      <w:lvlJc w:val="left"/>
      <w:pPr>
        <w:ind w:left="1307" w:hanging="360"/>
      </w:pPr>
    </w:lvl>
    <w:lvl w:ilvl="2">
      <w:start w:val="1"/>
      <w:numFmt w:val="lowerRoman"/>
      <w:lvlText w:val="%3."/>
      <w:lvlJc w:val="right"/>
      <w:pPr>
        <w:ind w:left="2027" w:hanging="180"/>
      </w:pPr>
    </w:lvl>
    <w:lvl w:ilvl="3">
      <w:start w:val="1"/>
      <w:numFmt w:val="decimal"/>
      <w:lvlText w:val="%4."/>
      <w:lvlJc w:val="left"/>
      <w:pPr>
        <w:ind w:left="2747" w:hanging="360"/>
      </w:pPr>
    </w:lvl>
    <w:lvl w:ilvl="4">
      <w:start w:val="1"/>
      <w:numFmt w:val="lowerLetter"/>
      <w:lvlText w:val="%5."/>
      <w:lvlJc w:val="left"/>
      <w:pPr>
        <w:ind w:left="3467" w:hanging="360"/>
      </w:pPr>
    </w:lvl>
    <w:lvl w:ilvl="5">
      <w:start w:val="1"/>
      <w:numFmt w:val="lowerRoman"/>
      <w:lvlText w:val="%6."/>
      <w:lvlJc w:val="right"/>
      <w:pPr>
        <w:ind w:left="4187" w:hanging="180"/>
      </w:pPr>
    </w:lvl>
    <w:lvl w:ilvl="6">
      <w:start w:val="1"/>
      <w:numFmt w:val="decimal"/>
      <w:lvlText w:val="%7."/>
      <w:lvlJc w:val="left"/>
      <w:pPr>
        <w:ind w:left="4907" w:hanging="360"/>
      </w:pPr>
    </w:lvl>
    <w:lvl w:ilvl="7">
      <w:start w:val="1"/>
      <w:numFmt w:val="lowerLetter"/>
      <w:lvlText w:val="%8."/>
      <w:lvlJc w:val="left"/>
      <w:pPr>
        <w:ind w:left="5627" w:hanging="360"/>
      </w:pPr>
    </w:lvl>
    <w:lvl w:ilvl="8">
      <w:start w:val="1"/>
      <w:numFmt w:val="lowerRoman"/>
      <w:lvlText w:val="%9."/>
      <w:lvlJc w:val="right"/>
      <w:pPr>
        <w:ind w:left="6347" w:hanging="180"/>
      </w:pPr>
    </w:lvl>
  </w:abstractNum>
  <w:abstractNum w:abstractNumId="7" w15:restartNumberingAfterBreak="0">
    <w:nsid w:val="13363506"/>
    <w:multiLevelType w:val="hybridMultilevel"/>
    <w:tmpl w:val="C770C4D4"/>
    <w:lvl w:ilvl="0" w:tplc="8F38ED64">
      <w:start w:val="1"/>
      <w:numFmt w:val="bullet"/>
      <w:pStyle w:val="IntenseQuote"/>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ED7453"/>
    <w:multiLevelType w:val="hybridMultilevel"/>
    <w:tmpl w:val="336870D6"/>
    <w:lvl w:ilvl="0" w:tplc="6004DA00">
      <w:start w:val="1"/>
      <w:numFmt w:val="bullet"/>
      <w:pStyle w:val="TOC4"/>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B3170A"/>
    <w:multiLevelType w:val="hybridMultilevel"/>
    <w:tmpl w:val="BBB6CB68"/>
    <w:lvl w:ilvl="0" w:tplc="54825E86">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0" w15:restartNumberingAfterBreak="0">
    <w:nsid w:val="27743DFB"/>
    <w:multiLevelType w:val="multilevel"/>
    <w:tmpl w:val="34167F90"/>
    <w:lvl w:ilvl="0">
      <w:numFmt w:val="decimal"/>
      <w:pStyle w:val="ListBullet3Char"/>
      <w:lvlText w:val=""/>
      <w:lvlJc w:val="left"/>
    </w:lvl>
    <w:lvl w:ilvl="1">
      <w:numFmt w:val="none"/>
      <w:pStyle w:val="ACGrey-BasicTable"/>
      <w:lvlText w:val=""/>
      <w:lvlJc w:val="left"/>
      <w:pPr>
        <w:tabs>
          <w:tab w:val="num" w:pos="360"/>
        </w:tabs>
      </w:pPr>
    </w:lvl>
    <w:lvl w:ilvl="2">
      <w:numFmt w:val="decimal"/>
      <w:pStyle w:val="TableofFigures"/>
      <w:lvlText w:val=""/>
      <w:lvlJc w:val="left"/>
    </w:lvl>
    <w:lvl w:ilvl="3">
      <w:numFmt w:val="decimal"/>
      <w:pStyle w:val="GreenTextBox"/>
      <w:lvlText w:val=""/>
      <w:lvlJc w:val="left"/>
    </w:lvl>
    <w:lvl w:ilvl="4">
      <w:numFmt w:val="none"/>
      <w:lvlText w:val=""/>
      <w:lvlJc w:val="left"/>
      <w:pPr>
        <w:tabs>
          <w:tab w:val="num" w:pos="360"/>
        </w:tabs>
      </w:p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2319E5"/>
    <w:multiLevelType w:val="hybridMultilevel"/>
    <w:tmpl w:val="40EC25E8"/>
    <w:lvl w:ilvl="0" w:tplc="3FF0379A">
      <w:start w:val="1"/>
      <w:numFmt w:val="bullet"/>
      <w:pStyle w:val="BoxsummaryChar"/>
      <w:lvlText w:val=""/>
      <w:lvlJc w:val="left"/>
      <w:pPr>
        <w:ind w:left="947" w:hanging="360"/>
      </w:pPr>
      <w:rPr>
        <w:rFonts w:ascii="Symbol" w:hAnsi="Symbol" w:hint="default"/>
        <w:color w:val="auto"/>
      </w:rPr>
    </w:lvl>
    <w:lvl w:ilvl="1" w:tplc="0C090003">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15:restartNumberingAfterBreak="0">
    <w:nsid w:val="32F93A7C"/>
    <w:multiLevelType w:val="hybridMultilevel"/>
    <w:tmpl w:val="1D1AECC2"/>
    <w:lvl w:ilvl="0" w:tplc="6C9CFAE2">
      <w:start w:val="3"/>
      <w:numFmt w:val="bullet"/>
      <w:pStyle w:val="Box2type-list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3" w15:restartNumberingAfterBreak="0">
    <w:nsid w:val="4925455A"/>
    <w:multiLevelType w:val="multilevel"/>
    <w:tmpl w:val="721C019C"/>
    <w:lvl w:ilvl="0">
      <w:start w:val="3"/>
      <w:numFmt w:val="bullet"/>
      <w:lvlText w:val="-"/>
      <w:lvlJc w:val="left"/>
      <w:pPr>
        <w:ind w:left="587" w:hanging="360"/>
      </w:pPr>
      <w:rPr>
        <w:rFonts w:ascii="Arial" w:hAnsi="Arial"/>
        <w:color w:val="000000" w:themeColor="text1"/>
        <w:sz w:val="22"/>
      </w:rPr>
    </w:lvl>
    <w:lvl w:ilvl="1">
      <w:start w:val="1"/>
      <w:numFmt w:val="bullet"/>
      <w:lvlText w:val="o"/>
      <w:lvlJc w:val="left"/>
      <w:pPr>
        <w:ind w:left="1307" w:hanging="360"/>
      </w:pPr>
      <w:rPr>
        <w:rFonts w:ascii="Courier New" w:hAnsi="Courier New" w:cs="Courier New" w:hint="default"/>
      </w:rPr>
    </w:lvl>
    <w:lvl w:ilvl="2">
      <w:start w:val="1"/>
      <w:numFmt w:val="bullet"/>
      <w:lvlText w:val=""/>
      <w:lvlJc w:val="left"/>
      <w:pPr>
        <w:ind w:left="2027" w:hanging="360"/>
      </w:pPr>
      <w:rPr>
        <w:rFonts w:ascii="Wingdings" w:hAnsi="Wingdings" w:hint="default"/>
      </w:rPr>
    </w:lvl>
    <w:lvl w:ilvl="3">
      <w:start w:val="1"/>
      <w:numFmt w:val="bullet"/>
      <w:lvlText w:val=""/>
      <w:lvlJc w:val="left"/>
      <w:pPr>
        <w:ind w:left="2747" w:hanging="360"/>
      </w:pPr>
      <w:rPr>
        <w:rFonts w:ascii="Symbol" w:hAnsi="Symbol" w:hint="default"/>
      </w:rPr>
    </w:lvl>
    <w:lvl w:ilvl="4">
      <w:start w:val="1"/>
      <w:numFmt w:val="bullet"/>
      <w:lvlText w:val="o"/>
      <w:lvlJc w:val="left"/>
      <w:pPr>
        <w:ind w:left="3467" w:hanging="360"/>
      </w:pPr>
      <w:rPr>
        <w:rFonts w:ascii="Courier New" w:hAnsi="Courier New" w:cs="Courier New" w:hint="default"/>
      </w:rPr>
    </w:lvl>
    <w:lvl w:ilvl="5">
      <w:start w:val="1"/>
      <w:numFmt w:val="bullet"/>
      <w:lvlText w:val=""/>
      <w:lvlJc w:val="left"/>
      <w:pPr>
        <w:ind w:left="4187" w:hanging="360"/>
      </w:pPr>
      <w:rPr>
        <w:rFonts w:ascii="Wingdings" w:hAnsi="Wingdings" w:hint="default"/>
      </w:rPr>
    </w:lvl>
    <w:lvl w:ilvl="6">
      <w:start w:val="1"/>
      <w:numFmt w:val="bullet"/>
      <w:lvlText w:val=""/>
      <w:lvlJc w:val="left"/>
      <w:pPr>
        <w:ind w:left="4907" w:hanging="360"/>
      </w:pPr>
      <w:rPr>
        <w:rFonts w:ascii="Symbol" w:hAnsi="Symbol" w:hint="default"/>
      </w:rPr>
    </w:lvl>
    <w:lvl w:ilvl="7">
      <w:start w:val="1"/>
      <w:numFmt w:val="bullet"/>
      <w:lvlText w:val="o"/>
      <w:lvlJc w:val="left"/>
      <w:pPr>
        <w:ind w:left="5627" w:hanging="360"/>
      </w:pPr>
      <w:rPr>
        <w:rFonts w:ascii="Courier New" w:hAnsi="Courier New" w:cs="Courier New" w:hint="default"/>
      </w:rPr>
    </w:lvl>
    <w:lvl w:ilvl="8">
      <w:start w:val="1"/>
      <w:numFmt w:val="bullet"/>
      <w:lvlText w:val=""/>
      <w:lvlJc w:val="left"/>
      <w:pPr>
        <w:ind w:left="6347" w:hanging="360"/>
      </w:pPr>
      <w:rPr>
        <w:rFonts w:ascii="Wingdings" w:hAnsi="Wingdings" w:hint="default"/>
      </w:rPr>
    </w:lvl>
  </w:abstractNum>
  <w:abstractNum w:abstractNumId="14" w15:restartNumberingAfterBreak="0">
    <w:nsid w:val="49B97372"/>
    <w:multiLevelType w:val="multilevel"/>
    <w:tmpl w:val="30D6EF9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TableParagraph"/>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1E0409D"/>
    <w:multiLevelType w:val="hybridMultilevel"/>
    <w:tmpl w:val="B9020172"/>
    <w:lvl w:ilvl="0" w:tplc="C4020892">
      <w:numFmt w:val="decimal"/>
      <w:pStyle w:val="SubtleReferenc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6" w15:restartNumberingAfterBreak="0">
    <w:nsid w:val="5BC26E25"/>
    <w:multiLevelType w:val="hybridMultilevel"/>
    <w:tmpl w:val="7BBEAC42"/>
    <w:lvl w:ilvl="0" w:tplc="9B56D944">
      <w:start w:val="1"/>
      <w:numFmt w:val="bullet"/>
      <w:pStyle w:val="ListBullet2"/>
      <w:lvlText w:val=""/>
      <w:lvlJc w:val="left"/>
      <w:pPr>
        <w:ind w:left="1117" w:hanging="360"/>
      </w:pPr>
      <w:rPr>
        <w:rFonts w:ascii="Symbol" w:hAnsi="Symbol" w:hint="default"/>
        <w:color w:val="auto"/>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7" w15:restartNumberingAfterBreak="0">
    <w:nsid w:val="6CF8287E"/>
    <w:multiLevelType w:val="hybridMultilevel"/>
    <w:tmpl w:val="FE2A36DA"/>
    <w:lvl w:ilvl="0" w:tplc="B6B6120E">
      <w:numFmt w:val="decimal"/>
      <w:pStyle w:val="Tablehead"/>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ʏ事䂝几䗗౜⡾泸䚯簝ᔦ̱⥜㺏"/>
      <w:lvlJc w:val="left"/>
    </w:lvl>
  </w:abstractNum>
  <w:abstractNum w:abstractNumId="18" w15:restartNumberingAfterBreak="0">
    <w:nsid w:val="6D312D49"/>
    <w:multiLevelType w:val="hybridMultilevel"/>
    <w:tmpl w:val="28907C66"/>
    <w:lvl w:ilvl="0" w:tplc="961E6DAC">
      <w:start w:val="1"/>
      <w:numFmt w:val="bullet"/>
      <w:pStyle w:val="Boxsummary-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3A2152"/>
    <w:multiLevelType w:val="hybridMultilevel"/>
    <w:tmpl w:val="347CF5B2"/>
    <w:lvl w:ilvl="0" w:tplc="582AC694">
      <w:start w:val="1"/>
      <w:numFmt w:val="bullet"/>
      <w:pStyle w:val="Subtitle"/>
      <w:lvlText w:val=""/>
      <w:lvlJc w:val="left"/>
      <w:pPr>
        <w:ind w:left="1080" w:hanging="360"/>
      </w:pPr>
      <w:rPr>
        <w:rFonts w:ascii="Symbol" w:hAnsi="Symbol" w:hint="default"/>
        <w:color w:val="3F4A75" w:themeColor="text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95B776D"/>
    <w:multiLevelType w:val="hybridMultilevel"/>
    <w:tmpl w:val="638A0FF4"/>
    <w:lvl w:ilvl="0" w:tplc="C61CC438">
      <w:numFmt w:val="decimal"/>
      <w:pStyle w:val="FollowedHyperlink"/>
      <w:lvlText w:val=""/>
      <w:lvlJc w:val="left"/>
    </w:lvl>
    <w:lvl w:ilvl="1" w:tplc="42CCDA4C">
      <w:numFmt w:val="decimal"/>
      <w:lvlText w:val=""/>
      <w:lvlJc w:val="left"/>
    </w:lvl>
    <w:lvl w:ilvl="2" w:tplc="DE422694">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abstractNumId w:val="15"/>
  </w:num>
  <w:num w:numId="2">
    <w:abstractNumId w:val="17"/>
  </w:num>
  <w:num w:numId="3">
    <w:abstractNumId w:val="5"/>
    <w:lvlOverride w:ilvl="0">
      <w:startOverride w:val="1"/>
    </w:lvlOverride>
  </w:num>
  <w:num w:numId="4">
    <w:abstractNumId w:val="1"/>
  </w:num>
  <w:num w:numId="5">
    <w:abstractNumId w:val="7"/>
  </w:num>
  <w:num w:numId="6">
    <w:abstractNumId w:val="8"/>
  </w:num>
  <w:num w:numId="7">
    <w:abstractNumId w:val="10"/>
  </w:num>
  <w:num w:numId="8">
    <w:abstractNumId w:val="14"/>
  </w:num>
  <w:num w:numId="9">
    <w:abstractNumId w:val="20"/>
  </w:num>
  <w:num w:numId="10">
    <w:abstractNumId w:val="4"/>
  </w:num>
  <w:num w:numId="11">
    <w:abstractNumId w:val="19"/>
  </w:num>
  <w:num w:numId="12">
    <w:abstractNumId w:val="16"/>
  </w:num>
  <w:num w:numId="13">
    <w:abstractNumId w:val="3"/>
  </w:num>
  <w:num w:numId="14">
    <w:abstractNumId w:val="2"/>
  </w:num>
  <w:num w:numId="15">
    <w:abstractNumId w:val="0"/>
  </w:num>
  <w:num w:numId="16">
    <w:abstractNumId w:val="9"/>
  </w:num>
  <w:num w:numId="17">
    <w:abstractNumId w:val="5"/>
  </w:num>
  <w:num w:numId="18">
    <w:abstractNumId w:val="11"/>
  </w:num>
  <w:num w:numId="19">
    <w:abstractNumId w:val="12"/>
  </w:num>
  <w:num w:numId="20">
    <w:abstractNumId w:val="13"/>
  </w:num>
  <w:num w:numId="21">
    <w:abstractNumId w:val="18"/>
  </w:num>
  <w:num w:numId="2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1AB"/>
    <w:rsid w:val="00002C91"/>
    <w:rsid w:val="00002CA4"/>
    <w:rsid w:val="000030B5"/>
    <w:rsid w:val="00003410"/>
    <w:rsid w:val="00003743"/>
    <w:rsid w:val="0000391D"/>
    <w:rsid w:val="00003A4A"/>
    <w:rsid w:val="000045CE"/>
    <w:rsid w:val="000047B4"/>
    <w:rsid w:val="00005712"/>
    <w:rsid w:val="0000621B"/>
    <w:rsid w:val="00007FD8"/>
    <w:rsid w:val="000101B5"/>
    <w:rsid w:val="00010996"/>
    <w:rsid w:val="00011541"/>
    <w:rsid w:val="000117F8"/>
    <w:rsid w:val="00011B0D"/>
    <w:rsid w:val="00011C5B"/>
    <w:rsid w:val="0001202C"/>
    <w:rsid w:val="00012DB0"/>
    <w:rsid w:val="00013715"/>
    <w:rsid w:val="0001390E"/>
    <w:rsid w:val="00013E05"/>
    <w:rsid w:val="000144D6"/>
    <w:rsid w:val="000144DD"/>
    <w:rsid w:val="000155E0"/>
    <w:rsid w:val="000159ED"/>
    <w:rsid w:val="00015F46"/>
    <w:rsid w:val="00016A03"/>
    <w:rsid w:val="00016CCA"/>
    <w:rsid w:val="000178A9"/>
    <w:rsid w:val="0002037E"/>
    <w:rsid w:val="00020FE0"/>
    <w:rsid w:val="00021008"/>
    <w:rsid w:val="000213DC"/>
    <w:rsid w:val="000215EE"/>
    <w:rsid w:val="0002189E"/>
    <w:rsid w:val="00021974"/>
    <w:rsid w:val="0002300E"/>
    <w:rsid w:val="00023087"/>
    <w:rsid w:val="00024111"/>
    <w:rsid w:val="000241D4"/>
    <w:rsid w:val="00024739"/>
    <w:rsid w:val="00025159"/>
    <w:rsid w:val="0002572E"/>
    <w:rsid w:val="000260A5"/>
    <w:rsid w:val="00026139"/>
    <w:rsid w:val="000265F1"/>
    <w:rsid w:val="00027071"/>
    <w:rsid w:val="00027601"/>
    <w:rsid w:val="00027DF0"/>
    <w:rsid w:val="00027DFE"/>
    <w:rsid w:val="000307A9"/>
    <w:rsid w:val="0003171E"/>
    <w:rsid w:val="000318E8"/>
    <w:rsid w:val="00031909"/>
    <w:rsid w:val="0003191A"/>
    <w:rsid w:val="00031BF0"/>
    <w:rsid w:val="000320C0"/>
    <w:rsid w:val="0003228D"/>
    <w:rsid w:val="0003230B"/>
    <w:rsid w:val="00033321"/>
    <w:rsid w:val="000338E5"/>
    <w:rsid w:val="00033ECC"/>
    <w:rsid w:val="00033FDB"/>
    <w:rsid w:val="0003422F"/>
    <w:rsid w:val="0003507E"/>
    <w:rsid w:val="0003511B"/>
    <w:rsid w:val="00036B99"/>
    <w:rsid w:val="00036D65"/>
    <w:rsid w:val="000370C9"/>
    <w:rsid w:val="00037129"/>
    <w:rsid w:val="0003714F"/>
    <w:rsid w:val="00037C39"/>
    <w:rsid w:val="00037E43"/>
    <w:rsid w:val="0004015A"/>
    <w:rsid w:val="00040AFD"/>
    <w:rsid w:val="0004178F"/>
    <w:rsid w:val="00041EE9"/>
    <w:rsid w:val="00042483"/>
    <w:rsid w:val="00042AC5"/>
    <w:rsid w:val="00042AED"/>
    <w:rsid w:val="00043544"/>
    <w:rsid w:val="00044CB1"/>
    <w:rsid w:val="00046B6D"/>
    <w:rsid w:val="00046FF0"/>
    <w:rsid w:val="00047255"/>
    <w:rsid w:val="00047675"/>
    <w:rsid w:val="00050176"/>
    <w:rsid w:val="00051A45"/>
    <w:rsid w:val="00051DD4"/>
    <w:rsid w:val="00051F7B"/>
    <w:rsid w:val="000522A3"/>
    <w:rsid w:val="0005309A"/>
    <w:rsid w:val="00053633"/>
    <w:rsid w:val="00053C0F"/>
    <w:rsid w:val="0005422A"/>
    <w:rsid w:val="00054A42"/>
    <w:rsid w:val="00054E0B"/>
    <w:rsid w:val="000556AB"/>
    <w:rsid w:val="00056046"/>
    <w:rsid w:val="00056811"/>
    <w:rsid w:val="0005703B"/>
    <w:rsid w:val="00057063"/>
    <w:rsid w:val="00057515"/>
    <w:rsid w:val="00057E25"/>
    <w:rsid w:val="00057EA0"/>
    <w:rsid w:val="0006025D"/>
    <w:rsid w:val="00060707"/>
    <w:rsid w:val="00060E4A"/>
    <w:rsid w:val="00061B25"/>
    <w:rsid w:val="00061EC7"/>
    <w:rsid w:val="00062B65"/>
    <w:rsid w:val="00063562"/>
    <w:rsid w:val="0006356A"/>
    <w:rsid w:val="00063AB8"/>
    <w:rsid w:val="00065023"/>
    <w:rsid w:val="000651B1"/>
    <w:rsid w:val="00065C1D"/>
    <w:rsid w:val="00067456"/>
    <w:rsid w:val="00067590"/>
    <w:rsid w:val="000709A1"/>
    <w:rsid w:val="00070D86"/>
    <w:rsid w:val="00070E36"/>
    <w:rsid w:val="00071439"/>
    <w:rsid w:val="00071506"/>
    <w:rsid w:val="0007154F"/>
    <w:rsid w:val="00072B39"/>
    <w:rsid w:val="00072C65"/>
    <w:rsid w:val="00073840"/>
    <w:rsid w:val="00074479"/>
    <w:rsid w:val="0007447F"/>
    <w:rsid w:val="00074681"/>
    <w:rsid w:val="00074905"/>
    <w:rsid w:val="00074C7C"/>
    <w:rsid w:val="00074EFB"/>
    <w:rsid w:val="000754CA"/>
    <w:rsid w:val="00075605"/>
    <w:rsid w:val="00076BFB"/>
    <w:rsid w:val="00077248"/>
    <w:rsid w:val="000779D9"/>
    <w:rsid w:val="0008036C"/>
    <w:rsid w:val="000805C3"/>
    <w:rsid w:val="000811DE"/>
    <w:rsid w:val="00081A8A"/>
    <w:rsid w:val="00081AB1"/>
    <w:rsid w:val="00081CC1"/>
    <w:rsid w:val="0008256B"/>
    <w:rsid w:val="0008261F"/>
    <w:rsid w:val="00082A8A"/>
    <w:rsid w:val="00082D72"/>
    <w:rsid w:val="000830CD"/>
    <w:rsid w:val="0008379E"/>
    <w:rsid w:val="00083FE9"/>
    <w:rsid w:val="00084331"/>
    <w:rsid w:val="00084CAD"/>
    <w:rsid w:val="00085EEA"/>
    <w:rsid w:val="00086800"/>
    <w:rsid w:val="00087185"/>
    <w:rsid w:val="00087339"/>
    <w:rsid w:val="0008747C"/>
    <w:rsid w:val="00090316"/>
    <w:rsid w:val="0009071A"/>
    <w:rsid w:val="000918AF"/>
    <w:rsid w:val="00091A5B"/>
    <w:rsid w:val="00092B31"/>
    <w:rsid w:val="0009354D"/>
    <w:rsid w:val="00093981"/>
    <w:rsid w:val="00093CD9"/>
    <w:rsid w:val="000943BC"/>
    <w:rsid w:val="00094F0B"/>
    <w:rsid w:val="00095011"/>
    <w:rsid w:val="00095053"/>
    <w:rsid w:val="00096086"/>
    <w:rsid w:val="00096EE0"/>
    <w:rsid w:val="00097288"/>
    <w:rsid w:val="00097DA8"/>
    <w:rsid w:val="000A0D4D"/>
    <w:rsid w:val="000A155F"/>
    <w:rsid w:val="000A1660"/>
    <w:rsid w:val="000A2875"/>
    <w:rsid w:val="000A291E"/>
    <w:rsid w:val="000A2C71"/>
    <w:rsid w:val="000A3D59"/>
    <w:rsid w:val="000A3D66"/>
    <w:rsid w:val="000A3F5A"/>
    <w:rsid w:val="000A467F"/>
    <w:rsid w:val="000A5827"/>
    <w:rsid w:val="000A6A58"/>
    <w:rsid w:val="000A78C0"/>
    <w:rsid w:val="000B0450"/>
    <w:rsid w:val="000B065E"/>
    <w:rsid w:val="000B067A"/>
    <w:rsid w:val="000B0AC7"/>
    <w:rsid w:val="000B0FF7"/>
    <w:rsid w:val="000B1197"/>
    <w:rsid w:val="000B1540"/>
    <w:rsid w:val="000B1881"/>
    <w:rsid w:val="000B1E9E"/>
    <w:rsid w:val="000B1FF5"/>
    <w:rsid w:val="000B21E3"/>
    <w:rsid w:val="000B33E7"/>
    <w:rsid w:val="000B33FD"/>
    <w:rsid w:val="000B39A8"/>
    <w:rsid w:val="000B463B"/>
    <w:rsid w:val="000B4ABA"/>
    <w:rsid w:val="000B4BA3"/>
    <w:rsid w:val="000B4E8B"/>
    <w:rsid w:val="000B4F0A"/>
    <w:rsid w:val="000B5FA8"/>
    <w:rsid w:val="000B6081"/>
    <w:rsid w:val="000B699A"/>
    <w:rsid w:val="000B7003"/>
    <w:rsid w:val="000B70C1"/>
    <w:rsid w:val="000C0173"/>
    <w:rsid w:val="000C0420"/>
    <w:rsid w:val="000C0C87"/>
    <w:rsid w:val="000C1667"/>
    <w:rsid w:val="000C22CF"/>
    <w:rsid w:val="000C27A5"/>
    <w:rsid w:val="000C2BA9"/>
    <w:rsid w:val="000C3719"/>
    <w:rsid w:val="000C3BDA"/>
    <w:rsid w:val="000C4B16"/>
    <w:rsid w:val="000C50C3"/>
    <w:rsid w:val="000C5C95"/>
    <w:rsid w:val="000C6A53"/>
    <w:rsid w:val="000C6AE9"/>
    <w:rsid w:val="000C7077"/>
    <w:rsid w:val="000C7411"/>
    <w:rsid w:val="000C7B0D"/>
    <w:rsid w:val="000D21F6"/>
    <w:rsid w:val="000D2C56"/>
    <w:rsid w:val="000D32EB"/>
    <w:rsid w:val="000D36C5"/>
    <w:rsid w:val="000D38A8"/>
    <w:rsid w:val="000D3B4F"/>
    <w:rsid w:val="000D42C3"/>
    <w:rsid w:val="000D4500"/>
    <w:rsid w:val="000D5BEA"/>
    <w:rsid w:val="000D6E0D"/>
    <w:rsid w:val="000D7020"/>
    <w:rsid w:val="000D763E"/>
    <w:rsid w:val="000D7AEA"/>
    <w:rsid w:val="000E0077"/>
    <w:rsid w:val="000E01A9"/>
    <w:rsid w:val="000E163A"/>
    <w:rsid w:val="000E18BD"/>
    <w:rsid w:val="000E1D1C"/>
    <w:rsid w:val="000E26C3"/>
    <w:rsid w:val="000E2C66"/>
    <w:rsid w:val="000E2CFA"/>
    <w:rsid w:val="000E2F37"/>
    <w:rsid w:val="000E3160"/>
    <w:rsid w:val="000E32BC"/>
    <w:rsid w:val="000E33D0"/>
    <w:rsid w:val="000E36B7"/>
    <w:rsid w:val="000E3B7D"/>
    <w:rsid w:val="000E3C66"/>
    <w:rsid w:val="000E4EBF"/>
    <w:rsid w:val="000E4FBB"/>
    <w:rsid w:val="000E5557"/>
    <w:rsid w:val="000E58E3"/>
    <w:rsid w:val="000E5F2F"/>
    <w:rsid w:val="000E63D1"/>
    <w:rsid w:val="000E6E6F"/>
    <w:rsid w:val="000E6E7D"/>
    <w:rsid w:val="000E753B"/>
    <w:rsid w:val="000F0332"/>
    <w:rsid w:val="000F0951"/>
    <w:rsid w:val="000F123C"/>
    <w:rsid w:val="000F1428"/>
    <w:rsid w:val="000F1532"/>
    <w:rsid w:val="000F1E4B"/>
    <w:rsid w:val="000F2015"/>
    <w:rsid w:val="000F248E"/>
    <w:rsid w:val="000F2FED"/>
    <w:rsid w:val="000F3253"/>
    <w:rsid w:val="000F3D24"/>
    <w:rsid w:val="000F4037"/>
    <w:rsid w:val="000F5E52"/>
    <w:rsid w:val="000F61D2"/>
    <w:rsid w:val="000F6247"/>
    <w:rsid w:val="000F7149"/>
    <w:rsid w:val="000F7F17"/>
    <w:rsid w:val="001003A5"/>
    <w:rsid w:val="00100B31"/>
    <w:rsid w:val="001014D0"/>
    <w:rsid w:val="00101C1C"/>
    <w:rsid w:val="0010291A"/>
    <w:rsid w:val="0010396F"/>
    <w:rsid w:val="00104307"/>
    <w:rsid w:val="00104941"/>
    <w:rsid w:val="00104E35"/>
    <w:rsid w:val="001050A9"/>
    <w:rsid w:val="00105520"/>
    <w:rsid w:val="0010616D"/>
    <w:rsid w:val="00106F79"/>
    <w:rsid w:val="001074DD"/>
    <w:rsid w:val="00107792"/>
    <w:rsid w:val="00107A44"/>
    <w:rsid w:val="0011000E"/>
    <w:rsid w:val="00110409"/>
    <w:rsid w:val="00110478"/>
    <w:rsid w:val="00110E1E"/>
    <w:rsid w:val="001112DD"/>
    <w:rsid w:val="00114295"/>
    <w:rsid w:val="00114649"/>
    <w:rsid w:val="00114DE5"/>
    <w:rsid w:val="001151E0"/>
    <w:rsid w:val="001166E5"/>
    <w:rsid w:val="00116FD5"/>
    <w:rsid w:val="0011711B"/>
    <w:rsid w:val="0011718F"/>
    <w:rsid w:val="00117531"/>
    <w:rsid w:val="00117F8A"/>
    <w:rsid w:val="00120553"/>
    <w:rsid w:val="00120659"/>
    <w:rsid w:val="001208C3"/>
    <w:rsid w:val="00121B9B"/>
    <w:rsid w:val="001222F1"/>
    <w:rsid w:val="00122ADC"/>
    <w:rsid w:val="00123B3E"/>
    <w:rsid w:val="00123BCB"/>
    <w:rsid w:val="00123C52"/>
    <w:rsid w:val="00124423"/>
    <w:rsid w:val="00124682"/>
    <w:rsid w:val="001249D1"/>
    <w:rsid w:val="001252EB"/>
    <w:rsid w:val="001259A2"/>
    <w:rsid w:val="00126D17"/>
    <w:rsid w:val="00126EA7"/>
    <w:rsid w:val="00126F00"/>
    <w:rsid w:val="001301DB"/>
    <w:rsid w:val="00130424"/>
    <w:rsid w:val="0013087F"/>
    <w:rsid w:val="00130F59"/>
    <w:rsid w:val="001324D1"/>
    <w:rsid w:val="00132EE5"/>
    <w:rsid w:val="0013391E"/>
    <w:rsid w:val="00133EC0"/>
    <w:rsid w:val="001340AF"/>
    <w:rsid w:val="00134E5D"/>
    <w:rsid w:val="00134F27"/>
    <w:rsid w:val="00135C89"/>
    <w:rsid w:val="00135EC6"/>
    <w:rsid w:val="00136023"/>
    <w:rsid w:val="0013622E"/>
    <w:rsid w:val="00136F26"/>
    <w:rsid w:val="00137B02"/>
    <w:rsid w:val="00137B4E"/>
    <w:rsid w:val="00137D63"/>
    <w:rsid w:val="00140DE8"/>
    <w:rsid w:val="001412AA"/>
    <w:rsid w:val="00141427"/>
    <w:rsid w:val="00141CE5"/>
    <w:rsid w:val="00141DAC"/>
    <w:rsid w:val="00142187"/>
    <w:rsid w:val="00142628"/>
    <w:rsid w:val="00142AAB"/>
    <w:rsid w:val="001438E1"/>
    <w:rsid w:val="00144884"/>
    <w:rsid w:val="00144908"/>
    <w:rsid w:val="00144AFF"/>
    <w:rsid w:val="001452E7"/>
    <w:rsid w:val="0014571C"/>
    <w:rsid w:val="00145EE8"/>
    <w:rsid w:val="001463A8"/>
    <w:rsid w:val="0014660C"/>
    <w:rsid w:val="00146C20"/>
    <w:rsid w:val="00150088"/>
    <w:rsid w:val="0015017F"/>
    <w:rsid w:val="00150918"/>
    <w:rsid w:val="00150B50"/>
    <w:rsid w:val="001514E1"/>
    <w:rsid w:val="001516AD"/>
    <w:rsid w:val="00152002"/>
    <w:rsid w:val="00152015"/>
    <w:rsid w:val="00152E37"/>
    <w:rsid w:val="0015411A"/>
    <w:rsid w:val="00154EF5"/>
    <w:rsid w:val="001552D3"/>
    <w:rsid w:val="001553FC"/>
    <w:rsid w:val="00155640"/>
    <w:rsid w:val="00155723"/>
    <w:rsid w:val="00155A9C"/>
    <w:rsid w:val="00156644"/>
    <w:rsid w:val="001569CD"/>
    <w:rsid w:val="00156A4B"/>
    <w:rsid w:val="00156DFA"/>
    <w:rsid w:val="001571C7"/>
    <w:rsid w:val="001574EF"/>
    <w:rsid w:val="0016107D"/>
    <w:rsid w:val="00161094"/>
    <w:rsid w:val="00161763"/>
    <w:rsid w:val="001619AF"/>
    <w:rsid w:val="001620DD"/>
    <w:rsid w:val="00164585"/>
    <w:rsid w:val="00164D51"/>
    <w:rsid w:val="00164F70"/>
    <w:rsid w:val="00165DE8"/>
    <w:rsid w:val="00165EA5"/>
    <w:rsid w:val="00166855"/>
    <w:rsid w:val="00166B1C"/>
    <w:rsid w:val="0017028E"/>
    <w:rsid w:val="001724DB"/>
    <w:rsid w:val="001728BC"/>
    <w:rsid w:val="00172A55"/>
    <w:rsid w:val="00173289"/>
    <w:rsid w:val="00174013"/>
    <w:rsid w:val="001744A6"/>
    <w:rsid w:val="00174952"/>
    <w:rsid w:val="00174A52"/>
    <w:rsid w:val="00175235"/>
    <w:rsid w:val="001758CD"/>
    <w:rsid w:val="00175B3D"/>
    <w:rsid w:val="00175B5E"/>
    <w:rsid w:val="0017665C"/>
    <w:rsid w:val="00176EEA"/>
    <w:rsid w:val="00177AD2"/>
    <w:rsid w:val="00177BBD"/>
    <w:rsid w:val="00177F66"/>
    <w:rsid w:val="001815A8"/>
    <w:rsid w:val="001818F0"/>
    <w:rsid w:val="0018243C"/>
    <w:rsid w:val="00182572"/>
    <w:rsid w:val="001829CD"/>
    <w:rsid w:val="00182D9E"/>
    <w:rsid w:val="001836DF"/>
    <w:rsid w:val="001840FA"/>
    <w:rsid w:val="001847CA"/>
    <w:rsid w:val="00184947"/>
    <w:rsid w:val="001850B1"/>
    <w:rsid w:val="00185198"/>
    <w:rsid w:val="00186A68"/>
    <w:rsid w:val="00186BD8"/>
    <w:rsid w:val="001877AD"/>
    <w:rsid w:val="00187D04"/>
    <w:rsid w:val="00190079"/>
    <w:rsid w:val="00191CBC"/>
    <w:rsid w:val="00192117"/>
    <w:rsid w:val="001923D6"/>
    <w:rsid w:val="00192EBE"/>
    <w:rsid w:val="001939FD"/>
    <w:rsid w:val="00193AF1"/>
    <w:rsid w:val="00194863"/>
    <w:rsid w:val="00194AC2"/>
    <w:rsid w:val="00194FCE"/>
    <w:rsid w:val="0019584E"/>
    <w:rsid w:val="001960B8"/>
    <w:rsid w:val="0019622E"/>
    <w:rsid w:val="001966A7"/>
    <w:rsid w:val="001979AF"/>
    <w:rsid w:val="001A04F9"/>
    <w:rsid w:val="001A0731"/>
    <w:rsid w:val="001A1127"/>
    <w:rsid w:val="001A2278"/>
    <w:rsid w:val="001A2F4F"/>
    <w:rsid w:val="001A3F04"/>
    <w:rsid w:val="001A3F2C"/>
    <w:rsid w:val="001A4627"/>
    <w:rsid w:val="001A46C0"/>
    <w:rsid w:val="001A4797"/>
    <w:rsid w:val="001A4979"/>
    <w:rsid w:val="001A4C9D"/>
    <w:rsid w:val="001A541E"/>
    <w:rsid w:val="001A5842"/>
    <w:rsid w:val="001A7D50"/>
    <w:rsid w:val="001B001B"/>
    <w:rsid w:val="001B05E7"/>
    <w:rsid w:val="001B0655"/>
    <w:rsid w:val="001B0A11"/>
    <w:rsid w:val="001B100A"/>
    <w:rsid w:val="001B1258"/>
    <w:rsid w:val="001B12B8"/>
    <w:rsid w:val="001B14BC"/>
    <w:rsid w:val="001B15D3"/>
    <w:rsid w:val="001B19E4"/>
    <w:rsid w:val="001B1BA5"/>
    <w:rsid w:val="001B1BE7"/>
    <w:rsid w:val="001B1C2C"/>
    <w:rsid w:val="001B28FC"/>
    <w:rsid w:val="001B2A1E"/>
    <w:rsid w:val="001B2DC8"/>
    <w:rsid w:val="001B3443"/>
    <w:rsid w:val="001B34C6"/>
    <w:rsid w:val="001B36BA"/>
    <w:rsid w:val="001B3CD4"/>
    <w:rsid w:val="001B3EE7"/>
    <w:rsid w:val="001B4DFB"/>
    <w:rsid w:val="001B53BC"/>
    <w:rsid w:val="001B6089"/>
    <w:rsid w:val="001B72FD"/>
    <w:rsid w:val="001B77D5"/>
    <w:rsid w:val="001B7A79"/>
    <w:rsid w:val="001B7DD4"/>
    <w:rsid w:val="001C0326"/>
    <w:rsid w:val="001C0625"/>
    <w:rsid w:val="001C1416"/>
    <w:rsid w:val="001C152F"/>
    <w:rsid w:val="001C192F"/>
    <w:rsid w:val="001C2566"/>
    <w:rsid w:val="001C2C14"/>
    <w:rsid w:val="001C32E7"/>
    <w:rsid w:val="001C32E9"/>
    <w:rsid w:val="001C3C42"/>
    <w:rsid w:val="001C41AE"/>
    <w:rsid w:val="001C5546"/>
    <w:rsid w:val="001C5557"/>
    <w:rsid w:val="001C56A9"/>
    <w:rsid w:val="001C5DC1"/>
    <w:rsid w:val="001C6709"/>
    <w:rsid w:val="001C6BBF"/>
    <w:rsid w:val="001C75C7"/>
    <w:rsid w:val="001C7BC1"/>
    <w:rsid w:val="001D0455"/>
    <w:rsid w:val="001D2211"/>
    <w:rsid w:val="001D251B"/>
    <w:rsid w:val="001D2D76"/>
    <w:rsid w:val="001D2E65"/>
    <w:rsid w:val="001D39A6"/>
    <w:rsid w:val="001D49FF"/>
    <w:rsid w:val="001D64AF"/>
    <w:rsid w:val="001D6780"/>
    <w:rsid w:val="001D6AD9"/>
    <w:rsid w:val="001D6EEC"/>
    <w:rsid w:val="001D715D"/>
    <w:rsid w:val="001D7869"/>
    <w:rsid w:val="001E0299"/>
    <w:rsid w:val="001E06B6"/>
    <w:rsid w:val="001E0880"/>
    <w:rsid w:val="001E0BF5"/>
    <w:rsid w:val="001E0C94"/>
    <w:rsid w:val="001E18E4"/>
    <w:rsid w:val="001E1DDB"/>
    <w:rsid w:val="001E23E3"/>
    <w:rsid w:val="001E2919"/>
    <w:rsid w:val="001E34BA"/>
    <w:rsid w:val="001E3591"/>
    <w:rsid w:val="001E3883"/>
    <w:rsid w:val="001E5D75"/>
    <w:rsid w:val="001E624F"/>
    <w:rsid w:val="001E6589"/>
    <w:rsid w:val="001E6C55"/>
    <w:rsid w:val="001E7008"/>
    <w:rsid w:val="001E7495"/>
    <w:rsid w:val="001E7AB8"/>
    <w:rsid w:val="001F018C"/>
    <w:rsid w:val="001F06A3"/>
    <w:rsid w:val="001F0F50"/>
    <w:rsid w:val="001F1443"/>
    <w:rsid w:val="001F1793"/>
    <w:rsid w:val="001F2156"/>
    <w:rsid w:val="001F244C"/>
    <w:rsid w:val="001F2F78"/>
    <w:rsid w:val="001F33DD"/>
    <w:rsid w:val="001F34A8"/>
    <w:rsid w:val="001F41B1"/>
    <w:rsid w:val="001F49DB"/>
    <w:rsid w:val="001F4FE3"/>
    <w:rsid w:val="001F594D"/>
    <w:rsid w:val="001F5E93"/>
    <w:rsid w:val="001F69EF"/>
    <w:rsid w:val="001F6AA9"/>
    <w:rsid w:val="001F6ECB"/>
    <w:rsid w:val="0020050C"/>
    <w:rsid w:val="00201153"/>
    <w:rsid w:val="00201156"/>
    <w:rsid w:val="002014FE"/>
    <w:rsid w:val="0020182F"/>
    <w:rsid w:val="00201CD6"/>
    <w:rsid w:val="002026CD"/>
    <w:rsid w:val="00202AF9"/>
    <w:rsid w:val="002033FC"/>
    <w:rsid w:val="00203C6E"/>
    <w:rsid w:val="002040DE"/>
    <w:rsid w:val="002044BB"/>
    <w:rsid w:val="002049A1"/>
    <w:rsid w:val="00205052"/>
    <w:rsid w:val="0020519A"/>
    <w:rsid w:val="00207D6A"/>
    <w:rsid w:val="00210364"/>
    <w:rsid w:val="00210B09"/>
    <w:rsid w:val="00210C9E"/>
    <w:rsid w:val="00210E37"/>
    <w:rsid w:val="002114FE"/>
    <w:rsid w:val="00211840"/>
    <w:rsid w:val="0021196C"/>
    <w:rsid w:val="00211FCF"/>
    <w:rsid w:val="002121AE"/>
    <w:rsid w:val="00212BBD"/>
    <w:rsid w:val="00213075"/>
    <w:rsid w:val="0021330C"/>
    <w:rsid w:val="002147BE"/>
    <w:rsid w:val="00214904"/>
    <w:rsid w:val="0021497E"/>
    <w:rsid w:val="00214FF3"/>
    <w:rsid w:val="002153A2"/>
    <w:rsid w:val="00216581"/>
    <w:rsid w:val="00216CE0"/>
    <w:rsid w:val="00216F16"/>
    <w:rsid w:val="00217919"/>
    <w:rsid w:val="002179C3"/>
    <w:rsid w:val="00217DD6"/>
    <w:rsid w:val="00217E6A"/>
    <w:rsid w:val="0022004B"/>
    <w:rsid w:val="00220E5F"/>
    <w:rsid w:val="002212B5"/>
    <w:rsid w:val="00221FA9"/>
    <w:rsid w:val="00222087"/>
    <w:rsid w:val="0022240A"/>
    <w:rsid w:val="00222CCA"/>
    <w:rsid w:val="00222DF3"/>
    <w:rsid w:val="00223463"/>
    <w:rsid w:val="00223835"/>
    <w:rsid w:val="00224503"/>
    <w:rsid w:val="00224B64"/>
    <w:rsid w:val="00224BF3"/>
    <w:rsid w:val="00225C46"/>
    <w:rsid w:val="00225D26"/>
    <w:rsid w:val="00226185"/>
    <w:rsid w:val="00226668"/>
    <w:rsid w:val="002266E9"/>
    <w:rsid w:val="0022687B"/>
    <w:rsid w:val="00226D9F"/>
    <w:rsid w:val="00227968"/>
    <w:rsid w:val="00227EEC"/>
    <w:rsid w:val="002300EC"/>
    <w:rsid w:val="002303CC"/>
    <w:rsid w:val="0023052E"/>
    <w:rsid w:val="00230C85"/>
    <w:rsid w:val="00231087"/>
    <w:rsid w:val="002315CC"/>
    <w:rsid w:val="00231CFA"/>
    <w:rsid w:val="00232BCE"/>
    <w:rsid w:val="00233809"/>
    <w:rsid w:val="00233C56"/>
    <w:rsid w:val="0023478C"/>
    <w:rsid w:val="0023497D"/>
    <w:rsid w:val="002352DD"/>
    <w:rsid w:val="002357AE"/>
    <w:rsid w:val="00235B19"/>
    <w:rsid w:val="00235F62"/>
    <w:rsid w:val="0023625B"/>
    <w:rsid w:val="0023752F"/>
    <w:rsid w:val="00237842"/>
    <w:rsid w:val="00240046"/>
    <w:rsid w:val="0024018F"/>
    <w:rsid w:val="00240242"/>
    <w:rsid w:val="002408D6"/>
    <w:rsid w:val="0024138D"/>
    <w:rsid w:val="00242857"/>
    <w:rsid w:val="00243173"/>
    <w:rsid w:val="00243557"/>
    <w:rsid w:val="002437DA"/>
    <w:rsid w:val="00243A90"/>
    <w:rsid w:val="00243CA5"/>
    <w:rsid w:val="00243E3F"/>
    <w:rsid w:val="00244407"/>
    <w:rsid w:val="00244451"/>
    <w:rsid w:val="00244A2A"/>
    <w:rsid w:val="00244D46"/>
    <w:rsid w:val="0024531F"/>
    <w:rsid w:val="00245942"/>
    <w:rsid w:val="002460B2"/>
    <w:rsid w:val="00247929"/>
    <w:rsid w:val="0024797F"/>
    <w:rsid w:val="002479F0"/>
    <w:rsid w:val="00247B78"/>
    <w:rsid w:val="00247CEA"/>
    <w:rsid w:val="0025015B"/>
    <w:rsid w:val="00250576"/>
    <w:rsid w:val="0025119E"/>
    <w:rsid w:val="00251269"/>
    <w:rsid w:val="00252973"/>
    <w:rsid w:val="002535C0"/>
    <w:rsid w:val="00253EF5"/>
    <w:rsid w:val="00254F00"/>
    <w:rsid w:val="002553DA"/>
    <w:rsid w:val="0025545D"/>
    <w:rsid w:val="0025588D"/>
    <w:rsid w:val="00255C04"/>
    <w:rsid w:val="00256F4F"/>
    <w:rsid w:val="00257666"/>
    <w:rsid w:val="002579FE"/>
    <w:rsid w:val="00260AA9"/>
    <w:rsid w:val="00260CBE"/>
    <w:rsid w:val="00260F11"/>
    <w:rsid w:val="00260F14"/>
    <w:rsid w:val="00261050"/>
    <w:rsid w:val="0026263E"/>
    <w:rsid w:val="002629D7"/>
    <w:rsid w:val="0026311C"/>
    <w:rsid w:val="002638F9"/>
    <w:rsid w:val="002640F7"/>
    <w:rsid w:val="00264494"/>
    <w:rsid w:val="00264AC3"/>
    <w:rsid w:val="00264F92"/>
    <w:rsid w:val="002651C0"/>
    <w:rsid w:val="002657F3"/>
    <w:rsid w:val="002664B3"/>
    <w:rsid w:val="0026668C"/>
    <w:rsid w:val="00266934"/>
    <w:rsid w:val="00266AC1"/>
    <w:rsid w:val="00266E43"/>
    <w:rsid w:val="00267597"/>
    <w:rsid w:val="00267D57"/>
    <w:rsid w:val="00270111"/>
    <w:rsid w:val="00270187"/>
    <w:rsid w:val="00270566"/>
    <w:rsid w:val="0027178C"/>
    <w:rsid w:val="002718F4"/>
    <w:rsid w:val="002719FA"/>
    <w:rsid w:val="00271A2B"/>
    <w:rsid w:val="00271F73"/>
    <w:rsid w:val="002724BD"/>
    <w:rsid w:val="00272668"/>
    <w:rsid w:val="002727BF"/>
    <w:rsid w:val="00272A0A"/>
    <w:rsid w:val="0027330B"/>
    <w:rsid w:val="00273FBA"/>
    <w:rsid w:val="0027438D"/>
    <w:rsid w:val="002749F6"/>
    <w:rsid w:val="00274E3F"/>
    <w:rsid w:val="00274F23"/>
    <w:rsid w:val="0027513D"/>
    <w:rsid w:val="002753ED"/>
    <w:rsid w:val="00275815"/>
    <w:rsid w:val="00275E2B"/>
    <w:rsid w:val="00275F21"/>
    <w:rsid w:val="002767C5"/>
    <w:rsid w:val="0027722A"/>
    <w:rsid w:val="002803AD"/>
    <w:rsid w:val="00280503"/>
    <w:rsid w:val="00280749"/>
    <w:rsid w:val="00280902"/>
    <w:rsid w:val="002811AC"/>
    <w:rsid w:val="00281414"/>
    <w:rsid w:val="002816F8"/>
    <w:rsid w:val="00282052"/>
    <w:rsid w:val="00282513"/>
    <w:rsid w:val="0028257B"/>
    <w:rsid w:val="00283E56"/>
    <w:rsid w:val="00284F9C"/>
    <w:rsid w:val="0028519E"/>
    <w:rsid w:val="00285439"/>
    <w:rsid w:val="002856A5"/>
    <w:rsid w:val="002860A8"/>
    <w:rsid w:val="002872ED"/>
    <w:rsid w:val="00287D24"/>
    <w:rsid w:val="002905C2"/>
    <w:rsid w:val="002914AE"/>
    <w:rsid w:val="00291C07"/>
    <w:rsid w:val="00291DFC"/>
    <w:rsid w:val="002924AD"/>
    <w:rsid w:val="00292616"/>
    <w:rsid w:val="00293DDE"/>
    <w:rsid w:val="002946CA"/>
    <w:rsid w:val="00294AEB"/>
    <w:rsid w:val="002958D2"/>
    <w:rsid w:val="002959CE"/>
    <w:rsid w:val="00295AF2"/>
    <w:rsid w:val="00295C91"/>
    <w:rsid w:val="00295CB7"/>
    <w:rsid w:val="0029637C"/>
    <w:rsid w:val="00297151"/>
    <w:rsid w:val="00297508"/>
    <w:rsid w:val="002A1D80"/>
    <w:rsid w:val="002A23B8"/>
    <w:rsid w:val="002A3058"/>
    <w:rsid w:val="002A3148"/>
    <w:rsid w:val="002A322C"/>
    <w:rsid w:val="002A4D9B"/>
    <w:rsid w:val="002A5130"/>
    <w:rsid w:val="002A5196"/>
    <w:rsid w:val="002A5420"/>
    <w:rsid w:val="002A5897"/>
    <w:rsid w:val="002A5AE4"/>
    <w:rsid w:val="002A6784"/>
    <w:rsid w:val="002A7D46"/>
    <w:rsid w:val="002B082F"/>
    <w:rsid w:val="002B0B20"/>
    <w:rsid w:val="002B0FA9"/>
    <w:rsid w:val="002B11BC"/>
    <w:rsid w:val="002B1270"/>
    <w:rsid w:val="002B20E6"/>
    <w:rsid w:val="002B294A"/>
    <w:rsid w:val="002B2BE1"/>
    <w:rsid w:val="002B3593"/>
    <w:rsid w:val="002B42A3"/>
    <w:rsid w:val="002B4A2D"/>
    <w:rsid w:val="002B517E"/>
    <w:rsid w:val="002B567A"/>
    <w:rsid w:val="002B5974"/>
    <w:rsid w:val="002B5A3B"/>
    <w:rsid w:val="002B6384"/>
    <w:rsid w:val="002B656F"/>
    <w:rsid w:val="002B69B3"/>
    <w:rsid w:val="002C0CDD"/>
    <w:rsid w:val="002C0CED"/>
    <w:rsid w:val="002C2025"/>
    <w:rsid w:val="002C2A08"/>
    <w:rsid w:val="002C3CDE"/>
    <w:rsid w:val="002C3D02"/>
    <w:rsid w:val="002C3D51"/>
    <w:rsid w:val="002C4639"/>
    <w:rsid w:val="002C4B39"/>
    <w:rsid w:val="002C4E0A"/>
    <w:rsid w:val="002C5126"/>
    <w:rsid w:val="002C53EF"/>
    <w:rsid w:val="002C5502"/>
    <w:rsid w:val="002C5D42"/>
    <w:rsid w:val="002C606A"/>
    <w:rsid w:val="002C71F6"/>
    <w:rsid w:val="002C7C2E"/>
    <w:rsid w:val="002C7CFE"/>
    <w:rsid w:val="002C7DE0"/>
    <w:rsid w:val="002D0A9B"/>
    <w:rsid w:val="002D1005"/>
    <w:rsid w:val="002D1293"/>
    <w:rsid w:val="002D2DA6"/>
    <w:rsid w:val="002D2DF9"/>
    <w:rsid w:val="002D2EEC"/>
    <w:rsid w:val="002D4116"/>
    <w:rsid w:val="002D457F"/>
    <w:rsid w:val="002D47C8"/>
    <w:rsid w:val="002D4A28"/>
    <w:rsid w:val="002D551F"/>
    <w:rsid w:val="002D5914"/>
    <w:rsid w:val="002D5CB0"/>
    <w:rsid w:val="002D748C"/>
    <w:rsid w:val="002E0279"/>
    <w:rsid w:val="002E0D38"/>
    <w:rsid w:val="002E121D"/>
    <w:rsid w:val="002E1A1D"/>
    <w:rsid w:val="002E27B1"/>
    <w:rsid w:val="002E31E1"/>
    <w:rsid w:val="002E33F4"/>
    <w:rsid w:val="002E36B4"/>
    <w:rsid w:val="002E4081"/>
    <w:rsid w:val="002E45CA"/>
    <w:rsid w:val="002E482B"/>
    <w:rsid w:val="002E5B78"/>
    <w:rsid w:val="002E616A"/>
    <w:rsid w:val="002E65C8"/>
    <w:rsid w:val="002E6A19"/>
    <w:rsid w:val="002E7985"/>
    <w:rsid w:val="002E7C7A"/>
    <w:rsid w:val="002F0835"/>
    <w:rsid w:val="002F09B1"/>
    <w:rsid w:val="002F0E53"/>
    <w:rsid w:val="002F0E56"/>
    <w:rsid w:val="002F1AF6"/>
    <w:rsid w:val="002F1F70"/>
    <w:rsid w:val="002F214C"/>
    <w:rsid w:val="002F313E"/>
    <w:rsid w:val="002F3968"/>
    <w:rsid w:val="002F3AE3"/>
    <w:rsid w:val="002F49E8"/>
    <w:rsid w:val="002F5CD6"/>
    <w:rsid w:val="002F5FB6"/>
    <w:rsid w:val="002F68E7"/>
    <w:rsid w:val="002F6A39"/>
    <w:rsid w:val="002F6B22"/>
    <w:rsid w:val="002F6F65"/>
    <w:rsid w:val="002F7088"/>
    <w:rsid w:val="002F714B"/>
    <w:rsid w:val="002F757C"/>
    <w:rsid w:val="003000A1"/>
    <w:rsid w:val="00300BF5"/>
    <w:rsid w:val="0030108C"/>
    <w:rsid w:val="003011B4"/>
    <w:rsid w:val="003014F6"/>
    <w:rsid w:val="003024F6"/>
    <w:rsid w:val="003027A6"/>
    <w:rsid w:val="00302DA1"/>
    <w:rsid w:val="003035E5"/>
    <w:rsid w:val="003038CE"/>
    <w:rsid w:val="00303AEC"/>
    <w:rsid w:val="00303C35"/>
    <w:rsid w:val="0030464B"/>
    <w:rsid w:val="003049FA"/>
    <w:rsid w:val="003051BD"/>
    <w:rsid w:val="0030563B"/>
    <w:rsid w:val="003063F6"/>
    <w:rsid w:val="003064FD"/>
    <w:rsid w:val="003065A4"/>
    <w:rsid w:val="0030760F"/>
    <w:rsid w:val="0030786C"/>
    <w:rsid w:val="0030788D"/>
    <w:rsid w:val="003101EE"/>
    <w:rsid w:val="003109D6"/>
    <w:rsid w:val="00310A98"/>
    <w:rsid w:val="0031139B"/>
    <w:rsid w:val="00312967"/>
    <w:rsid w:val="0031331C"/>
    <w:rsid w:val="003134D3"/>
    <w:rsid w:val="0031350F"/>
    <w:rsid w:val="00314274"/>
    <w:rsid w:val="003157B3"/>
    <w:rsid w:val="003165E8"/>
    <w:rsid w:val="003168D9"/>
    <w:rsid w:val="00316C3E"/>
    <w:rsid w:val="00317326"/>
    <w:rsid w:val="00317342"/>
    <w:rsid w:val="00317C93"/>
    <w:rsid w:val="00317CA8"/>
    <w:rsid w:val="003203A1"/>
    <w:rsid w:val="003206A4"/>
    <w:rsid w:val="003209E7"/>
    <w:rsid w:val="00321128"/>
    <w:rsid w:val="00322275"/>
    <w:rsid w:val="003230F5"/>
    <w:rsid w:val="003233DE"/>
    <w:rsid w:val="00323A54"/>
    <w:rsid w:val="00323B22"/>
    <w:rsid w:val="00323B26"/>
    <w:rsid w:val="00323F9A"/>
    <w:rsid w:val="003245E5"/>
    <w:rsid w:val="0032466B"/>
    <w:rsid w:val="00324C3E"/>
    <w:rsid w:val="00325749"/>
    <w:rsid w:val="00325CE7"/>
    <w:rsid w:val="00325D1F"/>
    <w:rsid w:val="00326007"/>
    <w:rsid w:val="00326179"/>
    <w:rsid w:val="00326493"/>
    <w:rsid w:val="003266E3"/>
    <w:rsid w:val="003272B1"/>
    <w:rsid w:val="003275D6"/>
    <w:rsid w:val="00327B44"/>
    <w:rsid w:val="00327C18"/>
    <w:rsid w:val="003300E9"/>
    <w:rsid w:val="00330E87"/>
    <w:rsid w:val="003312ED"/>
    <w:rsid w:val="00331E69"/>
    <w:rsid w:val="003330EB"/>
    <w:rsid w:val="0033356F"/>
    <w:rsid w:val="003339A1"/>
    <w:rsid w:val="00333DC8"/>
    <w:rsid w:val="0033424D"/>
    <w:rsid w:val="003349FF"/>
    <w:rsid w:val="00334E19"/>
    <w:rsid w:val="0033531C"/>
    <w:rsid w:val="00335F9F"/>
    <w:rsid w:val="00336605"/>
    <w:rsid w:val="00336B3E"/>
    <w:rsid w:val="00336BC1"/>
    <w:rsid w:val="00336C7B"/>
    <w:rsid w:val="0033718F"/>
    <w:rsid w:val="00337E1A"/>
    <w:rsid w:val="00340E87"/>
    <w:rsid w:val="003415FD"/>
    <w:rsid w:val="00342435"/>
    <w:rsid w:val="00342871"/>
    <w:rsid w:val="003429F0"/>
    <w:rsid w:val="00342F6A"/>
    <w:rsid w:val="0034310F"/>
    <w:rsid w:val="003433D3"/>
    <w:rsid w:val="003437C6"/>
    <w:rsid w:val="00343965"/>
    <w:rsid w:val="003446F8"/>
    <w:rsid w:val="003456B6"/>
    <w:rsid w:val="00346949"/>
    <w:rsid w:val="00346BB1"/>
    <w:rsid w:val="0034713D"/>
    <w:rsid w:val="003474C9"/>
    <w:rsid w:val="00350478"/>
    <w:rsid w:val="003504EA"/>
    <w:rsid w:val="003506A2"/>
    <w:rsid w:val="0035097A"/>
    <w:rsid w:val="00351345"/>
    <w:rsid w:val="00351874"/>
    <w:rsid w:val="0035193F"/>
    <w:rsid w:val="00351F52"/>
    <w:rsid w:val="003536AB"/>
    <w:rsid w:val="003540A4"/>
    <w:rsid w:val="00354346"/>
    <w:rsid w:val="00354E46"/>
    <w:rsid w:val="0035554D"/>
    <w:rsid w:val="00355CE5"/>
    <w:rsid w:val="00356AA3"/>
    <w:rsid w:val="00357016"/>
    <w:rsid w:val="00357293"/>
    <w:rsid w:val="00357CD0"/>
    <w:rsid w:val="00360E4E"/>
    <w:rsid w:val="00361D43"/>
    <w:rsid w:val="00362448"/>
    <w:rsid w:val="00362C08"/>
    <w:rsid w:val="003631D3"/>
    <w:rsid w:val="00363572"/>
    <w:rsid w:val="00363915"/>
    <w:rsid w:val="00364099"/>
    <w:rsid w:val="003640AA"/>
    <w:rsid w:val="003643C8"/>
    <w:rsid w:val="00364619"/>
    <w:rsid w:val="00364635"/>
    <w:rsid w:val="003649A9"/>
    <w:rsid w:val="00364DBA"/>
    <w:rsid w:val="00364E5D"/>
    <w:rsid w:val="00365994"/>
    <w:rsid w:val="00365E11"/>
    <w:rsid w:val="003669AD"/>
    <w:rsid w:val="00367D0E"/>
    <w:rsid w:val="0037045B"/>
    <w:rsid w:val="00370AAA"/>
    <w:rsid w:val="003713E4"/>
    <w:rsid w:val="0037184E"/>
    <w:rsid w:val="00371FDB"/>
    <w:rsid w:val="00372E06"/>
    <w:rsid w:val="00374432"/>
    <w:rsid w:val="003747D0"/>
    <w:rsid w:val="0037491F"/>
    <w:rsid w:val="00375356"/>
    <w:rsid w:val="00375BEB"/>
    <w:rsid w:val="00375F77"/>
    <w:rsid w:val="00376073"/>
    <w:rsid w:val="0037612C"/>
    <w:rsid w:val="00377571"/>
    <w:rsid w:val="0037779B"/>
    <w:rsid w:val="00377A78"/>
    <w:rsid w:val="003815BD"/>
    <w:rsid w:val="00381BBE"/>
    <w:rsid w:val="00381C7A"/>
    <w:rsid w:val="00382903"/>
    <w:rsid w:val="003830EE"/>
    <w:rsid w:val="00383225"/>
    <w:rsid w:val="0038363C"/>
    <w:rsid w:val="003846FF"/>
    <w:rsid w:val="00385162"/>
    <w:rsid w:val="0038589B"/>
    <w:rsid w:val="00385AD4"/>
    <w:rsid w:val="0038709F"/>
    <w:rsid w:val="003875CE"/>
    <w:rsid w:val="00387759"/>
    <w:rsid w:val="00387924"/>
    <w:rsid w:val="00390306"/>
    <w:rsid w:val="0039064E"/>
    <w:rsid w:val="003918A3"/>
    <w:rsid w:val="00391ACB"/>
    <w:rsid w:val="00391AF3"/>
    <w:rsid w:val="00392236"/>
    <w:rsid w:val="0039330E"/>
    <w:rsid w:val="0039384D"/>
    <w:rsid w:val="0039389B"/>
    <w:rsid w:val="00395074"/>
    <w:rsid w:val="003950D3"/>
    <w:rsid w:val="00395C23"/>
    <w:rsid w:val="00395F00"/>
    <w:rsid w:val="00395F31"/>
    <w:rsid w:val="00396FFB"/>
    <w:rsid w:val="00397A3A"/>
    <w:rsid w:val="00397F28"/>
    <w:rsid w:val="003A0649"/>
    <w:rsid w:val="003A1777"/>
    <w:rsid w:val="003A17CC"/>
    <w:rsid w:val="003A1E6E"/>
    <w:rsid w:val="003A1EE7"/>
    <w:rsid w:val="003A1EF6"/>
    <w:rsid w:val="003A1FB8"/>
    <w:rsid w:val="003A2C5F"/>
    <w:rsid w:val="003A2E4F"/>
    <w:rsid w:val="003A3563"/>
    <w:rsid w:val="003A3579"/>
    <w:rsid w:val="003A4438"/>
    <w:rsid w:val="003A4761"/>
    <w:rsid w:val="003A4B81"/>
    <w:rsid w:val="003A5013"/>
    <w:rsid w:val="003A5078"/>
    <w:rsid w:val="003A51CE"/>
    <w:rsid w:val="003A5398"/>
    <w:rsid w:val="003A53D5"/>
    <w:rsid w:val="003A53E7"/>
    <w:rsid w:val="003A57CE"/>
    <w:rsid w:val="003A62DD"/>
    <w:rsid w:val="003A638E"/>
    <w:rsid w:val="003A6D1E"/>
    <w:rsid w:val="003A6E1C"/>
    <w:rsid w:val="003A6F11"/>
    <w:rsid w:val="003A7497"/>
    <w:rsid w:val="003A775A"/>
    <w:rsid w:val="003A7D3C"/>
    <w:rsid w:val="003B0DAB"/>
    <w:rsid w:val="003B0EC2"/>
    <w:rsid w:val="003B1013"/>
    <w:rsid w:val="003B1728"/>
    <w:rsid w:val="003B1A55"/>
    <w:rsid w:val="003B1D12"/>
    <w:rsid w:val="003B213A"/>
    <w:rsid w:val="003B214B"/>
    <w:rsid w:val="003B282C"/>
    <w:rsid w:val="003B2A5A"/>
    <w:rsid w:val="003B2FA2"/>
    <w:rsid w:val="003B30FB"/>
    <w:rsid w:val="003B43AD"/>
    <w:rsid w:val="003B46DA"/>
    <w:rsid w:val="003B4AFD"/>
    <w:rsid w:val="003B4DD3"/>
    <w:rsid w:val="003B5619"/>
    <w:rsid w:val="003B59D2"/>
    <w:rsid w:val="003B5D28"/>
    <w:rsid w:val="003B6073"/>
    <w:rsid w:val="003B63E3"/>
    <w:rsid w:val="003B6553"/>
    <w:rsid w:val="003B731B"/>
    <w:rsid w:val="003B79D7"/>
    <w:rsid w:val="003B7E3E"/>
    <w:rsid w:val="003C0B7D"/>
    <w:rsid w:val="003C0C4B"/>
    <w:rsid w:val="003C0FEC"/>
    <w:rsid w:val="003C15B8"/>
    <w:rsid w:val="003C2272"/>
    <w:rsid w:val="003C2399"/>
    <w:rsid w:val="003C27A6"/>
    <w:rsid w:val="003C2AC8"/>
    <w:rsid w:val="003C3052"/>
    <w:rsid w:val="003C30C6"/>
    <w:rsid w:val="003C3559"/>
    <w:rsid w:val="003C3725"/>
    <w:rsid w:val="003C3794"/>
    <w:rsid w:val="003C3DC5"/>
    <w:rsid w:val="003C406C"/>
    <w:rsid w:val="003C4990"/>
    <w:rsid w:val="003C4C30"/>
    <w:rsid w:val="003C55A2"/>
    <w:rsid w:val="003C576E"/>
    <w:rsid w:val="003C5800"/>
    <w:rsid w:val="003C5F8D"/>
    <w:rsid w:val="003C73AA"/>
    <w:rsid w:val="003C7FEA"/>
    <w:rsid w:val="003D0733"/>
    <w:rsid w:val="003D0C71"/>
    <w:rsid w:val="003D0EA2"/>
    <w:rsid w:val="003D17F9"/>
    <w:rsid w:val="003D2D88"/>
    <w:rsid w:val="003D41EA"/>
    <w:rsid w:val="003D41F5"/>
    <w:rsid w:val="003D4850"/>
    <w:rsid w:val="003D535A"/>
    <w:rsid w:val="003D55B8"/>
    <w:rsid w:val="003D55C0"/>
    <w:rsid w:val="003D58E4"/>
    <w:rsid w:val="003D5FAB"/>
    <w:rsid w:val="003D6C5F"/>
    <w:rsid w:val="003D76B9"/>
    <w:rsid w:val="003D7BBF"/>
    <w:rsid w:val="003E0287"/>
    <w:rsid w:val="003E057B"/>
    <w:rsid w:val="003E0FED"/>
    <w:rsid w:val="003E1913"/>
    <w:rsid w:val="003E1FFE"/>
    <w:rsid w:val="003E21F3"/>
    <w:rsid w:val="003E338C"/>
    <w:rsid w:val="003E3818"/>
    <w:rsid w:val="003E3E2F"/>
    <w:rsid w:val="003E42E6"/>
    <w:rsid w:val="003E453C"/>
    <w:rsid w:val="003E5057"/>
    <w:rsid w:val="003E5265"/>
    <w:rsid w:val="003E558F"/>
    <w:rsid w:val="003E6590"/>
    <w:rsid w:val="003E6778"/>
    <w:rsid w:val="003E71EF"/>
    <w:rsid w:val="003E754F"/>
    <w:rsid w:val="003E7F29"/>
    <w:rsid w:val="003F00A0"/>
    <w:rsid w:val="003F0955"/>
    <w:rsid w:val="003F0F28"/>
    <w:rsid w:val="003F161E"/>
    <w:rsid w:val="003F1F53"/>
    <w:rsid w:val="003F326C"/>
    <w:rsid w:val="003F338B"/>
    <w:rsid w:val="003F3EF1"/>
    <w:rsid w:val="003F5299"/>
    <w:rsid w:val="003F56D5"/>
    <w:rsid w:val="003F5A38"/>
    <w:rsid w:val="003F6ECB"/>
    <w:rsid w:val="003F6FE1"/>
    <w:rsid w:val="003F7AFC"/>
    <w:rsid w:val="003F7C00"/>
    <w:rsid w:val="003F7E41"/>
    <w:rsid w:val="00400F00"/>
    <w:rsid w:val="0040177C"/>
    <w:rsid w:val="0040229A"/>
    <w:rsid w:val="004032CB"/>
    <w:rsid w:val="0040383B"/>
    <w:rsid w:val="00404E92"/>
    <w:rsid w:val="00404F8B"/>
    <w:rsid w:val="00405256"/>
    <w:rsid w:val="0040557F"/>
    <w:rsid w:val="00405AD0"/>
    <w:rsid w:val="00405CBF"/>
    <w:rsid w:val="004077B8"/>
    <w:rsid w:val="00410031"/>
    <w:rsid w:val="00410127"/>
    <w:rsid w:val="004115A2"/>
    <w:rsid w:val="004117BD"/>
    <w:rsid w:val="00411E9B"/>
    <w:rsid w:val="00412144"/>
    <w:rsid w:val="00412659"/>
    <w:rsid w:val="00412FC4"/>
    <w:rsid w:val="00413A07"/>
    <w:rsid w:val="00413EAC"/>
    <w:rsid w:val="004140F1"/>
    <w:rsid w:val="00414AEB"/>
    <w:rsid w:val="004150BA"/>
    <w:rsid w:val="00415787"/>
    <w:rsid w:val="00415C81"/>
    <w:rsid w:val="00416066"/>
    <w:rsid w:val="00416731"/>
    <w:rsid w:val="00416780"/>
    <w:rsid w:val="00416937"/>
    <w:rsid w:val="0041724A"/>
    <w:rsid w:val="00417568"/>
    <w:rsid w:val="00421AA8"/>
    <w:rsid w:val="00422461"/>
    <w:rsid w:val="00422912"/>
    <w:rsid w:val="00424393"/>
    <w:rsid w:val="004249B4"/>
    <w:rsid w:val="00425306"/>
    <w:rsid w:val="0042619A"/>
    <w:rsid w:val="004263F4"/>
    <w:rsid w:val="00426B7B"/>
    <w:rsid w:val="00427060"/>
    <w:rsid w:val="004271CC"/>
    <w:rsid w:val="00427363"/>
    <w:rsid w:val="004274C1"/>
    <w:rsid w:val="00427640"/>
    <w:rsid w:val="00427EF2"/>
    <w:rsid w:val="00430BFF"/>
    <w:rsid w:val="00430E47"/>
    <w:rsid w:val="00430E9F"/>
    <w:rsid w:val="00431062"/>
    <w:rsid w:val="00431073"/>
    <w:rsid w:val="00431B21"/>
    <w:rsid w:val="00432045"/>
    <w:rsid w:val="00432378"/>
    <w:rsid w:val="00432A72"/>
    <w:rsid w:val="004338B6"/>
    <w:rsid w:val="00434591"/>
    <w:rsid w:val="004346D9"/>
    <w:rsid w:val="004347D5"/>
    <w:rsid w:val="00435754"/>
    <w:rsid w:val="004362F4"/>
    <w:rsid w:val="004366B9"/>
    <w:rsid w:val="004369E5"/>
    <w:rsid w:val="00437605"/>
    <w:rsid w:val="004377AA"/>
    <w:rsid w:val="0044086A"/>
    <w:rsid w:val="00440951"/>
    <w:rsid w:val="00440D65"/>
    <w:rsid w:val="00440F5A"/>
    <w:rsid w:val="00441443"/>
    <w:rsid w:val="0044160A"/>
    <w:rsid w:val="00441F6E"/>
    <w:rsid w:val="0044346D"/>
    <w:rsid w:val="004435E6"/>
    <w:rsid w:val="00443FAE"/>
    <w:rsid w:val="004445C5"/>
    <w:rsid w:val="0044464B"/>
    <w:rsid w:val="00444935"/>
    <w:rsid w:val="004450B6"/>
    <w:rsid w:val="00445F5D"/>
    <w:rsid w:val="00447E31"/>
    <w:rsid w:val="00450977"/>
    <w:rsid w:val="00451343"/>
    <w:rsid w:val="00451A90"/>
    <w:rsid w:val="004525DD"/>
    <w:rsid w:val="00452944"/>
    <w:rsid w:val="004529FE"/>
    <w:rsid w:val="00452AE9"/>
    <w:rsid w:val="00453923"/>
    <w:rsid w:val="0045474F"/>
    <w:rsid w:val="00454B9B"/>
    <w:rsid w:val="00454EC1"/>
    <w:rsid w:val="00455260"/>
    <w:rsid w:val="004555B4"/>
    <w:rsid w:val="00455A03"/>
    <w:rsid w:val="0045631C"/>
    <w:rsid w:val="00456BE5"/>
    <w:rsid w:val="00457016"/>
    <w:rsid w:val="004571A8"/>
    <w:rsid w:val="00457858"/>
    <w:rsid w:val="004605AB"/>
    <w:rsid w:val="00460B0B"/>
    <w:rsid w:val="00460FF5"/>
    <w:rsid w:val="00461023"/>
    <w:rsid w:val="0046198F"/>
    <w:rsid w:val="00461A28"/>
    <w:rsid w:val="00461DA1"/>
    <w:rsid w:val="00462FAC"/>
    <w:rsid w:val="0046304C"/>
    <w:rsid w:val="00463D46"/>
    <w:rsid w:val="004642C5"/>
    <w:rsid w:val="00464572"/>
    <w:rsid w:val="00464631"/>
    <w:rsid w:val="00464B79"/>
    <w:rsid w:val="00464D31"/>
    <w:rsid w:val="00464E69"/>
    <w:rsid w:val="00465311"/>
    <w:rsid w:val="00465E22"/>
    <w:rsid w:val="0046626F"/>
    <w:rsid w:val="00466789"/>
    <w:rsid w:val="00466DB2"/>
    <w:rsid w:val="00467BBF"/>
    <w:rsid w:val="00467C4D"/>
    <w:rsid w:val="00467DEE"/>
    <w:rsid w:val="00471613"/>
    <w:rsid w:val="00471743"/>
    <w:rsid w:val="004717C6"/>
    <w:rsid w:val="00472203"/>
    <w:rsid w:val="0047268A"/>
    <w:rsid w:val="00472D02"/>
    <w:rsid w:val="00472E01"/>
    <w:rsid w:val="0047305A"/>
    <w:rsid w:val="004757F7"/>
    <w:rsid w:val="00476063"/>
    <w:rsid w:val="00476226"/>
    <w:rsid w:val="004773D2"/>
    <w:rsid w:val="00477539"/>
    <w:rsid w:val="004802B8"/>
    <w:rsid w:val="004803AC"/>
    <w:rsid w:val="004816A4"/>
    <w:rsid w:val="004816E0"/>
    <w:rsid w:val="00481B37"/>
    <w:rsid w:val="00481D6F"/>
    <w:rsid w:val="00482300"/>
    <w:rsid w:val="004825AD"/>
    <w:rsid w:val="00482C96"/>
    <w:rsid w:val="00483BB2"/>
    <w:rsid w:val="00484BE3"/>
    <w:rsid w:val="00484BF6"/>
    <w:rsid w:val="004867E2"/>
    <w:rsid w:val="00486B32"/>
    <w:rsid w:val="00486F0D"/>
    <w:rsid w:val="0049128B"/>
    <w:rsid w:val="0049171E"/>
    <w:rsid w:val="004923CE"/>
    <w:rsid w:val="004929A9"/>
    <w:rsid w:val="004934B3"/>
    <w:rsid w:val="004936D9"/>
    <w:rsid w:val="0049393F"/>
    <w:rsid w:val="00493C6F"/>
    <w:rsid w:val="00494147"/>
    <w:rsid w:val="0049494A"/>
    <w:rsid w:val="00494DCD"/>
    <w:rsid w:val="004958EB"/>
    <w:rsid w:val="00495988"/>
    <w:rsid w:val="00495FBE"/>
    <w:rsid w:val="00496B2A"/>
    <w:rsid w:val="004970F7"/>
    <w:rsid w:val="00497111"/>
    <w:rsid w:val="00497761"/>
    <w:rsid w:val="00497A5E"/>
    <w:rsid w:val="004A01FB"/>
    <w:rsid w:val="004A0645"/>
    <w:rsid w:val="004A1217"/>
    <w:rsid w:val="004A2450"/>
    <w:rsid w:val="004A2C68"/>
    <w:rsid w:val="004A30D6"/>
    <w:rsid w:val="004A3925"/>
    <w:rsid w:val="004A3A1E"/>
    <w:rsid w:val="004A5125"/>
    <w:rsid w:val="004A5513"/>
    <w:rsid w:val="004A5E2A"/>
    <w:rsid w:val="004A603F"/>
    <w:rsid w:val="004A75C7"/>
    <w:rsid w:val="004B255D"/>
    <w:rsid w:val="004B3BC8"/>
    <w:rsid w:val="004B3C73"/>
    <w:rsid w:val="004B5239"/>
    <w:rsid w:val="004B5346"/>
    <w:rsid w:val="004B5A47"/>
    <w:rsid w:val="004B5E57"/>
    <w:rsid w:val="004B618E"/>
    <w:rsid w:val="004B6A0C"/>
    <w:rsid w:val="004C0A34"/>
    <w:rsid w:val="004C0AD0"/>
    <w:rsid w:val="004C0C05"/>
    <w:rsid w:val="004C1DD2"/>
    <w:rsid w:val="004C1F08"/>
    <w:rsid w:val="004C24E6"/>
    <w:rsid w:val="004C263D"/>
    <w:rsid w:val="004C2C35"/>
    <w:rsid w:val="004C2D2D"/>
    <w:rsid w:val="004C2FEC"/>
    <w:rsid w:val="004C335A"/>
    <w:rsid w:val="004C3B4D"/>
    <w:rsid w:val="004C4DDB"/>
    <w:rsid w:val="004C4E3A"/>
    <w:rsid w:val="004C622A"/>
    <w:rsid w:val="004C65EF"/>
    <w:rsid w:val="004C6BCF"/>
    <w:rsid w:val="004C74CD"/>
    <w:rsid w:val="004D048E"/>
    <w:rsid w:val="004D22F5"/>
    <w:rsid w:val="004D2993"/>
    <w:rsid w:val="004D2F32"/>
    <w:rsid w:val="004D3D12"/>
    <w:rsid w:val="004D3EE0"/>
    <w:rsid w:val="004D4202"/>
    <w:rsid w:val="004D53BB"/>
    <w:rsid w:val="004D58BF"/>
    <w:rsid w:val="004D5C0F"/>
    <w:rsid w:val="004D7158"/>
    <w:rsid w:val="004E079C"/>
    <w:rsid w:val="004E1158"/>
    <w:rsid w:val="004E176F"/>
    <w:rsid w:val="004E1A3B"/>
    <w:rsid w:val="004E1EAE"/>
    <w:rsid w:val="004E2109"/>
    <w:rsid w:val="004E222A"/>
    <w:rsid w:val="004E22E4"/>
    <w:rsid w:val="004E30CF"/>
    <w:rsid w:val="004E3301"/>
    <w:rsid w:val="004E3E99"/>
    <w:rsid w:val="004E3EC2"/>
    <w:rsid w:val="004E4335"/>
    <w:rsid w:val="004E455E"/>
    <w:rsid w:val="004E4D1E"/>
    <w:rsid w:val="004E4E76"/>
    <w:rsid w:val="004E4F33"/>
    <w:rsid w:val="004E53AB"/>
    <w:rsid w:val="004E5ACF"/>
    <w:rsid w:val="004E69A3"/>
    <w:rsid w:val="004E72A4"/>
    <w:rsid w:val="004E7954"/>
    <w:rsid w:val="004F027E"/>
    <w:rsid w:val="004F0FC3"/>
    <w:rsid w:val="004F13EE"/>
    <w:rsid w:val="004F194B"/>
    <w:rsid w:val="004F19C2"/>
    <w:rsid w:val="004F2022"/>
    <w:rsid w:val="004F22E8"/>
    <w:rsid w:val="004F23D1"/>
    <w:rsid w:val="004F2DDD"/>
    <w:rsid w:val="004F3BD0"/>
    <w:rsid w:val="004F3F69"/>
    <w:rsid w:val="004F3FD9"/>
    <w:rsid w:val="004F4CC6"/>
    <w:rsid w:val="004F4F63"/>
    <w:rsid w:val="004F520C"/>
    <w:rsid w:val="004F654A"/>
    <w:rsid w:val="004F654E"/>
    <w:rsid w:val="004F6F2D"/>
    <w:rsid w:val="004F7C05"/>
    <w:rsid w:val="004F7CA4"/>
    <w:rsid w:val="004F7CFB"/>
    <w:rsid w:val="005006C4"/>
    <w:rsid w:val="00500B12"/>
    <w:rsid w:val="00500F6A"/>
    <w:rsid w:val="005016A4"/>
    <w:rsid w:val="00501C94"/>
    <w:rsid w:val="00502707"/>
    <w:rsid w:val="0050273E"/>
    <w:rsid w:val="0050323A"/>
    <w:rsid w:val="00503C3D"/>
    <w:rsid w:val="00503F6D"/>
    <w:rsid w:val="00503F6F"/>
    <w:rsid w:val="00503FE7"/>
    <w:rsid w:val="00504828"/>
    <w:rsid w:val="00504AFC"/>
    <w:rsid w:val="00504C44"/>
    <w:rsid w:val="005052BD"/>
    <w:rsid w:val="00506432"/>
    <w:rsid w:val="005076D9"/>
    <w:rsid w:val="005108BD"/>
    <w:rsid w:val="00510F6F"/>
    <w:rsid w:val="00511A5E"/>
    <w:rsid w:val="00511F16"/>
    <w:rsid w:val="00511F39"/>
    <w:rsid w:val="0051242B"/>
    <w:rsid w:val="00512FF1"/>
    <w:rsid w:val="005130B4"/>
    <w:rsid w:val="0051329A"/>
    <w:rsid w:val="0051364E"/>
    <w:rsid w:val="00513651"/>
    <w:rsid w:val="00513FFE"/>
    <w:rsid w:val="005142BC"/>
    <w:rsid w:val="00514349"/>
    <w:rsid w:val="0051540F"/>
    <w:rsid w:val="0051554F"/>
    <w:rsid w:val="00517BB3"/>
    <w:rsid w:val="00517CB9"/>
    <w:rsid w:val="00517F17"/>
    <w:rsid w:val="0052051D"/>
    <w:rsid w:val="00520589"/>
    <w:rsid w:val="005218F3"/>
    <w:rsid w:val="0052351D"/>
    <w:rsid w:val="00523BFE"/>
    <w:rsid w:val="00524196"/>
    <w:rsid w:val="00524D59"/>
    <w:rsid w:val="00524FAE"/>
    <w:rsid w:val="00525438"/>
    <w:rsid w:val="00525D43"/>
    <w:rsid w:val="0052775E"/>
    <w:rsid w:val="005277D8"/>
    <w:rsid w:val="005302B3"/>
    <w:rsid w:val="005323F1"/>
    <w:rsid w:val="00532926"/>
    <w:rsid w:val="0053372D"/>
    <w:rsid w:val="005337C6"/>
    <w:rsid w:val="005337DB"/>
    <w:rsid w:val="00533B57"/>
    <w:rsid w:val="00533F9F"/>
    <w:rsid w:val="00534201"/>
    <w:rsid w:val="005361E4"/>
    <w:rsid w:val="005406FC"/>
    <w:rsid w:val="0054078C"/>
    <w:rsid w:val="005407D9"/>
    <w:rsid w:val="00540DC7"/>
    <w:rsid w:val="0054110D"/>
    <w:rsid w:val="0054195A"/>
    <w:rsid w:val="00541B96"/>
    <w:rsid w:val="00542305"/>
    <w:rsid w:val="005429A3"/>
    <w:rsid w:val="00542F3D"/>
    <w:rsid w:val="00544831"/>
    <w:rsid w:val="00545061"/>
    <w:rsid w:val="005453DD"/>
    <w:rsid w:val="00545A85"/>
    <w:rsid w:val="00545AC3"/>
    <w:rsid w:val="00545EAA"/>
    <w:rsid w:val="00545EE6"/>
    <w:rsid w:val="005461AF"/>
    <w:rsid w:val="005462F9"/>
    <w:rsid w:val="005465B0"/>
    <w:rsid w:val="005506DC"/>
    <w:rsid w:val="00551A2A"/>
    <w:rsid w:val="00551C48"/>
    <w:rsid w:val="00551D74"/>
    <w:rsid w:val="00551EFD"/>
    <w:rsid w:val="005527BD"/>
    <w:rsid w:val="00552E0C"/>
    <w:rsid w:val="005545F8"/>
    <w:rsid w:val="00554EBD"/>
    <w:rsid w:val="005550E7"/>
    <w:rsid w:val="00555BCC"/>
    <w:rsid w:val="0055619B"/>
    <w:rsid w:val="005564FB"/>
    <w:rsid w:val="00556FA9"/>
    <w:rsid w:val="005572C7"/>
    <w:rsid w:val="00557651"/>
    <w:rsid w:val="005578A6"/>
    <w:rsid w:val="005602F3"/>
    <w:rsid w:val="00560EDA"/>
    <w:rsid w:val="00561A37"/>
    <w:rsid w:val="00561E58"/>
    <w:rsid w:val="005620F7"/>
    <w:rsid w:val="005621CA"/>
    <w:rsid w:val="00562CEF"/>
    <w:rsid w:val="0056319D"/>
    <w:rsid w:val="0056324A"/>
    <w:rsid w:val="00563462"/>
    <w:rsid w:val="0056352E"/>
    <w:rsid w:val="005638FD"/>
    <w:rsid w:val="005640ED"/>
    <w:rsid w:val="005644D2"/>
    <w:rsid w:val="005650ED"/>
    <w:rsid w:val="00565355"/>
    <w:rsid w:val="00566149"/>
    <w:rsid w:val="00566810"/>
    <w:rsid w:val="00566907"/>
    <w:rsid w:val="0056714A"/>
    <w:rsid w:val="00567D5E"/>
    <w:rsid w:val="00571C11"/>
    <w:rsid w:val="00572C36"/>
    <w:rsid w:val="00572DDF"/>
    <w:rsid w:val="005731F0"/>
    <w:rsid w:val="00573920"/>
    <w:rsid w:val="005753FD"/>
    <w:rsid w:val="00575754"/>
    <w:rsid w:val="005757AA"/>
    <w:rsid w:val="00575ABF"/>
    <w:rsid w:val="00576983"/>
    <w:rsid w:val="00576DC9"/>
    <w:rsid w:val="00576E65"/>
    <w:rsid w:val="0057731C"/>
    <w:rsid w:val="00580AA1"/>
    <w:rsid w:val="00580C5F"/>
    <w:rsid w:val="00582172"/>
    <w:rsid w:val="0058231B"/>
    <w:rsid w:val="00582A82"/>
    <w:rsid w:val="005845D6"/>
    <w:rsid w:val="00584B8D"/>
    <w:rsid w:val="00584D6C"/>
    <w:rsid w:val="005855FE"/>
    <w:rsid w:val="00586747"/>
    <w:rsid w:val="00590450"/>
    <w:rsid w:val="005907D5"/>
    <w:rsid w:val="0059112F"/>
    <w:rsid w:val="00591226"/>
    <w:rsid w:val="00591E20"/>
    <w:rsid w:val="00592C50"/>
    <w:rsid w:val="00592C65"/>
    <w:rsid w:val="005935BE"/>
    <w:rsid w:val="00593D98"/>
    <w:rsid w:val="005941C6"/>
    <w:rsid w:val="00594C8D"/>
    <w:rsid w:val="00594F12"/>
    <w:rsid w:val="00595408"/>
    <w:rsid w:val="005958C9"/>
    <w:rsid w:val="00595B94"/>
    <w:rsid w:val="00595C18"/>
    <w:rsid w:val="00595E41"/>
    <w:rsid w:val="00595E84"/>
    <w:rsid w:val="00596627"/>
    <w:rsid w:val="00597403"/>
    <w:rsid w:val="00597A4D"/>
    <w:rsid w:val="005A007E"/>
    <w:rsid w:val="005A044A"/>
    <w:rsid w:val="005A0A59"/>
    <w:rsid w:val="005A0C19"/>
    <w:rsid w:val="005A0C59"/>
    <w:rsid w:val="005A0F94"/>
    <w:rsid w:val="005A3137"/>
    <w:rsid w:val="005A407A"/>
    <w:rsid w:val="005A48EB"/>
    <w:rsid w:val="005A4FB2"/>
    <w:rsid w:val="005A5430"/>
    <w:rsid w:val="005A68A4"/>
    <w:rsid w:val="005A6CFB"/>
    <w:rsid w:val="005A6EFA"/>
    <w:rsid w:val="005A7228"/>
    <w:rsid w:val="005A7527"/>
    <w:rsid w:val="005A78DC"/>
    <w:rsid w:val="005A7C0B"/>
    <w:rsid w:val="005A7CCF"/>
    <w:rsid w:val="005A7CDA"/>
    <w:rsid w:val="005A7E45"/>
    <w:rsid w:val="005A7F36"/>
    <w:rsid w:val="005B058D"/>
    <w:rsid w:val="005B0A93"/>
    <w:rsid w:val="005B1129"/>
    <w:rsid w:val="005B17AC"/>
    <w:rsid w:val="005B24E3"/>
    <w:rsid w:val="005B3D5A"/>
    <w:rsid w:val="005B4AB1"/>
    <w:rsid w:val="005B6B73"/>
    <w:rsid w:val="005B7010"/>
    <w:rsid w:val="005B7126"/>
    <w:rsid w:val="005B7128"/>
    <w:rsid w:val="005B7156"/>
    <w:rsid w:val="005B727A"/>
    <w:rsid w:val="005B76EA"/>
    <w:rsid w:val="005B7886"/>
    <w:rsid w:val="005B7E99"/>
    <w:rsid w:val="005C0FBF"/>
    <w:rsid w:val="005C1F27"/>
    <w:rsid w:val="005C2399"/>
    <w:rsid w:val="005C268E"/>
    <w:rsid w:val="005C29D0"/>
    <w:rsid w:val="005C2E00"/>
    <w:rsid w:val="005C3077"/>
    <w:rsid w:val="005C31C7"/>
    <w:rsid w:val="005C3303"/>
    <w:rsid w:val="005C339B"/>
    <w:rsid w:val="005C3B13"/>
    <w:rsid w:val="005C48CF"/>
    <w:rsid w:val="005C4B1B"/>
    <w:rsid w:val="005C55AF"/>
    <w:rsid w:val="005C5AEB"/>
    <w:rsid w:val="005C5D47"/>
    <w:rsid w:val="005C5EC7"/>
    <w:rsid w:val="005C65B1"/>
    <w:rsid w:val="005C6D8A"/>
    <w:rsid w:val="005C74D7"/>
    <w:rsid w:val="005C7AEB"/>
    <w:rsid w:val="005D00D3"/>
    <w:rsid w:val="005D1CFA"/>
    <w:rsid w:val="005D22D4"/>
    <w:rsid w:val="005D2B14"/>
    <w:rsid w:val="005D2D30"/>
    <w:rsid w:val="005D330C"/>
    <w:rsid w:val="005D4565"/>
    <w:rsid w:val="005D5E79"/>
    <w:rsid w:val="005D6BCA"/>
    <w:rsid w:val="005D6DE2"/>
    <w:rsid w:val="005D799D"/>
    <w:rsid w:val="005D7B3F"/>
    <w:rsid w:val="005E0162"/>
    <w:rsid w:val="005E044E"/>
    <w:rsid w:val="005E09B2"/>
    <w:rsid w:val="005E09D4"/>
    <w:rsid w:val="005E0A3F"/>
    <w:rsid w:val="005E244C"/>
    <w:rsid w:val="005E2BE2"/>
    <w:rsid w:val="005E2FEB"/>
    <w:rsid w:val="005E39DA"/>
    <w:rsid w:val="005E4540"/>
    <w:rsid w:val="005E4F23"/>
    <w:rsid w:val="005E637E"/>
    <w:rsid w:val="005E6883"/>
    <w:rsid w:val="005E7475"/>
    <w:rsid w:val="005E772F"/>
    <w:rsid w:val="005E7A85"/>
    <w:rsid w:val="005F223A"/>
    <w:rsid w:val="005F2347"/>
    <w:rsid w:val="005F2EF5"/>
    <w:rsid w:val="005F31C9"/>
    <w:rsid w:val="005F41DE"/>
    <w:rsid w:val="005F4ECA"/>
    <w:rsid w:val="005F5EBF"/>
    <w:rsid w:val="005F6170"/>
    <w:rsid w:val="005F636C"/>
    <w:rsid w:val="005F63A8"/>
    <w:rsid w:val="005F6776"/>
    <w:rsid w:val="005F67D2"/>
    <w:rsid w:val="005F7DF7"/>
    <w:rsid w:val="00601CDA"/>
    <w:rsid w:val="00602103"/>
    <w:rsid w:val="00602D99"/>
    <w:rsid w:val="00602E0A"/>
    <w:rsid w:val="00603235"/>
    <w:rsid w:val="00603700"/>
    <w:rsid w:val="00603849"/>
    <w:rsid w:val="006041BE"/>
    <w:rsid w:val="00604371"/>
    <w:rsid w:val="006043C7"/>
    <w:rsid w:val="00605289"/>
    <w:rsid w:val="006057CA"/>
    <w:rsid w:val="00607B64"/>
    <w:rsid w:val="00607ED6"/>
    <w:rsid w:val="00607F13"/>
    <w:rsid w:val="00610518"/>
    <w:rsid w:val="00610A29"/>
    <w:rsid w:val="00610D32"/>
    <w:rsid w:val="006116B9"/>
    <w:rsid w:val="00611C67"/>
    <w:rsid w:val="0061266F"/>
    <w:rsid w:val="00613079"/>
    <w:rsid w:val="00613834"/>
    <w:rsid w:val="00614091"/>
    <w:rsid w:val="00614337"/>
    <w:rsid w:val="00614880"/>
    <w:rsid w:val="00614885"/>
    <w:rsid w:val="00615B7F"/>
    <w:rsid w:val="00616BF4"/>
    <w:rsid w:val="00617063"/>
    <w:rsid w:val="006175F6"/>
    <w:rsid w:val="00620682"/>
    <w:rsid w:val="006220D4"/>
    <w:rsid w:val="0062240C"/>
    <w:rsid w:val="00622B59"/>
    <w:rsid w:val="00622F06"/>
    <w:rsid w:val="00623470"/>
    <w:rsid w:val="00623D2E"/>
    <w:rsid w:val="00623EF0"/>
    <w:rsid w:val="006242F3"/>
    <w:rsid w:val="00624B52"/>
    <w:rsid w:val="00625447"/>
    <w:rsid w:val="0062613C"/>
    <w:rsid w:val="00626542"/>
    <w:rsid w:val="006265E8"/>
    <w:rsid w:val="00626AE6"/>
    <w:rsid w:val="00626B05"/>
    <w:rsid w:val="00630121"/>
    <w:rsid w:val="0063154E"/>
    <w:rsid w:val="00631DF4"/>
    <w:rsid w:val="006331B2"/>
    <w:rsid w:val="00634175"/>
    <w:rsid w:val="006342B8"/>
    <w:rsid w:val="00636BDC"/>
    <w:rsid w:val="00636C41"/>
    <w:rsid w:val="00636EFA"/>
    <w:rsid w:val="00637167"/>
    <w:rsid w:val="00637BD7"/>
    <w:rsid w:val="00637DA5"/>
    <w:rsid w:val="006400C3"/>
    <w:rsid w:val="006408AC"/>
    <w:rsid w:val="00640E65"/>
    <w:rsid w:val="00641676"/>
    <w:rsid w:val="00641EED"/>
    <w:rsid w:val="006420B5"/>
    <w:rsid w:val="00643543"/>
    <w:rsid w:val="006435D9"/>
    <w:rsid w:val="00646D52"/>
    <w:rsid w:val="006470E6"/>
    <w:rsid w:val="00647169"/>
    <w:rsid w:val="00647F3F"/>
    <w:rsid w:val="00647FAB"/>
    <w:rsid w:val="00650F14"/>
    <w:rsid w:val="00650F3A"/>
    <w:rsid w:val="00650FC5"/>
    <w:rsid w:val="006511B6"/>
    <w:rsid w:val="006513BC"/>
    <w:rsid w:val="0065181C"/>
    <w:rsid w:val="00652742"/>
    <w:rsid w:val="006527DA"/>
    <w:rsid w:val="006529CA"/>
    <w:rsid w:val="00653B7B"/>
    <w:rsid w:val="00653CC5"/>
    <w:rsid w:val="006553FC"/>
    <w:rsid w:val="006562FC"/>
    <w:rsid w:val="00656CD8"/>
    <w:rsid w:val="006573F0"/>
    <w:rsid w:val="00657FF8"/>
    <w:rsid w:val="00660FC6"/>
    <w:rsid w:val="0066177E"/>
    <w:rsid w:val="00662515"/>
    <w:rsid w:val="006628C2"/>
    <w:rsid w:val="0066337F"/>
    <w:rsid w:val="006633DE"/>
    <w:rsid w:val="0066627D"/>
    <w:rsid w:val="00666A50"/>
    <w:rsid w:val="00667A77"/>
    <w:rsid w:val="00667EA0"/>
    <w:rsid w:val="00670D99"/>
    <w:rsid w:val="00670E2B"/>
    <w:rsid w:val="006716DE"/>
    <w:rsid w:val="00672774"/>
    <w:rsid w:val="00673407"/>
    <w:rsid w:val="006734BB"/>
    <w:rsid w:val="00673C67"/>
    <w:rsid w:val="006749B0"/>
    <w:rsid w:val="00674C06"/>
    <w:rsid w:val="00674FE7"/>
    <w:rsid w:val="00675D32"/>
    <w:rsid w:val="00675F31"/>
    <w:rsid w:val="00675F67"/>
    <w:rsid w:val="0067688E"/>
    <w:rsid w:val="00676EA5"/>
    <w:rsid w:val="0067709E"/>
    <w:rsid w:val="006774C3"/>
    <w:rsid w:val="00677D36"/>
    <w:rsid w:val="006808AD"/>
    <w:rsid w:val="00680A5C"/>
    <w:rsid w:val="00680D54"/>
    <w:rsid w:val="00680F8E"/>
    <w:rsid w:val="00681096"/>
    <w:rsid w:val="0068155B"/>
    <w:rsid w:val="0068192F"/>
    <w:rsid w:val="00681A34"/>
    <w:rsid w:val="006821EB"/>
    <w:rsid w:val="00682742"/>
    <w:rsid w:val="0068342D"/>
    <w:rsid w:val="00684117"/>
    <w:rsid w:val="00684E30"/>
    <w:rsid w:val="0068528E"/>
    <w:rsid w:val="006856E7"/>
    <w:rsid w:val="006859A4"/>
    <w:rsid w:val="006867DC"/>
    <w:rsid w:val="00686A1F"/>
    <w:rsid w:val="00686C7F"/>
    <w:rsid w:val="00687D0D"/>
    <w:rsid w:val="0069019F"/>
    <w:rsid w:val="00690301"/>
    <w:rsid w:val="006905C4"/>
    <w:rsid w:val="00691480"/>
    <w:rsid w:val="00691C92"/>
    <w:rsid w:val="0069210F"/>
    <w:rsid w:val="0069214E"/>
    <w:rsid w:val="006926E6"/>
    <w:rsid w:val="00692D88"/>
    <w:rsid w:val="00692E27"/>
    <w:rsid w:val="0069359E"/>
    <w:rsid w:val="00694775"/>
    <w:rsid w:val="00695AB0"/>
    <w:rsid w:val="006961D9"/>
    <w:rsid w:val="00696490"/>
    <w:rsid w:val="0069696F"/>
    <w:rsid w:val="00696B41"/>
    <w:rsid w:val="00696C75"/>
    <w:rsid w:val="00696CFB"/>
    <w:rsid w:val="00696F4B"/>
    <w:rsid w:val="00697D3A"/>
    <w:rsid w:val="006A114E"/>
    <w:rsid w:val="006A141F"/>
    <w:rsid w:val="006A19EA"/>
    <w:rsid w:val="006A1AFC"/>
    <w:rsid w:val="006A294F"/>
    <w:rsid w:val="006A42BB"/>
    <w:rsid w:val="006A5BDD"/>
    <w:rsid w:val="006A6318"/>
    <w:rsid w:val="006A68D3"/>
    <w:rsid w:val="006B0A9F"/>
    <w:rsid w:val="006B0E3C"/>
    <w:rsid w:val="006B18FC"/>
    <w:rsid w:val="006B1ADD"/>
    <w:rsid w:val="006B2165"/>
    <w:rsid w:val="006B2286"/>
    <w:rsid w:val="006B2FA3"/>
    <w:rsid w:val="006B33B8"/>
    <w:rsid w:val="006B383C"/>
    <w:rsid w:val="006B4310"/>
    <w:rsid w:val="006B47C3"/>
    <w:rsid w:val="006B5200"/>
    <w:rsid w:val="006B5429"/>
    <w:rsid w:val="006B546A"/>
    <w:rsid w:val="006B56BB"/>
    <w:rsid w:val="006B5FCA"/>
    <w:rsid w:val="006B642C"/>
    <w:rsid w:val="006B6787"/>
    <w:rsid w:val="006B67B8"/>
    <w:rsid w:val="006B6A6E"/>
    <w:rsid w:val="006B6A9F"/>
    <w:rsid w:val="006B72D6"/>
    <w:rsid w:val="006B78D6"/>
    <w:rsid w:val="006C0221"/>
    <w:rsid w:val="006C037B"/>
    <w:rsid w:val="006C057E"/>
    <w:rsid w:val="006C0C68"/>
    <w:rsid w:val="006C1289"/>
    <w:rsid w:val="006C21DA"/>
    <w:rsid w:val="006C3579"/>
    <w:rsid w:val="006C3B6C"/>
    <w:rsid w:val="006C4817"/>
    <w:rsid w:val="006C4C7D"/>
    <w:rsid w:val="006C51F7"/>
    <w:rsid w:val="006C5BCF"/>
    <w:rsid w:val="006C6C9C"/>
    <w:rsid w:val="006C77A8"/>
    <w:rsid w:val="006D029B"/>
    <w:rsid w:val="006D0CB1"/>
    <w:rsid w:val="006D1482"/>
    <w:rsid w:val="006D22A5"/>
    <w:rsid w:val="006D2DE5"/>
    <w:rsid w:val="006D2F0F"/>
    <w:rsid w:val="006D376F"/>
    <w:rsid w:val="006D3865"/>
    <w:rsid w:val="006D3B5E"/>
    <w:rsid w:val="006D3CDE"/>
    <w:rsid w:val="006D4098"/>
    <w:rsid w:val="006D47F5"/>
    <w:rsid w:val="006D49A7"/>
    <w:rsid w:val="006D574E"/>
    <w:rsid w:val="006D5DC6"/>
    <w:rsid w:val="006D72F0"/>
    <w:rsid w:val="006D7681"/>
    <w:rsid w:val="006D7959"/>
    <w:rsid w:val="006D7B2E"/>
    <w:rsid w:val="006E02EA"/>
    <w:rsid w:val="006E0952"/>
    <w:rsid w:val="006E0968"/>
    <w:rsid w:val="006E09A4"/>
    <w:rsid w:val="006E0E69"/>
    <w:rsid w:val="006E1B92"/>
    <w:rsid w:val="006E1D72"/>
    <w:rsid w:val="006E2AF6"/>
    <w:rsid w:val="006E4CD0"/>
    <w:rsid w:val="006E6D56"/>
    <w:rsid w:val="006E74C2"/>
    <w:rsid w:val="006F07CD"/>
    <w:rsid w:val="006F13DC"/>
    <w:rsid w:val="006F16AD"/>
    <w:rsid w:val="006F2102"/>
    <w:rsid w:val="006F2292"/>
    <w:rsid w:val="006F25FC"/>
    <w:rsid w:val="006F2CED"/>
    <w:rsid w:val="006F2DB0"/>
    <w:rsid w:val="006F3DAF"/>
    <w:rsid w:val="006F4283"/>
    <w:rsid w:val="006F4405"/>
    <w:rsid w:val="006F4BD8"/>
    <w:rsid w:val="006F5E0D"/>
    <w:rsid w:val="006F5E5C"/>
    <w:rsid w:val="006F5EA1"/>
    <w:rsid w:val="006F60A4"/>
    <w:rsid w:val="006F619A"/>
    <w:rsid w:val="006F70B5"/>
    <w:rsid w:val="00700002"/>
    <w:rsid w:val="00700816"/>
    <w:rsid w:val="00701275"/>
    <w:rsid w:val="0070220F"/>
    <w:rsid w:val="00702CBE"/>
    <w:rsid w:val="00703626"/>
    <w:rsid w:val="00703815"/>
    <w:rsid w:val="007039F1"/>
    <w:rsid w:val="00703BAE"/>
    <w:rsid w:val="00704166"/>
    <w:rsid w:val="007041A2"/>
    <w:rsid w:val="007048AF"/>
    <w:rsid w:val="00704D46"/>
    <w:rsid w:val="00706062"/>
    <w:rsid w:val="00706292"/>
    <w:rsid w:val="00706FD1"/>
    <w:rsid w:val="00707481"/>
    <w:rsid w:val="00707947"/>
    <w:rsid w:val="00707F56"/>
    <w:rsid w:val="00710418"/>
    <w:rsid w:val="00711553"/>
    <w:rsid w:val="0071161D"/>
    <w:rsid w:val="00711EC5"/>
    <w:rsid w:val="00712CD4"/>
    <w:rsid w:val="007133AA"/>
    <w:rsid w:val="007134F9"/>
    <w:rsid w:val="00713558"/>
    <w:rsid w:val="00713AAC"/>
    <w:rsid w:val="00714114"/>
    <w:rsid w:val="007146A6"/>
    <w:rsid w:val="00714B1D"/>
    <w:rsid w:val="00714B90"/>
    <w:rsid w:val="00714C8D"/>
    <w:rsid w:val="007154AC"/>
    <w:rsid w:val="00715959"/>
    <w:rsid w:val="00715C55"/>
    <w:rsid w:val="00715D55"/>
    <w:rsid w:val="00716455"/>
    <w:rsid w:val="007169AC"/>
    <w:rsid w:val="00716BD5"/>
    <w:rsid w:val="0071747F"/>
    <w:rsid w:val="007174DD"/>
    <w:rsid w:val="00717818"/>
    <w:rsid w:val="00717F55"/>
    <w:rsid w:val="0072031A"/>
    <w:rsid w:val="00720D08"/>
    <w:rsid w:val="007211E6"/>
    <w:rsid w:val="007221B8"/>
    <w:rsid w:val="007226B3"/>
    <w:rsid w:val="00722797"/>
    <w:rsid w:val="007238DD"/>
    <w:rsid w:val="00723D00"/>
    <w:rsid w:val="0072407F"/>
    <w:rsid w:val="007245D3"/>
    <w:rsid w:val="007248BC"/>
    <w:rsid w:val="00725EA1"/>
    <w:rsid w:val="007263B9"/>
    <w:rsid w:val="007265B2"/>
    <w:rsid w:val="0072789F"/>
    <w:rsid w:val="007317B9"/>
    <w:rsid w:val="00732042"/>
    <w:rsid w:val="007328D2"/>
    <w:rsid w:val="00732EA5"/>
    <w:rsid w:val="00732EFF"/>
    <w:rsid w:val="007334F8"/>
    <w:rsid w:val="00733988"/>
    <w:rsid w:val="007339CD"/>
    <w:rsid w:val="00733C50"/>
    <w:rsid w:val="00733E44"/>
    <w:rsid w:val="007340A1"/>
    <w:rsid w:val="007343DA"/>
    <w:rsid w:val="00734CB4"/>
    <w:rsid w:val="00734F9F"/>
    <w:rsid w:val="00735888"/>
    <w:rsid w:val="007359D8"/>
    <w:rsid w:val="007362D4"/>
    <w:rsid w:val="00740581"/>
    <w:rsid w:val="00740D06"/>
    <w:rsid w:val="00740E04"/>
    <w:rsid w:val="00741198"/>
    <w:rsid w:val="00741509"/>
    <w:rsid w:val="00741986"/>
    <w:rsid w:val="0074216C"/>
    <w:rsid w:val="007427D0"/>
    <w:rsid w:val="007436EC"/>
    <w:rsid w:val="00744EF9"/>
    <w:rsid w:val="00745B4E"/>
    <w:rsid w:val="007464F2"/>
    <w:rsid w:val="00746867"/>
    <w:rsid w:val="007501BE"/>
    <w:rsid w:val="0075027C"/>
    <w:rsid w:val="007502B3"/>
    <w:rsid w:val="00750319"/>
    <w:rsid w:val="00750A01"/>
    <w:rsid w:val="00751A23"/>
    <w:rsid w:val="00751C88"/>
    <w:rsid w:val="00752066"/>
    <w:rsid w:val="00752150"/>
    <w:rsid w:val="00753EBB"/>
    <w:rsid w:val="00754453"/>
    <w:rsid w:val="007547CE"/>
    <w:rsid w:val="007549A1"/>
    <w:rsid w:val="00755396"/>
    <w:rsid w:val="00756EEE"/>
    <w:rsid w:val="00757A9B"/>
    <w:rsid w:val="00761083"/>
    <w:rsid w:val="007613CC"/>
    <w:rsid w:val="007615FB"/>
    <w:rsid w:val="007618F1"/>
    <w:rsid w:val="007619A2"/>
    <w:rsid w:val="00761FF7"/>
    <w:rsid w:val="00763162"/>
    <w:rsid w:val="007638A6"/>
    <w:rsid w:val="007643B2"/>
    <w:rsid w:val="007645AF"/>
    <w:rsid w:val="0076516E"/>
    <w:rsid w:val="007654CB"/>
    <w:rsid w:val="00765618"/>
    <w:rsid w:val="00765F6B"/>
    <w:rsid w:val="0076614F"/>
    <w:rsid w:val="0076615A"/>
    <w:rsid w:val="0076655A"/>
    <w:rsid w:val="0076672A"/>
    <w:rsid w:val="00766A1B"/>
    <w:rsid w:val="00766B8B"/>
    <w:rsid w:val="0076794A"/>
    <w:rsid w:val="00767D34"/>
    <w:rsid w:val="00770360"/>
    <w:rsid w:val="007709AC"/>
    <w:rsid w:val="00770F99"/>
    <w:rsid w:val="00771133"/>
    <w:rsid w:val="0077261F"/>
    <w:rsid w:val="00772829"/>
    <w:rsid w:val="007731A6"/>
    <w:rsid w:val="00773AF5"/>
    <w:rsid w:val="00773CE0"/>
    <w:rsid w:val="00774353"/>
    <w:rsid w:val="00774786"/>
    <w:rsid w:val="0077513B"/>
    <w:rsid w:val="00775233"/>
    <w:rsid w:val="00775E45"/>
    <w:rsid w:val="00776276"/>
    <w:rsid w:val="00776755"/>
    <w:rsid w:val="00776960"/>
    <w:rsid w:val="0077698A"/>
    <w:rsid w:val="00776E1B"/>
    <w:rsid w:val="00776E74"/>
    <w:rsid w:val="007772E3"/>
    <w:rsid w:val="007775E1"/>
    <w:rsid w:val="00777838"/>
    <w:rsid w:val="007804E2"/>
    <w:rsid w:val="00780CB6"/>
    <w:rsid w:val="007810F0"/>
    <w:rsid w:val="0078129E"/>
    <w:rsid w:val="00781649"/>
    <w:rsid w:val="007819D9"/>
    <w:rsid w:val="00781A1C"/>
    <w:rsid w:val="0078235D"/>
    <w:rsid w:val="0078237D"/>
    <w:rsid w:val="00782668"/>
    <w:rsid w:val="007833FF"/>
    <w:rsid w:val="00783D10"/>
    <w:rsid w:val="007842E6"/>
    <w:rsid w:val="00784C4D"/>
    <w:rsid w:val="00784F12"/>
    <w:rsid w:val="00785169"/>
    <w:rsid w:val="007858C5"/>
    <w:rsid w:val="00785F61"/>
    <w:rsid w:val="00787D06"/>
    <w:rsid w:val="00790631"/>
    <w:rsid w:val="0079070E"/>
    <w:rsid w:val="007924B5"/>
    <w:rsid w:val="007932FF"/>
    <w:rsid w:val="007933DC"/>
    <w:rsid w:val="0079340A"/>
    <w:rsid w:val="007939E2"/>
    <w:rsid w:val="007948CA"/>
    <w:rsid w:val="00794FA2"/>
    <w:rsid w:val="007951C1"/>
    <w:rsid w:val="007954AB"/>
    <w:rsid w:val="00795FDA"/>
    <w:rsid w:val="007968C8"/>
    <w:rsid w:val="007972B4"/>
    <w:rsid w:val="00797AA5"/>
    <w:rsid w:val="00797D5F"/>
    <w:rsid w:val="007A0E06"/>
    <w:rsid w:val="007A14C5"/>
    <w:rsid w:val="007A21BB"/>
    <w:rsid w:val="007A25F1"/>
    <w:rsid w:val="007A2F50"/>
    <w:rsid w:val="007A34E7"/>
    <w:rsid w:val="007A3896"/>
    <w:rsid w:val="007A3E38"/>
    <w:rsid w:val="007A4A10"/>
    <w:rsid w:val="007A4CAC"/>
    <w:rsid w:val="007A4D05"/>
    <w:rsid w:val="007A5DE2"/>
    <w:rsid w:val="007A6DAC"/>
    <w:rsid w:val="007A711B"/>
    <w:rsid w:val="007A7722"/>
    <w:rsid w:val="007A7AD0"/>
    <w:rsid w:val="007B02C0"/>
    <w:rsid w:val="007B0424"/>
    <w:rsid w:val="007B1114"/>
    <w:rsid w:val="007B11CB"/>
    <w:rsid w:val="007B1760"/>
    <w:rsid w:val="007B212A"/>
    <w:rsid w:val="007B2BC8"/>
    <w:rsid w:val="007B44DF"/>
    <w:rsid w:val="007B46B3"/>
    <w:rsid w:val="007B4A36"/>
    <w:rsid w:val="007B4D28"/>
    <w:rsid w:val="007B4DE0"/>
    <w:rsid w:val="007B5063"/>
    <w:rsid w:val="007B55B3"/>
    <w:rsid w:val="007B57C9"/>
    <w:rsid w:val="007B5DF1"/>
    <w:rsid w:val="007B754E"/>
    <w:rsid w:val="007C01CB"/>
    <w:rsid w:val="007C0381"/>
    <w:rsid w:val="007C0577"/>
    <w:rsid w:val="007C0C8A"/>
    <w:rsid w:val="007C1508"/>
    <w:rsid w:val="007C1631"/>
    <w:rsid w:val="007C27D0"/>
    <w:rsid w:val="007C33CA"/>
    <w:rsid w:val="007C3932"/>
    <w:rsid w:val="007C4657"/>
    <w:rsid w:val="007C4668"/>
    <w:rsid w:val="007C46F7"/>
    <w:rsid w:val="007C5CB3"/>
    <w:rsid w:val="007C6058"/>
    <w:rsid w:val="007C6A81"/>
    <w:rsid w:val="007C6D9C"/>
    <w:rsid w:val="007C6E27"/>
    <w:rsid w:val="007C77A6"/>
    <w:rsid w:val="007C7DDB"/>
    <w:rsid w:val="007D0EC2"/>
    <w:rsid w:val="007D0FA8"/>
    <w:rsid w:val="007D1077"/>
    <w:rsid w:val="007D1809"/>
    <w:rsid w:val="007D1F82"/>
    <w:rsid w:val="007D1FA3"/>
    <w:rsid w:val="007D273F"/>
    <w:rsid w:val="007D289D"/>
    <w:rsid w:val="007D2CC7"/>
    <w:rsid w:val="007D3E31"/>
    <w:rsid w:val="007D5435"/>
    <w:rsid w:val="007D594C"/>
    <w:rsid w:val="007D667D"/>
    <w:rsid w:val="007D673D"/>
    <w:rsid w:val="007D6CB7"/>
    <w:rsid w:val="007D7B03"/>
    <w:rsid w:val="007E0158"/>
    <w:rsid w:val="007E0CCD"/>
    <w:rsid w:val="007E1396"/>
    <w:rsid w:val="007E2183"/>
    <w:rsid w:val="007E316F"/>
    <w:rsid w:val="007E31A9"/>
    <w:rsid w:val="007E35E4"/>
    <w:rsid w:val="007E3CD7"/>
    <w:rsid w:val="007E3D37"/>
    <w:rsid w:val="007E463F"/>
    <w:rsid w:val="007E47F5"/>
    <w:rsid w:val="007E5C9A"/>
    <w:rsid w:val="007E6185"/>
    <w:rsid w:val="007E62CA"/>
    <w:rsid w:val="007E64FC"/>
    <w:rsid w:val="007E6E14"/>
    <w:rsid w:val="007E78A8"/>
    <w:rsid w:val="007F05EA"/>
    <w:rsid w:val="007F12F1"/>
    <w:rsid w:val="007F1879"/>
    <w:rsid w:val="007F18C1"/>
    <w:rsid w:val="007F1CA6"/>
    <w:rsid w:val="007F1CC6"/>
    <w:rsid w:val="007F2014"/>
    <w:rsid w:val="007F2220"/>
    <w:rsid w:val="007F27A4"/>
    <w:rsid w:val="007F2832"/>
    <w:rsid w:val="007F36E5"/>
    <w:rsid w:val="007F38BD"/>
    <w:rsid w:val="007F4025"/>
    <w:rsid w:val="007F4B3E"/>
    <w:rsid w:val="007F4C7E"/>
    <w:rsid w:val="007F55EF"/>
    <w:rsid w:val="007F588A"/>
    <w:rsid w:val="007F5D05"/>
    <w:rsid w:val="007F6410"/>
    <w:rsid w:val="007F732D"/>
    <w:rsid w:val="007F76AF"/>
    <w:rsid w:val="007F77B5"/>
    <w:rsid w:val="007F78F2"/>
    <w:rsid w:val="007F7E2C"/>
    <w:rsid w:val="008008A2"/>
    <w:rsid w:val="00800CF9"/>
    <w:rsid w:val="00800F32"/>
    <w:rsid w:val="0080108D"/>
    <w:rsid w:val="008027D1"/>
    <w:rsid w:val="008029F1"/>
    <w:rsid w:val="00802CB0"/>
    <w:rsid w:val="00802E11"/>
    <w:rsid w:val="00803082"/>
    <w:rsid w:val="00803385"/>
    <w:rsid w:val="00803848"/>
    <w:rsid w:val="008045A1"/>
    <w:rsid w:val="00805194"/>
    <w:rsid w:val="00805830"/>
    <w:rsid w:val="0080584E"/>
    <w:rsid w:val="00805998"/>
    <w:rsid w:val="00805BD5"/>
    <w:rsid w:val="00806077"/>
    <w:rsid w:val="0080637A"/>
    <w:rsid w:val="008065A7"/>
    <w:rsid w:val="00806F72"/>
    <w:rsid w:val="008070D7"/>
    <w:rsid w:val="0080789A"/>
    <w:rsid w:val="00807A33"/>
    <w:rsid w:val="00810DA0"/>
    <w:rsid w:val="008110F0"/>
    <w:rsid w:val="00811490"/>
    <w:rsid w:val="00811572"/>
    <w:rsid w:val="008123C0"/>
    <w:rsid w:val="008127AF"/>
    <w:rsid w:val="00812B46"/>
    <w:rsid w:val="00813C7E"/>
    <w:rsid w:val="00813D93"/>
    <w:rsid w:val="00814351"/>
    <w:rsid w:val="00814F6F"/>
    <w:rsid w:val="00815700"/>
    <w:rsid w:val="0081593A"/>
    <w:rsid w:val="00815C63"/>
    <w:rsid w:val="00815EC4"/>
    <w:rsid w:val="008169EC"/>
    <w:rsid w:val="00816FB3"/>
    <w:rsid w:val="00817014"/>
    <w:rsid w:val="00817B70"/>
    <w:rsid w:val="00817EAF"/>
    <w:rsid w:val="008202B2"/>
    <w:rsid w:val="0082078E"/>
    <w:rsid w:val="00821808"/>
    <w:rsid w:val="00823EE4"/>
    <w:rsid w:val="00824661"/>
    <w:rsid w:val="008246FC"/>
    <w:rsid w:val="00824BB3"/>
    <w:rsid w:val="00824F20"/>
    <w:rsid w:val="00824FCB"/>
    <w:rsid w:val="0082617E"/>
    <w:rsid w:val="00826457"/>
    <w:rsid w:val="008264EB"/>
    <w:rsid w:val="0082688B"/>
    <w:rsid w:val="008268D0"/>
    <w:rsid w:val="008268E0"/>
    <w:rsid w:val="00826B8F"/>
    <w:rsid w:val="00826D1B"/>
    <w:rsid w:val="0082722F"/>
    <w:rsid w:val="00827CCC"/>
    <w:rsid w:val="00831188"/>
    <w:rsid w:val="008319AB"/>
    <w:rsid w:val="00831BDB"/>
    <w:rsid w:val="00831E14"/>
    <w:rsid w:val="00831E8A"/>
    <w:rsid w:val="00832B62"/>
    <w:rsid w:val="00835C76"/>
    <w:rsid w:val="00836717"/>
    <w:rsid w:val="008368C2"/>
    <w:rsid w:val="008379C0"/>
    <w:rsid w:val="0084095D"/>
    <w:rsid w:val="0084096F"/>
    <w:rsid w:val="0084150B"/>
    <w:rsid w:val="00842B37"/>
    <w:rsid w:val="00842F4A"/>
    <w:rsid w:val="00843049"/>
    <w:rsid w:val="008433C4"/>
    <w:rsid w:val="00843E85"/>
    <w:rsid w:val="008441C9"/>
    <w:rsid w:val="008447E5"/>
    <w:rsid w:val="00844EAA"/>
    <w:rsid w:val="0084548F"/>
    <w:rsid w:val="0084645B"/>
    <w:rsid w:val="00846683"/>
    <w:rsid w:val="008466DF"/>
    <w:rsid w:val="008467AC"/>
    <w:rsid w:val="00846BE6"/>
    <w:rsid w:val="00846BEE"/>
    <w:rsid w:val="008473C4"/>
    <w:rsid w:val="00850D09"/>
    <w:rsid w:val="0085167B"/>
    <w:rsid w:val="0085203F"/>
    <w:rsid w:val="0085209B"/>
    <w:rsid w:val="00852740"/>
    <w:rsid w:val="00853D21"/>
    <w:rsid w:val="00854864"/>
    <w:rsid w:val="00854DA0"/>
    <w:rsid w:val="00855193"/>
    <w:rsid w:val="00855568"/>
    <w:rsid w:val="008564C7"/>
    <w:rsid w:val="00856B66"/>
    <w:rsid w:val="00856CC7"/>
    <w:rsid w:val="008572F3"/>
    <w:rsid w:val="00857914"/>
    <w:rsid w:val="00857B56"/>
    <w:rsid w:val="00861A5F"/>
    <w:rsid w:val="008621C4"/>
    <w:rsid w:val="008624B3"/>
    <w:rsid w:val="008627B5"/>
    <w:rsid w:val="00862940"/>
    <w:rsid w:val="00862D75"/>
    <w:rsid w:val="008636ED"/>
    <w:rsid w:val="00863B7B"/>
    <w:rsid w:val="008640FC"/>
    <w:rsid w:val="008644AD"/>
    <w:rsid w:val="00864A98"/>
    <w:rsid w:val="008654C7"/>
    <w:rsid w:val="008654D7"/>
    <w:rsid w:val="00865735"/>
    <w:rsid w:val="00865DDB"/>
    <w:rsid w:val="00865E11"/>
    <w:rsid w:val="00866A1F"/>
    <w:rsid w:val="00867538"/>
    <w:rsid w:val="00867A88"/>
    <w:rsid w:val="0087114A"/>
    <w:rsid w:val="00871764"/>
    <w:rsid w:val="00871E8C"/>
    <w:rsid w:val="008722B0"/>
    <w:rsid w:val="008724CC"/>
    <w:rsid w:val="00872E72"/>
    <w:rsid w:val="00873696"/>
    <w:rsid w:val="00873B91"/>
    <w:rsid w:val="00873CA2"/>
    <w:rsid w:val="00873D90"/>
    <w:rsid w:val="00873FC8"/>
    <w:rsid w:val="00874509"/>
    <w:rsid w:val="008745BA"/>
    <w:rsid w:val="008745C8"/>
    <w:rsid w:val="0087508B"/>
    <w:rsid w:val="00875A6A"/>
    <w:rsid w:val="0087761D"/>
    <w:rsid w:val="00880148"/>
    <w:rsid w:val="00880711"/>
    <w:rsid w:val="0088096A"/>
    <w:rsid w:val="008809FC"/>
    <w:rsid w:val="00880A2C"/>
    <w:rsid w:val="00880A92"/>
    <w:rsid w:val="00880E4D"/>
    <w:rsid w:val="00881859"/>
    <w:rsid w:val="008824B1"/>
    <w:rsid w:val="00882A63"/>
    <w:rsid w:val="008831D5"/>
    <w:rsid w:val="00883410"/>
    <w:rsid w:val="00883A12"/>
    <w:rsid w:val="00883D10"/>
    <w:rsid w:val="00883FAB"/>
    <w:rsid w:val="00884491"/>
    <w:rsid w:val="00884780"/>
    <w:rsid w:val="00884C63"/>
    <w:rsid w:val="00884F0E"/>
    <w:rsid w:val="00885490"/>
    <w:rsid w:val="00885908"/>
    <w:rsid w:val="00885FDF"/>
    <w:rsid w:val="008864B7"/>
    <w:rsid w:val="00887334"/>
    <w:rsid w:val="008874BC"/>
    <w:rsid w:val="0089086F"/>
    <w:rsid w:val="00892B40"/>
    <w:rsid w:val="00892C3D"/>
    <w:rsid w:val="00893755"/>
    <w:rsid w:val="0089403D"/>
    <w:rsid w:val="00894266"/>
    <w:rsid w:val="00894353"/>
    <w:rsid w:val="00894CC2"/>
    <w:rsid w:val="00895910"/>
    <w:rsid w:val="008959B6"/>
    <w:rsid w:val="00895B6F"/>
    <w:rsid w:val="00895EDB"/>
    <w:rsid w:val="008961D5"/>
    <w:rsid w:val="0089677E"/>
    <w:rsid w:val="00896E8C"/>
    <w:rsid w:val="008970FB"/>
    <w:rsid w:val="00897216"/>
    <w:rsid w:val="008A0118"/>
    <w:rsid w:val="008A0D22"/>
    <w:rsid w:val="008A23A7"/>
    <w:rsid w:val="008A2D8A"/>
    <w:rsid w:val="008A2DF8"/>
    <w:rsid w:val="008A3323"/>
    <w:rsid w:val="008A3821"/>
    <w:rsid w:val="008A3D52"/>
    <w:rsid w:val="008A40C1"/>
    <w:rsid w:val="008A4347"/>
    <w:rsid w:val="008A4F86"/>
    <w:rsid w:val="008A5070"/>
    <w:rsid w:val="008A51C5"/>
    <w:rsid w:val="008A5B1A"/>
    <w:rsid w:val="008A6633"/>
    <w:rsid w:val="008A6765"/>
    <w:rsid w:val="008A6B2D"/>
    <w:rsid w:val="008A6C9E"/>
    <w:rsid w:val="008A7438"/>
    <w:rsid w:val="008A7D8C"/>
    <w:rsid w:val="008B0D4B"/>
    <w:rsid w:val="008B0FAC"/>
    <w:rsid w:val="008B1334"/>
    <w:rsid w:val="008B15F2"/>
    <w:rsid w:val="008B1811"/>
    <w:rsid w:val="008B1996"/>
    <w:rsid w:val="008B1D90"/>
    <w:rsid w:val="008B2301"/>
    <w:rsid w:val="008B269D"/>
    <w:rsid w:val="008B2BD2"/>
    <w:rsid w:val="008B3395"/>
    <w:rsid w:val="008B349A"/>
    <w:rsid w:val="008B3AB2"/>
    <w:rsid w:val="008B405E"/>
    <w:rsid w:val="008B4636"/>
    <w:rsid w:val="008B4FEF"/>
    <w:rsid w:val="008B5969"/>
    <w:rsid w:val="008B6465"/>
    <w:rsid w:val="008B69EF"/>
    <w:rsid w:val="008B6C04"/>
    <w:rsid w:val="008B7248"/>
    <w:rsid w:val="008B7260"/>
    <w:rsid w:val="008B7F3F"/>
    <w:rsid w:val="008C01E9"/>
    <w:rsid w:val="008C0278"/>
    <w:rsid w:val="008C0601"/>
    <w:rsid w:val="008C0C08"/>
    <w:rsid w:val="008C0F05"/>
    <w:rsid w:val="008C1070"/>
    <w:rsid w:val="008C21C0"/>
    <w:rsid w:val="008C2267"/>
    <w:rsid w:val="008C236F"/>
    <w:rsid w:val="008C24E9"/>
    <w:rsid w:val="008C2764"/>
    <w:rsid w:val="008C32FE"/>
    <w:rsid w:val="008C3446"/>
    <w:rsid w:val="008C35C7"/>
    <w:rsid w:val="008C39B5"/>
    <w:rsid w:val="008C447D"/>
    <w:rsid w:val="008C530C"/>
    <w:rsid w:val="008C5403"/>
    <w:rsid w:val="008C5806"/>
    <w:rsid w:val="008C5AD6"/>
    <w:rsid w:val="008C6343"/>
    <w:rsid w:val="008C72D8"/>
    <w:rsid w:val="008C7A62"/>
    <w:rsid w:val="008D0533"/>
    <w:rsid w:val="008D0700"/>
    <w:rsid w:val="008D0B3C"/>
    <w:rsid w:val="008D109A"/>
    <w:rsid w:val="008D1A74"/>
    <w:rsid w:val="008D1F5D"/>
    <w:rsid w:val="008D3288"/>
    <w:rsid w:val="008D3F43"/>
    <w:rsid w:val="008D42CB"/>
    <w:rsid w:val="008D48C9"/>
    <w:rsid w:val="008D5B79"/>
    <w:rsid w:val="008D5CCB"/>
    <w:rsid w:val="008D6144"/>
    <w:rsid w:val="008D6381"/>
    <w:rsid w:val="008D6FCB"/>
    <w:rsid w:val="008D73B3"/>
    <w:rsid w:val="008D7482"/>
    <w:rsid w:val="008D7A34"/>
    <w:rsid w:val="008D7D1B"/>
    <w:rsid w:val="008D7F59"/>
    <w:rsid w:val="008E0940"/>
    <w:rsid w:val="008E0C77"/>
    <w:rsid w:val="008E0DF6"/>
    <w:rsid w:val="008E0FCF"/>
    <w:rsid w:val="008E1B2B"/>
    <w:rsid w:val="008E1D99"/>
    <w:rsid w:val="008E1F77"/>
    <w:rsid w:val="008E24D3"/>
    <w:rsid w:val="008E252A"/>
    <w:rsid w:val="008E268B"/>
    <w:rsid w:val="008E2732"/>
    <w:rsid w:val="008E2F5E"/>
    <w:rsid w:val="008E3E78"/>
    <w:rsid w:val="008E40D0"/>
    <w:rsid w:val="008E4903"/>
    <w:rsid w:val="008E5AFA"/>
    <w:rsid w:val="008E5B56"/>
    <w:rsid w:val="008E5CCA"/>
    <w:rsid w:val="008E6009"/>
    <w:rsid w:val="008E625F"/>
    <w:rsid w:val="008E6B37"/>
    <w:rsid w:val="008E6BB6"/>
    <w:rsid w:val="008F0044"/>
    <w:rsid w:val="008F1121"/>
    <w:rsid w:val="008F184F"/>
    <w:rsid w:val="008F1C2E"/>
    <w:rsid w:val="008F1DD6"/>
    <w:rsid w:val="008F264D"/>
    <w:rsid w:val="008F3BF3"/>
    <w:rsid w:val="008F4507"/>
    <w:rsid w:val="008F4F1F"/>
    <w:rsid w:val="008F56F2"/>
    <w:rsid w:val="008F6648"/>
    <w:rsid w:val="008F66EC"/>
    <w:rsid w:val="008F6EF5"/>
    <w:rsid w:val="008F7381"/>
    <w:rsid w:val="008F761C"/>
    <w:rsid w:val="00900641"/>
    <w:rsid w:val="00901198"/>
    <w:rsid w:val="009013DA"/>
    <w:rsid w:val="0090148A"/>
    <w:rsid w:val="00901D2B"/>
    <w:rsid w:val="00901F86"/>
    <w:rsid w:val="009020F2"/>
    <w:rsid w:val="009023C2"/>
    <w:rsid w:val="00902DBD"/>
    <w:rsid w:val="00903BE0"/>
    <w:rsid w:val="00903C5D"/>
    <w:rsid w:val="00903F06"/>
    <w:rsid w:val="00904425"/>
    <w:rsid w:val="009045FF"/>
    <w:rsid w:val="009059EC"/>
    <w:rsid w:val="00905EC0"/>
    <w:rsid w:val="00906096"/>
    <w:rsid w:val="00906175"/>
    <w:rsid w:val="0090719C"/>
    <w:rsid w:val="009074E1"/>
    <w:rsid w:val="00910BF0"/>
    <w:rsid w:val="009112F7"/>
    <w:rsid w:val="00911B3F"/>
    <w:rsid w:val="00911F6B"/>
    <w:rsid w:val="009121AC"/>
    <w:rsid w:val="009122AF"/>
    <w:rsid w:val="009127BC"/>
    <w:rsid w:val="00912D54"/>
    <w:rsid w:val="00912D89"/>
    <w:rsid w:val="00913791"/>
    <w:rsid w:val="0091389F"/>
    <w:rsid w:val="00913B0B"/>
    <w:rsid w:val="00913C49"/>
    <w:rsid w:val="00914C47"/>
    <w:rsid w:val="009156A9"/>
    <w:rsid w:val="009159F8"/>
    <w:rsid w:val="0091622D"/>
    <w:rsid w:val="00916460"/>
    <w:rsid w:val="0091655B"/>
    <w:rsid w:val="00916C9D"/>
    <w:rsid w:val="00916D3F"/>
    <w:rsid w:val="0091708B"/>
    <w:rsid w:val="00917F6B"/>
    <w:rsid w:val="009208F7"/>
    <w:rsid w:val="00921316"/>
    <w:rsid w:val="00921ECC"/>
    <w:rsid w:val="00922517"/>
    <w:rsid w:val="00922722"/>
    <w:rsid w:val="00923618"/>
    <w:rsid w:val="00923683"/>
    <w:rsid w:val="00923D5F"/>
    <w:rsid w:val="00923DD5"/>
    <w:rsid w:val="00924416"/>
    <w:rsid w:val="00925599"/>
    <w:rsid w:val="00925954"/>
    <w:rsid w:val="009261E6"/>
    <w:rsid w:val="009262E6"/>
    <w:rsid w:val="009268E1"/>
    <w:rsid w:val="00926C82"/>
    <w:rsid w:val="00926EDF"/>
    <w:rsid w:val="00927441"/>
    <w:rsid w:val="00930B0B"/>
    <w:rsid w:val="00930E3A"/>
    <w:rsid w:val="00931136"/>
    <w:rsid w:val="009311A9"/>
    <w:rsid w:val="0093159E"/>
    <w:rsid w:val="009316AF"/>
    <w:rsid w:val="00932C41"/>
    <w:rsid w:val="00932C60"/>
    <w:rsid w:val="00932C61"/>
    <w:rsid w:val="00933802"/>
    <w:rsid w:val="00933DC8"/>
    <w:rsid w:val="00934807"/>
    <w:rsid w:val="00934AAF"/>
    <w:rsid w:val="009350C2"/>
    <w:rsid w:val="00935366"/>
    <w:rsid w:val="00935A88"/>
    <w:rsid w:val="0093651E"/>
    <w:rsid w:val="00936A24"/>
    <w:rsid w:val="00936A53"/>
    <w:rsid w:val="00936C4D"/>
    <w:rsid w:val="00936CA4"/>
    <w:rsid w:val="009378A9"/>
    <w:rsid w:val="00940132"/>
    <w:rsid w:val="00940791"/>
    <w:rsid w:val="00940A21"/>
    <w:rsid w:val="00940C04"/>
    <w:rsid w:val="00940DC8"/>
    <w:rsid w:val="00940FA3"/>
    <w:rsid w:val="00941CD6"/>
    <w:rsid w:val="00942BB3"/>
    <w:rsid w:val="00942C4D"/>
    <w:rsid w:val="0094361F"/>
    <w:rsid w:val="00943824"/>
    <w:rsid w:val="00943B64"/>
    <w:rsid w:val="00943CB7"/>
    <w:rsid w:val="00943E61"/>
    <w:rsid w:val="00944050"/>
    <w:rsid w:val="00944B05"/>
    <w:rsid w:val="00944B0E"/>
    <w:rsid w:val="00945327"/>
    <w:rsid w:val="00945E7F"/>
    <w:rsid w:val="00945F53"/>
    <w:rsid w:val="00950890"/>
    <w:rsid w:val="00950F34"/>
    <w:rsid w:val="00951CB6"/>
    <w:rsid w:val="0095212A"/>
    <w:rsid w:val="00952505"/>
    <w:rsid w:val="00953CF0"/>
    <w:rsid w:val="00953EDE"/>
    <w:rsid w:val="009542CD"/>
    <w:rsid w:val="009556EA"/>
    <w:rsid w:val="009557C1"/>
    <w:rsid w:val="0095642A"/>
    <w:rsid w:val="009608B8"/>
    <w:rsid w:val="00960D6E"/>
    <w:rsid w:val="009617B0"/>
    <w:rsid w:val="00961E20"/>
    <w:rsid w:val="00961EFF"/>
    <w:rsid w:val="009628F5"/>
    <w:rsid w:val="00964380"/>
    <w:rsid w:val="0096498C"/>
    <w:rsid w:val="00964D41"/>
    <w:rsid w:val="009653B0"/>
    <w:rsid w:val="00967062"/>
    <w:rsid w:val="00967351"/>
    <w:rsid w:val="009707B6"/>
    <w:rsid w:val="00970E4D"/>
    <w:rsid w:val="00970FC9"/>
    <w:rsid w:val="00971CC4"/>
    <w:rsid w:val="009727AB"/>
    <w:rsid w:val="009729AA"/>
    <w:rsid w:val="00972AA8"/>
    <w:rsid w:val="00972BC1"/>
    <w:rsid w:val="00973A02"/>
    <w:rsid w:val="009741A7"/>
    <w:rsid w:val="0097467E"/>
    <w:rsid w:val="00974B59"/>
    <w:rsid w:val="0097512A"/>
    <w:rsid w:val="00976758"/>
    <w:rsid w:val="00977A14"/>
    <w:rsid w:val="00977A31"/>
    <w:rsid w:val="00980473"/>
    <w:rsid w:val="00980A4D"/>
    <w:rsid w:val="00980BD2"/>
    <w:rsid w:val="00982A5A"/>
    <w:rsid w:val="0098340B"/>
    <w:rsid w:val="00983B00"/>
    <w:rsid w:val="0098499F"/>
    <w:rsid w:val="009855A5"/>
    <w:rsid w:val="00985EDE"/>
    <w:rsid w:val="009865C1"/>
    <w:rsid w:val="00986727"/>
    <w:rsid w:val="00986830"/>
    <w:rsid w:val="00986FDC"/>
    <w:rsid w:val="0098728E"/>
    <w:rsid w:val="009874DF"/>
    <w:rsid w:val="00987630"/>
    <w:rsid w:val="00991161"/>
    <w:rsid w:val="009912DB"/>
    <w:rsid w:val="00991BED"/>
    <w:rsid w:val="009924C3"/>
    <w:rsid w:val="00993095"/>
    <w:rsid w:val="00993102"/>
    <w:rsid w:val="0099385F"/>
    <w:rsid w:val="0099507F"/>
    <w:rsid w:val="00995250"/>
    <w:rsid w:val="0099585F"/>
    <w:rsid w:val="00995B2C"/>
    <w:rsid w:val="00996023"/>
    <w:rsid w:val="009969AD"/>
    <w:rsid w:val="00996B27"/>
    <w:rsid w:val="00996B53"/>
    <w:rsid w:val="00997034"/>
    <w:rsid w:val="009971F9"/>
    <w:rsid w:val="0099778A"/>
    <w:rsid w:val="009A01B2"/>
    <w:rsid w:val="009A0F1A"/>
    <w:rsid w:val="009A23B8"/>
    <w:rsid w:val="009A297A"/>
    <w:rsid w:val="009A31DC"/>
    <w:rsid w:val="009A3738"/>
    <w:rsid w:val="009A383D"/>
    <w:rsid w:val="009A3F05"/>
    <w:rsid w:val="009A42A5"/>
    <w:rsid w:val="009A42C3"/>
    <w:rsid w:val="009A518B"/>
    <w:rsid w:val="009A5487"/>
    <w:rsid w:val="009A569F"/>
    <w:rsid w:val="009A5B37"/>
    <w:rsid w:val="009A5EC7"/>
    <w:rsid w:val="009A6354"/>
    <w:rsid w:val="009A6DA0"/>
    <w:rsid w:val="009A78AD"/>
    <w:rsid w:val="009A7972"/>
    <w:rsid w:val="009A7D23"/>
    <w:rsid w:val="009B1354"/>
    <w:rsid w:val="009B15DE"/>
    <w:rsid w:val="009B1889"/>
    <w:rsid w:val="009B2D1F"/>
    <w:rsid w:val="009B315D"/>
    <w:rsid w:val="009B34FA"/>
    <w:rsid w:val="009B3576"/>
    <w:rsid w:val="009B3FE4"/>
    <w:rsid w:val="009B43EE"/>
    <w:rsid w:val="009B44F4"/>
    <w:rsid w:val="009B4F13"/>
    <w:rsid w:val="009B580D"/>
    <w:rsid w:val="009B5D54"/>
    <w:rsid w:val="009B625F"/>
    <w:rsid w:val="009B6489"/>
    <w:rsid w:val="009B7541"/>
    <w:rsid w:val="009B75C0"/>
    <w:rsid w:val="009C0836"/>
    <w:rsid w:val="009C10E2"/>
    <w:rsid w:val="009C16D8"/>
    <w:rsid w:val="009C1CE7"/>
    <w:rsid w:val="009C2C96"/>
    <w:rsid w:val="009C2F25"/>
    <w:rsid w:val="009C45E6"/>
    <w:rsid w:val="009C4A39"/>
    <w:rsid w:val="009C544F"/>
    <w:rsid w:val="009C5590"/>
    <w:rsid w:val="009C566C"/>
    <w:rsid w:val="009C5E2C"/>
    <w:rsid w:val="009C68BB"/>
    <w:rsid w:val="009C6D25"/>
    <w:rsid w:val="009C6F10"/>
    <w:rsid w:val="009C7915"/>
    <w:rsid w:val="009C7A92"/>
    <w:rsid w:val="009D079C"/>
    <w:rsid w:val="009D0A95"/>
    <w:rsid w:val="009D100B"/>
    <w:rsid w:val="009D13F9"/>
    <w:rsid w:val="009D148F"/>
    <w:rsid w:val="009D287C"/>
    <w:rsid w:val="009D29DC"/>
    <w:rsid w:val="009D3124"/>
    <w:rsid w:val="009D3896"/>
    <w:rsid w:val="009D3D70"/>
    <w:rsid w:val="009D3EA9"/>
    <w:rsid w:val="009D4738"/>
    <w:rsid w:val="009D55FD"/>
    <w:rsid w:val="009D6141"/>
    <w:rsid w:val="009D6619"/>
    <w:rsid w:val="009D7027"/>
    <w:rsid w:val="009D7104"/>
    <w:rsid w:val="009D7695"/>
    <w:rsid w:val="009E0AD9"/>
    <w:rsid w:val="009E118A"/>
    <w:rsid w:val="009E12DD"/>
    <w:rsid w:val="009E1BE0"/>
    <w:rsid w:val="009E2268"/>
    <w:rsid w:val="009E22BB"/>
    <w:rsid w:val="009E2B27"/>
    <w:rsid w:val="009E3039"/>
    <w:rsid w:val="009E318F"/>
    <w:rsid w:val="009E43FB"/>
    <w:rsid w:val="009E4B44"/>
    <w:rsid w:val="009E4CAC"/>
    <w:rsid w:val="009E54B5"/>
    <w:rsid w:val="009E63A6"/>
    <w:rsid w:val="009E6790"/>
    <w:rsid w:val="009E6CE5"/>
    <w:rsid w:val="009E6F7E"/>
    <w:rsid w:val="009E786D"/>
    <w:rsid w:val="009E7A40"/>
    <w:rsid w:val="009E7A57"/>
    <w:rsid w:val="009E7CB9"/>
    <w:rsid w:val="009F01E6"/>
    <w:rsid w:val="009F02A2"/>
    <w:rsid w:val="009F0476"/>
    <w:rsid w:val="009F0AFE"/>
    <w:rsid w:val="009F0B3B"/>
    <w:rsid w:val="009F19C5"/>
    <w:rsid w:val="009F22F7"/>
    <w:rsid w:val="009F245B"/>
    <w:rsid w:val="009F2A94"/>
    <w:rsid w:val="009F30D0"/>
    <w:rsid w:val="009F42F3"/>
    <w:rsid w:val="009F4F5F"/>
    <w:rsid w:val="009F4F6A"/>
    <w:rsid w:val="009F559C"/>
    <w:rsid w:val="009F568D"/>
    <w:rsid w:val="009F5C70"/>
    <w:rsid w:val="009F5EA7"/>
    <w:rsid w:val="009F5F62"/>
    <w:rsid w:val="009F6422"/>
    <w:rsid w:val="009F6FB2"/>
    <w:rsid w:val="009F7F38"/>
    <w:rsid w:val="00A0042D"/>
    <w:rsid w:val="00A009DC"/>
    <w:rsid w:val="00A009E9"/>
    <w:rsid w:val="00A00F8F"/>
    <w:rsid w:val="00A01AF0"/>
    <w:rsid w:val="00A02422"/>
    <w:rsid w:val="00A04084"/>
    <w:rsid w:val="00A04700"/>
    <w:rsid w:val="00A04D79"/>
    <w:rsid w:val="00A050F4"/>
    <w:rsid w:val="00A06BCB"/>
    <w:rsid w:val="00A06F82"/>
    <w:rsid w:val="00A078F7"/>
    <w:rsid w:val="00A1058C"/>
    <w:rsid w:val="00A117FA"/>
    <w:rsid w:val="00A119A4"/>
    <w:rsid w:val="00A122CB"/>
    <w:rsid w:val="00A12B4B"/>
    <w:rsid w:val="00A12C2C"/>
    <w:rsid w:val="00A1302E"/>
    <w:rsid w:val="00A134B0"/>
    <w:rsid w:val="00A13D29"/>
    <w:rsid w:val="00A14060"/>
    <w:rsid w:val="00A14617"/>
    <w:rsid w:val="00A14A1F"/>
    <w:rsid w:val="00A156BC"/>
    <w:rsid w:val="00A1574D"/>
    <w:rsid w:val="00A15D1D"/>
    <w:rsid w:val="00A16526"/>
    <w:rsid w:val="00A1681D"/>
    <w:rsid w:val="00A16E36"/>
    <w:rsid w:val="00A1714D"/>
    <w:rsid w:val="00A171B6"/>
    <w:rsid w:val="00A1786E"/>
    <w:rsid w:val="00A17BBA"/>
    <w:rsid w:val="00A201F6"/>
    <w:rsid w:val="00A20872"/>
    <w:rsid w:val="00A20B12"/>
    <w:rsid w:val="00A21697"/>
    <w:rsid w:val="00A21948"/>
    <w:rsid w:val="00A219BA"/>
    <w:rsid w:val="00A223CB"/>
    <w:rsid w:val="00A22908"/>
    <w:rsid w:val="00A22CA9"/>
    <w:rsid w:val="00A239EE"/>
    <w:rsid w:val="00A23FE5"/>
    <w:rsid w:val="00A24961"/>
    <w:rsid w:val="00A24B10"/>
    <w:rsid w:val="00A24BE8"/>
    <w:rsid w:val="00A24F1D"/>
    <w:rsid w:val="00A25601"/>
    <w:rsid w:val="00A25674"/>
    <w:rsid w:val="00A257EA"/>
    <w:rsid w:val="00A2628D"/>
    <w:rsid w:val="00A2641D"/>
    <w:rsid w:val="00A26A8E"/>
    <w:rsid w:val="00A271A8"/>
    <w:rsid w:val="00A271FB"/>
    <w:rsid w:val="00A2733A"/>
    <w:rsid w:val="00A273BD"/>
    <w:rsid w:val="00A27755"/>
    <w:rsid w:val="00A27AEA"/>
    <w:rsid w:val="00A30552"/>
    <w:rsid w:val="00A30630"/>
    <w:rsid w:val="00A30679"/>
    <w:rsid w:val="00A30E9B"/>
    <w:rsid w:val="00A31103"/>
    <w:rsid w:val="00A318CD"/>
    <w:rsid w:val="00A32503"/>
    <w:rsid w:val="00A32C4B"/>
    <w:rsid w:val="00A32C64"/>
    <w:rsid w:val="00A33D1E"/>
    <w:rsid w:val="00A34BB0"/>
    <w:rsid w:val="00A34CFE"/>
    <w:rsid w:val="00A35725"/>
    <w:rsid w:val="00A35CFD"/>
    <w:rsid w:val="00A3615F"/>
    <w:rsid w:val="00A377FC"/>
    <w:rsid w:val="00A37943"/>
    <w:rsid w:val="00A37D71"/>
    <w:rsid w:val="00A4020F"/>
    <w:rsid w:val="00A404A5"/>
    <w:rsid w:val="00A406B7"/>
    <w:rsid w:val="00A4204F"/>
    <w:rsid w:val="00A42E61"/>
    <w:rsid w:val="00A430B4"/>
    <w:rsid w:val="00A4452F"/>
    <w:rsid w:val="00A44ACF"/>
    <w:rsid w:val="00A44FA8"/>
    <w:rsid w:val="00A4512D"/>
    <w:rsid w:val="00A45188"/>
    <w:rsid w:val="00A462F4"/>
    <w:rsid w:val="00A46D78"/>
    <w:rsid w:val="00A470E5"/>
    <w:rsid w:val="00A473BF"/>
    <w:rsid w:val="00A4793D"/>
    <w:rsid w:val="00A47E18"/>
    <w:rsid w:val="00A5020C"/>
    <w:rsid w:val="00A50244"/>
    <w:rsid w:val="00A5067E"/>
    <w:rsid w:val="00A506E6"/>
    <w:rsid w:val="00A511ED"/>
    <w:rsid w:val="00A5288A"/>
    <w:rsid w:val="00A52890"/>
    <w:rsid w:val="00A52C13"/>
    <w:rsid w:val="00A52D11"/>
    <w:rsid w:val="00A5314B"/>
    <w:rsid w:val="00A5335E"/>
    <w:rsid w:val="00A53C7B"/>
    <w:rsid w:val="00A54103"/>
    <w:rsid w:val="00A5421E"/>
    <w:rsid w:val="00A546A0"/>
    <w:rsid w:val="00A54AAF"/>
    <w:rsid w:val="00A554F3"/>
    <w:rsid w:val="00A55BCB"/>
    <w:rsid w:val="00A56560"/>
    <w:rsid w:val="00A56CE0"/>
    <w:rsid w:val="00A56F17"/>
    <w:rsid w:val="00A57036"/>
    <w:rsid w:val="00A571EE"/>
    <w:rsid w:val="00A5722E"/>
    <w:rsid w:val="00A57694"/>
    <w:rsid w:val="00A60F11"/>
    <w:rsid w:val="00A611CC"/>
    <w:rsid w:val="00A621A8"/>
    <w:rsid w:val="00A624C4"/>
    <w:rsid w:val="00A6271B"/>
    <w:rsid w:val="00A627D7"/>
    <w:rsid w:val="00A64D61"/>
    <w:rsid w:val="00A64F62"/>
    <w:rsid w:val="00A656C7"/>
    <w:rsid w:val="00A65BA1"/>
    <w:rsid w:val="00A66151"/>
    <w:rsid w:val="00A66532"/>
    <w:rsid w:val="00A665B4"/>
    <w:rsid w:val="00A66C16"/>
    <w:rsid w:val="00A6711E"/>
    <w:rsid w:val="00A67879"/>
    <w:rsid w:val="00A702E0"/>
    <w:rsid w:val="00A705AF"/>
    <w:rsid w:val="00A705F4"/>
    <w:rsid w:val="00A708F8"/>
    <w:rsid w:val="00A70CB7"/>
    <w:rsid w:val="00A70DDC"/>
    <w:rsid w:val="00A70E38"/>
    <w:rsid w:val="00A71608"/>
    <w:rsid w:val="00A72454"/>
    <w:rsid w:val="00A72C41"/>
    <w:rsid w:val="00A7362D"/>
    <w:rsid w:val="00A7416E"/>
    <w:rsid w:val="00A7460A"/>
    <w:rsid w:val="00A746D8"/>
    <w:rsid w:val="00A7665B"/>
    <w:rsid w:val="00A76796"/>
    <w:rsid w:val="00A77169"/>
    <w:rsid w:val="00A77696"/>
    <w:rsid w:val="00A7787E"/>
    <w:rsid w:val="00A80299"/>
    <w:rsid w:val="00A80557"/>
    <w:rsid w:val="00A80CC9"/>
    <w:rsid w:val="00A80EF3"/>
    <w:rsid w:val="00A80F19"/>
    <w:rsid w:val="00A81A27"/>
    <w:rsid w:val="00A81D33"/>
    <w:rsid w:val="00A81EBE"/>
    <w:rsid w:val="00A83822"/>
    <w:rsid w:val="00A84392"/>
    <w:rsid w:val="00A846AE"/>
    <w:rsid w:val="00A846B8"/>
    <w:rsid w:val="00A846FA"/>
    <w:rsid w:val="00A84793"/>
    <w:rsid w:val="00A848D2"/>
    <w:rsid w:val="00A85C9C"/>
    <w:rsid w:val="00A85FF0"/>
    <w:rsid w:val="00A864B6"/>
    <w:rsid w:val="00A866FA"/>
    <w:rsid w:val="00A870E8"/>
    <w:rsid w:val="00A8739A"/>
    <w:rsid w:val="00A905C4"/>
    <w:rsid w:val="00A909E5"/>
    <w:rsid w:val="00A9113F"/>
    <w:rsid w:val="00A922F4"/>
    <w:rsid w:val="00A92A72"/>
    <w:rsid w:val="00A92E8A"/>
    <w:rsid w:val="00A930AE"/>
    <w:rsid w:val="00A93448"/>
    <w:rsid w:val="00A93695"/>
    <w:rsid w:val="00A95319"/>
    <w:rsid w:val="00A95FF6"/>
    <w:rsid w:val="00A96C06"/>
    <w:rsid w:val="00A971C2"/>
    <w:rsid w:val="00A97366"/>
    <w:rsid w:val="00A9782B"/>
    <w:rsid w:val="00AA1239"/>
    <w:rsid w:val="00AA1A95"/>
    <w:rsid w:val="00AA1F84"/>
    <w:rsid w:val="00AA20B9"/>
    <w:rsid w:val="00AA260F"/>
    <w:rsid w:val="00AA2FED"/>
    <w:rsid w:val="00AA3530"/>
    <w:rsid w:val="00AA35A0"/>
    <w:rsid w:val="00AA46A4"/>
    <w:rsid w:val="00AA52CA"/>
    <w:rsid w:val="00AA5BE1"/>
    <w:rsid w:val="00AA61EE"/>
    <w:rsid w:val="00AA675B"/>
    <w:rsid w:val="00AA6C2B"/>
    <w:rsid w:val="00AA7814"/>
    <w:rsid w:val="00AB0D51"/>
    <w:rsid w:val="00AB0EE0"/>
    <w:rsid w:val="00AB11FF"/>
    <w:rsid w:val="00AB12F2"/>
    <w:rsid w:val="00AB1C50"/>
    <w:rsid w:val="00AB1EE7"/>
    <w:rsid w:val="00AB1FC7"/>
    <w:rsid w:val="00AB2B33"/>
    <w:rsid w:val="00AB32F8"/>
    <w:rsid w:val="00AB348D"/>
    <w:rsid w:val="00AB3CB1"/>
    <w:rsid w:val="00AB447E"/>
    <w:rsid w:val="00AB4A53"/>
    <w:rsid w:val="00AB4B37"/>
    <w:rsid w:val="00AB5762"/>
    <w:rsid w:val="00AB5CA7"/>
    <w:rsid w:val="00AB665C"/>
    <w:rsid w:val="00AB6AB8"/>
    <w:rsid w:val="00AC0C04"/>
    <w:rsid w:val="00AC171A"/>
    <w:rsid w:val="00AC2046"/>
    <w:rsid w:val="00AC2679"/>
    <w:rsid w:val="00AC2879"/>
    <w:rsid w:val="00AC2A6F"/>
    <w:rsid w:val="00AC2E06"/>
    <w:rsid w:val="00AC2E95"/>
    <w:rsid w:val="00AC303E"/>
    <w:rsid w:val="00AC4166"/>
    <w:rsid w:val="00AC4BE4"/>
    <w:rsid w:val="00AC4F11"/>
    <w:rsid w:val="00AC4FC7"/>
    <w:rsid w:val="00AC5352"/>
    <w:rsid w:val="00AC5E7D"/>
    <w:rsid w:val="00AC5F36"/>
    <w:rsid w:val="00AC6316"/>
    <w:rsid w:val="00AC6BF9"/>
    <w:rsid w:val="00AC738C"/>
    <w:rsid w:val="00AD05E6"/>
    <w:rsid w:val="00AD0A99"/>
    <w:rsid w:val="00AD0D3F"/>
    <w:rsid w:val="00AD0E11"/>
    <w:rsid w:val="00AD0F71"/>
    <w:rsid w:val="00AD1A98"/>
    <w:rsid w:val="00AD2024"/>
    <w:rsid w:val="00AD26EA"/>
    <w:rsid w:val="00AD4651"/>
    <w:rsid w:val="00AD5C1D"/>
    <w:rsid w:val="00AD6418"/>
    <w:rsid w:val="00AD6A3F"/>
    <w:rsid w:val="00AD725A"/>
    <w:rsid w:val="00AD7DE1"/>
    <w:rsid w:val="00AE03AB"/>
    <w:rsid w:val="00AE1D7D"/>
    <w:rsid w:val="00AE202A"/>
    <w:rsid w:val="00AE2A8B"/>
    <w:rsid w:val="00AE3F64"/>
    <w:rsid w:val="00AE3F91"/>
    <w:rsid w:val="00AE4170"/>
    <w:rsid w:val="00AE47B5"/>
    <w:rsid w:val="00AE4A64"/>
    <w:rsid w:val="00AE532C"/>
    <w:rsid w:val="00AE6937"/>
    <w:rsid w:val="00AE714B"/>
    <w:rsid w:val="00AE74CA"/>
    <w:rsid w:val="00AE75FF"/>
    <w:rsid w:val="00AE7639"/>
    <w:rsid w:val="00AE7B66"/>
    <w:rsid w:val="00AE7BB9"/>
    <w:rsid w:val="00AF0574"/>
    <w:rsid w:val="00AF1055"/>
    <w:rsid w:val="00AF1238"/>
    <w:rsid w:val="00AF1B56"/>
    <w:rsid w:val="00AF2135"/>
    <w:rsid w:val="00AF277A"/>
    <w:rsid w:val="00AF2898"/>
    <w:rsid w:val="00AF2B9A"/>
    <w:rsid w:val="00AF2CEA"/>
    <w:rsid w:val="00AF30EE"/>
    <w:rsid w:val="00AF3379"/>
    <w:rsid w:val="00AF3900"/>
    <w:rsid w:val="00AF4E9D"/>
    <w:rsid w:val="00AF5269"/>
    <w:rsid w:val="00AF5F93"/>
    <w:rsid w:val="00AF626D"/>
    <w:rsid w:val="00AF7216"/>
    <w:rsid w:val="00AF7386"/>
    <w:rsid w:val="00AF7571"/>
    <w:rsid w:val="00AF7934"/>
    <w:rsid w:val="00B00255"/>
    <w:rsid w:val="00B00B81"/>
    <w:rsid w:val="00B00E77"/>
    <w:rsid w:val="00B01E7B"/>
    <w:rsid w:val="00B02A79"/>
    <w:rsid w:val="00B02E54"/>
    <w:rsid w:val="00B03062"/>
    <w:rsid w:val="00B0443F"/>
    <w:rsid w:val="00B04580"/>
    <w:rsid w:val="00B04B09"/>
    <w:rsid w:val="00B0548D"/>
    <w:rsid w:val="00B054F0"/>
    <w:rsid w:val="00B0556A"/>
    <w:rsid w:val="00B05B3E"/>
    <w:rsid w:val="00B0603B"/>
    <w:rsid w:val="00B068A2"/>
    <w:rsid w:val="00B06F99"/>
    <w:rsid w:val="00B07A74"/>
    <w:rsid w:val="00B07B59"/>
    <w:rsid w:val="00B1023A"/>
    <w:rsid w:val="00B103E4"/>
    <w:rsid w:val="00B10447"/>
    <w:rsid w:val="00B104CB"/>
    <w:rsid w:val="00B116E6"/>
    <w:rsid w:val="00B118DF"/>
    <w:rsid w:val="00B11CB1"/>
    <w:rsid w:val="00B11D85"/>
    <w:rsid w:val="00B12464"/>
    <w:rsid w:val="00B12EAB"/>
    <w:rsid w:val="00B12EAE"/>
    <w:rsid w:val="00B1329E"/>
    <w:rsid w:val="00B137BF"/>
    <w:rsid w:val="00B138F1"/>
    <w:rsid w:val="00B13A1A"/>
    <w:rsid w:val="00B13C1E"/>
    <w:rsid w:val="00B143F2"/>
    <w:rsid w:val="00B146B4"/>
    <w:rsid w:val="00B14881"/>
    <w:rsid w:val="00B152A8"/>
    <w:rsid w:val="00B15778"/>
    <w:rsid w:val="00B15AB9"/>
    <w:rsid w:val="00B164D2"/>
    <w:rsid w:val="00B16A51"/>
    <w:rsid w:val="00B16B08"/>
    <w:rsid w:val="00B16F6B"/>
    <w:rsid w:val="00B1763F"/>
    <w:rsid w:val="00B20282"/>
    <w:rsid w:val="00B211E2"/>
    <w:rsid w:val="00B21F6B"/>
    <w:rsid w:val="00B22241"/>
    <w:rsid w:val="00B227A1"/>
    <w:rsid w:val="00B229BC"/>
    <w:rsid w:val="00B2313B"/>
    <w:rsid w:val="00B239B5"/>
    <w:rsid w:val="00B24A41"/>
    <w:rsid w:val="00B24DA4"/>
    <w:rsid w:val="00B24FB7"/>
    <w:rsid w:val="00B24FCB"/>
    <w:rsid w:val="00B25440"/>
    <w:rsid w:val="00B26B6A"/>
    <w:rsid w:val="00B30DD0"/>
    <w:rsid w:val="00B31752"/>
    <w:rsid w:val="00B31EBA"/>
    <w:rsid w:val="00B32222"/>
    <w:rsid w:val="00B32750"/>
    <w:rsid w:val="00B32E83"/>
    <w:rsid w:val="00B331A2"/>
    <w:rsid w:val="00B333EB"/>
    <w:rsid w:val="00B33749"/>
    <w:rsid w:val="00B34719"/>
    <w:rsid w:val="00B34E89"/>
    <w:rsid w:val="00B34E99"/>
    <w:rsid w:val="00B3552C"/>
    <w:rsid w:val="00B3618D"/>
    <w:rsid w:val="00B36233"/>
    <w:rsid w:val="00B36D93"/>
    <w:rsid w:val="00B37472"/>
    <w:rsid w:val="00B40194"/>
    <w:rsid w:val="00B41633"/>
    <w:rsid w:val="00B41677"/>
    <w:rsid w:val="00B41A83"/>
    <w:rsid w:val="00B41D37"/>
    <w:rsid w:val="00B42851"/>
    <w:rsid w:val="00B4315E"/>
    <w:rsid w:val="00B43E54"/>
    <w:rsid w:val="00B44827"/>
    <w:rsid w:val="00B4490D"/>
    <w:rsid w:val="00B45AC7"/>
    <w:rsid w:val="00B45D02"/>
    <w:rsid w:val="00B46766"/>
    <w:rsid w:val="00B476C6"/>
    <w:rsid w:val="00B477D9"/>
    <w:rsid w:val="00B47AD8"/>
    <w:rsid w:val="00B5082D"/>
    <w:rsid w:val="00B50868"/>
    <w:rsid w:val="00B50E7C"/>
    <w:rsid w:val="00B51134"/>
    <w:rsid w:val="00B5133B"/>
    <w:rsid w:val="00B51A5F"/>
    <w:rsid w:val="00B52445"/>
    <w:rsid w:val="00B529A2"/>
    <w:rsid w:val="00B532C5"/>
    <w:rsid w:val="00B5372F"/>
    <w:rsid w:val="00B5391D"/>
    <w:rsid w:val="00B53926"/>
    <w:rsid w:val="00B53BEE"/>
    <w:rsid w:val="00B54668"/>
    <w:rsid w:val="00B54A3E"/>
    <w:rsid w:val="00B54B72"/>
    <w:rsid w:val="00B55B06"/>
    <w:rsid w:val="00B56DBB"/>
    <w:rsid w:val="00B57B1F"/>
    <w:rsid w:val="00B60D4B"/>
    <w:rsid w:val="00B61129"/>
    <w:rsid w:val="00B612EB"/>
    <w:rsid w:val="00B61B1C"/>
    <w:rsid w:val="00B621FB"/>
    <w:rsid w:val="00B6257F"/>
    <w:rsid w:val="00B62AA5"/>
    <w:rsid w:val="00B62E22"/>
    <w:rsid w:val="00B654C0"/>
    <w:rsid w:val="00B656AE"/>
    <w:rsid w:val="00B656C9"/>
    <w:rsid w:val="00B664FA"/>
    <w:rsid w:val="00B6662D"/>
    <w:rsid w:val="00B66A01"/>
    <w:rsid w:val="00B67030"/>
    <w:rsid w:val="00B670BE"/>
    <w:rsid w:val="00B6741E"/>
    <w:rsid w:val="00B6764A"/>
    <w:rsid w:val="00B67E7F"/>
    <w:rsid w:val="00B67FA8"/>
    <w:rsid w:val="00B7060E"/>
    <w:rsid w:val="00B71909"/>
    <w:rsid w:val="00B72FC3"/>
    <w:rsid w:val="00B742BC"/>
    <w:rsid w:val="00B74BC5"/>
    <w:rsid w:val="00B758C9"/>
    <w:rsid w:val="00B75A04"/>
    <w:rsid w:val="00B7645F"/>
    <w:rsid w:val="00B76D97"/>
    <w:rsid w:val="00B77E4C"/>
    <w:rsid w:val="00B8099E"/>
    <w:rsid w:val="00B8252F"/>
    <w:rsid w:val="00B8283D"/>
    <w:rsid w:val="00B82D51"/>
    <w:rsid w:val="00B836EA"/>
    <w:rsid w:val="00B8389B"/>
    <w:rsid w:val="00B839B2"/>
    <w:rsid w:val="00B83A03"/>
    <w:rsid w:val="00B84CA7"/>
    <w:rsid w:val="00B85090"/>
    <w:rsid w:val="00B856C9"/>
    <w:rsid w:val="00B85759"/>
    <w:rsid w:val="00B876BA"/>
    <w:rsid w:val="00B87F59"/>
    <w:rsid w:val="00B904C7"/>
    <w:rsid w:val="00B91C80"/>
    <w:rsid w:val="00B922A0"/>
    <w:rsid w:val="00B9244E"/>
    <w:rsid w:val="00B927A9"/>
    <w:rsid w:val="00B92AEE"/>
    <w:rsid w:val="00B931C1"/>
    <w:rsid w:val="00B93732"/>
    <w:rsid w:val="00B94252"/>
    <w:rsid w:val="00B942A5"/>
    <w:rsid w:val="00B949A1"/>
    <w:rsid w:val="00B9594C"/>
    <w:rsid w:val="00B95970"/>
    <w:rsid w:val="00B96168"/>
    <w:rsid w:val="00B96B73"/>
    <w:rsid w:val="00B96F0A"/>
    <w:rsid w:val="00B9715A"/>
    <w:rsid w:val="00B97BC6"/>
    <w:rsid w:val="00BA035E"/>
    <w:rsid w:val="00BA0DD4"/>
    <w:rsid w:val="00BA0EE3"/>
    <w:rsid w:val="00BA14BE"/>
    <w:rsid w:val="00BA1681"/>
    <w:rsid w:val="00BA1980"/>
    <w:rsid w:val="00BA2732"/>
    <w:rsid w:val="00BA293D"/>
    <w:rsid w:val="00BA3172"/>
    <w:rsid w:val="00BA42FF"/>
    <w:rsid w:val="00BA4358"/>
    <w:rsid w:val="00BA49BC"/>
    <w:rsid w:val="00BA4A66"/>
    <w:rsid w:val="00BA4D49"/>
    <w:rsid w:val="00BA56B4"/>
    <w:rsid w:val="00BA56B7"/>
    <w:rsid w:val="00BA56C5"/>
    <w:rsid w:val="00BA6880"/>
    <w:rsid w:val="00BA6B4E"/>
    <w:rsid w:val="00BA7127"/>
    <w:rsid w:val="00BA77C0"/>
    <w:rsid w:val="00BA7944"/>
    <w:rsid w:val="00BA7A1E"/>
    <w:rsid w:val="00BA7BFD"/>
    <w:rsid w:val="00BA7CA9"/>
    <w:rsid w:val="00BB0ADA"/>
    <w:rsid w:val="00BB0FFB"/>
    <w:rsid w:val="00BB2794"/>
    <w:rsid w:val="00BB2F6C"/>
    <w:rsid w:val="00BB31AE"/>
    <w:rsid w:val="00BB33EB"/>
    <w:rsid w:val="00BB3734"/>
    <w:rsid w:val="00BB3875"/>
    <w:rsid w:val="00BB44D9"/>
    <w:rsid w:val="00BB44F1"/>
    <w:rsid w:val="00BB45C1"/>
    <w:rsid w:val="00BB56C2"/>
    <w:rsid w:val="00BB5860"/>
    <w:rsid w:val="00BB5B14"/>
    <w:rsid w:val="00BB63E3"/>
    <w:rsid w:val="00BB6503"/>
    <w:rsid w:val="00BB6AAD"/>
    <w:rsid w:val="00BB6CB5"/>
    <w:rsid w:val="00BB6E79"/>
    <w:rsid w:val="00BB70DB"/>
    <w:rsid w:val="00BB7444"/>
    <w:rsid w:val="00BB75F1"/>
    <w:rsid w:val="00BB7702"/>
    <w:rsid w:val="00BB7AD7"/>
    <w:rsid w:val="00BC1703"/>
    <w:rsid w:val="00BC2005"/>
    <w:rsid w:val="00BC29A4"/>
    <w:rsid w:val="00BC3F24"/>
    <w:rsid w:val="00BC422D"/>
    <w:rsid w:val="00BC4A19"/>
    <w:rsid w:val="00BC4E6D"/>
    <w:rsid w:val="00BC57CE"/>
    <w:rsid w:val="00BC5E36"/>
    <w:rsid w:val="00BC647E"/>
    <w:rsid w:val="00BC6842"/>
    <w:rsid w:val="00BC69CA"/>
    <w:rsid w:val="00BC77FC"/>
    <w:rsid w:val="00BC78DC"/>
    <w:rsid w:val="00BC7BE3"/>
    <w:rsid w:val="00BD0104"/>
    <w:rsid w:val="00BD0617"/>
    <w:rsid w:val="00BD0CF1"/>
    <w:rsid w:val="00BD113B"/>
    <w:rsid w:val="00BD192C"/>
    <w:rsid w:val="00BD1984"/>
    <w:rsid w:val="00BD2E9B"/>
    <w:rsid w:val="00BD3950"/>
    <w:rsid w:val="00BD3B3F"/>
    <w:rsid w:val="00BD4470"/>
    <w:rsid w:val="00BD47B0"/>
    <w:rsid w:val="00BD4809"/>
    <w:rsid w:val="00BD494F"/>
    <w:rsid w:val="00BD4A19"/>
    <w:rsid w:val="00BD4D9F"/>
    <w:rsid w:val="00BD50BD"/>
    <w:rsid w:val="00BD5FE2"/>
    <w:rsid w:val="00BD6BDE"/>
    <w:rsid w:val="00BD7B14"/>
    <w:rsid w:val="00BE0820"/>
    <w:rsid w:val="00BE1C6D"/>
    <w:rsid w:val="00BE26FF"/>
    <w:rsid w:val="00BE297B"/>
    <w:rsid w:val="00BE3697"/>
    <w:rsid w:val="00BE4132"/>
    <w:rsid w:val="00BE45DD"/>
    <w:rsid w:val="00BE5CA5"/>
    <w:rsid w:val="00BE6BBB"/>
    <w:rsid w:val="00BE6E45"/>
    <w:rsid w:val="00BE7446"/>
    <w:rsid w:val="00BF0419"/>
    <w:rsid w:val="00BF0599"/>
    <w:rsid w:val="00BF0BEF"/>
    <w:rsid w:val="00BF0DDA"/>
    <w:rsid w:val="00BF1C0E"/>
    <w:rsid w:val="00BF1FD3"/>
    <w:rsid w:val="00BF2841"/>
    <w:rsid w:val="00BF3FE5"/>
    <w:rsid w:val="00BF443F"/>
    <w:rsid w:val="00BF4914"/>
    <w:rsid w:val="00BF589C"/>
    <w:rsid w:val="00BF5C75"/>
    <w:rsid w:val="00BF6113"/>
    <w:rsid w:val="00BF6D51"/>
    <w:rsid w:val="00BF7887"/>
    <w:rsid w:val="00BF7EC0"/>
    <w:rsid w:val="00C004BA"/>
    <w:rsid w:val="00C0064B"/>
    <w:rsid w:val="00C00837"/>
    <w:rsid w:val="00C00930"/>
    <w:rsid w:val="00C013AD"/>
    <w:rsid w:val="00C01641"/>
    <w:rsid w:val="00C019EA"/>
    <w:rsid w:val="00C02F28"/>
    <w:rsid w:val="00C03C4E"/>
    <w:rsid w:val="00C03DD0"/>
    <w:rsid w:val="00C04E88"/>
    <w:rsid w:val="00C056A1"/>
    <w:rsid w:val="00C05985"/>
    <w:rsid w:val="00C06064"/>
    <w:rsid w:val="00C060AD"/>
    <w:rsid w:val="00C0670D"/>
    <w:rsid w:val="00C068E8"/>
    <w:rsid w:val="00C10028"/>
    <w:rsid w:val="00C10207"/>
    <w:rsid w:val="00C104B9"/>
    <w:rsid w:val="00C113BF"/>
    <w:rsid w:val="00C11B08"/>
    <w:rsid w:val="00C14012"/>
    <w:rsid w:val="00C15273"/>
    <w:rsid w:val="00C15716"/>
    <w:rsid w:val="00C1574D"/>
    <w:rsid w:val="00C15AD9"/>
    <w:rsid w:val="00C15E0B"/>
    <w:rsid w:val="00C16451"/>
    <w:rsid w:val="00C16849"/>
    <w:rsid w:val="00C169EF"/>
    <w:rsid w:val="00C16A22"/>
    <w:rsid w:val="00C16E54"/>
    <w:rsid w:val="00C16F2A"/>
    <w:rsid w:val="00C170E4"/>
    <w:rsid w:val="00C200C1"/>
    <w:rsid w:val="00C21324"/>
    <w:rsid w:val="00C2176E"/>
    <w:rsid w:val="00C21915"/>
    <w:rsid w:val="00C222E5"/>
    <w:rsid w:val="00C22573"/>
    <w:rsid w:val="00C23430"/>
    <w:rsid w:val="00C23A22"/>
    <w:rsid w:val="00C23C6A"/>
    <w:rsid w:val="00C244DD"/>
    <w:rsid w:val="00C246D0"/>
    <w:rsid w:val="00C2478D"/>
    <w:rsid w:val="00C250A4"/>
    <w:rsid w:val="00C25B2A"/>
    <w:rsid w:val="00C26120"/>
    <w:rsid w:val="00C263B9"/>
    <w:rsid w:val="00C26AE2"/>
    <w:rsid w:val="00C278CB"/>
    <w:rsid w:val="00C27BB0"/>
    <w:rsid w:val="00C27C20"/>
    <w:rsid w:val="00C27D67"/>
    <w:rsid w:val="00C30693"/>
    <w:rsid w:val="00C3093F"/>
    <w:rsid w:val="00C3124F"/>
    <w:rsid w:val="00C31961"/>
    <w:rsid w:val="00C32B19"/>
    <w:rsid w:val="00C33330"/>
    <w:rsid w:val="00C3343B"/>
    <w:rsid w:val="00C3408A"/>
    <w:rsid w:val="00C3609D"/>
    <w:rsid w:val="00C3639F"/>
    <w:rsid w:val="00C37A5B"/>
    <w:rsid w:val="00C4002D"/>
    <w:rsid w:val="00C406C6"/>
    <w:rsid w:val="00C40AD6"/>
    <w:rsid w:val="00C4110C"/>
    <w:rsid w:val="00C41961"/>
    <w:rsid w:val="00C41E53"/>
    <w:rsid w:val="00C41EDF"/>
    <w:rsid w:val="00C42726"/>
    <w:rsid w:val="00C42AA1"/>
    <w:rsid w:val="00C43877"/>
    <w:rsid w:val="00C43D87"/>
    <w:rsid w:val="00C46156"/>
    <w:rsid w:val="00C4631F"/>
    <w:rsid w:val="00C466F3"/>
    <w:rsid w:val="00C4679F"/>
    <w:rsid w:val="00C46BDC"/>
    <w:rsid w:val="00C50551"/>
    <w:rsid w:val="00C5081B"/>
    <w:rsid w:val="00C50963"/>
    <w:rsid w:val="00C50B98"/>
    <w:rsid w:val="00C50E16"/>
    <w:rsid w:val="00C50E50"/>
    <w:rsid w:val="00C5122B"/>
    <w:rsid w:val="00C518E5"/>
    <w:rsid w:val="00C52A25"/>
    <w:rsid w:val="00C52C8F"/>
    <w:rsid w:val="00C52D13"/>
    <w:rsid w:val="00C53EE2"/>
    <w:rsid w:val="00C542DA"/>
    <w:rsid w:val="00C54631"/>
    <w:rsid w:val="00C54DEE"/>
    <w:rsid w:val="00C55258"/>
    <w:rsid w:val="00C553E1"/>
    <w:rsid w:val="00C553EA"/>
    <w:rsid w:val="00C5540A"/>
    <w:rsid w:val="00C555D2"/>
    <w:rsid w:val="00C56A93"/>
    <w:rsid w:val="00C5714D"/>
    <w:rsid w:val="00C5739A"/>
    <w:rsid w:val="00C600E8"/>
    <w:rsid w:val="00C60CF6"/>
    <w:rsid w:val="00C60CFB"/>
    <w:rsid w:val="00C6154F"/>
    <w:rsid w:val="00C61955"/>
    <w:rsid w:val="00C63035"/>
    <w:rsid w:val="00C635AC"/>
    <w:rsid w:val="00C648AE"/>
    <w:rsid w:val="00C64C73"/>
    <w:rsid w:val="00C65992"/>
    <w:rsid w:val="00C65BE3"/>
    <w:rsid w:val="00C669A6"/>
    <w:rsid w:val="00C66A62"/>
    <w:rsid w:val="00C67230"/>
    <w:rsid w:val="00C6725D"/>
    <w:rsid w:val="00C673DD"/>
    <w:rsid w:val="00C700F7"/>
    <w:rsid w:val="00C70CFC"/>
    <w:rsid w:val="00C70D18"/>
    <w:rsid w:val="00C71119"/>
    <w:rsid w:val="00C724B8"/>
    <w:rsid w:val="00C7337B"/>
    <w:rsid w:val="00C7499D"/>
    <w:rsid w:val="00C74F27"/>
    <w:rsid w:val="00C750AE"/>
    <w:rsid w:val="00C756FD"/>
    <w:rsid w:val="00C75A88"/>
    <w:rsid w:val="00C75AC3"/>
    <w:rsid w:val="00C75C97"/>
    <w:rsid w:val="00C760B4"/>
    <w:rsid w:val="00C77D10"/>
    <w:rsid w:val="00C80BB1"/>
    <w:rsid w:val="00C816C9"/>
    <w:rsid w:val="00C819B4"/>
    <w:rsid w:val="00C8244B"/>
    <w:rsid w:val="00C82C3E"/>
    <w:rsid w:val="00C82EEB"/>
    <w:rsid w:val="00C83660"/>
    <w:rsid w:val="00C84290"/>
    <w:rsid w:val="00C84872"/>
    <w:rsid w:val="00C86291"/>
    <w:rsid w:val="00C8674B"/>
    <w:rsid w:val="00C86CFF"/>
    <w:rsid w:val="00C86DEE"/>
    <w:rsid w:val="00C8735A"/>
    <w:rsid w:val="00C9005B"/>
    <w:rsid w:val="00C90117"/>
    <w:rsid w:val="00C908A4"/>
    <w:rsid w:val="00C90EF2"/>
    <w:rsid w:val="00C91179"/>
    <w:rsid w:val="00C911A1"/>
    <w:rsid w:val="00C91393"/>
    <w:rsid w:val="00C91D03"/>
    <w:rsid w:val="00C93436"/>
    <w:rsid w:val="00C93E89"/>
    <w:rsid w:val="00C959BF"/>
    <w:rsid w:val="00C95AE9"/>
    <w:rsid w:val="00C96785"/>
    <w:rsid w:val="00C96DE4"/>
    <w:rsid w:val="00C971DC"/>
    <w:rsid w:val="00C9766C"/>
    <w:rsid w:val="00C978E2"/>
    <w:rsid w:val="00C97909"/>
    <w:rsid w:val="00C97D0B"/>
    <w:rsid w:val="00C97EA9"/>
    <w:rsid w:val="00CA02D7"/>
    <w:rsid w:val="00CA059F"/>
    <w:rsid w:val="00CA158E"/>
    <w:rsid w:val="00CA16B7"/>
    <w:rsid w:val="00CA1788"/>
    <w:rsid w:val="00CA2891"/>
    <w:rsid w:val="00CA2A76"/>
    <w:rsid w:val="00CA2FA3"/>
    <w:rsid w:val="00CA3796"/>
    <w:rsid w:val="00CA3E53"/>
    <w:rsid w:val="00CA4BE3"/>
    <w:rsid w:val="00CA5913"/>
    <w:rsid w:val="00CA62AE"/>
    <w:rsid w:val="00CA6EDC"/>
    <w:rsid w:val="00CA7D6D"/>
    <w:rsid w:val="00CA7E34"/>
    <w:rsid w:val="00CB0180"/>
    <w:rsid w:val="00CB04E7"/>
    <w:rsid w:val="00CB0766"/>
    <w:rsid w:val="00CB1010"/>
    <w:rsid w:val="00CB2FFB"/>
    <w:rsid w:val="00CB32C6"/>
    <w:rsid w:val="00CB37BD"/>
    <w:rsid w:val="00CB41D3"/>
    <w:rsid w:val="00CB4232"/>
    <w:rsid w:val="00CB4C2C"/>
    <w:rsid w:val="00CB4C3F"/>
    <w:rsid w:val="00CB4DB8"/>
    <w:rsid w:val="00CB4E1B"/>
    <w:rsid w:val="00CB5B1A"/>
    <w:rsid w:val="00CB61A0"/>
    <w:rsid w:val="00CB7388"/>
    <w:rsid w:val="00CB778B"/>
    <w:rsid w:val="00CB7E9A"/>
    <w:rsid w:val="00CC0068"/>
    <w:rsid w:val="00CC062E"/>
    <w:rsid w:val="00CC220B"/>
    <w:rsid w:val="00CC236A"/>
    <w:rsid w:val="00CC25DF"/>
    <w:rsid w:val="00CC2778"/>
    <w:rsid w:val="00CC2EBB"/>
    <w:rsid w:val="00CC3769"/>
    <w:rsid w:val="00CC3B93"/>
    <w:rsid w:val="00CC3C0E"/>
    <w:rsid w:val="00CC46E4"/>
    <w:rsid w:val="00CC4ACF"/>
    <w:rsid w:val="00CC4F4C"/>
    <w:rsid w:val="00CC50CC"/>
    <w:rsid w:val="00CC52BD"/>
    <w:rsid w:val="00CC5317"/>
    <w:rsid w:val="00CC5497"/>
    <w:rsid w:val="00CC578E"/>
    <w:rsid w:val="00CC5C43"/>
    <w:rsid w:val="00CC630A"/>
    <w:rsid w:val="00CC6EAB"/>
    <w:rsid w:val="00CC7844"/>
    <w:rsid w:val="00CC7984"/>
    <w:rsid w:val="00CC7A13"/>
    <w:rsid w:val="00CD02AE"/>
    <w:rsid w:val="00CD1CEC"/>
    <w:rsid w:val="00CD218A"/>
    <w:rsid w:val="00CD2A4F"/>
    <w:rsid w:val="00CD31A8"/>
    <w:rsid w:val="00CD3864"/>
    <w:rsid w:val="00CD4184"/>
    <w:rsid w:val="00CD4EDF"/>
    <w:rsid w:val="00CD5630"/>
    <w:rsid w:val="00CD65D7"/>
    <w:rsid w:val="00CD7486"/>
    <w:rsid w:val="00CD767D"/>
    <w:rsid w:val="00CE03CA"/>
    <w:rsid w:val="00CE05A7"/>
    <w:rsid w:val="00CE1299"/>
    <w:rsid w:val="00CE139B"/>
    <w:rsid w:val="00CE188F"/>
    <w:rsid w:val="00CE22F1"/>
    <w:rsid w:val="00CE2780"/>
    <w:rsid w:val="00CE2BEE"/>
    <w:rsid w:val="00CE2C5E"/>
    <w:rsid w:val="00CE2DC3"/>
    <w:rsid w:val="00CE3E54"/>
    <w:rsid w:val="00CE465A"/>
    <w:rsid w:val="00CE4F6D"/>
    <w:rsid w:val="00CE50F2"/>
    <w:rsid w:val="00CE6502"/>
    <w:rsid w:val="00CE6B26"/>
    <w:rsid w:val="00CE71B5"/>
    <w:rsid w:val="00CE71FF"/>
    <w:rsid w:val="00CF0194"/>
    <w:rsid w:val="00CF0B1A"/>
    <w:rsid w:val="00CF0DA5"/>
    <w:rsid w:val="00CF0FA7"/>
    <w:rsid w:val="00CF18F3"/>
    <w:rsid w:val="00CF1E62"/>
    <w:rsid w:val="00CF1F16"/>
    <w:rsid w:val="00CF2466"/>
    <w:rsid w:val="00CF312F"/>
    <w:rsid w:val="00CF3554"/>
    <w:rsid w:val="00CF3F3D"/>
    <w:rsid w:val="00CF3F9B"/>
    <w:rsid w:val="00CF4DB6"/>
    <w:rsid w:val="00CF4F43"/>
    <w:rsid w:val="00CF5641"/>
    <w:rsid w:val="00CF5AA1"/>
    <w:rsid w:val="00CF6E01"/>
    <w:rsid w:val="00CF7B49"/>
    <w:rsid w:val="00CF7D3C"/>
    <w:rsid w:val="00D0029E"/>
    <w:rsid w:val="00D011AF"/>
    <w:rsid w:val="00D0135E"/>
    <w:rsid w:val="00D01388"/>
    <w:rsid w:val="00D019CB"/>
    <w:rsid w:val="00D028BA"/>
    <w:rsid w:val="00D02A12"/>
    <w:rsid w:val="00D02B53"/>
    <w:rsid w:val="00D0301C"/>
    <w:rsid w:val="00D03373"/>
    <w:rsid w:val="00D043CD"/>
    <w:rsid w:val="00D04944"/>
    <w:rsid w:val="00D049B4"/>
    <w:rsid w:val="00D057A5"/>
    <w:rsid w:val="00D05BC9"/>
    <w:rsid w:val="00D05DF7"/>
    <w:rsid w:val="00D0670B"/>
    <w:rsid w:val="00D06DF7"/>
    <w:rsid w:val="00D06E75"/>
    <w:rsid w:val="00D10244"/>
    <w:rsid w:val="00D10BE3"/>
    <w:rsid w:val="00D11497"/>
    <w:rsid w:val="00D11E23"/>
    <w:rsid w:val="00D12031"/>
    <w:rsid w:val="00D121C9"/>
    <w:rsid w:val="00D128BF"/>
    <w:rsid w:val="00D12CC6"/>
    <w:rsid w:val="00D14369"/>
    <w:rsid w:val="00D147EB"/>
    <w:rsid w:val="00D14DA4"/>
    <w:rsid w:val="00D15276"/>
    <w:rsid w:val="00D15805"/>
    <w:rsid w:val="00D159D5"/>
    <w:rsid w:val="00D15AAD"/>
    <w:rsid w:val="00D15FC1"/>
    <w:rsid w:val="00D1621C"/>
    <w:rsid w:val="00D16903"/>
    <w:rsid w:val="00D16FA3"/>
    <w:rsid w:val="00D17365"/>
    <w:rsid w:val="00D20823"/>
    <w:rsid w:val="00D210FD"/>
    <w:rsid w:val="00D214DF"/>
    <w:rsid w:val="00D21762"/>
    <w:rsid w:val="00D21ED9"/>
    <w:rsid w:val="00D21FC6"/>
    <w:rsid w:val="00D2201C"/>
    <w:rsid w:val="00D2250D"/>
    <w:rsid w:val="00D22FF1"/>
    <w:rsid w:val="00D23565"/>
    <w:rsid w:val="00D246E0"/>
    <w:rsid w:val="00D252A7"/>
    <w:rsid w:val="00D25C9D"/>
    <w:rsid w:val="00D262CA"/>
    <w:rsid w:val="00D264C5"/>
    <w:rsid w:val="00D2676B"/>
    <w:rsid w:val="00D2688C"/>
    <w:rsid w:val="00D2786B"/>
    <w:rsid w:val="00D30179"/>
    <w:rsid w:val="00D3089D"/>
    <w:rsid w:val="00D314DD"/>
    <w:rsid w:val="00D315D8"/>
    <w:rsid w:val="00D31B24"/>
    <w:rsid w:val="00D31B31"/>
    <w:rsid w:val="00D31CEF"/>
    <w:rsid w:val="00D31D8D"/>
    <w:rsid w:val="00D31DC1"/>
    <w:rsid w:val="00D329FD"/>
    <w:rsid w:val="00D3389D"/>
    <w:rsid w:val="00D33B25"/>
    <w:rsid w:val="00D33C9B"/>
    <w:rsid w:val="00D343FE"/>
    <w:rsid w:val="00D34667"/>
    <w:rsid w:val="00D35BC0"/>
    <w:rsid w:val="00D377D2"/>
    <w:rsid w:val="00D401E1"/>
    <w:rsid w:val="00D408AC"/>
    <w:rsid w:val="00D408B4"/>
    <w:rsid w:val="00D40EED"/>
    <w:rsid w:val="00D4107C"/>
    <w:rsid w:val="00D41F92"/>
    <w:rsid w:val="00D42691"/>
    <w:rsid w:val="00D427A7"/>
    <w:rsid w:val="00D42C03"/>
    <w:rsid w:val="00D43070"/>
    <w:rsid w:val="00D432D9"/>
    <w:rsid w:val="00D43CE0"/>
    <w:rsid w:val="00D44298"/>
    <w:rsid w:val="00D457A1"/>
    <w:rsid w:val="00D4582D"/>
    <w:rsid w:val="00D45D94"/>
    <w:rsid w:val="00D460B5"/>
    <w:rsid w:val="00D46154"/>
    <w:rsid w:val="00D462C6"/>
    <w:rsid w:val="00D478A8"/>
    <w:rsid w:val="00D47CFB"/>
    <w:rsid w:val="00D47FBA"/>
    <w:rsid w:val="00D51703"/>
    <w:rsid w:val="00D524C8"/>
    <w:rsid w:val="00D52608"/>
    <w:rsid w:val="00D52CB5"/>
    <w:rsid w:val="00D53619"/>
    <w:rsid w:val="00D53CFB"/>
    <w:rsid w:val="00D542D7"/>
    <w:rsid w:val="00D54FAF"/>
    <w:rsid w:val="00D5583D"/>
    <w:rsid w:val="00D55C19"/>
    <w:rsid w:val="00D5634B"/>
    <w:rsid w:val="00D563D1"/>
    <w:rsid w:val="00D5767B"/>
    <w:rsid w:val="00D606B2"/>
    <w:rsid w:val="00D60E25"/>
    <w:rsid w:val="00D6104C"/>
    <w:rsid w:val="00D62274"/>
    <w:rsid w:val="00D6301C"/>
    <w:rsid w:val="00D6309E"/>
    <w:rsid w:val="00D63260"/>
    <w:rsid w:val="00D63413"/>
    <w:rsid w:val="00D63542"/>
    <w:rsid w:val="00D63662"/>
    <w:rsid w:val="00D64117"/>
    <w:rsid w:val="00D6497B"/>
    <w:rsid w:val="00D655AC"/>
    <w:rsid w:val="00D65AEE"/>
    <w:rsid w:val="00D65DB6"/>
    <w:rsid w:val="00D66093"/>
    <w:rsid w:val="00D662E8"/>
    <w:rsid w:val="00D665E3"/>
    <w:rsid w:val="00D674A8"/>
    <w:rsid w:val="00D67A41"/>
    <w:rsid w:val="00D70467"/>
    <w:rsid w:val="00D707CD"/>
    <w:rsid w:val="00D70E24"/>
    <w:rsid w:val="00D72487"/>
    <w:rsid w:val="00D72B61"/>
    <w:rsid w:val="00D72F2B"/>
    <w:rsid w:val="00D73B86"/>
    <w:rsid w:val="00D73EC0"/>
    <w:rsid w:val="00D73F22"/>
    <w:rsid w:val="00D73F36"/>
    <w:rsid w:val="00D748D8"/>
    <w:rsid w:val="00D75094"/>
    <w:rsid w:val="00D76533"/>
    <w:rsid w:val="00D77538"/>
    <w:rsid w:val="00D80086"/>
    <w:rsid w:val="00D80A9A"/>
    <w:rsid w:val="00D80ADE"/>
    <w:rsid w:val="00D8204C"/>
    <w:rsid w:val="00D82BB9"/>
    <w:rsid w:val="00D8320D"/>
    <w:rsid w:val="00D83695"/>
    <w:rsid w:val="00D84566"/>
    <w:rsid w:val="00D8481B"/>
    <w:rsid w:val="00D848BE"/>
    <w:rsid w:val="00D84C9E"/>
    <w:rsid w:val="00D84D1E"/>
    <w:rsid w:val="00D8661D"/>
    <w:rsid w:val="00D87338"/>
    <w:rsid w:val="00D91123"/>
    <w:rsid w:val="00D91168"/>
    <w:rsid w:val="00D912F8"/>
    <w:rsid w:val="00D932DD"/>
    <w:rsid w:val="00D935A0"/>
    <w:rsid w:val="00D94432"/>
    <w:rsid w:val="00D95428"/>
    <w:rsid w:val="00D95E0B"/>
    <w:rsid w:val="00D96C6D"/>
    <w:rsid w:val="00D96E65"/>
    <w:rsid w:val="00D97025"/>
    <w:rsid w:val="00DA073F"/>
    <w:rsid w:val="00DA17BF"/>
    <w:rsid w:val="00DA2297"/>
    <w:rsid w:val="00DA236E"/>
    <w:rsid w:val="00DA27FF"/>
    <w:rsid w:val="00DA3337"/>
    <w:rsid w:val="00DA33C4"/>
    <w:rsid w:val="00DA391C"/>
    <w:rsid w:val="00DA3D1D"/>
    <w:rsid w:val="00DA6956"/>
    <w:rsid w:val="00DA6971"/>
    <w:rsid w:val="00DA7098"/>
    <w:rsid w:val="00DB0093"/>
    <w:rsid w:val="00DB00C4"/>
    <w:rsid w:val="00DB0138"/>
    <w:rsid w:val="00DB1155"/>
    <w:rsid w:val="00DB22AB"/>
    <w:rsid w:val="00DB2D45"/>
    <w:rsid w:val="00DB342B"/>
    <w:rsid w:val="00DB47BF"/>
    <w:rsid w:val="00DB4B8F"/>
    <w:rsid w:val="00DB4C39"/>
    <w:rsid w:val="00DB5A00"/>
    <w:rsid w:val="00DB5C18"/>
    <w:rsid w:val="00DB5F49"/>
    <w:rsid w:val="00DB61DE"/>
    <w:rsid w:val="00DB6286"/>
    <w:rsid w:val="00DB645F"/>
    <w:rsid w:val="00DB707B"/>
    <w:rsid w:val="00DB76CC"/>
    <w:rsid w:val="00DB76E9"/>
    <w:rsid w:val="00DB7A6E"/>
    <w:rsid w:val="00DB7CD3"/>
    <w:rsid w:val="00DB7DBC"/>
    <w:rsid w:val="00DB7E80"/>
    <w:rsid w:val="00DC03D5"/>
    <w:rsid w:val="00DC092B"/>
    <w:rsid w:val="00DC0A67"/>
    <w:rsid w:val="00DC12BC"/>
    <w:rsid w:val="00DC1D5E"/>
    <w:rsid w:val="00DC2312"/>
    <w:rsid w:val="00DC2313"/>
    <w:rsid w:val="00DC25EB"/>
    <w:rsid w:val="00DC2A66"/>
    <w:rsid w:val="00DC33A3"/>
    <w:rsid w:val="00DC3E41"/>
    <w:rsid w:val="00DC5171"/>
    <w:rsid w:val="00DC5220"/>
    <w:rsid w:val="00DC5C61"/>
    <w:rsid w:val="00DC5D28"/>
    <w:rsid w:val="00DC6755"/>
    <w:rsid w:val="00DC688B"/>
    <w:rsid w:val="00DC6C88"/>
    <w:rsid w:val="00DC76AB"/>
    <w:rsid w:val="00DC7910"/>
    <w:rsid w:val="00DD0EC2"/>
    <w:rsid w:val="00DD0FCD"/>
    <w:rsid w:val="00DD2061"/>
    <w:rsid w:val="00DD2113"/>
    <w:rsid w:val="00DD29CD"/>
    <w:rsid w:val="00DD3792"/>
    <w:rsid w:val="00DD3DAC"/>
    <w:rsid w:val="00DD45AD"/>
    <w:rsid w:val="00DD4776"/>
    <w:rsid w:val="00DD63BC"/>
    <w:rsid w:val="00DD64EA"/>
    <w:rsid w:val="00DD67B1"/>
    <w:rsid w:val="00DD67F2"/>
    <w:rsid w:val="00DD6904"/>
    <w:rsid w:val="00DD6954"/>
    <w:rsid w:val="00DD6CA3"/>
    <w:rsid w:val="00DD7AF2"/>
    <w:rsid w:val="00DD7DAB"/>
    <w:rsid w:val="00DE0113"/>
    <w:rsid w:val="00DE03D2"/>
    <w:rsid w:val="00DE0C01"/>
    <w:rsid w:val="00DE100C"/>
    <w:rsid w:val="00DE135C"/>
    <w:rsid w:val="00DE1463"/>
    <w:rsid w:val="00DE1EBA"/>
    <w:rsid w:val="00DE2838"/>
    <w:rsid w:val="00DE2900"/>
    <w:rsid w:val="00DE2E90"/>
    <w:rsid w:val="00DE2EDA"/>
    <w:rsid w:val="00DE3355"/>
    <w:rsid w:val="00DE33FF"/>
    <w:rsid w:val="00DE3445"/>
    <w:rsid w:val="00DE5B29"/>
    <w:rsid w:val="00DE5E26"/>
    <w:rsid w:val="00DE673E"/>
    <w:rsid w:val="00DE6AF6"/>
    <w:rsid w:val="00DE6F50"/>
    <w:rsid w:val="00DE7010"/>
    <w:rsid w:val="00DE7A43"/>
    <w:rsid w:val="00DE7E06"/>
    <w:rsid w:val="00DF1BC3"/>
    <w:rsid w:val="00DF2D5F"/>
    <w:rsid w:val="00DF3154"/>
    <w:rsid w:val="00DF40F4"/>
    <w:rsid w:val="00DF486F"/>
    <w:rsid w:val="00DF4939"/>
    <w:rsid w:val="00DF5B5B"/>
    <w:rsid w:val="00DF6954"/>
    <w:rsid w:val="00DF7619"/>
    <w:rsid w:val="00DF7A4A"/>
    <w:rsid w:val="00DF7C21"/>
    <w:rsid w:val="00E0130E"/>
    <w:rsid w:val="00E0183D"/>
    <w:rsid w:val="00E01986"/>
    <w:rsid w:val="00E01D49"/>
    <w:rsid w:val="00E02292"/>
    <w:rsid w:val="00E0250E"/>
    <w:rsid w:val="00E03778"/>
    <w:rsid w:val="00E038DF"/>
    <w:rsid w:val="00E042D8"/>
    <w:rsid w:val="00E04439"/>
    <w:rsid w:val="00E05278"/>
    <w:rsid w:val="00E063DB"/>
    <w:rsid w:val="00E06BBC"/>
    <w:rsid w:val="00E071B1"/>
    <w:rsid w:val="00E07AEB"/>
    <w:rsid w:val="00E07EE7"/>
    <w:rsid w:val="00E10050"/>
    <w:rsid w:val="00E102FF"/>
    <w:rsid w:val="00E10B69"/>
    <w:rsid w:val="00E10F33"/>
    <w:rsid w:val="00E1103B"/>
    <w:rsid w:val="00E113DC"/>
    <w:rsid w:val="00E11952"/>
    <w:rsid w:val="00E11A37"/>
    <w:rsid w:val="00E12FEC"/>
    <w:rsid w:val="00E141FF"/>
    <w:rsid w:val="00E157CD"/>
    <w:rsid w:val="00E15CD6"/>
    <w:rsid w:val="00E16762"/>
    <w:rsid w:val="00E16A55"/>
    <w:rsid w:val="00E16A8F"/>
    <w:rsid w:val="00E17311"/>
    <w:rsid w:val="00E17B44"/>
    <w:rsid w:val="00E17DE9"/>
    <w:rsid w:val="00E20BE8"/>
    <w:rsid w:val="00E21345"/>
    <w:rsid w:val="00E21A6F"/>
    <w:rsid w:val="00E21A7C"/>
    <w:rsid w:val="00E22AC3"/>
    <w:rsid w:val="00E22B78"/>
    <w:rsid w:val="00E230E0"/>
    <w:rsid w:val="00E2370E"/>
    <w:rsid w:val="00E23A69"/>
    <w:rsid w:val="00E24505"/>
    <w:rsid w:val="00E24995"/>
    <w:rsid w:val="00E24EC4"/>
    <w:rsid w:val="00E25134"/>
    <w:rsid w:val="00E25264"/>
    <w:rsid w:val="00E252EF"/>
    <w:rsid w:val="00E25440"/>
    <w:rsid w:val="00E2564E"/>
    <w:rsid w:val="00E256DA"/>
    <w:rsid w:val="00E25A59"/>
    <w:rsid w:val="00E25B4C"/>
    <w:rsid w:val="00E26556"/>
    <w:rsid w:val="00E26CBD"/>
    <w:rsid w:val="00E26FF3"/>
    <w:rsid w:val="00E27DCE"/>
    <w:rsid w:val="00E27FEA"/>
    <w:rsid w:val="00E30368"/>
    <w:rsid w:val="00E305F7"/>
    <w:rsid w:val="00E3064D"/>
    <w:rsid w:val="00E30818"/>
    <w:rsid w:val="00E31139"/>
    <w:rsid w:val="00E31306"/>
    <w:rsid w:val="00E3408B"/>
    <w:rsid w:val="00E3460C"/>
    <w:rsid w:val="00E3469B"/>
    <w:rsid w:val="00E34A2F"/>
    <w:rsid w:val="00E34A5E"/>
    <w:rsid w:val="00E37C56"/>
    <w:rsid w:val="00E40297"/>
    <w:rsid w:val="00E4086F"/>
    <w:rsid w:val="00E41531"/>
    <w:rsid w:val="00E4195C"/>
    <w:rsid w:val="00E41FAD"/>
    <w:rsid w:val="00E42271"/>
    <w:rsid w:val="00E4227B"/>
    <w:rsid w:val="00E42963"/>
    <w:rsid w:val="00E42C11"/>
    <w:rsid w:val="00E438B3"/>
    <w:rsid w:val="00E43B3C"/>
    <w:rsid w:val="00E43B9B"/>
    <w:rsid w:val="00E43ED6"/>
    <w:rsid w:val="00E44534"/>
    <w:rsid w:val="00E44623"/>
    <w:rsid w:val="00E452BA"/>
    <w:rsid w:val="00E45941"/>
    <w:rsid w:val="00E4610A"/>
    <w:rsid w:val="00E462BF"/>
    <w:rsid w:val="00E46F6D"/>
    <w:rsid w:val="00E50188"/>
    <w:rsid w:val="00E50212"/>
    <w:rsid w:val="00E5026C"/>
    <w:rsid w:val="00E50C2F"/>
    <w:rsid w:val="00E51098"/>
    <w:rsid w:val="00E515CB"/>
    <w:rsid w:val="00E51CC9"/>
    <w:rsid w:val="00E51FBF"/>
    <w:rsid w:val="00E52260"/>
    <w:rsid w:val="00E52A5E"/>
    <w:rsid w:val="00E53345"/>
    <w:rsid w:val="00E53C67"/>
    <w:rsid w:val="00E54A7F"/>
    <w:rsid w:val="00E5555A"/>
    <w:rsid w:val="00E55A6C"/>
    <w:rsid w:val="00E5673D"/>
    <w:rsid w:val="00E567C7"/>
    <w:rsid w:val="00E575CE"/>
    <w:rsid w:val="00E57755"/>
    <w:rsid w:val="00E577BD"/>
    <w:rsid w:val="00E57C76"/>
    <w:rsid w:val="00E57D59"/>
    <w:rsid w:val="00E57E62"/>
    <w:rsid w:val="00E619A8"/>
    <w:rsid w:val="00E62119"/>
    <w:rsid w:val="00E63746"/>
    <w:rsid w:val="00E6378A"/>
    <w:rsid w:val="00E639B6"/>
    <w:rsid w:val="00E6434B"/>
    <w:rsid w:val="00E6463D"/>
    <w:rsid w:val="00E65AF8"/>
    <w:rsid w:val="00E66D27"/>
    <w:rsid w:val="00E677DD"/>
    <w:rsid w:val="00E67907"/>
    <w:rsid w:val="00E67B76"/>
    <w:rsid w:val="00E700BF"/>
    <w:rsid w:val="00E70B4C"/>
    <w:rsid w:val="00E70FE2"/>
    <w:rsid w:val="00E72DF0"/>
    <w:rsid w:val="00E72E9B"/>
    <w:rsid w:val="00E73CA7"/>
    <w:rsid w:val="00E75CEB"/>
    <w:rsid w:val="00E76458"/>
    <w:rsid w:val="00E76E6F"/>
    <w:rsid w:val="00E77BAF"/>
    <w:rsid w:val="00E80202"/>
    <w:rsid w:val="00E80624"/>
    <w:rsid w:val="00E82D32"/>
    <w:rsid w:val="00E836A7"/>
    <w:rsid w:val="00E83956"/>
    <w:rsid w:val="00E83E20"/>
    <w:rsid w:val="00E849DA"/>
    <w:rsid w:val="00E8537E"/>
    <w:rsid w:val="00E8699C"/>
    <w:rsid w:val="00E86A35"/>
    <w:rsid w:val="00E86CE1"/>
    <w:rsid w:val="00E8750E"/>
    <w:rsid w:val="00E877E1"/>
    <w:rsid w:val="00E9044F"/>
    <w:rsid w:val="00E904B6"/>
    <w:rsid w:val="00E90FAE"/>
    <w:rsid w:val="00E9123F"/>
    <w:rsid w:val="00E916A7"/>
    <w:rsid w:val="00E917FE"/>
    <w:rsid w:val="00E9182D"/>
    <w:rsid w:val="00E91BC2"/>
    <w:rsid w:val="00E932ED"/>
    <w:rsid w:val="00E9462E"/>
    <w:rsid w:val="00E94B0B"/>
    <w:rsid w:val="00E94D60"/>
    <w:rsid w:val="00E94E39"/>
    <w:rsid w:val="00E95A27"/>
    <w:rsid w:val="00E96513"/>
    <w:rsid w:val="00E97097"/>
    <w:rsid w:val="00E9773C"/>
    <w:rsid w:val="00E979B1"/>
    <w:rsid w:val="00EA02BC"/>
    <w:rsid w:val="00EA03B9"/>
    <w:rsid w:val="00EA323E"/>
    <w:rsid w:val="00EA3647"/>
    <w:rsid w:val="00EA3731"/>
    <w:rsid w:val="00EA4116"/>
    <w:rsid w:val="00EA470E"/>
    <w:rsid w:val="00EA4758"/>
    <w:rsid w:val="00EA47A7"/>
    <w:rsid w:val="00EA49D3"/>
    <w:rsid w:val="00EA57EB"/>
    <w:rsid w:val="00EA6997"/>
    <w:rsid w:val="00EA6AE8"/>
    <w:rsid w:val="00EA6DD9"/>
    <w:rsid w:val="00EA7358"/>
    <w:rsid w:val="00EA73B6"/>
    <w:rsid w:val="00EA7FC6"/>
    <w:rsid w:val="00EA7FFE"/>
    <w:rsid w:val="00EB0755"/>
    <w:rsid w:val="00EB1204"/>
    <w:rsid w:val="00EB1544"/>
    <w:rsid w:val="00EB27CD"/>
    <w:rsid w:val="00EB29A0"/>
    <w:rsid w:val="00EB2F1C"/>
    <w:rsid w:val="00EB31E2"/>
    <w:rsid w:val="00EB320E"/>
    <w:rsid w:val="00EB3226"/>
    <w:rsid w:val="00EB381F"/>
    <w:rsid w:val="00EB3933"/>
    <w:rsid w:val="00EB48B5"/>
    <w:rsid w:val="00EB6093"/>
    <w:rsid w:val="00EB63BC"/>
    <w:rsid w:val="00EB64B7"/>
    <w:rsid w:val="00EB6911"/>
    <w:rsid w:val="00EB6A21"/>
    <w:rsid w:val="00EB7922"/>
    <w:rsid w:val="00EC0E0F"/>
    <w:rsid w:val="00EC1225"/>
    <w:rsid w:val="00EC1F52"/>
    <w:rsid w:val="00EC213A"/>
    <w:rsid w:val="00EC2222"/>
    <w:rsid w:val="00EC289C"/>
    <w:rsid w:val="00EC2AA7"/>
    <w:rsid w:val="00EC2B39"/>
    <w:rsid w:val="00EC40A7"/>
    <w:rsid w:val="00EC4F30"/>
    <w:rsid w:val="00EC558F"/>
    <w:rsid w:val="00EC55CA"/>
    <w:rsid w:val="00EC6603"/>
    <w:rsid w:val="00EC67CF"/>
    <w:rsid w:val="00EC6EB3"/>
    <w:rsid w:val="00EC7744"/>
    <w:rsid w:val="00EC7955"/>
    <w:rsid w:val="00EC7A3B"/>
    <w:rsid w:val="00EC7EC7"/>
    <w:rsid w:val="00EC7F8B"/>
    <w:rsid w:val="00ED00A7"/>
    <w:rsid w:val="00ED0DAD"/>
    <w:rsid w:val="00ED0F46"/>
    <w:rsid w:val="00ED1112"/>
    <w:rsid w:val="00ED1DD8"/>
    <w:rsid w:val="00ED21FF"/>
    <w:rsid w:val="00ED2373"/>
    <w:rsid w:val="00ED2FFB"/>
    <w:rsid w:val="00ED3C6D"/>
    <w:rsid w:val="00ED3F53"/>
    <w:rsid w:val="00ED44D6"/>
    <w:rsid w:val="00ED4B55"/>
    <w:rsid w:val="00ED58A5"/>
    <w:rsid w:val="00ED63DD"/>
    <w:rsid w:val="00ED65A0"/>
    <w:rsid w:val="00EE044F"/>
    <w:rsid w:val="00EE0611"/>
    <w:rsid w:val="00EE09E1"/>
    <w:rsid w:val="00EE1910"/>
    <w:rsid w:val="00EE1D1D"/>
    <w:rsid w:val="00EE3A59"/>
    <w:rsid w:val="00EE3DCA"/>
    <w:rsid w:val="00EE3E8A"/>
    <w:rsid w:val="00EE4AD1"/>
    <w:rsid w:val="00EE4C8E"/>
    <w:rsid w:val="00EE4FB4"/>
    <w:rsid w:val="00EE5781"/>
    <w:rsid w:val="00EE5F17"/>
    <w:rsid w:val="00EE6AB6"/>
    <w:rsid w:val="00EE6D51"/>
    <w:rsid w:val="00EE6EA2"/>
    <w:rsid w:val="00EF0156"/>
    <w:rsid w:val="00EF0357"/>
    <w:rsid w:val="00EF0670"/>
    <w:rsid w:val="00EF06D1"/>
    <w:rsid w:val="00EF07DB"/>
    <w:rsid w:val="00EF0B26"/>
    <w:rsid w:val="00EF0BA4"/>
    <w:rsid w:val="00EF0C2A"/>
    <w:rsid w:val="00EF1A18"/>
    <w:rsid w:val="00EF1E3B"/>
    <w:rsid w:val="00EF2B44"/>
    <w:rsid w:val="00EF2D68"/>
    <w:rsid w:val="00EF3C70"/>
    <w:rsid w:val="00EF443A"/>
    <w:rsid w:val="00EF4AAD"/>
    <w:rsid w:val="00EF53AD"/>
    <w:rsid w:val="00EF54C3"/>
    <w:rsid w:val="00EF5AAD"/>
    <w:rsid w:val="00EF6252"/>
    <w:rsid w:val="00EF628B"/>
    <w:rsid w:val="00EF6902"/>
    <w:rsid w:val="00EF6E0B"/>
    <w:rsid w:val="00EF6ECA"/>
    <w:rsid w:val="00F0176B"/>
    <w:rsid w:val="00F01B34"/>
    <w:rsid w:val="00F01C29"/>
    <w:rsid w:val="00F02206"/>
    <w:rsid w:val="00F023AD"/>
    <w:rsid w:val="00F024E1"/>
    <w:rsid w:val="00F02918"/>
    <w:rsid w:val="00F03AAA"/>
    <w:rsid w:val="00F03F08"/>
    <w:rsid w:val="00F04777"/>
    <w:rsid w:val="00F04E43"/>
    <w:rsid w:val="00F0553F"/>
    <w:rsid w:val="00F05756"/>
    <w:rsid w:val="00F05CB9"/>
    <w:rsid w:val="00F06ACC"/>
    <w:rsid w:val="00F06C10"/>
    <w:rsid w:val="00F06E15"/>
    <w:rsid w:val="00F071E5"/>
    <w:rsid w:val="00F074CE"/>
    <w:rsid w:val="00F1096F"/>
    <w:rsid w:val="00F10D6B"/>
    <w:rsid w:val="00F116EB"/>
    <w:rsid w:val="00F120A6"/>
    <w:rsid w:val="00F12589"/>
    <w:rsid w:val="00F12595"/>
    <w:rsid w:val="00F12708"/>
    <w:rsid w:val="00F12DC2"/>
    <w:rsid w:val="00F12E39"/>
    <w:rsid w:val="00F13218"/>
    <w:rsid w:val="00F134D9"/>
    <w:rsid w:val="00F139D6"/>
    <w:rsid w:val="00F1403D"/>
    <w:rsid w:val="00F14593"/>
    <w:rsid w:val="00F1463F"/>
    <w:rsid w:val="00F146AD"/>
    <w:rsid w:val="00F15567"/>
    <w:rsid w:val="00F161D6"/>
    <w:rsid w:val="00F1677B"/>
    <w:rsid w:val="00F16BE2"/>
    <w:rsid w:val="00F17CAD"/>
    <w:rsid w:val="00F20201"/>
    <w:rsid w:val="00F20C2F"/>
    <w:rsid w:val="00F20C61"/>
    <w:rsid w:val="00F20E69"/>
    <w:rsid w:val="00F21302"/>
    <w:rsid w:val="00F225DB"/>
    <w:rsid w:val="00F23800"/>
    <w:rsid w:val="00F23F00"/>
    <w:rsid w:val="00F24034"/>
    <w:rsid w:val="00F24436"/>
    <w:rsid w:val="00F246A3"/>
    <w:rsid w:val="00F24837"/>
    <w:rsid w:val="00F24968"/>
    <w:rsid w:val="00F2504B"/>
    <w:rsid w:val="00F252A3"/>
    <w:rsid w:val="00F253E1"/>
    <w:rsid w:val="00F26A98"/>
    <w:rsid w:val="00F26E17"/>
    <w:rsid w:val="00F27976"/>
    <w:rsid w:val="00F300B9"/>
    <w:rsid w:val="00F30633"/>
    <w:rsid w:val="00F30BF6"/>
    <w:rsid w:val="00F31CD8"/>
    <w:rsid w:val="00F31F86"/>
    <w:rsid w:val="00F321DE"/>
    <w:rsid w:val="00F32C0E"/>
    <w:rsid w:val="00F32CA7"/>
    <w:rsid w:val="00F32E0A"/>
    <w:rsid w:val="00F33652"/>
    <w:rsid w:val="00F33777"/>
    <w:rsid w:val="00F338E4"/>
    <w:rsid w:val="00F33C07"/>
    <w:rsid w:val="00F34B0E"/>
    <w:rsid w:val="00F35568"/>
    <w:rsid w:val="00F355DE"/>
    <w:rsid w:val="00F357DF"/>
    <w:rsid w:val="00F36BC9"/>
    <w:rsid w:val="00F37757"/>
    <w:rsid w:val="00F3799F"/>
    <w:rsid w:val="00F40648"/>
    <w:rsid w:val="00F418AB"/>
    <w:rsid w:val="00F41B49"/>
    <w:rsid w:val="00F41CA5"/>
    <w:rsid w:val="00F42346"/>
    <w:rsid w:val="00F42948"/>
    <w:rsid w:val="00F42E05"/>
    <w:rsid w:val="00F432E3"/>
    <w:rsid w:val="00F43505"/>
    <w:rsid w:val="00F436CE"/>
    <w:rsid w:val="00F44984"/>
    <w:rsid w:val="00F44E9D"/>
    <w:rsid w:val="00F44FBD"/>
    <w:rsid w:val="00F45E65"/>
    <w:rsid w:val="00F46A56"/>
    <w:rsid w:val="00F46C29"/>
    <w:rsid w:val="00F46D18"/>
    <w:rsid w:val="00F46FA5"/>
    <w:rsid w:val="00F4707E"/>
    <w:rsid w:val="00F47570"/>
    <w:rsid w:val="00F479F4"/>
    <w:rsid w:val="00F47DA2"/>
    <w:rsid w:val="00F500D3"/>
    <w:rsid w:val="00F511DA"/>
    <w:rsid w:val="00F519FC"/>
    <w:rsid w:val="00F5238D"/>
    <w:rsid w:val="00F52AD1"/>
    <w:rsid w:val="00F52D5B"/>
    <w:rsid w:val="00F533ED"/>
    <w:rsid w:val="00F544E4"/>
    <w:rsid w:val="00F54601"/>
    <w:rsid w:val="00F54996"/>
    <w:rsid w:val="00F54C2C"/>
    <w:rsid w:val="00F558D5"/>
    <w:rsid w:val="00F55A3E"/>
    <w:rsid w:val="00F55C87"/>
    <w:rsid w:val="00F55CB0"/>
    <w:rsid w:val="00F56F82"/>
    <w:rsid w:val="00F578AD"/>
    <w:rsid w:val="00F60759"/>
    <w:rsid w:val="00F608A4"/>
    <w:rsid w:val="00F60DEE"/>
    <w:rsid w:val="00F6164A"/>
    <w:rsid w:val="00F61945"/>
    <w:rsid w:val="00F6239D"/>
    <w:rsid w:val="00F624AA"/>
    <w:rsid w:val="00F62DC5"/>
    <w:rsid w:val="00F63498"/>
    <w:rsid w:val="00F63E51"/>
    <w:rsid w:val="00F645DF"/>
    <w:rsid w:val="00F650F4"/>
    <w:rsid w:val="00F66023"/>
    <w:rsid w:val="00F66068"/>
    <w:rsid w:val="00F663CF"/>
    <w:rsid w:val="00F66DFF"/>
    <w:rsid w:val="00F6706F"/>
    <w:rsid w:val="00F67332"/>
    <w:rsid w:val="00F67666"/>
    <w:rsid w:val="00F70E29"/>
    <w:rsid w:val="00F7124D"/>
    <w:rsid w:val="00F715D2"/>
    <w:rsid w:val="00F71B30"/>
    <w:rsid w:val="00F71F86"/>
    <w:rsid w:val="00F7274F"/>
    <w:rsid w:val="00F72A95"/>
    <w:rsid w:val="00F72AB0"/>
    <w:rsid w:val="00F72B43"/>
    <w:rsid w:val="00F7317D"/>
    <w:rsid w:val="00F735EA"/>
    <w:rsid w:val="00F749B4"/>
    <w:rsid w:val="00F75D70"/>
    <w:rsid w:val="00F75D8B"/>
    <w:rsid w:val="00F7608B"/>
    <w:rsid w:val="00F7676F"/>
    <w:rsid w:val="00F7681A"/>
    <w:rsid w:val="00F76FA8"/>
    <w:rsid w:val="00F773E0"/>
    <w:rsid w:val="00F77C63"/>
    <w:rsid w:val="00F80077"/>
    <w:rsid w:val="00F810C5"/>
    <w:rsid w:val="00F8123D"/>
    <w:rsid w:val="00F8265F"/>
    <w:rsid w:val="00F8317D"/>
    <w:rsid w:val="00F8388C"/>
    <w:rsid w:val="00F83919"/>
    <w:rsid w:val="00F83A68"/>
    <w:rsid w:val="00F8599A"/>
    <w:rsid w:val="00F85D7E"/>
    <w:rsid w:val="00F85E45"/>
    <w:rsid w:val="00F86023"/>
    <w:rsid w:val="00F86FB8"/>
    <w:rsid w:val="00F87D99"/>
    <w:rsid w:val="00F903D4"/>
    <w:rsid w:val="00F90508"/>
    <w:rsid w:val="00F90EC3"/>
    <w:rsid w:val="00F912E9"/>
    <w:rsid w:val="00F915EE"/>
    <w:rsid w:val="00F91705"/>
    <w:rsid w:val="00F91F6B"/>
    <w:rsid w:val="00F922D1"/>
    <w:rsid w:val="00F92852"/>
    <w:rsid w:val="00F935AC"/>
    <w:rsid w:val="00F93740"/>
    <w:rsid w:val="00F93918"/>
    <w:rsid w:val="00F93F08"/>
    <w:rsid w:val="00F94CED"/>
    <w:rsid w:val="00F9536B"/>
    <w:rsid w:val="00F95E46"/>
    <w:rsid w:val="00F9610C"/>
    <w:rsid w:val="00F96179"/>
    <w:rsid w:val="00F96309"/>
    <w:rsid w:val="00FA1305"/>
    <w:rsid w:val="00FA2CEE"/>
    <w:rsid w:val="00FA318C"/>
    <w:rsid w:val="00FA35F8"/>
    <w:rsid w:val="00FA40FC"/>
    <w:rsid w:val="00FA4AB1"/>
    <w:rsid w:val="00FA5444"/>
    <w:rsid w:val="00FA5A4F"/>
    <w:rsid w:val="00FA5D91"/>
    <w:rsid w:val="00FA5F99"/>
    <w:rsid w:val="00FA6025"/>
    <w:rsid w:val="00FA6616"/>
    <w:rsid w:val="00FA6E7F"/>
    <w:rsid w:val="00FA7E00"/>
    <w:rsid w:val="00FB04A2"/>
    <w:rsid w:val="00FB1442"/>
    <w:rsid w:val="00FB1601"/>
    <w:rsid w:val="00FB1C8B"/>
    <w:rsid w:val="00FB222B"/>
    <w:rsid w:val="00FB4445"/>
    <w:rsid w:val="00FB52AD"/>
    <w:rsid w:val="00FB5C2D"/>
    <w:rsid w:val="00FB669F"/>
    <w:rsid w:val="00FB6D06"/>
    <w:rsid w:val="00FB6F92"/>
    <w:rsid w:val="00FB7121"/>
    <w:rsid w:val="00FB7256"/>
    <w:rsid w:val="00FB736D"/>
    <w:rsid w:val="00FB7420"/>
    <w:rsid w:val="00FC024A"/>
    <w:rsid w:val="00FC026E"/>
    <w:rsid w:val="00FC0289"/>
    <w:rsid w:val="00FC084E"/>
    <w:rsid w:val="00FC0AF6"/>
    <w:rsid w:val="00FC17C1"/>
    <w:rsid w:val="00FC25F0"/>
    <w:rsid w:val="00FC308A"/>
    <w:rsid w:val="00FC3128"/>
    <w:rsid w:val="00FC42C8"/>
    <w:rsid w:val="00FC45BF"/>
    <w:rsid w:val="00FC5124"/>
    <w:rsid w:val="00FC5165"/>
    <w:rsid w:val="00FC5D8F"/>
    <w:rsid w:val="00FC717E"/>
    <w:rsid w:val="00FD02AE"/>
    <w:rsid w:val="00FD05C5"/>
    <w:rsid w:val="00FD0B0C"/>
    <w:rsid w:val="00FD0D1B"/>
    <w:rsid w:val="00FD1079"/>
    <w:rsid w:val="00FD20B7"/>
    <w:rsid w:val="00FD21E2"/>
    <w:rsid w:val="00FD28DB"/>
    <w:rsid w:val="00FD2909"/>
    <w:rsid w:val="00FD3890"/>
    <w:rsid w:val="00FD3AFE"/>
    <w:rsid w:val="00FD4163"/>
    <w:rsid w:val="00FD426F"/>
    <w:rsid w:val="00FD4731"/>
    <w:rsid w:val="00FD6F23"/>
    <w:rsid w:val="00FD74DC"/>
    <w:rsid w:val="00FE10F4"/>
    <w:rsid w:val="00FE2E54"/>
    <w:rsid w:val="00FE31F6"/>
    <w:rsid w:val="00FE4529"/>
    <w:rsid w:val="00FE5144"/>
    <w:rsid w:val="00FE56F3"/>
    <w:rsid w:val="00FE5DE7"/>
    <w:rsid w:val="00FE6199"/>
    <w:rsid w:val="00FE6614"/>
    <w:rsid w:val="00FE74CD"/>
    <w:rsid w:val="00FE7C4D"/>
    <w:rsid w:val="00FF0AB0"/>
    <w:rsid w:val="00FF0B50"/>
    <w:rsid w:val="00FF0F4B"/>
    <w:rsid w:val="00FF142F"/>
    <w:rsid w:val="00FF21C4"/>
    <w:rsid w:val="00FF28AC"/>
    <w:rsid w:val="00FF28F0"/>
    <w:rsid w:val="00FF30C7"/>
    <w:rsid w:val="00FF32BE"/>
    <w:rsid w:val="00FF3402"/>
    <w:rsid w:val="00FF352C"/>
    <w:rsid w:val="00FF35F2"/>
    <w:rsid w:val="00FF3D21"/>
    <w:rsid w:val="00FF4C6D"/>
    <w:rsid w:val="00FF4D43"/>
    <w:rsid w:val="00FF4FF4"/>
    <w:rsid w:val="00FF5086"/>
    <w:rsid w:val="00FF64A4"/>
    <w:rsid w:val="00FF65F7"/>
    <w:rsid w:val="00FF73C3"/>
    <w:rsid w:val="00FF7F62"/>
    <w:rsid w:val="0ED93A77"/>
    <w:rsid w:val="39F2381D"/>
    <w:rsid w:val="62BD637F"/>
    <w:rsid w:val="6BEBEDE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BBEAB15"/>
  <w15:docId w15:val="{854DB227-FDA2-4D30-9E5D-6AFAECD9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9" w:qFormat="1"/>
    <w:lsdException w:name="heading 3" w:uiPriority="9" w:qFormat="1"/>
    <w:lsdException w:name="heading 4" w:qFormat="1"/>
    <w:lsdException w:name="heading 5" w:uiPriority="9" w:qFormat="1"/>
    <w:lsdException w:name="heading 6" w:uiPriority="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lsdException w:name="List 2" w:semiHidden="1" w:unhideWhenUsed="1"/>
    <w:lsdException w:name="List 3" w:semiHidden="1" w:unhideWhenUsed="1"/>
    <w:lsdException w:name="List Bullet 2" w:semiHidden="1" w:uiPriority="99" w:unhideWhenUsed="1" w:qFormat="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lsdException w:name="Table Grid" w:uiPriority="59"/>
    <w:lsdException w:name="Table Theme" w:locked="1" w:semiHidden="1" w:unhideWhenUsed="1"/>
    <w:lsdException w:name="Placeholder Text" w:semiHidden="1" w:uiPriority="99"/>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80A5C"/>
    <w:pPr>
      <w:spacing w:before="120" w:after="120" w:line="276" w:lineRule="auto"/>
    </w:pPr>
    <w:rPr>
      <w:rFonts w:ascii="Arial" w:hAnsi="Arial"/>
      <w:sz w:val="22"/>
      <w:szCs w:val="24"/>
      <w:lang w:eastAsia="en-US"/>
    </w:rPr>
  </w:style>
  <w:style w:type="paragraph" w:styleId="Heading1">
    <w:name w:val="heading 1"/>
    <w:basedOn w:val="Normal"/>
    <w:next w:val="Normal"/>
    <w:link w:val="Heading1Char"/>
    <w:uiPriority w:val="1"/>
    <w:qFormat/>
    <w:rsid w:val="009127BC"/>
    <w:pPr>
      <w:keepNext/>
      <w:spacing w:before="240" w:after="60"/>
      <w:outlineLvl w:val="0"/>
    </w:pPr>
    <w:rPr>
      <w:rFonts w:cs="Arial"/>
      <w:bCs/>
      <w:color w:val="3F4A75"/>
      <w:kern w:val="28"/>
      <w:sz w:val="36"/>
      <w:szCs w:val="36"/>
    </w:rPr>
  </w:style>
  <w:style w:type="paragraph" w:styleId="Heading2">
    <w:name w:val="heading 2"/>
    <w:basedOn w:val="Heading1"/>
    <w:next w:val="Paragraphtext"/>
    <w:link w:val="Heading2Char"/>
    <w:uiPriority w:val="9"/>
    <w:qFormat/>
    <w:rsid w:val="00051DD4"/>
    <w:pPr>
      <w:spacing w:before="120" w:after="120"/>
      <w:outlineLvl w:val="1"/>
    </w:pPr>
    <w:rPr>
      <w:bCs w:val="0"/>
      <w:iCs/>
      <w:color w:val="358189"/>
      <w:sz w:val="32"/>
      <w:szCs w:val="28"/>
    </w:rPr>
  </w:style>
  <w:style w:type="paragraph" w:styleId="Heading3">
    <w:name w:val="heading 3"/>
    <w:basedOn w:val="Heading2"/>
    <w:next w:val="Normal"/>
    <w:link w:val="Heading3Char"/>
    <w:uiPriority w:val="9"/>
    <w:qFormat/>
    <w:rsid w:val="009D100B"/>
    <w:pPr>
      <w:outlineLvl w:val="2"/>
    </w:pPr>
    <w:rPr>
      <w:bCs/>
      <w:sz w:val="24"/>
      <w:szCs w:val="26"/>
    </w:rPr>
  </w:style>
  <w:style w:type="paragraph" w:styleId="Heading4">
    <w:name w:val="heading 4"/>
    <w:basedOn w:val="Heading3"/>
    <w:next w:val="Normal"/>
    <w:link w:val="Heading4Char"/>
    <w:qFormat/>
    <w:rsid w:val="009D100B"/>
    <w:pPr>
      <w:spacing w:after="60"/>
      <w:outlineLvl w:val="3"/>
    </w:pPr>
    <w:rPr>
      <w:b/>
      <w:bCs w:val="0"/>
      <w:color w:val="414141"/>
      <w:szCs w:val="28"/>
    </w:rPr>
  </w:style>
  <w:style w:type="paragraph" w:styleId="Heading5">
    <w:name w:val="heading 5"/>
    <w:basedOn w:val="Normal"/>
    <w:next w:val="Normal"/>
    <w:link w:val="Heading5Char"/>
    <w:uiPriority w:val="9"/>
    <w:qFormat/>
    <w:rsid w:val="00A705AF"/>
    <w:pPr>
      <w:keepNext/>
      <w:spacing w:before="240" w:after="60"/>
      <w:outlineLvl w:val="4"/>
    </w:pPr>
    <w:rPr>
      <w:b/>
      <w:bCs/>
      <w:iCs/>
      <w:szCs w:val="26"/>
    </w:rPr>
  </w:style>
  <w:style w:type="paragraph" w:styleId="Heading6">
    <w:name w:val="heading 6"/>
    <w:basedOn w:val="Normal"/>
    <w:next w:val="Normal"/>
    <w:link w:val="Heading6Char"/>
    <w:uiPriority w:val="1"/>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65BA1"/>
    <w:rPr>
      <w:rFonts w:ascii="Arial" w:hAnsi="Arial" w:cs="Arial"/>
      <w:bCs/>
      <w:color w:val="3F4A75"/>
      <w:kern w:val="28"/>
      <w:sz w:val="36"/>
      <w:szCs w:val="36"/>
      <w:lang w:eastAsia="en-US"/>
    </w:rPr>
  </w:style>
  <w:style w:type="paragraph" w:customStyle="1" w:styleId="Paragraphtext">
    <w:name w:val="Paragraph text"/>
    <w:basedOn w:val="Normal"/>
    <w:qFormat/>
    <w:rsid w:val="00816FB3"/>
    <w:pPr>
      <w:spacing w:after="60"/>
    </w:pPr>
    <w:rPr>
      <w:color w:val="000000" w:themeColor="text1"/>
      <w:sz w:val="21"/>
    </w:rPr>
  </w:style>
  <w:style w:type="character" w:customStyle="1" w:styleId="Heading2Char">
    <w:name w:val="Heading 2 Char"/>
    <w:basedOn w:val="DefaultParagraphFont"/>
    <w:link w:val="Heading2"/>
    <w:uiPriority w:val="9"/>
    <w:rsid w:val="00051DD4"/>
    <w:rPr>
      <w:rFonts w:ascii="Arial" w:hAnsi="Arial" w:cs="Arial"/>
      <w:iCs/>
      <w:color w:val="358189"/>
      <w:kern w:val="28"/>
      <w:sz w:val="32"/>
      <w:szCs w:val="28"/>
      <w:lang w:eastAsia="en-US"/>
    </w:rPr>
  </w:style>
  <w:style w:type="character" w:customStyle="1" w:styleId="Heading3Char">
    <w:name w:val="Heading 3 Char"/>
    <w:basedOn w:val="DefaultParagraphFont"/>
    <w:link w:val="Heading3"/>
    <w:uiPriority w:val="9"/>
    <w:rsid w:val="009D100B"/>
    <w:rPr>
      <w:rFonts w:ascii="Arial" w:hAnsi="Arial" w:cs="Arial"/>
      <w:bCs/>
      <w:iCs/>
      <w:color w:val="358189"/>
      <w:kern w:val="28"/>
      <w:sz w:val="24"/>
      <w:szCs w:val="26"/>
      <w:lang w:eastAsia="en-US"/>
    </w:rPr>
  </w:style>
  <w:style w:type="character" w:customStyle="1" w:styleId="Heading4Char">
    <w:name w:val="Heading 4 Char"/>
    <w:basedOn w:val="DefaultParagraphFont"/>
    <w:link w:val="Heading4"/>
    <w:rsid w:val="009D100B"/>
    <w:rPr>
      <w:rFonts w:ascii="Arial" w:hAnsi="Arial" w:cs="Arial"/>
      <w:b/>
      <w:iCs/>
      <w:color w:val="414141"/>
      <w:kern w:val="28"/>
      <w:sz w:val="24"/>
      <w:szCs w:val="28"/>
      <w:lang w:eastAsia="en-US"/>
    </w:rPr>
  </w:style>
  <w:style w:type="character" w:customStyle="1" w:styleId="Heading5Char">
    <w:name w:val="Heading 5 Char"/>
    <w:basedOn w:val="DefaultParagraphFont"/>
    <w:link w:val="Heading5"/>
    <w:uiPriority w:val="9"/>
    <w:rsid w:val="00A65BA1"/>
    <w:rPr>
      <w:rFonts w:ascii="Arial" w:hAnsi="Arial"/>
      <w:b/>
      <w:bCs/>
      <w:iCs/>
      <w:sz w:val="22"/>
      <w:szCs w:val="26"/>
      <w:lang w:eastAsia="en-US"/>
    </w:rPr>
  </w:style>
  <w:style w:type="character" w:customStyle="1" w:styleId="Heading6Char">
    <w:name w:val="Heading 6 Char"/>
    <w:basedOn w:val="DefaultParagraphFont"/>
    <w:link w:val="Heading6"/>
    <w:uiPriority w:val="1"/>
    <w:rsid w:val="00A65BA1"/>
    <w:rPr>
      <w:rFonts w:ascii="Arial" w:hAnsi="Arial"/>
      <w:b/>
      <w:bCs/>
      <w:i/>
      <w:sz w:val="22"/>
      <w:szCs w:val="22"/>
      <w:lang w:eastAsia="en-US"/>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uiPriority w:val="99"/>
    <w:qFormat/>
    <w:rsid w:val="00F67332"/>
    <w:pPr>
      <w:numPr>
        <w:numId w:val="11"/>
      </w:numPr>
      <w:spacing w:before="120" w:after="60"/>
      <w:ind w:left="851" w:hanging="567"/>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uiPriority w:val="99"/>
    <w:rsid w:val="00F67332"/>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uiPriority w:val="99"/>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uiPriority w:val="99"/>
    <w:rsid w:val="00751A23"/>
    <w:rPr>
      <w:rFonts w:ascii="Arial" w:eastAsiaTheme="majorEastAsia" w:hAnsi="Arial" w:cstheme="majorBidi"/>
      <w:b/>
      <w:color w:val="3F4A75"/>
      <w:kern w:val="28"/>
      <w:sz w:val="48"/>
      <w:szCs w:val="52"/>
      <w:lang w:eastAsia="en-US"/>
    </w:rPr>
  </w:style>
  <w:style w:type="paragraph" w:styleId="NoSpacing">
    <w:name w:val="No Spacing"/>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uiPriority w:val="99"/>
    <w:qFormat/>
    <w:rsid w:val="00051DD4"/>
    <w:pPr>
      <w:numPr>
        <w:numId w:val="12"/>
      </w:numPr>
      <w:ind w:left="981" w:hanging="357"/>
    </w:pPr>
  </w:style>
  <w:style w:type="paragraph" w:styleId="ListNumber2">
    <w:name w:val="List Number 2"/>
    <w:basedOn w:val="ListBullet"/>
    <w:uiPriority w:val="99"/>
    <w:qFormat/>
    <w:rsid w:val="006C0C68"/>
    <w:pPr>
      <w:numPr>
        <w:numId w:val="10"/>
      </w:numPr>
      <w:ind w:left="757"/>
    </w:pPr>
    <w:rPr>
      <w:lang w:eastAsia="en-AU" w:bidi="en-AU"/>
    </w:rPr>
  </w:style>
  <w:style w:type="paragraph" w:styleId="ListBullet">
    <w:name w:val="List Bullet"/>
    <w:basedOn w:val="Normal"/>
    <w:qFormat/>
    <w:rsid w:val="00744EF9"/>
    <w:pPr>
      <w:numPr>
        <w:numId w:val="5"/>
      </w:numPr>
      <w:spacing w:before="60" w:after="60" w:line="240" w:lineRule="auto"/>
      <w:ind w:left="357" w:hanging="357"/>
    </w:pPr>
    <w:rPr>
      <w:color w:val="000000" w:themeColor="text1"/>
    </w:rPr>
  </w:style>
  <w:style w:type="paragraph" w:styleId="ListParagraph">
    <w:name w:val="List Paragraph"/>
    <w:basedOn w:val="Normal"/>
    <w:link w:val="ListParagraphChar"/>
    <w:uiPriority w:val="34"/>
    <w:qFormat/>
    <w:rsid w:val="00A4512D"/>
    <w:pPr>
      <w:ind w:left="720"/>
      <w:contextualSpacing/>
    </w:pPr>
  </w:style>
  <w:style w:type="character" w:customStyle="1" w:styleId="ListParagraphChar">
    <w:name w:val="List Paragraph Char"/>
    <w:basedOn w:val="DefaultParagraphFont"/>
    <w:link w:val="ListParagraph"/>
    <w:uiPriority w:val="34"/>
    <w:rsid w:val="00A65BA1"/>
    <w:rPr>
      <w:rFonts w:ascii="Arial" w:hAnsi="Arial"/>
      <w:sz w:val="22"/>
      <w:szCs w:val="24"/>
      <w:lang w:eastAsia="en-US"/>
    </w:rPr>
  </w:style>
  <w:style w:type="paragraph" w:styleId="ListNumber3">
    <w:name w:val="List Number 3"/>
    <w:aliases w:val="List Third Level"/>
    <w:basedOn w:val="ListNumber2"/>
    <w:uiPriority w:val="99"/>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uiPriority w:val="99"/>
    <w:rsid w:val="000B067A"/>
    <w:rPr>
      <w:rFonts w:ascii="Tahoma" w:hAnsi="Tahoma" w:cs="Tahoma"/>
      <w:sz w:val="16"/>
      <w:szCs w:val="16"/>
    </w:rPr>
  </w:style>
  <w:style w:type="character" w:customStyle="1" w:styleId="BalloonTextChar">
    <w:name w:val="Balloon Text Char"/>
    <w:basedOn w:val="DefaultParagraphFont"/>
    <w:link w:val="BalloonText"/>
    <w:uiPriority w:val="99"/>
    <w:rsid w:val="000B067A"/>
    <w:rPr>
      <w:rFonts w:ascii="Tahoma" w:hAnsi="Tahoma" w:cs="Tahoma"/>
      <w:sz w:val="16"/>
      <w:szCs w:val="16"/>
      <w:lang w:eastAsia="en-US"/>
    </w:rPr>
  </w:style>
  <w:style w:type="table" w:styleId="TableGrid">
    <w:name w:val="Table Grid"/>
    <w:basedOn w:val="TableNormal"/>
    <w:uiPriority w:val="5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636BDC"/>
    <w:pPr>
      <w:spacing w:before="60" w:after="60"/>
    </w:pPr>
    <w:rPr>
      <w:rFonts w:ascii="Arial" w:hAnsi="Arial" w:cstheme="majorHAnsi"/>
      <w:color w:val="000000"/>
      <w:sz w:val="21"/>
      <w:szCs w:val="21"/>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EB31E2"/>
    <w:pPr>
      <w:spacing w:before="80" w:after="80"/>
    </w:pPr>
    <w:rPr>
      <w:rFonts w:eastAsia="Cambria"/>
      <w:b/>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iPriority w:val="99"/>
    <w:unhideWhenUsed/>
    <w:qFormat/>
    <w:rsid w:val="00E43B9B"/>
    <w:pPr>
      <w:keepNext/>
      <w:keepLines/>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B529A2"/>
    <w:pPr>
      <w:pBdr>
        <w:top w:val="single" w:sz="6" w:space="20" w:color="358189"/>
        <w:left w:val="single" w:sz="6" w:space="10" w:color="358189"/>
        <w:bottom w:val="single" w:sz="6" w:space="10" w:color="358189"/>
        <w:right w:val="single" w:sz="6" w:space="10" w:color="358189"/>
      </w:pBdr>
      <w:shd w:val="clear" w:color="auto" w:fill="D0EAED" w:themeFill="accent2" w:themeFillTint="33"/>
      <w:spacing w:after="240" w:line="260" w:lineRule="auto"/>
      <w:ind w:left="227" w:right="227"/>
      <w:jc w:val="center"/>
    </w:pPr>
    <w:rPr>
      <w:rFonts w:ascii="Arial" w:hAnsi="Arial" w:cs="Arial"/>
      <w:sz w:val="22"/>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EB31E2"/>
    <w:pPr>
      <w:contextualSpacing/>
    </w:pPr>
    <w:rPr>
      <w:rFonts w:ascii="Arial" w:hAnsi="Arial"/>
      <w:color w:val="000000" w:themeColor="text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link w:val="BoxtypeChar"/>
    <w:qFormat/>
    <w:rsid w:val="003011B4"/>
    <w:pPr>
      <w:pBdr>
        <w:top w:val="single" w:sz="6" w:space="20" w:color="358189"/>
        <w:left w:val="single" w:sz="6" w:space="10" w:color="358189"/>
        <w:bottom w:val="single" w:sz="6" w:space="10" w:color="358189"/>
        <w:right w:val="single" w:sz="6" w:space="10" w:color="358189"/>
      </w:pBdr>
      <w:shd w:val="clear" w:color="auto" w:fill="E9EBF3"/>
      <w:spacing w:before="120" w:after="120"/>
      <w:ind w:left="227" w:right="227"/>
    </w:pPr>
    <w:rPr>
      <w:rFonts w:ascii="Arial" w:hAnsi="Arial" w:cs="Arial"/>
      <w:color w:val="000000" w:themeColor="text1"/>
      <w:sz w:val="22"/>
      <w:szCs w:val="24"/>
      <w:lang w:val="en" w:eastAsia="en-US"/>
    </w:rPr>
  </w:style>
  <w:style w:type="character" w:customStyle="1" w:styleId="BoxtypeChar">
    <w:name w:val="Box type Char"/>
    <w:basedOn w:val="DefaultParagraphFont"/>
    <w:link w:val="Boxtype"/>
    <w:rsid w:val="003011B4"/>
    <w:rPr>
      <w:rFonts w:ascii="Arial" w:hAnsi="Arial" w:cs="Arial"/>
      <w:color w:val="000000" w:themeColor="text1"/>
      <w:sz w:val="22"/>
      <w:szCs w:val="24"/>
      <w:shd w:val="clear" w:color="auto" w:fill="E9EBF3"/>
      <w:lang w:val="en" w:eastAsia="en-US"/>
    </w:rPr>
  </w:style>
  <w:style w:type="paragraph" w:styleId="Bibliography">
    <w:name w:val="Bibliography"/>
    <w:basedOn w:val="Normal"/>
    <w:next w:val="Normal"/>
    <w:uiPriority w:val="37"/>
    <w:unhideWhenUsed/>
    <w:rsid w:val="00D02B53"/>
    <w:pPr>
      <w:spacing w:line="240" w:lineRule="auto"/>
      <w:ind w:left="720" w:hanging="720"/>
    </w:pPr>
  </w:style>
  <w:style w:type="paragraph" w:styleId="TOCHeading">
    <w:name w:val="TOC Heading"/>
    <w:basedOn w:val="Heading1"/>
    <w:next w:val="Normal"/>
    <w:uiPriority w:val="39"/>
    <w:unhideWhenUsed/>
    <w:qFormat/>
    <w:rsid w:val="00F01B34"/>
    <w:pPr>
      <w:keepLines/>
      <w:spacing w:after="0" w:line="259" w:lineRule="auto"/>
      <w:outlineLvl w:val="9"/>
    </w:pPr>
    <w:rPr>
      <w:rFonts w:eastAsiaTheme="majorEastAsia" w:cstheme="majorBidi"/>
      <w:bCs w:val="0"/>
      <w:color w:val="2F3757" w:themeColor="accent1" w:themeShade="BF"/>
      <w:kern w:val="0"/>
      <w:sz w:val="32"/>
      <w:szCs w:val="32"/>
      <w:lang w:val="en-US"/>
    </w:rPr>
  </w:style>
  <w:style w:type="character" w:styleId="CommentReference">
    <w:name w:val="annotation reference"/>
    <w:basedOn w:val="DefaultParagraphFont"/>
    <w:uiPriority w:val="99"/>
    <w:unhideWhenUsed/>
    <w:rsid w:val="0024531F"/>
    <w:rPr>
      <w:sz w:val="16"/>
      <w:szCs w:val="16"/>
    </w:rPr>
  </w:style>
  <w:style w:type="paragraph" w:styleId="CommentText">
    <w:name w:val="annotation text"/>
    <w:basedOn w:val="Normal"/>
    <w:link w:val="CommentTextChar"/>
    <w:uiPriority w:val="99"/>
    <w:unhideWhenUsed/>
    <w:rsid w:val="0024531F"/>
    <w:pPr>
      <w:widowControl w:val="0"/>
      <w:autoSpaceDE w:val="0"/>
      <w:autoSpaceDN w:val="0"/>
    </w:pPr>
    <w:rPr>
      <w:rFonts w:ascii="Calibri" w:eastAsia="Calibri" w:hAnsi="Calibri" w:cs="Calibri"/>
      <w:sz w:val="20"/>
      <w:szCs w:val="20"/>
      <w:lang w:eastAsia="en-AU" w:bidi="en-AU"/>
    </w:rPr>
  </w:style>
  <w:style w:type="character" w:customStyle="1" w:styleId="CommentTextChar">
    <w:name w:val="Comment Text Char"/>
    <w:basedOn w:val="DefaultParagraphFont"/>
    <w:link w:val="CommentText"/>
    <w:uiPriority w:val="99"/>
    <w:rsid w:val="0024531F"/>
    <w:rPr>
      <w:rFonts w:ascii="Calibri" w:eastAsia="Calibri" w:hAnsi="Calibri" w:cs="Calibri"/>
      <w:lang w:bidi="en-AU"/>
    </w:rPr>
  </w:style>
  <w:style w:type="paragraph" w:customStyle="1" w:styleId="MainTitleHeading">
    <w:name w:val="Main Title Heading"/>
    <w:basedOn w:val="Normal"/>
    <w:link w:val="MainTitleHeadingChar"/>
    <w:uiPriority w:val="14"/>
    <w:unhideWhenUsed/>
    <w:qFormat/>
    <w:rsid w:val="00A65BA1"/>
    <w:pPr>
      <w:spacing w:after="160" w:line="259" w:lineRule="auto"/>
      <w:jc w:val="center"/>
    </w:pPr>
    <w:rPr>
      <w:rFonts w:asciiTheme="majorHAnsi" w:eastAsiaTheme="minorHAnsi" w:hAnsiTheme="majorHAnsi" w:cstheme="minorBidi"/>
      <w:b/>
      <w:caps/>
      <w:color w:val="36424A"/>
      <w:sz w:val="48"/>
      <w:szCs w:val="22"/>
      <w:lang w:val="en-NZ"/>
    </w:rPr>
  </w:style>
  <w:style w:type="character" w:customStyle="1" w:styleId="MainTitleHeadingChar">
    <w:name w:val="Main Title Heading Char"/>
    <w:basedOn w:val="DefaultParagraphFont"/>
    <w:link w:val="MainTitleHeading"/>
    <w:uiPriority w:val="14"/>
    <w:rsid w:val="00A65BA1"/>
    <w:rPr>
      <w:rFonts w:asciiTheme="majorHAnsi" w:eastAsiaTheme="minorHAnsi" w:hAnsiTheme="majorHAnsi" w:cstheme="minorBidi"/>
      <w:b/>
      <w:caps/>
      <w:color w:val="36424A"/>
      <w:sz w:val="48"/>
      <w:szCs w:val="22"/>
      <w:lang w:val="en-NZ" w:eastAsia="en-US"/>
    </w:rPr>
  </w:style>
  <w:style w:type="paragraph" w:customStyle="1" w:styleId="SubTitleHeading">
    <w:name w:val="Sub Title Heading"/>
    <w:basedOn w:val="Title"/>
    <w:link w:val="SubTitleHeadingChar"/>
    <w:uiPriority w:val="15"/>
    <w:unhideWhenUsed/>
    <w:qFormat/>
    <w:rsid w:val="00F67332"/>
    <w:pPr>
      <w:spacing w:before="120" w:line="259" w:lineRule="auto"/>
      <w:contextualSpacing w:val="0"/>
    </w:pPr>
    <w:rPr>
      <w:rFonts w:eastAsiaTheme="minorHAnsi" w:cstheme="minorBidi"/>
      <w:b w:val="0"/>
      <w:color w:val="3F4A75" w:themeColor="text2"/>
      <w:sz w:val="40"/>
      <w:szCs w:val="22"/>
      <w:lang w:val="en-NZ"/>
    </w:rPr>
  </w:style>
  <w:style w:type="character" w:customStyle="1" w:styleId="SubTitleHeadingChar">
    <w:name w:val="Sub Title Heading Char"/>
    <w:basedOn w:val="DefaultParagraphFont"/>
    <w:link w:val="SubTitleHeading"/>
    <w:uiPriority w:val="15"/>
    <w:rsid w:val="00F67332"/>
    <w:rPr>
      <w:rFonts w:ascii="Arial" w:eastAsiaTheme="minorHAnsi" w:hAnsi="Arial" w:cstheme="minorBidi"/>
      <w:color w:val="3F4A75" w:themeColor="text2"/>
      <w:kern w:val="28"/>
      <w:sz w:val="40"/>
      <w:szCs w:val="22"/>
      <w:lang w:val="en-NZ" w:eastAsia="en-US"/>
    </w:rPr>
  </w:style>
  <w:style w:type="paragraph" w:styleId="TOC1">
    <w:name w:val="toc 1"/>
    <w:basedOn w:val="Normal"/>
    <w:next w:val="Normal"/>
    <w:uiPriority w:val="39"/>
    <w:unhideWhenUsed/>
    <w:rsid w:val="00C222E5"/>
    <w:pPr>
      <w:tabs>
        <w:tab w:val="left" w:pos="567"/>
        <w:tab w:val="right" w:pos="9072"/>
      </w:tabs>
      <w:spacing w:before="60" w:after="60" w:line="240" w:lineRule="auto"/>
    </w:pPr>
    <w:rPr>
      <w:rFonts w:eastAsiaTheme="minorHAnsi" w:cstheme="minorBidi"/>
      <w:b/>
      <w:noProof/>
      <w:szCs w:val="22"/>
      <w:lang w:val="en-NZ"/>
    </w:rPr>
  </w:style>
  <w:style w:type="paragraph" w:styleId="TOC2">
    <w:name w:val="toc 2"/>
    <w:basedOn w:val="TOC1"/>
    <w:next w:val="Normal"/>
    <w:uiPriority w:val="39"/>
    <w:unhideWhenUsed/>
    <w:rsid w:val="00F01B34"/>
    <w:pPr>
      <w:tabs>
        <w:tab w:val="left" w:pos="1418"/>
      </w:tabs>
      <w:ind w:left="964" w:hanging="851"/>
    </w:pPr>
    <w:rPr>
      <w:b w:val="0"/>
    </w:rPr>
  </w:style>
  <w:style w:type="paragraph" w:styleId="TOC3">
    <w:name w:val="toc 3"/>
    <w:basedOn w:val="TOC2"/>
    <w:next w:val="Normal"/>
    <w:uiPriority w:val="39"/>
    <w:unhideWhenUsed/>
    <w:rsid w:val="006435D9"/>
    <w:pPr>
      <w:ind w:left="1191"/>
    </w:pPr>
  </w:style>
  <w:style w:type="paragraph" w:customStyle="1" w:styleId="NumberedHeading1">
    <w:name w:val="Numbered Heading 1"/>
    <w:basedOn w:val="ListParagraph"/>
    <w:next w:val="Normal"/>
    <w:link w:val="NumberedHeading1Char"/>
    <w:uiPriority w:val="2"/>
    <w:qFormat/>
    <w:rsid w:val="00A65BA1"/>
    <w:pPr>
      <w:keepNext/>
      <w:numPr>
        <w:numId w:val="7"/>
      </w:numPr>
      <w:spacing w:before="360" w:after="240" w:line="259" w:lineRule="auto"/>
      <w:contextualSpacing w:val="0"/>
      <w:outlineLvl w:val="0"/>
    </w:pPr>
    <w:rPr>
      <w:rFonts w:asciiTheme="majorHAnsi" w:eastAsiaTheme="minorHAnsi" w:hAnsiTheme="majorHAnsi" w:cstheme="minorBidi"/>
      <w:b/>
      <w:caps/>
      <w:color w:val="3F4A75" w:themeColor="text2"/>
      <w:kern w:val="28"/>
      <w:sz w:val="28"/>
      <w:szCs w:val="22"/>
      <w:lang w:val="en-NZ"/>
    </w:rPr>
  </w:style>
  <w:style w:type="character" w:customStyle="1" w:styleId="NumberedHeading1Char">
    <w:name w:val="Numbered Heading 1 Char"/>
    <w:basedOn w:val="Heading1Char"/>
    <w:link w:val="NumberedHeading1"/>
    <w:uiPriority w:val="2"/>
    <w:rsid w:val="00A65BA1"/>
    <w:rPr>
      <w:rFonts w:asciiTheme="majorHAnsi" w:eastAsiaTheme="minorHAnsi" w:hAnsiTheme="majorHAnsi" w:cstheme="minorBidi"/>
      <w:b/>
      <w:bCs w:val="0"/>
      <w:caps/>
      <w:color w:val="3F4A75" w:themeColor="text2"/>
      <w:kern w:val="28"/>
      <w:sz w:val="28"/>
      <w:szCs w:val="22"/>
      <w:lang w:val="en-NZ" w:eastAsia="en-US"/>
    </w:rPr>
  </w:style>
  <w:style w:type="paragraph" w:customStyle="1" w:styleId="NumberedHeading2">
    <w:name w:val="Numbered Heading 2"/>
    <w:basedOn w:val="ListParagraph"/>
    <w:next w:val="Normal"/>
    <w:link w:val="NumberedHeading2Char"/>
    <w:uiPriority w:val="2"/>
    <w:qFormat/>
    <w:rsid w:val="00A65BA1"/>
    <w:pPr>
      <w:keepNext/>
      <w:numPr>
        <w:ilvl w:val="1"/>
        <w:numId w:val="7"/>
      </w:numPr>
      <w:spacing w:before="360" w:line="259" w:lineRule="auto"/>
      <w:contextualSpacing w:val="0"/>
      <w:outlineLvl w:val="1"/>
    </w:pPr>
    <w:rPr>
      <w:rFonts w:asciiTheme="majorHAnsi" w:eastAsiaTheme="minorHAnsi" w:hAnsiTheme="majorHAnsi" w:cstheme="minorBidi"/>
      <w:b/>
      <w:color w:val="3F4A75" w:themeColor="text2"/>
      <w:kern w:val="28"/>
      <w:sz w:val="28"/>
      <w:szCs w:val="22"/>
      <w:lang w:val="en-NZ"/>
    </w:rPr>
  </w:style>
  <w:style w:type="character" w:customStyle="1" w:styleId="NumberedHeading2Char">
    <w:name w:val="Numbered Heading 2 Char"/>
    <w:basedOn w:val="Heading2Char"/>
    <w:link w:val="NumberedHeading2"/>
    <w:uiPriority w:val="2"/>
    <w:rsid w:val="00A65BA1"/>
    <w:rPr>
      <w:rFonts w:asciiTheme="majorHAnsi" w:eastAsiaTheme="minorHAnsi" w:hAnsiTheme="majorHAnsi" w:cstheme="minorBidi"/>
      <w:b/>
      <w:iCs w:val="0"/>
      <w:color w:val="3F4A75" w:themeColor="text2"/>
      <w:kern w:val="28"/>
      <w:sz w:val="28"/>
      <w:szCs w:val="22"/>
      <w:lang w:val="en-NZ" w:eastAsia="en-US"/>
    </w:rPr>
  </w:style>
  <w:style w:type="paragraph" w:customStyle="1" w:styleId="NumberedHeading3">
    <w:name w:val="Numbered Heading 3"/>
    <w:basedOn w:val="ListParagraph"/>
    <w:link w:val="NumberedHeading3Char"/>
    <w:uiPriority w:val="2"/>
    <w:qFormat/>
    <w:rsid w:val="00A65BA1"/>
    <w:pPr>
      <w:keepNext/>
      <w:numPr>
        <w:ilvl w:val="2"/>
        <w:numId w:val="7"/>
      </w:numPr>
      <w:spacing w:before="240" w:line="259" w:lineRule="auto"/>
      <w:contextualSpacing w:val="0"/>
      <w:outlineLvl w:val="2"/>
    </w:pPr>
    <w:rPr>
      <w:rFonts w:asciiTheme="majorHAnsi" w:eastAsiaTheme="minorHAnsi" w:hAnsiTheme="majorHAnsi" w:cstheme="minorBidi"/>
      <w:b/>
      <w:color w:val="3F4A75" w:themeColor="text2"/>
      <w:kern w:val="28"/>
      <w:sz w:val="24"/>
      <w:szCs w:val="22"/>
      <w:lang w:val="en-NZ"/>
    </w:rPr>
  </w:style>
  <w:style w:type="character" w:customStyle="1" w:styleId="NumberedHeading3Char">
    <w:name w:val="Numbered Heading 3 Char"/>
    <w:basedOn w:val="Heading3Char"/>
    <w:link w:val="NumberedHeading3"/>
    <w:uiPriority w:val="2"/>
    <w:rsid w:val="00A65BA1"/>
    <w:rPr>
      <w:rFonts w:asciiTheme="majorHAnsi" w:eastAsiaTheme="minorHAnsi" w:hAnsiTheme="majorHAnsi" w:cstheme="minorBidi"/>
      <w:b/>
      <w:bCs w:val="0"/>
      <w:iCs w:val="0"/>
      <w:color w:val="3F4A75" w:themeColor="text2"/>
      <w:kern w:val="28"/>
      <w:sz w:val="24"/>
      <w:szCs w:val="22"/>
      <w:lang w:val="en-NZ" w:eastAsia="en-US"/>
    </w:rPr>
  </w:style>
  <w:style w:type="paragraph" w:customStyle="1" w:styleId="NumberedHeading4">
    <w:name w:val="Numbered Heading 4"/>
    <w:basedOn w:val="ListParagraph"/>
    <w:next w:val="Normal"/>
    <w:link w:val="NumberedHeading4Char"/>
    <w:uiPriority w:val="2"/>
    <w:unhideWhenUsed/>
    <w:rsid w:val="00A65BA1"/>
    <w:pPr>
      <w:keepNext/>
      <w:numPr>
        <w:ilvl w:val="3"/>
        <w:numId w:val="7"/>
      </w:numPr>
      <w:spacing w:line="259" w:lineRule="auto"/>
      <w:contextualSpacing w:val="0"/>
      <w:outlineLvl w:val="3"/>
    </w:pPr>
    <w:rPr>
      <w:rFonts w:asciiTheme="majorHAnsi" w:eastAsiaTheme="minorHAnsi" w:hAnsiTheme="majorHAnsi" w:cstheme="minorBidi"/>
      <w:b/>
      <w:i/>
      <w:color w:val="3F4A75" w:themeColor="text2"/>
      <w:sz w:val="24"/>
      <w:szCs w:val="22"/>
      <w:lang w:val="en-NZ"/>
    </w:rPr>
  </w:style>
  <w:style w:type="character" w:customStyle="1" w:styleId="NumberedHeading4Char">
    <w:name w:val="Numbered Heading 4 Char"/>
    <w:basedOn w:val="Heading4Char"/>
    <w:link w:val="NumberedHeading4"/>
    <w:uiPriority w:val="2"/>
    <w:rsid w:val="00A65BA1"/>
    <w:rPr>
      <w:rFonts w:asciiTheme="majorHAnsi" w:eastAsiaTheme="minorHAnsi" w:hAnsiTheme="majorHAnsi" w:cstheme="minorBidi"/>
      <w:b/>
      <w:bCs/>
      <w:iCs/>
      <w:color w:val="3F4A75" w:themeColor="text2"/>
      <w:kern w:val="28"/>
      <w:sz w:val="24"/>
      <w:szCs w:val="22"/>
      <w:lang w:val="en-NZ" w:eastAsia="en-US"/>
    </w:rPr>
  </w:style>
  <w:style w:type="paragraph" w:customStyle="1" w:styleId="NumberedHeading5">
    <w:name w:val="Numbered Heading 5"/>
    <w:basedOn w:val="ListParagraph"/>
    <w:next w:val="Normal"/>
    <w:link w:val="NumberedHeading5Char"/>
    <w:uiPriority w:val="2"/>
    <w:unhideWhenUsed/>
    <w:rsid w:val="00A65BA1"/>
    <w:pPr>
      <w:keepNext/>
      <w:numPr>
        <w:ilvl w:val="4"/>
        <w:numId w:val="8"/>
      </w:numPr>
      <w:spacing w:line="259" w:lineRule="auto"/>
      <w:contextualSpacing w:val="0"/>
      <w:outlineLvl w:val="4"/>
    </w:pPr>
    <w:rPr>
      <w:rFonts w:asciiTheme="majorHAnsi" w:eastAsiaTheme="minorHAnsi" w:hAnsiTheme="majorHAnsi" w:cstheme="minorBidi"/>
      <w:i/>
      <w:color w:val="3F4A75" w:themeColor="text2"/>
      <w:szCs w:val="22"/>
      <w:lang w:val="en-NZ"/>
    </w:rPr>
  </w:style>
  <w:style w:type="character" w:customStyle="1" w:styleId="NumberedHeading5Char">
    <w:name w:val="Numbered Heading 5 Char"/>
    <w:basedOn w:val="Heading5Char"/>
    <w:link w:val="NumberedHeading5"/>
    <w:uiPriority w:val="2"/>
    <w:rsid w:val="00A65BA1"/>
    <w:rPr>
      <w:rFonts w:asciiTheme="majorHAnsi" w:eastAsiaTheme="minorHAnsi" w:hAnsiTheme="majorHAnsi" w:cstheme="minorBidi"/>
      <w:b w:val="0"/>
      <w:bCs w:val="0"/>
      <w:i/>
      <w:iCs w:val="0"/>
      <w:color w:val="3F4A75" w:themeColor="text2"/>
      <w:sz w:val="22"/>
      <w:szCs w:val="22"/>
      <w:lang w:val="en-NZ" w:eastAsia="en-US"/>
    </w:rPr>
  </w:style>
  <w:style w:type="table" w:customStyle="1" w:styleId="ACGreen-BandedTable">
    <w:name w:val="A+C Green - Banded Table"/>
    <w:basedOn w:val="TableNormal"/>
    <w:uiPriority w:val="99"/>
    <w:rsid w:val="00A65BA1"/>
    <w:rPr>
      <w:rFonts w:asciiTheme="majorHAnsi" w:eastAsiaTheme="minorHAnsi" w:hAnsiTheme="majorHAnsi" w:cstheme="minorBidi"/>
      <w:sz w:val="21"/>
      <w:szCs w:val="22"/>
      <w:lang w:val="en-US" w:eastAsia="en-US"/>
    </w:rPr>
    <w:tblPr>
      <w:tblStyleRow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blCellMar>
          <w:top w:w="57" w:type="dxa"/>
          <w:left w:w="28" w:type="dxa"/>
          <w:bottom w:w="57" w:type="dxa"/>
          <w:right w:w="28" w:type="dxa"/>
        </w:tblCellMar>
      </w:tblPr>
      <w:trPr>
        <w:tblHeader/>
      </w:trPr>
      <w:tcPr>
        <w:shd w:val="clear" w:color="auto" w:fill="E6E6E6" w:themeFill="background2"/>
      </w:tcPr>
    </w:tblStylePr>
    <w:tblStylePr w:type="band2Horz">
      <w:tblPr/>
      <w:tcPr>
        <w:shd w:val="clear" w:color="auto" w:fill="FAFAFA" w:themeFill="background2" w:themeFillTint="33"/>
      </w:tcPr>
    </w:tblStylePr>
  </w:style>
  <w:style w:type="table" w:customStyle="1" w:styleId="ACGreen-BasicTable">
    <w:name w:val="A+C Green - Basic Table"/>
    <w:basedOn w:val="TableNormal"/>
    <w:uiPriority w:val="99"/>
    <w:rsid w:val="00A65BA1"/>
    <w:rPr>
      <w:rFonts w:asciiTheme="majorHAnsi" w:eastAsiaTheme="minorHAnsi" w:hAnsiTheme="majorHAnsi" w:cstheme="minorBidi"/>
      <w:sz w:val="21"/>
      <w:szCs w:val="22"/>
      <w:lang w:val="en-US" w:eastAsia="en-US"/>
    </w:rPr>
    <w:tblPr>
      <w:tblStyleRowBandSize w:val="1"/>
      <w:tblStyleColBandSize w:val="1"/>
      <w:tblBorders>
        <w:top w:val="single" w:sz="4" w:space="0" w:color="E6E6E6" w:themeColor="background2"/>
        <w:left w:val="single" w:sz="4" w:space="0" w:color="E6E6E6" w:themeColor="background2"/>
        <w:bottom w:val="single" w:sz="4" w:space="0" w:color="E6E6E6" w:themeColor="background2"/>
        <w:right w:val="single" w:sz="4" w:space="0" w:color="E6E6E6" w:themeColor="background2"/>
        <w:insideH w:val="single" w:sz="4" w:space="0" w:color="E6E6E6" w:themeColor="background2"/>
        <w:insideV w:val="single" w:sz="4" w:space="0" w:color="E6E6E6"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E6E6E6" w:themeFill="background2"/>
      </w:tcPr>
    </w:tblStylePr>
  </w:style>
  <w:style w:type="paragraph" w:customStyle="1" w:styleId="Table-bullet">
    <w:name w:val="Table - bullet"/>
    <w:basedOn w:val="Normal"/>
    <w:link w:val="Table-bulletChar"/>
    <w:uiPriority w:val="12"/>
    <w:rsid w:val="00A65BA1"/>
    <w:pPr>
      <w:numPr>
        <w:numId w:val="6"/>
      </w:numPr>
      <w:tabs>
        <w:tab w:val="left" w:pos="426"/>
      </w:tabs>
      <w:spacing w:after="40" w:line="259" w:lineRule="auto"/>
    </w:pPr>
    <w:rPr>
      <w:rFonts w:asciiTheme="majorHAnsi" w:eastAsiaTheme="minorHAnsi" w:hAnsiTheme="majorHAnsi" w:cstheme="minorBidi"/>
      <w:sz w:val="21"/>
      <w:szCs w:val="21"/>
      <w:lang w:val="en-NZ"/>
    </w:rPr>
  </w:style>
  <w:style w:type="character" w:customStyle="1" w:styleId="Table-bulletChar">
    <w:name w:val="Table - bullet Char"/>
    <w:basedOn w:val="DefaultParagraphFont"/>
    <w:link w:val="Table-bullet"/>
    <w:uiPriority w:val="12"/>
    <w:rsid w:val="00A65BA1"/>
    <w:rPr>
      <w:rFonts w:asciiTheme="majorHAnsi" w:eastAsiaTheme="minorHAnsi" w:hAnsiTheme="majorHAnsi" w:cstheme="minorBidi"/>
      <w:sz w:val="21"/>
      <w:szCs w:val="21"/>
      <w:lang w:val="en-NZ" w:eastAsia="en-US"/>
    </w:rPr>
  </w:style>
  <w:style w:type="paragraph" w:customStyle="1" w:styleId="Table-Heading">
    <w:name w:val="Table - Heading"/>
    <w:basedOn w:val="Normal"/>
    <w:next w:val="Normal"/>
    <w:link w:val="Table-HeadingChar"/>
    <w:uiPriority w:val="11"/>
    <w:rsid w:val="00A65BA1"/>
    <w:pPr>
      <w:spacing w:before="40" w:after="40" w:line="259" w:lineRule="auto"/>
    </w:pPr>
    <w:rPr>
      <w:rFonts w:asciiTheme="majorHAnsi" w:eastAsiaTheme="minorHAnsi" w:hAnsiTheme="majorHAnsi" w:cstheme="minorBidi"/>
      <w:b/>
      <w:sz w:val="21"/>
      <w:szCs w:val="21"/>
      <w:lang w:val="en-NZ"/>
    </w:rPr>
  </w:style>
  <w:style w:type="character" w:customStyle="1" w:styleId="Table-HeadingChar">
    <w:name w:val="Table - Heading Char"/>
    <w:basedOn w:val="DefaultParagraphFont"/>
    <w:link w:val="Table-Heading"/>
    <w:uiPriority w:val="11"/>
    <w:rsid w:val="00A65BA1"/>
    <w:rPr>
      <w:rFonts w:asciiTheme="majorHAnsi" w:eastAsiaTheme="minorHAnsi" w:hAnsiTheme="majorHAnsi" w:cstheme="minorBidi"/>
      <w:b/>
      <w:sz w:val="21"/>
      <w:szCs w:val="21"/>
      <w:lang w:val="en-NZ" w:eastAsia="en-US"/>
    </w:rPr>
  </w:style>
  <w:style w:type="table" w:styleId="LightList-Accent2">
    <w:name w:val="Light List Accent 2"/>
    <w:basedOn w:val="TableNormal"/>
    <w:uiPriority w:val="61"/>
    <w:locked/>
    <w:rsid w:val="00A65BA1"/>
    <w:rPr>
      <w:rFonts w:asciiTheme="minorHAnsi" w:eastAsiaTheme="minorHAnsi" w:hAnsiTheme="minorHAnsi" w:cstheme="minorBidi"/>
      <w:sz w:val="22"/>
      <w:szCs w:val="22"/>
      <w:lang w:val="en-US" w:eastAsia="en-US"/>
    </w:rPr>
    <w:tblPr>
      <w:tblStyleRowBandSize w:val="1"/>
      <w:tblStyleColBandSize w:val="1"/>
      <w:tblBorders>
        <w:top w:val="single" w:sz="8" w:space="0" w:color="358189" w:themeColor="accent2"/>
        <w:left w:val="single" w:sz="8" w:space="0" w:color="358189" w:themeColor="accent2"/>
        <w:bottom w:val="single" w:sz="8" w:space="0" w:color="358189" w:themeColor="accent2"/>
        <w:right w:val="single" w:sz="8" w:space="0" w:color="358189" w:themeColor="accent2"/>
      </w:tblBorders>
    </w:tblPr>
    <w:tblStylePr w:type="firstRow">
      <w:pPr>
        <w:spacing w:before="0" w:after="0" w:line="240" w:lineRule="auto"/>
      </w:pPr>
      <w:rPr>
        <w:b/>
        <w:bCs/>
        <w:color w:val="FFFFFF" w:themeColor="background1"/>
      </w:rPr>
      <w:tblPr/>
      <w:tcPr>
        <w:shd w:val="clear" w:color="auto" w:fill="358189" w:themeFill="accent2"/>
      </w:tcPr>
    </w:tblStylePr>
    <w:tblStylePr w:type="lastRow">
      <w:pPr>
        <w:spacing w:before="0" w:after="0" w:line="240" w:lineRule="auto"/>
      </w:pPr>
      <w:rPr>
        <w:b/>
        <w:bCs/>
      </w:rPr>
      <w:tblPr/>
      <w:tcPr>
        <w:tcBorders>
          <w:top w:val="double" w:sz="6" w:space="0" w:color="358189" w:themeColor="accent2"/>
          <w:left w:val="single" w:sz="8" w:space="0" w:color="358189" w:themeColor="accent2"/>
          <w:bottom w:val="single" w:sz="8" w:space="0" w:color="358189" w:themeColor="accent2"/>
          <w:right w:val="single" w:sz="8" w:space="0" w:color="358189" w:themeColor="accent2"/>
        </w:tcBorders>
      </w:tcPr>
    </w:tblStylePr>
    <w:tblStylePr w:type="firstCol">
      <w:rPr>
        <w:b/>
        <w:bCs/>
      </w:rPr>
    </w:tblStylePr>
    <w:tblStylePr w:type="lastCol">
      <w:rPr>
        <w:b/>
        <w:bCs/>
      </w:rPr>
    </w:tblStylePr>
    <w:tblStylePr w:type="band1Vert">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tblStylePr w:type="band1Horz">
      <w:tblPr/>
      <w:tcPr>
        <w:tcBorders>
          <w:top w:val="single" w:sz="8" w:space="0" w:color="358189" w:themeColor="accent2"/>
          <w:left w:val="single" w:sz="8" w:space="0" w:color="358189" w:themeColor="accent2"/>
          <w:bottom w:val="single" w:sz="8" w:space="0" w:color="358189" w:themeColor="accent2"/>
          <w:right w:val="single" w:sz="8" w:space="0" w:color="358189" w:themeColor="accent2"/>
        </w:tcBorders>
      </w:tcPr>
    </w:tblStylePr>
  </w:style>
  <w:style w:type="character" w:styleId="PlaceholderText">
    <w:name w:val="Placeholder Text"/>
    <w:basedOn w:val="DefaultParagraphFont"/>
    <w:uiPriority w:val="99"/>
    <w:semiHidden/>
    <w:rsid w:val="00A65BA1"/>
    <w:rPr>
      <w:color w:val="808080"/>
    </w:rPr>
  </w:style>
  <w:style w:type="paragraph" w:styleId="ListNumber">
    <w:name w:val="List Number"/>
    <w:basedOn w:val="Normal"/>
    <w:next w:val="ListNumber2"/>
    <w:link w:val="ListNumberChar"/>
    <w:uiPriority w:val="99"/>
    <w:rsid w:val="007D1809"/>
    <w:pPr>
      <w:numPr>
        <w:numId w:val="4"/>
      </w:numPr>
      <w:spacing w:line="259" w:lineRule="auto"/>
      <w:ind w:left="527" w:hanging="357"/>
    </w:pPr>
    <w:rPr>
      <w:rFonts w:eastAsiaTheme="minorHAnsi" w:cstheme="minorBidi"/>
      <w:szCs w:val="22"/>
      <w:lang w:val="en-NZ"/>
    </w:rPr>
  </w:style>
  <w:style w:type="character" w:customStyle="1" w:styleId="ListNumberChar">
    <w:name w:val="List Number Char"/>
    <w:basedOn w:val="DefaultParagraphFont"/>
    <w:link w:val="ListNumber"/>
    <w:uiPriority w:val="99"/>
    <w:rsid w:val="007D1809"/>
    <w:rPr>
      <w:rFonts w:ascii="Arial" w:eastAsiaTheme="minorHAnsi" w:hAnsi="Arial" w:cstheme="minorBidi"/>
      <w:sz w:val="22"/>
      <w:szCs w:val="22"/>
      <w:lang w:val="en-NZ" w:eastAsia="en-US"/>
    </w:rPr>
  </w:style>
  <w:style w:type="paragraph" w:styleId="ListBullet3">
    <w:name w:val="List Bullet 3"/>
    <w:basedOn w:val="Normal"/>
    <w:link w:val="ListBullet3Char"/>
    <w:uiPriority w:val="99"/>
    <w:semiHidden/>
    <w:rsid w:val="00A65BA1"/>
    <w:pPr>
      <w:numPr>
        <w:numId w:val="9"/>
      </w:numPr>
      <w:spacing w:line="259" w:lineRule="auto"/>
    </w:pPr>
    <w:rPr>
      <w:rFonts w:asciiTheme="minorHAnsi" w:eastAsiaTheme="minorHAnsi" w:hAnsiTheme="minorHAnsi" w:cstheme="minorBidi"/>
      <w:szCs w:val="22"/>
      <w:lang w:val="en-NZ"/>
    </w:rPr>
  </w:style>
  <w:style w:type="character" w:customStyle="1" w:styleId="ListBullet3Char">
    <w:name w:val="List Bullet 3 Char"/>
    <w:basedOn w:val="DefaultParagraphFont"/>
    <w:link w:val="ListBullet3"/>
    <w:uiPriority w:val="99"/>
    <w:semiHidden/>
    <w:rsid w:val="00074681"/>
    <w:rPr>
      <w:rFonts w:asciiTheme="minorHAnsi" w:eastAsiaTheme="minorHAnsi" w:hAnsiTheme="minorHAnsi" w:cstheme="minorBidi"/>
      <w:sz w:val="22"/>
      <w:szCs w:val="22"/>
      <w:lang w:val="en-NZ" w:eastAsia="en-US"/>
    </w:rPr>
  </w:style>
  <w:style w:type="table" w:customStyle="1" w:styleId="ACGrey-BasicTable">
    <w:name w:val="A+C Grey - Basic Table"/>
    <w:basedOn w:val="TableNormal"/>
    <w:uiPriority w:val="99"/>
    <w:rsid w:val="00A65BA1"/>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table" w:customStyle="1" w:styleId="ACGrey-BandedTable">
    <w:name w:val="A+C Grey - Banded Table"/>
    <w:basedOn w:val="TableNormal"/>
    <w:uiPriority w:val="99"/>
    <w:rsid w:val="00A65BA1"/>
    <w:rPr>
      <w:rFonts w:asciiTheme="majorHAnsi" w:eastAsiaTheme="minorHAnsi" w:hAnsiTheme="majorHAnsi" w:cstheme="minorBidi"/>
      <w:sz w:val="21"/>
      <w:szCs w:val="22"/>
      <w:lang w:val="en-US" w:eastAsia="en-US"/>
    </w:rPr>
    <w:tblPr>
      <w:tblStyleRowBandSize w:val="1"/>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F4A75" w:themeFill="text2"/>
      </w:tcPr>
    </w:tblStylePr>
    <w:tblStylePr w:type="band2Horz">
      <w:rPr>
        <w:color w:val="auto"/>
      </w:rPr>
      <w:tblPr/>
      <w:tcPr>
        <w:shd w:val="clear" w:color="auto" w:fill="D4D8E8" w:themeFill="text2" w:themeFillTint="33"/>
      </w:tcPr>
    </w:tblStylePr>
  </w:style>
  <w:style w:type="paragraph" w:styleId="TableofFigures">
    <w:name w:val="table of figures"/>
    <w:basedOn w:val="Normal"/>
    <w:next w:val="Normal"/>
    <w:uiPriority w:val="99"/>
    <w:unhideWhenUsed/>
    <w:rsid w:val="009A6DA0"/>
    <w:pPr>
      <w:tabs>
        <w:tab w:val="right" w:pos="9072"/>
      </w:tabs>
      <w:spacing w:after="0" w:line="280" w:lineRule="exact"/>
      <w:jc w:val="both"/>
    </w:pPr>
    <w:rPr>
      <w:rFonts w:eastAsiaTheme="minorHAnsi" w:cstheme="minorBidi"/>
      <w:szCs w:val="22"/>
      <w:lang w:val="en-NZ"/>
    </w:rPr>
  </w:style>
  <w:style w:type="character" w:styleId="FootnoteReference">
    <w:name w:val="footnote reference"/>
    <w:basedOn w:val="DefaultParagraphFont"/>
    <w:uiPriority w:val="99"/>
    <w:unhideWhenUsed/>
    <w:qFormat/>
    <w:rsid w:val="00A65BA1"/>
    <w:rPr>
      <w:vertAlign w:val="superscript"/>
    </w:rPr>
  </w:style>
  <w:style w:type="paragraph" w:customStyle="1" w:styleId="GreenTextBox">
    <w:name w:val="Green Text Box"/>
    <w:basedOn w:val="Normal"/>
    <w:next w:val="Normal"/>
    <w:link w:val="GreenTextBoxChar"/>
    <w:uiPriority w:val="1"/>
    <w:qFormat/>
    <w:rsid w:val="009A6DA0"/>
    <w:pPr>
      <w:pBdr>
        <w:top w:val="single" w:sz="4" w:space="3" w:color="E6E6E6" w:themeColor="background2"/>
        <w:left w:val="single" w:sz="4" w:space="6" w:color="E6E6E6" w:themeColor="background2"/>
        <w:bottom w:val="single" w:sz="4" w:space="3" w:color="E6E6E6" w:themeColor="background2"/>
        <w:right w:val="single" w:sz="4" w:space="6" w:color="E6E6E6" w:themeColor="background2"/>
      </w:pBdr>
      <w:shd w:val="clear" w:color="auto" w:fill="E6E6E6" w:themeFill="background2"/>
      <w:spacing w:line="280" w:lineRule="exact"/>
      <w:ind w:left="142" w:right="140"/>
      <w:jc w:val="both"/>
    </w:pPr>
    <w:rPr>
      <w:rFonts w:asciiTheme="minorHAnsi" w:eastAsiaTheme="minorHAnsi" w:hAnsiTheme="minorHAnsi" w:cstheme="minorBidi"/>
      <w:i/>
      <w:color w:val="FFFFFF" w:themeColor="background1"/>
      <w:szCs w:val="22"/>
      <w:lang w:val="en-NZ"/>
    </w:rPr>
  </w:style>
  <w:style w:type="character" w:customStyle="1" w:styleId="GreenTextBoxChar">
    <w:name w:val="Green Text Box Char"/>
    <w:basedOn w:val="DefaultParagraphFont"/>
    <w:link w:val="GreenTextBox"/>
    <w:uiPriority w:val="1"/>
    <w:rsid w:val="009A6DA0"/>
    <w:rPr>
      <w:rFonts w:asciiTheme="minorHAnsi" w:eastAsiaTheme="minorHAnsi" w:hAnsiTheme="minorHAnsi" w:cstheme="minorBidi"/>
      <w:i/>
      <w:color w:val="FFFFFF" w:themeColor="background1"/>
      <w:sz w:val="22"/>
      <w:szCs w:val="22"/>
      <w:shd w:val="clear" w:color="auto" w:fill="E6E6E6" w:themeFill="background2"/>
      <w:lang w:val="en-NZ" w:eastAsia="en-US"/>
    </w:rPr>
  </w:style>
  <w:style w:type="paragraph" w:customStyle="1" w:styleId="TableParagraph">
    <w:name w:val="Table Paragraph"/>
    <w:basedOn w:val="Normal"/>
    <w:uiPriority w:val="1"/>
    <w:qFormat/>
    <w:rsid w:val="00CB41D3"/>
    <w:pPr>
      <w:widowControl w:val="0"/>
      <w:autoSpaceDE w:val="0"/>
      <w:autoSpaceDN w:val="0"/>
      <w:spacing w:after="0" w:line="240" w:lineRule="auto"/>
    </w:pPr>
    <w:rPr>
      <w:rFonts w:eastAsia="Calibri" w:cs="Calibri"/>
      <w:szCs w:val="22"/>
      <w:lang w:eastAsia="en-AU" w:bidi="en-AU"/>
    </w:rPr>
  </w:style>
  <w:style w:type="paragraph" w:styleId="CommentSubject">
    <w:name w:val="annotation subject"/>
    <w:basedOn w:val="CommentText"/>
    <w:next w:val="CommentText"/>
    <w:link w:val="CommentSubjectChar"/>
    <w:uiPriority w:val="99"/>
    <w:semiHidden/>
    <w:unhideWhenUsed/>
    <w:rsid w:val="00A65BA1"/>
    <w:rPr>
      <w:b/>
      <w:bCs/>
    </w:rPr>
  </w:style>
  <w:style w:type="character" w:customStyle="1" w:styleId="CommentSubjectChar">
    <w:name w:val="Comment Subject Char"/>
    <w:basedOn w:val="CommentTextChar"/>
    <w:link w:val="CommentSubject"/>
    <w:uiPriority w:val="99"/>
    <w:semiHidden/>
    <w:rsid w:val="00A65BA1"/>
    <w:rPr>
      <w:rFonts w:ascii="Calibri" w:eastAsia="Calibri" w:hAnsi="Calibri" w:cs="Calibri"/>
      <w:b/>
      <w:bCs/>
      <w:lang w:bidi="en-AU"/>
    </w:rPr>
  </w:style>
  <w:style w:type="paragraph" w:customStyle="1" w:styleId="Body">
    <w:name w:val="Body"/>
    <w:basedOn w:val="Normal"/>
    <w:link w:val="BodyChar"/>
    <w:qFormat/>
    <w:rsid w:val="00A65BA1"/>
    <w:pPr>
      <w:jc w:val="both"/>
    </w:pPr>
    <w:rPr>
      <w:rFonts w:ascii="Cambria" w:eastAsiaTheme="minorHAnsi" w:hAnsi="Cambria" w:cs="Calibri"/>
      <w:szCs w:val="22"/>
      <w:lang w:val="en-NZ" w:eastAsia="en-NZ"/>
    </w:rPr>
  </w:style>
  <w:style w:type="character" w:customStyle="1" w:styleId="BodyChar">
    <w:name w:val="Body Char"/>
    <w:basedOn w:val="DefaultParagraphFont"/>
    <w:link w:val="Body"/>
    <w:rsid w:val="00A65BA1"/>
    <w:rPr>
      <w:rFonts w:ascii="Cambria" w:eastAsiaTheme="minorHAnsi" w:hAnsi="Cambria" w:cs="Calibri"/>
      <w:sz w:val="22"/>
      <w:szCs w:val="22"/>
      <w:lang w:val="en-NZ" w:eastAsia="en-NZ"/>
    </w:rPr>
  </w:style>
  <w:style w:type="paragraph" w:customStyle="1" w:styleId="Default">
    <w:name w:val="Default"/>
    <w:rsid w:val="00A65BA1"/>
    <w:pPr>
      <w:autoSpaceDE w:val="0"/>
      <w:autoSpaceDN w:val="0"/>
      <w:adjustRightInd w:val="0"/>
    </w:pPr>
    <w:rPr>
      <w:rFonts w:ascii="Adobe Garamond Pro" w:eastAsiaTheme="minorHAnsi" w:hAnsi="Adobe Garamond Pro" w:cs="Adobe Garamond Pro"/>
      <w:color w:val="000000"/>
      <w:sz w:val="24"/>
      <w:szCs w:val="24"/>
      <w:lang w:val="en-NZ" w:eastAsia="en-US"/>
    </w:rPr>
  </w:style>
  <w:style w:type="table" w:customStyle="1" w:styleId="TableGrid1">
    <w:name w:val="Table Grid1"/>
    <w:basedOn w:val="TableNormal"/>
    <w:next w:val="TableGrid"/>
    <w:uiPriority w:val="39"/>
    <w:rsid w:val="00A65BA1"/>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unhideWhenUsed/>
    <w:rsid w:val="00A65BA1"/>
    <w:rPr>
      <w:color w:val="605E5C"/>
      <w:shd w:val="clear" w:color="auto" w:fill="E1DFDD"/>
    </w:rPr>
  </w:style>
  <w:style w:type="character" w:customStyle="1" w:styleId="Mention1">
    <w:name w:val="Mention1"/>
    <w:basedOn w:val="DefaultParagraphFont"/>
    <w:uiPriority w:val="99"/>
    <w:unhideWhenUsed/>
    <w:rsid w:val="00A65BA1"/>
    <w:rPr>
      <w:color w:val="2B579A"/>
      <w:shd w:val="clear" w:color="auto" w:fill="E1DFDD"/>
    </w:rPr>
  </w:style>
  <w:style w:type="paragraph" w:styleId="TOC4">
    <w:name w:val="toc 4"/>
    <w:basedOn w:val="Normal"/>
    <w:next w:val="Normal"/>
    <w:autoRedefine/>
    <w:uiPriority w:val="39"/>
    <w:unhideWhenUsed/>
    <w:rsid w:val="003649A9"/>
    <w:pPr>
      <w:ind w:left="1701"/>
    </w:pPr>
    <w:rPr>
      <w:rFonts w:eastAsiaTheme="minorEastAsia" w:cstheme="minorBidi"/>
      <w:sz w:val="20"/>
      <w:szCs w:val="22"/>
      <w:lang w:eastAsia="en-AU"/>
    </w:rPr>
  </w:style>
  <w:style w:type="paragraph" w:styleId="TOC5">
    <w:name w:val="toc 5"/>
    <w:basedOn w:val="Normal"/>
    <w:next w:val="Normal"/>
    <w:autoRedefine/>
    <w:uiPriority w:val="39"/>
    <w:unhideWhenUsed/>
    <w:rsid w:val="009C1CE7"/>
    <w:pPr>
      <w:spacing w:after="100" w:line="259" w:lineRule="auto"/>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9C1CE7"/>
    <w:pPr>
      <w:spacing w:after="100" w:line="259" w:lineRule="auto"/>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9C1CE7"/>
    <w:pPr>
      <w:spacing w:after="100" w:line="259" w:lineRule="auto"/>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9C1CE7"/>
    <w:pPr>
      <w:spacing w:after="100" w:line="259" w:lineRule="auto"/>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9C1CE7"/>
    <w:pPr>
      <w:spacing w:after="100" w:line="259" w:lineRule="auto"/>
      <w:ind w:left="1760"/>
    </w:pPr>
    <w:rPr>
      <w:rFonts w:asciiTheme="minorHAnsi" w:eastAsiaTheme="minorEastAsia" w:hAnsiTheme="minorHAnsi" w:cstheme="minorBidi"/>
      <w:szCs w:val="22"/>
      <w:lang w:eastAsia="en-AU"/>
    </w:rPr>
  </w:style>
  <w:style w:type="character" w:customStyle="1" w:styleId="UnresolvedMention2">
    <w:name w:val="Unresolved Mention2"/>
    <w:basedOn w:val="DefaultParagraphFont"/>
    <w:uiPriority w:val="99"/>
    <w:semiHidden/>
    <w:unhideWhenUsed/>
    <w:rsid w:val="009C1CE7"/>
    <w:rPr>
      <w:color w:val="605E5C"/>
      <w:shd w:val="clear" w:color="auto" w:fill="E1DFDD"/>
    </w:rPr>
  </w:style>
  <w:style w:type="character" w:styleId="EndnoteReference">
    <w:name w:val="endnote reference"/>
    <w:basedOn w:val="DefaultParagraphFont"/>
    <w:semiHidden/>
    <w:unhideWhenUsed/>
    <w:rsid w:val="00C65BE3"/>
    <w:rPr>
      <w:vertAlign w:val="superscript"/>
    </w:rPr>
  </w:style>
  <w:style w:type="character" w:customStyle="1" w:styleId="UnresolvedMention3">
    <w:name w:val="Unresolved Mention3"/>
    <w:basedOn w:val="DefaultParagraphFont"/>
    <w:uiPriority w:val="99"/>
    <w:unhideWhenUsed/>
    <w:rsid w:val="008C530C"/>
    <w:rPr>
      <w:color w:val="605E5C"/>
      <w:shd w:val="clear" w:color="auto" w:fill="E1DFDD"/>
    </w:rPr>
  </w:style>
  <w:style w:type="character" w:customStyle="1" w:styleId="Mention2">
    <w:name w:val="Mention2"/>
    <w:basedOn w:val="DefaultParagraphFont"/>
    <w:uiPriority w:val="99"/>
    <w:unhideWhenUsed/>
    <w:rsid w:val="0056324A"/>
    <w:rPr>
      <w:color w:val="2B579A"/>
      <w:shd w:val="clear" w:color="auto" w:fill="E1DFDD"/>
    </w:rPr>
  </w:style>
  <w:style w:type="character" w:styleId="UnresolvedMention">
    <w:name w:val="Unresolved Mention"/>
    <w:basedOn w:val="DefaultParagraphFont"/>
    <w:uiPriority w:val="99"/>
    <w:unhideWhenUsed/>
    <w:rsid w:val="00F8599A"/>
    <w:rPr>
      <w:color w:val="605E5C"/>
      <w:shd w:val="clear" w:color="auto" w:fill="E1DFDD"/>
    </w:rPr>
  </w:style>
  <w:style w:type="paragraph" w:styleId="Revision">
    <w:name w:val="Revision"/>
    <w:hidden/>
    <w:uiPriority w:val="99"/>
    <w:semiHidden/>
    <w:rsid w:val="00545EAA"/>
    <w:rPr>
      <w:rFonts w:ascii="Arial" w:hAnsi="Arial"/>
      <w:sz w:val="22"/>
      <w:szCs w:val="24"/>
      <w:lang w:eastAsia="en-US"/>
    </w:rPr>
  </w:style>
  <w:style w:type="character" w:styleId="Mention">
    <w:name w:val="Mention"/>
    <w:basedOn w:val="DefaultParagraphFont"/>
    <w:uiPriority w:val="99"/>
    <w:unhideWhenUsed/>
    <w:rsid w:val="008C6343"/>
    <w:rPr>
      <w:color w:val="2B579A"/>
      <w:shd w:val="clear" w:color="auto" w:fill="E1DFDD"/>
    </w:rPr>
  </w:style>
  <w:style w:type="character" w:styleId="FollowedHyperlink">
    <w:name w:val="FollowedHyperlink"/>
    <w:basedOn w:val="DefaultParagraphFont"/>
    <w:semiHidden/>
    <w:unhideWhenUsed/>
    <w:rsid w:val="007265B2"/>
    <w:rPr>
      <w:color w:val="800080" w:themeColor="followedHyperlink"/>
      <w:u w:val="single"/>
    </w:rPr>
  </w:style>
  <w:style w:type="paragraph" w:customStyle="1" w:styleId="Boxsummary">
    <w:name w:val="Box summary"/>
    <w:basedOn w:val="Normal"/>
    <w:link w:val="BoxsummaryChar"/>
    <w:qFormat/>
    <w:rsid w:val="00EA6AE8"/>
    <w:pPr>
      <w:pBdr>
        <w:top w:val="single" w:sz="6" w:space="1" w:color="auto"/>
        <w:left w:val="single" w:sz="6" w:space="4" w:color="auto"/>
        <w:bottom w:val="single" w:sz="6" w:space="1" w:color="auto"/>
        <w:right w:val="single" w:sz="6" w:space="4" w:color="auto"/>
      </w:pBdr>
    </w:pPr>
  </w:style>
  <w:style w:type="character" w:customStyle="1" w:styleId="BoxsummaryChar">
    <w:name w:val="Box summary Char"/>
    <w:basedOn w:val="DefaultParagraphFont"/>
    <w:link w:val="Boxsummary"/>
    <w:rsid w:val="00EA6AE8"/>
    <w:rPr>
      <w:rFonts w:ascii="Arial" w:hAnsi="Arial"/>
      <w:sz w:val="22"/>
      <w:szCs w:val="24"/>
      <w:lang w:eastAsia="en-US"/>
    </w:rPr>
  </w:style>
  <w:style w:type="paragraph" w:customStyle="1" w:styleId="Boxtype-listbullet">
    <w:name w:val="Box type - list bullet"/>
    <w:basedOn w:val="Boxtype"/>
    <w:link w:val="Boxtype-listbulletChar"/>
    <w:qFormat/>
    <w:rsid w:val="0031139B"/>
    <w:pPr>
      <w:numPr>
        <w:numId w:val="18"/>
      </w:numPr>
      <w:spacing w:before="60" w:after="60"/>
      <w:ind w:left="227" w:firstLine="0"/>
    </w:pPr>
  </w:style>
  <w:style w:type="character" w:customStyle="1" w:styleId="Boxtype-listbulletChar">
    <w:name w:val="Box type - list bullet Char"/>
    <w:basedOn w:val="BoxtypeChar"/>
    <w:link w:val="Boxtype-listbullet"/>
    <w:rsid w:val="0031139B"/>
    <w:rPr>
      <w:rFonts w:ascii="Arial" w:hAnsi="Arial" w:cs="Arial"/>
      <w:color w:val="000000" w:themeColor="text1"/>
      <w:sz w:val="22"/>
      <w:szCs w:val="24"/>
      <w:shd w:val="clear" w:color="auto" w:fill="E9EBF3"/>
      <w:lang w:val="en" w:eastAsia="en-US"/>
    </w:rPr>
  </w:style>
  <w:style w:type="paragraph" w:customStyle="1" w:styleId="Box2type-listbullet">
    <w:name w:val="Box 2 type - list bullet"/>
    <w:basedOn w:val="Boxtype-listbullet"/>
    <w:link w:val="Box2type-listbulletChar"/>
    <w:qFormat/>
    <w:rsid w:val="0031139B"/>
    <w:pPr>
      <w:numPr>
        <w:numId w:val="19"/>
      </w:numPr>
      <w:ind w:left="584" w:hanging="357"/>
    </w:pPr>
  </w:style>
  <w:style w:type="paragraph" w:customStyle="1" w:styleId="Boxsummary-listbullet">
    <w:name w:val="Box summary - list bullet"/>
    <w:basedOn w:val="Boxsummary"/>
    <w:link w:val="Boxsummary-listbulletChar"/>
    <w:qFormat/>
    <w:rsid w:val="00C50E50"/>
    <w:pPr>
      <w:numPr>
        <w:numId w:val="21"/>
      </w:numPr>
      <w:ind w:left="357" w:hanging="357"/>
    </w:pPr>
  </w:style>
  <w:style w:type="character" w:customStyle="1" w:styleId="Box2type-listbulletChar">
    <w:name w:val="Box 2 type - list bullet Char"/>
    <w:basedOn w:val="Boxtype-listbulletChar"/>
    <w:link w:val="Box2type-listbullet"/>
    <w:rsid w:val="0031139B"/>
    <w:rPr>
      <w:rFonts w:ascii="Arial" w:hAnsi="Arial" w:cs="Arial"/>
      <w:color w:val="000000" w:themeColor="text1"/>
      <w:sz w:val="22"/>
      <w:szCs w:val="24"/>
      <w:shd w:val="clear" w:color="auto" w:fill="E9EBF3"/>
      <w:lang w:val="en" w:eastAsia="en-US"/>
    </w:rPr>
  </w:style>
  <w:style w:type="character" w:customStyle="1" w:styleId="Boxsummary-listbulletChar">
    <w:name w:val="Box summary - list bullet Char"/>
    <w:basedOn w:val="BoxsummaryChar"/>
    <w:link w:val="Boxsummary-listbullet"/>
    <w:rsid w:val="00C50E50"/>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2157">
      <w:bodyDiv w:val="1"/>
      <w:marLeft w:val="0"/>
      <w:marRight w:val="0"/>
      <w:marTop w:val="0"/>
      <w:marBottom w:val="0"/>
      <w:divBdr>
        <w:top w:val="none" w:sz="0" w:space="0" w:color="auto"/>
        <w:left w:val="none" w:sz="0" w:space="0" w:color="auto"/>
        <w:bottom w:val="none" w:sz="0" w:space="0" w:color="auto"/>
        <w:right w:val="none" w:sz="0" w:space="0" w:color="auto"/>
      </w:divBdr>
    </w:div>
    <w:div w:id="334503223">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124421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00739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allergy.org.au/patients/insect-allergy-bites-and-stings" TargetMode="External"/><Relationship Id="rId26" Type="http://schemas.openxmlformats.org/officeDocument/2006/relationships/image" Target="media/image3.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www1.racgp.org.au/ajgp/2018/june/queensland-tick-typhus" TargetMode="External"/><Relationship Id="rId34" Type="http://schemas.openxmlformats.org/officeDocument/2006/relationships/hyperlink" Target="https://www.qfever.or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llergy.org.au/patients/insect-allergy-bites-and-stings" TargetMode="External"/><Relationship Id="rId25" Type="http://schemas.openxmlformats.org/officeDocument/2006/relationships/hyperlink" Target="https://www.asid.net.au/documents/item/415" TargetMode="External"/><Relationship Id="rId33" Type="http://schemas.openxmlformats.org/officeDocument/2006/relationships/hyperlink" Target="http://www.immunise.health.gov.au/internet/immunise/publishing.nsf/Content/Handbook10-home"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mmunisationhandbook.health.gov.au/" TargetMode="External"/><Relationship Id="rId29" Type="http://schemas.openxmlformats.org/officeDocument/2006/relationships/image" Target="media/image5.png"/><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hyperlink" Target="https://immunisationhandbook.health.gov.au/" TargetMode="External"/><Relationship Id="rId37" Type="http://schemas.openxmlformats.org/officeDocument/2006/relationships/hyperlink" Target="https://www.health.gov.au/initiatives-and-programs/dscatt" TargetMode="Externa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s://www.asid.net.au/documents/item/415" TargetMode="External"/><Relationship Id="rId28" Type="http://schemas.openxmlformats.org/officeDocument/2006/relationships/hyperlink" Target="https://immunisationhandbook.health.gov.au/" TargetMode="External"/><Relationship Id="rId36" Type="http://schemas.openxmlformats.org/officeDocument/2006/relationships/hyperlink" Target="https://immunisationhandbook.health.gov.au/" TargetMode="External"/><Relationship Id="rId10" Type="http://schemas.openxmlformats.org/officeDocument/2006/relationships/endnotes" Target="endnotes.xml"/><Relationship Id="rId19" Type="http://schemas.openxmlformats.org/officeDocument/2006/relationships/hyperlink" Target="https://www.allergy.org.au/patients/insect-allergy-bites-and-stings"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pubmed.ncbi.nlm.nih.gov/31318873/" TargetMode="External"/><Relationship Id="rId27" Type="http://schemas.openxmlformats.org/officeDocument/2006/relationships/image" Target="media/image4.emf"/><Relationship Id="rId30" Type="http://schemas.openxmlformats.org/officeDocument/2006/relationships/hyperlink" Target="https://immunisationhandbook.health.gov.au/" TargetMode="External"/><Relationship Id="rId35" Type="http://schemas.openxmlformats.org/officeDocument/2006/relationships/hyperlink" Target="http://www.qfever.org"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accessscience.com/content/axenic-culture/0663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13245-8B9E-4D92-9531-2A18A8C1118F}">
  <ds:schemaRefs>
    <ds:schemaRef ds:uri="http://schemas.openxmlformats.org/officeDocument/2006/bibliography"/>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A26D0748-00B9-446A-ABF1-CCE3D44E5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57</Pages>
  <Words>21505</Words>
  <Characters>629857</Characters>
  <Application>Microsoft Office Word</Application>
  <DocSecurity>0</DocSecurity>
  <Lines>5248</Lines>
  <Paragraphs>1300</Paragraphs>
  <ScaleCrop>false</ScaleCrop>
  <HeadingPairs>
    <vt:vector size="2" baseType="variant">
      <vt:variant>
        <vt:lpstr>Title</vt:lpstr>
      </vt:variant>
      <vt:variant>
        <vt:i4>1</vt:i4>
      </vt:variant>
    </vt:vector>
  </HeadingPairs>
  <TitlesOfParts>
    <vt:vector size="1" baseType="lpstr">
      <vt:lpstr>Guidance Note for medical practitioners and hospitals: Australian endemic tick-borne diseases</vt:lpstr>
    </vt:vector>
  </TitlesOfParts>
  <Company/>
  <LinksUpToDate>false</LinksUpToDate>
  <CharactersWithSpaces>650062</CharactersWithSpaces>
  <SharedDoc>false</SharedDoc>
  <HLinks>
    <vt:vector size="756" baseType="variant">
      <vt:variant>
        <vt:i4>1769479</vt:i4>
      </vt:variant>
      <vt:variant>
        <vt:i4>2122</vt:i4>
      </vt:variant>
      <vt:variant>
        <vt:i4>0</vt:i4>
      </vt:variant>
      <vt:variant>
        <vt:i4>5</vt:i4>
      </vt:variant>
      <vt:variant>
        <vt:lpwstr>https://www.health.gov.au/initiatives-and-programs/dscatt</vt:lpwstr>
      </vt:variant>
      <vt:variant>
        <vt:lpwstr/>
      </vt:variant>
      <vt:variant>
        <vt:i4>6291574</vt:i4>
      </vt:variant>
      <vt:variant>
        <vt:i4>2101</vt:i4>
      </vt:variant>
      <vt:variant>
        <vt:i4>0</vt:i4>
      </vt:variant>
      <vt:variant>
        <vt:i4>5</vt:i4>
      </vt:variant>
      <vt:variant>
        <vt:lpwstr>https://immunisationhandbook.health.gov.au/</vt:lpwstr>
      </vt:variant>
      <vt:variant>
        <vt:lpwstr/>
      </vt:variant>
      <vt:variant>
        <vt:i4>2687034</vt:i4>
      </vt:variant>
      <vt:variant>
        <vt:i4>2050</vt:i4>
      </vt:variant>
      <vt:variant>
        <vt:i4>0</vt:i4>
      </vt:variant>
      <vt:variant>
        <vt:i4>5</vt:i4>
      </vt:variant>
      <vt:variant>
        <vt:lpwstr>http://www.qfever.org/</vt:lpwstr>
      </vt:variant>
      <vt:variant>
        <vt:lpwstr/>
      </vt:variant>
      <vt:variant>
        <vt:i4>2228333</vt:i4>
      </vt:variant>
      <vt:variant>
        <vt:i4>2047</vt:i4>
      </vt:variant>
      <vt:variant>
        <vt:i4>0</vt:i4>
      </vt:variant>
      <vt:variant>
        <vt:i4>5</vt:i4>
      </vt:variant>
      <vt:variant>
        <vt:lpwstr>https://www.qfever.org/</vt:lpwstr>
      </vt:variant>
      <vt:variant>
        <vt:lpwstr/>
      </vt:variant>
      <vt:variant>
        <vt:i4>6815859</vt:i4>
      </vt:variant>
      <vt:variant>
        <vt:i4>2041</vt:i4>
      </vt:variant>
      <vt:variant>
        <vt:i4>0</vt:i4>
      </vt:variant>
      <vt:variant>
        <vt:i4>5</vt:i4>
      </vt:variant>
      <vt:variant>
        <vt:lpwstr>http://www.immunise.health.gov.au/internet/immunise/publishing.nsf/Content/Handbook10-home</vt:lpwstr>
      </vt:variant>
      <vt:variant>
        <vt:lpwstr/>
      </vt:variant>
      <vt:variant>
        <vt:i4>2162711</vt:i4>
      </vt:variant>
      <vt:variant>
        <vt:i4>2038</vt:i4>
      </vt:variant>
      <vt:variant>
        <vt:i4>0</vt:i4>
      </vt:variant>
      <vt:variant>
        <vt:i4>5</vt:i4>
      </vt:variant>
      <vt:variant>
        <vt:lpwstr/>
      </vt:variant>
      <vt:variant>
        <vt:lpwstr>Section_2</vt:lpwstr>
      </vt:variant>
      <vt:variant>
        <vt:i4>2162711</vt:i4>
      </vt:variant>
      <vt:variant>
        <vt:i4>2035</vt:i4>
      </vt:variant>
      <vt:variant>
        <vt:i4>0</vt:i4>
      </vt:variant>
      <vt:variant>
        <vt:i4>5</vt:i4>
      </vt:variant>
      <vt:variant>
        <vt:lpwstr/>
      </vt:variant>
      <vt:variant>
        <vt:lpwstr>Section_2</vt:lpwstr>
      </vt:variant>
      <vt:variant>
        <vt:i4>4194315</vt:i4>
      </vt:variant>
      <vt:variant>
        <vt:i4>1550</vt:i4>
      </vt:variant>
      <vt:variant>
        <vt:i4>0</vt:i4>
      </vt:variant>
      <vt:variant>
        <vt:i4>5</vt:i4>
      </vt:variant>
      <vt:variant>
        <vt:lpwstr/>
      </vt:variant>
      <vt:variant>
        <vt:lpwstr>_ENREF_10</vt:lpwstr>
      </vt:variant>
      <vt:variant>
        <vt:i4>6291574</vt:i4>
      </vt:variant>
      <vt:variant>
        <vt:i4>1493</vt:i4>
      </vt:variant>
      <vt:variant>
        <vt:i4>0</vt:i4>
      </vt:variant>
      <vt:variant>
        <vt:i4>5</vt:i4>
      </vt:variant>
      <vt:variant>
        <vt:lpwstr>https://immunisationhandbook.health.gov.au/</vt:lpwstr>
      </vt:variant>
      <vt:variant>
        <vt:lpwstr/>
      </vt:variant>
      <vt:variant>
        <vt:i4>6291574</vt:i4>
      </vt:variant>
      <vt:variant>
        <vt:i4>1364</vt:i4>
      </vt:variant>
      <vt:variant>
        <vt:i4>0</vt:i4>
      </vt:variant>
      <vt:variant>
        <vt:i4>5</vt:i4>
      </vt:variant>
      <vt:variant>
        <vt:lpwstr>https://immunisationhandbook.health.gov.au/</vt:lpwstr>
      </vt:variant>
      <vt:variant>
        <vt:lpwstr/>
      </vt:variant>
      <vt:variant>
        <vt:i4>6291574</vt:i4>
      </vt:variant>
      <vt:variant>
        <vt:i4>1211</vt:i4>
      </vt:variant>
      <vt:variant>
        <vt:i4>0</vt:i4>
      </vt:variant>
      <vt:variant>
        <vt:i4>5</vt:i4>
      </vt:variant>
      <vt:variant>
        <vt:lpwstr>https://immunisationhandbook.health.gov.au/</vt:lpwstr>
      </vt:variant>
      <vt:variant>
        <vt:lpwstr/>
      </vt:variant>
      <vt:variant>
        <vt:i4>65544</vt:i4>
      </vt:variant>
      <vt:variant>
        <vt:i4>906</vt:i4>
      </vt:variant>
      <vt:variant>
        <vt:i4>0</vt:i4>
      </vt:variant>
      <vt:variant>
        <vt:i4>5</vt:i4>
      </vt:variant>
      <vt:variant>
        <vt:lpwstr>https://pubmed.ncbi.nlm.nih.gov/31318873/</vt:lpwstr>
      </vt:variant>
      <vt:variant>
        <vt:lpwstr/>
      </vt:variant>
      <vt:variant>
        <vt:i4>7340072</vt:i4>
      </vt:variant>
      <vt:variant>
        <vt:i4>897</vt:i4>
      </vt:variant>
      <vt:variant>
        <vt:i4>0</vt:i4>
      </vt:variant>
      <vt:variant>
        <vt:i4>5</vt:i4>
      </vt:variant>
      <vt:variant>
        <vt:lpwstr>https://www1.racgp.org.au/ajgp/2018/june/queensland-tick-typhus</vt:lpwstr>
      </vt:variant>
      <vt:variant>
        <vt:lpwstr/>
      </vt:variant>
      <vt:variant>
        <vt:i4>6291574</vt:i4>
      </vt:variant>
      <vt:variant>
        <vt:i4>714</vt:i4>
      </vt:variant>
      <vt:variant>
        <vt:i4>0</vt:i4>
      </vt:variant>
      <vt:variant>
        <vt:i4>5</vt:i4>
      </vt:variant>
      <vt:variant>
        <vt:lpwstr>https://immunisationhandbook.health.gov.au/</vt:lpwstr>
      </vt:variant>
      <vt:variant>
        <vt:lpwstr/>
      </vt:variant>
      <vt:variant>
        <vt:i4>8323194</vt:i4>
      </vt:variant>
      <vt:variant>
        <vt:i4>633</vt:i4>
      </vt:variant>
      <vt:variant>
        <vt:i4>0</vt:i4>
      </vt:variant>
      <vt:variant>
        <vt:i4>5</vt:i4>
      </vt:variant>
      <vt:variant>
        <vt:lpwstr>https://www.allergy.org.au/patients/insect-allergy-bites-and-stings</vt:lpwstr>
      </vt:variant>
      <vt:variant>
        <vt:lpwstr/>
      </vt:variant>
      <vt:variant>
        <vt:i4>1114161</vt:i4>
      </vt:variant>
      <vt:variant>
        <vt:i4>626</vt:i4>
      </vt:variant>
      <vt:variant>
        <vt:i4>0</vt:i4>
      </vt:variant>
      <vt:variant>
        <vt:i4>5</vt:i4>
      </vt:variant>
      <vt:variant>
        <vt:lpwstr/>
      </vt:variant>
      <vt:variant>
        <vt:lpwstr>_Toc66450237</vt:lpwstr>
      </vt:variant>
      <vt:variant>
        <vt:i4>5111852</vt:i4>
      </vt:variant>
      <vt:variant>
        <vt:i4>620</vt:i4>
      </vt:variant>
      <vt:variant>
        <vt:i4>0</vt:i4>
      </vt:variant>
      <vt:variant>
        <vt:i4>5</vt:i4>
      </vt:variant>
      <vt:variant>
        <vt:lpwstr/>
      </vt:variant>
      <vt:variant>
        <vt:lpwstr>Figure_7</vt:lpwstr>
      </vt:variant>
      <vt:variant>
        <vt:i4>5177388</vt:i4>
      </vt:variant>
      <vt:variant>
        <vt:i4>617</vt:i4>
      </vt:variant>
      <vt:variant>
        <vt:i4>0</vt:i4>
      </vt:variant>
      <vt:variant>
        <vt:i4>5</vt:i4>
      </vt:variant>
      <vt:variant>
        <vt:lpwstr/>
      </vt:variant>
      <vt:variant>
        <vt:lpwstr>Figure_6</vt:lpwstr>
      </vt:variant>
      <vt:variant>
        <vt:i4>4915244</vt:i4>
      </vt:variant>
      <vt:variant>
        <vt:i4>614</vt:i4>
      </vt:variant>
      <vt:variant>
        <vt:i4>0</vt:i4>
      </vt:variant>
      <vt:variant>
        <vt:i4>5</vt:i4>
      </vt:variant>
      <vt:variant>
        <vt:lpwstr/>
      </vt:variant>
      <vt:variant>
        <vt:lpwstr>Figure_2</vt:lpwstr>
      </vt:variant>
      <vt:variant>
        <vt:i4>4718636</vt:i4>
      </vt:variant>
      <vt:variant>
        <vt:i4>611</vt:i4>
      </vt:variant>
      <vt:variant>
        <vt:i4>0</vt:i4>
      </vt:variant>
      <vt:variant>
        <vt:i4>5</vt:i4>
      </vt:variant>
      <vt:variant>
        <vt:lpwstr/>
      </vt:variant>
      <vt:variant>
        <vt:lpwstr>Figure_1</vt:lpwstr>
      </vt:variant>
      <vt:variant>
        <vt:i4>1114160</vt:i4>
      </vt:variant>
      <vt:variant>
        <vt:i4>602</vt:i4>
      </vt:variant>
      <vt:variant>
        <vt:i4>0</vt:i4>
      </vt:variant>
      <vt:variant>
        <vt:i4>5</vt:i4>
      </vt:variant>
      <vt:variant>
        <vt:lpwstr/>
      </vt:variant>
      <vt:variant>
        <vt:lpwstr>_Toc112331053</vt:lpwstr>
      </vt:variant>
      <vt:variant>
        <vt:i4>1114160</vt:i4>
      </vt:variant>
      <vt:variant>
        <vt:i4>596</vt:i4>
      </vt:variant>
      <vt:variant>
        <vt:i4>0</vt:i4>
      </vt:variant>
      <vt:variant>
        <vt:i4>5</vt:i4>
      </vt:variant>
      <vt:variant>
        <vt:lpwstr/>
      </vt:variant>
      <vt:variant>
        <vt:lpwstr>_Toc112331052</vt:lpwstr>
      </vt:variant>
      <vt:variant>
        <vt:i4>1114160</vt:i4>
      </vt:variant>
      <vt:variant>
        <vt:i4>590</vt:i4>
      </vt:variant>
      <vt:variant>
        <vt:i4>0</vt:i4>
      </vt:variant>
      <vt:variant>
        <vt:i4>5</vt:i4>
      </vt:variant>
      <vt:variant>
        <vt:lpwstr/>
      </vt:variant>
      <vt:variant>
        <vt:lpwstr>_Toc112331051</vt:lpwstr>
      </vt:variant>
      <vt:variant>
        <vt:i4>1114160</vt:i4>
      </vt:variant>
      <vt:variant>
        <vt:i4>584</vt:i4>
      </vt:variant>
      <vt:variant>
        <vt:i4>0</vt:i4>
      </vt:variant>
      <vt:variant>
        <vt:i4>5</vt:i4>
      </vt:variant>
      <vt:variant>
        <vt:lpwstr/>
      </vt:variant>
      <vt:variant>
        <vt:lpwstr>_Toc112331050</vt:lpwstr>
      </vt:variant>
      <vt:variant>
        <vt:i4>1048624</vt:i4>
      </vt:variant>
      <vt:variant>
        <vt:i4>578</vt:i4>
      </vt:variant>
      <vt:variant>
        <vt:i4>0</vt:i4>
      </vt:variant>
      <vt:variant>
        <vt:i4>5</vt:i4>
      </vt:variant>
      <vt:variant>
        <vt:lpwstr/>
      </vt:variant>
      <vt:variant>
        <vt:lpwstr>_Toc112331049</vt:lpwstr>
      </vt:variant>
      <vt:variant>
        <vt:i4>1048624</vt:i4>
      </vt:variant>
      <vt:variant>
        <vt:i4>572</vt:i4>
      </vt:variant>
      <vt:variant>
        <vt:i4>0</vt:i4>
      </vt:variant>
      <vt:variant>
        <vt:i4>5</vt:i4>
      </vt:variant>
      <vt:variant>
        <vt:lpwstr/>
      </vt:variant>
      <vt:variant>
        <vt:lpwstr>_Toc112331048</vt:lpwstr>
      </vt:variant>
      <vt:variant>
        <vt:i4>1048624</vt:i4>
      </vt:variant>
      <vt:variant>
        <vt:i4>566</vt:i4>
      </vt:variant>
      <vt:variant>
        <vt:i4>0</vt:i4>
      </vt:variant>
      <vt:variant>
        <vt:i4>5</vt:i4>
      </vt:variant>
      <vt:variant>
        <vt:lpwstr/>
      </vt:variant>
      <vt:variant>
        <vt:lpwstr>_Toc112331047</vt:lpwstr>
      </vt:variant>
      <vt:variant>
        <vt:i4>1048624</vt:i4>
      </vt:variant>
      <vt:variant>
        <vt:i4>560</vt:i4>
      </vt:variant>
      <vt:variant>
        <vt:i4>0</vt:i4>
      </vt:variant>
      <vt:variant>
        <vt:i4>5</vt:i4>
      </vt:variant>
      <vt:variant>
        <vt:lpwstr/>
      </vt:variant>
      <vt:variant>
        <vt:lpwstr>_Toc112331046</vt:lpwstr>
      </vt:variant>
      <vt:variant>
        <vt:i4>1048624</vt:i4>
      </vt:variant>
      <vt:variant>
        <vt:i4>554</vt:i4>
      </vt:variant>
      <vt:variant>
        <vt:i4>0</vt:i4>
      </vt:variant>
      <vt:variant>
        <vt:i4>5</vt:i4>
      </vt:variant>
      <vt:variant>
        <vt:lpwstr/>
      </vt:variant>
      <vt:variant>
        <vt:lpwstr>_Toc112331045</vt:lpwstr>
      </vt:variant>
      <vt:variant>
        <vt:i4>1048624</vt:i4>
      </vt:variant>
      <vt:variant>
        <vt:i4>548</vt:i4>
      </vt:variant>
      <vt:variant>
        <vt:i4>0</vt:i4>
      </vt:variant>
      <vt:variant>
        <vt:i4>5</vt:i4>
      </vt:variant>
      <vt:variant>
        <vt:lpwstr/>
      </vt:variant>
      <vt:variant>
        <vt:lpwstr>_Toc112331044</vt:lpwstr>
      </vt:variant>
      <vt:variant>
        <vt:i4>1048624</vt:i4>
      </vt:variant>
      <vt:variant>
        <vt:i4>542</vt:i4>
      </vt:variant>
      <vt:variant>
        <vt:i4>0</vt:i4>
      </vt:variant>
      <vt:variant>
        <vt:i4>5</vt:i4>
      </vt:variant>
      <vt:variant>
        <vt:lpwstr/>
      </vt:variant>
      <vt:variant>
        <vt:lpwstr>_Toc112331043</vt:lpwstr>
      </vt:variant>
      <vt:variant>
        <vt:i4>1048624</vt:i4>
      </vt:variant>
      <vt:variant>
        <vt:i4>536</vt:i4>
      </vt:variant>
      <vt:variant>
        <vt:i4>0</vt:i4>
      </vt:variant>
      <vt:variant>
        <vt:i4>5</vt:i4>
      </vt:variant>
      <vt:variant>
        <vt:lpwstr/>
      </vt:variant>
      <vt:variant>
        <vt:lpwstr>_Toc112331042</vt:lpwstr>
      </vt:variant>
      <vt:variant>
        <vt:i4>1048624</vt:i4>
      </vt:variant>
      <vt:variant>
        <vt:i4>530</vt:i4>
      </vt:variant>
      <vt:variant>
        <vt:i4>0</vt:i4>
      </vt:variant>
      <vt:variant>
        <vt:i4>5</vt:i4>
      </vt:variant>
      <vt:variant>
        <vt:lpwstr/>
      </vt:variant>
      <vt:variant>
        <vt:lpwstr>_Toc112331041</vt:lpwstr>
      </vt:variant>
      <vt:variant>
        <vt:i4>1048624</vt:i4>
      </vt:variant>
      <vt:variant>
        <vt:i4>524</vt:i4>
      </vt:variant>
      <vt:variant>
        <vt:i4>0</vt:i4>
      </vt:variant>
      <vt:variant>
        <vt:i4>5</vt:i4>
      </vt:variant>
      <vt:variant>
        <vt:lpwstr/>
      </vt:variant>
      <vt:variant>
        <vt:lpwstr>_Toc112331040</vt:lpwstr>
      </vt:variant>
      <vt:variant>
        <vt:i4>1507376</vt:i4>
      </vt:variant>
      <vt:variant>
        <vt:i4>518</vt:i4>
      </vt:variant>
      <vt:variant>
        <vt:i4>0</vt:i4>
      </vt:variant>
      <vt:variant>
        <vt:i4>5</vt:i4>
      </vt:variant>
      <vt:variant>
        <vt:lpwstr/>
      </vt:variant>
      <vt:variant>
        <vt:lpwstr>_Toc112331034</vt:lpwstr>
      </vt:variant>
      <vt:variant>
        <vt:i4>1507376</vt:i4>
      </vt:variant>
      <vt:variant>
        <vt:i4>512</vt:i4>
      </vt:variant>
      <vt:variant>
        <vt:i4>0</vt:i4>
      </vt:variant>
      <vt:variant>
        <vt:i4>5</vt:i4>
      </vt:variant>
      <vt:variant>
        <vt:lpwstr/>
      </vt:variant>
      <vt:variant>
        <vt:lpwstr>_Toc112331033</vt:lpwstr>
      </vt:variant>
      <vt:variant>
        <vt:i4>1507376</vt:i4>
      </vt:variant>
      <vt:variant>
        <vt:i4>506</vt:i4>
      </vt:variant>
      <vt:variant>
        <vt:i4>0</vt:i4>
      </vt:variant>
      <vt:variant>
        <vt:i4>5</vt:i4>
      </vt:variant>
      <vt:variant>
        <vt:lpwstr/>
      </vt:variant>
      <vt:variant>
        <vt:lpwstr>_Toc112331032</vt:lpwstr>
      </vt:variant>
      <vt:variant>
        <vt:i4>1507376</vt:i4>
      </vt:variant>
      <vt:variant>
        <vt:i4>500</vt:i4>
      </vt:variant>
      <vt:variant>
        <vt:i4>0</vt:i4>
      </vt:variant>
      <vt:variant>
        <vt:i4>5</vt:i4>
      </vt:variant>
      <vt:variant>
        <vt:lpwstr/>
      </vt:variant>
      <vt:variant>
        <vt:lpwstr>_Toc112331031</vt:lpwstr>
      </vt:variant>
      <vt:variant>
        <vt:i4>1507376</vt:i4>
      </vt:variant>
      <vt:variant>
        <vt:i4>494</vt:i4>
      </vt:variant>
      <vt:variant>
        <vt:i4>0</vt:i4>
      </vt:variant>
      <vt:variant>
        <vt:i4>5</vt:i4>
      </vt:variant>
      <vt:variant>
        <vt:lpwstr/>
      </vt:variant>
      <vt:variant>
        <vt:lpwstr>_Toc112331030</vt:lpwstr>
      </vt:variant>
      <vt:variant>
        <vt:i4>1441840</vt:i4>
      </vt:variant>
      <vt:variant>
        <vt:i4>488</vt:i4>
      </vt:variant>
      <vt:variant>
        <vt:i4>0</vt:i4>
      </vt:variant>
      <vt:variant>
        <vt:i4>5</vt:i4>
      </vt:variant>
      <vt:variant>
        <vt:lpwstr/>
      </vt:variant>
      <vt:variant>
        <vt:lpwstr>_Toc112331029</vt:lpwstr>
      </vt:variant>
      <vt:variant>
        <vt:i4>1441840</vt:i4>
      </vt:variant>
      <vt:variant>
        <vt:i4>482</vt:i4>
      </vt:variant>
      <vt:variant>
        <vt:i4>0</vt:i4>
      </vt:variant>
      <vt:variant>
        <vt:i4>5</vt:i4>
      </vt:variant>
      <vt:variant>
        <vt:lpwstr/>
      </vt:variant>
      <vt:variant>
        <vt:lpwstr>_Toc112331028</vt:lpwstr>
      </vt:variant>
      <vt:variant>
        <vt:i4>1441840</vt:i4>
      </vt:variant>
      <vt:variant>
        <vt:i4>476</vt:i4>
      </vt:variant>
      <vt:variant>
        <vt:i4>0</vt:i4>
      </vt:variant>
      <vt:variant>
        <vt:i4>5</vt:i4>
      </vt:variant>
      <vt:variant>
        <vt:lpwstr/>
      </vt:variant>
      <vt:variant>
        <vt:lpwstr>_Toc112331027</vt:lpwstr>
      </vt:variant>
      <vt:variant>
        <vt:i4>1376304</vt:i4>
      </vt:variant>
      <vt:variant>
        <vt:i4>470</vt:i4>
      </vt:variant>
      <vt:variant>
        <vt:i4>0</vt:i4>
      </vt:variant>
      <vt:variant>
        <vt:i4>5</vt:i4>
      </vt:variant>
      <vt:variant>
        <vt:lpwstr/>
      </vt:variant>
      <vt:variant>
        <vt:lpwstr>_Toc112331019</vt:lpwstr>
      </vt:variant>
      <vt:variant>
        <vt:i4>1376304</vt:i4>
      </vt:variant>
      <vt:variant>
        <vt:i4>464</vt:i4>
      </vt:variant>
      <vt:variant>
        <vt:i4>0</vt:i4>
      </vt:variant>
      <vt:variant>
        <vt:i4>5</vt:i4>
      </vt:variant>
      <vt:variant>
        <vt:lpwstr/>
      </vt:variant>
      <vt:variant>
        <vt:lpwstr>_Toc112331015</vt:lpwstr>
      </vt:variant>
      <vt:variant>
        <vt:i4>1376304</vt:i4>
      </vt:variant>
      <vt:variant>
        <vt:i4>458</vt:i4>
      </vt:variant>
      <vt:variant>
        <vt:i4>0</vt:i4>
      </vt:variant>
      <vt:variant>
        <vt:i4>5</vt:i4>
      </vt:variant>
      <vt:variant>
        <vt:lpwstr/>
      </vt:variant>
      <vt:variant>
        <vt:lpwstr>_Toc112331014</vt:lpwstr>
      </vt:variant>
      <vt:variant>
        <vt:i4>1376304</vt:i4>
      </vt:variant>
      <vt:variant>
        <vt:i4>452</vt:i4>
      </vt:variant>
      <vt:variant>
        <vt:i4>0</vt:i4>
      </vt:variant>
      <vt:variant>
        <vt:i4>5</vt:i4>
      </vt:variant>
      <vt:variant>
        <vt:lpwstr/>
      </vt:variant>
      <vt:variant>
        <vt:lpwstr>_Toc112331013</vt:lpwstr>
      </vt:variant>
      <vt:variant>
        <vt:i4>1376304</vt:i4>
      </vt:variant>
      <vt:variant>
        <vt:i4>446</vt:i4>
      </vt:variant>
      <vt:variant>
        <vt:i4>0</vt:i4>
      </vt:variant>
      <vt:variant>
        <vt:i4>5</vt:i4>
      </vt:variant>
      <vt:variant>
        <vt:lpwstr/>
      </vt:variant>
      <vt:variant>
        <vt:lpwstr>_Toc112331012</vt:lpwstr>
      </vt:variant>
      <vt:variant>
        <vt:i4>1376304</vt:i4>
      </vt:variant>
      <vt:variant>
        <vt:i4>440</vt:i4>
      </vt:variant>
      <vt:variant>
        <vt:i4>0</vt:i4>
      </vt:variant>
      <vt:variant>
        <vt:i4>5</vt:i4>
      </vt:variant>
      <vt:variant>
        <vt:lpwstr/>
      </vt:variant>
      <vt:variant>
        <vt:lpwstr>_Toc112331011</vt:lpwstr>
      </vt:variant>
      <vt:variant>
        <vt:i4>1376304</vt:i4>
      </vt:variant>
      <vt:variant>
        <vt:i4>434</vt:i4>
      </vt:variant>
      <vt:variant>
        <vt:i4>0</vt:i4>
      </vt:variant>
      <vt:variant>
        <vt:i4>5</vt:i4>
      </vt:variant>
      <vt:variant>
        <vt:lpwstr/>
      </vt:variant>
      <vt:variant>
        <vt:lpwstr>_Toc112331010</vt:lpwstr>
      </vt:variant>
      <vt:variant>
        <vt:i4>1310768</vt:i4>
      </vt:variant>
      <vt:variant>
        <vt:i4>428</vt:i4>
      </vt:variant>
      <vt:variant>
        <vt:i4>0</vt:i4>
      </vt:variant>
      <vt:variant>
        <vt:i4>5</vt:i4>
      </vt:variant>
      <vt:variant>
        <vt:lpwstr/>
      </vt:variant>
      <vt:variant>
        <vt:lpwstr>_Toc112331009</vt:lpwstr>
      </vt:variant>
      <vt:variant>
        <vt:i4>1310768</vt:i4>
      </vt:variant>
      <vt:variant>
        <vt:i4>422</vt:i4>
      </vt:variant>
      <vt:variant>
        <vt:i4>0</vt:i4>
      </vt:variant>
      <vt:variant>
        <vt:i4>5</vt:i4>
      </vt:variant>
      <vt:variant>
        <vt:lpwstr/>
      </vt:variant>
      <vt:variant>
        <vt:lpwstr>_Toc112331008</vt:lpwstr>
      </vt:variant>
      <vt:variant>
        <vt:i4>1310768</vt:i4>
      </vt:variant>
      <vt:variant>
        <vt:i4>416</vt:i4>
      </vt:variant>
      <vt:variant>
        <vt:i4>0</vt:i4>
      </vt:variant>
      <vt:variant>
        <vt:i4>5</vt:i4>
      </vt:variant>
      <vt:variant>
        <vt:lpwstr/>
      </vt:variant>
      <vt:variant>
        <vt:lpwstr>_Toc112331007</vt:lpwstr>
      </vt:variant>
      <vt:variant>
        <vt:i4>1310768</vt:i4>
      </vt:variant>
      <vt:variant>
        <vt:i4>410</vt:i4>
      </vt:variant>
      <vt:variant>
        <vt:i4>0</vt:i4>
      </vt:variant>
      <vt:variant>
        <vt:i4>5</vt:i4>
      </vt:variant>
      <vt:variant>
        <vt:lpwstr/>
      </vt:variant>
      <vt:variant>
        <vt:lpwstr>_Toc112331006</vt:lpwstr>
      </vt:variant>
      <vt:variant>
        <vt:i4>1310768</vt:i4>
      </vt:variant>
      <vt:variant>
        <vt:i4>404</vt:i4>
      </vt:variant>
      <vt:variant>
        <vt:i4>0</vt:i4>
      </vt:variant>
      <vt:variant>
        <vt:i4>5</vt:i4>
      </vt:variant>
      <vt:variant>
        <vt:lpwstr/>
      </vt:variant>
      <vt:variant>
        <vt:lpwstr>_Toc112331005</vt:lpwstr>
      </vt:variant>
      <vt:variant>
        <vt:i4>1310768</vt:i4>
      </vt:variant>
      <vt:variant>
        <vt:i4>398</vt:i4>
      </vt:variant>
      <vt:variant>
        <vt:i4>0</vt:i4>
      </vt:variant>
      <vt:variant>
        <vt:i4>5</vt:i4>
      </vt:variant>
      <vt:variant>
        <vt:lpwstr/>
      </vt:variant>
      <vt:variant>
        <vt:lpwstr>_Toc112331004</vt:lpwstr>
      </vt:variant>
      <vt:variant>
        <vt:i4>1310768</vt:i4>
      </vt:variant>
      <vt:variant>
        <vt:i4>392</vt:i4>
      </vt:variant>
      <vt:variant>
        <vt:i4>0</vt:i4>
      </vt:variant>
      <vt:variant>
        <vt:i4>5</vt:i4>
      </vt:variant>
      <vt:variant>
        <vt:lpwstr/>
      </vt:variant>
      <vt:variant>
        <vt:lpwstr>_Toc112331003</vt:lpwstr>
      </vt:variant>
      <vt:variant>
        <vt:i4>1310768</vt:i4>
      </vt:variant>
      <vt:variant>
        <vt:i4>386</vt:i4>
      </vt:variant>
      <vt:variant>
        <vt:i4>0</vt:i4>
      </vt:variant>
      <vt:variant>
        <vt:i4>5</vt:i4>
      </vt:variant>
      <vt:variant>
        <vt:lpwstr/>
      </vt:variant>
      <vt:variant>
        <vt:lpwstr>_Toc112331002</vt:lpwstr>
      </vt:variant>
      <vt:variant>
        <vt:i4>1310768</vt:i4>
      </vt:variant>
      <vt:variant>
        <vt:i4>380</vt:i4>
      </vt:variant>
      <vt:variant>
        <vt:i4>0</vt:i4>
      </vt:variant>
      <vt:variant>
        <vt:i4>5</vt:i4>
      </vt:variant>
      <vt:variant>
        <vt:lpwstr/>
      </vt:variant>
      <vt:variant>
        <vt:lpwstr>_Toc112331001</vt:lpwstr>
      </vt:variant>
      <vt:variant>
        <vt:i4>1310768</vt:i4>
      </vt:variant>
      <vt:variant>
        <vt:i4>374</vt:i4>
      </vt:variant>
      <vt:variant>
        <vt:i4>0</vt:i4>
      </vt:variant>
      <vt:variant>
        <vt:i4>5</vt:i4>
      </vt:variant>
      <vt:variant>
        <vt:lpwstr/>
      </vt:variant>
      <vt:variant>
        <vt:lpwstr>_Toc112331000</vt:lpwstr>
      </vt:variant>
      <vt:variant>
        <vt:i4>1835065</vt:i4>
      </vt:variant>
      <vt:variant>
        <vt:i4>368</vt:i4>
      </vt:variant>
      <vt:variant>
        <vt:i4>0</vt:i4>
      </vt:variant>
      <vt:variant>
        <vt:i4>5</vt:i4>
      </vt:variant>
      <vt:variant>
        <vt:lpwstr/>
      </vt:variant>
      <vt:variant>
        <vt:lpwstr>_Toc112330999</vt:lpwstr>
      </vt:variant>
      <vt:variant>
        <vt:i4>1835065</vt:i4>
      </vt:variant>
      <vt:variant>
        <vt:i4>362</vt:i4>
      </vt:variant>
      <vt:variant>
        <vt:i4>0</vt:i4>
      </vt:variant>
      <vt:variant>
        <vt:i4>5</vt:i4>
      </vt:variant>
      <vt:variant>
        <vt:lpwstr/>
      </vt:variant>
      <vt:variant>
        <vt:lpwstr>_Toc112330998</vt:lpwstr>
      </vt:variant>
      <vt:variant>
        <vt:i4>1835065</vt:i4>
      </vt:variant>
      <vt:variant>
        <vt:i4>356</vt:i4>
      </vt:variant>
      <vt:variant>
        <vt:i4>0</vt:i4>
      </vt:variant>
      <vt:variant>
        <vt:i4>5</vt:i4>
      </vt:variant>
      <vt:variant>
        <vt:lpwstr/>
      </vt:variant>
      <vt:variant>
        <vt:lpwstr>_Toc112330997</vt:lpwstr>
      </vt:variant>
      <vt:variant>
        <vt:i4>1835065</vt:i4>
      </vt:variant>
      <vt:variant>
        <vt:i4>350</vt:i4>
      </vt:variant>
      <vt:variant>
        <vt:i4>0</vt:i4>
      </vt:variant>
      <vt:variant>
        <vt:i4>5</vt:i4>
      </vt:variant>
      <vt:variant>
        <vt:lpwstr/>
      </vt:variant>
      <vt:variant>
        <vt:lpwstr>_Toc112330996</vt:lpwstr>
      </vt:variant>
      <vt:variant>
        <vt:i4>1835065</vt:i4>
      </vt:variant>
      <vt:variant>
        <vt:i4>344</vt:i4>
      </vt:variant>
      <vt:variant>
        <vt:i4>0</vt:i4>
      </vt:variant>
      <vt:variant>
        <vt:i4>5</vt:i4>
      </vt:variant>
      <vt:variant>
        <vt:lpwstr/>
      </vt:variant>
      <vt:variant>
        <vt:lpwstr>_Toc112330995</vt:lpwstr>
      </vt:variant>
      <vt:variant>
        <vt:i4>1835065</vt:i4>
      </vt:variant>
      <vt:variant>
        <vt:i4>338</vt:i4>
      </vt:variant>
      <vt:variant>
        <vt:i4>0</vt:i4>
      </vt:variant>
      <vt:variant>
        <vt:i4>5</vt:i4>
      </vt:variant>
      <vt:variant>
        <vt:lpwstr/>
      </vt:variant>
      <vt:variant>
        <vt:lpwstr>_Toc112330994</vt:lpwstr>
      </vt:variant>
      <vt:variant>
        <vt:i4>1835065</vt:i4>
      </vt:variant>
      <vt:variant>
        <vt:i4>332</vt:i4>
      </vt:variant>
      <vt:variant>
        <vt:i4>0</vt:i4>
      </vt:variant>
      <vt:variant>
        <vt:i4>5</vt:i4>
      </vt:variant>
      <vt:variant>
        <vt:lpwstr/>
      </vt:variant>
      <vt:variant>
        <vt:lpwstr>_Toc112330993</vt:lpwstr>
      </vt:variant>
      <vt:variant>
        <vt:i4>1835065</vt:i4>
      </vt:variant>
      <vt:variant>
        <vt:i4>326</vt:i4>
      </vt:variant>
      <vt:variant>
        <vt:i4>0</vt:i4>
      </vt:variant>
      <vt:variant>
        <vt:i4>5</vt:i4>
      </vt:variant>
      <vt:variant>
        <vt:lpwstr/>
      </vt:variant>
      <vt:variant>
        <vt:lpwstr>_Toc112330992</vt:lpwstr>
      </vt:variant>
      <vt:variant>
        <vt:i4>1835065</vt:i4>
      </vt:variant>
      <vt:variant>
        <vt:i4>320</vt:i4>
      </vt:variant>
      <vt:variant>
        <vt:i4>0</vt:i4>
      </vt:variant>
      <vt:variant>
        <vt:i4>5</vt:i4>
      </vt:variant>
      <vt:variant>
        <vt:lpwstr/>
      </vt:variant>
      <vt:variant>
        <vt:lpwstr>_Toc112330991</vt:lpwstr>
      </vt:variant>
      <vt:variant>
        <vt:i4>1835065</vt:i4>
      </vt:variant>
      <vt:variant>
        <vt:i4>314</vt:i4>
      </vt:variant>
      <vt:variant>
        <vt:i4>0</vt:i4>
      </vt:variant>
      <vt:variant>
        <vt:i4>5</vt:i4>
      </vt:variant>
      <vt:variant>
        <vt:lpwstr/>
      </vt:variant>
      <vt:variant>
        <vt:lpwstr>_Toc112330990</vt:lpwstr>
      </vt:variant>
      <vt:variant>
        <vt:i4>1900601</vt:i4>
      </vt:variant>
      <vt:variant>
        <vt:i4>308</vt:i4>
      </vt:variant>
      <vt:variant>
        <vt:i4>0</vt:i4>
      </vt:variant>
      <vt:variant>
        <vt:i4>5</vt:i4>
      </vt:variant>
      <vt:variant>
        <vt:lpwstr/>
      </vt:variant>
      <vt:variant>
        <vt:lpwstr>_Toc112330989</vt:lpwstr>
      </vt:variant>
      <vt:variant>
        <vt:i4>1900601</vt:i4>
      </vt:variant>
      <vt:variant>
        <vt:i4>302</vt:i4>
      </vt:variant>
      <vt:variant>
        <vt:i4>0</vt:i4>
      </vt:variant>
      <vt:variant>
        <vt:i4>5</vt:i4>
      </vt:variant>
      <vt:variant>
        <vt:lpwstr/>
      </vt:variant>
      <vt:variant>
        <vt:lpwstr>_Toc112330988</vt:lpwstr>
      </vt:variant>
      <vt:variant>
        <vt:i4>1900601</vt:i4>
      </vt:variant>
      <vt:variant>
        <vt:i4>296</vt:i4>
      </vt:variant>
      <vt:variant>
        <vt:i4>0</vt:i4>
      </vt:variant>
      <vt:variant>
        <vt:i4>5</vt:i4>
      </vt:variant>
      <vt:variant>
        <vt:lpwstr/>
      </vt:variant>
      <vt:variant>
        <vt:lpwstr>_Toc112330987</vt:lpwstr>
      </vt:variant>
      <vt:variant>
        <vt:i4>1900601</vt:i4>
      </vt:variant>
      <vt:variant>
        <vt:i4>290</vt:i4>
      </vt:variant>
      <vt:variant>
        <vt:i4>0</vt:i4>
      </vt:variant>
      <vt:variant>
        <vt:i4>5</vt:i4>
      </vt:variant>
      <vt:variant>
        <vt:lpwstr/>
      </vt:variant>
      <vt:variant>
        <vt:lpwstr>_Toc112330986</vt:lpwstr>
      </vt:variant>
      <vt:variant>
        <vt:i4>1900601</vt:i4>
      </vt:variant>
      <vt:variant>
        <vt:i4>284</vt:i4>
      </vt:variant>
      <vt:variant>
        <vt:i4>0</vt:i4>
      </vt:variant>
      <vt:variant>
        <vt:i4>5</vt:i4>
      </vt:variant>
      <vt:variant>
        <vt:lpwstr/>
      </vt:variant>
      <vt:variant>
        <vt:lpwstr>_Toc112330985</vt:lpwstr>
      </vt:variant>
      <vt:variant>
        <vt:i4>1900601</vt:i4>
      </vt:variant>
      <vt:variant>
        <vt:i4>278</vt:i4>
      </vt:variant>
      <vt:variant>
        <vt:i4>0</vt:i4>
      </vt:variant>
      <vt:variant>
        <vt:i4>5</vt:i4>
      </vt:variant>
      <vt:variant>
        <vt:lpwstr/>
      </vt:variant>
      <vt:variant>
        <vt:lpwstr>_Toc112330984</vt:lpwstr>
      </vt:variant>
      <vt:variant>
        <vt:i4>1900601</vt:i4>
      </vt:variant>
      <vt:variant>
        <vt:i4>272</vt:i4>
      </vt:variant>
      <vt:variant>
        <vt:i4>0</vt:i4>
      </vt:variant>
      <vt:variant>
        <vt:i4>5</vt:i4>
      </vt:variant>
      <vt:variant>
        <vt:lpwstr/>
      </vt:variant>
      <vt:variant>
        <vt:lpwstr>_Toc112330983</vt:lpwstr>
      </vt:variant>
      <vt:variant>
        <vt:i4>1900601</vt:i4>
      </vt:variant>
      <vt:variant>
        <vt:i4>266</vt:i4>
      </vt:variant>
      <vt:variant>
        <vt:i4>0</vt:i4>
      </vt:variant>
      <vt:variant>
        <vt:i4>5</vt:i4>
      </vt:variant>
      <vt:variant>
        <vt:lpwstr/>
      </vt:variant>
      <vt:variant>
        <vt:lpwstr>_Toc112330982</vt:lpwstr>
      </vt:variant>
      <vt:variant>
        <vt:i4>1900601</vt:i4>
      </vt:variant>
      <vt:variant>
        <vt:i4>260</vt:i4>
      </vt:variant>
      <vt:variant>
        <vt:i4>0</vt:i4>
      </vt:variant>
      <vt:variant>
        <vt:i4>5</vt:i4>
      </vt:variant>
      <vt:variant>
        <vt:lpwstr/>
      </vt:variant>
      <vt:variant>
        <vt:lpwstr>_Toc112330981</vt:lpwstr>
      </vt:variant>
      <vt:variant>
        <vt:i4>1900601</vt:i4>
      </vt:variant>
      <vt:variant>
        <vt:i4>254</vt:i4>
      </vt:variant>
      <vt:variant>
        <vt:i4>0</vt:i4>
      </vt:variant>
      <vt:variant>
        <vt:i4>5</vt:i4>
      </vt:variant>
      <vt:variant>
        <vt:lpwstr/>
      </vt:variant>
      <vt:variant>
        <vt:lpwstr>_Toc112330980</vt:lpwstr>
      </vt:variant>
      <vt:variant>
        <vt:i4>1179705</vt:i4>
      </vt:variant>
      <vt:variant>
        <vt:i4>248</vt:i4>
      </vt:variant>
      <vt:variant>
        <vt:i4>0</vt:i4>
      </vt:variant>
      <vt:variant>
        <vt:i4>5</vt:i4>
      </vt:variant>
      <vt:variant>
        <vt:lpwstr/>
      </vt:variant>
      <vt:variant>
        <vt:lpwstr>_Toc112330979</vt:lpwstr>
      </vt:variant>
      <vt:variant>
        <vt:i4>1179705</vt:i4>
      </vt:variant>
      <vt:variant>
        <vt:i4>242</vt:i4>
      </vt:variant>
      <vt:variant>
        <vt:i4>0</vt:i4>
      </vt:variant>
      <vt:variant>
        <vt:i4>5</vt:i4>
      </vt:variant>
      <vt:variant>
        <vt:lpwstr/>
      </vt:variant>
      <vt:variant>
        <vt:lpwstr>_Toc112330978</vt:lpwstr>
      </vt:variant>
      <vt:variant>
        <vt:i4>1179705</vt:i4>
      </vt:variant>
      <vt:variant>
        <vt:i4>236</vt:i4>
      </vt:variant>
      <vt:variant>
        <vt:i4>0</vt:i4>
      </vt:variant>
      <vt:variant>
        <vt:i4>5</vt:i4>
      </vt:variant>
      <vt:variant>
        <vt:lpwstr/>
      </vt:variant>
      <vt:variant>
        <vt:lpwstr>_Toc112330977</vt:lpwstr>
      </vt:variant>
      <vt:variant>
        <vt:i4>1179705</vt:i4>
      </vt:variant>
      <vt:variant>
        <vt:i4>230</vt:i4>
      </vt:variant>
      <vt:variant>
        <vt:i4>0</vt:i4>
      </vt:variant>
      <vt:variant>
        <vt:i4>5</vt:i4>
      </vt:variant>
      <vt:variant>
        <vt:lpwstr/>
      </vt:variant>
      <vt:variant>
        <vt:lpwstr>_Toc112330976</vt:lpwstr>
      </vt:variant>
      <vt:variant>
        <vt:i4>1179705</vt:i4>
      </vt:variant>
      <vt:variant>
        <vt:i4>224</vt:i4>
      </vt:variant>
      <vt:variant>
        <vt:i4>0</vt:i4>
      </vt:variant>
      <vt:variant>
        <vt:i4>5</vt:i4>
      </vt:variant>
      <vt:variant>
        <vt:lpwstr/>
      </vt:variant>
      <vt:variant>
        <vt:lpwstr>_Toc112330975</vt:lpwstr>
      </vt:variant>
      <vt:variant>
        <vt:i4>1179705</vt:i4>
      </vt:variant>
      <vt:variant>
        <vt:i4>218</vt:i4>
      </vt:variant>
      <vt:variant>
        <vt:i4>0</vt:i4>
      </vt:variant>
      <vt:variant>
        <vt:i4>5</vt:i4>
      </vt:variant>
      <vt:variant>
        <vt:lpwstr/>
      </vt:variant>
      <vt:variant>
        <vt:lpwstr>_Toc112330974</vt:lpwstr>
      </vt:variant>
      <vt:variant>
        <vt:i4>1179705</vt:i4>
      </vt:variant>
      <vt:variant>
        <vt:i4>212</vt:i4>
      </vt:variant>
      <vt:variant>
        <vt:i4>0</vt:i4>
      </vt:variant>
      <vt:variant>
        <vt:i4>5</vt:i4>
      </vt:variant>
      <vt:variant>
        <vt:lpwstr/>
      </vt:variant>
      <vt:variant>
        <vt:lpwstr>_Toc112330973</vt:lpwstr>
      </vt:variant>
      <vt:variant>
        <vt:i4>1179705</vt:i4>
      </vt:variant>
      <vt:variant>
        <vt:i4>206</vt:i4>
      </vt:variant>
      <vt:variant>
        <vt:i4>0</vt:i4>
      </vt:variant>
      <vt:variant>
        <vt:i4>5</vt:i4>
      </vt:variant>
      <vt:variant>
        <vt:lpwstr/>
      </vt:variant>
      <vt:variant>
        <vt:lpwstr>_Toc112330972</vt:lpwstr>
      </vt:variant>
      <vt:variant>
        <vt:i4>1179705</vt:i4>
      </vt:variant>
      <vt:variant>
        <vt:i4>200</vt:i4>
      </vt:variant>
      <vt:variant>
        <vt:i4>0</vt:i4>
      </vt:variant>
      <vt:variant>
        <vt:i4>5</vt:i4>
      </vt:variant>
      <vt:variant>
        <vt:lpwstr/>
      </vt:variant>
      <vt:variant>
        <vt:lpwstr>_Toc112330971</vt:lpwstr>
      </vt:variant>
      <vt:variant>
        <vt:i4>1179705</vt:i4>
      </vt:variant>
      <vt:variant>
        <vt:i4>194</vt:i4>
      </vt:variant>
      <vt:variant>
        <vt:i4>0</vt:i4>
      </vt:variant>
      <vt:variant>
        <vt:i4>5</vt:i4>
      </vt:variant>
      <vt:variant>
        <vt:lpwstr/>
      </vt:variant>
      <vt:variant>
        <vt:lpwstr>_Toc112330970</vt:lpwstr>
      </vt:variant>
      <vt:variant>
        <vt:i4>1245241</vt:i4>
      </vt:variant>
      <vt:variant>
        <vt:i4>188</vt:i4>
      </vt:variant>
      <vt:variant>
        <vt:i4>0</vt:i4>
      </vt:variant>
      <vt:variant>
        <vt:i4>5</vt:i4>
      </vt:variant>
      <vt:variant>
        <vt:lpwstr/>
      </vt:variant>
      <vt:variant>
        <vt:lpwstr>_Toc112330969</vt:lpwstr>
      </vt:variant>
      <vt:variant>
        <vt:i4>1245241</vt:i4>
      </vt:variant>
      <vt:variant>
        <vt:i4>182</vt:i4>
      </vt:variant>
      <vt:variant>
        <vt:i4>0</vt:i4>
      </vt:variant>
      <vt:variant>
        <vt:i4>5</vt:i4>
      </vt:variant>
      <vt:variant>
        <vt:lpwstr/>
      </vt:variant>
      <vt:variant>
        <vt:lpwstr>_Toc112330968</vt:lpwstr>
      </vt:variant>
      <vt:variant>
        <vt:i4>1245241</vt:i4>
      </vt:variant>
      <vt:variant>
        <vt:i4>176</vt:i4>
      </vt:variant>
      <vt:variant>
        <vt:i4>0</vt:i4>
      </vt:variant>
      <vt:variant>
        <vt:i4>5</vt:i4>
      </vt:variant>
      <vt:variant>
        <vt:lpwstr/>
      </vt:variant>
      <vt:variant>
        <vt:lpwstr>_Toc112330967</vt:lpwstr>
      </vt:variant>
      <vt:variant>
        <vt:i4>1245241</vt:i4>
      </vt:variant>
      <vt:variant>
        <vt:i4>170</vt:i4>
      </vt:variant>
      <vt:variant>
        <vt:i4>0</vt:i4>
      </vt:variant>
      <vt:variant>
        <vt:i4>5</vt:i4>
      </vt:variant>
      <vt:variant>
        <vt:lpwstr/>
      </vt:variant>
      <vt:variant>
        <vt:lpwstr>_Toc112330966</vt:lpwstr>
      </vt:variant>
      <vt:variant>
        <vt:i4>1245241</vt:i4>
      </vt:variant>
      <vt:variant>
        <vt:i4>164</vt:i4>
      </vt:variant>
      <vt:variant>
        <vt:i4>0</vt:i4>
      </vt:variant>
      <vt:variant>
        <vt:i4>5</vt:i4>
      </vt:variant>
      <vt:variant>
        <vt:lpwstr/>
      </vt:variant>
      <vt:variant>
        <vt:lpwstr>_Toc112330965</vt:lpwstr>
      </vt:variant>
      <vt:variant>
        <vt:i4>1245241</vt:i4>
      </vt:variant>
      <vt:variant>
        <vt:i4>158</vt:i4>
      </vt:variant>
      <vt:variant>
        <vt:i4>0</vt:i4>
      </vt:variant>
      <vt:variant>
        <vt:i4>5</vt:i4>
      </vt:variant>
      <vt:variant>
        <vt:lpwstr/>
      </vt:variant>
      <vt:variant>
        <vt:lpwstr>_Toc112330964</vt:lpwstr>
      </vt:variant>
      <vt:variant>
        <vt:i4>1245241</vt:i4>
      </vt:variant>
      <vt:variant>
        <vt:i4>152</vt:i4>
      </vt:variant>
      <vt:variant>
        <vt:i4>0</vt:i4>
      </vt:variant>
      <vt:variant>
        <vt:i4>5</vt:i4>
      </vt:variant>
      <vt:variant>
        <vt:lpwstr/>
      </vt:variant>
      <vt:variant>
        <vt:lpwstr>_Toc112330963</vt:lpwstr>
      </vt:variant>
      <vt:variant>
        <vt:i4>1245241</vt:i4>
      </vt:variant>
      <vt:variant>
        <vt:i4>146</vt:i4>
      </vt:variant>
      <vt:variant>
        <vt:i4>0</vt:i4>
      </vt:variant>
      <vt:variant>
        <vt:i4>5</vt:i4>
      </vt:variant>
      <vt:variant>
        <vt:lpwstr/>
      </vt:variant>
      <vt:variant>
        <vt:lpwstr>_Toc112330962</vt:lpwstr>
      </vt:variant>
      <vt:variant>
        <vt:i4>1245241</vt:i4>
      </vt:variant>
      <vt:variant>
        <vt:i4>140</vt:i4>
      </vt:variant>
      <vt:variant>
        <vt:i4>0</vt:i4>
      </vt:variant>
      <vt:variant>
        <vt:i4>5</vt:i4>
      </vt:variant>
      <vt:variant>
        <vt:lpwstr/>
      </vt:variant>
      <vt:variant>
        <vt:lpwstr>_Toc112330961</vt:lpwstr>
      </vt:variant>
      <vt:variant>
        <vt:i4>1245241</vt:i4>
      </vt:variant>
      <vt:variant>
        <vt:i4>134</vt:i4>
      </vt:variant>
      <vt:variant>
        <vt:i4>0</vt:i4>
      </vt:variant>
      <vt:variant>
        <vt:i4>5</vt:i4>
      </vt:variant>
      <vt:variant>
        <vt:lpwstr/>
      </vt:variant>
      <vt:variant>
        <vt:lpwstr>_Toc112330960</vt:lpwstr>
      </vt:variant>
      <vt:variant>
        <vt:i4>1048633</vt:i4>
      </vt:variant>
      <vt:variant>
        <vt:i4>128</vt:i4>
      </vt:variant>
      <vt:variant>
        <vt:i4>0</vt:i4>
      </vt:variant>
      <vt:variant>
        <vt:i4>5</vt:i4>
      </vt:variant>
      <vt:variant>
        <vt:lpwstr/>
      </vt:variant>
      <vt:variant>
        <vt:lpwstr>_Toc112330959</vt:lpwstr>
      </vt:variant>
      <vt:variant>
        <vt:i4>1048633</vt:i4>
      </vt:variant>
      <vt:variant>
        <vt:i4>122</vt:i4>
      </vt:variant>
      <vt:variant>
        <vt:i4>0</vt:i4>
      </vt:variant>
      <vt:variant>
        <vt:i4>5</vt:i4>
      </vt:variant>
      <vt:variant>
        <vt:lpwstr/>
      </vt:variant>
      <vt:variant>
        <vt:lpwstr>_Toc112330958</vt:lpwstr>
      </vt:variant>
      <vt:variant>
        <vt:i4>1048633</vt:i4>
      </vt:variant>
      <vt:variant>
        <vt:i4>116</vt:i4>
      </vt:variant>
      <vt:variant>
        <vt:i4>0</vt:i4>
      </vt:variant>
      <vt:variant>
        <vt:i4>5</vt:i4>
      </vt:variant>
      <vt:variant>
        <vt:lpwstr/>
      </vt:variant>
      <vt:variant>
        <vt:lpwstr>_Toc112330957</vt:lpwstr>
      </vt:variant>
      <vt:variant>
        <vt:i4>1048633</vt:i4>
      </vt:variant>
      <vt:variant>
        <vt:i4>110</vt:i4>
      </vt:variant>
      <vt:variant>
        <vt:i4>0</vt:i4>
      </vt:variant>
      <vt:variant>
        <vt:i4>5</vt:i4>
      </vt:variant>
      <vt:variant>
        <vt:lpwstr/>
      </vt:variant>
      <vt:variant>
        <vt:lpwstr>_Toc112330956</vt:lpwstr>
      </vt:variant>
      <vt:variant>
        <vt:i4>1048633</vt:i4>
      </vt:variant>
      <vt:variant>
        <vt:i4>104</vt:i4>
      </vt:variant>
      <vt:variant>
        <vt:i4>0</vt:i4>
      </vt:variant>
      <vt:variant>
        <vt:i4>5</vt:i4>
      </vt:variant>
      <vt:variant>
        <vt:lpwstr/>
      </vt:variant>
      <vt:variant>
        <vt:lpwstr>_Toc112330955</vt:lpwstr>
      </vt:variant>
      <vt:variant>
        <vt:i4>1048633</vt:i4>
      </vt:variant>
      <vt:variant>
        <vt:i4>98</vt:i4>
      </vt:variant>
      <vt:variant>
        <vt:i4>0</vt:i4>
      </vt:variant>
      <vt:variant>
        <vt:i4>5</vt:i4>
      </vt:variant>
      <vt:variant>
        <vt:lpwstr/>
      </vt:variant>
      <vt:variant>
        <vt:lpwstr>_Toc112330954</vt:lpwstr>
      </vt:variant>
      <vt:variant>
        <vt:i4>1048633</vt:i4>
      </vt:variant>
      <vt:variant>
        <vt:i4>92</vt:i4>
      </vt:variant>
      <vt:variant>
        <vt:i4>0</vt:i4>
      </vt:variant>
      <vt:variant>
        <vt:i4>5</vt:i4>
      </vt:variant>
      <vt:variant>
        <vt:lpwstr/>
      </vt:variant>
      <vt:variant>
        <vt:lpwstr>_Toc112330953</vt:lpwstr>
      </vt:variant>
      <vt:variant>
        <vt:i4>1048633</vt:i4>
      </vt:variant>
      <vt:variant>
        <vt:i4>86</vt:i4>
      </vt:variant>
      <vt:variant>
        <vt:i4>0</vt:i4>
      </vt:variant>
      <vt:variant>
        <vt:i4>5</vt:i4>
      </vt:variant>
      <vt:variant>
        <vt:lpwstr/>
      </vt:variant>
      <vt:variant>
        <vt:lpwstr>_Toc112330952</vt:lpwstr>
      </vt:variant>
      <vt:variant>
        <vt:i4>1048633</vt:i4>
      </vt:variant>
      <vt:variant>
        <vt:i4>80</vt:i4>
      </vt:variant>
      <vt:variant>
        <vt:i4>0</vt:i4>
      </vt:variant>
      <vt:variant>
        <vt:i4>5</vt:i4>
      </vt:variant>
      <vt:variant>
        <vt:lpwstr/>
      </vt:variant>
      <vt:variant>
        <vt:lpwstr>_Toc112330951</vt:lpwstr>
      </vt:variant>
      <vt:variant>
        <vt:i4>1048633</vt:i4>
      </vt:variant>
      <vt:variant>
        <vt:i4>74</vt:i4>
      </vt:variant>
      <vt:variant>
        <vt:i4>0</vt:i4>
      </vt:variant>
      <vt:variant>
        <vt:i4>5</vt:i4>
      </vt:variant>
      <vt:variant>
        <vt:lpwstr/>
      </vt:variant>
      <vt:variant>
        <vt:lpwstr>_Toc112330950</vt:lpwstr>
      </vt:variant>
      <vt:variant>
        <vt:i4>1114169</vt:i4>
      </vt:variant>
      <vt:variant>
        <vt:i4>68</vt:i4>
      </vt:variant>
      <vt:variant>
        <vt:i4>0</vt:i4>
      </vt:variant>
      <vt:variant>
        <vt:i4>5</vt:i4>
      </vt:variant>
      <vt:variant>
        <vt:lpwstr/>
      </vt:variant>
      <vt:variant>
        <vt:lpwstr>_Toc112330949</vt:lpwstr>
      </vt:variant>
      <vt:variant>
        <vt:i4>1114169</vt:i4>
      </vt:variant>
      <vt:variant>
        <vt:i4>62</vt:i4>
      </vt:variant>
      <vt:variant>
        <vt:i4>0</vt:i4>
      </vt:variant>
      <vt:variant>
        <vt:i4>5</vt:i4>
      </vt:variant>
      <vt:variant>
        <vt:lpwstr/>
      </vt:variant>
      <vt:variant>
        <vt:lpwstr>_Toc112330948</vt:lpwstr>
      </vt:variant>
      <vt:variant>
        <vt:i4>1114169</vt:i4>
      </vt:variant>
      <vt:variant>
        <vt:i4>56</vt:i4>
      </vt:variant>
      <vt:variant>
        <vt:i4>0</vt:i4>
      </vt:variant>
      <vt:variant>
        <vt:i4>5</vt:i4>
      </vt:variant>
      <vt:variant>
        <vt:lpwstr/>
      </vt:variant>
      <vt:variant>
        <vt:lpwstr>_Toc112330947</vt:lpwstr>
      </vt:variant>
      <vt:variant>
        <vt:i4>1114169</vt:i4>
      </vt:variant>
      <vt:variant>
        <vt:i4>50</vt:i4>
      </vt:variant>
      <vt:variant>
        <vt:i4>0</vt:i4>
      </vt:variant>
      <vt:variant>
        <vt:i4>5</vt:i4>
      </vt:variant>
      <vt:variant>
        <vt:lpwstr/>
      </vt:variant>
      <vt:variant>
        <vt:lpwstr>_Toc112330946</vt:lpwstr>
      </vt:variant>
      <vt:variant>
        <vt:i4>1114169</vt:i4>
      </vt:variant>
      <vt:variant>
        <vt:i4>44</vt:i4>
      </vt:variant>
      <vt:variant>
        <vt:i4>0</vt:i4>
      </vt:variant>
      <vt:variant>
        <vt:i4>5</vt:i4>
      </vt:variant>
      <vt:variant>
        <vt:lpwstr/>
      </vt:variant>
      <vt:variant>
        <vt:lpwstr>_Toc112330945</vt:lpwstr>
      </vt:variant>
      <vt:variant>
        <vt:i4>1114169</vt:i4>
      </vt:variant>
      <vt:variant>
        <vt:i4>38</vt:i4>
      </vt:variant>
      <vt:variant>
        <vt:i4>0</vt:i4>
      </vt:variant>
      <vt:variant>
        <vt:i4>5</vt:i4>
      </vt:variant>
      <vt:variant>
        <vt:lpwstr/>
      </vt:variant>
      <vt:variant>
        <vt:lpwstr>_Toc112330944</vt:lpwstr>
      </vt:variant>
      <vt:variant>
        <vt:i4>1114169</vt:i4>
      </vt:variant>
      <vt:variant>
        <vt:i4>32</vt:i4>
      </vt:variant>
      <vt:variant>
        <vt:i4>0</vt:i4>
      </vt:variant>
      <vt:variant>
        <vt:i4>5</vt:i4>
      </vt:variant>
      <vt:variant>
        <vt:lpwstr/>
      </vt:variant>
      <vt:variant>
        <vt:lpwstr>_Toc112330943</vt:lpwstr>
      </vt:variant>
      <vt:variant>
        <vt:i4>1114169</vt:i4>
      </vt:variant>
      <vt:variant>
        <vt:i4>26</vt:i4>
      </vt:variant>
      <vt:variant>
        <vt:i4>0</vt:i4>
      </vt:variant>
      <vt:variant>
        <vt:i4>5</vt:i4>
      </vt:variant>
      <vt:variant>
        <vt:lpwstr/>
      </vt:variant>
      <vt:variant>
        <vt:lpwstr>_Toc112330942</vt:lpwstr>
      </vt:variant>
      <vt:variant>
        <vt:i4>1114169</vt:i4>
      </vt:variant>
      <vt:variant>
        <vt:i4>20</vt:i4>
      </vt:variant>
      <vt:variant>
        <vt:i4>0</vt:i4>
      </vt:variant>
      <vt:variant>
        <vt:i4>5</vt:i4>
      </vt:variant>
      <vt:variant>
        <vt:lpwstr/>
      </vt:variant>
      <vt:variant>
        <vt:lpwstr>_Toc112330941</vt:lpwstr>
      </vt:variant>
      <vt:variant>
        <vt:i4>1114169</vt:i4>
      </vt:variant>
      <vt:variant>
        <vt:i4>14</vt:i4>
      </vt:variant>
      <vt:variant>
        <vt:i4>0</vt:i4>
      </vt:variant>
      <vt:variant>
        <vt:i4>5</vt:i4>
      </vt:variant>
      <vt:variant>
        <vt:lpwstr/>
      </vt:variant>
      <vt:variant>
        <vt:lpwstr>_Toc112330940</vt:lpwstr>
      </vt:variant>
      <vt:variant>
        <vt:i4>1441849</vt:i4>
      </vt:variant>
      <vt:variant>
        <vt:i4>8</vt:i4>
      </vt:variant>
      <vt:variant>
        <vt:i4>0</vt:i4>
      </vt:variant>
      <vt:variant>
        <vt:i4>5</vt:i4>
      </vt:variant>
      <vt:variant>
        <vt:lpwstr/>
      </vt:variant>
      <vt:variant>
        <vt:lpwstr>_Toc112330939</vt:lpwstr>
      </vt:variant>
      <vt:variant>
        <vt:i4>1441849</vt:i4>
      </vt:variant>
      <vt:variant>
        <vt:i4>2</vt:i4>
      </vt:variant>
      <vt:variant>
        <vt:i4>0</vt:i4>
      </vt:variant>
      <vt:variant>
        <vt:i4>5</vt:i4>
      </vt:variant>
      <vt:variant>
        <vt:lpwstr/>
      </vt:variant>
      <vt:variant>
        <vt:lpwstr>_Toc112330938</vt:lpwstr>
      </vt:variant>
      <vt:variant>
        <vt:i4>3145771</vt:i4>
      </vt:variant>
      <vt:variant>
        <vt:i4>0</vt:i4>
      </vt:variant>
      <vt:variant>
        <vt:i4>0</vt:i4>
      </vt:variant>
      <vt:variant>
        <vt:i4>5</vt:i4>
      </vt:variant>
      <vt:variant>
        <vt:lpwstr>https://www.accessscience.com/content/axenic-culture/066300</vt:lpwstr>
      </vt:variant>
      <vt:variant>
        <vt:lpwstr/>
      </vt:variant>
      <vt:variant>
        <vt:i4>3604541</vt:i4>
      </vt:variant>
      <vt:variant>
        <vt:i4>9</vt:i4>
      </vt:variant>
      <vt:variant>
        <vt:i4>0</vt:i4>
      </vt:variant>
      <vt:variant>
        <vt:i4>5</vt:i4>
      </vt:variant>
      <vt:variant>
        <vt:lpwstr>https://www.asid.net.au/documents/item/415</vt:lpwstr>
      </vt:variant>
      <vt:variant>
        <vt:lpwstr/>
      </vt:variant>
      <vt:variant>
        <vt:i4>3604541</vt:i4>
      </vt:variant>
      <vt:variant>
        <vt:i4>6</vt:i4>
      </vt:variant>
      <vt:variant>
        <vt:i4>0</vt:i4>
      </vt:variant>
      <vt:variant>
        <vt:i4>5</vt:i4>
      </vt:variant>
      <vt:variant>
        <vt:lpwstr>https://www.asid.net.au/documents/item/415</vt:lpwstr>
      </vt:variant>
      <vt:variant>
        <vt:lpwstr/>
      </vt:variant>
      <vt:variant>
        <vt:i4>1703939</vt:i4>
      </vt:variant>
      <vt:variant>
        <vt:i4>3</vt:i4>
      </vt:variant>
      <vt:variant>
        <vt:i4>0</vt:i4>
      </vt:variant>
      <vt:variant>
        <vt:i4>5</vt:i4>
      </vt:variant>
      <vt:variant>
        <vt:lpwstr>https://en.wikipedia.org/wiki/File:Ixodes_holocyclus_distribution_map.png%23/media/File:Ixodes_holocyclus_distribution_map.png</vt:lpwstr>
      </vt:variant>
      <vt:variant>
        <vt:lpwstr/>
      </vt:variant>
      <vt:variant>
        <vt:i4>3604541</vt:i4>
      </vt:variant>
      <vt:variant>
        <vt:i4>0</vt:i4>
      </vt:variant>
      <vt:variant>
        <vt:i4>0</vt:i4>
      </vt:variant>
      <vt:variant>
        <vt:i4>5</vt:i4>
      </vt:variant>
      <vt:variant>
        <vt:lpwstr>https://www.asid.net.au/documents/item/415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for medical practitioners and hospitals: Australian endemic tick-borne diseases</dc:title>
  <dc:subject>Communicable diseases</dc:subject>
  <dc:creator>Australian Government Department of Health and Aged Care</dc:creator>
  <cp:keywords>tick-borne diseases; medical practitioners; hospitals</cp:keywords>
  <dc:description>_x000d_
</dc:description>
  <cp:lastPrinted>2022-08-25T22:01:00Z</cp:lastPrinted>
  <dcterms:created xsi:type="dcterms:W3CDTF">2023-01-16T06:04:00Z</dcterms:created>
  <dcterms:modified xsi:type="dcterms:W3CDTF">2023-01-17T00:01:00Z</dcterms:modified>
</cp:coreProperties>
</file>