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6067A853" w:rsidR="00751A23" w:rsidRPr="00592DD8" w:rsidRDefault="00C24DB7" w:rsidP="00B40500">
      <w:pPr>
        <w:pStyle w:val="Title"/>
      </w:pPr>
      <w:r w:rsidRPr="00592DD8">
        <w:t xml:space="preserve">Guidance Note </w:t>
      </w:r>
      <w:r w:rsidR="004072FC" w:rsidRPr="00592DD8">
        <w:t xml:space="preserve">for medical practitioners </w:t>
      </w:r>
      <w:r w:rsidR="004072FC" w:rsidRPr="00211B70">
        <w:t>and</w:t>
      </w:r>
      <w:r w:rsidR="004072FC" w:rsidRPr="00592DD8">
        <w:t xml:space="preserve"> hospitals</w:t>
      </w:r>
    </w:p>
    <w:p w14:paraId="3347EB96" w14:textId="63164193" w:rsidR="00943AAF" w:rsidRPr="00B40500" w:rsidRDefault="005E6883" w:rsidP="00B40500">
      <w:pPr>
        <w:pStyle w:val="Subtitle"/>
      </w:pPr>
      <w:r w:rsidRPr="00592DD8">
        <w:t>I</w:t>
      </w:r>
      <w:r w:rsidR="006A5A0D" w:rsidRPr="00592DD8">
        <w:t xml:space="preserve">ntroduction to ticks, Australian ticks </w:t>
      </w:r>
      <w:r w:rsidR="004072FC" w:rsidRPr="00592DD8">
        <w:t>and tick-borne diseases</w:t>
      </w:r>
      <w:r w:rsidR="002B4217">
        <w:t xml:space="preserve"> and illnesses</w:t>
      </w:r>
    </w:p>
    <w:p w14:paraId="04BF08C7" w14:textId="4BC46F3B" w:rsidR="00EA6F8A" w:rsidRDefault="00DA733F" w:rsidP="008C62AD">
      <w:pPr>
        <w:pStyle w:val="Subtitle"/>
        <w:rPr>
          <w:rFonts w:cs="Arial"/>
        </w:rPr>
        <w:sectPr w:rsidR="00EA6F8A" w:rsidSect="00EA6F8A">
          <w:headerReference w:type="default" r:id="rId11"/>
          <w:footerReference w:type="even" r:id="rId12"/>
          <w:headerReference w:type="first" r:id="rId13"/>
          <w:type w:val="continuous"/>
          <w:pgSz w:w="11906" w:h="16838"/>
          <w:pgMar w:top="1701" w:right="1418" w:bottom="1418" w:left="1418" w:header="850" w:footer="709" w:gutter="0"/>
          <w:pgNumType w:fmt="lowerRoman" w:start="1"/>
          <w:cols w:space="708"/>
          <w:titlePg/>
          <w:docGrid w:linePitch="360"/>
        </w:sectPr>
      </w:pPr>
      <w:r>
        <w:rPr>
          <w:rFonts w:cs="Arial"/>
        </w:rPr>
        <w:t xml:space="preserve">January </w:t>
      </w:r>
      <w:r w:rsidR="00FD20BD">
        <w:rPr>
          <w:rFonts w:cs="Arial"/>
        </w:rPr>
        <w:t>202</w:t>
      </w:r>
      <w:r>
        <w:rPr>
          <w:rFonts w:cs="Arial"/>
        </w:rPr>
        <w:t>3</w:t>
      </w:r>
      <w:r w:rsidR="00B52A8B">
        <w:rPr>
          <w:rFonts w:cs="Arial"/>
        </w:rPr>
        <w:br w:type="page"/>
      </w:r>
    </w:p>
    <w:sdt>
      <w:sdtPr>
        <w:id w:val="-729691470"/>
        <w:docPartObj>
          <w:docPartGallery w:val="Table of Contents"/>
          <w:docPartUnique/>
        </w:docPartObj>
      </w:sdtPr>
      <w:sdtEndPr>
        <w:rPr>
          <w:rFonts w:eastAsia="Times New Roman" w:cs="Times New Roman"/>
          <w:b/>
          <w:bCs/>
          <w:noProof/>
          <w:color w:val="auto"/>
          <w:sz w:val="22"/>
          <w:szCs w:val="24"/>
          <w:lang w:val="en-AU"/>
        </w:rPr>
      </w:sdtEndPr>
      <w:sdtContent>
        <w:p w14:paraId="40DB34B1" w14:textId="17E5E9A6" w:rsidR="00E60145" w:rsidRDefault="00E60145">
          <w:pPr>
            <w:pStyle w:val="TOCHeading"/>
          </w:pPr>
          <w:r>
            <w:t>Contents</w:t>
          </w:r>
        </w:p>
        <w:p w14:paraId="308F9FBD" w14:textId="69768B15" w:rsidR="00E60145" w:rsidRDefault="00E60145" w:rsidP="00E60145">
          <w:pPr>
            <w:pStyle w:val="TOC1"/>
            <w:tabs>
              <w:tab w:val="clear" w:pos="9070"/>
            </w:tabs>
            <w:rPr>
              <w:rFonts w:asciiTheme="minorHAnsi" w:eastAsiaTheme="minorEastAsia" w:hAnsiTheme="minorHAnsi"/>
              <w:lang w:val="en-AU" w:eastAsia="en-AU"/>
            </w:rPr>
          </w:pPr>
          <w:r>
            <w:fldChar w:fldCharType="begin"/>
          </w:r>
          <w:r>
            <w:instrText xml:space="preserve"> TOC \o "1-3" \h \z \u </w:instrText>
          </w:r>
          <w:r>
            <w:fldChar w:fldCharType="separate"/>
          </w:r>
          <w:hyperlink w:anchor="_Toc124851346" w:history="1">
            <w:r w:rsidRPr="00420BD8">
              <w:rPr>
                <w:rStyle w:val="Hyperlink"/>
              </w:rPr>
              <w:t>List of abbreviations</w:t>
            </w:r>
            <w:r>
              <w:rPr>
                <w:webHidden/>
              </w:rPr>
              <w:tab/>
            </w:r>
            <w:r>
              <w:rPr>
                <w:webHidden/>
              </w:rPr>
              <w:fldChar w:fldCharType="begin"/>
            </w:r>
            <w:r>
              <w:rPr>
                <w:webHidden/>
              </w:rPr>
              <w:instrText xml:space="preserve"> PAGEREF _Toc124851346 \h </w:instrText>
            </w:r>
            <w:r>
              <w:rPr>
                <w:webHidden/>
              </w:rPr>
            </w:r>
            <w:r>
              <w:rPr>
                <w:webHidden/>
              </w:rPr>
              <w:fldChar w:fldCharType="separate"/>
            </w:r>
            <w:r>
              <w:rPr>
                <w:webHidden/>
              </w:rPr>
              <w:t>iii</w:t>
            </w:r>
            <w:r>
              <w:rPr>
                <w:webHidden/>
              </w:rPr>
              <w:fldChar w:fldCharType="end"/>
            </w:r>
          </w:hyperlink>
        </w:p>
        <w:p w14:paraId="10EFF4E6" w14:textId="617EA8EB" w:rsidR="00E60145" w:rsidRDefault="006634BB" w:rsidP="00E60145">
          <w:pPr>
            <w:pStyle w:val="TOC1"/>
            <w:rPr>
              <w:rFonts w:asciiTheme="minorHAnsi" w:eastAsiaTheme="minorEastAsia" w:hAnsiTheme="minorHAnsi"/>
              <w:lang w:val="en-AU" w:eastAsia="en-AU"/>
            </w:rPr>
          </w:pPr>
          <w:hyperlink w:anchor="_Toc124851347" w:history="1">
            <w:r w:rsidR="00E60145" w:rsidRPr="00420BD8">
              <w:rPr>
                <w:rStyle w:val="Hyperlink"/>
              </w:rPr>
              <w:t>About this Guidance Note</w:t>
            </w:r>
            <w:r w:rsidR="00E60145">
              <w:rPr>
                <w:webHidden/>
              </w:rPr>
              <w:tab/>
            </w:r>
            <w:r w:rsidR="00E60145">
              <w:rPr>
                <w:webHidden/>
              </w:rPr>
              <w:fldChar w:fldCharType="begin"/>
            </w:r>
            <w:r w:rsidR="00E60145">
              <w:rPr>
                <w:webHidden/>
              </w:rPr>
              <w:instrText xml:space="preserve"> PAGEREF _Toc124851347 \h </w:instrText>
            </w:r>
            <w:r w:rsidR="00E60145">
              <w:rPr>
                <w:webHidden/>
              </w:rPr>
            </w:r>
            <w:r w:rsidR="00E60145">
              <w:rPr>
                <w:webHidden/>
              </w:rPr>
              <w:fldChar w:fldCharType="separate"/>
            </w:r>
            <w:r w:rsidR="00E60145">
              <w:rPr>
                <w:webHidden/>
              </w:rPr>
              <w:t>1</w:t>
            </w:r>
            <w:r w:rsidR="00E60145">
              <w:rPr>
                <w:webHidden/>
              </w:rPr>
              <w:fldChar w:fldCharType="end"/>
            </w:r>
          </w:hyperlink>
        </w:p>
        <w:p w14:paraId="6092C9DC" w14:textId="1AD9A302" w:rsidR="00E60145" w:rsidRDefault="006634BB" w:rsidP="00E60145">
          <w:pPr>
            <w:pStyle w:val="TOC2"/>
            <w:rPr>
              <w:rFonts w:asciiTheme="minorHAnsi" w:eastAsiaTheme="minorEastAsia" w:hAnsiTheme="minorHAnsi"/>
              <w:lang w:val="en-AU" w:eastAsia="en-AU"/>
            </w:rPr>
          </w:pPr>
          <w:hyperlink w:anchor="_Toc124851348" w:history="1">
            <w:r w:rsidR="00E60145" w:rsidRPr="00420BD8">
              <w:rPr>
                <w:rStyle w:val="Hyperlink"/>
                <w:rFonts w:eastAsia="Calibri"/>
              </w:rPr>
              <w:t>Purpose and objective</w:t>
            </w:r>
            <w:r w:rsidR="00E60145">
              <w:rPr>
                <w:webHidden/>
              </w:rPr>
              <w:tab/>
            </w:r>
            <w:r w:rsidR="00E60145">
              <w:rPr>
                <w:webHidden/>
              </w:rPr>
              <w:fldChar w:fldCharType="begin"/>
            </w:r>
            <w:r w:rsidR="00E60145">
              <w:rPr>
                <w:webHidden/>
              </w:rPr>
              <w:instrText xml:space="preserve"> PAGEREF _Toc124851348 \h </w:instrText>
            </w:r>
            <w:r w:rsidR="00E60145">
              <w:rPr>
                <w:webHidden/>
              </w:rPr>
            </w:r>
            <w:r w:rsidR="00E60145">
              <w:rPr>
                <w:webHidden/>
              </w:rPr>
              <w:fldChar w:fldCharType="separate"/>
            </w:r>
            <w:r w:rsidR="00E60145">
              <w:rPr>
                <w:webHidden/>
              </w:rPr>
              <w:t>1</w:t>
            </w:r>
            <w:r w:rsidR="00E60145">
              <w:rPr>
                <w:webHidden/>
              </w:rPr>
              <w:fldChar w:fldCharType="end"/>
            </w:r>
          </w:hyperlink>
        </w:p>
        <w:p w14:paraId="7A56E080" w14:textId="5170C7F4" w:rsidR="00E60145" w:rsidRDefault="006634BB" w:rsidP="00E60145">
          <w:pPr>
            <w:pStyle w:val="TOC2"/>
            <w:rPr>
              <w:rFonts w:asciiTheme="minorHAnsi" w:eastAsiaTheme="minorEastAsia" w:hAnsiTheme="minorHAnsi"/>
              <w:lang w:val="en-AU" w:eastAsia="en-AU"/>
            </w:rPr>
          </w:pPr>
          <w:hyperlink w:anchor="_Toc124851349" w:history="1">
            <w:r w:rsidR="00E60145" w:rsidRPr="00420BD8">
              <w:rPr>
                <w:rStyle w:val="Hyperlink"/>
                <w:rFonts w:eastAsia="Calibri"/>
              </w:rPr>
              <w:t>Topics covered in this Guidance Note</w:t>
            </w:r>
            <w:r w:rsidR="00E60145">
              <w:rPr>
                <w:webHidden/>
              </w:rPr>
              <w:tab/>
            </w:r>
            <w:r w:rsidR="00E60145">
              <w:rPr>
                <w:webHidden/>
              </w:rPr>
              <w:fldChar w:fldCharType="begin"/>
            </w:r>
            <w:r w:rsidR="00E60145">
              <w:rPr>
                <w:webHidden/>
              </w:rPr>
              <w:instrText xml:space="preserve"> PAGEREF _Toc124851349 \h </w:instrText>
            </w:r>
            <w:r w:rsidR="00E60145">
              <w:rPr>
                <w:webHidden/>
              </w:rPr>
            </w:r>
            <w:r w:rsidR="00E60145">
              <w:rPr>
                <w:webHidden/>
              </w:rPr>
              <w:fldChar w:fldCharType="separate"/>
            </w:r>
            <w:r w:rsidR="00E60145">
              <w:rPr>
                <w:webHidden/>
              </w:rPr>
              <w:t>1</w:t>
            </w:r>
            <w:r w:rsidR="00E60145">
              <w:rPr>
                <w:webHidden/>
              </w:rPr>
              <w:fldChar w:fldCharType="end"/>
            </w:r>
          </w:hyperlink>
        </w:p>
        <w:p w14:paraId="71EF77B2" w14:textId="67C6DFC1" w:rsidR="00E60145" w:rsidRDefault="006634BB" w:rsidP="00E60145">
          <w:pPr>
            <w:pStyle w:val="TOC1"/>
            <w:rPr>
              <w:rFonts w:asciiTheme="minorHAnsi" w:eastAsiaTheme="minorEastAsia" w:hAnsiTheme="minorHAnsi"/>
              <w:lang w:val="en-AU" w:eastAsia="en-AU"/>
            </w:rPr>
          </w:pPr>
          <w:hyperlink w:anchor="_Toc124851350" w:history="1">
            <w:r w:rsidR="00E60145" w:rsidRPr="00420BD8">
              <w:rPr>
                <w:rStyle w:val="Hyperlink"/>
              </w:rPr>
              <w:t>Overview and summary</w:t>
            </w:r>
            <w:r w:rsidR="00E60145">
              <w:rPr>
                <w:webHidden/>
              </w:rPr>
              <w:tab/>
            </w:r>
            <w:r w:rsidR="00E60145">
              <w:rPr>
                <w:webHidden/>
              </w:rPr>
              <w:fldChar w:fldCharType="begin"/>
            </w:r>
            <w:r w:rsidR="00E60145">
              <w:rPr>
                <w:webHidden/>
              </w:rPr>
              <w:instrText xml:space="preserve"> PAGEREF _Toc124851350 \h </w:instrText>
            </w:r>
            <w:r w:rsidR="00E60145">
              <w:rPr>
                <w:webHidden/>
              </w:rPr>
            </w:r>
            <w:r w:rsidR="00E60145">
              <w:rPr>
                <w:webHidden/>
              </w:rPr>
              <w:fldChar w:fldCharType="separate"/>
            </w:r>
            <w:r w:rsidR="00E60145">
              <w:rPr>
                <w:webHidden/>
              </w:rPr>
              <w:t>3</w:t>
            </w:r>
            <w:r w:rsidR="00E60145">
              <w:rPr>
                <w:webHidden/>
              </w:rPr>
              <w:fldChar w:fldCharType="end"/>
            </w:r>
          </w:hyperlink>
        </w:p>
        <w:p w14:paraId="0ACFE8C5" w14:textId="7187CB73" w:rsidR="00E60145" w:rsidRDefault="006634BB" w:rsidP="00E60145">
          <w:pPr>
            <w:pStyle w:val="TOC2"/>
            <w:rPr>
              <w:rFonts w:asciiTheme="minorHAnsi" w:eastAsiaTheme="minorEastAsia" w:hAnsiTheme="minorHAnsi"/>
              <w:lang w:val="en-AU" w:eastAsia="en-AU"/>
            </w:rPr>
          </w:pPr>
          <w:hyperlink w:anchor="_Toc124851351" w:history="1">
            <w:r w:rsidR="00E60145" w:rsidRPr="00420BD8">
              <w:rPr>
                <w:rStyle w:val="Hyperlink"/>
              </w:rPr>
              <w:t>Australian ticks and tick-borne illnesses</w:t>
            </w:r>
            <w:r w:rsidR="00E60145">
              <w:rPr>
                <w:webHidden/>
              </w:rPr>
              <w:tab/>
            </w:r>
            <w:r w:rsidR="00E60145">
              <w:rPr>
                <w:webHidden/>
              </w:rPr>
              <w:fldChar w:fldCharType="begin"/>
            </w:r>
            <w:r w:rsidR="00E60145">
              <w:rPr>
                <w:webHidden/>
              </w:rPr>
              <w:instrText xml:space="preserve"> PAGEREF _Toc124851351 \h </w:instrText>
            </w:r>
            <w:r w:rsidR="00E60145">
              <w:rPr>
                <w:webHidden/>
              </w:rPr>
            </w:r>
            <w:r w:rsidR="00E60145">
              <w:rPr>
                <w:webHidden/>
              </w:rPr>
              <w:fldChar w:fldCharType="separate"/>
            </w:r>
            <w:r w:rsidR="00E60145">
              <w:rPr>
                <w:webHidden/>
              </w:rPr>
              <w:t>3</w:t>
            </w:r>
            <w:r w:rsidR="00E60145">
              <w:rPr>
                <w:webHidden/>
              </w:rPr>
              <w:fldChar w:fldCharType="end"/>
            </w:r>
          </w:hyperlink>
        </w:p>
        <w:p w14:paraId="65217FD7" w14:textId="7F6BDD5C" w:rsidR="00E60145" w:rsidRDefault="006634BB" w:rsidP="00E60145">
          <w:pPr>
            <w:pStyle w:val="TOC1"/>
            <w:rPr>
              <w:rFonts w:asciiTheme="minorHAnsi" w:eastAsiaTheme="minorEastAsia" w:hAnsiTheme="minorHAnsi"/>
              <w:lang w:val="en-AU" w:eastAsia="en-AU"/>
            </w:rPr>
          </w:pPr>
          <w:hyperlink w:anchor="_Toc124851352" w:history="1">
            <w:r w:rsidR="00E60145" w:rsidRPr="00420BD8">
              <w:rPr>
                <w:rStyle w:val="Hyperlink"/>
              </w:rPr>
              <w:t>Introduction to ticks, tick-borne diseases globally and public health significance</w:t>
            </w:r>
            <w:r w:rsidR="00E60145">
              <w:rPr>
                <w:webHidden/>
              </w:rPr>
              <w:tab/>
            </w:r>
            <w:r w:rsidR="00E60145">
              <w:rPr>
                <w:webHidden/>
              </w:rPr>
              <w:fldChar w:fldCharType="begin"/>
            </w:r>
            <w:r w:rsidR="00E60145">
              <w:rPr>
                <w:webHidden/>
              </w:rPr>
              <w:instrText xml:space="preserve"> PAGEREF _Toc124851352 \h </w:instrText>
            </w:r>
            <w:r w:rsidR="00E60145">
              <w:rPr>
                <w:webHidden/>
              </w:rPr>
            </w:r>
            <w:r w:rsidR="00E60145">
              <w:rPr>
                <w:webHidden/>
              </w:rPr>
              <w:fldChar w:fldCharType="separate"/>
            </w:r>
            <w:r w:rsidR="00E60145">
              <w:rPr>
                <w:webHidden/>
              </w:rPr>
              <w:t>5</w:t>
            </w:r>
            <w:r w:rsidR="00E60145">
              <w:rPr>
                <w:webHidden/>
              </w:rPr>
              <w:fldChar w:fldCharType="end"/>
            </w:r>
          </w:hyperlink>
        </w:p>
        <w:p w14:paraId="513256BD" w14:textId="64BEC3B7" w:rsidR="00E60145" w:rsidRDefault="006634BB" w:rsidP="00E60145">
          <w:pPr>
            <w:pStyle w:val="TOC1"/>
            <w:rPr>
              <w:rFonts w:asciiTheme="minorHAnsi" w:eastAsiaTheme="minorEastAsia" w:hAnsiTheme="minorHAnsi"/>
              <w:lang w:val="en-AU" w:eastAsia="en-AU"/>
            </w:rPr>
          </w:pPr>
          <w:hyperlink w:anchor="_Toc124851353" w:history="1">
            <w:r w:rsidR="00E60145" w:rsidRPr="00420BD8">
              <w:rPr>
                <w:rStyle w:val="Hyperlink"/>
              </w:rPr>
              <w:t>Overseas-acquired tick-borne diseases diagnosed in overseas travellers, in Australia</w:t>
            </w:r>
            <w:r w:rsidR="00E60145">
              <w:rPr>
                <w:webHidden/>
              </w:rPr>
              <w:tab/>
            </w:r>
            <w:r w:rsidR="00E60145">
              <w:rPr>
                <w:webHidden/>
              </w:rPr>
              <w:fldChar w:fldCharType="begin"/>
            </w:r>
            <w:r w:rsidR="00E60145">
              <w:rPr>
                <w:webHidden/>
              </w:rPr>
              <w:instrText xml:space="preserve"> PAGEREF _Toc124851353 \h </w:instrText>
            </w:r>
            <w:r w:rsidR="00E60145">
              <w:rPr>
                <w:webHidden/>
              </w:rPr>
            </w:r>
            <w:r w:rsidR="00E60145">
              <w:rPr>
                <w:webHidden/>
              </w:rPr>
              <w:fldChar w:fldCharType="separate"/>
            </w:r>
            <w:r w:rsidR="00E60145">
              <w:rPr>
                <w:webHidden/>
              </w:rPr>
              <w:t>7</w:t>
            </w:r>
            <w:r w:rsidR="00E60145">
              <w:rPr>
                <w:webHidden/>
              </w:rPr>
              <w:fldChar w:fldCharType="end"/>
            </w:r>
          </w:hyperlink>
        </w:p>
        <w:p w14:paraId="13365F43" w14:textId="4F5869B9" w:rsidR="00E60145" w:rsidRDefault="006634BB" w:rsidP="00E60145">
          <w:pPr>
            <w:pStyle w:val="TOC1"/>
            <w:rPr>
              <w:rFonts w:asciiTheme="minorHAnsi" w:eastAsiaTheme="minorEastAsia" w:hAnsiTheme="minorHAnsi"/>
              <w:lang w:val="en-AU" w:eastAsia="en-AU"/>
            </w:rPr>
          </w:pPr>
          <w:hyperlink w:anchor="_Toc124851354" w:history="1">
            <w:r w:rsidR="00E60145" w:rsidRPr="00420BD8">
              <w:rPr>
                <w:rStyle w:val="Hyperlink"/>
              </w:rPr>
              <w:t>Human tick-borne diseases acquired in the United States</w:t>
            </w:r>
            <w:r w:rsidR="00E60145">
              <w:rPr>
                <w:webHidden/>
              </w:rPr>
              <w:tab/>
            </w:r>
            <w:r w:rsidR="00E60145">
              <w:rPr>
                <w:webHidden/>
              </w:rPr>
              <w:fldChar w:fldCharType="begin"/>
            </w:r>
            <w:r w:rsidR="00E60145">
              <w:rPr>
                <w:webHidden/>
              </w:rPr>
              <w:instrText xml:space="preserve"> PAGEREF _Toc124851354 \h </w:instrText>
            </w:r>
            <w:r w:rsidR="00E60145">
              <w:rPr>
                <w:webHidden/>
              </w:rPr>
            </w:r>
            <w:r w:rsidR="00E60145">
              <w:rPr>
                <w:webHidden/>
              </w:rPr>
              <w:fldChar w:fldCharType="separate"/>
            </w:r>
            <w:r w:rsidR="00E60145">
              <w:rPr>
                <w:webHidden/>
              </w:rPr>
              <w:t>8</w:t>
            </w:r>
            <w:r w:rsidR="00E60145">
              <w:rPr>
                <w:webHidden/>
              </w:rPr>
              <w:fldChar w:fldCharType="end"/>
            </w:r>
          </w:hyperlink>
        </w:p>
        <w:p w14:paraId="27F15593" w14:textId="1C8AEADA"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55" w:history="1">
            <w:r w:rsidR="00E60145" w:rsidRPr="00420BD8">
              <w:rPr>
                <w:rStyle w:val="Hyperlink"/>
              </w:rPr>
              <w:t>Human tick-borne diseases acquired in Europe and other countries (excluding Australia)</w:t>
            </w:r>
            <w:r w:rsidR="00E60145">
              <w:rPr>
                <w:webHidden/>
              </w:rPr>
              <w:tab/>
            </w:r>
            <w:r w:rsidR="00E60145">
              <w:rPr>
                <w:webHidden/>
              </w:rPr>
              <w:fldChar w:fldCharType="begin"/>
            </w:r>
            <w:r w:rsidR="00E60145">
              <w:rPr>
                <w:webHidden/>
              </w:rPr>
              <w:instrText xml:space="preserve"> PAGEREF _Toc124851355 \h </w:instrText>
            </w:r>
            <w:r w:rsidR="00E60145">
              <w:rPr>
                <w:webHidden/>
              </w:rPr>
            </w:r>
            <w:r w:rsidR="00E60145">
              <w:rPr>
                <w:webHidden/>
              </w:rPr>
              <w:fldChar w:fldCharType="separate"/>
            </w:r>
            <w:r w:rsidR="00E60145">
              <w:rPr>
                <w:webHidden/>
              </w:rPr>
              <w:t>10</w:t>
            </w:r>
            <w:r w:rsidR="00E60145">
              <w:rPr>
                <w:webHidden/>
              </w:rPr>
              <w:fldChar w:fldCharType="end"/>
            </w:r>
          </w:hyperlink>
        </w:p>
        <w:p w14:paraId="706C9FC6" w14:textId="5C5A09E9"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56" w:history="1">
            <w:r w:rsidR="00E60145" w:rsidRPr="00420BD8">
              <w:rPr>
                <w:rStyle w:val="Hyperlink"/>
              </w:rPr>
              <w:t>No human tick-borne diseases currently acquired in New Zealand</w:t>
            </w:r>
            <w:r w:rsidR="00E60145">
              <w:rPr>
                <w:webHidden/>
              </w:rPr>
              <w:tab/>
            </w:r>
            <w:r w:rsidR="00E60145">
              <w:rPr>
                <w:webHidden/>
              </w:rPr>
              <w:fldChar w:fldCharType="begin"/>
            </w:r>
            <w:r w:rsidR="00E60145">
              <w:rPr>
                <w:webHidden/>
              </w:rPr>
              <w:instrText xml:space="preserve"> PAGEREF _Toc124851356 \h </w:instrText>
            </w:r>
            <w:r w:rsidR="00E60145">
              <w:rPr>
                <w:webHidden/>
              </w:rPr>
            </w:r>
            <w:r w:rsidR="00E60145">
              <w:rPr>
                <w:webHidden/>
              </w:rPr>
              <w:fldChar w:fldCharType="separate"/>
            </w:r>
            <w:r w:rsidR="00E60145">
              <w:rPr>
                <w:webHidden/>
              </w:rPr>
              <w:t>13</w:t>
            </w:r>
            <w:r w:rsidR="00E60145">
              <w:rPr>
                <w:webHidden/>
              </w:rPr>
              <w:fldChar w:fldCharType="end"/>
            </w:r>
          </w:hyperlink>
        </w:p>
        <w:p w14:paraId="123A51B0" w14:textId="594022C6"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57" w:history="1">
            <w:r w:rsidR="00E60145" w:rsidRPr="00420BD8">
              <w:rPr>
                <w:rStyle w:val="Hyperlink"/>
              </w:rPr>
              <w:t>Tick biology and ecology – an overview</w:t>
            </w:r>
            <w:r w:rsidR="00E60145">
              <w:rPr>
                <w:webHidden/>
              </w:rPr>
              <w:tab/>
            </w:r>
            <w:r w:rsidR="00E60145">
              <w:rPr>
                <w:webHidden/>
              </w:rPr>
              <w:fldChar w:fldCharType="begin"/>
            </w:r>
            <w:r w:rsidR="00E60145">
              <w:rPr>
                <w:webHidden/>
              </w:rPr>
              <w:instrText xml:space="preserve"> PAGEREF _Toc124851357 \h </w:instrText>
            </w:r>
            <w:r w:rsidR="00E60145">
              <w:rPr>
                <w:webHidden/>
              </w:rPr>
            </w:r>
            <w:r w:rsidR="00E60145">
              <w:rPr>
                <w:webHidden/>
              </w:rPr>
              <w:fldChar w:fldCharType="separate"/>
            </w:r>
            <w:r w:rsidR="00E60145">
              <w:rPr>
                <w:webHidden/>
              </w:rPr>
              <w:t>14</w:t>
            </w:r>
            <w:r w:rsidR="00E60145">
              <w:rPr>
                <w:webHidden/>
              </w:rPr>
              <w:fldChar w:fldCharType="end"/>
            </w:r>
          </w:hyperlink>
        </w:p>
        <w:p w14:paraId="625C8FFF" w14:textId="13E00970" w:rsidR="00E60145" w:rsidRDefault="006634BB" w:rsidP="00E60145">
          <w:pPr>
            <w:pStyle w:val="TOC2"/>
            <w:rPr>
              <w:rFonts w:asciiTheme="minorHAnsi" w:eastAsiaTheme="minorEastAsia" w:hAnsiTheme="minorHAnsi"/>
              <w:lang w:val="en-AU" w:eastAsia="en-AU"/>
            </w:rPr>
          </w:pPr>
          <w:hyperlink w:anchor="_Toc124851358" w:history="1">
            <w:r w:rsidR="00E60145" w:rsidRPr="00420BD8">
              <w:rPr>
                <w:rStyle w:val="Hyperlink"/>
              </w:rPr>
              <w:t>Tick life cycle</w:t>
            </w:r>
            <w:r w:rsidR="00E60145">
              <w:rPr>
                <w:webHidden/>
              </w:rPr>
              <w:tab/>
            </w:r>
            <w:r w:rsidR="00E60145">
              <w:rPr>
                <w:webHidden/>
              </w:rPr>
              <w:fldChar w:fldCharType="begin"/>
            </w:r>
            <w:r w:rsidR="00E60145">
              <w:rPr>
                <w:webHidden/>
              </w:rPr>
              <w:instrText xml:space="preserve"> PAGEREF _Toc124851358 \h </w:instrText>
            </w:r>
            <w:r w:rsidR="00E60145">
              <w:rPr>
                <w:webHidden/>
              </w:rPr>
            </w:r>
            <w:r w:rsidR="00E60145">
              <w:rPr>
                <w:webHidden/>
              </w:rPr>
              <w:fldChar w:fldCharType="separate"/>
            </w:r>
            <w:r w:rsidR="00E60145">
              <w:rPr>
                <w:webHidden/>
              </w:rPr>
              <w:t>14</w:t>
            </w:r>
            <w:r w:rsidR="00E60145">
              <w:rPr>
                <w:webHidden/>
              </w:rPr>
              <w:fldChar w:fldCharType="end"/>
            </w:r>
          </w:hyperlink>
        </w:p>
        <w:p w14:paraId="140D1948" w14:textId="3C64B460" w:rsidR="00E60145" w:rsidRDefault="006634BB" w:rsidP="00E60145">
          <w:pPr>
            <w:pStyle w:val="TOC2"/>
            <w:rPr>
              <w:rFonts w:asciiTheme="minorHAnsi" w:eastAsiaTheme="minorEastAsia" w:hAnsiTheme="minorHAnsi"/>
              <w:lang w:val="en-AU" w:eastAsia="en-AU"/>
            </w:rPr>
          </w:pPr>
          <w:hyperlink w:anchor="_Toc124851359" w:history="1">
            <w:r w:rsidR="00E60145" w:rsidRPr="00420BD8">
              <w:rPr>
                <w:rStyle w:val="Hyperlink"/>
              </w:rPr>
              <w:t>How ticks bite, feed and transmit infection</w:t>
            </w:r>
            <w:r w:rsidR="00E60145">
              <w:rPr>
                <w:webHidden/>
              </w:rPr>
              <w:tab/>
            </w:r>
            <w:r w:rsidR="00E60145">
              <w:rPr>
                <w:webHidden/>
              </w:rPr>
              <w:fldChar w:fldCharType="begin"/>
            </w:r>
            <w:r w:rsidR="00E60145">
              <w:rPr>
                <w:webHidden/>
              </w:rPr>
              <w:instrText xml:space="preserve"> PAGEREF _Toc124851359 \h </w:instrText>
            </w:r>
            <w:r w:rsidR="00E60145">
              <w:rPr>
                <w:webHidden/>
              </w:rPr>
            </w:r>
            <w:r w:rsidR="00E60145">
              <w:rPr>
                <w:webHidden/>
              </w:rPr>
              <w:fldChar w:fldCharType="separate"/>
            </w:r>
            <w:r w:rsidR="00E60145">
              <w:rPr>
                <w:webHidden/>
              </w:rPr>
              <w:t>15</w:t>
            </w:r>
            <w:r w:rsidR="00E60145">
              <w:rPr>
                <w:webHidden/>
              </w:rPr>
              <w:fldChar w:fldCharType="end"/>
            </w:r>
          </w:hyperlink>
        </w:p>
        <w:p w14:paraId="558FAB5B" w14:textId="3E699B74" w:rsidR="00E60145" w:rsidRDefault="006634BB" w:rsidP="00E60145">
          <w:pPr>
            <w:pStyle w:val="TOC2"/>
            <w:rPr>
              <w:rFonts w:asciiTheme="minorHAnsi" w:eastAsiaTheme="minorEastAsia" w:hAnsiTheme="minorHAnsi"/>
              <w:lang w:val="en-AU" w:eastAsia="en-AU"/>
            </w:rPr>
          </w:pPr>
          <w:hyperlink w:anchor="_Toc124851360" w:history="1">
            <w:r w:rsidR="00E60145" w:rsidRPr="00420BD8">
              <w:rPr>
                <w:rStyle w:val="Hyperlink"/>
              </w:rPr>
              <w:t>Tick saliva and its effects on the host</w:t>
            </w:r>
            <w:r w:rsidR="00E60145">
              <w:rPr>
                <w:webHidden/>
              </w:rPr>
              <w:tab/>
            </w:r>
            <w:r w:rsidR="00E60145">
              <w:rPr>
                <w:webHidden/>
              </w:rPr>
              <w:fldChar w:fldCharType="begin"/>
            </w:r>
            <w:r w:rsidR="00E60145">
              <w:rPr>
                <w:webHidden/>
              </w:rPr>
              <w:instrText xml:space="preserve"> PAGEREF _Toc124851360 \h </w:instrText>
            </w:r>
            <w:r w:rsidR="00E60145">
              <w:rPr>
                <w:webHidden/>
              </w:rPr>
            </w:r>
            <w:r w:rsidR="00E60145">
              <w:rPr>
                <w:webHidden/>
              </w:rPr>
              <w:fldChar w:fldCharType="separate"/>
            </w:r>
            <w:r w:rsidR="00E60145">
              <w:rPr>
                <w:webHidden/>
              </w:rPr>
              <w:t>17</w:t>
            </w:r>
            <w:r w:rsidR="00E60145">
              <w:rPr>
                <w:webHidden/>
              </w:rPr>
              <w:fldChar w:fldCharType="end"/>
            </w:r>
          </w:hyperlink>
        </w:p>
        <w:p w14:paraId="03ADB7DA" w14:textId="32AD1721" w:rsidR="00E60145" w:rsidRDefault="006634BB" w:rsidP="00607E8A">
          <w:pPr>
            <w:pStyle w:val="TOC1"/>
            <w:tabs>
              <w:tab w:val="clear" w:pos="9070"/>
              <w:tab w:val="left" w:pos="8931"/>
            </w:tabs>
            <w:rPr>
              <w:rFonts w:asciiTheme="minorHAnsi" w:eastAsiaTheme="minorEastAsia" w:hAnsiTheme="minorHAnsi"/>
              <w:lang w:val="en-AU" w:eastAsia="en-AU"/>
            </w:rPr>
          </w:pPr>
          <w:hyperlink w:anchor="_Toc124851361" w:history="1">
            <w:r w:rsidR="00E60145" w:rsidRPr="00420BD8">
              <w:rPr>
                <w:rStyle w:val="Hyperlink"/>
              </w:rPr>
              <w:t>Australian situation</w:t>
            </w:r>
            <w:r w:rsidR="00E60145">
              <w:rPr>
                <w:webHidden/>
              </w:rPr>
              <w:tab/>
            </w:r>
            <w:r w:rsidR="00E60145">
              <w:rPr>
                <w:webHidden/>
              </w:rPr>
              <w:fldChar w:fldCharType="begin"/>
            </w:r>
            <w:r w:rsidR="00E60145">
              <w:rPr>
                <w:webHidden/>
              </w:rPr>
              <w:instrText xml:space="preserve"> PAGEREF _Toc124851361 \h </w:instrText>
            </w:r>
            <w:r w:rsidR="00E60145">
              <w:rPr>
                <w:webHidden/>
              </w:rPr>
            </w:r>
            <w:r w:rsidR="00E60145">
              <w:rPr>
                <w:webHidden/>
              </w:rPr>
              <w:fldChar w:fldCharType="separate"/>
            </w:r>
            <w:r w:rsidR="00E60145">
              <w:rPr>
                <w:webHidden/>
              </w:rPr>
              <w:t>19</w:t>
            </w:r>
            <w:r w:rsidR="00E60145">
              <w:rPr>
                <w:webHidden/>
              </w:rPr>
              <w:fldChar w:fldCharType="end"/>
            </w:r>
          </w:hyperlink>
        </w:p>
        <w:p w14:paraId="3A72C7FD" w14:textId="47AB7D66" w:rsidR="00E60145" w:rsidRDefault="006634BB" w:rsidP="00E60145">
          <w:pPr>
            <w:pStyle w:val="TOC2"/>
            <w:rPr>
              <w:rFonts w:asciiTheme="minorHAnsi" w:eastAsiaTheme="minorEastAsia" w:hAnsiTheme="minorHAnsi"/>
              <w:lang w:val="en-AU" w:eastAsia="en-AU"/>
            </w:rPr>
          </w:pPr>
          <w:hyperlink w:anchor="_Toc124851362" w:history="1">
            <w:r w:rsidR="00E60145" w:rsidRPr="00420BD8">
              <w:rPr>
                <w:rStyle w:val="Hyperlink"/>
              </w:rPr>
              <w:t>Overview of Australian ticks</w:t>
            </w:r>
            <w:r w:rsidR="00E60145">
              <w:rPr>
                <w:webHidden/>
              </w:rPr>
              <w:tab/>
            </w:r>
            <w:r w:rsidR="00E60145">
              <w:rPr>
                <w:webHidden/>
              </w:rPr>
              <w:fldChar w:fldCharType="begin"/>
            </w:r>
            <w:r w:rsidR="00E60145">
              <w:rPr>
                <w:webHidden/>
              </w:rPr>
              <w:instrText xml:space="preserve"> PAGEREF _Toc124851362 \h </w:instrText>
            </w:r>
            <w:r w:rsidR="00E60145">
              <w:rPr>
                <w:webHidden/>
              </w:rPr>
            </w:r>
            <w:r w:rsidR="00E60145">
              <w:rPr>
                <w:webHidden/>
              </w:rPr>
              <w:fldChar w:fldCharType="separate"/>
            </w:r>
            <w:r w:rsidR="00E60145">
              <w:rPr>
                <w:webHidden/>
              </w:rPr>
              <w:t>19</w:t>
            </w:r>
            <w:r w:rsidR="00E60145">
              <w:rPr>
                <w:webHidden/>
              </w:rPr>
              <w:fldChar w:fldCharType="end"/>
            </w:r>
          </w:hyperlink>
        </w:p>
        <w:p w14:paraId="606F0BAD" w14:textId="46EABBD9" w:rsidR="00E60145" w:rsidRDefault="006634BB" w:rsidP="00E60145">
          <w:pPr>
            <w:pStyle w:val="TOC2"/>
            <w:rPr>
              <w:rFonts w:asciiTheme="minorHAnsi" w:eastAsiaTheme="minorEastAsia" w:hAnsiTheme="minorHAnsi"/>
              <w:lang w:val="en-AU" w:eastAsia="en-AU"/>
            </w:rPr>
          </w:pPr>
          <w:hyperlink w:anchor="_Toc124851363" w:history="1">
            <w:r w:rsidR="00E60145" w:rsidRPr="00420BD8">
              <w:rPr>
                <w:rStyle w:val="Hyperlink"/>
              </w:rPr>
              <w:t>Biology and ecology of Australian ticks</w:t>
            </w:r>
            <w:r w:rsidR="00E60145">
              <w:rPr>
                <w:webHidden/>
              </w:rPr>
              <w:tab/>
            </w:r>
            <w:r w:rsidR="00E60145">
              <w:rPr>
                <w:webHidden/>
              </w:rPr>
              <w:fldChar w:fldCharType="begin"/>
            </w:r>
            <w:r w:rsidR="00E60145">
              <w:rPr>
                <w:webHidden/>
              </w:rPr>
              <w:instrText xml:space="preserve"> PAGEREF _Toc124851363 \h </w:instrText>
            </w:r>
            <w:r w:rsidR="00E60145">
              <w:rPr>
                <w:webHidden/>
              </w:rPr>
            </w:r>
            <w:r w:rsidR="00E60145">
              <w:rPr>
                <w:webHidden/>
              </w:rPr>
              <w:fldChar w:fldCharType="separate"/>
            </w:r>
            <w:r w:rsidR="00E60145">
              <w:rPr>
                <w:webHidden/>
              </w:rPr>
              <w:t>23</w:t>
            </w:r>
            <w:r w:rsidR="00E60145">
              <w:rPr>
                <w:webHidden/>
              </w:rPr>
              <w:fldChar w:fldCharType="end"/>
            </w:r>
          </w:hyperlink>
        </w:p>
        <w:p w14:paraId="1F1FD2BA" w14:textId="31AE0C48" w:rsidR="00E60145" w:rsidRDefault="006634BB" w:rsidP="00E60145">
          <w:pPr>
            <w:pStyle w:val="TOC2"/>
            <w:rPr>
              <w:rFonts w:asciiTheme="minorHAnsi" w:eastAsiaTheme="minorEastAsia" w:hAnsiTheme="minorHAnsi"/>
              <w:lang w:val="en-AU" w:eastAsia="en-AU"/>
            </w:rPr>
          </w:pPr>
          <w:hyperlink w:anchor="_Toc124851364" w:history="1">
            <w:r w:rsidR="00E60145" w:rsidRPr="00420BD8">
              <w:rPr>
                <w:rStyle w:val="Hyperlink"/>
              </w:rPr>
              <w:t>Australian ticks well-known for biting humans</w:t>
            </w:r>
            <w:r w:rsidR="00E60145">
              <w:rPr>
                <w:webHidden/>
              </w:rPr>
              <w:tab/>
            </w:r>
            <w:r w:rsidR="00E60145">
              <w:rPr>
                <w:webHidden/>
              </w:rPr>
              <w:fldChar w:fldCharType="begin"/>
            </w:r>
            <w:r w:rsidR="00E60145">
              <w:rPr>
                <w:webHidden/>
              </w:rPr>
              <w:instrText xml:space="preserve"> PAGEREF _Toc124851364 \h </w:instrText>
            </w:r>
            <w:r w:rsidR="00E60145">
              <w:rPr>
                <w:webHidden/>
              </w:rPr>
            </w:r>
            <w:r w:rsidR="00E60145">
              <w:rPr>
                <w:webHidden/>
              </w:rPr>
              <w:fldChar w:fldCharType="separate"/>
            </w:r>
            <w:r w:rsidR="00E60145">
              <w:rPr>
                <w:webHidden/>
              </w:rPr>
              <w:t>23</w:t>
            </w:r>
            <w:r w:rsidR="00E60145">
              <w:rPr>
                <w:webHidden/>
              </w:rPr>
              <w:fldChar w:fldCharType="end"/>
            </w:r>
          </w:hyperlink>
        </w:p>
        <w:p w14:paraId="22E3EC1C" w14:textId="220BCDDF" w:rsidR="00E60145" w:rsidRDefault="006634BB" w:rsidP="00E60145">
          <w:pPr>
            <w:pStyle w:val="TOC2"/>
            <w:rPr>
              <w:rFonts w:asciiTheme="minorHAnsi" w:eastAsiaTheme="minorEastAsia" w:hAnsiTheme="minorHAnsi"/>
              <w:lang w:val="en-AU" w:eastAsia="en-AU"/>
            </w:rPr>
          </w:pPr>
          <w:hyperlink w:anchor="_Toc124851365" w:history="1">
            <w:r w:rsidR="00E60145" w:rsidRPr="00420BD8">
              <w:rPr>
                <w:rStyle w:val="Hyperlink"/>
              </w:rPr>
              <w:t>Known Australian tick-associated bacterial infections</w:t>
            </w:r>
            <w:r w:rsidR="00E60145">
              <w:rPr>
                <w:webHidden/>
              </w:rPr>
              <w:tab/>
            </w:r>
            <w:r w:rsidR="00E60145">
              <w:rPr>
                <w:webHidden/>
              </w:rPr>
              <w:fldChar w:fldCharType="begin"/>
            </w:r>
            <w:r w:rsidR="00E60145">
              <w:rPr>
                <w:webHidden/>
              </w:rPr>
              <w:instrText xml:space="preserve"> PAGEREF _Toc124851365 \h </w:instrText>
            </w:r>
            <w:r w:rsidR="00E60145">
              <w:rPr>
                <w:webHidden/>
              </w:rPr>
            </w:r>
            <w:r w:rsidR="00E60145">
              <w:rPr>
                <w:webHidden/>
              </w:rPr>
              <w:fldChar w:fldCharType="separate"/>
            </w:r>
            <w:r w:rsidR="00E60145">
              <w:rPr>
                <w:webHidden/>
              </w:rPr>
              <w:t>24</w:t>
            </w:r>
            <w:r w:rsidR="00E60145">
              <w:rPr>
                <w:webHidden/>
              </w:rPr>
              <w:fldChar w:fldCharType="end"/>
            </w:r>
          </w:hyperlink>
        </w:p>
        <w:p w14:paraId="1CE5AD0A" w14:textId="484D3F04" w:rsidR="00E60145" w:rsidRDefault="006634BB" w:rsidP="00E60145">
          <w:pPr>
            <w:pStyle w:val="TOC2"/>
            <w:rPr>
              <w:rFonts w:asciiTheme="minorHAnsi" w:eastAsiaTheme="minorEastAsia" w:hAnsiTheme="minorHAnsi"/>
              <w:lang w:val="en-AU" w:eastAsia="en-AU"/>
            </w:rPr>
          </w:pPr>
          <w:hyperlink w:anchor="_Toc124851366" w:history="1">
            <w:r w:rsidR="00E60145" w:rsidRPr="00420BD8">
              <w:rPr>
                <w:rStyle w:val="Hyperlink"/>
                <w:lang w:eastAsia="en-AU"/>
              </w:rPr>
              <w:t>Tick-related medical illnesses and diseases in Australia</w:t>
            </w:r>
            <w:r w:rsidR="00E60145">
              <w:rPr>
                <w:webHidden/>
              </w:rPr>
              <w:tab/>
            </w:r>
            <w:r w:rsidR="00E60145">
              <w:rPr>
                <w:webHidden/>
              </w:rPr>
              <w:fldChar w:fldCharType="begin"/>
            </w:r>
            <w:r w:rsidR="00E60145">
              <w:rPr>
                <w:webHidden/>
              </w:rPr>
              <w:instrText xml:space="preserve"> PAGEREF _Toc124851366 \h </w:instrText>
            </w:r>
            <w:r w:rsidR="00E60145">
              <w:rPr>
                <w:webHidden/>
              </w:rPr>
            </w:r>
            <w:r w:rsidR="00E60145">
              <w:rPr>
                <w:webHidden/>
              </w:rPr>
              <w:fldChar w:fldCharType="separate"/>
            </w:r>
            <w:r w:rsidR="00E60145">
              <w:rPr>
                <w:webHidden/>
              </w:rPr>
              <w:t>25</w:t>
            </w:r>
            <w:r w:rsidR="00E60145">
              <w:rPr>
                <w:webHidden/>
              </w:rPr>
              <w:fldChar w:fldCharType="end"/>
            </w:r>
          </w:hyperlink>
        </w:p>
        <w:p w14:paraId="322C1B52" w14:textId="600230BA" w:rsidR="00E60145" w:rsidRDefault="006634BB" w:rsidP="00E60145">
          <w:pPr>
            <w:pStyle w:val="TOC3"/>
            <w:rPr>
              <w:rFonts w:asciiTheme="minorHAnsi" w:eastAsiaTheme="minorEastAsia" w:hAnsiTheme="minorHAnsi"/>
              <w:lang w:val="en-AU" w:eastAsia="en-AU"/>
            </w:rPr>
          </w:pPr>
          <w:hyperlink w:anchor="_Toc124851367" w:history="1">
            <w:r w:rsidR="00E60145" w:rsidRPr="00420BD8">
              <w:rPr>
                <w:rStyle w:val="Hyperlink"/>
              </w:rPr>
              <w:t>Allergic reactions after tick bite</w:t>
            </w:r>
            <w:r w:rsidR="00E60145">
              <w:rPr>
                <w:webHidden/>
              </w:rPr>
              <w:tab/>
            </w:r>
            <w:r w:rsidR="00E60145">
              <w:rPr>
                <w:webHidden/>
              </w:rPr>
              <w:fldChar w:fldCharType="begin"/>
            </w:r>
            <w:r w:rsidR="00E60145">
              <w:rPr>
                <w:webHidden/>
              </w:rPr>
              <w:instrText xml:space="preserve"> PAGEREF _Toc124851367 \h </w:instrText>
            </w:r>
            <w:r w:rsidR="00E60145">
              <w:rPr>
                <w:webHidden/>
              </w:rPr>
            </w:r>
            <w:r w:rsidR="00E60145">
              <w:rPr>
                <w:webHidden/>
              </w:rPr>
              <w:fldChar w:fldCharType="separate"/>
            </w:r>
            <w:r w:rsidR="00E60145">
              <w:rPr>
                <w:webHidden/>
              </w:rPr>
              <w:t>25</w:t>
            </w:r>
            <w:r w:rsidR="00E60145">
              <w:rPr>
                <w:webHidden/>
              </w:rPr>
              <w:fldChar w:fldCharType="end"/>
            </w:r>
          </w:hyperlink>
        </w:p>
        <w:p w14:paraId="6120E597" w14:textId="6C7195BF" w:rsidR="00E60145" w:rsidRDefault="006634BB" w:rsidP="00E60145">
          <w:pPr>
            <w:pStyle w:val="TOC3"/>
            <w:rPr>
              <w:rFonts w:asciiTheme="minorHAnsi" w:eastAsiaTheme="minorEastAsia" w:hAnsiTheme="minorHAnsi"/>
              <w:lang w:val="en-AU" w:eastAsia="en-AU"/>
            </w:rPr>
          </w:pPr>
          <w:hyperlink w:anchor="_Toc124851368" w:history="1">
            <w:r w:rsidR="00E60145" w:rsidRPr="00420BD8">
              <w:rPr>
                <w:rStyle w:val="Hyperlink"/>
              </w:rPr>
              <w:t>Infections</w:t>
            </w:r>
            <w:r w:rsidR="00E60145">
              <w:rPr>
                <w:webHidden/>
              </w:rPr>
              <w:tab/>
            </w:r>
            <w:r w:rsidR="00E60145">
              <w:rPr>
                <w:webHidden/>
              </w:rPr>
              <w:fldChar w:fldCharType="begin"/>
            </w:r>
            <w:r w:rsidR="00E60145">
              <w:rPr>
                <w:webHidden/>
              </w:rPr>
              <w:instrText xml:space="preserve"> PAGEREF _Toc124851368 \h </w:instrText>
            </w:r>
            <w:r w:rsidR="00E60145">
              <w:rPr>
                <w:webHidden/>
              </w:rPr>
            </w:r>
            <w:r w:rsidR="00E60145">
              <w:rPr>
                <w:webHidden/>
              </w:rPr>
              <w:fldChar w:fldCharType="separate"/>
            </w:r>
            <w:r w:rsidR="00E60145">
              <w:rPr>
                <w:webHidden/>
              </w:rPr>
              <w:t>26</w:t>
            </w:r>
            <w:r w:rsidR="00E60145">
              <w:rPr>
                <w:webHidden/>
              </w:rPr>
              <w:fldChar w:fldCharType="end"/>
            </w:r>
          </w:hyperlink>
        </w:p>
        <w:p w14:paraId="4614B2AA" w14:textId="2A338172" w:rsidR="00E60145" w:rsidRDefault="006634BB" w:rsidP="00E60145">
          <w:pPr>
            <w:pStyle w:val="TOC3"/>
            <w:rPr>
              <w:rFonts w:asciiTheme="minorHAnsi" w:eastAsiaTheme="minorEastAsia" w:hAnsiTheme="minorHAnsi"/>
              <w:lang w:val="en-AU" w:eastAsia="en-AU"/>
            </w:rPr>
          </w:pPr>
          <w:hyperlink w:anchor="_Toc124851369" w:history="1">
            <w:r w:rsidR="00E60145" w:rsidRPr="00420BD8">
              <w:rPr>
                <w:rStyle w:val="Hyperlink"/>
                <w:lang w:eastAsia="en-AU"/>
              </w:rPr>
              <w:t>Tick-associated toxicosis and paralysis</w:t>
            </w:r>
            <w:r w:rsidR="00E60145">
              <w:rPr>
                <w:webHidden/>
              </w:rPr>
              <w:tab/>
            </w:r>
            <w:r w:rsidR="00E60145">
              <w:rPr>
                <w:webHidden/>
              </w:rPr>
              <w:fldChar w:fldCharType="begin"/>
            </w:r>
            <w:r w:rsidR="00E60145">
              <w:rPr>
                <w:webHidden/>
              </w:rPr>
              <w:instrText xml:space="preserve"> PAGEREF _Toc124851369 \h </w:instrText>
            </w:r>
            <w:r w:rsidR="00E60145">
              <w:rPr>
                <w:webHidden/>
              </w:rPr>
            </w:r>
            <w:r w:rsidR="00E60145">
              <w:rPr>
                <w:webHidden/>
              </w:rPr>
              <w:fldChar w:fldCharType="separate"/>
            </w:r>
            <w:r w:rsidR="00E60145">
              <w:rPr>
                <w:webHidden/>
              </w:rPr>
              <w:t>27</w:t>
            </w:r>
            <w:r w:rsidR="00E60145">
              <w:rPr>
                <w:webHidden/>
              </w:rPr>
              <w:fldChar w:fldCharType="end"/>
            </w:r>
          </w:hyperlink>
        </w:p>
        <w:p w14:paraId="2316F150" w14:textId="0E01834D" w:rsidR="00E60145" w:rsidRDefault="006634BB" w:rsidP="00E60145">
          <w:pPr>
            <w:pStyle w:val="TOC3"/>
            <w:rPr>
              <w:rFonts w:asciiTheme="minorHAnsi" w:eastAsiaTheme="minorEastAsia" w:hAnsiTheme="minorHAnsi"/>
              <w:lang w:val="en-AU" w:eastAsia="en-AU"/>
            </w:rPr>
          </w:pPr>
          <w:hyperlink w:anchor="_Toc124851370" w:history="1">
            <w:r w:rsidR="00E60145" w:rsidRPr="00420BD8">
              <w:rPr>
                <w:rStyle w:val="Hyperlink"/>
                <w:lang w:eastAsia="en-AU"/>
              </w:rPr>
              <w:t>Post-infection fatigue</w:t>
            </w:r>
            <w:r w:rsidR="00E60145">
              <w:rPr>
                <w:webHidden/>
              </w:rPr>
              <w:tab/>
            </w:r>
            <w:r w:rsidR="00E60145">
              <w:rPr>
                <w:webHidden/>
              </w:rPr>
              <w:fldChar w:fldCharType="begin"/>
            </w:r>
            <w:r w:rsidR="00E60145">
              <w:rPr>
                <w:webHidden/>
              </w:rPr>
              <w:instrText xml:space="preserve"> PAGEREF _Toc124851370 \h </w:instrText>
            </w:r>
            <w:r w:rsidR="00E60145">
              <w:rPr>
                <w:webHidden/>
              </w:rPr>
            </w:r>
            <w:r w:rsidR="00E60145">
              <w:rPr>
                <w:webHidden/>
              </w:rPr>
              <w:fldChar w:fldCharType="separate"/>
            </w:r>
            <w:r w:rsidR="00E60145">
              <w:rPr>
                <w:webHidden/>
              </w:rPr>
              <w:t>28</w:t>
            </w:r>
            <w:r w:rsidR="00E60145">
              <w:rPr>
                <w:webHidden/>
              </w:rPr>
              <w:fldChar w:fldCharType="end"/>
            </w:r>
          </w:hyperlink>
        </w:p>
        <w:p w14:paraId="42343D77" w14:textId="0481B08A" w:rsidR="00E60145" w:rsidRDefault="006634BB" w:rsidP="00E60145">
          <w:pPr>
            <w:pStyle w:val="TOC3"/>
            <w:rPr>
              <w:rFonts w:asciiTheme="minorHAnsi" w:eastAsiaTheme="minorEastAsia" w:hAnsiTheme="minorHAnsi"/>
              <w:lang w:val="en-AU" w:eastAsia="en-AU"/>
            </w:rPr>
          </w:pPr>
          <w:hyperlink w:anchor="_Toc124851371" w:history="1">
            <w:r w:rsidR="00E60145" w:rsidRPr="00420BD8">
              <w:rPr>
                <w:rStyle w:val="Hyperlink"/>
                <w:lang w:eastAsia="en-AU"/>
              </w:rPr>
              <w:t>Autoimmunity</w:t>
            </w:r>
            <w:r w:rsidR="00E60145">
              <w:rPr>
                <w:webHidden/>
              </w:rPr>
              <w:tab/>
            </w:r>
            <w:r w:rsidR="00E60145">
              <w:rPr>
                <w:webHidden/>
              </w:rPr>
              <w:fldChar w:fldCharType="begin"/>
            </w:r>
            <w:r w:rsidR="00E60145">
              <w:rPr>
                <w:webHidden/>
              </w:rPr>
              <w:instrText xml:space="preserve"> PAGEREF _Toc124851371 \h </w:instrText>
            </w:r>
            <w:r w:rsidR="00E60145">
              <w:rPr>
                <w:webHidden/>
              </w:rPr>
            </w:r>
            <w:r w:rsidR="00E60145">
              <w:rPr>
                <w:webHidden/>
              </w:rPr>
              <w:fldChar w:fldCharType="separate"/>
            </w:r>
            <w:r w:rsidR="00E60145">
              <w:rPr>
                <w:webHidden/>
              </w:rPr>
              <w:t>29</w:t>
            </w:r>
            <w:r w:rsidR="00E60145">
              <w:rPr>
                <w:webHidden/>
              </w:rPr>
              <w:fldChar w:fldCharType="end"/>
            </w:r>
          </w:hyperlink>
        </w:p>
        <w:p w14:paraId="6926C8EF" w14:textId="5C614FDF" w:rsidR="00E60145" w:rsidRDefault="006634BB" w:rsidP="00E60145">
          <w:pPr>
            <w:pStyle w:val="TOC2"/>
            <w:rPr>
              <w:rFonts w:asciiTheme="minorHAnsi" w:eastAsiaTheme="minorEastAsia" w:hAnsiTheme="minorHAnsi"/>
              <w:lang w:val="en-AU" w:eastAsia="en-AU"/>
            </w:rPr>
          </w:pPr>
          <w:hyperlink w:anchor="_Toc124851372" w:history="1">
            <w:r w:rsidR="00E60145" w:rsidRPr="00420BD8">
              <w:rPr>
                <w:rStyle w:val="Hyperlink"/>
              </w:rPr>
              <w:t>Symptoms and clinical signs of tick bites in Australia</w:t>
            </w:r>
            <w:r w:rsidR="00E60145">
              <w:rPr>
                <w:webHidden/>
              </w:rPr>
              <w:tab/>
            </w:r>
            <w:r w:rsidR="00E60145">
              <w:rPr>
                <w:webHidden/>
              </w:rPr>
              <w:fldChar w:fldCharType="begin"/>
            </w:r>
            <w:r w:rsidR="00E60145">
              <w:rPr>
                <w:webHidden/>
              </w:rPr>
              <w:instrText xml:space="preserve"> PAGEREF _Toc124851372 \h </w:instrText>
            </w:r>
            <w:r w:rsidR="00E60145">
              <w:rPr>
                <w:webHidden/>
              </w:rPr>
            </w:r>
            <w:r w:rsidR="00E60145">
              <w:rPr>
                <w:webHidden/>
              </w:rPr>
              <w:fldChar w:fldCharType="separate"/>
            </w:r>
            <w:r w:rsidR="00E60145">
              <w:rPr>
                <w:webHidden/>
              </w:rPr>
              <w:t>29</w:t>
            </w:r>
            <w:r w:rsidR="00E60145">
              <w:rPr>
                <w:webHidden/>
              </w:rPr>
              <w:fldChar w:fldCharType="end"/>
            </w:r>
          </w:hyperlink>
        </w:p>
        <w:p w14:paraId="0FF75657" w14:textId="51D57BD1" w:rsidR="00E60145" w:rsidRDefault="006634BB" w:rsidP="00E60145">
          <w:pPr>
            <w:pStyle w:val="TOC2"/>
            <w:rPr>
              <w:rFonts w:asciiTheme="minorHAnsi" w:eastAsiaTheme="minorEastAsia" w:hAnsiTheme="minorHAnsi"/>
              <w:lang w:val="en-AU" w:eastAsia="en-AU"/>
            </w:rPr>
          </w:pPr>
          <w:hyperlink w:anchor="_Toc124851373" w:history="1">
            <w:r w:rsidR="00E60145" w:rsidRPr="00420BD8">
              <w:rPr>
                <w:rStyle w:val="Hyperlink"/>
                <w:lang w:eastAsia="en-AU"/>
              </w:rPr>
              <w:t>Guidance for medical practitioners</w:t>
            </w:r>
            <w:r w:rsidR="00E60145">
              <w:rPr>
                <w:webHidden/>
              </w:rPr>
              <w:tab/>
            </w:r>
            <w:r w:rsidR="00E60145">
              <w:rPr>
                <w:webHidden/>
              </w:rPr>
              <w:fldChar w:fldCharType="begin"/>
            </w:r>
            <w:r w:rsidR="00E60145">
              <w:rPr>
                <w:webHidden/>
              </w:rPr>
              <w:instrText xml:space="preserve"> PAGEREF _Toc124851373 \h </w:instrText>
            </w:r>
            <w:r w:rsidR="00E60145">
              <w:rPr>
                <w:webHidden/>
              </w:rPr>
            </w:r>
            <w:r w:rsidR="00E60145">
              <w:rPr>
                <w:webHidden/>
              </w:rPr>
              <w:fldChar w:fldCharType="separate"/>
            </w:r>
            <w:r w:rsidR="00E60145">
              <w:rPr>
                <w:webHidden/>
              </w:rPr>
              <w:t>31</w:t>
            </w:r>
            <w:r w:rsidR="00E60145">
              <w:rPr>
                <w:webHidden/>
              </w:rPr>
              <w:fldChar w:fldCharType="end"/>
            </w:r>
          </w:hyperlink>
        </w:p>
        <w:p w14:paraId="1EB7EF18" w14:textId="03FC7074" w:rsidR="00E60145" w:rsidRDefault="006634BB" w:rsidP="00607E8A">
          <w:pPr>
            <w:pStyle w:val="TOC2"/>
            <w:tabs>
              <w:tab w:val="clear" w:pos="1418"/>
            </w:tabs>
            <w:rPr>
              <w:rFonts w:asciiTheme="minorHAnsi" w:eastAsiaTheme="minorEastAsia" w:hAnsiTheme="minorHAnsi"/>
              <w:lang w:val="en-AU" w:eastAsia="en-AU"/>
            </w:rPr>
          </w:pPr>
          <w:hyperlink w:anchor="_Toc124851374" w:history="1">
            <w:r w:rsidR="00E60145" w:rsidRPr="00420BD8">
              <w:rPr>
                <w:rStyle w:val="Hyperlink"/>
              </w:rPr>
              <w:t>The Australian paralysis tick (I. holocyclus) – the most medically significant tick in Australia</w:t>
            </w:r>
            <w:r w:rsidR="00E60145">
              <w:rPr>
                <w:webHidden/>
              </w:rPr>
              <w:tab/>
            </w:r>
            <w:r w:rsidR="00E60145">
              <w:rPr>
                <w:webHidden/>
              </w:rPr>
              <w:fldChar w:fldCharType="begin"/>
            </w:r>
            <w:r w:rsidR="00E60145">
              <w:rPr>
                <w:webHidden/>
              </w:rPr>
              <w:instrText xml:space="preserve"> PAGEREF _Toc124851374 \h </w:instrText>
            </w:r>
            <w:r w:rsidR="00E60145">
              <w:rPr>
                <w:webHidden/>
              </w:rPr>
            </w:r>
            <w:r w:rsidR="00E60145">
              <w:rPr>
                <w:webHidden/>
              </w:rPr>
              <w:fldChar w:fldCharType="separate"/>
            </w:r>
            <w:r w:rsidR="00E60145">
              <w:rPr>
                <w:webHidden/>
              </w:rPr>
              <w:t>33</w:t>
            </w:r>
            <w:r w:rsidR="00E60145">
              <w:rPr>
                <w:webHidden/>
              </w:rPr>
              <w:fldChar w:fldCharType="end"/>
            </w:r>
          </w:hyperlink>
        </w:p>
        <w:p w14:paraId="115C3AFF" w14:textId="7ED07408" w:rsidR="00E60145" w:rsidRDefault="006634BB" w:rsidP="00E60145">
          <w:pPr>
            <w:pStyle w:val="TOC3"/>
            <w:rPr>
              <w:rFonts w:asciiTheme="minorHAnsi" w:eastAsiaTheme="minorEastAsia" w:hAnsiTheme="minorHAnsi"/>
              <w:lang w:val="en-AU" w:eastAsia="en-AU"/>
            </w:rPr>
          </w:pPr>
          <w:hyperlink w:anchor="_Toc124851375" w:history="1">
            <w:r w:rsidR="00E60145" w:rsidRPr="00420BD8">
              <w:rPr>
                <w:rStyle w:val="Hyperlink"/>
              </w:rPr>
              <w:t xml:space="preserve">Toxicity of </w:t>
            </w:r>
            <w:r w:rsidR="00E60145" w:rsidRPr="00420BD8">
              <w:rPr>
                <w:rStyle w:val="Hyperlink"/>
                <w:i/>
              </w:rPr>
              <w:t>I. holocyclus</w:t>
            </w:r>
            <w:r w:rsidR="00E60145" w:rsidRPr="00420BD8">
              <w:rPr>
                <w:rStyle w:val="Hyperlink"/>
              </w:rPr>
              <w:t xml:space="preserve"> saliva</w:t>
            </w:r>
            <w:r w:rsidR="00E60145">
              <w:rPr>
                <w:webHidden/>
              </w:rPr>
              <w:tab/>
            </w:r>
            <w:r w:rsidR="00E60145">
              <w:rPr>
                <w:webHidden/>
              </w:rPr>
              <w:fldChar w:fldCharType="begin"/>
            </w:r>
            <w:r w:rsidR="00E60145">
              <w:rPr>
                <w:webHidden/>
              </w:rPr>
              <w:instrText xml:space="preserve"> PAGEREF _Toc124851375 \h </w:instrText>
            </w:r>
            <w:r w:rsidR="00E60145">
              <w:rPr>
                <w:webHidden/>
              </w:rPr>
            </w:r>
            <w:r w:rsidR="00E60145">
              <w:rPr>
                <w:webHidden/>
              </w:rPr>
              <w:fldChar w:fldCharType="separate"/>
            </w:r>
            <w:r w:rsidR="00E60145">
              <w:rPr>
                <w:webHidden/>
              </w:rPr>
              <w:t>34</w:t>
            </w:r>
            <w:r w:rsidR="00E60145">
              <w:rPr>
                <w:webHidden/>
              </w:rPr>
              <w:fldChar w:fldCharType="end"/>
            </w:r>
          </w:hyperlink>
        </w:p>
        <w:p w14:paraId="1A5002DC" w14:textId="6998E515" w:rsidR="00E60145" w:rsidRDefault="006634BB" w:rsidP="00E60145">
          <w:pPr>
            <w:pStyle w:val="TOC3"/>
            <w:rPr>
              <w:rFonts w:asciiTheme="minorHAnsi" w:eastAsiaTheme="minorEastAsia" w:hAnsiTheme="minorHAnsi"/>
              <w:lang w:val="en-AU" w:eastAsia="en-AU"/>
            </w:rPr>
          </w:pPr>
          <w:hyperlink w:anchor="_Toc124851376" w:history="1">
            <w:r w:rsidR="00E60145" w:rsidRPr="00420BD8">
              <w:rPr>
                <w:rStyle w:val="Hyperlink"/>
              </w:rPr>
              <w:t>Geographic distribution</w:t>
            </w:r>
            <w:r w:rsidR="00E60145">
              <w:rPr>
                <w:webHidden/>
              </w:rPr>
              <w:tab/>
            </w:r>
            <w:r w:rsidR="00E60145">
              <w:rPr>
                <w:webHidden/>
              </w:rPr>
              <w:fldChar w:fldCharType="begin"/>
            </w:r>
            <w:r w:rsidR="00E60145">
              <w:rPr>
                <w:webHidden/>
              </w:rPr>
              <w:instrText xml:space="preserve"> PAGEREF _Toc124851376 \h </w:instrText>
            </w:r>
            <w:r w:rsidR="00E60145">
              <w:rPr>
                <w:webHidden/>
              </w:rPr>
            </w:r>
            <w:r w:rsidR="00E60145">
              <w:rPr>
                <w:webHidden/>
              </w:rPr>
              <w:fldChar w:fldCharType="separate"/>
            </w:r>
            <w:r w:rsidR="00E60145">
              <w:rPr>
                <w:webHidden/>
              </w:rPr>
              <w:t>35</w:t>
            </w:r>
            <w:r w:rsidR="00E60145">
              <w:rPr>
                <w:webHidden/>
              </w:rPr>
              <w:fldChar w:fldCharType="end"/>
            </w:r>
          </w:hyperlink>
        </w:p>
        <w:p w14:paraId="0A8A6A92" w14:textId="63DDD032" w:rsidR="00E60145" w:rsidRDefault="006634BB" w:rsidP="00E60145">
          <w:pPr>
            <w:pStyle w:val="TOC3"/>
            <w:rPr>
              <w:rFonts w:asciiTheme="minorHAnsi" w:eastAsiaTheme="minorEastAsia" w:hAnsiTheme="minorHAnsi"/>
              <w:lang w:val="en-AU" w:eastAsia="en-AU"/>
            </w:rPr>
          </w:pPr>
          <w:hyperlink w:anchor="_Toc124851377" w:history="1">
            <w:r w:rsidR="00E60145" w:rsidRPr="00420BD8">
              <w:rPr>
                <w:rStyle w:val="Hyperlink"/>
              </w:rPr>
              <w:t>Habitat and hosts</w:t>
            </w:r>
            <w:r w:rsidR="00E60145">
              <w:rPr>
                <w:webHidden/>
              </w:rPr>
              <w:tab/>
            </w:r>
            <w:r w:rsidR="00E60145">
              <w:rPr>
                <w:webHidden/>
              </w:rPr>
              <w:fldChar w:fldCharType="begin"/>
            </w:r>
            <w:r w:rsidR="00E60145">
              <w:rPr>
                <w:webHidden/>
              </w:rPr>
              <w:instrText xml:space="preserve"> PAGEREF _Toc124851377 \h </w:instrText>
            </w:r>
            <w:r w:rsidR="00E60145">
              <w:rPr>
                <w:webHidden/>
              </w:rPr>
            </w:r>
            <w:r w:rsidR="00E60145">
              <w:rPr>
                <w:webHidden/>
              </w:rPr>
              <w:fldChar w:fldCharType="separate"/>
            </w:r>
            <w:r w:rsidR="00E60145">
              <w:rPr>
                <w:webHidden/>
              </w:rPr>
              <w:t>37</w:t>
            </w:r>
            <w:r w:rsidR="00E60145">
              <w:rPr>
                <w:webHidden/>
              </w:rPr>
              <w:fldChar w:fldCharType="end"/>
            </w:r>
          </w:hyperlink>
        </w:p>
        <w:p w14:paraId="7B2722CD" w14:textId="3122D1FC" w:rsidR="00E60145" w:rsidRDefault="006634BB" w:rsidP="00E60145">
          <w:pPr>
            <w:pStyle w:val="TOC3"/>
            <w:rPr>
              <w:rFonts w:asciiTheme="minorHAnsi" w:eastAsiaTheme="minorEastAsia" w:hAnsiTheme="minorHAnsi"/>
              <w:lang w:val="en-AU" w:eastAsia="en-AU"/>
            </w:rPr>
          </w:pPr>
          <w:hyperlink w:anchor="_Toc124851378" w:history="1">
            <w:r w:rsidR="00E60145" w:rsidRPr="00420BD8">
              <w:rPr>
                <w:rStyle w:val="Hyperlink"/>
              </w:rPr>
              <w:t>Life cycle, questing and feeding</w:t>
            </w:r>
            <w:r w:rsidR="00E60145">
              <w:rPr>
                <w:webHidden/>
              </w:rPr>
              <w:tab/>
            </w:r>
            <w:r w:rsidR="00E60145">
              <w:rPr>
                <w:webHidden/>
              </w:rPr>
              <w:fldChar w:fldCharType="begin"/>
            </w:r>
            <w:r w:rsidR="00E60145">
              <w:rPr>
                <w:webHidden/>
              </w:rPr>
              <w:instrText xml:space="preserve"> PAGEREF _Toc124851378 \h </w:instrText>
            </w:r>
            <w:r w:rsidR="00E60145">
              <w:rPr>
                <w:webHidden/>
              </w:rPr>
            </w:r>
            <w:r w:rsidR="00E60145">
              <w:rPr>
                <w:webHidden/>
              </w:rPr>
              <w:fldChar w:fldCharType="separate"/>
            </w:r>
            <w:r w:rsidR="00E60145">
              <w:rPr>
                <w:webHidden/>
              </w:rPr>
              <w:t>37</w:t>
            </w:r>
            <w:r w:rsidR="00E60145">
              <w:rPr>
                <w:webHidden/>
              </w:rPr>
              <w:fldChar w:fldCharType="end"/>
            </w:r>
          </w:hyperlink>
        </w:p>
        <w:p w14:paraId="276F026B" w14:textId="173096F0" w:rsidR="00E60145" w:rsidRDefault="006634BB" w:rsidP="00E60145">
          <w:pPr>
            <w:pStyle w:val="TOC3"/>
            <w:rPr>
              <w:rFonts w:asciiTheme="minorHAnsi" w:eastAsiaTheme="minorEastAsia" w:hAnsiTheme="minorHAnsi"/>
              <w:lang w:val="en-AU" w:eastAsia="en-AU"/>
            </w:rPr>
          </w:pPr>
          <w:hyperlink w:anchor="_Toc124851379" w:history="1">
            <w:r w:rsidR="00E60145" w:rsidRPr="00420BD8">
              <w:rPr>
                <w:rStyle w:val="Hyperlink"/>
              </w:rPr>
              <w:t>Seasonality</w:t>
            </w:r>
            <w:r w:rsidR="00E60145">
              <w:rPr>
                <w:webHidden/>
              </w:rPr>
              <w:tab/>
            </w:r>
            <w:r w:rsidR="00E60145">
              <w:rPr>
                <w:webHidden/>
              </w:rPr>
              <w:fldChar w:fldCharType="begin"/>
            </w:r>
            <w:r w:rsidR="00E60145">
              <w:rPr>
                <w:webHidden/>
              </w:rPr>
              <w:instrText xml:space="preserve"> PAGEREF _Toc124851379 \h </w:instrText>
            </w:r>
            <w:r w:rsidR="00E60145">
              <w:rPr>
                <w:webHidden/>
              </w:rPr>
            </w:r>
            <w:r w:rsidR="00E60145">
              <w:rPr>
                <w:webHidden/>
              </w:rPr>
              <w:fldChar w:fldCharType="separate"/>
            </w:r>
            <w:r w:rsidR="00E60145">
              <w:rPr>
                <w:webHidden/>
              </w:rPr>
              <w:t>39</w:t>
            </w:r>
            <w:r w:rsidR="00E60145">
              <w:rPr>
                <w:webHidden/>
              </w:rPr>
              <w:fldChar w:fldCharType="end"/>
            </w:r>
          </w:hyperlink>
        </w:p>
        <w:p w14:paraId="68BC84BB" w14:textId="49545E09" w:rsidR="00E60145" w:rsidRDefault="006634BB" w:rsidP="00E60145">
          <w:pPr>
            <w:pStyle w:val="TOC2"/>
            <w:rPr>
              <w:rFonts w:asciiTheme="minorHAnsi" w:eastAsiaTheme="minorEastAsia" w:hAnsiTheme="minorHAnsi"/>
              <w:lang w:val="en-AU" w:eastAsia="en-AU"/>
            </w:rPr>
          </w:pPr>
          <w:hyperlink w:anchor="_Toc124851380" w:history="1">
            <w:r w:rsidR="00E60145" w:rsidRPr="00420BD8">
              <w:rPr>
                <w:rStyle w:val="Hyperlink"/>
              </w:rPr>
              <w:t>The ornate kangaroo tick (Amblyomma triguttatum)</w:t>
            </w:r>
            <w:r w:rsidR="00E60145">
              <w:rPr>
                <w:webHidden/>
              </w:rPr>
              <w:tab/>
            </w:r>
            <w:r w:rsidR="00E60145">
              <w:rPr>
                <w:webHidden/>
              </w:rPr>
              <w:fldChar w:fldCharType="begin"/>
            </w:r>
            <w:r w:rsidR="00E60145">
              <w:rPr>
                <w:webHidden/>
              </w:rPr>
              <w:instrText xml:space="preserve"> PAGEREF _Toc124851380 \h </w:instrText>
            </w:r>
            <w:r w:rsidR="00E60145">
              <w:rPr>
                <w:webHidden/>
              </w:rPr>
            </w:r>
            <w:r w:rsidR="00E60145">
              <w:rPr>
                <w:webHidden/>
              </w:rPr>
              <w:fldChar w:fldCharType="separate"/>
            </w:r>
            <w:r w:rsidR="00E60145">
              <w:rPr>
                <w:webHidden/>
              </w:rPr>
              <w:t>39</w:t>
            </w:r>
            <w:r w:rsidR="00E60145">
              <w:rPr>
                <w:webHidden/>
              </w:rPr>
              <w:fldChar w:fldCharType="end"/>
            </w:r>
          </w:hyperlink>
        </w:p>
        <w:p w14:paraId="233CED2D" w14:textId="2F0C1102" w:rsidR="00E60145" w:rsidRDefault="006634BB" w:rsidP="00E60145">
          <w:pPr>
            <w:pStyle w:val="TOC2"/>
            <w:rPr>
              <w:rFonts w:asciiTheme="minorHAnsi" w:eastAsiaTheme="minorEastAsia" w:hAnsiTheme="minorHAnsi"/>
              <w:lang w:val="en-AU" w:eastAsia="en-AU"/>
            </w:rPr>
          </w:pPr>
          <w:hyperlink w:anchor="_Toc124851381" w:history="1">
            <w:r w:rsidR="00E60145" w:rsidRPr="00420BD8">
              <w:rPr>
                <w:rStyle w:val="Hyperlink"/>
              </w:rPr>
              <w:t>The southern reptile tick (Bothriocroton hydrosauri)</w:t>
            </w:r>
            <w:r w:rsidR="00E60145">
              <w:rPr>
                <w:webHidden/>
              </w:rPr>
              <w:tab/>
            </w:r>
            <w:r w:rsidR="00E60145">
              <w:rPr>
                <w:webHidden/>
              </w:rPr>
              <w:fldChar w:fldCharType="begin"/>
            </w:r>
            <w:r w:rsidR="00E60145">
              <w:rPr>
                <w:webHidden/>
              </w:rPr>
              <w:instrText xml:space="preserve"> PAGEREF _Toc124851381 \h </w:instrText>
            </w:r>
            <w:r w:rsidR="00E60145">
              <w:rPr>
                <w:webHidden/>
              </w:rPr>
            </w:r>
            <w:r w:rsidR="00E60145">
              <w:rPr>
                <w:webHidden/>
              </w:rPr>
              <w:fldChar w:fldCharType="separate"/>
            </w:r>
            <w:r w:rsidR="00E60145">
              <w:rPr>
                <w:webHidden/>
              </w:rPr>
              <w:t>40</w:t>
            </w:r>
            <w:r w:rsidR="00E60145">
              <w:rPr>
                <w:webHidden/>
              </w:rPr>
              <w:fldChar w:fldCharType="end"/>
            </w:r>
          </w:hyperlink>
        </w:p>
        <w:p w14:paraId="736398C2" w14:textId="5DCE0A37" w:rsidR="00E60145" w:rsidRDefault="006634BB" w:rsidP="00E60145">
          <w:pPr>
            <w:pStyle w:val="TOC2"/>
            <w:rPr>
              <w:rFonts w:asciiTheme="minorHAnsi" w:eastAsiaTheme="minorEastAsia" w:hAnsiTheme="minorHAnsi"/>
              <w:lang w:val="en-AU" w:eastAsia="en-AU"/>
            </w:rPr>
          </w:pPr>
          <w:hyperlink w:anchor="_Toc124851382" w:history="1">
            <w:r w:rsidR="00E60145" w:rsidRPr="00420BD8">
              <w:rPr>
                <w:rStyle w:val="Hyperlink"/>
              </w:rPr>
              <w:t>Ixodes (Endopalpiger) australiensis</w:t>
            </w:r>
            <w:r w:rsidR="00E60145">
              <w:rPr>
                <w:webHidden/>
              </w:rPr>
              <w:tab/>
            </w:r>
            <w:r w:rsidR="00E60145">
              <w:rPr>
                <w:webHidden/>
              </w:rPr>
              <w:fldChar w:fldCharType="begin"/>
            </w:r>
            <w:r w:rsidR="00E60145">
              <w:rPr>
                <w:webHidden/>
              </w:rPr>
              <w:instrText xml:space="preserve"> PAGEREF _Toc124851382 \h </w:instrText>
            </w:r>
            <w:r w:rsidR="00E60145">
              <w:rPr>
                <w:webHidden/>
              </w:rPr>
            </w:r>
            <w:r w:rsidR="00E60145">
              <w:rPr>
                <w:webHidden/>
              </w:rPr>
              <w:fldChar w:fldCharType="separate"/>
            </w:r>
            <w:r w:rsidR="00E60145">
              <w:rPr>
                <w:webHidden/>
              </w:rPr>
              <w:t>40</w:t>
            </w:r>
            <w:r w:rsidR="00E60145">
              <w:rPr>
                <w:webHidden/>
              </w:rPr>
              <w:fldChar w:fldCharType="end"/>
            </w:r>
          </w:hyperlink>
        </w:p>
        <w:p w14:paraId="4EE83A45" w14:textId="2F6A2CA2" w:rsidR="00E60145" w:rsidRDefault="006634BB" w:rsidP="00E60145">
          <w:pPr>
            <w:pStyle w:val="TOC2"/>
            <w:rPr>
              <w:rFonts w:asciiTheme="minorHAnsi" w:eastAsiaTheme="minorEastAsia" w:hAnsiTheme="minorHAnsi"/>
              <w:lang w:val="en-AU" w:eastAsia="en-AU"/>
            </w:rPr>
          </w:pPr>
          <w:hyperlink w:anchor="_Toc124851383" w:history="1">
            <w:r w:rsidR="00E60145" w:rsidRPr="00420BD8">
              <w:rPr>
                <w:rStyle w:val="Hyperlink"/>
              </w:rPr>
              <w:t>Potential, but not confirmed, human pathogens in Australian ticks</w:t>
            </w:r>
            <w:r w:rsidR="00E60145">
              <w:rPr>
                <w:webHidden/>
              </w:rPr>
              <w:tab/>
            </w:r>
            <w:r w:rsidR="00E60145">
              <w:rPr>
                <w:webHidden/>
              </w:rPr>
              <w:fldChar w:fldCharType="begin"/>
            </w:r>
            <w:r w:rsidR="00E60145">
              <w:rPr>
                <w:webHidden/>
              </w:rPr>
              <w:instrText xml:space="preserve"> PAGEREF _Toc124851383 \h </w:instrText>
            </w:r>
            <w:r w:rsidR="00E60145">
              <w:rPr>
                <w:webHidden/>
              </w:rPr>
            </w:r>
            <w:r w:rsidR="00E60145">
              <w:rPr>
                <w:webHidden/>
              </w:rPr>
              <w:fldChar w:fldCharType="separate"/>
            </w:r>
            <w:r w:rsidR="00E60145">
              <w:rPr>
                <w:webHidden/>
              </w:rPr>
              <w:t>40</w:t>
            </w:r>
            <w:r w:rsidR="00E60145">
              <w:rPr>
                <w:webHidden/>
              </w:rPr>
              <w:fldChar w:fldCharType="end"/>
            </w:r>
          </w:hyperlink>
        </w:p>
        <w:p w14:paraId="3E104335" w14:textId="7A637C0C" w:rsidR="00E60145" w:rsidRDefault="006634BB" w:rsidP="00E60145">
          <w:pPr>
            <w:pStyle w:val="TOC2"/>
            <w:rPr>
              <w:rFonts w:asciiTheme="minorHAnsi" w:eastAsiaTheme="minorEastAsia" w:hAnsiTheme="minorHAnsi"/>
              <w:lang w:val="en-AU" w:eastAsia="en-AU"/>
            </w:rPr>
          </w:pPr>
          <w:hyperlink w:anchor="_Toc124851384" w:history="1">
            <w:r w:rsidR="00E60145" w:rsidRPr="00420BD8">
              <w:rPr>
                <w:rStyle w:val="Hyperlink"/>
              </w:rPr>
              <w:t>Tick-borne infections reported to have been found in Australian patients but not known to be acquired in Australia currently</w:t>
            </w:r>
            <w:r w:rsidR="00E60145">
              <w:rPr>
                <w:webHidden/>
              </w:rPr>
              <w:tab/>
            </w:r>
            <w:r w:rsidR="00E60145">
              <w:rPr>
                <w:webHidden/>
              </w:rPr>
              <w:fldChar w:fldCharType="begin"/>
            </w:r>
            <w:r w:rsidR="00E60145">
              <w:rPr>
                <w:webHidden/>
              </w:rPr>
              <w:instrText xml:space="preserve"> PAGEREF _Toc124851384 \h </w:instrText>
            </w:r>
            <w:r w:rsidR="00E60145">
              <w:rPr>
                <w:webHidden/>
              </w:rPr>
            </w:r>
            <w:r w:rsidR="00E60145">
              <w:rPr>
                <w:webHidden/>
              </w:rPr>
              <w:fldChar w:fldCharType="separate"/>
            </w:r>
            <w:r w:rsidR="00E60145">
              <w:rPr>
                <w:webHidden/>
              </w:rPr>
              <w:t>40</w:t>
            </w:r>
            <w:r w:rsidR="00E60145">
              <w:rPr>
                <w:webHidden/>
              </w:rPr>
              <w:fldChar w:fldCharType="end"/>
            </w:r>
          </w:hyperlink>
        </w:p>
        <w:p w14:paraId="10EF0F70" w14:textId="1CCBA5C0" w:rsidR="00E60145" w:rsidRDefault="006634BB" w:rsidP="00E60145">
          <w:pPr>
            <w:pStyle w:val="TOC3"/>
            <w:rPr>
              <w:rFonts w:asciiTheme="minorHAnsi" w:eastAsiaTheme="minorEastAsia" w:hAnsiTheme="minorHAnsi"/>
              <w:lang w:val="en-AU" w:eastAsia="en-AU"/>
            </w:rPr>
          </w:pPr>
          <w:hyperlink w:anchor="_Toc124851385" w:history="1">
            <w:r w:rsidR="00E60145" w:rsidRPr="00420BD8">
              <w:rPr>
                <w:rStyle w:val="Hyperlink"/>
              </w:rPr>
              <w:t>Anaplasmosis and ehrlichiosis and the Australian situation</w:t>
            </w:r>
            <w:r w:rsidR="00E60145">
              <w:rPr>
                <w:webHidden/>
              </w:rPr>
              <w:tab/>
            </w:r>
            <w:r w:rsidR="00E60145">
              <w:rPr>
                <w:webHidden/>
              </w:rPr>
              <w:fldChar w:fldCharType="begin"/>
            </w:r>
            <w:r w:rsidR="00E60145">
              <w:rPr>
                <w:webHidden/>
              </w:rPr>
              <w:instrText xml:space="preserve"> PAGEREF _Toc124851385 \h </w:instrText>
            </w:r>
            <w:r w:rsidR="00E60145">
              <w:rPr>
                <w:webHidden/>
              </w:rPr>
            </w:r>
            <w:r w:rsidR="00E60145">
              <w:rPr>
                <w:webHidden/>
              </w:rPr>
              <w:fldChar w:fldCharType="separate"/>
            </w:r>
            <w:r w:rsidR="00E60145">
              <w:rPr>
                <w:webHidden/>
              </w:rPr>
              <w:t>41</w:t>
            </w:r>
            <w:r w:rsidR="00E60145">
              <w:rPr>
                <w:webHidden/>
              </w:rPr>
              <w:fldChar w:fldCharType="end"/>
            </w:r>
          </w:hyperlink>
        </w:p>
        <w:p w14:paraId="3E300498" w14:textId="58C539E6" w:rsidR="00E60145" w:rsidRDefault="006634BB" w:rsidP="00E60145">
          <w:pPr>
            <w:pStyle w:val="TOC3"/>
            <w:rPr>
              <w:rFonts w:asciiTheme="minorHAnsi" w:eastAsiaTheme="minorEastAsia" w:hAnsiTheme="minorHAnsi"/>
              <w:lang w:val="en-AU" w:eastAsia="en-AU"/>
            </w:rPr>
          </w:pPr>
          <w:hyperlink w:anchor="_Toc124851386" w:history="1">
            <w:r w:rsidR="00E60145" w:rsidRPr="00420BD8">
              <w:rPr>
                <w:rStyle w:val="Hyperlink"/>
              </w:rPr>
              <w:t>Babesiosis and the Australian situation</w:t>
            </w:r>
            <w:r w:rsidR="00E60145">
              <w:rPr>
                <w:webHidden/>
              </w:rPr>
              <w:tab/>
            </w:r>
            <w:r w:rsidR="00E60145">
              <w:rPr>
                <w:webHidden/>
              </w:rPr>
              <w:fldChar w:fldCharType="begin"/>
            </w:r>
            <w:r w:rsidR="00E60145">
              <w:rPr>
                <w:webHidden/>
              </w:rPr>
              <w:instrText xml:space="preserve"> PAGEREF _Toc124851386 \h </w:instrText>
            </w:r>
            <w:r w:rsidR="00E60145">
              <w:rPr>
                <w:webHidden/>
              </w:rPr>
            </w:r>
            <w:r w:rsidR="00E60145">
              <w:rPr>
                <w:webHidden/>
              </w:rPr>
              <w:fldChar w:fldCharType="separate"/>
            </w:r>
            <w:r w:rsidR="00E60145">
              <w:rPr>
                <w:webHidden/>
              </w:rPr>
              <w:t>43</w:t>
            </w:r>
            <w:r w:rsidR="00E60145">
              <w:rPr>
                <w:webHidden/>
              </w:rPr>
              <w:fldChar w:fldCharType="end"/>
            </w:r>
          </w:hyperlink>
        </w:p>
        <w:p w14:paraId="532D0AF1" w14:textId="5236E657" w:rsidR="00E60145" w:rsidRDefault="006634BB" w:rsidP="00E60145">
          <w:pPr>
            <w:pStyle w:val="TOC3"/>
            <w:rPr>
              <w:rFonts w:asciiTheme="minorHAnsi" w:eastAsiaTheme="minorEastAsia" w:hAnsiTheme="minorHAnsi"/>
              <w:lang w:val="en-AU" w:eastAsia="en-AU"/>
            </w:rPr>
          </w:pPr>
          <w:hyperlink w:anchor="_Toc124851387" w:history="1">
            <w:r w:rsidR="00E60145" w:rsidRPr="00420BD8">
              <w:rPr>
                <w:rStyle w:val="Hyperlink"/>
              </w:rPr>
              <w:t>Bartonellosis and the Australian situation</w:t>
            </w:r>
            <w:r w:rsidR="00E60145">
              <w:rPr>
                <w:webHidden/>
              </w:rPr>
              <w:tab/>
            </w:r>
            <w:r w:rsidR="00E60145">
              <w:rPr>
                <w:webHidden/>
              </w:rPr>
              <w:fldChar w:fldCharType="begin"/>
            </w:r>
            <w:r w:rsidR="00E60145">
              <w:rPr>
                <w:webHidden/>
              </w:rPr>
              <w:instrText xml:space="preserve"> PAGEREF _Toc124851387 \h </w:instrText>
            </w:r>
            <w:r w:rsidR="00E60145">
              <w:rPr>
                <w:webHidden/>
              </w:rPr>
            </w:r>
            <w:r w:rsidR="00E60145">
              <w:rPr>
                <w:webHidden/>
              </w:rPr>
              <w:fldChar w:fldCharType="separate"/>
            </w:r>
            <w:r w:rsidR="00E60145">
              <w:rPr>
                <w:webHidden/>
              </w:rPr>
              <w:t>44</w:t>
            </w:r>
            <w:r w:rsidR="00E60145">
              <w:rPr>
                <w:webHidden/>
              </w:rPr>
              <w:fldChar w:fldCharType="end"/>
            </w:r>
          </w:hyperlink>
        </w:p>
        <w:p w14:paraId="0209A396" w14:textId="48F9496C" w:rsidR="00E60145" w:rsidRDefault="006634BB" w:rsidP="00E60145">
          <w:pPr>
            <w:pStyle w:val="TOC3"/>
            <w:rPr>
              <w:rFonts w:asciiTheme="minorHAnsi" w:eastAsiaTheme="minorEastAsia" w:hAnsiTheme="minorHAnsi"/>
              <w:lang w:val="en-AU" w:eastAsia="en-AU"/>
            </w:rPr>
          </w:pPr>
          <w:hyperlink w:anchor="_Toc124851388" w:history="1">
            <w:r w:rsidR="00E60145" w:rsidRPr="00420BD8">
              <w:rPr>
                <w:rStyle w:val="Hyperlink"/>
                <w:i/>
              </w:rPr>
              <w:t xml:space="preserve">Borrelia </w:t>
            </w:r>
            <w:r w:rsidR="00E60145" w:rsidRPr="00420BD8">
              <w:rPr>
                <w:rStyle w:val="Hyperlink"/>
              </w:rPr>
              <w:t>and the Australian situation</w:t>
            </w:r>
            <w:r w:rsidR="00E60145">
              <w:rPr>
                <w:webHidden/>
              </w:rPr>
              <w:tab/>
            </w:r>
            <w:r w:rsidR="00E60145">
              <w:rPr>
                <w:webHidden/>
              </w:rPr>
              <w:fldChar w:fldCharType="begin"/>
            </w:r>
            <w:r w:rsidR="00E60145">
              <w:rPr>
                <w:webHidden/>
              </w:rPr>
              <w:instrText xml:space="preserve"> PAGEREF _Toc124851388 \h </w:instrText>
            </w:r>
            <w:r w:rsidR="00E60145">
              <w:rPr>
                <w:webHidden/>
              </w:rPr>
            </w:r>
            <w:r w:rsidR="00E60145">
              <w:rPr>
                <w:webHidden/>
              </w:rPr>
              <w:fldChar w:fldCharType="separate"/>
            </w:r>
            <w:r w:rsidR="00E60145">
              <w:rPr>
                <w:webHidden/>
              </w:rPr>
              <w:t>45</w:t>
            </w:r>
            <w:r w:rsidR="00E60145">
              <w:rPr>
                <w:webHidden/>
              </w:rPr>
              <w:fldChar w:fldCharType="end"/>
            </w:r>
          </w:hyperlink>
        </w:p>
        <w:p w14:paraId="46D55169" w14:textId="531776BA" w:rsidR="00E60145" w:rsidRDefault="006634BB" w:rsidP="00E60145">
          <w:pPr>
            <w:pStyle w:val="TOC3"/>
            <w:rPr>
              <w:rFonts w:asciiTheme="minorHAnsi" w:eastAsiaTheme="minorEastAsia" w:hAnsiTheme="minorHAnsi"/>
              <w:lang w:val="en-AU" w:eastAsia="en-AU"/>
            </w:rPr>
          </w:pPr>
          <w:hyperlink w:anchor="_Toc124851389" w:history="1">
            <w:r w:rsidR="00E60145" w:rsidRPr="00420BD8">
              <w:rPr>
                <w:rStyle w:val="Hyperlink"/>
                <w:i/>
              </w:rPr>
              <w:t xml:space="preserve">Candidatus </w:t>
            </w:r>
            <w:r w:rsidR="00E60145" w:rsidRPr="00420BD8">
              <w:rPr>
                <w:rStyle w:val="Hyperlink"/>
              </w:rPr>
              <w:t>Neoehrlichia mikurensis and the Australian situation</w:t>
            </w:r>
            <w:r w:rsidR="00E60145">
              <w:rPr>
                <w:webHidden/>
              </w:rPr>
              <w:tab/>
            </w:r>
            <w:r w:rsidR="00E60145">
              <w:rPr>
                <w:webHidden/>
              </w:rPr>
              <w:fldChar w:fldCharType="begin"/>
            </w:r>
            <w:r w:rsidR="00E60145">
              <w:rPr>
                <w:webHidden/>
              </w:rPr>
              <w:instrText xml:space="preserve"> PAGEREF _Toc124851389 \h </w:instrText>
            </w:r>
            <w:r w:rsidR="00E60145">
              <w:rPr>
                <w:webHidden/>
              </w:rPr>
            </w:r>
            <w:r w:rsidR="00E60145">
              <w:rPr>
                <w:webHidden/>
              </w:rPr>
              <w:fldChar w:fldCharType="separate"/>
            </w:r>
            <w:r w:rsidR="00E60145">
              <w:rPr>
                <w:webHidden/>
              </w:rPr>
              <w:t>49</w:t>
            </w:r>
            <w:r w:rsidR="00E60145">
              <w:rPr>
                <w:webHidden/>
              </w:rPr>
              <w:fldChar w:fldCharType="end"/>
            </w:r>
          </w:hyperlink>
        </w:p>
        <w:p w14:paraId="00A11187" w14:textId="7F63F156" w:rsidR="00E60145" w:rsidRDefault="006634BB" w:rsidP="00E60145">
          <w:pPr>
            <w:pStyle w:val="TOC3"/>
            <w:rPr>
              <w:rFonts w:asciiTheme="minorHAnsi" w:eastAsiaTheme="minorEastAsia" w:hAnsiTheme="minorHAnsi"/>
              <w:lang w:val="en-AU" w:eastAsia="en-AU"/>
            </w:rPr>
          </w:pPr>
          <w:hyperlink w:anchor="_Toc124851390" w:history="1">
            <w:r w:rsidR="00E60145" w:rsidRPr="00420BD8">
              <w:rPr>
                <w:rStyle w:val="Hyperlink"/>
                <w:i/>
              </w:rPr>
              <w:t xml:space="preserve">Francisella </w:t>
            </w:r>
            <w:r w:rsidR="00E60145" w:rsidRPr="00420BD8">
              <w:rPr>
                <w:rStyle w:val="Hyperlink"/>
              </w:rPr>
              <w:t>and the Australian research</w:t>
            </w:r>
            <w:r w:rsidR="00E60145">
              <w:rPr>
                <w:webHidden/>
              </w:rPr>
              <w:tab/>
            </w:r>
            <w:r w:rsidR="00E60145">
              <w:rPr>
                <w:webHidden/>
              </w:rPr>
              <w:fldChar w:fldCharType="begin"/>
            </w:r>
            <w:r w:rsidR="00E60145">
              <w:rPr>
                <w:webHidden/>
              </w:rPr>
              <w:instrText xml:space="preserve"> PAGEREF _Toc124851390 \h </w:instrText>
            </w:r>
            <w:r w:rsidR="00E60145">
              <w:rPr>
                <w:webHidden/>
              </w:rPr>
            </w:r>
            <w:r w:rsidR="00E60145">
              <w:rPr>
                <w:webHidden/>
              </w:rPr>
              <w:fldChar w:fldCharType="separate"/>
            </w:r>
            <w:r w:rsidR="00E60145">
              <w:rPr>
                <w:webHidden/>
              </w:rPr>
              <w:t>50</w:t>
            </w:r>
            <w:r w:rsidR="00E60145">
              <w:rPr>
                <w:webHidden/>
              </w:rPr>
              <w:fldChar w:fldCharType="end"/>
            </w:r>
          </w:hyperlink>
        </w:p>
        <w:p w14:paraId="3E2A0D22" w14:textId="1635C7DB" w:rsidR="00E60145" w:rsidRDefault="006634BB" w:rsidP="00E60145">
          <w:pPr>
            <w:pStyle w:val="TOC3"/>
            <w:rPr>
              <w:rFonts w:asciiTheme="minorHAnsi" w:eastAsiaTheme="minorEastAsia" w:hAnsiTheme="minorHAnsi"/>
              <w:lang w:val="en-AU" w:eastAsia="en-AU"/>
            </w:rPr>
          </w:pPr>
          <w:hyperlink w:anchor="_Toc124851391" w:history="1">
            <w:r w:rsidR="00E60145" w:rsidRPr="00420BD8">
              <w:rPr>
                <w:rStyle w:val="Hyperlink"/>
              </w:rPr>
              <w:t xml:space="preserve">Other selected </w:t>
            </w:r>
            <w:r w:rsidR="00E60145" w:rsidRPr="00420BD8">
              <w:rPr>
                <w:rStyle w:val="Hyperlink"/>
                <w:i/>
              </w:rPr>
              <w:t>Ixodes</w:t>
            </w:r>
            <w:r w:rsidR="00E60145" w:rsidRPr="00420BD8">
              <w:rPr>
                <w:rStyle w:val="Hyperlink"/>
              </w:rPr>
              <w:t xml:space="preserve"> ticks in Australia</w:t>
            </w:r>
            <w:r w:rsidR="00E60145">
              <w:rPr>
                <w:webHidden/>
              </w:rPr>
              <w:tab/>
            </w:r>
            <w:r w:rsidR="00E60145">
              <w:rPr>
                <w:webHidden/>
              </w:rPr>
              <w:fldChar w:fldCharType="begin"/>
            </w:r>
            <w:r w:rsidR="00E60145">
              <w:rPr>
                <w:webHidden/>
              </w:rPr>
              <w:instrText xml:space="preserve"> PAGEREF _Toc124851391 \h </w:instrText>
            </w:r>
            <w:r w:rsidR="00E60145">
              <w:rPr>
                <w:webHidden/>
              </w:rPr>
            </w:r>
            <w:r w:rsidR="00E60145">
              <w:rPr>
                <w:webHidden/>
              </w:rPr>
              <w:fldChar w:fldCharType="separate"/>
            </w:r>
            <w:r w:rsidR="00E60145">
              <w:rPr>
                <w:webHidden/>
              </w:rPr>
              <w:t>51</w:t>
            </w:r>
            <w:r w:rsidR="00E60145">
              <w:rPr>
                <w:webHidden/>
              </w:rPr>
              <w:fldChar w:fldCharType="end"/>
            </w:r>
          </w:hyperlink>
        </w:p>
        <w:p w14:paraId="6E46A7D1" w14:textId="3F6E3FAE" w:rsidR="00E60145" w:rsidRDefault="006634BB" w:rsidP="00E60145">
          <w:pPr>
            <w:pStyle w:val="TOC3"/>
            <w:rPr>
              <w:rFonts w:asciiTheme="minorHAnsi" w:eastAsiaTheme="minorEastAsia" w:hAnsiTheme="minorHAnsi"/>
              <w:lang w:val="en-AU" w:eastAsia="en-AU"/>
            </w:rPr>
          </w:pPr>
          <w:hyperlink w:anchor="_Toc124851392" w:history="1">
            <w:r w:rsidR="00E60145" w:rsidRPr="00420BD8">
              <w:rPr>
                <w:rStyle w:val="Hyperlink"/>
              </w:rPr>
              <w:t>Tick-borne viruses and the Australian situation</w:t>
            </w:r>
            <w:r w:rsidR="00E60145">
              <w:rPr>
                <w:webHidden/>
              </w:rPr>
              <w:tab/>
            </w:r>
            <w:r w:rsidR="00E60145">
              <w:rPr>
                <w:webHidden/>
              </w:rPr>
              <w:fldChar w:fldCharType="begin"/>
            </w:r>
            <w:r w:rsidR="00E60145">
              <w:rPr>
                <w:webHidden/>
              </w:rPr>
              <w:instrText xml:space="preserve"> PAGEREF _Toc124851392 \h </w:instrText>
            </w:r>
            <w:r w:rsidR="00E60145">
              <w:rPr>
                <w:webHidden/>
              </w:rPr>
            </w:r>
            <w:r w:rsidR="00E60145">
              <w:rPr>
                <w:webHidden/>
              </w:rPr>
              <w:fldChar w:fldCharType="separate"/>
            </w:r>
            <w:r w:rsidR="00E60145">
              <w:rPr>
                <w:webHidden/>
              </w:rPr>
              <w:t>51</w:t>
            </w:r>
            <w:r w:rsidR="00E60145">
              <w:rPr>
                <w:webHidden/>
              </w:rPr>
              <w:fldChar w:fldCharType="end"/>
            </w:r>
          </w:hyperlink>
        </w:p>
        <w:p w14:paraId="27A0F9C2" w14:textId="5724913D" w:rsidR="00E60145" w:rsidRDefault="006634BB" w:rsidP="00E60145">
          <w:pPr>
            <w:pStyle w:val="TOC2"/>
            <w:rPr>
              <w:rFonts w:asciiTheme="minorHAnsi" w:eastAsiaTheme="minorEastAsia" w:hAnsiTheme="minorHAnsi"/>
              <w:lang w:val="en-AU" w:eastAsia="en-AU"/>
            </w:rPr>
          </w:pPr>
          <w:hyperlink w:anchor="_Toc124851393" w:history="1">
            <w:r w:rsidR="00E60145" w:rsidRPr="00420BD8">
              <w:rPr>
                <w:rStyle w:val="Hyperlink"/>
              </w:rPr>
              <w:t>Research related to DSCATT</w:t>
            </w:r>
            <w:r w:rsidR="00E60145">
              <w:rPr>
                <w:webHidden/>
              </w:rPr>
              <w:tab/>
            </w:r>
            <w:r w:rsidR="00E60145">
              <w:rPr>
                <w:webHidden/>
              </w:rPr>
              <w:fldChar w:fldCharType="begin"/>
            </w:r>
            <w:r w:rsidR="00E60145">
              <w:rPr>
                <w:webHidden/>
              </w:rPr>
              <w:instrText xml:space="preserve"> PAGEREF _Toc124851393 \h </w:instrText>
            </w:r>
            <w:r w:rsidR="00E60145">
              <w:rPr>
                <w:webHidden/>
              </w:rPr>
            </w:r>
            <w:r w:rsidR="00E60145">
              <w:rPr>
                <w:webHidden/>
              </w:rPr>
              <w:fldChar w:fldCharType="separate"/>
            </w:r>
            <w:r w:rsidR="00E60145">
              <w:rPr>
                <w:webHidden/>
              </w:rPr>
              <w:t>52</w:t>
            </w:r>
            <w:r w:rsidR="00E60145">
              <w:rPr>
                <w:webHidden/>
              </w:rPr>
              <w:fldChar w:fldCharType="end"/>
            </w:r>
          </w:hyperlink>
        </w:p>
        <w:p w14:paraId="659A52A1" w14:textId="0A744F4E" w:rsidR="00E60145" w:rsidRDefault="006634BB" w:rsidP="00E60145">
          <w:pPr>
            <w:pStyle w:val="TOC1"/>
            <w:tabs>
              <w:tab w:val="clear" w:pos="9070"/>
              <w:tab w:val="left" w:pos="8931"/>
            </w:tabs>
            <w:rPr>
              <w:rFonts w:asciiTheme="minorHAnsi" w:eastAsiaTheme="minorEastAsia" w:hAnsiTheme="minorHAnsi"/>
              <w:lang w:val="en-AU" w:eastAsia="en-AU"/>
            </w:rPr>
          </w:pPr>
          <w:hyperlink w:anchor="_Toc124851394" w:history="1">
            <w:r w:rsidR="00E60145" w:rsidRPr="00420BD8">
              <w:rPr>
                <w:rStyle w:val="Hyperlink"/>
              </w:rPr>
              <w:t>References</w:t>
            </w:r>
            <w:r w:rsidR="00E60145">
              <w:rPr>
                <w:webHidden/>
              </w:rPr>
              <w:tab/>
            </w:r>
            <w:r w:rsidR="00E60145">
              <w:rPr>
                <w:webHidden/>
              </w:rPr>
              <w:fldChar w:fldCharType="begin"/>
            </w:r>
            <w:r w:rsidR="00E60145">
              <w:rPr>
                <w:webHidden/>
              </w:rPr>
              <w:instrText xml:space="preserve"> PAGEREF _Toc124851394 \h </w:instrText>
            </w:r>
            <w:r w:rsidR="00E60145">
              <w:rPr>
                <w:webHidden/>
              </w:rPr>
            </w:r>
            <w:r w:rsidR="00E60145">
              <w:rPr>
                <w:webHidden/>
              </w:rPr>
              <w:fldChar w:fldCharType="separate"/>
            </w:r>
            <w:r w:rsidR="00E60145">
              <w:rPr>
                <w:webHidden/>
              </w:rPr>
              <w:t>53</w:t>
            </w:r>
            <w:r w:rsidR="00E60145">
              <w:rPr>
                <w:webHidden/>
              </w:rPr>
              <w:fldChar w:fldCharType="end"/>
            </w:r>
          </w:hyperlink>
        </w:p>
        <w:p w14:paraId="4ECE6EFC" w14:textId="408A08B2" w:rsidR="004D01A8" w:rsidRPr="00E541A7" w:rsidRDefault="00E60145" w:rsidP="00E541A7">
          <w:r>
            <w:rPr>
              <w:b/>
              <w:bCs/>
              <w:noProof/>
            </w:rPr>
            <w:fldChar w:fldCharType="end"/>
          </w:r>
        </w:p>
      </w:sdtContent>
    </w:sdt>
    <w:p w14:paraId="1BADEC74" w14:textId="4A14376C" w:rsidR="00592DD8" w:rsidRPr="001E7602" w:rsidRDefault="00592DD8" w:rsidP="001E7602">
      <w:r w:rsidRPr="001E7602">
        <w:br w:type="page"/>
      </w:r>
    </w:p>
    <w:p w14:paraId="5C7E5989" w14:textId="5AEEE729" w:rsidR="00592DD8" w:rsidRPr="00B40500" w:rsidRDefault="00592DD8" w:rsidP="00B40500">
      <w:pPr>
        <w:pStyle w:val="TOCHeading"/>
      </w:pPr>
      <w:bookmarkStart w:id="0" w:name="_Toc65863012"/>
      <w:bookmarkStart w:id="1" w:name="_Toc66449697"/>
      <w:bookmarkStart w:id="2" w:name="_Toc66789354"/>
      <w:bookmarkStart w:id="3" w:name="_Toc76654626"/>
      <w:bookmarkStart w:id="4" w:name="_Toc80628263"/>
      <w:bookmarkStart w:id="5" w:name="_Toc80696735"/>
      <w:bookmarkStart w:id="6" w:name="_Toc80793629"/>
      <w:bookmarkStart w:id="7" w:name="_Toc97818333"/>
      <w:bookmarkStart w:id="8" w:name="_Toc104389431"/>
      <w:bookmarkStart w:id="9" w:name="_Toc104389812"/>
      <w:bookmarkStart w:id="10" w:name="_Toc111542555"/>
      <w:bookmarkStart w:id="11" w:name="_Toc111559972"/>
      <w:bookmarkStart w:id="12" w:name="_Toc112313704"/>
      <w:bookmarkStart w:id="13" w:name="_Toc112414551"/>
      <w:bookmarkStart w:id="14" w:name="_Toc112416420"/>
      <w:bookmarkStart w:id="15" w:name="_Toc112416504"/>
      <w:bookmarkStart w:id="16" w:name="_Toc112416570"/>
      <w:r>
        <w:lastRenderedPageBreak/>
        <w:t>Figures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4684031" w14:textId="23530CB4" w:rsidR="00E00302" w:rsidRDefault="00592DD8">
      <w:pPr>
        <w:pStyle w:val="TableofFigures"/>
        <w:rPr>
          <w:rFonts w:asciiTheme="minorHAnsi" w:eastAsiaTheme="minorEastAsia" w:hAnsiTheme="minorHAnsi"/>
          <w:noProof/>
          <w:lang w:val="en-AU" w:eastAsia="en-AU"/>
        </w:rPr>
      </w:pPr>
      <w:r w:rsidRPr="001E547D">
        <w:rPr>
          <w:rFonts w:cs="Arial"/>
        </w:rPr>
        <w:fldChar w:fldCharType="begin"/>
      </w:r>
      <w:r w:rsidRPr="001E547D">
        <w:rPr>
          <w:rFonts w:cs="Arial"/>
        </w:rPr>
        <w:instrText xml:space="preserve"> TOC \h \z \c "Figure" </w:instrText>
      </w:r>
      <w:r w:rsidRPr="001E547D">
        <w:rPr>
          <w:rFonts w:cs="Arial"/>
        </w:rPr>
        <w:fldChar w:fldCharType="separate"/>
      </w:r>
      <w:hyperlink r:id="rId14" w:anchor="_Toc104886656" w:history="1">
        <w:r w:rsidR="00E00302" w:rsidRPr="00CD246D">
          <w:rPr>
            <w:rStyle w:val="Hyperlink"/>
            <w:noProof/>
          </w:rPr>
          <w:t>Figure 1: Adult female black-legged (deer) tick (</w:t>
        </w:r>
        <w:r w:rsidR="00E00302" w:rsidRPr="00CD246D">
          <w:rPr>
            <w:rStyle w:val="Hyperlink"/>
            <w:i/>
            <w:iCs/>
            <w:noProof/>
          </w:rPr>
          <w:t>Ixodes scapularis</w:t>
        </w:r>
        <w:r w:rsidR="00E00302" w:rsidRPr="00CD246D">
          <w:rPr>
            <w:rStyle w:val="Hyperlink"/>
            <w:noProof/>
          </w:rPr>
          <w:t>) (left), with eggs (right)</w:t>
        </w:r>
        <w:r w:rsidR="00E00302">
          <w:rPr>
            <w:noProof/>
            <w:webHidden/>
          </w:rPr>
          <w:tab/>
        </w:r>
        <w:r w:rsidR="00E00302">
          <w:rPr>
            <w:noProof/>
            <w:webHidden/>
          </w:rPr>
          <w:fldChar w:fldCharType="begin"/>
        </w:r>
        <w:r w:rsidR="00E00302">
          <w:rPr>
            <w:noProof/>
            <w:webHidden/>
          </w:rPr>
          <w:instrText xml:space="preserve"> PAGEREF _Toc104886656 \h </w:instrText>
        </w:r>
        <w:r w:rsidR="00E00302">
          <w:rPr>
            <w:noProof/>
            <w:webHidden/>
          </w:rPr>
        </w:r>
        <w:r w:rsidR="00E00302">
          <w:rPr>
            <w:noProof/>
            <w:webHidden/>
          </w:rPr>
          <w:fldChar w:fldCharType="separate"/>
        </w:r>
        <w:r w:rsidR="003A703F">
          <w:rPr>
            <w:noProof/>
            <w:webHidden/>
          </w:rPr>
          <w:t>9</w:t>
        </w:r>
        <w:r w:rsidR="00E00302">
          <w:rPr>
            <w:noProof/>
            <w:webHidden/>
          </w:rPr>
          <w:fldChar w:fldCharType="end"/>
        </w:r>
      </w:hyperlink>
    </w:p>
    <w:p w14:paraId="2E7350BF" w14:textId="279B5BB6" w:rsidR="00E00302" w:rsidRDefault="006634BB">
      <w:pPr>
        <w:pStyle w:val="TableofFigures"/>
        <w:rPr>
          <w:rFonts w:asciiTheme="minorHAnsi" w:eastAsiaTheme="minorEastAsia" w:hAnsiTheme="minorHAnsi"/>
          <w:noProof/>
          <w:lang w:val="en-AU" w:eastAsia="en-AU"/>
        </w:rPr>
      </w:pPr>
      <w:hyperlink r:id="rId15" w:anchor="_Toc104886657" w:history="1">
        <w:r w:rsidR="00697A3C" w:rsidRPr="00CD246D">
          <w:rPr>
            <w:rStyle w:val="Hyperlink"/>
            <w:noProof/>
          </w:rPr>
          <w:t>Figure 2: Reported populations of the black-legged (deer) tick (</w:t>
        </w:r>
        <w:r w:rsidR="00697A3C" w:rsidRPr="00CD246D">
          <w:rPr>
            <w:rStyle w:val="Hyperlink"/>
            <w:i/>
            <w:iCs/>
            <w:noProof/>
          </w:rPr>
          <w:t>Ixodes scapularis</w:t>
        </w:r>
        <w:r w:rsidR="00697A3C" w:rsidRPr="00CD246D">
          <w:rPr>
            <w:rStyle w:val="Hyperlink"/>
            <w:noProof/>
          </w:rPr>
          <w:t>)</w:t>
        </w:r>
        <w:r w:rsidR="00697A3C">
          <w:rPr>
            <w:noProof/>
            <w:webHidden/>
          </w:rPr>
          <w:tab/>
          <w:t>10</w:t>
        </w:r>
      </w:hyperlink>
    </w:p>
    <w:p w14:paraId="18ED8B07" w14:textId="6054AE99" w:rsidR="00E00302" w:rsidRDefault="006634BB">
      <w:pPr>
        <w:pStyle w:val="TableofFigures"/>
        <w:rPr>
          <w:rFonts w:asciiTheme="minorHAnsi" w:eastAsiaTheme="minorEastAsia" w:hAnsiTheme="minorHAnsi"/>
          <w:noProof/>
          <w:lang w:val="en-AU" w:eastAsia="en-AU"/>
        </w:rPr>
      </w:pPr>
      <w:hyperlink r:id="rId16" w:anchor="_Toc104886658" w:history="1">
        <w:r w:rsidR="00E00302" w:rsidRPr="00CD246D">
          <w:rPr>
            <w:rStyle w:val="Hyperlink"/>
            <w:noProof/>
          </w:rPr>
          <w:t xml:space="preserve">Figure 3: </w:t>
        </w:r>
        <w:r w:rsidR="00730E00" w:rsidRPr="00730E00">
          <w:rPr>
            <w:rStyle w:val="Hyperlink"/>
            <w:noProof/>
          </w:rPr>
          <w:t>Starved, female castor bean tick (</w:t>
        </w:r>
        <w:r w:rsidR="00730E00" w:rsidRPr="00262C86">
          <w:rPr>
            <w:rStyle w:val="Hyperlink"/>
            <w:i/>
            <w:iCs/>
            <w:noProof/>
          </w:rPr>
          <w:t>Ixodes ricinus</w:t>
        </w:r>
        <w:r w:rsidR="00730E00" w:rsidRPr="00730E00">
          <w:rPr>
            <w:rStyle w:val="Hyperlink"/>
            <w:noProof/>
          </w:rPr>
          <w:t>)</w:t>
        </w:r>
        <w:r w:rsidR="00E00302">
          <w:rPr>
            <w:noProof/>
            <w:webHidden/>
          </w:rPr>
          <w:tab/>
        </w:r>
        <w:r w:rsidR="00E00302">
          <w:rPr>
            <w:noProof/>
            <w:webHidden/>
          </w:rPr>
          <w:fldChar w:fldCharType="begin"/>
        </w:r>
        <w:r w:rsidR="00E00302">
          <w:rPr>
            <w:noProof/>
            <w:webHidden/>
          </w:rPr>
          <w:instrText xml:space="preserve"> PAGEREF _Toc104886658 \h </w:instrText>
        </w:r>
        <w:r w:rsidR="00E00302">
          <w:rPr>
            <w:noProof/>
            <w:webHidden/>
          </w:rPr>
        </w:r>
        <w:r w:rsidR="00E00302">
          <w:rPr>
            <w:noProof/>
            <w:webHidden/>
          </w:rPr>
          <w:fldChar w:fldCharType="separate"/>
        </w:r>
        <w:r w:rsidR="003A703F">
          <w:rPr>
            <w:noProof/>
            <w:webHidden/>
          </w:rPr>
          <w:t>12</w:t>
        </w:r>
        <w:r w:rsidR="00E00302">
          <w:rPr>
            <w:noProof/>
            <w:webHidden/>
          </w:rPr>
          <w:fldChar w:fldCharType="end"/>
        </w:r>
      </w:hyperlink>
    </w:p>
    <w:p w14:paraId="21850ACA" w14:textId="419B72C2" w:rsidR="00E00302" w:rsidRDefault="006634BB">
      <w:pPr>
        <w:pStyle w:val="TableofFigures"/>
        <w:rPr>
          <w:rFonts w:asciiTheme="minorHAnsi" w:eastAsiaTheme="minorEastAsia" w:hAnsiTheme="minorHAnsi"/>
          <w:noProof/>
          <w:lang w:val="en-AU" w:eastAsia="en-AU"/>
        </w:rPr>
      </w:pPr>
      <w:hyperlink r:id="rId17" w:anchor="_Toc104886660" w:history="1">
        <w:r w:rsidR="00E00302" w:rsidRPr="00CD246D">
          <w:rPr>
            <w:rStyle w:val="Hyperlink"/>
            <w:noProof/>
          </w:rPr>
          <w:t xml:space="preserve">Figure </w:t>
        </w:r>
        <w:r w:rsidR="00BF1BB6">
          <w:rPr>
            <w:rStyle w:val="Hyperlink"/>
            <w:noProof/>
          </w:rPr>
          <w:t>4</w:t>
        </w:r>
        <w:r w:rsidR="00E00302" w:rsidRPr="00CD246D">
          <w:rPr>
            <w:rStyle w:val="Hyperlink"/>
            <w:noProof/>
          </w:rPr>
          <w:t>: How ticks feed</w:t>
        </w:r>
        <w:r w:rsidR="00E00302">
          <w:rPr>
            <w:noProof/>
            <w:webHidden/>
          </w:rPr>
          <w:tab/>
        </w:r>
        <w:r w:rsidR="00E00302">
          <w:rPr>
            <w:noProof/>
            <w:webHidden/>
          </w:rPr>
          <w:fldChar w:fldCharType="begin"/>
        </w:r>
        <w:r w:rsidR="00E00302">
          <w:rPr>
            <w:noProof/>
            <w:webHidden/>
          </w:rPr>
          <w:instrText xml:space="preserve"> PAGEREF _Toc104886660 \h </w:instrText>
        </w:r>
        <w:r w:rsidR="00E00302">
          <w:rPr>
            <w:noProof/>
            <w:webHidden/>
          </w:rPr>
        </w:r>
        <w:r w:rsidR="00E00302">
          <w:rPr>
            <w:noProof/>
            <w:webHidden/>
          </w:rPr>
          <w:fldChar w:fldCharType="separate"/>
        </w:r>
        <w:r w:rsidR="003A703F">
          <w:rPr>
            <w:noProof/>
            <w:webHidden/>
          </w:rPr>
          <w:t>17</w:t>
        </w:r>
        <w:r w:rsidR="00E00302">
          <w:rPr>
            <w:noProof/>
            <w:webHidden/>
          </w:rPr>
          <w:fldChar w:fldCharType="end"/>
        </w:r>
      </w:hyperlink>
    </w:p>
    <w:p w14:paraId="7D86814D" w14:textId="3B449622" w:rsidR="0066613B" w:rsidRPr="00E541A7" w:rsidRDefault="00592DD8" w:rsidP="0066613B">
      <w:pPr>
        <w:pStyle w:val="TableofFigures"/>
      </w:pPr>
      <w:r w:rsidRPr="001E547D">
        <w:rPr>
          <w:rFonts w:cs="Arial"/>
        </w:rPr>
        <w:fldChar w:fldCharType="end"/>
      </w:r>
      <w:hyperlink w:anchor="Figure_6" w:history="1">
        <w:r w:rsidR="00170A70" w:rsidRPr="00262C86">
          <w:rPr>
            <w:rStyle w:val="Hyperlink"/>
            <w:noProof/>
            <w:color w:val="auto"/>
            <w:u w:val="none"/>
          </w:rPr>
          <w:t xml:space="preserve">Figure </w:t>
        </w:r>
        <w:r w:rsidR="00170A70">
          <w:rPr>
            <w:rStyle w:val="Hyperlink"/>
            <w:noProof/>
            <w:color w:val="auto"/>
            <w:u w:val="none"/>
          </w:rPr>
          <w:t>5</w:t>
        </w:r>
        <w:r w:rsidR="00170A70" w:rsidRPr="00262C86">
          <w:rPr>
            <w:rStyle w:val="Hyperlink"/>
            <w:noProof/>
            <w:color w:val="auto"/>
            <w:u w:val="none"/>
          </w:rPr>
          <w:t>: Questing female Australian paralysis tick (</w:t>
        </w:r>
        <w:r w:rsidR="00170A70" w:rsidRPr="00262C86">
          <w:rPr>
            <w:rStyle w:val="Hyperlink"/>
            <w:i/>
            <w:iCs/>
            <w:noProof/>
            <w:color w:val="auto"/>
            <w:u w:val="none"/>
          </w:rPr>
          <w:t>Ixodes holocyclus</w:t>
        </w:r>
        <w:r w:rsidR="00170A70" w:rsidRPr="00262C86">
          <w:rPr>
            <w:rStyle w:val="Hyperlink"/>
            <w:noProof/>
            <w:color w:val="auto"/>
            <w:u w:val="none"/>
          </w:rPr>
          <w:t>)</w:t>
        </w:r>
        <w:r w:rsidR="00170A70" w:rsidRPr="00262C86">
          <w:rPr>
            <w:rStyle w:val="Hyperlink"/>
            <w:noProof/>
            <w:webHidden/>
            <w:color w:val="auto"/>
            <w:u w:val="none"/>
          </w:rPr>
          <w:tab/>
        </w:r>
        <w:r w:rsidR="00170A70">
          <w:rPr>
            <w:rStyle w:val="Hyperlink"/>
            <w:noProof/>
            <w:webHidden/>
            <w:color w:val="auto"/>
            <w:u w:val="none"/>
          </w:rPr>
          <w:t>3</w:t>
        </w:r>
        <w:r w:rsidR="008718B3">
          <w:rPr>
            <w:rStyle w:val="Hyperlink"/>
            <w:noProof/>
            <w:webHidden/>
            <w:color w:val="auto"/>
            <w:u w:val="none"/>
          </w:rPr>
          <w:t>3</w:t>
        </w:r>
      </w:hyperlink>
    </w:p>
    <w:p w14:paraId="2B98BE37" w14:textId="1441E7DC" w:rsidR="00170A70" w:rsidRPr="00CD649D" w:rsidRDefault="00170A70" w:rsidP="00170A70">
      <w:pPr>
        <w:pStyle w:val="TableofFigures"/>
        <w:rPr>
          <w:rStyle w:val="Hyperlink"/>
          <w:rFonts w:asciiTheme="minorHAnsi" w:eastAsiaTheme="minorEastAsia" w:hAnsiTheme="minorHAnsi"/>
          <w:noProof/>
          <w:color w:val="auto"/>
          <w:u w:val="none"/>
          <w:lang w:val="en-AU" w:eastAsia="en-AU"/>
        </w:rPr>
      </w:pPr>
      <w:r w:rsidRPr="00170A70">
        <w:rPr>
          <w:noProof/>
        </w:rPr>
        <w:fldChar w:fldCharType="begin"/>
      </w:r>
      <w:r w:rsidRPr="00170A70">
        <w:rPr>
          <w:noProof/>
        </w:rPr>
        <w:instrText xml:space="preserve"> HYPERLINK  \l "Figure_6" </w:instrText>
      </w:r>
      <w:r w:rsidRPr="00170A70">
        <w:rPr>
          <w:noProof/>
        </w:rPr>
        <w:fldChar w:fldCharType="separate"/>
      </w:r>
      <w:r w:rsidRPr="00170A70">
        <w:rPr>
          <w:rStyle w:val="Hyperlink"/>
          <w:noProof/>
          <w:color w:val="auto"/>
          <w:u w:val="none"/>
        </w:rPr>
        <w:t>Figure 6: Approximate geographic distribution of Australian paralysis tick (</w:t>
      </w:r>
      <w:r w:rsidRPr="00CD649D">
        <w:rPr>
          <w:rStyle w:val="Hyperlink"/>
          <w:i/>
          <w:iCs/>
          <w:noProof/>
          <w:color w:val="auto"/>
          <w:u w:val="none"/>
        </w:rPr>
        <w:t>Ixodes holocyclus</w:t>
      </w:r>
      <w:r w:rsidRPr="00170A70">
        <w:rPr>
          <w:rStyle w:val="Hyperlink"/>
          <w:noProof/>
          <w:color w:val="auto"/>
          <w:u w:val="none"/>
        </w:rPr>
        <w:t>)</w:t>
      </w:r>
      <w:r w:rsidRPr="00170A70">
        <w:rPr>
          <w:rStyle w:val="Hyperlink"/>
          <w:noProof/>
          <w:webHidden/>
          <w:color w:val="auto"/>
          <w:u w:val="none"/>
        </w:rPr>
        <w:tab/>
        <w:t>3</w:t>
      </w:r>
      <w:r w:rsidR="008718B3">
        <w:rPr>
          <w:rStyle w:val="Hyperlink"/>
          <w:noProof/>
          <w:webHidden/>
          <w:color w:val="auto"/>
          <w:u w:val="none"/>
        </w:rPr>
        <w:t>6</w:t>
      </w:r>
    </w:p>
    <w:p w14:paraId="0689CACB" w14:textId="003CD3D6" w:rsidR="0026004B" w:rsidRPr="001E7602" w:rsidRDefault="00170A70" w:rsidP="001E7602">
      <w:pPr>
        <w:rPr>
          <w:rStyle w:val="Hyperlink"/>
          <w:rFonts w:eastAsiaTheme="minorEastAsia"/>
        </w:rPr>
      </w:pPr>
      <w:r w:rsidRPr="00170A70">
        <w:rPr>
          <w:noProof/>
        </w:rPr>
        <w:fldChar w:fldCharType="end"/>
      </w:r>
      <w:r w:rsidR="0026004B" w:rsidRPr="001E7602">
        <w:fldChar w:fldCharType="begin"/>
      </w:r>
      <w:r w:rsidR="0026004B" w:rsidRPr="001E7602">
        <w:instrText xml:space="preserve"> HYPERLINK  \l "Figure_8" </w:instrText>
      </w:r>
      <w:r w:rsidR="0026004B" w:rsidRPr="001E7602">
        <w:fldChar w:fldCharType="separate"/>
      </w:r>
      <w:r w:rsidR="0026004B" w:rsidRPr="001E7602">
        <w:rPr>
          <w:rStyle w:val="Hyperlink"/>
        </w:rPr>
        <w:t xml:space="preserve">Figure </w:t>
      </w:r>
      <w:r w:rsidR="00BF1BB6" w:rsidRPr="001E7602">
        <w:rPr>
          <w:rStyle w:val="Hyperlink"/>
        </w:rPr>
        <w:t>7</w:t>
      </w:r>
      <w:r w:rsidR="0026004B" w:rsidRPr="001E7602">
        <w:rPr>
          <w:rStyle w:val="Hyperlink"/>
        </w:rPr>
        <w:t xml:space="preserve">: Female Australian paralysis tick (Ixodes holocyclus) before and after feeding </w:t>
      </w:r>
      <w:r w:rsidR="0026004B" w:rsidRPr="001E7602">
        <w:rPr>
          <w:rStyle w:val="Hyperlink"/>
        </w:rPr>
        <w:tab/>
        <w:t>3</w:t>
      </w:r>
      <w:r w:rsidR="008718B3" w:rsidRPr="001E7602">
        <w:rPr>
          <w:rStyle w:val="Hyperlink"/>
        </w:rPr>
        <w:t>7</w:t>
      </w:r>
    </w:p>
    <w:p w14:paraId="2F06E8C3" w14:textId="59721BD4" w:rsidR="0018084A" w:rsidRPr="001E7602" w:rsidRDefault="0026004B" w:rsidP="00B40500">
      <w:pPr>
        <w:pStyle w:val="TOCHeading"/>
      </w:pPr>
      <w:r w:rsidRPr="001E7602">
        <w:fldChar w:fldCharType="end"/>
      </w:r>
      <w:bookmarkStart w:id="17" w:name="_Toc65854637"/>
      <w:bookmarkStart w:id="18" w:name="_Toc65863013"/>
      <w:bookmarkStart w:id="19" w:name="_Toc66449698"/>
      <w:bookmarkStart w:id="20" w:name="_Toc66789355"/>
      <w:bookmarkStart w:id="21" w:name="_Toc76654627"/>
      <w:bookmarkStart w:id="22" w:name="_Toc80628264"/>
      <w:bookmarkStart w:id="23" w:name="_Toc80696736"/>
      <w:bookmarkStart w:id="24" w:name="_Toc80793630"/>
      <w:bookmarkStart w:id="25" w:name="_Toc97818334"/>
      <w:bookmarkStart w:id="26" w:name="_Toc104389432"/>
      <w:bookmarkStart w:id="27" w:name="_Toc104389813"/>
      <w:bookmarkStart w:id="28" w:name="_Toc111542556"/>
      <w:bookmarkStart w:id="29" w:name="_Toc111559973"/>
      <w:bookmarkStart w:id="30" w:name="_Toc112313705"/>
      <w:bookmarkStart w:id="31" w:name="_Toc112414552"/>
      <w:bookmarkStart w:id="32" w:name="_Toc112416421"/>
      <w:bookmarkStart w:id="33" w:name="_Toc112416505"/>
      <w:bookmarkStart w:id="34" w:name="_Toc112416571"/>
      <w:r w:rsidR="008733BD" w:rsidRPr="001E7602">
        <w:t>Tables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0F201F2" w14:textId="0530A302" w:rsidR="00E00302" w:rsidRDefault="00592DD8">
      <w:pPr>
        <w:pStyle w:val="TableofFigures"/>
        <w:rPr>
          <w:rFonts w:asciiTheme="minorHAnsi" w:eastAsiaTheme="minorEastAsia" w:hAnsiTheme="minorHAnsi"/>
          <w:noProof/>
          <w:lang w:val="en-AU" w:eastAsia="en-AU"/>
        </w:rPr>
      </w:pPr>
      <w:r w:rsidRPr="005A1AEA">
        <w:rPr>
          <w:rFonts w:cs="Arial"/>
        </w:rPr>
        <w:fldChar w:fldCharType="begin"/>
      </w:r>
      <w:r w:rsidRPr="005A1AEA">
        <w:rPr>
          <w:rFonts w:cs="Arial"/>
        </w:rPr>
        <w:instrText xml:space="preserve"> TOC \h \z \c "Table" </w:instrText>
      </w:r>
      <w:r w:rsidRPr="005A1AEA">
        <w:rPr>
          <w:rFonts w:cs="Arial"/>
        </w:rPr>
        <w:fldChar w:fldCharType="separate"/>
      </w:r>
      <w:hyperlink w:anchor="_Toc104886677" w:history="1">
        <w:r w:rsidR="00E00302" w:rsidRPr="00472D32">
          <w:rPr>
            <w:rStyle w:val="Hyperlink"/>
            <w:rFonts w:cs="Arial"/>
            <w:noProof/>
          </w:rPr>
          <w:t>Table 1: Selected travel-associated tick-borne illnesses</w:t>
        </w:r>
        <w:r w:rsidR="00E00302">
          <w:rPr>
            <w:noProof/>
            <w:webHidden/>
          </w:rPr>
          <w:tab/>
        </w:r>
        <w:r w:rsidR="00E00302">
          <w:rPr>
            <w:noProof/>
            <w:webHidden/>
          </w:rPr>
          <w:fldChar w:fldCharType="begin"/>
        </w:r>
        <w:r w:rsidR="00E00302">
          <w:rPr>
            <w:noProof/>
            <w:webHidden/>
          </w:rPr>
          <w:instrText xml:space="preserve"> PAGEREF _Toc104886677 \h </w:instrText>
        </w:r>
        <w:r w:rsidR="00E00302">
          <w:rPr>
            <w:noProof/>
            <w:webHidden/>
          </w:rPr>
        </w:r>
        <w:r w:rsidR="00E00302">
          <w:rPr>
            <w:noProof/>
            <w:webHidden/>
          </w:rPr>
          <w:fldChar w:fldCharType="separate"/>
        </w:r>
        <w:r w:rsidR="003A703F">
          <w:rPr>
            <w:noProof/>
            <w:webHidden/>
          </w:rPr>
          <w:t>12</w:t>
        </w:r>
        <w:r w:rsidR="00E00302">
          <w:rPr>
            <w:noProof/>
            <w:webHidden/>
          </w:rPr>
          <w:fldChar w:fldCharType="end"/>
        </w:r>
      </w:hyperlink>
    </w:p>
    <w:p w14:paraId="4F415ECE" w14:textId="767CAA3D" w:rsidR="00E00302" w:rsidRDefault="006634BB">
      <w:pPr>
        <w:pStyle w:val="TableofFigures"/>
        <w:rPr>
          <w:rFonts w:asciiTheme="minorHAnsi" w:eastAsiaTheme="minorEastAsia" w:hAnsiTheme="minorHAnsi"/>
          <w:noProof/>
          <w:lang w:val="en-AU" w:eastAsia="en-AU"/>
        </w:rPr>
      </w:pPr>
      <w:hyperlink w:anchor="_Toc104886678" w:history="1">
        <w:r w:rsidR="00E00302" w:rsidRPr="00472D32">
          <w:rPr>
            <w:rStyle w:val="Hyperlink"/>
            <w:rFonts w:cs="Arial"/>
            <w:noProof/>
          </w:rPr>
          <w:t>Table 2: Human-biting ticks of Australia with their habitats and main hosts</w:t>
        </w:r>
        <w:r w:rsidR="00E00302">
          <w:rPr>
            <w:noProof/>
            <w:webHidden/>
          </w:rPr>
          <w:tab/>
        </w:r>
        <w:r w:rsidR="00E00302">
          <w:rPr>
            <w:noProof/>
            <w:webHidden/>
          </w:rPr>
          <w:fldChar w:fldCharType="begin"/>
        </w:r>
        <w:r w:rsidR="00E00302">
          <w:rPr>
            <w:noProof/>
            <w:webHidden/>
          </w:rPr>
          <w:instrText xml:space="preserve"> PAGEREF _Toc104886678 \h </w:instrText>
        </w:r>
        <w:r w:rsidR="00E00302">
          <w:rPr>
            <w:noProof/>
            <w:webHidden/>
          </w:rPr>
        </w:r>
        <w:r w:rsidR="00E00302">
          <w:rPr>
            <w:noProof/>
            <w:webHidden/>
          </w:rPr>
          <w:fldChar w:fldCharType="separate"/>
        </w:r>
        <w:r w:rsidR="003A703F">
          <w:rPr>
            <w:noProof/>
            <w:webHidden/>
          </w:rPr>
          <w:t>21</w:t>
        </w:r>
        <w:r w:rsidR="00E00302">
          <w:rPr>
            <w:noProof/>
            <w:webHidden/>
          </w:rPr>
          <w:fldChar w:fldCharType="end"/>
        </w:r>
      </w:hyperlink>
    </w:p>
    <w:p w14:paraId="63DA1751" w14:textId="2BC42512" w:rsidR="008B7771" w:rsidRDefault="00592DD8" w:rsidP="00FA5ABD">
      <w:pPr>
        <w:pStyle w:val="Heading1"/>
      </w:pPr>
      <w:r w:rsidRPr="005A1AEA">
        <w:rPr>
          <w:szCs w:val="22"/>
        </w:rPr>
        <w:fldChar w:fldCharType="end"/>
      </w:r>
      <w:r w:rsidR="007448B2" w:rsidRPr="005A1AEA">
        <w:rPr>
          <w:szCs w:val="22"/>
        </w:rPr>
        <w:br w:type="page"/>
      </w:r>
      <w:bookmarkStart w:id="35" w:name="_Toc97818335"/>
      <w:bookmarkStart w:id="36" w:name="_Toc112416572"/>
      <w:bookmarkStart w:id="37" w:name="_Toc124851346"/>
      <w:r w:rsidR="00E93F34">
        <w:lastRenderedPageBreak/>
        <w:t>List of abbreviations</w:t>
      </w:r>
      <w:bookmarkEnd w:id="35"/>
      <w:bookmarkEnd w:id="36"/>
      <w:bookmarkEnd w:id="37"/>
    </w:p>
    <w:tbl>
      <w:tblPr>
        <w:tblStyle w:val="DepartmentofHealthtable"/>
        <w:tblW w:w="0" w:type="auto"/>
        <w:tblLook w:val="04A0" w:firstRow="1" w:lastRow="0" w:firstColumn="1" w:lastColumn="0" w:noHBand="0" w:noVBand="1"/>
        <w:tblDescription w:val="List of abbreviations"/>
      </w:tblPr>
      <w:tblGrid>
        <w:gridCol w:w="2405"/>
        <w:gridCol w:w="6655"/>
      </w:tblGrid>
      <w:tr w:rsidR="00E541A7" w:rsidRPr="00E541A7" w14:paraId="5F79019D" w14:textId="77777777" w:rsidTr="001E76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46FCC5FE" w14:textId="3126063B" w:rsidR="00E541A7" w:rsidRPr="00E541A7" w:rsidRDefault="00E541A7" w:rsidP="00E541A7">
            <w:r>
              <w:t>A</w:t>
            </w:r>
            <w:r w:rsidRPr="00E541A7">
              <w:t>bbreviations</w:t>
            </w:r>
          </w:p>
        </w:tc>
        <w:tc>
          <w:tcPr>
            <w:tcW w:w="6655" w:type="dxa"/>
          </w:tcPr>
          <w:p w14:paraId="6A44763D" w14:textId="6EDF92C8" w:rsidR="00E541A7" w:rsidRPr="00E541A7" w:rsidRDefault="00E541A7" w:rsidP="00E541A7">
            <w:pPr>
              <w:cnfStyle w:val="100000000000" w:firstRow="1" w:lastRow="0" w:firstColumn="0" w:lastColumn="0" w:oddVBand="0" w:evenVBand="0" w:oddHBand="0" w:evenHBand="0" w:firstRowFirstColumn="0" w:firstRowLastColumn="0" w:lastRowFirstColumn="0" w:lastRowLastColumn="0"/>
            </w:pPr>
            <w:r>
              <w:t>Descriptions</w:t>
            </w:r>
          </w:p>
        </w:tc>
      </w:tr>
      <w:tr w:rsidR="00EB69E6" w:rsidRPr="00E541A7" w14:paraId="0DDEA79D"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3C55EA" w14:textId="72ABA43E" w:rsidR="00EB69E6" w:rsidRPr="001E7602" w:rsidRDefault="00EB69E6" w:rsidP="001E7602">
            <w:r w:rsidRPr="001E7602">
              <w:t>ASF</w:t>
            </w:r>
          </w:p>
        </w:tc>
        <w:tc>
          <w:tcPr>
            <w:tcW w:w="6655" w:type="dxa"/>
          </w:tcPr>
          <w:p w14:paraId="1FB8C15C" w14:textId="5B2FB8AF"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Australian spotted fever</w:t>
            </w:r>
          </w:p>
        </w:tc>
      </w:tr>
      <w:tr w:rsidR="00EB69E6" w14:paraId="7FE14232"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D0E690" w14:textId="1CE9C807" w:rsidR="00EB69E6" w:rsidRPr="001E7602" w:rsidRDefault="00EB69E6" w:rsidP="001E7602">
            <w:r w:rsidRPr="001E7602">
              <w:t>ATBF</w:t>
            </w:r>
          </w:p>
        </w:tc>
        <w:tc>
          <w:tcPr>
            <w:tcW w:w="6655" w:type="dxa"/>
          </w:tcPr>
          <w:p w14:paraId="3629E274" w14:textId="54A36D49"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African tick bite fever</w:t>
            </w:r>
          </w:p>
        </w:tc>
      </w:tr>
      <w:tr w:rsidR="00EB69E6" w14:paraId="7F859DF5"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7517ED" w14:textId="18D86755" w:rsidR="00EB69E6" w:rsidRPr="001E7602" w:rsidRDefault="00EB69E6" w:rsidP="001E7602">
            <w:r w:rsidRPr="001E7602">
              <w:t>CDC</w:t>
            </w:r>
          </w:p>
        </w:tc>
        <w:tc>
          <w:tcPr>
            <w:tcW w:w="6655" w:type="dxa"/>
          </w:tcPr>
          <w:p w14:paraId="3323CD3E" w14:textId="39AC2ABE"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 xml:space="preserve">Centers for Disease Control and Prevention </w:t>
            </w:r>
          </w:p>
        </w:tc>
      </w:tr>
      <w:tr w:rsidR="00EB69E6" w14:paraId="60C937C7"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09C96C" w14:textId="59C9BFEC" w:rsidR="00EB69E6" w:rsidRPr="001E7602" w:rsidRDefault="00EB69E6" w:rsidP="001E7602">
            <w:r w:rsidRPr="001E7602">
              <w:t>DNA</w:t>
            </w:r>
          </w:p>
        </w:tc>
        <w:tc>
          <w:tcPr>
            <w:tcW w:w="6655" w:type="dxa"/>
          </w:tcPr>
          <w:p w14:paraId="4681132B" w14:textId="27DB08A8"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Deoxyribonucleic acid</w:t>
            </w:r>
          </w:p>
        </w:tc>
      </w:tr>
      <w:tr w:rsidR="00EB69E6" w14:paraId="72F3A64C"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6DC15C" w14:textId="49C9FBA9" w:rsidR="00EB69E6" w:rsidRPr="001E7602" w:rsidRDefault="00EB69E6" w:rsidP="001E7602">
            <w:r w:rsidRPr="001E7602">
              <w:t>DSCATT</w:t>
            </w:r>
          </w:p>
        </w:tc>
        <w:tc>
          <w:tcPr>
            <w:tcW w:w="6655" w:type="dxa"/>
          </w:tcPr>
          <w:p w14:paraId="679FA7C2" w14:textId="64C858EF"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Debilitating Symptom Complexes Attributed to Ticks</w:t>
            </w:r>
          </w:p>
        </w:tc>
      </w:tr>
      <w:tr w:rsidR="00782B77" w14:paraId="16B19054"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526E9D" w14:textId="761A6822" w:rsidR="00782B77" w:rsidRPr="001E7602" w:rsidRDefault="00782B77" w:rsidP="001E7602">
            <w:r w:rsidRPr="001E7602">
              <w:t>ED</w:t>
            </w:r>
          </w:p>
        </w:tc>
        <w:tc>
          <w:tcPr>
            <w:tcW w:w="6655" w:type="dxa"/>
          </w:tcPr>
          <w:p w14:paraId="2F6A28F2" w14:textId="7D6CB131" w:rsidR="00782B77" w:rsidRPr="001E7602" w:rsidRDefault="00782B77" w:rsidP="001E7602">
            <w:pPr>
              <w:cnfStyle w:val="000000010000" w:firstRow="0" w:lastRow="0" w:firstColumn="0" w:lastColumn="0" w:oddVBand="0" w:evenVBand="0" w:oddHBand="0" w:evenHBand="1" w:firstRowFirstColumn="0" w:firstRowLastColumn="0" w:lastRowFirstColumn="0" w:lastRowLastColumn="0"/>
            </w:pPr>
            <w:r w:rsidRPr="001E7602">
              <w:t>Emergency departments</w:t>
            </w:r>
          </w:p>
        </w:tc>
      </w:tr>
      <w:tr w:rsidR="00EB69E6" w14:paraId="7A8DE079"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3FB63C" w14:textId="7508C128" w:rsidR="00EB69E6" w:rsidRPr="001E7602" w:rsidRDefault="00EB69E6" w:rsidP="001E7602">
            <w:r w:rsidRPr="001E7602">
              <w:t>ELISA</w:t>
            </w:r>
          </w:p>
        </w:tc>
        <w:tc>
          <w:tcPr>
            <w:tcW w:w="6655" w:type="dxa"/>
          </w:tcPr>
          <w:p w14:paraId="0F3EE2C2" w14:textId="6BE710CB"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Enzyme-linked immunosorbent assay</w:t>
            </w:r>
          </w:p>
        </w:tc>
      </w:tr>
      <w:tr w:rsidR="00EB69E6" w14:paraId="36AE0447"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612114" w14:textId="1A7C1FEE" w:rsidR="00EB69E6" w:rsidRPr="001E7602" w:rsidRDefault="00EB69E6" w:rsidP="001E7602">
            <w:r w:rsidRPr="001E7602">
              <w:t>FGF</w:t>
            </w:r>
          </w:p>
        </w:tc>
        <w:tc>
          <w:tcPr>
            <w:tcW w:w="6655" w:type="dxa"/>
          </w:tcPr>
          <w:p w14:paraId="7B3EE397" w14:textId="26E19B65"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Fibroblast growth factor</w:t>
            </w:r>
          </w:p>
        </w:tc>
      </w:tr>
      <w:tr w:rsidR="00EB69E6" w14:paraId="7A502040"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E6EB56" w14:textId="3813326E" w:rsidR="00EB69E6" w:rsidRPr="001E7602" w:rsidRDefault="00EB69E6" w:rsidP="001E7602">
            <w:r w:rsidRPr="001E7602">
              <w:t>FISF</w:t>
            </w:r>
          </w:p>
        </w:tc>
        <w:tc>
          <w:tcPr>
            <w:tcW w:w="6655" w:type="dxa"/>
          </w:tcPr>
          <w:p w14:paraId="51DF3063" w14:textId="53827D67"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Flinders Island spotted fever</w:t>
            </w:r>
          </w:p>
        </w:tc>
      </w:tr>
      <w:tr w:rsidR="00EB69E6" w14:paraId="452AABEA"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F232BB" w14:textId="5011B148" w:rsidR="00EB69E6" w:rsidRPr="001E7602" w:rsidRDefault="00EB69E6" w:rsidP="001E7602">
            <w:r w:rsidRPr="001E7602">
              <w:t>HGF</w:t>
            </w:r>
          </w:p>
        </w:tc>
        <w:tc>
          <w:tcPr>
            <w:tcW w:w="6655" w:type="dxa"/>
          </w:tcPr>
          <w:p w14:paraId="5C9116F5" w14:textId="51CB0154"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Hepatocyte growth factor</w:t>
            </w:r>
          </w:p>
        </w:tc>
      </w:tr>
      <w:tr w:rsidR="00EB69E6" w14:paraId="4B4C547E"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1213F7" w14:textId="73FEDC1D" w:rsidR="00EB69E6" w:rsidRPr="001E7602" w:rsidRDefault="00EB69E6" w:rsidP="001E7602">
            <w:r w:rsidRPr="001E7602">
              <w:t>HME</w:t>
            </w:r>
          </w:p>
        </w:tc>
        <w:tc>
          <w:tcPr>
            <w:tcW w:w="6655" w:type="dxa"/>
          </w:tcPr>
          <w:p w14:paraId="7D94AA0B" w14:textId="134F3442"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Human monocytic ehrlichiosis</w:t>
            </w:r>
          </w:p>
        </w:tc>
      </w:tr>
      <w:tr w:rsidR="00782B77" w14:paraId="79DB4AB6"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DD7CFC" w14:textId="495A3D8F" w:rsidR="00782B77" w:rsidRPr="001E7602" w:rsidRDefault="00782B77" w:rsidP="001E7602">
            <w:r w:rsidRPr="001E7602">
              <w:t>MMA</w:t>
            </w:r>
          </w:p>
        </w:tc>
        <w:tc>
          <w:tcPr>
            <w:tcW w:w="6655" w:type="dxa"/>
          </w:tcPr>
          <w:p w14:paraId="2910856C" w14:textId="70E69243" w:rsidR="00782B77" w:rsidRPr="001E7602" w:rsidRDefault="00782B77" w:rsidP="001E7602">
            <w:pPr>
              <w:cnfStyle w:val="000000010000" w:firstRow="0" w:lastRow="0" w:firstColumn="0" w:lastColumn="0" w:oddVBand="0" w:evenVBand="0" w:oddHBand="0" w:evenHBand="1" w:firstRowFirstColumn="0" w:firstRowLastColumn="0" w:lastRowFirstColumn="0" w:lastRowLastColumn="0"/>
            </w:pPr>
            <w:r w:rsidRPr="001E7602">
              <w:t>Mammalian meat allergy</w:t>
            </w:r>
          </w:p>
        </w:tc>
      </w:tr>
      <w:tr w:rsidR="00EB69E6" w14:paraId="783F7C7C"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C4AFAF" w14:textId="786EBBED" w:rsidR="00EB69E6" w:rsidRPr="001E7602" w:rsidRDefault="00EB69E6" w:rsidP="001E7602">
            <w:r w:rsidRPr="001E7602">
              <w:t>PDGF</w:t>
            </w:r>
          </w:p>
        </w:tc>
        <w:tc>
          <w:tcPr>
            <w:tcW w:w="6655" w:type="dxa"/>
          </w:tcPr>
          <w:p w14:paraId="0E94A9B7" w14:textId="4B2C6FA1"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Platelet-derived growth factor</w:t>
            </w:r>
          </w:p>
        </w:tc>
      </w:tr>
      <w:tr w:rsidR="00EB69E6" w14:paraId="4F762A98"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065DC5" w14:textId="67881DF3" w:rsidR="00EB69E6" w:rsidRPr="001E7602" w:rsidRDefault="00EB69E6" w:rsidP="001E7602">
            <w:r w:rsidRPr="001E7602">
              <w:t>QTT</w:t>
            </w:r>
          </w:p>
        </w:tc>
        <w:tc>
          <w:tcPr>
            <w:tcW w:w="6655" w:type="dxa"/>
          </w:tcPr>
          <w:p w14:paraId="55483DC2" w14:textId="74769F25"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Queensland tick typhus</w:t>
            </w:r>
          </w:p>
        </w:tc>
      </w:tr>
      <w:tr w:rsidR="00EB69E6" w14:paraId="3B65D10D"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03F1939" w14:textId="58622B26" w:rsidR="00EB69E6" w:rsidRPr="001E7602" w:rsidRDefault="00EB69E6" w:rsidP="001E7602">
            <w:r w:rsidRPr="001E7602">
              <w:t>STARI</w:t>
            </w:r>
          </w:p>
        </w:tc>
        <w:tc>
          <w:tcPr>
            <w:tcW w:w="6655" w:type="dxa"/>
          </w:tcPr>
          <w:p w14:paraId="7FB7708D" w14:textId="491E46F7"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Southern tick-associated rash illness</w:t>
            </w:r>
          </w:p>
        </w:tc>
      </w:tr>
      <w:tr w:rsidR="00EB69E6" w14:paraId="0FADBD80"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11B511" w14:textId="29955CBB" w:rsidR="00EB69E6" w:rsidRPr="001E7602" w:rsidRDefault="00EB69E6" w:rsidP="001E7602">
            <w:r w:rsidRPr="001E7602">
              <w:t>TBE</w:t>
            </w:r>
          </w:p>
        </w:tc>
        <w:tc>
          <w:tcPr>
            <w:tcW w:w="6655" w:type="dxa"/>
          </w:tcPr>
          <w:p w14:paraId="5E5C22BE" w14:textId="62133418"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Tick-borne encephalitis</w:t>
            </w:r>
          </w:p>
        </w:tc>
      </w:tr>
      <w:tr w:rsidR="00EB69E6" w14:paraId="6E81D6DE" w14:textId="77777777" w:rsidTr="00E54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A13BA2" w14:textId="15C26579" w:rsidR="00EB69E6" w:rsidRPr="001E7602" w:rsidRDefault="00EB69E6" w:rsidP="001E7602">
            <w:r w:rsidRPr="001E7602">
              <w:t>TGF</w:t>
            </w:r>
          </w:p>
        </w:tc>
        <w:tc>
          <w:tcPr>
            <w:tcW w:w="6655" w:type="dxa"/>
          </w:tcPr>
          <w:p w14:paraId="417988CC" w14:textId="5DBB83E2" w:rsidR="00EB69E6" w:rsidRPr="001E7602" w:rsidRDefault="00EB69E6" w:rsidP="001E7602">
            <w:pPr>
              <w:cnfStyle w:val="000000100000" w:firstRow="0" w:lastRow="0" w:firstColumn="0" w:lastColumn="0" w:oddVBand="0" w:evenVBand="0" w:oddHBand="1" w:evenHBand="0" w:firstRowFirstColumn="0" w:firstRowLastColumn="0" w:lastRowFirstColumn="0" w:lastRowLastColumn="0"/>
            </w:pPr>
            <w:r w:rsidRPr="001E7602">
              <w:t>Transforming growth factor</w:t>
            </w:r>
          </w:p>
        </w:tc>
      </w:tr>
      <w:tr w:rsidR="00EB69E6" w14:paraId="02384F21" w14:textId="77777777" w:rsidTr="00E5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1CFDE9" w14:textId="7DBF6664" w:rsidR="00EB69E6" w:rsidRPr="001E7602" w:rsidRDefault="00EB69E6" w:rsidP="001E7602">
            <w:r w:rsidRPr="001E7602">
              <w:t>US</w:t>
            </w:r>
          </w:p>
        </w:tc>
        <w:tc>
          <w:tcPr>
            <w:tcW w:w="6655" w:type="dxa"/>
          </w:tcPr>
          <w:p w14:paraId="21457F7B" w14:textId="32C7FCBF" w:rsidR="00EB69E6" w:rsidRPr="001E7602" w:rsidRDefault="00EB69E6" w:rsidP="001E7602">
            <w:pPr>
              <w:cnfStyle w:val="000000010000" w:firstRow="0" w:lastRow="0" w:firstColumn="0" w:lastColumn="0" w:oddVBand="0" w:evenVBand="0" w:oddHBand="0" w:evenHBand="1" w:firstRowFirstColumn="0" w:firstRowLastColumn="0" w:lastRowFirstColumn="0" w:lastRowLastColumn="0"/>
            </w:pPr>
            <w:r w:rsidRPr="001E7602">
              <w:t xml:space="preserve">United States </w:t>
            </w:r>
          </w:p>
        </w:tc>
      </w:tr>
    </w:tbl>
    <w:p w14:paraId="631BA57A" w14:textId="24E034BD" w:rsidR="00111FC4" w:rsidRPr="00062A5B" w:rsidRDefault="00111FC4" w:rsidP="00062A5B">
      <w:pPr>
        <w:sectPr w:rsidR="00111FC4" w:rsidRPr="00062A5B" w:rsidSect="00E60145">
          <w:headerReference w:type="even" r:id="rId18"/>
          <w:headerReference w:type="default" r:id="rId19"/>
          <w:footerReference w:type="even" r:id="rId20"/>
          <w:footerReference w:type="default" r:id="rId21"/>
          <w:headerReference w:type="first" r:id="rId22"/>
          <w:footerReference w:type="first" r:id="rId23"/>
          <w:pgSz w:w="11906" w:h="16838"/>
          <w:pgMar w:top="1701" w:right="1274" w:bottom="1418" w:left="1418" w:header="850" w:footer="709" w:gutter="0"/>
          <w:pgNumType w:fmt="lowerRoman" w:start="1"/>
          <w:cols w:space="708"/>
          <w:titlePg/>
          <w:docGrid w:linePitch="360"/>
        </w:sectPr>
      </w:pPr>
      <w:r w:rsidRPr="005A1AEA">
        <w:rPr>
          <w:szCs w:val="22"/>
        </w:rPr>
        <w:br w:type="page"/>
      </w:r>
    </w:p>
    <w:p w14:paraId="5FF93236" w14:textId="214AC7F6" w:rsidR="00A33514" w:rsidRPr="00062A5B" w:rsidRDefault="000C7D38" w:rsidP="00062A5B">
      <w:pPr>
        <w:pStyle w:val="Heading1"/>
      </w:pPr>
      <w:bookmarkStart w:id="38" w:name="_Toc112416573"/>
      <w:bookmarkStart w:id="39" w:name="_Toc124851347"/>
      <w:r w:rsidRPr="00062A5B">
        <w:lastRenderedPageBreak/>
        <w:t>About this Guidance Note</w:t>
      </w:r>
      <w:bookmarkEnd w:id="38"/>
      <w:bookmarkEnd w:id="39"/>
    </w:p>
    <w:p w14:paraId="0946F5C8" w14:textId="5EF88C37" w:rsidR="006436B6" w:rsidRDefault="006436B6" w:rsidP="006436B6">
      <w:pPr>
        <w:pStyle w:val="Heading2"/>
        <w:rPr>
          <w:rFonts w:eastAsia="Calibri"/>
        </w:rPr>
      </w:pPr>
      <w:bookmarkStart w:id="40" w:name="_Toc112416574"/>
      <w:bookmarkStart w:id="41" w:name="_Toc124851348"/>
      <w:r>
        <w:rPr>
          <w:rFonts w:eastAsia="Calibri"/>
        </w:rPr>
        <w:t>Purpose</w:t>
      </w:r>
      <w:r w:rsidR="00FA5ABD">
        <w:rPr>
          <w:rFonts w:eastAsia="Calibri"/>
        </w:rPr>
        <w:t xml:space="preserve"> and objective</w:t>
      </w:r>
      <w:bookmarkEnd w:id="40"/>
      <w:bookmarkEnd w:id="41"/>
    </w:p>
    <w:p w14:paraId="5D83DD32" w14:textId="4E79C48A" w:rsidR="0039607C" w:rsidRPr="00F476B7" w:rsidRDefault="0039607C" w:rsidP="00E541A7">
      <w:r w:rsidRPr="00BC68EE">
        <w:t xml:space="preserve">This </w:t>
      </w:r>
      <w:r w:rsidRPr="00816174">
        <w:t>Guidance Note is part of a series of Guidance Notes on ticks, tick-borne diseases</w:t>
      </w:r>
      <w:r w:rsidRPr="003E0630">
        <w:t>, tick-induced allergies</w:t>
      </w:r>
      <w:r w:rsidRPr="00FA00EC">
        <w:t xml:space="preserve"> and </w:t>
      </w:r>
      <w:r>
        <w:t>D</w:t>
      </w:r>
      <w:r w:rsidRPr="00FA00EC">
        <w:t xml:space="preserve">ebilitating </w:t>
      </w:r>
      <w:r>
        <w:t>S</w:t>
      </w:r>
      <w:r w:rsidRPr="00FA00EC">
        <w:t xml:space="preserve">ymptom </w:t>
      </w:r>
      <w:r>
        <w:t>C</w:t>
      </w:r>
      <w:r w:rsidRPr="00FA00EC">
        <w:t xml:space="preserve">omplexes </w:t>
      </w:r>
      <w:r>
        <w:t>A</w:t>
      </w:r>
      <w:r w:rsidRPr="00FA00EC">
        <w:t xml:space="preserve">ttributed to </w:t>
      </w:r>
      <w:r>
        <w:t>T</w:t>
      </w:r>
      <w:r w:rsidRPr="00FA00EC">
        <w:t>icks (DSCATT).</w:t>
      </w:r>
    </w:p>
    <w:p w14:paraId="4832C62F" w14:textId="24C1CAFA" w:rsidR="006436B6" w:rsidRDefault="006436B6" w:rsidP="00E541A7">
      <w:pPr>
        <w:rPr>
          <w:rFonts w:eastAsia="Calibri" w:cs="Arial"/>
          <w:szCs w:val="21"/>
        </w:rPr>
      </w:pPr>
      <w:r>
        <w:rPr>
          <w:rFonts w:eastAsia="Calibri" w:cs="Arial"/>
          <w:szCs w:val="21"/>
        </w:rPr>
        <w:t xml:space="preserve">In response to the 2016 Senate Community Affairs References Committee’s Final Report </w:t>
      </w:r>
      <w:r w:rsidRPr="00E541A7">
        <w:rPr>
          <w:rStyle w:val="Emphasis"/>
          <w:rFonts w:eastAsia="Calibri"/>
        </w:rPr>
        <w:t>Inquiry into the growing evidence of an emerging tick-borne disease that causes a Lyme-like illness for many Australian patients</w:t>
      </w:r>
      <w:r>
        <w:rPr>
          <w:rFonts w:eastAsia="Calibri" w:cs="Arial"/>
          <w:szCs w:val="21"/>
        </w:rPr>
        <w:t>,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w:t>
      </w:r>
      <w:r w:rsidR="00F476B7">
        <w:rPr>
          <w:rFonts w:eastAsia="Calibri" w:cs="Arial"/>
          <w:szCs w:val="21"/>
        </w:rPr>
        <w:t xml:space="preserve"> </w:t>
      </w:r>
      <w:r>
        <w:rPr>
          <w:rFonts w:eastAsia="Calibri" w:cs="Arial"/>
          <w:szCs w:val="21"/>
        </w:rPr>
        <w:t>The purpose of the Guidance Notes is to provide evidence-based guidance for clinicians in community and hospital settings, as well as providing a reference source on DSCATT topics.</w:t>
      </w:r>
    </w:p>
    <w:p w14:paraId="5EE9D430" w14:textId="1B3E1411" w:rsidR="006436B6" w:rsidRDefault="006436B6" w:rsidP="006436B6">
      <w:pPr>
        <w:pStyle w:val="Heading2"/>
        <w:rPr>
          <w:rFonts w:eastAsia="Calibri"/>
        </w:rPr>
      </w:pPr>
      <w:bookmarkStart w:id="42" w:name="_Toc112416575"/>
      <w:bookmarkStart w:id="43" w:name="_Toc124851349"/>
      <w:r>
        <w:rPr>
          <w:rFonts w:eastAsia="Calibri"/>
        </w:rPr>
        <w:t>Topics covered in this Guidance Note</w:t>
      </w:r>
      <w:bookmarkEnd w:id="42"/>
      <w:bookmarkEnd w:id="43"/>
    </w:p>
    <w:p w14:paraId="52566682" w14:textId="1A75694B" w:rsidR="00E56F20" w:rsidRPr="00E541A7" w:rsidRDefault="00E56F20" w:rsidP="00E541A7">
      <w:r w:rsidRPr="00BF459E">
        <w:t>Th</w:t>
      </w:r>
      <w:r w:rsidR="005F4DAD">
        <w:t>is</w:t>
      </w:r>
      <w:r w:rsidR="0095607C">
        <w:t xml:space="preserve"> </w:t>
      </w:r>
      <w:r w:rsidRPr="00BF459E">
        <w:t xml:space="preserve">Guidance Note introduces the major concepts, issues and diseases </w:t>
      </w:r>
      <w:r w:rsidR="00A40ACE">
        <w:t xml:space="preserve">and illnesses </w:t>
      </w:r>
      <w:r w:rsidRPr="00BF459E">
        <w:t>related to ticks, globally and in Australia. It includes a brief introduction to ticks and tick-borne diseases globally to provide international context, highlighting the increasing sprea</w:t>
      </w:r>
      <w:r w:rsidRPr="00B22E73">
        <w:t xml:space="preserve">d and public health threat from tick-borne diseases. </w:t>
      </w:r>
      <w:r w:rsidR="00B66072">
        <w:t>It does provide information on some important concepts about ticks, such as how they bite and the effect of tick saliva on the host. Some of this information is on overseas ticks and some of it pertains to Australian ticks.</w:t>
      </w:r>
      <w:r w:rsidR="00B66072" w:rsidRPr="00B66072" w:rsidDel="00B66072">
        <w:rPr>
          <w:highlight w:val="yellow"/>
        </w:rPr>
        <w:t xml:space="preserve"> </w:t>
      </w:r>
    </w:p>
    <w:p w14:paraId="485856C0" w14:textId="6FF6FC33" w:rsidR="00B66072" w:rsidRPr="00E541A7" w:rsidRDefault="00E56F20" w:rsidP="00E541A7">
      <w:r w:rsidRPr="007F75D1">
        <w:t>This Guidance Note primarily focuses on Australian tick</w:t>
      </w:r>
      <w:r w:rsidR="003C4B63" w:rsidRPr="007F75D1">
        <w:t>s</w:t>
      </w:r>
      <w:r w:rsidR="00275784" w:rsidRPr="007F75D1">
        <w:t xml:space="preserve">, </w:t>
      </w:r>
      <w:r w:rsidR="006B5187" w:rsidRPr="007F75D1">
        <w:t xml:space="preserve">describes the ecology of </w:t>
      </w:r>
      <w:r w:rsidR="009F5748" w:rsidRPr="007F75D1">
        <w:t xml:space="preserve">Australian </w:t>
      </w:r>
      <w:r w:rsidR="006B5187" w:rsidRPr="007F75D1">
        <w:t xml:space="preserve">ticks </w:t>
      </w:r>
      <w:r w:rsidR="00275784" w:rsidRPr="007F75D1">
        <w:t xml:space="preserve">and </w:t>
      </w:r>
      <w:r w:rsidRPr="007F75D1">
        <w:t xml:space="preserve">identifies the diseases they are known to cause (Queensland </w:t>
      </w:r>
      <w:r w:rsidR="003B37DC">
        <w:t>t</w:t>
      </w:r>
      <w:r w:rsidRPr="007F75D1">
        <w:t xml:space="preserve">ick </w:t>
      </w:r>
      <w:r w:rsidR="003B37DC">
        <w:t>t</w:t>
      </w:r>
      <w:r w:rsidRPr="007F75D1">
        <w:t>yphus</w:t>
      </w:r>
      <w:r w:rsidR="001B7B8F">
        <w:t xml:space="preserve"> (QTT)</w:t>
      </w:r>
      <w:r w:rsidRPr="007F75D1">
        <w:t>, Flinders Island</w:t>
      </w:r>
      <w:r w:rsidRPr="009F5748">
        <w:t xml:space="preserve"> </w:t>
      </w:r>
      <w:r w:rsidR="003B37DC">
        <w:t>s</w:t>
      </w:r>
      <w:r w:rsidRPr="009F5748">
        <w:t xml:space="preserve">potted </w:t>
      </w:r>
      <w:r w:rsidR="001B7B8F">
        <w:t>f</w:t>
      </w:r>
      <w:r w:rsidRPr="009F5748">
        <w:t>ever</w:t>
      </w:r>
      <w:r w:rsidR="001B7B8F">
        <w:t xml:space="preserve"> (FISF)</w:t>
      </w:r>
      <w:r w:rsidRPr="009F5748">
        <w:t xml:space="preserve">, Australian </w:t>
      </w:r>
      <w:r w:rsidR="003B37DC">
        <w:t>s</w:t>
      </w:r>
      <w:r w:rsidRPr="009F5748">
        <w:t xml:space="preserve">potted </w:t>
      </w:r>
      <w:r w:rsidR="003B37DC">
        <w:t>f</w:t>
      </w:r>
      <w:r w:rsidRPr="009F5748">
        <w:t xml:space="preserve">ever </w:t>
      </w:r>
      <w:r w:rsidR="00185A9D">
        <w:t>(ASF)</w:t>
      </w:r>
      <w:r w:rsidR="00B84955">
        <w:t>,</w:t>
      </w:r>
      <w:r w:rsidR="00185A9D">
        <w:t xml:space="preserve"> </w:t>
      </w:r>
      <w:r w:rsidRPr="009F5748">
        <w:t xml:space="preserve">and Q fever). </w:t>
      </w:r>
      <w:r w:rsidR="003C3A2D" w:rsidRPr="009F5748">
        <w:t xml:space="preserve">This Guidance Note </w:t>
      </w:r>
      <w:r w:rsidRPr="009F5748">
        <w:t xml:space="preserve">does not </w:t>
      </w:r>
      <w:r w:rsidR="00AB35EB">
        <w:t xml:space="preserve">provide detailed information </w:t>
      </w:r>
      <w:r w:rsidRPr="001E547D">
        <w:t>about these four diseases</w:t>
      </w:r>
      <w:r w:rsidR="00C00C1D">
        <w:t>,</w:t>
      </w:r>
      <w:r w:rsidRPr="001E547D">
        <w:t xml:space="preserve"> as the</w:t>
      </w:r>
      <w:r w:rsidR="00C00C1D">
        <w:t>se</w:t>
      </w:r>
      <w:r w:rsidRPr="001E547D">
        <w:t xml:space="preserve"> are covered in the </w:t>
      </w:r>
      <w:r w:rsidRPr="00E541A7">
        <w:rPr>
          <w:rStyle w:val="Emphasis"/>
        </w:rPr>
        <w:t>Australian endemic tick-borne diseases</w:t>
      </w:r>
      <w:r w:rsidR="00FF3F44" w:rsidRPr="00FF3F44">
        <w:t xml:space="preserve"> </w:t>
      </w:r>
      <w:r w:rsidR="00FF3F44" w:rsidRPr="001E547D">
        <w:t>Guidance Note</w:t>
      </w:r>
      <w:r w:rsidRPr="001E547D">
        <w:t xml:space="preserve">. </w:t>
      </w:r>
      <w:r w:rsidR="00D479B0" w:rsidRPr="001E547D">
        <w:t xml:space="preserve">This Guidance Note does not </w:t>
      </w:r>
      <w:r w:rsidR="00AB35EB">
        <w:t xml:space="preserve">provide detailed information </w:t>
      </w:r>
      <w:r w:rsidR="009564F5" w:rsidRPr="001E547D">
        <w:t xml:space="preserve">about </w:t>
      </w:r>
      <w:r w:rsidR="00851CD2" w:rsidRPr="001E547D">
        <w:t>tick-induced allergies</w:t>
      </w:r>
      <w:r w:rsidR="00BC0742" w:rsidRPr="001E547D">
        <w:t xml:space="preserve"> or tick paralysis</w:t>
      </w:r>
      <w:r w:rsidR="00851CD2" w:rsidRPr="001E547D">
        <w:t xml:space="preserve">. </w:t>
      </w:r>
      <w:r w:rsidR="00061C23" w:rsidRPr="001E547D">
        <w:t xml:space="preserve">Further detail about </w:t>
      </w:r>
      <w:r w:rsidRPr="001E547D">
        <w:t>tick</w:t>
      </w:r>
      <w:r w:rsidR="00F673DF" w:rsidRPr="001E547D">
        <w:t xml:space="preserve">-induced </w:t>
      </w:r>
      <w:r w:rsidR="001D76B5" w:rsidRPr="001E547D">
        <w:t>allerg</w:t>
      </w:r>
      <w:r w:rsidR="009F2BC9" w:rsidRPr="001E547D">
        <w:t>ies</w:t>
      </w:r>
      <w:r w:rsidR="00851CD2" w:rsidRPr="001E547D">
        <w:t xml:space="preserve"> </w:t>
      </w:r>
      <w:r w:rsidR="00BC0742" w:rsidRPr="001E547D">
        <w:t>and tick par</w:t>
      </w:r>
      <w:r w:rsidR="00106481" w:rsidRPr="001E547D">
        <w:t xml:space="preserve">alysis </w:t>
      </w:r>
      <w:r w:rsidR="0055630B" w:rsidRPr="001E547D">
        <w:t xml:space="preserve">is provided </w:t>
      </w:r>
      <w:r w:rsidR="005C54E6" w:rsidRPr="001E547D">
        <w:t xml:space="preserve">in the </w:t>
      </w:r>
      <w:r w:rsidR="005C54E6" w:rsidRPr="00E541A7">
        <w:rPr>
          <w:rStyle w:val="Emphasis"/>
        </w:rPr>
        <w:t>Tick-</w:t>
      </w:r>
      <w:r w:rsidR="00914B72" w:rsidRPr="00E541A7">
        <w:rPr>
          <w:rStyle w:val="Emphasis"/>
        </w:rPr>
        <w:t xml:space="preserve">induced </w:t>
      </w:r>
      <w:r w:rsidR="005C54E6" w:rsidRPr="00E541A7">
        <w:rPr>
          <w:rStyle w:val="Emphasis"/>
        </w:rPr>
        <w:t>allergies</w:t>
      </w:r>
      <w:r w:rsidR="00914B72" w:rsidRPr="00E541A7">
        <w:rPr>
          <w:rStyle w:val="Emphasis"/>
        </w:rPr>
        <w:t xml:space="preserve">: </w:t>
      </w:r>
      <w:r w:rsidR="00011BA6" w:rsidRPr="00E541A7">
        <w:rPr>
          <w:rStyle w:val="Emphasis"/>
        </w:rPr>
        <w:t xml:space="preserve">tick anaphylaxis and </w:t>
      </w:r>
      <w:r w:rsidR="00914B72" w:rsidRPr="00E541A7">
        <w:rPr>
          <w:rStyle w:val="Emphasis"/>
        </w:rPr>
        <w:t>mammalian meat allergy</w:t>
      </w:r>
      <w:r w:rsidR="00A6631C" w:rsidRPr="00E541A7">
        <w:rPr>
          <w:rStyle w:val="Emphasis"/>
        </w:rPr>
        <w:t xml:space="preserve">, and </w:t>
      </w:r>
      <w:r w:rsidR="00106481" w:rsidRPr="00E541A7">
        <w:rPr>
          <w:rStyle w:val="Emphasis"/>
        </w:rPr>
        <w:t>t</w:t>
      </w:r>
      <w:r w:rsidR="00A6631C" w:rsidRPr="00E541A7">
        <w:rPr>
          <w:rStyle w:val="Emphasis"/>
        </w:rPr>
        <w:t>ick</w:t>
      </w:r>
      <w:r w:rsidR="00D270C7" w:rsidRPr="00E541A7">
        <w:rPr>
          <w:rStyle w:val="Emphasis"/>
        </w:rPr>
        <w:t>-associated toxicosis and</w:t>
      </w:r>
      <w:r w:rsidR="00AB7014" w:rsidRPr="00E541A7">
        <w:rPr>
          <w:rStyle w:val="Emphasis"/>
        </w:rPr>
        <w:t xml:space="preserve"> </w:t>
      </w:r>
      <w:r w:rsidR="005C54E6" w:rsidRPr="00E541A7">
        <w:rPr>
          <w:rStyle w:val="Emphasis"/>
        </w:rPr>
        <w:t>paralysis</w:t>
      </w:r>
      <w:r w:rsidR="00FF3F44" w:rsidRPr="00FF3F44">
        <w:t xml:space="preserve"> </w:t>
      </w:r>
      <w:r w:rsidR="00FF3F44" w:rsidRPr="001E547D">
        <w:t>Guidance Note</w:t>
      </w:r>
      <w:r w:rsidR="005C54E6" w:rsidRPr="00E541A7">
        <w:rPr>
          <w:rStyle w:val="Emphasis"/>
        </w:rPr>
        <w:t>.</w:t>
      </w:r>
      <w:r w:rsidR="00B66072" w:rsidRPr="00E541A7">
        <w:rPr>
          <w:rStyle w:val="Emphasis"/>
        </w:rPr>
        <w:t xml:space="preserve"> </w:t>
      </w:r>
      <w:r w:rsidR="00B66072" w:rsidRPr="00262C86">
        <w:t xml:space="preserve">This Guidance Note does not cover in detail overseas acquired tick-borne diseases such as Lyme disease. Further detail about Lyme disease </w:t>
      </w:r>
      <w:r w:rsidR="006D1F64">
        <w:t>and the tick</w:t>
      </w:r>
      <w:r w:rsidR="0072710E">
        <w:t xml:space="preserve"> </w:t>
      </w:r>
      <w:r w:rsidR="006D1F64">
        <w:t xml:space="preserve">vectors </w:t>
      </w:r>
      <w:r w:rsidR="0072710E">
        <w:t xml:space="preserve">that transmit </w:t>
      </w:r>
      <w:r w:rsidR="00C44805">
        <w:t xml:space="preserve">Lyme disease </w:t>
      </w:r>
      <w:r w:rsidR="00B66072" w:rsidRPr="00262C86">
        <w:t xml:space="preserve">is provided in the </w:t>
      </w:r>
      <w:r w:rsidR="00B66072" w:rsidRPr="00E541A7">
        <w:rPr>
          <w:rStyle w:val="Emphasis"/>
        </w:rPr>
        <w:t xml:space="preserve">Overseas-acquired </w:t>
      </w:r>
      <w:r w:rsidR="00ED500D" w:rsidRPr="00E541A7">
        <w:rPr>
          <w:rStyle w:val="Emphasis"/>
        </w:rPr>
        <w:t xml:space="preserve">tick-borne diseases: </w:t>
      </w:r>
      <w:r w:rsidR="00B66072" w:rsidRPr="00E541A7">
        <w:rPr>
          <w:rStyle w:val="Emphasis"/>
        </w:rPr>
        <w:t>Lyme disease</w:t>
      </w:r>
      <w:r w:rsidR="00B66072" w:rsidRPr="00262C86">
        <w:t xml:space="preserve"> Guidance Note.</w:t>
      </w:r>
    </w:p>
    <w:p w14:paraId="6AE6C945" w14:textId="55800DA4" w:rsidR="00B614B8" w:rsidRPr="00E541A7" w:rsidRDefault="00E56F20" w:rsidP="00E541A7">
      <w:r w:rsidRPr="001E547D">
        <w:t xml:space="preserve">Acknowledging the current evidence and questions about what pathogens are in Australian ticks, particularly with respect to </w:t>
      </w:r>
      <w:r w:rsidR="00541521" w:rsidRPr="001E547D">
        <w:t xml:space="preserve">DSCATT </w:t>
      </w:r>
      <w:r w:rsidR="00B27428" w:rsidRPr="001E547D">
        <w:t>experience</w:t>
      </w:r>
      <w:r w:rsidR="008A509E">
        <w:t>d</w:t>
      </w:r>
      <w:r w:rsidR="00B27428" w:rsidRPr="001E547D">
        <w:t xml:space="preserve"> by some Australians</w:t>
      </w:r>
      <w:r w:rsidRPr="001E547D">
        <w:t>, this Guidance Note covers the findings of Australian research on ticks and also on tick-borne diseases that are not known to be acquired by humans in Australia currently. These subjects were outside of the scope of the DSCATT Clinical Pathway</w:t>
      </w:r>
      <w:r w:rsidR="00A21D5D">
        <w:t>,</w:t>
      </w:r>
      <w:r w:rsidRPr="001E547D">
        <w:t xml:space="preserve"> as the pathway focusse</w:t>
      </w:r>
      <w:r w:rsidR="00C329DE">
        <w:t>s</w:t>
      </w:r>
      <w:r w:rsidRPr="001E547D">
        <w:t xml:space="preserve"> on known Australian tick-borne diseases.</w:t>
      </w:r>
    </w:p>
    <w:p w14:paraId="2CC67307" w14:textId="6332187E" w:rsidR="00296A70" w:rsidRPr="00E541A7" w:rsidRDefault="00C577E1" w:rsidP="00E541A7">
      <w:r w:rsidRPr="001E547D">
        <w:t xml:space="preserve">This Guidance Note is based on information freely available to the public, from published peer-reviewed literature, and Australian and international guidance and guidelines, with a focus on literature published in the </w:t>
      </w:r>
      <w:r w:rsidR="005C53A9">
        <w:t>past</w:t>
      </w:r>
      <w:r w:rsidR="005C53A9" w:rsidRPr="001E547D">
        <w:t xml:space="preserve"> </w:t>
      </w:r>
      <w:r w:rsidRPr="001E547D">
        <w:t xml:space="preserve">10 years. In this Guidance Note, where published peer-reviewed papers were not freely available to the public but are of high importance as they relate to the Australian situation, this literature was included. Studies and publications cited by the authors of articles included in this Guidance Note are provided as in text citations. This approach allows for articles published outside of the </w:t>
      </w:r>
      <w:r w:rsidR="004449A9">
        <w:t>past</w:t>
      </w:r>
      <w:r w:rsidR="004449A9" w:rsidRPr="001E547D">
        <w:t xml:space="preserve"> </w:t>
      </w:r>
      <w:r w:rsidRPr="001E547D">
        <w:t xml:space="preserve">10 years and articles </w:t>
      </w:r>
      <w:r w:rsidRPr="001E547D">
        <w:lastRenderedPageBreak/>
        <w:t>that are not freely available to the public to be acknowledged and provides easy access for readers who may wish to explore an article further.</w:t>
      </w:r>
    </w:p>
    <w:p w14:paraId="5D90FA58" w14:textId="51E3FACB" w:rsidR="00BB7F29" w:rsidRPr="00E541A7" w:rsidRDefault="00296A70" w:rsidP="00E541A7">
      <w:r w:rsidRPr="001E547D">
        <w:t>In this Guidance Note and in the series of Guidance Notes on ticks, tick-borne diseases, tick-induced allergies and DSCATT, there is some repetition of content between the Guidance Notes and within the Guidance Notes, where appropriate. This approach enables each Guidance Note to be read as a standalone document, rather than requiring the reader to read from start to finish. The repetition between sections within a Guidance Note allows the reader to read each section as a standalone section, rather than being referred to other sections within the Guidance Note. The Contents page of each Guidance Note is hyperlinked to sections within the Guidance Note</w:t>
      </w:r>
      <w:r w:rsidR="00FA7E46">
        <w:t xml:space="preserve"> </w:t>
      </w:r>
      <w:r w:rsidRPr="001E547D">
        <w:t>to enable the reader to easily access information. Additionally, readers are also referred to other Guidance Notes in this series where additional information can be found.</w:t>
      </w:r>
    </w:p>
    <w:p w14:paraId="0626A4C8" w14:textId="0C6B7E02" w:rsidR="00DA403A" w:rsidRPr="00E541A7" w:rsidRDefault="00DA403A" w:rsidP="00E541A7">
      <w:r>
        <w:t xml:space="preserve">A short video on </w:t>
      </w:r>
      <w:hyperlink r:id="rId24" w:history="1">
        <w:r w:rsidRPr="00FA0A0D">
          <w:rPr>
            <w:rStyle w:val="Hyperlink"/>
            <w:rFonts w:cs="Arial"/>
          </w:rPr>
          <w:t xml:space="preserve">how to remove a tick </w:t>
        </w:r>
      </w:hyperlink>
      <w:r>
        <w:t xml:space="preserve">by killing the tick </w:t>
      </w:r>
      <w:r w:rsidRPr="00E541A7">
        <w:rPr>
          <w:rStyle w:val="Emphasis"/>
        </w:rPr>
        <w:t>in situ</w:t>
      </w:r>
      <w:r>
        <w:t xml:space="preserve"> with ether-containing sprays is available here:</w:t>
      </w:r>
    </w:p>
    <w:p w14:paraId="5062F2E2" w14:textId="6038DC84" w:rsidR="00FA0A0D" w:rsidRDefault="00FA0A0D" w:rsidP="00FA0A0D">
      <w:pPr>
        <w:pStyle w:val="Style1"/>
      </w:pPr>
      <w:r w:rsidRPr="00FA0A0D">
        <w:rPr>
          <w:rStyle w:val="Strong"/>
        </w:rPr>
        <w:t xml:space="preserve">Important! </w:t>
      </w:r>
      <w:r w:rsidRPr="00FA0A0D">
        <w:t>Watch this video about how to safely remove a tick</w:t>
      </w:r>
      <w:r w:rsidRPr="00FA0A0D">
        <w:rPr>
          <w:rStyle w:val="FootnoteReference"/>
        </w:rPr>
        <w:footnoteReference w:id="2"/>
      </w:r>
      <w:r>
        <w:t xml:space="preserve"> </w:t>
      </w:r>
      <w:hyperlink r:id="rId25" w:history="1">
        <w:r w:rsidR="00E541A7" w:rsidRPr="008B1F2C">
          <w:rPr>
            <w:rStyle w:val="Hyperlink"/>
          </w:rPr>
          <w:t>https://www.allergy.org.au/patients/insect-allergy-bites-and-stings</w:t>
        </w:r>
      </w:hyperlink>
    </w:p>
    <w:p w14:paraId="2B2A74AB" w14:textId="5981C95E" w:rsidR="00190060" w:rsidRPr="001E7602" w:rsidRDefault="00190060" w:rsidP="001E7602">
      <w:r w:rsidRPr="001E7602">
        <w:br w:type="page"/>
      </w:r>
    </w:p>
    <w:p w14:paraId="36AE09BD" w14:textId="24331150" w:rsidR="0051728A" w:rsidRPr="00F60408" w:rsidRDefault="00B614B8" w:rsidP="00CD649D">
      <w:pPr>
        <w:pStyle w:val="Heading1"/>
      </w:pPr>
      <w:bookmarkStart w:id="44" w:name="_Toc112416576"/>
      <w:bookmarkStart w:id="45" w:name="_Toc124851350"/>
      <w:r w:rsidRPr="00F60408">
        <w:lastRenderedPageBreak/>
        <w:t>Overview and summary</w:t>
      </w:r>
      <w:bookmarkEnd w:id="44"/>
      <w:bookmarkEnd w:id="45"/>
    </w:p>
    <w:p w14:paraId="4E36B654" w14:textId="14F7FED0" w:rsidR="00E56F20" w:rsidRPr="00F60408" w:rsidRDefault="0009247C" w:rsidP="00E541A7">
      <w:r w:rsidRPr="00F60408">
        <w:t>Ticks are parasites that feed off animal and human blood</w:t>
      </w:r>
      <w:r w:rsidR="00E56F20" w:rsidRPr="00F60408">
        <w:t>. Globally</w:t>
      </w:r>
      <w:r w:rsidR="0045416E">
        <w:t>,</w:t>
      </w:r>
      <w:r w:rsidR="00E56F20" w:rsidRPr="00F60408">
        <w:t xml:space="preserve"> ticks, along with mosquitoes, are recognised as the most important vectors in the transmission of bacterial and viral pathogens to humans and animals. Ticks transmit the most diverse array of infectious agents of any blood-feeding arthropod and have the potential to pose public health and biosecurity risks.</w:t>
      </w:r>
    </w:p>
    <w:p w14:paraId="2885C311" w14:textId="5C61CA91" w:rsidR="007865E4" w:rsidRPr="00E541A7" w:rsidRDefault="00E56F20" w:rsidP="00E541A7">
      <w:r w:rsidRPr="00F60408">
        <w:t>Globally</w:t>
      </w:r>
      <w:r w:rsidR="009D148D">
        <w:t>,</w:t>
      </w:r>
      <w:r w:rsidRPr="00F60408">
        <w:t xml:space="preserve"> there are almost 900 species of tick, distributed into two main families: soft ticks (</w:t>
      </w:r>
      <w:r w:rsidRPr="005A1818">
        <w:t>Argasidae</w:t>
      </w:r>
      <w:r w:rsidRPr="00E541A7">
        <w:rPr>
          <w:rStyle w:val="Emphasis"/>
        </w:rPr>
        <w:t xml:space="preserve">) </w:t>
      </w:r>
      <w:r w:rsidRPr="00F60408">
        <w:t>and hard ticks (</w:t>
      </w:r>
      <w:r w:rsidR="00781B45" w:rsidRPr="005A1818">
        <w:t>Ixodidae</w:t>
      </w:r>
      <w:r w:rsidRPr="00F60408">
        <w:t>).</w:t>
      </w:r>
      <w:r w:rsidR="007865E4" w:rsidRPr="00F60408">
        <w:t xml:space="preserve"> Of these nearly 900 tick species, only </w:t>
      </w:r>
      <w:r w:rsidR="005C63DF">
        <w:t xml:space="preserve">28 species </w:t>
      </w:r>
      <w:r w:rsidR="008D0608">
        <w:t xml:space="preserve">globally </w:t>
      </w:r>
      <w:r w:rsidR="008D0608" w:rsidRPr="00E541A7">
        <w:t>are recognised to transmit human pathogens, which include organisms such as bacteria, viruses and protozoa</w:t>
      </w:r>
      <w:r w:rsidR="002C60F0" w:rsidRPr="00E541A7">
        <w:t>.</w:t>
      </w:r>
    </w:p>
    <w:p w14:paraId="0194F883" w14:textId="2DA874BF" w:rsidR="0094718B" w:rsidRPr="001E7602" w:rsidRDefault="0094718B" w:rsidP="001E7602">
      <w:r w:rsidRPr="001E7602">
        <w:t>Hard ticks have a hard</w:t>
      </w:r>
      <w:r w:rsidR="002C3E35" w:rsidRPr="001E7602">
        <w:t>,</w:t>
      </w:r>
      <w:r w:rsidRPr="001E7602">
        <w:t xml:space="preserve"> flat body and elongated mouthparts with rows of backward pointing teeth. This group includes the most important species that bite humans</w:t>
      </w:r>
      <w:r w:rsidR="00401A6C" w:rsidRPr="001E7602">
        <w:t>. Hard ticks favour habitats with areas of vegetation, such as forests and fields where females lay eggs on the ground</w:t>
      </w:r>
      <w:r w:rsidR="00694B4B" w:rsidRPr="001E7602">
        <w:t>,</w:t>
      </w:r>
      <w:r w:rsidR="00401A6C" w:rsidRPr="001E7602">
        <w:t xml:space="preserve"> however, they may also be found in urban areas if there are unoccupied patches of grass</w:t>
      </w:r>
      <w:r w:rsidR="007F3C16" w:rsidRPr="001E7602">
        <w:t>.</w:t>
      </w:r>
    </w:p>
    <w:p w14:paraId="04276F18" w14:textId="670B8C89" w:rsidR="0094718B" w:rsidRPr="00E541A7" w:rsidRDefault="007F3C16" w:rsidP="00E541A7">
      <w:r w:rsidRPr="009A59E5">
        <w:t xml:space="preserve">Soft ticks have a wrinkled leathery appearance. Only a few species of this type are found in </w:t>
      </w:r>
      <w:r w:rsidR="00E541A7" w:rsidRPr="009A59E5">
        <w:t>Australia,</w:t>
      </w:r>
      <w:r w:rsidRPr="009A59E5">
        <w:t xml:space="preserve"> and they rarely come into contact with people.</w:t>
      </w:r>
      <w:r w:rsidR="007865E4" w:rsidRPr="00275784">
        <w:t xml:space="preserve"> </w:t>
      </w:r>
      <w:r w:rsidRPr="00275784">
        <w:t>Soft ticks generally favour sheltered habitats and will hide in the nests of hosts</w:t>
      </w:r>
      <w:r w:rsidR="0089760B" w:rsidRPr="00C00C1D">
        <w:t xml:space="preserve"> or </w:t>
      </w:r>
      <w:r w:rsidR="002B6629" w:rsidRPr="00C00C1D">
        <w:t>areas where hosts rest</w:t>
      </w:r>
      <w:r w:rsidR="007865E4" w:rsidRPr="00A908F5">
        <w:t>.</w:t>
      </w:r>
    </w:p>
    <w:p w14:paraId="23FD806C" w14:textId="540CA348" w:rsidR="00E56F20" w:rsidRPr="00E541A7" w:rsidRDefault="002F7EF1" w:rsidP="00E541A7">
      <w:r w:rsidRPr="009A59E5">
        <w:t xml:space="preserve">While ticks and tick-borne </w:t>
      </w:r>
      <w:r w:rsidR="001C2EA2" w:rsidRPr="009A59E5">
        <w:t>disease</w:t>
      </w:r>
      <w:r w:rsidR="000F5D19">
        <w:t>s</w:t>
      </w:r>
      <w:r w:rsidR="001C2EA2" w:rsidRPr="009A59E5">
        <w:t xml:space="preserve"> </w:t>
      </w:r>
      <w:r w:rsidRPr="009A59E5">
        <w:t xml:space="preserve">are often limited to specific geographical regions, they may be potentially found anywhere in the world, with international travel from endemic regions to non-endemic regions by </w:t>
      </w:r>
      <w:r w:rsidRPr="00275784">
        <w:t>people, animals and cargo, potentially transporting ticks</w:t>
      </w:r>
      <w:r w:rsidR="00126006" w:rsidRPr="00275784">
        <w:t>. In recent decades, ticks have been expanding their geographic ranges largely due to climate change.</w:t>
      </w:r>
    </w:p>
    <w:p w14:paraId="7601D68F" w14:textId="0E43ECF4" w:rsidR="0031465C" w:rsidRPr="00F60408" w:rsidRDefault="0031465C" w:rsidP="00CD649D">
      <w:pPr>
        <w:pStyle w:val="Heading2"/>
      </w:pPr>
      <w:bookmarkStart w:id="46" w:name="_Toc76654630"/>
      <w:bookmarkStart w:id="47" w:name="_Toc80628267"/>
      <w:bookmarkStart w:id="48" w:name="_Toc80696739"/>
      <w:bookmarkStart w:id="49" w:name="_Toc80793633"/>
      <w:bookmarkStart w:id="50" w:name="_Toc112416577"/>
      <w:bookmarkStart w:id="51" w:name="_Toc124851351"/>
      <w:r w:rsidRPr="00F60408">
        <w:t xml:space="preserve">Australian ticks </w:t>
      </w:r>
      <w:r w:rsidR="004D6E2A" w:rsidRPr="00F60408">
        <w:t xml:space="preserve">and tick-borne </w:t>
      </w:r>
      <w:r w:rsidR="007B105F">
        <w:t>illnesses</w:t>
      </w:r>
      <w:bookmarkEnd w:id="46"/>
      <w:bookmarkEnd w:id="47"/>
      <w:bookmarkEnd w:id="48"/>
      <w:bookmarkEnd w:id="49"/>
      <w:bookmarkEnd w:id="50"/>
      <w:bookmarkEnd w:id="51"/>
    </w:p>
    <w:p w14:paraId="27BE91A9" w14:textId="1B900BC2" w:rsidR="00E56F20" w:rsidRPr="00F60408" w:rsidRDefault="00E56F20" w:rsidP="00E541A7">
      <w:r w:rsidRPr="00F60408">
        <w:t xml:space="preserve">In Australia, there are </w:t>
      </w:r>
      <w:r w:rsidR="0029076B">
        <w:t xml:space="preserve">over </w:t>
      </w:r>
      <w:r w:rsidRPr="00F60408">
        <w:t>7</w:t>
      </w:r>
      <w:r w:rsidR="0029076B">
        <w:t>0</w:t>
      </w:r>
      <w:r w:rsidRPr="00F60408">
        <w:t xml:space="preserve"> species of tick, </w:t>
      </w:r>
      <w:r w:rsidR="00F003E5">
        <w:t>66 of which are</w:t>
      </w:r>
      <w:r w:rsidRPr="00F60408">
        <w:t xml:space="preserve"> endemic to Australia. Five species were introduced by humans with domestic animals (‘exotic’ ticks), which result in economically important diseases restricted to domestic animal hosts. None of the exotic ticks typically bite or feed on humans.</w:t>
      </w:r>
    </w:p>
    <w:p w14:paraId="54E6D5A9" w14:textId="13050487" w:rsidR="00E56F20" w:rsidRPr="00F60408" w:rsidRDefault="00E56F20" w:rsidP="00E541A7">
      <w:r w:rsidRPr="00F60408">
        <w:t xml:space="preserve">Of the tick species endemic to Australia, 17 may attach and feed on humans, but only six of these ticks are able to act as competent vectors for the transmission of pathogens to humans. Apart from the occasional local bacterial infection at the tick bite site (eschar) the only two systemic infections that are definitely known to be transmitted by tick bites in Australia are </w:t>
      </w:r>
      <w:r w:rsidR="002C3E35">
        <w:t>r</w:t>
      </w:r>
      <w:r w:rsidRPr="00F60408">
        <w:t xml:space="preserve">ickettsial infections from infection with </w:t>
      </w:r>
      <w:r w:rsidRPr="00E541A7">
        <w:rPr>
          <w:rStyle w:val="Emphasis"/>
        </w:rPr>
        <w:t>Rickettsia</w:t>
      </w:r>
      <w:r w:rsidRPr="00F60408">
        <w:t xml:space="preserve"> spp. (Queensland </w:t>
      </w:r>
      <w:r w:rsidR="001C288D">
        <w:t>t</w:t>
      </w:r>
      <w:r w:rsidRPr="00F60408">
        <w:t xml:space="preserve">ick </w:t>
      </w:r>
      <w:r w:rsidR="001C288D">
        <w:t>t</w:t>
      </w:r>
      <w:r w:rsidRPr="00F60408">
        <w:t xml:space="preserve">yphus (QTT), Flinders Island </w:t>
      </w:r>
      <w:r w:rsidR="001C288D">
        <w:t>s</w:t>
      </w:r>
      <w:r w:rsidRPr="00F60408">
        <w:t xml:space="preserve">potted </w:t>
      </w:r>
      <w:r w:rsidR="001C288D">
        <w:t>f</w:t>
      </w:r>
      <w:r w:rsidRPr="00F60408">
        <w:t xml:space="preserve">ever (FISF), and Australian </w:t>
      </w:r>
      <w:r w:rsidR="001C288D">
        <w:t>s</w:t>
      </w:r>
      <w:r w:rsidRPr="00F60408">
        <w:t xml:space="preserve">potted </w:t>
      </w:r>
      <w:r w:rsidR="001C288D">
        <w:t>f</w:t>
      </w:r>
      <w:r w:rsidRPr="00F60408">
        <w:t>ever (ASF)</w:t>
      </w:r>
      <w:r w:rsidR="007719BE" w:rsidRPr="00F60408">
        <w:t>)</w:t>
      </w:r>
      <w:r w:rsidR="00E46983">
        <w:t>,</w:t>
      </w:r>
      <w:r w:rsidRPr="00F60408">
        <w:t xml:space="preserve"> and Q fever (</w:t>
      </w:r>
      <w:r w:rsidRPr="00E541A7">
        <w:rPr>
          <w:rStyle w:val="Emphasis"/>
        </w:rPr>
        <w:t>Coxiella burnetii</w:t>
      </w:r>
      <w:r w:rsidRPr="00F60408">
        <w:t>).</w:t>
      </w:r>
    </w:p>
    <w:p w14:paraId="38730424" w14:textId="7EE391A8" w:rsidR="00BD0648" w:rsidRPr="00E541A7" w:rsidRDefault="00F003E5" w:rsidP="00E541A7">
      <w:r w:rsidRPr="00F60408">
        <w:t xml:space="preserve">Two additional species of </w:t>
      </w:r>
      <w:r w:rsidRPr="00E541A7">
        <w:rPr>
          <w:rStyle w:val="Emphasis"/>
        </w:rPr>
        <w:t>Rickettsia</w:t>
      </w:r>
      <w:r w:rsidRPr="00F60408">
        <w:t xml:space="preserve"> (other than those that cause QTT, FISF and ASF) have been identified in Australian ticks and may be considered potential pathogens, although their presence in febrile patients has yet to be confirmed. These new species are </w:t>
      </w:r>
      <w:r w:rsidRPr="00E541A7">
        <w:rPr>
          <w:rStyle w:val="Emphasis"/>
        </w:rPr>
        <w:t xml:space="preserve">Rickettsia gravesii </w:t>
      </w:r>
      <w:r w:rsidRPr="00F60408">
        <w:t xml:space="preserve">and </w:t>
      </w:r>
      <w:r w:rsidRPr="00E541A7">
        <w:rPr>
          <w:rStyle w:val="Emphasis"/>
        </w:rPr>
        <w:t xml:space="preserve">Candidatus </w:t>
      </w:r>
      <w:r w:rsidRPr="00472F35">
        <w:t>Rickettsia</w:t>
      </w:r>
      <w:r w:rsidRPr="0057425F">
        <w:t xml:space="preserve"> tasmanensis</w:t>
      </w:r>
      <w:r w:rsidRPr="00E541A7">
        <w:rPr>
          <w:rStyle w:val="Emphasis"/>
        </w:rPr>
        <w:t>.</w:t>
      </w:r>
    </w:p>
    <w:p w14:paraId="369FA95C" w14:textId="33B4DC79" w:rsidR="00E56F20" w:rsidRPr="00E541A7" w:rsidRDefault="00E56F20" w:rsidP="00E541A7">
      <w:r w:rsidRPr="00F60408">
        <w:t>The species of Australian ticks known to bite humans and transmit bacterial infection are:</w:t>
      </w:r>
    </w:p>
    <w:p w14:paraId="2630F6A8" w14:textId="7C4756C1" w:rsidR="00E56F20" w:rsidRPr="00F60408" w:rsidRDefault="00E56F20" w:rsidP="009C7E94">
      <w:pPr>
        <w:pStyle w:val="ListBullet"/>
      </w:pPr>
      <w:bookmarkStart w:id="52" w:name="_Hlk77174188"/>
      <w:r w:rsidRPr="00F60408">
        <w:t xml:space="preserve">the </w:t>
      </w:r>
      <w:r w:rsidR="00B37346" w:rsidRPr="00E541A7">
        <w:rPr>
          <w:rStyle w:val="Strong"/>
        </w:rPr>
        <w:t>Australian</w:t>
      </w:r>
      <w:r w:rsidR="00B37346">
        <w:t xml:space="preserve"> </w:t>
      </w:r>
      <w:r w:rsidRPr="00E541A7">
        <w:rPr>
          <w:rStyle w:val="Strong"/>
        </w:rPr>
        <w:t>paralysis tick</w:t>
      </w:r>
      <w:r w:rsidRPr="00F60408">
        <w:t xml:space="preserve"> </w:t>
      </w:r>
      <w:r w:rsidRPr="00E541A7">
        <w:rPr>
          <w:rStyle w:val="Emphasis"/>
        </w:rPr>
        <w:t>(Ixodes holocyclus)</w:t>
      </w:r>
      <w:r w:rsidR="005F478D" w:rsidRPr="00E541A7">
        <w:rPr>
          <w:rStyle w:val="Emphasis"/>
        </w:rPr>
        <w:t>,</w:t>
      </w:r>
      <w:r w:rsidRPr="00E541A7">
        <w:rPr>
          <w:rStyle w:val="Emphasis"/>
        </w:rPr>
        <w:t xml:space="preserve"> </w:t>
      </w:r>
      <w:r w:rsidR="00BB3396">
        <w:t xml:space="preserve">which </w:t>
      </w:r>
      <w:r w:rsidRPr="00F60408">
        <w:t xml:space="preserve">is endemic on the east coast of Australia and causes QTT due to </w:t>
      </w:r>
      <w:r w:rsidRPr="00E541A7">
        <w:rPr>
          <w:rStyle w:val="Emphasis"/>
        </w:rPr>
        <w:t>R</w:t>
      </w:r>
      <w:r w:rsidR="00484163" w:rsidRPr="00E541A7">
        <w:rPr>
          <w:rStyle w:val="Emphasis"/>
        </w:rPr>
        <w:t>ickettsia</w:t>
      </w:r>
      <w:r w:rsidRPr="00E541A7">
        <w:rPr>
          <w:rStyle w:val="Emphasis"/>
        </w:rPr>
        <w:t xml:space="preserve"> australis </w:t>
      </w:r>
      <w:r w:rsidRPr="00F60408">
        <w:t xml:space="preserve">and causes Q fever due to </w:t>
      </w:r>
      <w:r w:rsidRPr="00E541A7">
        <w:rPr>
          <w:rStyle w:val="Emphasis"/>
        </w:rPr>
        <w:t>C. burnetii</w:t>
      </w:r>
    </w:p>
    <w:p w14:paraId="3F734267" w14:textId="75B1C26A" w:rsidR="00E56F20" w:rsidRPr="00F60408" w:rsidRDefault="00E56F20" w:rsidP="009C7E94">
      <w:pPr>
        <w:pStyle w:val="ListBullet"/>
      </w:pPr>
      <w:r w:rsidRPr="00F60408">
        <w:lastRenderedPageBreak/>
        <w:t xml:space="preserve">the </w:t>
      </w:r>
      <w:r w:rsidRPr="00E541A7">
        <w:rPr>
          <w:rStyle w:val="Strong"/>
        </w:rPr>
        <w:t>common marsupial tick</w:t>
      </w:r>
      <w:r w:rsidRPr="00F60408">
        <w:t xml:space="preserve"> </w:t>
      </w:r>
      <w:r w:rsidRPr="00E541A7">
        <w:rPr>
          <w:rStyle w:val="Emphasis"/>
        </w:rPr>
        <w:t>(Ixodes tasmani</w:t>
      </w:r>
      <w:r w:rsidR="0029076B" w:rsidRPr="00E541A7">
        <w:rPr>
          <w:rStyle w:val="Emphasis"/>
        </w:rPr>
        <w:t>)</w:t>
      </w:r>
      <w:r w:rsidR="005F478D" w:rsidRPr="00E541A7">
        <w:rPr>
          <w:rStyle w:val="Emphasis"/>
        </w:rPr>
        <w:t xml:space="preserve">, </w:t>
      </w:r>
      <w:r w:rsidR="005F478D">
        <w:t xml:space="preserve">which </w:t>
      </w:r>
      <w:r w:rsidR="006834AD">
        <w:t xml:space="preserve">occurs </w:t>
      </w:r>
      <w:r w:rsidR="00976040">
        <w:t xml:space="preserve">in </w:t>
      </w:r>
      <w:r w:rsidR="009E1A9D">
        <w:t xml:space="preserve">New South Wales, Queensland, South Australia, Western Australia, Tasmania and Victoria </w:t>
      </w:r>
      <w:r w:rsidR="0029076B">
        <w:t xml:space="preserve">and </w:t>
      </w:r>
      <w:r w:rsidRPr="00F60408">
        <w:t xml:space="preserve">causes QTT due to </w:t>
      </w:r>
      <w:r w:rsidRPr="00E541A7">
        <w:rPr>
          <w:rStyle w:val="Emphasis"/>
        </w:rPr>
        <w:t>R.</w:t>
      </w:r>
      <w:r w:rsidR="001F60AA" w:rsidRPr="00E541A7">
        <w:rPr>
          <w:rStyle w:val="Emphasis"/>
        </w:rPr>
        <w:t xml:space="preserve"> </w:t>
      </w:r>
      <w:r w:rsidRPr="00E541A7">
        <w:rPr>
          <w:rStyle w:val="Emphasis"/>
        </w:rPr>
        <w:t xml:space="preserve">australis </w:t>
      </w:r>
      <w:r w:rsidRPr="00F60408">
        <w:t xml:space="preserve">and causes ASF due to </w:t>
      </w:r>
      <w:r w:rsidRPr="00E541A7">
        <w:rPr>
          <w:rStyle w:val="Emphasis"/>
        </w:rPr>
        <w:t>R</w:t>
      </w:r>
      <w:r w:rsidR="00484163" w:rsidRPr="00E541A7">
        <w:rPr>
          <w:rStyle w:val="Emphasis"/>
        </w:rPr>
        <w:t>ickettsia</w:t>
      </w:r>
      <w:r w:rsidRPr="00E541A7">
        <w:rPr>
          <w:rStyle w:val="Emphasis"/>
        </w:rPr>
        <w:t xml:space="preserve"> honei </w:t>
      </w:r>
      <w:r w:rsidRPr="00F60408">
        <w:t>subsp</w:t>
      </w:r>
      <w:r w:rsidRPr="00E541A7">
        <w:rPr>
          <w:rStyle w:val="Emphasis"/>
        </w:rPr>
        <w:t>. marmionii</w:t>
      </w:r>
    </w:p>
    <w:p w14:paraId="43C74C2C" w14:textId="56FE8F95" w:rsidR="00E56F20" w:rsidRPr="00F60408" w:rsidRDefault="00E56F20" w:rsidP="009C7E94">
      <w:pPr>
        <w:pStyle w:val="ListBullet"/>
      </w:pPr>
      <w:r w:rsidRPr="00F60408">
        <w:t xml:space="preserve">the </w:t>
      </w:r>
      <w:r w:rsidRPr="00E541A7">
        <w:rPr>
          <w:rStyle w:val="Strong"/>
        </w:rPr>
        <w:t>southern paralysis tick</w:t>
      </w:r>
      <w:r w:rsidRPr="00F60408">
        <w:t xml:space="preserve"> </w:t>
      </w:r>
      <w:r w:rsidRPr="00E541A7">
        <w:rPr>
          <w:rStyle w:val="Emphasis"/>
        </w:rPr>
        <w:t>(Ixodes cornuatus)</w:t>
      </w:r>
      <w:r w:rsidR="00142B2B" w:rsidRPr="00E541A7">
        <w:rPr>
          <w:rStyle w:val="Emphasis"/>
        </w:rPr>
        <w:t xml:space="preserve">, </w:t>
      </w:r>
      <w:r w:rsidR="00142B2B">
        <w:t>which</w:t>
      </w:r>
      <w:r w:rsidRPr="00E541A7">
        <w:rPr>
          <w:rStyle w:val="Emphasis"/>
        </w:rPr>
        <w:t xml:space="preserve"> </w:t>
      </w:r>
      <w:r w:rsidR="0029076B">
        <w:t xml:space="preserve">occurs in New South Wales, Victoria and Tasmania and </w:t>
      </w:r>
      <w:r w:rsidRPr="00F60408">
        <w:t xml:space="preserve">causes QTT due to </w:t>
      </w:r>
      <w:r w:rsidRPr="00E541A7">
        <w:rPr>
          <w:rStyle w:val="Emphasis"/>
        </w:rPr>
        <w:t>R. australis</w:t>
      </w:r>
    </w:p>
    <w:p w14:paraId="4FC21D42" w14:textId="64BB3809" w:rsidR="00E56F20" w:rsidRPr="00E541A7" w:rsidRDefault="00E56F20" w:rsidP="009C7E94">
      <w:pPr>
        <w:pStyle w:val="ListBullet"/>
        <w:rPr>
          <w:rStyle w:val="Emphasis"/>
        </w:rPr>
      </w:pPr>
      <w:r w:rsidRPr="00F60408">
        <w:t xml:space="preserve">the </w:t>
      </w:r>
      <w:r w:rsidRPr="00E541A7">
        <w:rPr>
          <w:rStyle w:val="Strong"/>
        </w:rPr>
        <w:t xml:space="preserve">ornate kangaroo tick </w:t>
      </w:r>
      <w:r w:rsidRPr="00E541A7">
        <w:rPr>
          <w:rStyle w:val="Emphasis"/>
        </w:rPr>
        <w:t>(Amblyomma trigu</w:t>
      </w:r>
      <w:r w:rsidR="00D3769B" w:rsidRPr="00E541A7">
        <w:rPr>
          <w:rStyle w:val="Emphasis"/>
        </w:rPr>
        <w:t>ta</w:t>
      </w:r>
      <w:r w:rsidRPr="00E541A7">
        <w:rPr>
          <w:rStyle w:val="Emphasis"/>
        </w:rPr>
        <w:t>ttum)</w:t>
      </w:r>
      <w:r w:rsidR="00142B2B" w:rsidRPr="00E541A7">
        <w:rPr>
          <w:rStyle w:val="Emphasis"/>
        </w:rPr>
        <w:t xml:space="preserve">, </w:t>
      </w:r>
      <w:r w:rsidR="00142B2B">
        <w:t>which</w:t>
      </w:r>
      <w:r w:rsidRPr="00F60408">
        <w:t xml:space="preserve"> occurs throughout much of the central, northern and western Australia and causes Q fever due to </w:t>
      </w:r>
      <w:r w:rsidRPr="00E541A7">
        <w:rPr>
          <w:rStyle w:val="Emphasis"/>
        </w:rPr>
        <w:t>C. burnetii</w:t>
      </w:r>
    </w:p>
    <w:p w14:paraId="64E94EAE" w14:textId="6411A001" w:rsidR="00E56F20" w:rsidRPr="00E541A7" w:rsidRDefault="00E56F20" w:rsidP="009C7E94">
      <w:pPr>
        <w:pStyle w:val="ListBullet"/>
        <w:rPr>
          <w:rStyle w:val="Emphasis"/>
        </w:rPr>
      </w:pPr>
      <w:r w:rsidRPr="00F60408">
        <w:t xml:space="preserve">the </w:t>
      </w:r>
      <w:r w:rsidRPr="00E541A7">
        <w:rPr>
          <w:rStyle w:val="Strong"/>
        </w:rPr>
        <w:t xml:space="preserve">southern reptile tick </w:t>
      </w:r>
      <w:r w:rsidRPr="00E541A7">
        <w:rPr>
          <w:rStyle w:val="Emphasis"/>
        </w:rPr>
        <w:t>(Bothriocroton hydrosauri)</w:t>
      </w:r>
      <w:r w:rsidR="00142B2B" w:rsidRPr="00E541A7">
        <w:rPr>
          <w:rStyle w:val="Emphasis"/>
        </w:rPr>
        <w:t xml:space="preserve">, </w:t>
      </w:r>
      <w:r w:rsidR="00142B2B">
        <w:t>which</w:t>
      </w:r>
      <w:r w:rsidRPr="00E541A7">
        <w:rPr>
          <w:rStyle w:val="Emphasis"/>
        </w:rPr>
        <w:t xml:space="preserve"> </w:t>
      </w:r>
      <w:r w:rsidRPr="00F60408">
        <w:t xml:space="preserve">occurs mainly in south-eastern Australia and causes FISF due to </w:t>
      </w:r>
      <w:r w:rsidRPr="00E541A7">
        <w:rPr>
          <w:rStyle w:val="Emphasis"/>
        </w:rPr>
        <w:t>R. honei</w:t>
      </w:r>
    </w:p>
    <w:p w14:paraId="657C6404" w14:textId="3F7C5AC3" w:rsidR="00E56F20" w:rsidRPr="00F60408" w:rsidRDefault="00B7232B" w:rsidP="009C7E94">
      <w:pPr>
        <w:pStyle w:val="ListBullet"/>
      </w:pPr>
      <w:r>
        <w:t xml:space="preserve">the </w:t>
      </w:r>
      <w:r w:rsidR="00E56F20" w:rsidRPr="00E541A7">
        <w:rPr>
          <w:rStyle w:val="Emphasis"/>
        </w:rPr>
        <w:t>Haemaphysalis novaeguin</w:t>
      </w:r>
      <w:r w:rsidR="008D3865" w:rsidRPr="00E541A7">
        <w:rPr>
          <w:rStyle w:val="Emphasis"/>
        </w:rPr>
        <w:t>e</w:t>
      </w:r>
      <w:r w:rsidR="00E56F20" w:rsidRPr="00E541A7">
        <w:rPr>
          <w:rStyle w:val="Emphasis"/>
        </w:rPr>
        <w:t>ae</w:t>
      </w:r>
      <w:r w:rsidR="00E56F20" w:rsidRPr="00F60408">
        <w:t xml:space="preserve"> </w:t>
      </w:r>
      <w:r>
        <w:t xml:space="preserve">tick </w:t>
      </w:r>
      <w:r w:rsidR="00E56F20" w:rsidRPr="00F60408">
        <w:t>(no common name)</w:t>
      </w:r>
      <w:r w:rsidR="009F151E">
        <w:t>,</w:t>
      </w:r>
      <w:r w:rsidR="009B5579">
        <w:t xml:space="preserve"> </w:t>
      </w:r>
      <w:r w:rsidR="009F151E">
        <w:t>which</w:t>
      </w:r>
      <w:r w:rsidR="009B5579">
        <w:t xml:space="preserve"> </w:t>
      </w:r>
      <w:r w:rsidR="00E56F20" w:rsidRPr="00F60408">
        <w:t xml:space="preserve">causes ASF due to </w:t>
      </w:r>
      <w:r w:rsidR="00E56F20" w:rsidRPr="00E541A7">
        <w:rPr>
          <w:rStyle w:val="Emphasis"/>
        </w:rPr>
        <w:t>R.</w:t>
      </w:r>
      <w:r w:rsidR="00CC58ED" w:rsidRPr="00E541A7">
        <w:rPr>
          <w:rStyle w:val="Emphasis"/>
        </w:rPr>
        <w:t> </w:t>
      </w:r>
      <w:r w:rsidR="00E56F20" w:rsidRPr="00E541A7">
        <w:rPr>
          <w:rStyle w:val="Emphasis"/>
        </w:rPr>
        <w:t>honei</w:t>
      </w:r>
      <w:r w:rsidR="00CC58ED" w:rsidRPr="00E541A7">
        <w:rPr>
          <w:rStyle w:val="Emphasis"/>
        </w:rPr>
        <w:t> </w:t>
      </w:r>
      <w:r w:rsidR="00E56F20" w:rsidRPr="00F60408">
        <w:t>subsp</w:t>
      </w:r>
      <w:r w:rsidR="00E56F20" w:rsidRPr="00E541A7">
        <w:rPr>
          <w:rStyle w:val="Emphasis"/>
        </w:rPr>
        <w:t>. marmionii</w:t>
      </w:r>
      <w:r w:rsidR="00E56F20" w:rsidRPr="00F60408">
        <w:t>.</w:t>
      </w:r>
    </w:p>
    <w:bookmarkEnd w:id="52"/>
    <w:p w14:paraId="75D6D1B3" w14:textId="1D1DB8B1" w:rsidR="007B1A9B" w:rsidRPr="00E541A7" w:rsidRDefault="00E56F20" w:rsidP="00E541A7">
      <w:r w:rsidRPr="00F60408">
        <w:t>T</w:t>
      </w:r>
      <w:r w:rsidR="00B049D6">
        <w:t>hree</w:t>
      </w:r>
      <w:r w:rsidRPr="00F60408">
        <w:t xml:space="preserve"> of the 66 species endemic to Australia are </w:t>
      </w:r>
      <w:r w:rsidR="00B049D6">
        <w:t xml:space="preserve">well-known </w:t>
      </w:r>
      <w:r w:rsidRPr="00F60408">
        <w:t>for biting and feeding on humans</w:t>
      </w:r>
      <w:r w:rsidR="0001367B">
        <w:t xml:space="preserve"> </w:t>
      </w:r>
      <w:r w:rsidR="00720C0A" w:rsidRPr="00F60408">
        <w:t>- t</w:t>
      </w:r>
      <w:r w:rsidRPr="00F60408">
        <w:t xml:space="preserve">he </w:t>
      </w:r>
      <w:r w:rsidR="002A4C01">
        <w:t xml:space="preserve">Australian </w:t>
      </w:r>
      <w:r w:rsidRPr="00F60408">
        <w:t>paralysis tick (</w:t>
      </w:r>
      <w:r w:rsidRPr="00E541A7">
        <w:rPr>
          <w:rStyle w:val="Emphasis"/>
        </w:rPr>
        <w:t>I</w:t>
      </w:r>
      <w:r w:rsidR="001A7E88" w:rsidRPr="00E541A7">
        <w:rPr>
          <w:rStyle w:val="Emphasis"/>
        </w:rPr>
        <w:t>.</w:t>
      </w:r>
      <w:r w:rsidRPr="00E541A7">
        <w:rPr>
          <w:rStyle w:val="Emphasis"/>
        </w:rPr>
        <w:t xml:space="preserve"> holocyclus</w:t>
      </w:r>
      <w:r w:rsidRPr="00F60408">
        <w:t>)</w:t>
      </w:r>
      <w:r w:rsidR="00B049D6">
        <w:t xml:space="preserve">, </w:t>
      </w:r>
      <w:r w:rsidRPr="00F60408">
        <w:t>the ornate kangaroo tick (</w:t>
      </w:r>
      <w:r w:rsidRPr="00E541A7">
        <w:rPr>
          <w:rStyle w:val="Emphasis"/>
        </w:rPr>
        <w:t>A</w:t>
      </w:r>
      <w:r w:rsidR="007B565A" w:rsidRPr="00E541A7">
        <w:rPr>
          <w:rStyle w:val="Emphasis"/>
        </w:rPr>
        <w:t>.</w:t>
      </w:r>
      <w:r w:rsidR="004A36FE" w:rsidRPr="00E541A7">
        <w:rPr>
          <w:rStyle w:val="Emphasis"/>
        </w:rPr>
        <w:t> </w:t>
      </w:r>
      <w:r w:rsidRPr="00E541A7">
        <w:rPr>
          <w:rStyle w:val="Emphasis"/>
        </w:rPr>
        <w:t>triguttatum</w:t>
      </w:r>
      <w:r w:rsidRPr="00F60408">
        <w:t>)</w:t>
      </w:r>
      <w:r w:rsidR="00B049D6">
        <w:t xml:space="preserve">, and the southern reptile tick </w:t>
      </w:r>
      <w:r w:rsidR="00B049D6" w:rsidRPr="00E541A7">
        <w:rPr>
          <w:rStyle w:val="Emphasis"/>
        </w:rPr>
        <w:t>(B</w:t>
      </w:r>
      <w:r w:rsidR="007B565A" w:rsidRPr="00E541A7">
        <w:rPr>
          <w:rStyle w:val="Emphasis"/>
        </w:rPr>
        <w:t>.</w:t>
      </w:r>
      <w:r w:rsidR="00B049D6" w:rsidRPr="00E541A7">
        <w:rPr>
          <w:rStyle w:val="Emphasis"/>
        </w:rPr>
        <w:t xml:space="preserve"> hydrosauri)</w:t>
      </w:r>
      <w:r w:rsidRPr="00F60408">
        <w:t>.</w:t>
      </w:r>
    </w:p>
    <w:p w14:paraId="4BCE9765" w14:textId="79725630" w:rsidR="008D313C" w:rsidRPr="00F60408" w:rsidRDefault="00BB7591" w:rsidP="00E541A7">
      <w:pPr>
        <w:rPr>
          <w:szCs w:val="21"/>
        </w:rPr>
      </w:pPr>
      <w:r>
        <w:rPr>
          <w:lang w:eastAsia="en-AU"/>
        </w:rPr>
        <w:t>In Australia, most tick bites pose no medical problems if the tick is safely removed. T</w:t>
      </w:r>
      <w:r w:rsidRPr="00BC0805">
        <w:rPr>
          <w:lang w:eastAsia="en-AU"/>
        </w:rPr>
        <w:t>ick bites can lead to a variety of illnesses in patients, with t</w:t>
      </w:r>
      <w:r w:rsidRPr="00BC0805">
        <w:t>he most common being allergic reactions</w:t>
      </w:r>
      <w:r>
        <w:t xml:space="preserve">. </w:t>
      </w:r>
      <w:r w:rsidR="00744E1E">
        <w:rPr>
          <w:szCs w:val="21"/>
        </w:rPr>
        <w:t>T</w:t>
      </w:r>
      <w:r w:rsidR="00D70B21" w:rsidRPr="00744E1E">
        <w:rPr>
          <w:szCs w:val="21"/>
        </w:rPr>
        <w:t xml:space="preserve">he Australian paralysis tick </w:t>
      </w:r>
      <w:r w:rsidR="008D313C" w:rsidRPr="00065F03">
        <w:rPr>
          <w:szCs w:val="21"/>
        </w:rPr>
        <w:t>is the most medically significant tick in Australia</w:t>
      </w:r>
      <w:r w:rsidR="001F243F" w:rsidRPr="00065F03">
        <w:rPr>
          <w:szCs w:val="21"/>
        </w:rPr>
        <w:t xml:space="preserve"> and</w:t>
      </w:r>
      <w:r w:rsidR="008D313C" w:rsidRPr="00065F03">
        <w:rPr>
          <w:szCs w:val="21"/>
        </w:rPr>
        <w:t xml:space="preserve"> is responsible for over 95% of tick bites in </w:t>
      </w:r>
      <w:r w:rsidR="008072FB" w:rsidRPr="00065F03">
        <w:rPr>
          <w:szCs w:val="21"/>
        </w:rPr>
        <w:t xml:space="preserve">humans in </w:t>
      </w:r>
      <w:r w:rsidR="007A0CD9" w:rsidRPr="00065F03">
        <w:rPr>
          <w:szCs w:val="21"/>
        </w:rPr>
        <w:t>e</w:t>
      </w:r>
      <w:r w:rsidR="008D313C" w:rsidRPr="00065F03">
        <w:rPr>
          <w:szCs w:val="21"/>
        </w:rPr>
        <w:t>astern Australia and for most tick</w:t>
      </w:r>
      <w:r w:rsidR="008D313C" w:rsidRPr="00F60408">
        <w:rPr>
          <w:szCs w:val="21"/>
        </w:rPr>
        <w:t>-borne illnesses in Australia</w:t>
      </w:r>
      <w:r w:rsidR="007A0CD9" w:rsidRPr="00F60408">
        <w:rPr>
          <w:szCs w:val="21"/>
        </w:rPr>
        <w:t>.</w:t>
      </w:r>
      <w:r w:rsidR="00D70B21">
        <w:rPr>
          <w:szCs w:val="21"/>
        </w:rPr>
        <w:t xml:space="preserve"> The Australian paralysis tick can cause several illnesses, severe allergic reactions (anaphylaxis), </w:t>
      </w:r>
      <w:r w:rsidR="00FD0745">
        <w:rPr>
          <w:szCs w:val="21"/>
        </w:rPr>
        <w:t>ma</w:t>
      </w:r>
      <w:r w:rsidR="006B7240">
        <w:rPr>
          <w:szCs w:val="21"/>
        </w:rPr>
        <w:t>mmalian meat allergy</w:t>
      </w:r>
      <w:r w:rsidR="00BB76A7">
        <w:rPr>
          <w:szCs w:val="21"/>
        </w:rPr>
        <w:t xml:space="preserve"> (MMA)</w:t>
      </w:r>
      <w:r w:rsidR="006B7240">
        <w:rPr>
          <w:szCs w:val="21"/>
        </w:rPr>
        <w:t xml:space="preserve">, </w:t>
      </w:r>
      <w:r w:rsidR="00D70B21">
        <w:rPr>
          <w:szCs w:val="21"/>
        </w:rPr>
        <w:t>paralysis</w:t>
      </w:r>
      <w:r w:rsidR="009B1E03">
        <w:rPr>
          <w:szCs w:val="21"/>
        </w:rPr>
        <w:t>,</w:t>
      </w:r>
      <w:r w:rsidR="00D70B21">
        <w:rPr>
          <w:szCs w:val="21"/>
        </w:rPr>
        <w:t xml:space="preserve"> and death.</w:t>
      </w:r>
    </w:p>
    <w:p w14:paraId="7015E27D" w14:textId="587135B6" w:rsidR="00E56F20" w:rsidRPr="00E541A7" w:rsidRDefault="00E56F20" w:rsidP="00E541A7">
      <w:r w:rsidRPr="00F60408">
        <w:t xml:space="preserve">While tick bites in Australia can lead to a variety of illnesses in patients, </w:t>
      </w:r>
      <w:r w:rsidR="00375769">
        <w:t xml:space="preserve">as indicated above, </w:t>
      </w:r>
      <w:r w:rsidRPr="00F60408">
        <w:t xml:space="preserve">much about Australian </w:t>
      </w:r>
      <w:r w:rsidRPr="00A7614C">
        <w:t xml:space="preserve">ticks and the </w:t>
      </w:r>
      <w:r w:rsidR="00A7614C" w:rsidRPr="00A7614C">
        <w:t xml:space="preserve">[non-allergic] </w:t>
      </w:r>
      <w:r w:rsidRPr="00A7614C">
        <w:t>medical outcomes following tick</w:t>
      </w:r>
      <w:r w:rsidRPr="00F60408">
        <w:t xml:space="preserve"> bites remains unknown </w:t>
      </w:r>
      <w:r w:rsidR="00720C0A" w:rsidRPr="00F60408">
        <w:t xml:space="preserve">and requires </w:t>
      </w:r>
      <w:r w:rsidRPr="00F60408">
        <w:t>further research</w:t>
      </w:r>
      <w:r w:rsidR="00720C0A" w:rsidRPr="00F60408">
        <w:t>.</w:t>
      </w:r>
    </w:p>
    <w:p w14:paraId="70DD8C25" w14:textId="5D530BCC" w:rsidR="00F44245" w:rsidRPr="00F60408" w:rsidRDefault="00E56F20" w:rsidP="00E541A7">
      <w:r w:rsidRPr="00F60408">
        <w:t xml:space="preserve">Australian research and reviews on Australian ticks have investigated and reported on potential pathogens and tick-borne diseases including </w:t>
      </w:r>
      <w:r w:rsidR="00733481">
        <w:t>a</w:t>
      </w:r>
      <w:r w:rsidRPr="00F60408">
        <w:t>naplasmosis,</w:t>
      </w:r>
      <w:r w:rsidRPr="00E541A7">
        <w:rPr>
          <w:rStyle w:val="Emphasis"/>
        </w:rPr>
        <w:t xml:space="preserve"> </w:t>
      </w:r>
      <w:r w:rsidR="00733481">
        <w:t>b</w:t>
      </w:r>
      <w:r w:rsidRPr="00F60408">
        <w:t xml:space="preserve">abesiosis, </w:t>
      </w:r>
      <w:r w:rsidR="00733481">
        <w:t>e</w:t>
      </w:r>
      <w:r w:rsidRPr="00F60408">
        <w:t>hrlichiosis</w:t>
      </w:r>
      <w:r w:rsidRPr="00E541A7">
        <w:rPr>
          <w:rStyle w:val="Emphasis"/>
        </w:rPr>
        <w:t xml:space="preserve">, </w:t>
      </w:r>
      <w:r w:rsidR="00733481">
        <w:t>b</w:t>
      </w:r>
      <w:r w:rsidRPr="00F60408">
        <w:t>artonellosis,</w:t>
      </w:r>
      <w:r w:rsidRPr="00E541A7">
        <w:rPr>
          <w:rStyle w:val="Emphasis"/>
        </w:rPr>
        <w:t xml:space="preserve"> Borrelia</w:t>
      </w:r>
      <w:r w:rsidR="003E3996" w:rsidRPr="00E541A7">
        <w:rPr>
          <w:rStyle w:val="Emphasis"/>
        </w:rPr>
        <w:t xml:space="preserve"> </w:t>
      </w:r>
      <w:r w:rsidR="005205CD" w:rsidRPr="00F60408">
        <w:t xml:space="preserve">and </w:t>
      </w:r>
      <w:r w:rsidR="005205CD" w:rsidRPr="00E541A7">
        <w:rPr>
          <w:rStyle w:val="Emphasis"/>
        </w:rPr>
        <w:t>Franc</w:t>
      </w:r>
      <w:r w:rsidR="00256659" w:rsidRPr="00E541A7">
        <w:rPr>
          <w:rStyle w:val="Emphasis"/>
        </w:rPr>
        <w:t>isella</w:t>
      </w:r>
      <w:r w:rsidRPr="00E541A7">
        <w:rPr>
          <w:rStyle w:val="Emphasis"/>
        </w:rPr>
        <w:t xml:space="preserve">. </w:t>
      </w:r>
      <w:r w:rsidRPr="00F60408">
        <w:t xml:space="preserve">Only one case of human </w:t>
      </w:r>
      <w:r w:rsidR="004A50FC">
        <w:t>b</w:t>
      </w:r>
      <w:r w:rsidRPr="00F60408">
        <w:t>abesiosis has been described in Australia. While this case was thought to be a locally</w:t>
      </w:r>
      <w:r w:rsidR="00226128">
        <w:t>-</w:t>
      </w:r>
      <w:r w:rsidRPr="00F60408">
        <w:t xml:space="preserve">acquired infection, there have been no subsequent cases of </w:t>
      </w:r>
      <w:r w:rsidR="004A50FC">
        <w:t>b</w:t>
      </w:r>
      <w:r w:rsidRPr="00F60408">
        <w:t xml:space="preserve">abesiosis </w:t>
      </w:r>
      <w:r w:rsidRPr="00563E99">
        <w:t>diagnose</w:t>
      </w:r>
      <w:r w:rsidR="00B501C1">
        <w:t>d</w:t>
      </w:r>
      <w:r w:rsidRPr="00563E99">
        <w:t xml:space="preserve"> in Australia and the origin of the aetiological agent remains unknown.</w:t>
      </w:r>
      <w:r w:rsidR="00CC58ED" w:rsidRPr="007F75D1">
        <w:t xml:space="preserve"> </w:t>
      </w:r>
      <w:r w:rsidR="002068FD" w:rsidRPr="007F75D1">
        <w:t>In Australia, n</w:t>
      </w:r>
      <w:r w:rsidR="004529AA" w:rsidRPr="007F75D1">
        <w:t>o definite tick-borne viral infections of humans are known, although a new tick virus has recently been isolated</w:t>
      </w:r>
      <w:r w:rsidR="00B21560">
        <w:t xml:space="preserve"> </w:t>
      </w:r>
      <w:r w:rsidR="00B21560" w:rsidRPr="00BC68EE">
        <w:rPr>
          <w:szCs w:val="21"/>
        </w:rPr>
        <w:t>(</w:t>
      </w:r>
      <w:r w:rsidR="00B501C1">
        <w:rPr>
          <w:szCs w:val="21"/>
        </w:rPr>
        <w:t>G</w:t>
      </w:r>
      <w:r w:rsidR="00B21560" w:rsidRPr="00BC68EE">
        <w:rPr>
          <w:szCs w:val="21"/>
        </w:rPr>
        <w:t>raves, unpub</w:t>
      </w:r>
      <w:r w:rsidR="00B21560" w:rsidRPr="00816174">
        <w:rPr>
          <w:szCs w:val="21"/>
        </w:rPr>
        <w:t>lished</w:t>
      </w:r>
      <w:r w:rsidR="00B21560" w:rsidRPr="00BC68EE">
        <w:rPr>
          <w:szCs w:val="21"/>
        </w:rPr>
        <w:t>)</w:t>
      </w:r>
      <w:r w:rsidR="00F759C9">
        <w:t>.</w:t>
      </w:r>
      <w:r w:rsidR="00CD5F18" w:rsidRPr="0054595F">
        <w:rPr>
          <w:rStyle w:val="FootnoteReference"/>
        </w:rPr>
        <w:footnoteReference w:id="3"/>
      </w:r>
      <w:r w:rsidR="00F44245" w:rsidRPr="00F60408">
        <w:br w:type="page"/>
      </w:r>
    </w:p>
    <w:p w14:paraId="5002B7D7" w14:textId="68C47283" w:rsidR="00DC00AF" w:rsidRPr="00F60408" w:rsidRDefault="00DC00AF" w:rsidP="00DC00AF">
      <w:pPr>
        <w:pStyle w:val="Heading1"/>
      </w:pPr>
      <w:bookmarkStart w:id="53" w:name="_Toc112416578"/>
      <w:bookmarkStart w:id="54" w:name="_Toc124851352"/>
      <w:r w:rsidRPr="00F60408">
        <w:lastRenderedPageBreak/>
        <w:t>Introduction to ticks, tick-borne diseases globally and public health significance</w:t>
      </w:r>
      <w:bookmarkEnd w:id="53"/>
      <w:bookmarkEnd w:id="54"/>
    </w:p>
    <w:p w14:paraId="0413C3EB" w14:textId="57298D26" w:rsidR="00307330" w:rsidRPr="00E541A7" w:rsidRDefault="002E4C3F" w:rsidP="00E541A7">
      <w:r w:rsidRPr="00A908F5">
        <w:t>T</w:t>
      </w:r>
      <w:r w:rsidR="00307330" w:rsidRPr="00A908F5">
        <w:t xml:space="preserve">icks are obligate haematophagous ectoparasite arthropods of various animals including humans </w:t>
      </w:r>
      <w:r w:rsidR="00307330" w:rsidRPr="00A908F5">
        <w:fldChar w:fldCharType="begin"/>
      </w:r>
      <w:r w:rsidR="00981E0F">
        <w:instrText xml:space="preserve"> ADDIN ZOTERO_ITEM CSL_CITATION {"citationID":"DjbuKl75","properties":{"formattedCitation":"(Hall-Mendelin et al., 2011; \\uc0\\u352{}imo et al., 2017)","plainCitation":"(Hall-Mendelin et al., 2011; Šimo et al., 2017)","noteIndex":0},"citationItems":[{"id":1234,"uris":["http://zotero.org/groups/2576105/items/JRSKFVVN"],"itemData":{"id":1234,"type":"article-journal","container-title":"Annals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307330" w:rsidRPr="00A908F5">
        <w:fldChar w:fldCharType="separate"/>
      </w:r>
      <w:r w:rsidR="00307330" w:rsidRPr="00A908F5">
        <w:t>(Hall-Mendelin et al., 2011; Šimo et al., 2017)</w:t>
      </w:r>
      <w:r w:rsidR="00307330" w:rsidRPr="00A908F5">
        <w:fldChar w:fldCharType="end"/>
      </w:r>
      <w:r w:rsidR="00307330" w:rsidRPr="00A908F5">
        <w:t xml:space="preserve">. More simply, ticks are parasites that feed off animal and human blood and require blood for subsistence </w:t>
      </w:r>
      <w:r w:rsidR="00307330" w:rsidRPr="00E541A7">
        <w:t xml:space="preserve">and reproduction </w:t>
      </w:r>
      <w:r w:rsidR="00307330" w:rsidRPr="00E541A7">
        <w:fldChar w:fldCharType="begin"/>
      </w:r>
      <w:r w:rsidR="00981E0F" w:rsidRPr="00E541A7">
        <w:instrText xml:space="preserve"> ADDIN ZOTERO_ITEM CSL_CITATION {"citationID":"yTsLd5lb","properties":{"formattedCitation":"(Australian Government Department of Health, 2015; New Zealand Ministry of Health, 2015)","plainCitation":"(Australian Government Department of Health, 2015; New Zealand Ministry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307330" w:rsidRPr="00E541A7">
        <w:fldChar w:fldCharType="separate"/>
      </w:r>
      <w:r w:rsidR="00743FF1" w:rsidRPr="00E541A7">
        <w:t>(Australian Government Department of Health, 2015; New Zealand Ministry of Health, 2015)</w:t>
      </w:r>
      <w:r w:rsidR="00307330" w:rsidRPr="00E541A7">
        <w:fldChar w:fldCharType="end"/>
      </w:r>
      <w:r w:rsidR="00307330" w:rsidRPr="00E541A7">
        <w:t xml:space="preserve">. </w:t>
      </w:r>
    </w:p>
    <w:p w14:paraId="07335303" w14:textId="1AF6BFE4" w:rsidR="00DC00AF" w:rsidRPr="00E541A7" w:rsidRDefault="00E579DB" w:rsidP="00E541A7">
      <w:r w:rsidRPr="00E541A7">
        <w:t xml:space="preserve">Ticks </w:t>
      </w:r>
      <w:r w:rsidR="00DC00AF" w:rsidRPr="00E541A7">
        <w:t xml:space="preserve">feed off a range of hosts including mammals, reptiles, birds and amphibians and have the potential to pose public health and biosecurity risks as they can carry and transmit human and animal diseases </w:t>
      </w:r>
      <w:r w:rsidR="00F20C8E" w:rsidRPr="00E541A7">
        <w:fldChar w:fldCharType="begin"/>
      </w:r>
      <w:r w:rsidR="00981E0F" w:rsidRPr="00E541A7">
        <w:instrText xml:space="preserve"> ADDIN ZOTERO_ITEM CSL_CITATION {"citationID":"Gs1SZCx3","properties":{"formattedCitation":"(New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F20C8E" w:rsidRPr="00E541A7">
        <w:fldChar w:fldCharType="separate"/>
      </w:r>
      <w:r w:rsidR="00F20C8E" w:rsidRPr="00E541A7">
        <w:t>(New Zealand Ministry of Health, 2015)</w:t>
      </w:r>
      <w:r w:rsidR="00F20C8E" w:rsidRPr="00E541A7">
        <w:fldChar w:fldCharType="end"/>
      </w:r>
      <w:r w:rsidRPr="00E541A7">
        <w:t>.</w:t>
      </w:r>
    </w:p>
    <w:p w14:paraId="163EA0BF" w14:textId="55F87583" w:rsidR="00E2243E" w:rsidRPr="00E541A7" w:rsidRDefault="00DC00AF" w:rsidP="00E541A7">
      <w:r w:rsidRPr="009A59E5">
        <w:t xml:space="preserve">Worldwide, ticks </w:t>
      </w:r>
      <w:r w:rsidR="003A4C7C" w:rsidRPr="009A59E5">
        <w:t>(</w:t>
      </w:r>
      <w:r w:rsidRPr="009A59E5">
        <w:t>and mosquitoe</w:t>
      </w:r>
      <w:r w:rsidR="003A4C7C" w:rsidRPr="009A59E5">
        <w:t>s)</w:t>
      </w:r>
      <w:r w:rsidRPr="009A59E5">
        <w:t xml:space="preserve"> are recognised as the most important vectors in the transmission of bacterial and viral pathogens to humans and animals</w:t>
      </w:r>
      <w:r w:rsidR="0095379C" w:rsidRPr="00CF4954">
        <w:t xml:space="preserve"> </w:t>
      </w:r>
      <w:r w:rsidR="005F7D01" w:rsidRPr="00A908F5">
        <w:fldChar w:fldCharType="begin"/>
      </w:r>
      <w:r w:rsidR="00981E0F">
        <w:instrText xml:space="preserve"> ADDIN ZOTERO_ITEM CSL_CITATION {"citationID":"FMmCQ0kh","properties":{"formattedCitation":"(Collwell et al. (2011) in Dehhaghi et al., 2019)","plainCitation":"(Collwell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J"}],"issued":{"date-parts":[["2019"]]}},"prefix":"Collwell et al. (2011) in "}],"schema":"https://github.com/citation-style-language/schema/raw/master/csl-citation.json"} </w:instrText>
      </w:r>
      <w:r w:rsidR="005F7D01" w:rsidRPr="00A908F5">
        <w:fldChar w:fldCharType="separate"/>
      </w:r>
      <w:r w:rsidR="00E84336" w:rsidRPr="00A908F5">
        <w:t>(Collwell et al. (2011) in Dehhaghi et al., 2019)</w:t>
      </w:r>
      <w:r w:rsidR="005F7D01" w:rsidRPr="00A908F5">
        <w:fldChar w:fldCharType="end"/>
      </w:r>
      <w:r w:rsidR="006628A2" w:rsidRPr="00A908F5">
        <w:t xml:space="preserve">. </w:t>
      </w:r>
      <w:r w:rsidRPr="00A908F5">
        <w:t>Ticks are the major vectors of disease-causing agents to humans, companion animals an</w:t>
      </w:r>
      <w:r w:rsidRPr="009A59E5">
        <w:t xml:space="preserve">d wildlife, and transmit the most diverse array of infectious agents of any blood-feeding arthropod </w:t>
      </w:r>
      <w:r w:rsidR="006E29DF">
        <w:fldChar w:fldCharType="begin"/>
      </w:r>
      <w:r w:rsidR="006E29DF">
        <w:instrText xml:space="preserve"> ADDIN ZOTERO_ITEM CSL_CITATION {"citationID":"m9tu3gPs","properties":{"formattedCitation":"(Sonenshine, 2018; Wikel, 2018)","plainCitation":"(Sonenshine, 2018; Wikel,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K."}],"issued":{"date-parts":[["2018"]]}}}],"schema":"https://github.com/citation-style-language/schema/raw/master/csl-citation.json"} </w:instrText>
      </w:r>
      <w:r w:rsidR="006E29DF">
        <w:fldChar w:fldCharType="separate"/>
      </w:r>
      <w:r w:rsidR="006E29DF" w:rsidRPr="006E29DF">
        <w:rPr>
          <w:rFonts w:cs="Arial"/>
        </w:rPr>
        <w:t>(Sonenshine, 2018; Wikel, 2018)</w:t>
      </w:r>
      <w:r w:rsidR="006E29DF">
        <w:fldChar w:fldCharType="end"/>
      </w:r>
      <w:r w:rsidR="000E4D8A">
        <w:t xml:space="preserve">, </w:t>
      </w:r>
      <w:r w:rsidR="00F86D8C" w:rsidDel="00F86D8C">
        <w:rPr>
          <w:rFonts w:cs="Arial"/>
        </w:rPr>
        <w:t xml:space="preserve"> </w:t>
      </w:r>
      <w:r w:rsidRPr="009A59E5">
        <w:t xml:space="preserve">including the agents for Lyme disease, Rocky Mountain </w:t>
      </w:r>
      <w:r w:rsidR="004A3B03">
        <w:t>s</w:t>
      </w:r>
      <w:r w:rsidRPr="00275784">
        <w:t xml:space="preserve">potted </w:t>
      </w:r>
      <w:r w:rsidR="004A3B03">
        <w:t>f</w:t>
      </w:r>
      <w:r w:rsidRPr="00FC0926">
        <w:t xml:space="preserve">ever, </w:t>
      </w:r>
      <w:r w:rsidR="004A50FC">
        <w:t>h</w:t>
      </w:r>
      <w:r w:rsidRPr="00FC0926">
        <w:t xml:space="preserve">uman </w:t>
      </w:r>
      <w:r w:rsidR="004A50FC">
        <w:t>g</w:t>
      </w:r>
      <w:r w:rsidRPr="00247CAC">
        <w:t xml:space="preserve">ranulocytic </w:t>
      </w:r>
      <w:r w:rsidR="004A50FC">
        <w:t>a</w:t>
      </w:r>
      <w:r w:rsidRPr="00247CAC">
        <w:t xml:space="preserve">naplasmosis, </w:t>
      </w:r>
      <w:r w:rsidR="004A50FC">
        <w:t>h</w:t>
      </w:r>
      <w:r w:rsidRPr="00247CAC">
        <w:t xml:space="preserve">uman </w:t>
      </w:r>
      <w:r w:rsidR="004A50FC">
        <w:t>m</w:t>
      </w:r>
      <w:r w:rsidRPr="0045416E">
        <w:t xml:space="preserve">onocytic </w:t>
      </w:r>
      <w:r w:rsidR="004A50FC">
        <w:t>a</w:t>
      </w:r>
      <w:r w:rsidRPr="009A5980">
        <w:t xml:space="preserve">naplasmosis, </w:t>
      </w:r>
      <w:r w:rsidR="004A50FC">
        <w:t>t</w:t>
      </w:r>
      <w:r w:rsidRPr="00181FBE">
        <w:t>ick-borne encephalitis</w:t>
      </w:r>
      <w:r w:rsidR="003B1367">
        <w:t xml:space="preserve"> (</w:t>
      </w:r>
      <w:r w:rsidR="0094375F">
        <w:t>TBE</w:t>
      </w:r>
      <w:r w:rsidR="003B1367">
        <w:t>)</w:t>
      </w:r>
      <w:r w:rsidRPr="00181FBE">
        <w:t xml:space="preserve">, </w:t>
      </w:r>
      <w:r w:rsidR="004A50FC">
        <w:t>b</w:t>
      </w:r>
      <w:r w:rsidRPr="00181FBE">
        <w:t xml:space="preserve">abesiosis, </w:t>
      </w:r>
      <w:r w:rsidR="004A50FC">
        <w:t>t</w:t>
      </w:r>
      <w:r w:rsidRPr="002043CE">
        <w:t xml:space="preserve">heileriosis, </w:t>
      </w:r>
      <w:r w:rsidR="004A50FC">
        <w:t>e</w:t>
      </w:r>
      <w:r w:rsidRPr="002043CE">
        <w:t xml:space="preserve">hrlichiosis and many others. </w:t>
      </w:r>
      <w:r w:rsidR="00E2243E" w:rsidRPr="002043CE">
        <w:t>It is important to note that not all species of tick</w:t>
      </w:r>
      <w:r w:rsidR="00E2243E" w:rsidRPr="00A63B30">
        <w:t xml:space="preserve"> are capable of transmitting these pathogens and often only a limited number of species are capable</w:t>
      </w:r>
      <w:r w:rsidR="00E2243E" w:rsidRPr="00644A80">
        <w:t xml:space="preserve"> of doing so</w:t>
      </w:r>
      <w:r w:rsidR="00E2243E" w:rsidRPr="00A908F5">
        <w:t>.</w:t>
      </w:r>
    </w:p>
    <w:p w14:paraId="57045415" w14:textId="37C10BB7" w:rsidR="00DC00AF" w:rsidRPr="00A908F5" w:rsidRDefault="00DC00AF" w:rsidP="00E541A7">
      <w:r w:rsidRPr="009A59E5">
        <w:t>Additionally, tick bites can cause substantial blood loss</w:t>
      </w:r>
      <w:r w:rsidR="00692D2C" w:rsidRPr="009A59E5">
        <w:t xml:space="preserve"> </w:t>
      </w:r>
      <w:r w:rsidR="00E2243E" w:rsidRPr="009A59E5">
        <w:t>[in animals]</w:t>
      </w:r>
      <w:r w:rsidRPr="009A59E5">
        <w:t xml:space="preserve">, severe toxic reactions and death due to tick paralysis </w:t>
      </w:r>
      <w:r w:rsidR="000E4D8A">
        <w:fldChar w:fldCharType="begin"/>
      </w:r>
      <w:r w:rsidR="000E4D8A">
        <w:instrText xml:space="preserve"> ADDIN ZOTERO_ITEM CSL_CITATION {"citationID":"ZEp0ECUg","properties":{"formattedCitation":"(Sonenshine &amp; Roe (2014) in Sonenshine, 2018)","plainCitation":"(Sonenshine &amp; Roe (2014)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disease","volume":"15","author":[{"family":"Sonenshine","given":"D."}],"issued":{"date-parts":[["2018"]]}},"label":"page","prefix":"Sonenshine &amp; Roe (2014) in"}],"schema":"https://github.com/citation-style-language/schema/raw/master/csl-citation.json"} </w:instrText>
      </w:r>
      <w:r w:rsidR="000E4D8A">
        <w:fldChar w:fldCharType="separate"/>
      </w:r>
      <w:r w:rsidR="000E4D8A" w:rsidRPr="000E4D8A">
        <w:rPr>
          <w:rFonts w:cs="Arial"/>
        </w:rPr>
        <w:t>(Sonenshine &amp; Roe (2014) in Sonenshine, 2018)</w:t>
      </w:r>
      <w:r w:rsidR="000E4D8A">
        <w:fldChar w:fldCharType="end"/>
      </w:r>
      <w:r w:rsidRPr="009A59E5">
        <w:t>.</w:t>
      </w:r>
      <w:r w:rsidR="00D94FF9" w:rsidRPr="00275784">
        <w:t xml:space="preserve"> </w:t>
      </w:r>
      <w:r w:rsidR="00136B86" w:rsidRPr="00275784">
        <w:t>Tick saliva</w:t>
      </w:r>
      <w:r w:rsidR="0087465C" w:rsidRPr="00C00C1D">
        <w:t xml:space="preserve"> </w:t>
      </w:r>
      <w:r w:rsidR="00136B86" w:rsidRPr="00FC0926">
        <w:t xml:space="preserve">is secreted in varying amounts during the feeding process and this can cause local or systemic allergic reactions and/or paralysis </w:t>
      </w:r>
      <w:r w:rsidR="00136B86" w:rsidRPr="00A908F5">
        <w:fldChar w:fldCharType="begin"/>
      </w:r>
      <w:r w:rsidR="00981E0F">
        <w:instrText xml:space="preserve"> ADDIN ZOTERO_ITEM CSL_CITATION {"citationID":"XlHn6Gnp","properties":{"formattedCitation":"(Cabezas &amp; Vald\\uc0\\u233{}s (2014) in B. W. P. Taylor et al., 2019)","plainCitation":"(Cabezas &amp; Valdés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 &amp; Valdés (2014) in "}],"schema":"https://github.com/citation-style-language/schema/raw/master/csl-citation.json"} </w:instrText>
      </w:r>
      <w:r w:rsidR="00136B86" w:rsidRPr="00A908F5">
        <w:fldChar w:fldCharType="separate"/>
      </w:r>
      <w:r w:rsidR="00136B86" w:rsidRPr="00A908F5">
        <w:t>(Cabezas &amp; Valdés (2014) in Taylor et al., 2019)</w:t>
      </w:r>
      <w:r w:rsidR="00136B86" w:rsidRPr="00A908F5">
        <w:fldChar w:fldCharType="end"/>
      </w:r>
      <w:r w:rsidR="00136B86" w:rsidRPr="00A908F5">
        <w:t xml:space="preserve">. Nearly 70 species of tick globally are capable of inducing paralysis </w:t>
      </w:r>
      <w:r w:rsidR="00136B86" w:rsidRPr="00A908F5">
        <w:fldChar w:fldCharType="begin"/>
      </w:r>
      <w:r w:rsidR="00981E0F">
        <w:instrText xml:space="preserve"> ADDIN ZOTERO_ITEM CSL_CITATION {"citationID":"EMDlB2aa","properties":{"formattedCitation":"(Gothe &amp; Neitz (1991) in Hall-Mendelin et al., 2011)","plainCitation":"(Gothe &amp; Neitz (1991)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C."}],"issued":{"date-parts":[["2011"]]}},"prefix":"Gothe &amp; Neitz (1991) in "}],"schema":"https://github.com/citation-style-language/schema/raw/master/csl-citation.json"} </w:instrText>
      </w:r>
      <w:r w:rsidR="00136B86" w:rsidRPr="00A908F5">
        <w:fldChar w:fldCharType="separate"/>
      </w:r>
      <w:r w:rsidR="00136B86" w:rsidRPr="00A908F5">
        <w:t>(Gothe &amp; Neitz (1991) in Hall-Mendelin et al., 2011)</w:t>
      </w:r>
      <w:r w:rsidR="00136B86" w:rsidRPr="00A908F5">
        <w:fldChar w:fldCharType="end"/>
      </w:r>
      <w:r w:rsidR="0087465C" w:rsidRPr="00A908F5">
        <w:t>.</w:t>
      </w:r>
    </w:p>
    <w:p w14:paraId="5D72D30E" w14:textId="1547EF05" w:rsidR="00B37FB9" w:rsidRPr="00E541A7" w:rsidRDefault="00DE098A" w:rsidP="00E541A7">
      <w:r w:rsidRPr="009A59E5">
        <w:t xml:space="preserve">The remarkable success of ticks as vectors of disease is mainly related to their longevity, high reproductive potential and broad host spectrum for several species, along with their capacity to imbibe a very large quantity of blood over a relatively long period of time </w:t>
      </w:r>
      <w:r w:rsidRPr="00A908F5">
        <w:fldChar w:fldCharType="begin"/>
      </w:r>
      <w:r w:rsidR="00981E0F">
        <w:instrText xml:space="preserve"> ADDIN ZOTERO_ITEM CSL_CITATION {"citationID":"wdb7v7Xu","properties":{"formattedCitation":"(\\uc0\\u352{}imo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A908F5">
        <w:fldChar w:fldCharType="separate"/>
      </w:r>
      <w:r w:rsidRPr="00A908F5">
        <w:t>(Šimo et al., 2017)</w:t>
      </w:r>
      <w:r w:rsidRPr="00A908F5">
        <w:fldChar w:fldCharType="end"/>
      </w:r>
      <w:r w:rsidRPr="00A908F5">
        <w:t>.</w:t>
      </w:r>
    </w:p>
    <w:p w14:paraId="5C1A9A18" w14:textId="61402306" w:rsidR="00DC00AF" w:rsidRPr="009A59E5" w:rsidRDefault="00DC00AF" w:rsidP="00E541A7">
      <w:r w:rsidRPr="009A59E5">
        <w:t xml:space="preserve">Worldwide, there are </w:t>
      </w:r>
      <w:r w:rsidR="00695DFE">
        <w:t xml:space="preserve">almost 900 </w:t>
      </w:r>
      <w:r w:rsidRPr="009A59E5">
        <w:t>species of tick, distributed in two main families:</w:t>
      </w:r>
    </w:p>
    <w:p w14:paraId="03967D37" w14:textId="45F069BB" w:rsidR="00DC00AF" w:rsidRPr="00F60408" w:rsidRDefault="00DC00AF" w:rsidP="009C7E94">
      <w:pPr>
        <w:pStyle w:val="ListBullet"/>
      </w:pPr>
      <w:r w:rsidRPr="00B070CC">
        <w:t>Argasidae</w:t>
      </w:r>
      <w:r w:rsidRPr="00F60408">
        <w:t xml:space="preserve"> (soft ticks)</w:t>
      </w:r>
    </w:p>
    <w:p w14:paraId="33D8B53E" w14:textId="45580257" w:rsidR="00081ACE" w:rsidRPr="001E547D" w:rsidRDefault="00DC00AF" w:rsidP="009C7E94">
      <w:pPr>
        <w:pStyle w:val="ListBullet"/>
        <w:rPr>
          <w:szCs w:val="21"/>
          <w:lang w:eastAsia="en-NZ"/>
        </w:rPr>
      </w:pPr>
      <w:r w:rsidRPr="00B070CC">
        <w:t>Ixodidae</w:t>
      </w:r>
      <w:r w:rsidRPr="00081ACE">
        <w:t xml:space="preserve"> (hard ticks) </w:t>
      </w:r>
      <w:r w:rsidR="00BF75BE" w:rsidRPr="00081ACE">
        <w:fldChar w:fldCharType="begin"/>
      </w:r>
      <w:r w:rsidR="00981E0F">
        <w:instrText xml:space="preserve"> ADDIN ZOTERO_ITEM CSL_CITATION {"citationID":"jJlfAz39","properties":{"formattedCitation":"(Guglielmone et al. (2010), and Barker et al. (2014) in Dehhaghi et al., 2019)","plainCitation":"(Guglielmone et al. (2010), and Barker et al.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J"}],"issued":{"date-parts":[["2019"]]}},"prefix":"Guglielmone et al. (2010), and Barker et al. (2014) in "}],"schema":"https://github.com/citation-style-language/schema/raw/master/csl-citation.json"} </w:instrText>
      </w:r>
      <w:r w:rsidR="00BF75BE" w:rsidRPr="00081ACE">
        <w:fldChar w:fldCharType="separate"/>
      </w:r>
      <w:r w:rsidR="00BF75BE" w:rsidRPr="00081ACE">
        <w:t>(Guglielmone et al. (2010), and Barker et al. (2014) in Dehhaghi et al., 2019)</w:t>
      </w:r>
      <w:r w:rsidR="00BF75BE" w:rsidRPr="00081ACE">
        <w:fldChar w:fldCharType="end"/>
      </w:r>
      <w:r w:rsidR="0005600F">
        <w:t>.</w:t>
      </w:r>
    </w:p>
    <w:p w14:paraId="4EB8D09F" w14:textId="0B093EC9" w:rsidR="00B94451" w:rsidRPr="00E541A7" w:rsidRDefault="00B94451" w:rsidP="00E541A7">
      <w:pPr>
        <w:rPr>
          <w:rFonts w:eastAsiaTheme="minorHAnsi"/>
        </w:rPr>
      </w:pPr>
      <w:r w:rsidRPr="003601D5">
        <w:t>Hard ticks have a hard</w:t>
      </w:r>
      <w:r w:rsidR="004A50FC">
        <w:t>,</w:t>
      </w:r>
      <w:r w:rsidRPr="003601D5">
        <w:t xml:space="preserve"> flat body and elongated mouthparts with rows o</w:t>
      </w:r>
      <w:r w:rsidRPr="00E541A7">
        <w:t>f backward pointing teeth. This group includes the most important species that bite humans</w:t>
      </w:r>
      <w:r w:rsidR="00E579DB" w:rsidRPr="00E541A7">
        <w:t xml:space="preserve"> </w:t>
      </w:r>
      <w:r w:rsidR="00194F2B" w:rsidRPr="00E541A7">
        <w:rPr>
          <w:rFonts w:eastAsiaTheme="minorHAnsi"/>
        </w:rPr>
        <w:fldChar w:fldCharType="begin"/>
      </w:r>
      <w:r w:rsidR="00981E0F" w:rsidRPr="00E541A7">
        <w:rPr>
          <w:rFonts w:eastAsiaTheme="minorHAnsi"/>
        </w:rPr>
        <w:instrText xml:space="preserve"> ADDIN ZOTERO_ITEM CSL_CITATION {"citationID":"1xXoyyie","properties":{"formattedCitation":"(Australian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94F2B" w:rsidRPr="00E541A7">
        <w:rPr>
          <w:rFonts w:eastAsiaTheme="minorHAnsi"/>
        </w:rPr>
        <w:fldChar w:fldCharType="separate"/>
      </w:r>
      <w:r w:rsidR="00743FF1" w:rsidRPr="00E541A7">
        <w:rPr>
          <w:rFonts w:eastAsiaTheme="minorHAnsi"/>
        </w:rPr>
        <w:t>(Australian Government Department of Health, 2015)</w:t>
      </w:r>
      <w:r w:rsidR="00194F2B" w:rsidRPr="00E541A7">
        <w:rPr>
          <w:rFonts w:eastAsiaTheme="minorHAnsi"/>
        </w:rPr>
        <w:fldChar w:fldCharType="end"/>
      </w:r>
      <w:r w:rsidR="00194F2B" w:rsidRPr="00E541A7">
        <w:rPr>
          <w:rFonts w:eastAsiaTheme="minorHAnsi"/>
        </w:rPr>
        <w:t>. Hard ticks are more readily identifiable than soft ticks and also spend more time attached to their hosts than soft ticks</w:t>
      </w:r>
      <w:r w:rsidR="007225D6" w:rsidRPr="00E541A7">
        <w:rPr>
          <w:rFonts w:eastAsiaTheme="minorHAnsi"/>
        </w:rPr>
        <w:t xml:space="preserve">, which </w:t>
      </w:r>
      <w:r w:rsidR="00194F2B" w:rsidRPr="00E541A7">
        <w:rPr>
          <w:rFonts w:eastAsiaTheme="minorHAnsi"/>
        </w:rPr>
        <w:t xml:space="preserve">feed for a shorter period of time </w:t>
      </w:r>
      <w:r w:rsidR="00194F2B" w:rsidRPr="00E541A7">
        <w:rPr>
          <w:rFonts w:eastAsiaTheme="minorHAnsi"/>
        </w:rPr>
        <w:fldChar w:fldCharType="begin"/>
      </w:r>
      <w:r w:rsidR="00981E0F" w:rsidRPr="00E541A7">
        <w:rPr>
          <w:rFonts w:eastAsiaTheme="minorHAnsi"/>
        </w:rPr>
        <w:instrText xml:space="preserve"> ADDIN ZOTERO_ITEM CSL_CITATION {"citationID":"a6f474tE","properties":{"formattedCitation":"(New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194F2B" w:rsidRPr="00E541A7">
        <w:rPr>
          <w:rFonts w:eastAsiaTheme="minorHAnsi"/>
        </w:rPr>
        <w:fldChar w:fldCharType="separate"/>
      </w:r>
      <w:r w:rsidR="00194F2B" w:rsidRPr="00E541A7">
        <w:rPr>
          <w:rFonts w:eastAsiaTheme="minorHAnsi"/>
        </w:rPr>
        <w:t>(New Zealand Ministry of Health, 2015)</w:t>
      </w:r>
      <w:r w:rsidR="00194F2B" w:rsidRPr="00E541A7">
        <w:rPr>
          <w:rFonts w:eastAsiaTheme="minorHAnsi"/>
        </w:rPr>
        <w:fldChar w:fldCharType="end"/>
      </w:r>
      <w:r w:rsidR="00194F2B" w:rsidRPr="00E541A7">
        <w:rPr>
          <w:rFonts w:eastAsiaTheme="minorHAnsi"/>
        </w:rPr>
        <w:t>. Hard ticks favour habitats with areas of vegetation, such as forests and fields where females lay eggs on the ground</w:t>
      </w:r>
      <w:r w:rsidR="005F3BA7" w:rsidRPr="00E541A7">
        <w:rPr>
          <w:rFonts w:eastAsiaTheme="minorHAnsi"/>
        </w:rPr>
        <w:t>,</w:t>
      </w:r>
      <w:r w:rsidR="00194F2B" w:rsidRPr="00E541A7">
        <w:rPr>
          <w:rFonts w:eastAsiaTheme="minorHAnsi"/>
        </w:rPr>
        <w:t xml:space="preserve"> however, they may also be found in urban areas if there are unoccupied patches of grass</w:t>
      </w:r>
      <w:r w:rsidR="00A12AC2" w:rsidRPr="00E541A7">
        <w:rPr>
          <w:rFonts w:eastAsiaTheme="minorHAnsi"/>
        </w:rPr>
        <w:t xml:space="preserve"> </w:t>
      </w:r>
      <w:r w:rsidR="00A12AC2" w:rsidRPr="00E541A7">
        <w:rPr>
          <w:rFonts w:eastAsiaTheme="minorHAnsi"/>
        </w:rPr>
        <w:fldChar w:fldCharType="begin"/>
      </w:r>
      <w:r w:rsidR="00981E0F" w:rsidRPr="00E541A7">
        <w:rPr>
          <w:rFonts w:eastAsiaTheme="minorHAnsi"/>
        </w:rPr>
        <w:instrText xml:space="preserve"> ADDIN ZOTERO_ITEM CSL_CITATION {"citationID":"uscAhg65","properties":{"formattedCitation":"(New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A12AC2" w:rsidRPr="00E541A7">
        <w:rPr>
          <w:rFonts w:eastAsiaTheme="minorHAnsi"/>
        </w:rPr>
        <w:fldChar w:fldCharType="separate"/>
      </w:r>
      <w:r w:rsidR="00A12AC2" w:rsidRPr="00E541A7">
        <w:rPr>
          <w:rFonts w:eastAsiaTheme="minorHAnsi"/>
        </w:rPr>
        <w:t>(New Zealand Ministry of Health, 2015)</w:t>
      </w:r>
      <w:r w:rsidR="00A12AC2" w:rsidRPr="00E541A7">
        <w:rPr>
          <w:rFonts w:eastAsiaTheme="minorHAnsi"/>
        </w:rPr>
        <w:fldChar w:fldCharType="end"/>
      </w:r>
      <w:r w:rsidR="00194F2B" w:rsidRPr="00E541A7">
        <w:rPr>
          <w:rFonts w:eastAsiaTheme="minorHAnsi"/>
        </w:rPr>
        <w:t>.</w:t>
      </w:r>
    </w:p>
    <w:p w14:paraId="39562A2E" w14:textId="3268E6A1" w:rsidR="00DC00AF" w:rsidRPr="00E541A7" w:rsidRDefault="00B94451" w:rsidP="00E541A7">
      <w:r w:rsidRPr="00E541A7">
        <w:t>Soft ticks have a wrinkled</w:t>
      </w:r>
      <w:r w:rsidR="005F7FB6" w:rsidRPr="00E541A7">
        <w:t>,</w:t>
      </w:r>
      <w:r w:rsidRPr="00E541A7">
        <w:t xml:space="preserve"> leathery appearance. Only a few species of this type are found in Australia and they rarely come into contact with people</w:t>
      </w:r>
      <w:r w:rsidR="00194F2B" w:rsidRPr="00E541A7">
        <w:t xml:space="preserve"> </w:t>
      </w:r>
      <w:r w:rsidR="00194F2B" w:rsidRPr="00E541A7">
        <w:fldChar w:fldCharType="begin"/>
      </w:r>
      <w:r w:rsidR="00981E0F" w:rsidRPr="00E541A7">
        <w:instrText xml:space="preserve"> ADDIN ZOTERO_ITEM CSL_CITATION {"citationID":"rZf9yVM4","properties":{"formattedCitation":"(Australian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94F2B" w:rsidRPr="00E541A7">
        <w:fldChar w:fldCharType="separate"/>
      </w:r>
      <w:r w:rsidR="00743FF1" w:rsidRPr="00E541A7">
        <w:t xml:space="preserve">(Australian Government Department </w:t>
      </w:r>
      <w:r w:rsidR="00743FF1" w:rsidRPr="00E541A7">
        <w:lastRenderedPageBreak/>
        <w:t>of Health, 2015)</w:t>
      </w:r>
      <w:r w:rsidR="00194F2B" w:rsidRPr="00E541A7">
        <w:fldChar w:fldCharType="end"/>
      </w:r>
      <w:r w:rsidRPr="00E541A7">
        <w:t>.</w:t>
      </w:r>
      <w:r w:rsidR="001061C3" w:rsidRPr="00E541A7">
        <w:t xml:space="preserve"> </w:t>
      </w:r>
      <w:r w:rsidR="00DC00AF" w:rsidRPr="00E541A7">
        <w:t>Soft ticks generally favour sheltered habitats and will hide in the nests of hosts</w:t>
      </w:r>
      <w:r w:rsidR="00A12AC2" w:rsidRPr="00E541A7">
        <w:t xml:space="preserve"> </w:t>
      </w:r>
      <w:r w:rsidR="00721A35" w:rsidRPr="00E541A7">
        <w:fldChar w:fldCharType="begin"/>
      </w:r>
      <w:r w:rsidR="00981E0F" w:rsidRPr="00E541A7">
        <w:instrText xml:space="preserve"> ADDIN ZOTERO_ITEM CSL_CITATION {"citationID":"gOZwNl2P","properties":{"formattedCitation":"(New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721A35" w:rsidRPr="00E541A7">
        <w:fldChar w:fldCharType="separate"/>
      </w:r>
      <w:r w:rsidR="00721A35" w:rsidRPr="00E541A7">
        <w:t>(New Zealand Ministry of Health, 2015)</w:t>
      </w:r>
      <w:r w:rsidR="00721A35" w:rsidRPr="00E541A7">
        <w:fldChar w:fldCharType="end"/>
      </w:r>
      <w:r w:rsidR="00CB1E00" w:rsidRPr="00E541A7">
        <w:t xml:space="preserve"> or areas where hosts rest</w:t>
      </w:r>
      <w:r w:rsidR="00DC00AF" w:rsidRPr="00E541A7">
        <w:t>.</w:t>
      </w:r>
    </w:p>
    <w:p w14:paraId="169E5897" w14:textId="091CE5FF" w:rsidR="007B3DE9" w:rsidRPr="00E541A7" w:rsidRDefault="00DC00AF" w:rsidP="00E541A7">
      <w:r w:rsidRPr="001E547D">
        <w:t xml:space="preserve">Among these almost 900 species of tick, </w:t>
      </w:r>
      <w:r w:rsidR="00FC7D65" w:rsidRPr="00E541A7">
        <w:t>o</w:t>
      </w:r>
      <w:r w:rsidR="00852F97" w:rsidRPr="00E541A7">
        <w:t xml:space="preserve">nly </w:t>
      </w:r>
      <w:r w:rsidR="00AA388D" w:rsidRPr="00E541A7">
        <w:t xml:space="preserve">28 species </w:t>
      </w:r>
      <w:r w:rsidR="0045025F" w:rsidRPr="00E541A7">
        <w:t xml:space="preserve">of ticks globally are </w:t>
      </w:r>
      <w:r w:rsidR="00AA388D" w:rsidRPr="00E541A7">
        <w:t>recognise</w:t>
      </w:r>
      <w:r w:rsidR="00697F76" w:rsidRPr="00E541A7">
        <w:t>d</w:t>
      </w:r>
      <w:r w:rsidR="00AA388D" w:rsidRPr="00E541A7">
        <w:t xml:space="preserve"> to transmit human pathogens</w:t>
      </w:r>
      <w:r w:rsidR="00FC7D65" w:rsidRPr="00E541A7">
        <w:t>,</w:t>
      </w:r>
      <w:r w:rsidR="00AA388D" w:rsidRPr="00E541A7">
        <w:t xml:space="preserve"> </w:t>
      </w:r>
      <w:r w:rsidR="00E927B0" w:rsidRPr="00E541A7">
        <w:t xml:space="preserve">which include organisms such as bacteria, viruses and protozoa </w:t>
      </w:r>
      <w:r w:rsidR="00A46867" w:rsidRPr="00E541A7">
        <w:fldChar w:fldCharType="begin"/>
      </w:r>
      <w:r w:rsidR="00981E0F" w:rsidRPr="00E541A7">
        <w:instrText xml:space="preserve"> ADDIN ZOTERO_ITEM CSL_CITATION {"citationID":"FrFAcq2x","properties":{"formattedCitation":"(Rodr\\uc0\\u237{}guez et al., 2018)","plainCitation":"(Rodríguez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rsidR="00A46867" w:rsidRPr="00E541A7">
        <w:fldChar w:fldCharType="separate"/>
      </w:r>
      <w:r w:rsidR="00A46867" w:rsidRPr="00E541A7">
        <w:t>(Rodríguez et al., 2018)</w:t>
      </w:r>
      <w:r w:rsidR="00A46867" w:rsidRPr="00E541A7">
        <w:fldChar w:fldCharType="end"/>
      </w:r>
      <w:r w:rsidR="00A456BF" w:rsidRPr="00E541A7">
        <w:t>.</w:t>
      </w:r>
      <w:r w:rsidR="00563584" w:rsidRPr="00E541A7">
        <w:t xml:space="preserve"> </w:t>
      </w:r>
    </w:p>
    <w:p w14:paraId="5E6D6703" w14:textId="79A791C5" w:rsidR="002836CA" w:rsidRPr="000144C3" w:rsidRDefault="00DC00AF" w:rsidP="00E541A7">
      <w:r w:rsidRPr="00E541A7">
        <w:t xml:space="preserve">While ticks and tick-borne </w:t>
      </w:r>
      <w:r w:rsidR="000E0F31" w:rsidRPr="00E541A7">
        <w:t>diseases</w:t>
      </w:r>
      <w:r w:rsidRPr="00E541A7">
        <w:t xml:space="preserve"> are often limited to specific geographical regions, they may be potentially found anywhere in the world, with international travel from endemic regions to non-endemic regions by people, animals and cargo, potentially transportin</w:t>
      </w:r>
      <w:r w:rsidRPr="000144C3">
        <w:t xml:space="preserve">g ticks </w:t>
      </w:r>
      <w:r w:rsidR="00983143" w:rsidRPr="00816174">
        <w:fldChar w:fldCharType="begin"/>
      </w:r>
      <w:r w:rsidR="00981E0F">
        <w:instrText xml:space="preserve"> ADDIN ZOTERO_ITEM CSL_CITATION {"citationID":"iR88RsUQ","properties":{"formattedCitation":"(Dehhaghi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983143" w:rsidRPr="00816174">
        <w:fldChar w:fldCharType="separate"/>
      </w:r>
      <w:r w:rsidR="00983143" w:rsidRPr="00816174">
        <w:t>(Dehhaghi et al., 2019)</w:t>
      </w:r>
      <w:r w:rsidR="00983143" w:rsidRPr="00816174">
        <w:fldChar w:fldCharType="end"/>
      </w:r>
      <w:r w:rsidRPr="00BC68EE">
        <w:t>.</w:t>
      </w:r>
    </w:p>
    <w:p w14:paraId="550E0D9C" w14:textId="3987B0DB" w:rsidR="00DC00AF" w:rsidRPr="001E7602" w:rsidRDefault="00DC00AF" w:rsidP="001E7602">
      <w:r w:rsidRPr="001E7602">
        <w:t>Tick species with very broad (and expanding) geographic and host ranges include:</w:t>
      </w:r>
    </w:p>
    <w:p w14:paraId="172CFD08" w14:textId="4B477F23" w:rsidR="00DC00AF" w:rsidRPr="00F60408" w:rsidRDefault="0005600F" w:rsidP="009C7E94">
      <w:pPr>
        <w:pStyle w:val="ListBullet"/>
      </w:pPr>
      <w:r>
        <w:t>t</w:t>
      </w:r>
      <w:r w:rsidR="005C29D9" w:rsidRPr="00F60408">
        <w:t xml:space="preserve">he </w:t>
      </w:r>
      <w:r w:rsidR="003D4CCB" w:rsidRPr="00E541A7">
        <w:rPr>
          <w:rStyle w:val="Strong"/>
        </w:rPr>
        <w:t>black</w:t>
      </w:r>
      <w:r w:rsidR="005F3BA7" w:rsidRPr="00E541A7">
        <w:rPr>
          <w:rStyle w:val="Strong"/>
        </w:rPr>
        <w:t>-</w:t>
      </w:r>
      <w:r w:rsidR="003D4CCB" w:rsidRPr="00E541A7">
        <w:rPr>
          <w:rStyle w:val="Strong"/>
        </w:rPr>
        <w:t xml:space="preserve">legged </w:t>
      </w:r>
      <w:r w:rsidR="00291550" w:rsidRPr="00E541A7">
        <w:rPr>
          <w:rStyle w:val="Strong"/>
        </w:rPr>
        <w:t xml:space="preserve">(deer) </w:t>
      </w:r>
      <w:r w:rsidR="003D4CCB" w:rsidRPr="00E541A7">
        <w:rPr>
          <w:rStyle w:val="Strong"/>
        </w:rPr>
        <w:t xml:space="preserve">tick </w:t>
      </w:r>
      <w:r w:rsidR="003D4CCB" w:rsidRPr="00F60408">
        <w:t>(</w:t>
      </w:r>
      <w:r w:rsidR="00DC00AF" w:rsidRPr="00E541A7">
        <w:rPr>
          <w:rStyle w:val="Emphasis"/>
        </w:rPr>
        <w:t>Ixodes scapularis</w:t>
      </w:r>
      <w:r w:rsidR="001974C4" w:rsidRPr="00F60408">
        <w:t>)</w:t>
      </w:r>
      <w:r w:rsidR="00DC00AF" w:rsidRPr="00F60408">
        <w:t xml:space="preserve"> which is found in North America</w:t>
      </w:r>
    </w:p>
    <w:p w14:paraId="33F3C9D7" w14:textId="27C88CE7" w:rsidR="00DC00AF" w:rsidRPr="00E541A7" w:rsidRDefault="0005600F" w:rsidP="009C7E94">
      <w:pPr>
        <w:pStyle w:val="ListBullet"/>
        <w:rPr>
          <w:rStyle w:val="Emphasis"/>
        </w:rPr>
      </w:pPr>
      <w:r>
        <w:t>t</w:t>
      </w:r>
      <w:r w:rsidR="000038F9" w:rsidRPr="00F60408">
        <w:t xml:space="preserve">he </w:t>
      </w:r>
      <w:r w:rsidR="000038F9" w:rsidRPr="00E541A7">
        <w:rPr>
          <w:rStyle w:val="Strong"/>
        </w:rPr>
        <w:t>castor</w:t>
      </w:r>
      <w:r w:rsidR="00CC0D26" w:rsidRPr="00E541A7">
        <w:rPr>
          <w:rStyle w:val="Strong"/>
        </w:rPr>
        <w:t xml:space="preserve"> bean </w:t>
      </w:r>
      <w:r w:rsidR="00CC0D26" w:rsidRPr="00F60408">
        <w:t xml:space="preserve">or </w:t>
      </w:r>
      <w:r w:rsidR="00CC0D26" w:rsidRPr="00E541A7">
        <w:rPr>
          <w:rStyle w:val="Strong"/>
        </w:rPr>
        <w:t xml:space="preserve">sheep tick </w:t>
      </w:r>
      <w:r w:rsidR="00CC0D26" w:rsidRPr="00F60408">
        <w:t>(</w:t>
      </w:r>
      <w:r w:rsidR="00DC00AF" w:rsidRPr="00E541A7">
        <w:rPr>
          <w:rStyle w:val="Emphasis"/>
        </w:rPr>
        <w:t>Ixodes ricinus</w:t>
      </w:r>
      <w:r w:rsidR="00CC0D26" w:rsidRPr="00F60408">
        <w:t>)</w:t>
      </w:r>
      <w:r w:rsidR="00DC00AF" w:rsidRPr="00E541A7">
        <w:rPr>
          <w:rStyle w:val="Emphasis"/>
        </w:rPr>
        <w:t xml:space="preserve">, </w:t>
      </w:r>
      <w:r w:rsidR="00DC00AF" w:rsidRPr="00F60408">
        <w:t>which is closely related to the black</w:t>
      </w:r>
      <w:r w:rsidR="005F3BA7">
        <w:t>-</w:t>
      </w:r>
      <w:r w:rsidR="00DC00AF" w:rsidRPr="00F60408">
        <w:t>legged tick and which is found mostly throughout Europe, the United Kingdom and localities in North Africa</w:t>
      </w:r>
    </w:p>
    <w:p w14:paraId="2A92FDD8" w14:textId="4DB77690" w:rsidR="00DC00AF" w:rsidRPr="00E541A7" w:rsidRDefault="0005600F" w:rsidP="009C7E94">
      <w:pPr>
        <w:pStyle w:val="ListBullet"/>
        <w:rPr>
          <w:rStyle w:val="Emphasis"/>
        </w:rPr>
      </w:pPr>
      <w:r>
        <w:t>t</w:t>
      </w:r>
      <w:r w:rsidR="007D772B" w:rsidRPr="00F60408">
        <w:t xml:space="preserve">he </w:t>
      </w:r>
      <w:r w:rsidR="007D772B" w:rsidRPr="00E541A7">
        <w:rPr>
          <w:rStyle w:val="Strong"/>
        </w:rPr>
        <w:t>taiga tick</w:t>
      </w:r>
      <w:r w:rsidR="007D772B" w:rsidRPr="00E541A7">
        <w:rPr>
          <w:rStyle w:val="Emphasis"/>
        </w:rPr>
        <w:t xml:space="preserve"> </w:t>
      </w:r>
      <w:r w:rsidR="003F2D6E" w:rsidRPr="00F60408">
        <w:t>(</w:t>
      </w:r>
      <w:r w:rsidR="00DC00AF" w:rsidRPr="00E541A7">
        <w:rPr>
          <w:rStyle w:val="Emphasis"/>
        </w:rPr>
        <w:t>Ixodes persulcatus</w:t>
      </w:r>
      <w:r w:rsidR="003F2D6E" w:rsidRPr="00F60408">
        <w:t>)</w:t>
      </w:r>
      <w:r w:rsidR="00DC00AF" w:rsidRPr="00E541A7">
        <w:rPr>
          <w:rStyle w:val="Emphasis"/>
        </w:rPr>
        <w:t xml:space="preserve">, </w:t>
      </w:r>
      <w:r w:rsidR="00DC00AF" w:rsidRPr="00F60408">
        <w:t xml:space="preserve">which is found in eastern Europe and northern Asia </w:t>
      </w:r>
      <w:r w:rsidR="00B54EBF" w:rsidRPr="00F60408">
        <w:fldChar w:fldCharType="begin"/>
      </w:r>
      <w:r w:rsidR="00981E0F">
        <w:instrText xml:space="preserve"> ADDIN ZOTERO_ITEM CSL_CITATION {"citationID":"w5bzDTvA","properties":{"formattedCitation":"(Sonenshine, 2018)","plainCitation":"(Sonenshine,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00B54EBF" w:rsidRPr="00F60408">
        <w:fldChar w:fldCharType="separate"/>
      </w:r>
      <w:r w:rsidR="00B54EBF" w:rsidRPr="00F60408">
        <w:t>(Sonenshine, 2018)</w:t>
      </w:r>
      <w:r w:rsidR="00B54EBF" w:rsidRPr="00F60408">
        <w:fldChar w:fldCharType="end"/>
      </w:r>
      <w:r w:rsidR="000216ED" w:rsidRPr="00F60408">
        <w:t>.</w:t>
      </w:r>
    </w:p>
    <w:p w14:paraId="0D4294B0" w14:textId="3AF9681D" w:rsidR="00DA2FC7" w:rsidRDefault="00DC00AF" w:rsidP="00E541A7">
      <w:r w:rsidRPr="00F60408">
        <w:t xml:space="preserve">In recent decades, ticks have been expanding their geographic ranges largely due to </w:t>
      </w:r>
      <w:r w:rsidR="00E96CFE">
        <w:t xml:space="preserve">[but not limited to] </w:t>
      </w:r>
      <w:r w:rsidRPr="00F60408">
        <w:t xml:space="preserve">climate change, while tick populations in many areas of their past and even newly established localities have increased in abundance </w:t>
      </w:r>
      <w:r w:rsidR="000216ED" w:rsidRPr="00F60408">
        <w:fldChar w:fldCharType="begin"/>
      </w:r>
      <w:r w:rsidR="00511C9E">
        <w:instrText xml:space="preserve"> ADDIN ZOTERO_ITEM CSL_CITATION {"citationID":"qZn8ou9Q","properties":{"formattedCitation":"(Molaei et al., 2019; Semenza &amp; Suk, 2017; Sonenshine, 2018)","plainCitation":"(Molaei et al., 2019; Semenza &amp; Suk, 2017; Sonenshine, 2018)","noteIndex":0},"citationItems":[{"id":"th1hi1EA/RUCVy8MS","uris":["http://zotero.org/groups/2576105/items/EES55DSL"],"itemData":{"id":2521,"type":"article-journal","container-title":"New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C."}],"issued":{"date-parts":[["2019"]]}}},{"id":"th1hi1EA/E8qLswsp","uris":["http://zotero.org/groups/2576105/items/C7CT23TE"],"itemData":{"id":2523,"type":"article-journal","container-title":"FEMS Microbiology Letters","DOI":"10.1093/femsle/fnx244","issue":"2","page":"1-9","title":"Vector-borne diseases and climate change: A European perspective","volume":"365","author":[{"family":"Semenza","given":"Jan"},{"family":"Suk","given":"Jonathan"}],"issued":{"date-parts":[["2017"]]}}},{"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000216ED" w:rsidRPr="00F60408">
        <w:fldChar w:fldCharType="separate"/>
      </w:r>
      <w:r w:rsidR="000216ED" w:rsidRPr="00F60408">
        <w:t>(Molaei et al., 2019; Semenza &amp; Suk, 2017; Sonenshine, 2018)</w:t>
      </w:r>
      <w:r w:rsidR="000216ED" w:rsidRPr="00F60408">
        <w:fldChar w:fldCharType="end"/>
      </w:r>
      <w:r w:rsidR="00E2108E" w:rsidRPr="00F60408">
        <w:t xml:space="preserve">. </w:t>
      </w:r>
      <w:r w:rsidRPr="00F60408">
        <w:t>Such dynamic changes present new and increasing</w:t>
      </w:r>
      <w:r w:rsidR="00F53AD7">
        <w:t>ly</w:t>
      </w:r>
      <w:r w:rsidRPr="00F60408">
        <w:t xml:space="preserve"> severe public health threats to humans, livestock and companion animals in areas where ticks were previously unknown or were considered to be of minor importance </w:t>
      </w:r>
      <w:r w:rsidR="00E2108E" w:rsidRPr="00F60408">
        <w:fldChar w:fldCharType="begin"/>
      </w:r>
      <w:r w:rsidR="00511C9E">
        <w:instrText xml:space="preserve"> ADDIN ZOTERO_ITEM CSL_CITATION {"citationID":"dY7vRsub","properties":{"formattedCitation":"(Molaei et al., 2019; Sonenshine, 2018)","plainCitation":"(Molaei et al., 2019; Sonenshine, 2018)","noteIndex":0},"citationItems":[{"id":"th1hi1EA/RUCVy8MS","uris":["http://zotero.org/groups/2576105/items/EES55DSL"],"itemData":{"id":2521,"type":"article-journal","container-title":"New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00E2108E" w:rsidRPr="00F60408">
        <w:fldChar w:fldCharType="separate"/>
      </w:r>
      <w:r w:rsidR="00E2108E" w:rsidRPr="00F60408">
        <w:t>(Molaei et al., 2019; Sonenshine, 2018)</w:t>
      </w:r>
      <w:r w:rsidR="00E2108E" w:rsidRPr="00F60408">
        <w:fldChar w:fldCharType="end"/>
      </w:r>
      <w:r w:rsidR="002A64EA" w:rsidRPr="00F60408">
        <w:t>.</w:t>
      </w:r>
    </w:p>
    <w:p w14:paraId="64211EE8" w14:textId="02FF0A80" w:rsidR="00BC493A" w:rsidRPr="001E7602" w:rsidRDefault="00BC493A" w:rsidP="001E7602">
      <w:r w:rsidRPr="001E7602">
        <w:br w:type="page"/>
      </w:r>
    </w:p>
    <w:p w14:paraId="3AF3ABD0" w14:textId="7C4507E8" w:rsidR="000D708D" w:rsidRPr="00F60408" w:rsidRDefault="000D708D" w:rsidP="001E547D">
      <w:pPr>
        <w:pStyle w:val="Heading1"/>
      </w:pPr>
      <w:bookmarkStart w:id="55" w:name="_Toc112416579"/>
      <w:bookmarkStart w:id="56" w:name="_Toc124851353"/>
      <w:r w:rsidRPr="00F60408">
        <w:lastRenderedPageBreak/>
        <w:t>Overseas-acquired tick-borne diseases diagnosed in overseas travellers</w:t>
      </w:r>
      <w:r>
        <w:t>,</w:t>
      </w:r>
      <w:r w:rsidRPr="00F60408">
        <w:t xml:space="preserve"> in Australia</w:t>
      </w:r>
      <w:bookmarkEnd w:id="55"/>
      <w:bookmarkEnd w:id="56"/>
    </w:p>
    <w:p w14:paraId="31132FF1" w14:textId="77777777" w:rsidR="000D708D" w:rsidRPr="00FA0A0D" w:rsidRDefault="000D708D" w:rsidP="00FA0A0D">
      <w:r w:rsidRPr="00BC68EE">
        <w:t xml:space="preserve">Human infections transmitted by ticks seen in overseas travellers </w:t>
      </w:r>
      <w:r w:rsidRPr="00816174">
        <w:t>visiting or living in</w:t>
      </w:r>
      <w:r w:rsidRPr="003E0630">
        <w:t xml:space="preserve"> Australia include:</w:t>
      </w:r>
    </w:p>
    <w:p w14:paraId="4823012C" w14:textId="489B4E6F" w:rsidR="000D708D" w:rsidRPr="00BC68EE" w:rsidRDefault="000D708D" w:rsidP="009C7E94">
      <w:pPr>
        <w:pStyle w:val="ListBullet"/>
      </w:pPr>
      <w:r w:rsidRPr="00FA0A0D">
        <w:rPr>
          <w:rStyle w:val="Strong"/>
        </w:rPr>
        <w:t xml:space="preserve">African </w:t>
      </w:r>
      <w:r w:rsidR="005F57D2" w:rsidRPr="00FA0A0D">
        <w:rPr>
          <w:rStyle w:val="Strong"/>
        </w:rPr>
        <w:t>t</w:t>
      </w:r>
      <w:r w:rsidRPr="00FA0A0D">
        <w:rPr>
          <w:rStyle w:val="Strong"/>
        </w:rPr>
        <w:t xml:space="preserve">ick </w:t>
      </w:r>
      <w:r w:rsidR="005F57D2" w:rsidRPr="00FA0A0D">
        <w:rPr>
          <w:rStyle w:val="Strong"/>
        </w:rPr>
        <w:t>b</w:t>
      </w:r>
      <w:r w:rsidRPr="00FA0A0D">
        <w:rPr>
          <w:rStyle w:val="Strong"/>
        </w:rPr>
        <w:t xml:space="preserve">ite </w:t>
      </w:r>
      <w:r w:rsidR="005F57D2" w:rsidRPr="00FA0A0D">
        <w:rPr>
          <w:rStyle w:val="Strong"/>
        </w:rPr>
        <w:t>f</w:t>
      </w:r>
      <w:r w:rsidRPr="00FA0A0D">
        <w:rPr>
          <w:rStyle w:val="Strong"/>
        </w:rPr>
        <w:t>ever</w:t>
      </w:r>
      <w:r w:rsidRPr="00D94FF9">
        <w:t>, seen in persons returning from Africa, often having visited game parks</w:t>
      </w:r>
      <w:r w:rsidRPr="00BF459E">
        <w:t xml:space="preserve"> and being bitten by an infected tick. The bacterium is </w:t>
      </w:r>
      <w:r w:rsidRPr="00E541A7">
        <w:rPr>
          <w:rStyle w:val="Emphasis"/>
        </w:rPr>
        <w:t>Rickettsia africae</w:t>
      </w:r>
      <w:r w:rsidRPr="00B22E73">
        <w:t xml:space="preserve"> </w:t>
      </w:r>
      <w:r w:rsidRPr="00816174">
        <w:fldChar w:fldCharType="begin"/>
      </w:r>
      <w:r w:rsidR="00981E0F">
        <w:instrText xml:space="preserve"> ADDIN ZOTERO_ITEM CSL_CITATION {"citationID":"XofhHtvI","properties":{"formattedCitation":"(Wang et al. (2009) in S. R. Graves &amp; Stenos, 2017)","plainCitation":"(Wang et al. (2009)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R."},{"family":"Stenos","given":"J."}],"issued":{"date-parts":[["2017"]]}},"prefix":"Wang et al. (2009) in "}],"schema":"https://github.com/citation-style-language/schema/raw/master/csl-citation.json"} </w:instrText>
      </w:r>
      <w:r w:rsidRPr="00816174">
        <w:fldChar w:fldCharType="separate"/>
      </w:r>
      <w:r w:rsidRPr="00816174">
        <w:t>(Wang et al. (2009) in Graves &amp; Stenos, 2017)</w:t>
      </w:r>
      <w:r w:rsidRPr="00816174">
        <w:fldChar w:fldCharType="end"/>
      </w:r>
    </w:p>
    <w:p w14:paraId="01F0DFE9" w14:textId="5D196D17" w:rsidR="000D708D" w:rsidRPr="00BC68EE" w:rsidRDefault="000D708D" w:rsidP="009C7E94">
      <w:pPr>
        <w:pStyle w:val="ListBullet"/>
      </w:pPr>
      <w:r w:rsidRPr="00E541A7">
        <w:rPr>
          <w:rStyle w:val="Strong"/>
        </w:rPr>
        <w:t xml:space="preserve">Mediterranean </w:t>
      </w:r>
      <w:r w:rsidR="005F57D2" w:rsidRPr="00E541A7">
        <w:rPr>
          <w:rStyle w:val="Strong"/>
        </w:rPr>
        <w:t>s</w:t>
      </w:r>
      <w:r w:rsidRPr="00E541A7">
        <w:rPr>
          <w:rStyle w:val="Strong"/>
        </w:rPr>
        <w:t xml:space="preserve">potted </w:t>
      </w:r>
      <w:r w:rsidR="005F57D2" w:rsidRPr="00E541A7">
        <w:rPr>
          <w:rStyle w:val="Strong"/>
        </w:rPr>
        <w:t>f</w:t>
      </w:r>
      <w:r w:rsidRPr="00E541A7">
        <w:rPr>
          <w:rStyle w:val="Strong"/>
        </w:rPr>
        <w:t>ever</w:t>
      </w:r>
      <w:r w:rsidRPr="00FA00EC">
        <w:t xml:space="preserve">, seen mainly in persons returning from the Indian sub-continent. This tick-transmitted infection is caused by </w:t>
      </w:r>
      <w:r w:rsidRPr="00E541A7">
        <w:rPr>
          <w:rStyle w:val="Emphasis"/>
        </w:rPr>
        <w:t>Rickettsia conorii</w:t>
      </w:r>
      <w:r w:rsidRPr="00D94FF9">
        <w:t xml:space="preserve"> </w:t>
      </w:r>
      <w:r w:rsidRPr="00816174">
        <w:fldChar w:fldCharType="begin"/>
      </w:r>
      <w:r w:rsidR="00981E0F">
        <w:instrText xml:space="preserve"> ADDIN ZOTERO_ITEM CSL_CITATION {"citationID":"sh4S9NsI","properties":{"formattedCitation":"(Graves (2002), and Punj et al. (2013) in S. R. Graves &amp; Stenos, 2017)","plainCitation":"(Graves (2002), and Punj et al. (2013)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(2002), and Punj et al. (2013) in"}],"schema":"https://github.com/citation-style-language/schema/raw/master/csl-citation.json"} </w:instrText>
      </w:r>
      <w:r w:rsidRPr="00816174">
        <w:fldChar w:fldCharType="separate"/>
      </w:r>
      <w:r w:rsidRPr="00816174">
        <w:t>(Graves (2002), and Punj et al. (2013) in Graves &amp; Stenos, 2017)</w:t>
      </w:r>
      <w:r w:rsidRPr="00816174">
        <w:fldChar w:fldCharType="end"/>
      </w:r>
    </w:p>
    <w:p w14:paraId="10CAA8D7" w14:textId="7DB5BAF7" w:rsidR="000D708D" w:rsidRPr="00FA0A0D" w:rsidRDefault="00A00AC8" w:rsidP="009C7E94">
      <w:pPr>
        <w:pStyle w:val="ListBullet"/>
        <w:rPr>
          <w:rFonts w:eastAsiaTheme="minorHAnsi"/>
        </w:rPr>
      </w:pPr>
      <w:r w:rsidRPr="00FA0A0D">
        <w:rPr>
          <w:rStyle w:val="Strong"/>
          <w:rFonts w:eastAsiaTheme="minorHAnsi"/>
        </w:rPr>
        <w:t>e</w:t>
      </w:r>
      <w:r w:rsidR="000D708D" w:rsidRPr="00FA0A0D">
        <w:rPr>
          <w:rStyle w:val="Strong"/>
          <w:rFonts w:eastAsiaTheme="minorHAnsi"/>
        </w:rPr>
        <w:t>hrlichiosis</w:t>
      </w:r>
      <w:r w:rsidR="000D708D" w:rsidRPr="00FA0A0D">
        <w:rPr>
          <w:rFonts w:eastAsiaTheme="minorHAnsi"/>
        </w:rPr>
        <w:t xml:space="preserve">, caused by </w:t>
      </w:r>
      <w:r w:rsidR="000D708D" w:rsidRPr="00FA0A0D">
        <w:rPr>
          <w:rStyle w:val="Emphasis"/>
          <w:rFonts w:eastAsiaTheme="minorHAnsi"/>
        </w:rPr>
        <w:t>Ehrlichia chaffeensis</w:t>
      </w:r>
      <w:r w:rsidR="000D708D" w:rsidRPr="00FA0A0D">
        <w:rPr>
          <w:rFonts w:eastAsiaTheme="minorHAnsi"/>
        </w:rPr>
        <w:t xml:space="preserve">, seen following the bite from an infected tick in the </w:t>
      </w:r>
      <w:r w:rsidR="007307FB" w:rsidRPr="00FA0A0D">
        <w:rPr>
          <w:rFonts w:eastAsiaTheme="minorHAnsi"/>
        </w:rPr>
        <w:t>United States (</w:t>
      </w:r>
      <w:r w:rsidR="000D708D" w:rsidRPr="00FA0A0D">
        <w:rPr>
          <w:rFonts w:eastAsiaTheme="minorHAnsi"/>
        </w:rPr>
        <w:t>US</w:t>
      </w:r>
      <w:r w:rsidR="007307FB" w:rsidRPr="00FA0A0D">
        <w:rPr>
          <w:rFonts w:eastAsiaTheme="minorHAnsi"/>
        </w:rPr>
        <w:t>)</w:t>
      </w:r>
      <w:r w:rsidR="000D708D" w:rsidRPr="00FA0A0D">
        <w:rPr>
          <w:rFonts w:eastAsiaTheme="minorHAnsi"/>
        </w:rPr>
        <w:t xml:space="preserve"> </w:t>
      </w:r>
      <w:r w:rsidR="000D708D" w:rsidRPr="008F6566">
        <w:rPr>
          <w:rStyle w:val="BodyTextChar"/>
          <w:rFonts w:ascii="Arial" w:hAnsi="Arial" w:cs="Times New Roman"/>
          <w:sz w:val="21"/>
          <w:szCs w:val="24"/>
          <w:lang w:val="en-AU"/>
        </w:rPr>
        <w:fldChar w:fldCharType="begin"/>
      </w:r>
      <w:r w:rsidR="00981E0F">
        <w:rPr>
          <w:rStyle w:val="BodyTextChar"/>
          <w:rFonts w:ascii="Arial" w:hAnsi="Arial" w:cs="Times New Roman"/>
          <w:sz w:val="21"/>
          <w:szCs w:val="24"/>
          <w:lang w:val="en-AU"/>
        </w:rPr>
        <w:instrText xml:space="preserve"> ADDIN ZOTERO_ITEM CSL_CITATION {"citationID":"ydwNGl3Y","properties":{"formattedCitation":"(Burket et al. (2015) in S. R. Graves &amp; Stenos, 2017)","plainCitation":"(Burket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R."},{"family":"Stenos","given":"J."}],"issued":{"date-parts":[["2017"]]}},"prefix":"Burket et al. (2015) in "}],"schema":"https://github.com/citation-style-language/schema/raw/master/csl-citation.json"} </w:instrText>
      </w:r>
      <w:r w:rsidR="000D708D" w:rsidRPr="008F6566">
        <w:rPr>
          <w:rStyle w:val="BodyTextChar"/>
          <w:rFonts w:ascii="Arial" w:hAnsi="Arial" w:cs="Times New Roman"/>
          <w:sz w:val="21"/>
          <w:szCs w:val="24"/>
          <w:lang w:val="en-AU"/>
        </w:rPr>
        <w:fldChar w:fldCharType="separate"/>
      </w:r>
      <w:r w:rsidR="000D708D" w:rsidRPr="008F6566">
        <w:rPr>
          <w:rFonts w:eastAsiaTheme="minorHAnsi"/>
        </w:rPr>
        <w:t>(Burket et al. (2015) in Graves &amp; Stenos, 2017)</w:t>
      </w:r>
      <w:r w:rsidR="000D708D" w:rsidRPr="008F6566">
        <w:rPr>
          <w:rStyle w:val="BodyTextChar"/>
          <w:rFonts w:ascii="Arial" w:hAnsi="Arial" w:cs="Times New Roman"/>
          <w:sz w:val="21"/>
          <w:szCs w:val="24"/>
          <w:lang w:val="en-AU"/>
        </w:rPr>
        <w:fldChar w:fldCharType="end"/>
      </w:r>
    </w:p>
    <w:p w14:paraId="321A6DD1" w14:textId="54C675D6" w:rsidR="000D708D" w:rsidRPr="00816174" w:rsidRDefault="000D708D" w:rsidP="009C7E94">
      <w:pPr>
        <w:pStyle w:val="ListBullet"/>
      </w:pPr>
      <w:r w:rsidRPr="00FA0A0D">
        <w:rPr>
          <w:rStyle w:val="Strong"/>
        </w:rPr>
        <w:t>Lyme disease</w:t>
      </w:r>
      <w:r w:rsidRPr="00D94FF9">
        <w:t xml:space="preserve">, </w:t>
      </w:r>
      <w:r w:rsidR="00383CEE">
        <w:t>from</w:t>
      </w:r>
      <w:r w:rsidRPr="00D94FF9">
        <w:t xml:space="preserve"> the bite of an infected tick in Europe or </w:t>
      </w:r>
      <w:r w:rsidR="00DA026C">
        <w:t>N</w:t>
      </w:r>
      <w:r w:rsidR="00DA026C" w:rsidRPr="00D94FF9">
        <w:t xml:space="preserve">orth </w:t>
      </w:r>
      <w:r w:rsidRPr="00D94FF9">
        <w:t xml:space="preserve">America, is caused by a </w:t>
      </w:r>
      <w:r w:rsidR="00F53AD7">
        <w:t>s</w:t>
      </w:r>
      <w:r w:rsidRPr="00D94FF9">
        <w:t xml:space="preserve">pirochaete bacterium, </w:t>
      </w:r>
      <w:r w:rsidRPr="00E541A7">
        <w:rPr>
          <w:rStyle w:val="Emphasis"/>
        </w:rPr>
        <w:t>Borrelia burgdorferi</w:t>
      </w:r>
      <w:r w:rsidRPr="00BF459E">
        <w:t xml:space="preserve"> (and related species) </w:t>
      </w:r>
      <w:r w:rsidRPr="00816174">
        <w:fldChar w:fldCharType="begin"/>
      </w:r>
      <w:r w:rsidR="00981E0F">
        <w:instrText xml:space="preserve"> ADDIN ZOTERO_ITEM CSL_CITATION {"citationID":"Xc6zzlyt","properties":{"formattedCitation":"(Subedi et al. (2015) in S. R. Graves &amp; Stenos, 2017)","plainCitation":"(Subedi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R."},{"family":"Stenos","given":"J."}],"issued":{"date-parts":[["2017"]]}},"prefix":"Subedi et al. (2015) in "}],"schema":"https://github.com/citation-style-language/schema/raw/master/csl-citation.json"} </w:instrText>
      </w:r>
      <w:r w:rsidRPr="00816174">
        <w:fldChar w:fldCharType="separate"/>
      </w:r>
      <w:r w:rsidRPr="00816174">
        <w:t>(Subedi et al. (2015) in Graves &amp; Stenos, 2017)</w:t>
      </w:r>
      <w:r w:rsidRPr="00816174">
        <w:fldChar w:fldCharType="end"/>
      </w:r>
      <w:r w:rsidRPr="00BC68EE">
        <w:t xml:space="preserve">. Graves &amp; Stenos advised that all confirmed cases in Australia to date have been in returned travellers </w:t>
      </w:r>
      <w:r w:rsidRPr="00816174">
        <w:fldChar w:fldCharType="begin"/>
      </w:r>
      <w:r w:rsidR="00981E0F">
        <w:instrText xml:space="preserve"> ADDIN ZOTERO_ITEM CSL_CITATION {"citationID":"SZ3W13UF","properties":{"formattedCitation":"(S.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816174">
        <w:fldChar w:fldCharType="separate"/>
      </w:r>
      <w:r w:rsidRPr="00816174">
        <w:t>(Graves &amp; Stenos, 2017)</w:t>
      </w:r>
      <w:r w:rsidRPr="00816174">
        <w:fldChar w:fldCharType="end"/>
      </w:r>
    </w:p>
    <w:p w14:paraId="223597D8" w14:textId="4908E280" w:rsidR="00BC493A" w:rsidRDefault="00CF4202" w:rsidP="009C7E94">
      <w:pPr>
        <w:pStyle w:val="ListBullet"/>
      </w:pPr>
      <w:r w:rsidRPr="003E0630">
        <w:t xml:space="preserve">a case </w:t>
      </w:r>
      <w:r w:rsidRPr="001E547D">
        <w:t xml:space="preserve">of </w:t>
      </w:r>
      <w:r w:rsidRPr="00FA0A0D">
        <w:rPr>
          <w:rStyle w:val="Strong"/>
        </w:rPr>
        <w:t xml:space="preserve">Siberian (North Asian) </w:t>
      </w:r>
      <w:r w:rsidR="00A00AC8" w:rsidRPr="00FA0A0D">
        <w:rPr>
          <w:rStyle w:val="Strong"/>
        </w:rPr>
        <w:t>t</w:t>
      </w:r>
      <w:r w:rsidRPr="00FA0A0D">
        <w:rPr>
          <w:rStyle w:val="Strong"/>
        </w:rPr>
        <w:t xml:space="preserve">ick </w:t>
      </w:r>
      <w:r w:rsidR="00A00AC8" w:rsidRPr="00FA0A0D">
        <w:rPr>
          <w:rStyle w:val="Strong"/>
        </w:rPr>
        <w:t>t</w:t>
      </w:r>
      <w:r w:rsidRPr="00FA0A0D">
        <w:rPr>
          <w:rStyle w:val="Strong"/>
        </w:rPr>
        <w:t>yphus</w:t>
      </w:r>
      <w:r w:rsidR="00EC4804" w:rsidRPr="00E541A7">
        <w:rPr>
          <w:rStyle w:val="Strong"/>
        </w:rPr>
        <w:t>,</w:t>
      </w:r>
      <w:r w:rsidRPr="00BC68EE">
        <w:t xml:space="preserve"> </w:t>
      </w:r>
      <w:r w:rsidR="00EC4804">
        <w:t xml:space="preserve">which </w:t>
      </w:r>
      <w:r w:rsidRPr="00BC68EE">
        <w:t>has been diagnosed in an overseas traveller, in Australia (Graves, unpub</w:t>
      </w:r>
      <w:r w:rsidRPr="00816174">
        <w:t>lished</w:t>
      </w:r>
      <w:r w:rsidRPr="00BC68EE">
        <w:t>)</w:t>
      </w:r>
      <w:r w:rsidR="00BC493A">
        <w:t>.</w:t>
      </w:r>
      <w:r w:rsidR="0018639E" w:rsidRPr="0054595F">
        <w:rPr>
          <w:rStyle w:val="FootnoteReference"/>
        </w:rPr>
        <w:footnoteReference w:id="4"/>
      </w:r>
      <w:r w:rsidR="00BC493A">
        <w:br w:type="page"/>
      </w:r>
    </w:p>
    <w:p w14:paraId="3FF4E93C" w14:textId="51C9297C" w:rsidR="00F57F43" w:rsidRPr="00F60408" w:rsidRDefault="00F57F43" w:rsidP="000C68B0">
      <w:pPr>
        <w:pStyle w:val="Heading1"/>
      </w:pPr>
      <w:bookmarkStart w:id="57" w:name="_Toc112416580"/>
      <w:bookmarkStart w:id="58" w:name="_Toc124851354"/>
      <w:r w:rsidRPr="00F60408">
        <w:lastRenderedPageBreak/>
        <w:t>Human tick-borne diseases acquired in the United States</w:t>
      </w:r>
      <w:bookmarkEnd w:id="57"/>
      <w:bookmarkEnd w:id="58"/>
    </w:p>
    <w:p w14:paraId="31A47F7C" w14:textId="5E90781E" w:rsidR="00F57F43" w:rsidRPr="001E7602" w:rsidRDefault="00F57F43" w:rsidP="001E7602">
      <w:r w:rsidRPr="00F60408">
        <w:t xml:space="preserve">In the </w:t>
      </w:r>
      <w:r w:rsidR="001061C3" w:rsidRPr="00F60408">
        <w:t>US</w:t>
      </w:r>
      <w:r w:rsidRPr="00F60408">
        <w:t>, the Tic</w:t>
      </w:r>
      <w:r w:rsidRPr="001E7602">
        <w:t>k-borne Disease Working Group</w:t>
      </w:r>
      <w:r w:rsidR="00373B0E" w:rsidRPr="001E7602">
        <w:t>’</w:t>
      </w:r>
      <w:r w:rsidRPr="001E7602">
        <w:t>s</w:t>
      </w:r>
      <w:r w:rsidR="006976CE" w:rsidRPr="001E7602">
        <w:t xml:space="preserve"> 2</w:t>
      </w:r>
      <w:r w:rsidRPr="001E7602">
        <w:t>018 report to the US</w:t>
      </w:r>
      <w:r w:rsidR="00270A8D" w:rsidRPr="001E7602">
        <w:t xml:space="preserve"> </w:t>
      </w:r>
      <w:r w:rsidRPr="001E7602">
        <w:t xml:space="preserve">Department of Health and Human Services and Congress advised diseases transmitted by ticks are a serious and growing public health concern with tick-borne </w:t>
      </w:r>
      <w:r w:rsidR="00CE3AD0" w:rsidRPr="001E7602">
        <w:t>illnesses</w:t>
      </w:r>
      <w:r w:rsidRPr="001E7602">
        <w:t xml:space="preserve"> possibly causing severe health complications and often being difficult to diagnose </w:t>
      </w:r>
      <w:r w:rsidRPr="001E7602">
        <w:fldChar w:fldCharType="begin"/>
      </w:r>
      <w:r w:rsidR="00981E0F" w:rsidRPr="001E7602">
        <w:instrText xml:space="preserve"> ADDIN ZOTERO_ITEM CSL_CITATION {"citationID":"xvCmlPnL","properties":{"formattedCitation":"(Aucott et al., 2017)","plainCitation":"(Aucott et al., 2017)","noteIndex":0},"citationItems":[{"id":943,"uris":["http://zotero.org/groups/2576105/items/IRGRVYIU"],"itemData":{"id":943,"type":"report","publisher":"United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Pr="001E7602">
        <w:fldChar w:fldCharType="separate"/>
      </w:r>
      <w:r w:rsidRPr="001E7602">
        <w:t>(Aucott et al., 2017)</w:t>
      </w:r>
      <w:r w:rsidRPr="001E7602">
        <w:fldChar w:fldCharType="end"/>
      </w:r>
      <w:r w:rsidRPr="001E7602">
        <w:t>. The</w:t>
      </w:r>
      <w:r w:rsidR="00270A8D" w:rsidRPr="001E7602">
        <w:t xml:space="preserve"> </w:t>
      </w:r>
      <w:r w:rsidRPr="001E7602">
        <w:t xml:space="preserve">Centers for Disease Control </w:t>
      </w:r>
      <w:r w:rsidR="00D24C00" w:rsidRPr="001E7602">
        <w:t xml:space="preserve">and Prevention </w:t>
      </w:r>
      <w:r w:rsidRPr="001E7602">
        <w:t xml:space="preserve">(CDC) currently recognises 13 unique human tick-borne </w:t>
      </w:r>
      <w:r w:rsidR="009229E6" w:rsidRPr="001E7602">
        <w:t>illnesses</w:t>
      </w:r>
      <w:r w:rsidRPr="001E7602">
        <w:t xml:space="preserve"> caused by 18 different pathogens in the </w:t>
      </w:r>
      <w:r w:rsidR="001061C3" w:rsidRPr="001E7602">
        <w:t>US</w:t>
      </w:r>
      <w:r w:rsidRPr="001E7602">
        <w:t xml:space="preserve">, with </w:t>
      </w:r>
      <w:r w:rsidR="001D4AE0" w:rsidRPr="001E7602">
        <w:t>seven</w:t>
      </w:r>
      <w:r w:rsidR="00071F07" w:rsidRPr="001E7602">
        <w:t xml:space="preserve"> </w:t>
      </w:r>
      <w:r w:rsidRPr="001E7602">
        <w:t xml:space="preserve">of these being nationally notifiable </w:t>
      </w:r>
      <w:r w:rsidRPr="001E7602">
        <w:fldChar w:fldCharType="begin"/>
      </w:r>
      <w:r w:rsidR="00981E0F" w:rsidRPr="001E7602">
        <w:instrText xml:space="preserve"> ADDIN ZOTERO_ITEM CSL_CITATION {"citationID":"IZiGQVLs","properties":{"formattedCitation":"(Aucott et al., 2017)","plainCitation":"(Aucott et al., 2017)","noteIndex":0},"citationItems":[{"id":943,"uris":["http://zotero.org/groups/2576105/items/IRGRVYIU"],"itemData":{"id":943,"type":"report","publisher":"United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Pr="001E7602">
        <w:fldChar w:fldCharType="separate"/>
      </w:r>
      <w:r w:rsidRPr="001E7602">
        <w:t>(Aucott et al., 2017)</w:t>
      </w:r>
      <w:r w:rsidRPr="001E7602">
        <w:fldChar w:fldCharType="end"/>
      </w:r>
      <w:r w:rsidRPr="001E7602">
        <w:t>.</w:t>
      </w:r>
    </w:p>
    <w:p w14:paraId="0EBB85FA" w14:textId="24EA82AA" w:rsidR="00F57F43" w:rsidRPr="001E7602" w:rsidRDefault="00F57F43" w:rsidP="001E7602">
      <w:r w:rsidRPr="001E7602">
        <w:t xml:space="preserve">The tick-borne </w:t>
      </w:r>
      <w:r w:rsidR="009229E6" w:rsidRPr="001E7602">
        <w:t xml:space="preserve">illnesses </w:t>
      </w:r>
      <w:r w:rsidR="00410075" w:rsidRPr="001E7602">
        <w:t>found in</w:t>
      </w:r>
      <w:r w:rsidRPr="001E7602">
        <w:t xml:space="preserve"> the US, profiled on the CDC website</w:t>
      </w:r>
      <w:r w:rsidR="00A13892" w:rsidRPr="001E7602">
        <w:t>,</w:t>
      </w:r>
      <w:r w:rsidR="00F65398" w:rsidRPr="001E7602">
        <w:t xml:space="preserve"> include</w:t>
      </w:r>
      <w:r w:rsidRPr="001E7602">
        <w:t xml:space="preserve">: </w:t>
      </w:r>
      <w:r w:rsidR="00F53AD7" w:rsidRPr="001E7602">
        <w:t>a</w:t>
      </w:r>
      <w:r w:rsidRPr="001E7602">
        <w:t xml:space="preserve">naplasmosis; </w:t>
      </w:r>
      <w:r w:rsidR="00F53AD7" w:rsidRPr="001E7602">
        <w:t>b</w:t>
      </w:r>
      <w:r w:rsidRPr="001E7602">
        <w:t xml:space="preserve">abesiosis; Borrelia miyamotoi </w:t>
      </w:r>
      <w:r w:rsidR="00F53AD7" w:rsidRPr="001E7602">
        <w:t>d</w:t>
      </w:r>
      <w:r w:rsidRPr="001E7602">
        <w:t xml:space="preserve">isease; Colorado </w:t>
      </w:r>
      <w:r w:rsidR="000B051C" w:rsidRPr="001E7602">
        <w:t>t</w:t>
      </w:r>
      <w:r w:rsidRPr="001E7602">
        <w:t xml:space="preserve">ick </w:t>
      </w:r>
      <w:r w:rsidR="000B051C" w:rsidRPr="001E7602">
        <w:t>f</w:t>
      </w:r>
      <w:r w:rsidRPr="001E7602">
        <w:t xml:space="preserve">ever; </w:t>
      </w:r>
      <w:r w:rsidR="00F53AD7" w:rsidRPr="001E7602">
        <w:t>e</w:t>
      </w:r>
      <w:r w:rsidRPr="001E7602">
        <w:t xml:space="preserve">hrlichiosis; Heartland and Bourbon </w:t>
      </w:r>
      <w:r w:rsidR="00F53AD7" w:rsidRPr="001E7602">
        <w:t>v</w:t>
      </w:r>
      <w:r w:rsidRPr="001E7602">
        <w:t xml:space="preserve">irus </w:t>
      </w:r>
      <w:r w:rsidR="00F53AD7" w:rsidRPr="001E7602">
        <w:t>d</w:t>
      </w:r>
      <w:r w:rsidRPr="001E7602">
        <w:t xml:space="preserve">iseases; Lyme disease; Powassan </w:t>
      </w:r>
      <w:r w:rsidR="00F53AD7" w:rsidRPr="001E7602">
        <w:t>v</w:t>
      </w:r>
      <w:r w:rsidRPr="001E7602">
        <w:t xml:space="preserve">irus </w:t>
      </w:r>
      <w:r w:rsidR="00F53AD7" w:rsidRPr="001E7602">
        <w:t>d</w:t>
      </w:r>
      <w:r w:rsidRPr="001E7602">
        <w:t xml:space="preserve">isease; Rocky Mountain </w:t>
      </w:r>
      <w:r w:rsidR="00F53AD7" w:rsidRPr="001E7602">
        <w:t>s</w:t>
      </w:r>
      <w:r w:rsidRPr="001E7602">
        <w:t xml:space="preserve">potted </w:t>
      </w:r>
      <w:r w:rsidR="00F53AD7" w:rsidRPr="001E7602">
        <w:t>f</w:t>
      </w:r>
      <w:r w:rsidRPr="001E7602">
        <w:t xml:space="preserve">ever; Rickettsia parkeri </w:t>
      </w:r>
      <w:r w:rsidR="00F53AD7" w:rsidRPr="001E7602">
        <w:t>r</w:t>
      </w:r>
      <w:r w:rsidRPr="001E7602">
        <w:t xml:space="preserve">ickettsiosis; </w:t>
      </w:r>
      <w:r w:rsidR="00316FD6" w:rsidRPr="001E7602">
        <w:t>t</w:t>
      </w:r>
      <w:r w:rsidRPr="001E7602">
        <w:t>ick</w:t>
      </w:r>
      <w:r w:rsidR="00316FD6" w:rsidRPr="001E7602">
        <w:t>-</w:t>
      </w:r>
      <w:r w:rsidRPr="001E7602">
        <w:t xml:space="preserve">borne </w:t>
      </w:r>
      <w:r w:rsidR="00F53AD7" w:rsidRPr="001E7602">
        <w:t>r</w:t>
      </w:r>
      <w:r w:rsidRPr="001E7602">
        <w:t xml:space="preserve">elapsing </w:t>
      </w:r>
      <w:r w:rsidR="00F53AD7" w:rsidRPr="001E7602">
        <w:t>f</w:t>
      </w:r>
      <w:r w:rsidRPr="001E7602">
        <w:t xml:space="preserve">ever; and </w:t>
      </w:r>
      <w:r w:rsidR="00F53AD7" w:rsidRPr="001E7602">
        <w:t>t</w:t>
      </w:r>
      <w:r w:rsidRPr="001E7602">
        <w:t>ular</w:t>
      </w:r>
      <w:r w:rsidR="0089312C" w:rsidRPr="001E7602">
        <w:t>a</w:t>
      </w:r>
      <w:r w:rsidRPr="001E7602">
        <w:t xml:space="preserve">emia </w:t>
      </w:r>
      <w:r w:rsidRPr="001E7602">
        <w:fldChar w:fldCharType="begin"/>
      </w:r>
      <w:r w:rsidR="00511C9E" w:rsidRPr="001E7602">
        <w:instrText xml:space="preserve"> ADDIN ZOTERO_ITEM CSL_CITATION {"citationID":"HD3CNutf","properties":{"formattedCitation":"(Centers for Disease Control and Prevention, 2020d)","plainCitation":"(Centers for Disease Control and Prevention, 2020d)","noteIndex":0},"citationItems":[{"id":"th1hi1EA/uYMbIYz4","uris":["http://zotero.org/groups/2576105/items/ZEX3IRDN"],"itemData":{"id":2535,"type":"webpage","abstract":"Information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1E7602">
        <w:fldChar w:fldCharType="separate"/>
      </w:r>
      <w:r w:rsidR="00B129CD" w:rsidRPr="001E7602">
        <w:t>(Centers for Disease Control and Prevention, 2020d)</w:t>
      </w:r>
      <w:r w:rsidRPr="001E7602">
        <w:fldChar w:fldCharType="end"/>
      </w:r>
      <w:r w:rsidRPr="001E7602">
        <w:t>.</w:t>
      </w:r>
    </w:p>
    <w:p w14:paraId="4B0F77B3" w14:textId="61E3126C" w:rsidR="00F57F43" w:rsidRPr="001E7602" w:rsidRDefault="00F57F43" w:rsidP="001E7602">
      <w:r w:rsidRPr="001E7602">
        <w:t xml:space="preserve">In the US, reported cases of bacterial and protozoan tick-borne </w:t>
      </w:r>
      <w:r w:rsidR="00410075" w:rsidRPr="001E7602">
        <w:t xml:space="preserve">illness </w:t>
      </w:r>
      <w:r w:rsidRPr="001E7602">
        <w:t xml:space="preserve">have doubled between 2004 and 2016 </w:t>
      </w:r>
      <w:r w:rsidRPr="001E7602">
        <w:fldChar w:fldCharType="begin"/>
      </w:r>
      <w:r w:rsidR="00511C9E" w:rsidRPr="001E7602">
        <w:instrText xml:space="preserve"> ADDIN ZOTERO_ITEM CSL_CITATION {"citationID":"qicp971a","properties":{"formattedCitation":"(Molaei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Pr="001E7602">
        <w:fldChar w:fldCharType="separate"/>
      </w:r>
      <w:r w:rsidRPr="001E7602">
        <w:t>(Molaei et al., 2019)</w:t>
      </w:r>
      <w:r w:rsidRPr="001E7602">
        <w:fldChar w:fldCharType="end"/>
      </w:r>
      <w:r w:rsidR="001061C3" w:rsidRPr="001E7602">
        <w:t>.</w:t>
      </w:r>
      <w:r w:rsidRPr="001E7602">
        <w:t xml:space="preserve"> Ticks are responsible for nearly 95</w:t>
      </w:r>
      <w:r w:rsidR="00E82E47" w:rsidRPr="001E7602">
        <w:t xml:space="preserve">% </w:t>
      </w:r>
      <w:r w:rsidRPr="001E7602">
        <w:t xml:space="preserve">of vector-borne diseases reported annually in the US </w:t>
      </w:r>
      <w:r w:rsidRPr="001E7602">
        <w:fldChar w:fldCharType="begin"/>
      </w:r>
      <w:r w:rsidR="00981E0F" w:rsidRPr="001E7602">
        <w:instrText xml:space="preserve"> ADDIN ZOTERO_ITEM CSL_CITATION {"citationID":"bg0PyVxY","properties":{"formattedCitation":"(Eisen et al., 2017 in Sonenshine, 2018)","plainCitation":"(Eisen et al., 2017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disease","volume":"15","author":[{"family":"Sonenshine","given":"D."}],"issued":{"date-parts":[["2018"]]}},"prefix":"Eisen et al., 2017 in "}],"schema":"https://github.com/citation-style-language/schema/raw/master/csl-citation.json"} </w:instrText>
      </w:r>
      <w:r w:rsidRPr="001E7602">
        <w:fldChar w:fldCharType="separate"/>
      </w:r>
      <w:r w:rsidRPr="001E7602">
        <w:t>(Eisen et al., 2017 in Sonenshine, 2018)</w:t>
      </w:r>
      <w:r w:rsidRPr="001E7602">
        <w:fldChar w:fldCharType="end"/>
      </w:r>
      <w:r w:rsidRPr="001E7602">
        <w:t xml:space="preserve">. Lyme disease is the most common tick-borne </w:t>
      </w:r>
      <w:r w:rsidR="00141702" w:rsidRPr="001E7602">
        <w:t xml:space="preserve">illness </w:t>
      </w:r>
      <w:r w:rsidRPr="001E7602">
        <w:t xml:space="preserve">with approximately 300,000 new cases diagnosed in the </w:t>
      </w:r>
      <w:r w:rsidR="005F3BA7" w:rsidRPr="001E7602">
        <w:t>US</w:t>
      </w:r>
      <w:r w:rsidRPr="001E7602">
        <w:t xml:space="preserve"> each year </w:t>
      </w:r>
      <w:r w:rsidRPr="001E7602">
        <w:fldChar w:fldCharType="begin"/>
      </w:r>
      <w:r w:rsidR="00981E0F" w:rsidRPr="001E7602">
        <w:instrText xml:space="preserve"> ADDIN ZOTERO_ITEM CSL_CITATION {"citationID":"4ss6diUu","properties":{"formattedCitation":"(Hinckley et al., 2014 and Nelson et al., 2015 in Aucott et al., 2017)","plainCitation":"(Hinckley et al., 2014 and Nelson et al., 2015 in Aucott et al., 2017)","noteIndex":0},"citationItems":[{"id":943,"uris":["http://zotero.org/groups/2576105/items/IRGRVYIU"],"itemData":{"id":943,"type":"report","publisher":"United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P."}],"issued":{"date-parts":[["2017",8,10]]}},"prefix":"Hinckley et al., 2014 and Nelson et al., 2015 in "}],"schema":"https://github.com/citation-style-language/schema/raw/master/csl-citation.json"} </w:instrText>
      </w:r>
      <w:r w:rsidRPr="001E7602">
        <w:fldChar w:fldCharType="separate"/>
      </w:r>
      <w:r w:rsidRPr="001E7602">
        <w:t>(Hinckley et al., 2014 and Nelson et al., 2015 in Aucott et al., 2017)</w:t>
      </w:r>
      <w:r w:rsidRPr="001E7602">
        <w:fldChar w:fldCharType="end"/>
      </w:r>
      <w:r w:rsidRPr="001E7602">
        <w:t>.</w:t>
      </w:r>
    </w:p>
    <w:p w14:paraId="2B6FEA7E" w14:textId="1319578D" w:rsidR="00F57F43" w:rsidRPr="001E7602" w:rsidRDefault="00F57F43" w:rsidP="001E7602">
      <w:r w:rsidRPr="001E7602">
        <w:t>The overall public health threat posed by ticks and tick</w:t>
      </w:r>
      <w:r w:rsidR="001061C3" w:rsidRPr="001E7602">
        <w:t>-</w:t>
      </w:r>
      <w:r w:rsidRPr="001E7602">
        <w:t xml:space="preserve">borne </w:t>
      </w:r>
      <w:r w:rsidR="00141702" w:rsidRPr="001E7602">
        <w:t xml:space="preserve">illness </w:t>
      </w:r>
      <w:r w:rsidRPr="001E7602">
        <w:t xml:space="preserve">in the </w:t>
      </w:r>
      <w:r w:rsidR="005F3BA7" w:rsidRPr="001E7602">
        <w:t>US</w:t>
      </w:r>
      <w:r w:rsidRPr="001E7602">
        <w:t xml:space="preserve"> is steadily increasing to include new human populations as major vector ticks are expanding their geographic ranges </w:t>
      </w:r>
      <w:r w:rsidRPr="001E7602">
        <w:fldChar w:fldCharType="begin"/>
      </w:r>
      <w:r w:rsidR="00981E0F" w:rsidRPr="001E7602">
        <w:instrText xml:space="preserve"> ADDIN ZOTERO_ITEM CSL_CITATION {"citationID":"fb8VoXFY","properties":{"formattedCitation":"(Eisen et al. (2016), Springer et al. (2014), Paddock &amp; Goddard (2015), Sonenshine (2018), and Molaei et al. (2019) in Eisen, 2020)","plainCitation":"(Eisen et al. (2016), Springer et al. (2014), Paddock &amp; Goddard (2015), Sonenshine (2018), and Molaei et al. (2019) in Eisen, 2020)","noteIndex":0},"citationItems":[{"id":1126,"uris":["http://zotero.org/groups/2576105/items/7ZHCIBJS"],"itemData":{"id":1126,"type":"article-journal","container-title":"Emerging Infectious Diseases","DOI":"10.3201/eid2604.191629","issue":"4","page":"641-647","title":"Stemming the rising tide of human-biting ticks and tickborne diseases, United States","volume":"26","author":[{"family":"Eisen","given":"Lars"}],"issued":{"date-parts":[["2020"]]}},"prefix":"Eisen et al. (2016), Springer et al. (2014), Paddock &amp; Goddard (2015), Sonenshine (2018), and Molaei et al. (2019) in "}],"schema":"https://github.com/citation-style-language/schema/raw/master/csl-citation.json"} </w:instrText>
      </w:r>
      <w:r w:rsidRPr="001E7602">
        <w:fldChar w:fldCharType="separate"/>
      </w:r>
      <w:r w:rsidR="00AA7023" w:rsidRPr="001E7602">
        <w:t>(Eisen et al. (2016), Springer et al. (2014), Paddock &amp; Goddard (2015), Sonenshine (2018), and Molaei et al. (2019) in Eisen, 2020)</w:t>
      </w:r>
      <w:r w:rsidRPr="001E7602">
        <w:fldChar w:fldCharType="end"/>
      </w:r>
      <w:r w:rsidRPr="001E7602">
        <w:t xml:space="preserve"> and as new native tick</w:t>
      </w:r>
      <w:r w:rsidR="001061C3" w:rsidRPr="001E7602">
        <w:t>-</w:t>
      </w:r>
      <w:r w:rsidRPr="001E7602">
        <w:t xml:space="preserve">borne human pathogens are discovered </w:t>
      </w:r>
      <w:r w:rsidRPr="001E7602">
        <w:fldChar w:fldCharType="begin"/>
      </w:r>
      <w:r w:rsidR="00981E0F" w:rsidRPr="001E7602">
        <w:instrText xml:space="preserve"> ADDIN ZOTERO_ITEM CSL_CITATION {"citationID":"Jztx460S","properties":{"formattedCitation":"(Eisen et al. (2017), Rosenberg et al. (2018), and Eisen &amp; Eisen (2018) in Eisen, 2020)","plainCitation":"(Eisen et al. (2017), Rosenberg et al. (2018), and Eisen &amp; Eisen (2018) in Eisen, 2020)","noteIndex":0},"citationItems":[{"id":1126,"uris":["http://zotero.org/groups/2576105/items/7ZHCIBJS"],"itemData":{"id":1126,"type":"article-journal","container-title":"Emerging Infectious Diseases","DOI":"10.3201/eid2604.191629","issue":"4","page":"641-647","title":"Stemming the rising tide of human-biting ticks and tickborne diseases, United States","volume":"26","author":[{"family":"Eisen","given":"Lars"}],"issued":{"date-parts":[["2020"]]}},"prefix":"Eisen et al. (2017), Rosenberg et al. (2018), and Eisen &amp; Eisen (2018) in "}],"schema":"https://github.com/citation-style-language/schema/raw/master/csl-citation.json"} </w:instrText>
      </w:r>
      <w:r w:rsidRPr="001E7602">
        <w:fldChar w:fldCharType="separate"/>
      </w:r>
      <w:r w:rsidRPr="001E7602">
        <w:t>(Eisen et al. (2017), Rosenberg et al. (2018), and Eisen &amp; Eisen (2018) in Eisen, 2020)</w:t>
      </w:r>
      <w:r w:rsidRPr="001E7602">
        <w:fldChar w:fldCharType="end"/>
      </w:r>
      <w:r w:rsidR="0075433A" w:rsidRPr="001E7602">
        <w:t>.</w:t>
      </w:r>
    </w:p>
    <w:p w14:paraId="1B9B070B" w14:textId="12B98EB4" w:rsidR="00C12357" w:rsidRDefault="00F57F43" w:rsidP="001E7602">
      <w:pPr>
        <w:rPr>
          <w:szCs w:val="21"/>
        </w:rPr>
      </w:pPr>
      <w:r w:rsidRPr="001E7602">
        <w:t xml:space="preserve">Within North America, the </w:t>
      </w:r>
      <w:r w:rsidR="00672CF9" w:rsidRPr="001E7602">
        <w:t>b</w:t>
      </w:r>
      <w:r w:rsidRPr="001E7602">
        <w:t>lack</w:t>
      </w:r>
      <w:r w:rsidR="00386FAB" w:rsidRPr="001E7602">
        <w:t>-</w:t>
      </w:r>
      <w:r w:rsidR="00672CF9" w:rsidRPr="001E7602">
        <w:t>l</w:t>
      </w:r>
      <w:r w:rsidRPr="001E7602">
        <w:t xml:space="preserve">egged </w:t>
      </w:r>
      <w:r w:rsidR="00386FAB" w:rsidRPr="001E7602">
        <w:t>t</w:t>
      </w:r>
      <w:r w:rsidRPr="001E7602">
        <w:t xml:space="preserve">ick (Ixodes scapularis) </w:t>
      </w:r>
      <w:r w:rsidR="009A77FE" w:rsidRPr="001E7602">
        <w:t>(</w:t>
      </w:r>
      <w:r w:rsidR="00C47E49" w:rsidRPr="001E7602">
        <w:t xml:space="preserve">see </w:t>
      </w:r>
      <w:hyperlink w:anchor="Figure_1" w:history="1">
        <w:r w:rsidR="009A77FE" w:rsidRPr="001E7602">
          <w:rPr>
            <w:rStyle w:val="Hyperlink"/>
          </w:rPr>
          <w:t>Figure 1</w:t>
        </w:r>
      </w:hyperlink>
      <w:r w:rsidR="00C47E49" w:rsidRPr="001E7602">
        <w:t xml:space="preserve"> overleaf</w:t>
      </w:r>
      <w:r w:rsidR="009A77FE" w:rsidRPr="001E7602">
        <w:t xml:space="preserve">) </w:t>
      </w:r>
      <w:r w:rsidRPr="001E7602">
        <w:t xml:space="preserve">is the primary vector for a greater variety of tick-borne </w:t>
      </w:r>
      <w:r w:rsidR="00203673" w:rsidRPr="001E7602">
        <w:t xml:space="preserve">illnesses </w:t>
      </w:r>
      <w:r w:rsidRPr="001E7602">
        <w:t>than any human</w:t>
      </w:r>
      <w:r w:rsidR="00D23C88" w:rsidRPr="001E7602">
        <w:t>-</w:t>
      </w:r>
      <w:r w:rsidRPr="001E7602">
        <w:t xml:space="preserve"> or animal</w:t>
      </w:r>
      <w:r w:rsidR="00D23C88" w:rsidRPr="001E7602">
        <w:t>-</w:t>
      </w:r>
      <w:r w:rsidRPr="001E7602">
        <w:t xml:space="preserve">biting tick, including the bacteria causing Lyme disease, </w:t>
      </w:r>
      <w:r w:rsidR="009A77FE" w:rsidRPr="001E7602">
        <w:t>h</w:t>
      </w:r>
      <w:r w:rsidRPr="001E7602">
        <w:t xml:space="preserve">uman </w:t>
      </w:r>
      <w:r w:rsidR="009A77FE" w:rsidRPr="001E7602">
        <w:t>g</w:t>
      </w:r>
      <w:r w:rsidRPr="001E7602">
        <w:t xml:space="preserve">ranulocytic </w:t>
      </w:r>
      <w:r w:rsidR="009A77FE" w:rsidRPr="001E7602">
        <w:t>a</w:t>
      </w:r>
      <w:r w:rsidRPr="001E7602">
        <w:t xml:space="preserve">naplasmosis, </w:t>
      </w:r>
      <w:r w:rsidR="00F52E01" w:rsidRPr="001E7602">
        <w:t>t</w:t>
      </w:r>
      <w:r w:rsidRPr="001E7602">
        <w:t xml:space="preserve">ick-borne relapsing fever, </w:t>
      </w:r>
      <w:r w:rsidR="009A77FE" w:rsidRPr="001E7602">
        <w:t>h</w:t>
      </w:r>
      <w:r w:rsidRPr="001E7602">
        <w:t xml:space="preserve">uman </w:t>
      </w:r>
      <w:r w:rsidR="009A77FE" w:rsidRPr="001E7602">
        <w:t>b</w:t>
      </w:r>
      <w:r w:rsidRPr="001E7602">
        <w:t xml:space="preserve">abesiosis, </w:t>
      </w:r>
      <w:r w:rsidR="009A77FE" w:rsidRPr="001E7602">
        <w:t>e</w:t>
      </w:r>
      <w:r w:rsidRPr="001E7602">
        <w:t>h</w:t>
      </w:r>
      <w:r w:rsidRPr="00F60408">
        <w:rPr>
          <w:szCs w:val="21"/>
        </w:rPr>
        <w:t xml:space="preserve">rlichiosis and the virus causing Powassan illness  </w:t>
      </w:r>
      <w:r w:rsidRPr="00F60408">
        <w:rPr>
          <w:szCs w:val="21"/>
        </w:rPr>
        <w:fldChar w:fldCharType="begin"/>
      </w:r>
      <w:r w:rsidR="00981E0F">
        <w:rPr>
          <w:szCs w:val="21"/>
        </w:rPr>
        <w:instrText xml:space="preserve"> ADDIN ZOTERO_ITEM CSL_CITATION {"citationID":"yj7227f4","properties":{"formattedCitation":"(Centers for Disease Control and Prevention, 2020b; Sonenshine, 2018)","plainCitation":"(Centers for Disease Control and Prevention, 2020b; Sonenshine, 2018)","noteIndex":0},"citationItems":[{"id":1124,"uris":["http://zotero.org/groups/2576105/items/2RR2ZQHX"],"itemData":{"id":1124,"type":"webpage","abstract":"Where are ticks found in the United States?","container-title":"Centers for Disease Control and Prevention","title":"Regions where ticks live","URL":"https://www.cdc.gov/ticks/geographic_distribution.html","author":[{"family":"Centers for Disease Control and Prevention","given":""}],"issued":{"date-parts":[["2020",4,2]]}}},{"id":1376,"uris":["http://zotero.org/groups/2576105/items/DZK3LAVM"],"itemData":{"id":1376,"type":"article-journal","container-title":"International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Pr="00F60408">
        <w:rPr>
          <w:szCs w:val="21"/>
        </w:rPr>
        <w:fldChar w:fldCharType="separate"/>
      </w:r>
      <w:r w:rsidR="00583EA4" w:rsidRPr="00583EA4">
        <w:t>(Centers for Disease Control and Prevention, 2020b; Sonenshine, 2018)</w:t>
      </w:r>
      <w:r w:rsidRPr="00F60408">
        <w:rPr>
          <w:szCs w:val="21"/>
        </w:rPr>
        <w:fldChar w:fldCharType="end"/>
      </w:r>
      <w:r w:rsidR="001061C3" w:rsidRPr="00F60408">
        <w:rPr>
          <w:szCs w:val="21"/>
        </w:rPr>
        <w:t>.</w:t>
      </w:r>
    </w:p>
    <w:p w14:paraId="73A457B2" w14:textId="023F4C81" w:rsidR="00E541A7" w:rsidRDefault="00E541A7" w:rsidP="00E541A7">
      <w:pPr>
        <w:pStyle w:val="Caption"/>
        <w:rPr>
          <w:rFonts w:cs="Arial"/>
          <w:szCs w:val="21"/>
        </w:rPr>
      </w:pPr>
      <w:r>
        <w:lastRenderedPageBreak/>
        <w:t xml:space="preserve">Figure </w:t>
      </w:r>
      <w:r w:rsidR="006634BB">
        <w:fldChar w:fldCharType="begin"/>
      </w:r>
      <w:r w:rsidR="006634BB">
        <w:instrText xml:space="preserve"> SEQ Figure \* ARABIC </w:instrText>
      </w:r>
      <w:r w:rsidR="006634BB">
        <w:fldChar w:fldCharType="separate"/>
      </w:r>
      <w:r>
        <w:rPr>
          <w:noProof/>
        </w:rPr>
        <w:t>1</w:t>
      </w:r>
      <w:r w:rsidR="006634BB">
        <w:rPr>
          <w:noProof/>
        </w:rPr>
        <w:fldChar w:fldCharType="end"/>
      </w:r>
      <w:r w:rsidRPr="00E541A7">
        <w:rPr>
          <w:rFonts w:cs="Arial"/>
          <w:szCs w:val="21"/>
        </w:rPr>
        <w:t>: Adult female black-legged (deer) tick (Ixodes scapularis) (left), with eggs (right) (Public domain)</w:t>
      </w:r>
    </w:p>
    <w:p w14:paraId="7113738C" w14:textId="5ACD15A2" w:rsidR="004D76EC" w:rsidRPr="001E7602" w:rsidRDefault="004D76EC" w:rsidP="001E7602">
      <w:r>
        <w:rPr>
          <w:noProof/>
        </w:rPr>
        <mc:AlternateContent>
          <mc:Choice Requires="wpg">
            <w:drawing>
              <wp:inline distT="0" distB="0" distL="0" distR="0" wp14:anchorId="284A1D48" wp14:editId="361935E6">
                <wp:extent cx="5755210" cy="3453053"/>
                <wp:effectExtent l="0" t="0" r="17145" b="14605"/>
                <wp:docPr id="50" name="Group 50" descr="Figure 1 is an image of a adult female black-legged (deer) tick (Ixodes scapularis) (left), with eggs (right) (Public domain)"/>
                <wp:cNvGraphicFramePr/>
                <a:graphic xmlns:a="http://schemas.openxmlformats.org/drawingml/2006/main">
                  <a:graphicData uri="http://schemas.microsoft.com/office/word/2010/wordprocessingGroup">
                    <wpg:wgp>
                      <wpg:cNvGrpSpPr/>
                      <wpg:grpSpPr>
                        <a:xfrm>
                          <a:off x="0" y="0"/>
                          <a:ext cx="5755210" cy="3453053"/>
                          <a:chOff x="-1" y="286478"/>
                          <a:chExt cx="6010926" cy="3198039"/>
                        </a:xfrm>
                      </wpg:grpSpPr>
                      <pic:pic xmlns:pic="http://schemas.openxmlformats.org/drawingml/2006/picture">
                        <pic:nvPicPr>
                          <pic:cNvPr id="51" name="Picture 51" descr="A black and brown beetle on a leaf&#10;&#10;Description automatically generated with low confidence"/>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28856" y="425851"/>
                            <a:ext cx="1598507" cy="1797183"/>
                          </a:xfrm>
                          <a:prstGeom prst="rect">
                            <a:avLst/>
                          </a:prstGeom>
                          <a:noFill/>
                          <a:ln>
                            <a:noFill/>
                          </a:ln>
                        </pic:spPr>
                      </pic:pic>
                      <wpg:grpSp>
                        <wpg:cNvPr id="52" name="Group 52"/>
                        <wpg:cNvGrpSpPr/>
                        <wpg:grpSpPr>
                          <a:xfrm>
                            <a:off x="-1" y="286478"/>
                            <a:ext cx="6010926" cy="3198039"/>
                            <a:chOff x="-1" y="286538"/>
                            <a:chExt cx="6010926" cy="3198693"/>
                          </a:xfrm>
                        </wpg:grpSpPr>
                        <wpg:grpSp>
                          <wpg:cNvPr id="56" name="Group 56"/>
                          <wpg:cNvGrpSpPr/>
                          <wpg:grpSpPr>
                            <a:xfrm>
                              <a:off x="-1" y="286538"/>
                              <a:ext cx="6010926" cy="3198693"/>
                              <a:chOff x="133354" y="334306"/>
                              <a:chExt cx="6011135" cy="3200181"/>
                            </a:xfrm>
                          </wpg:grpSpPr>
                          <wpg:grpSp>
                            <wpg:cNvPr id="67" name="Group 67"/>
                            <wpg:cNvGrpSpPr/>
                            <wpg:grpSpPr>
                              <a:xfrm>
                                <a:off x="3386433" y="334306"/>
                                <a:ext cx="2758056" cy="3200181"/>
                                <a:chOff x="3260458" y="-106107"/>
                                <a:chExt cx="2758928" cy="3205425"/>
                              </a:xfrm>
                            </wpg:grpSpPr>
                            <pic:pic xmlns:pic="http://schemas.openxmlformats.org/drawingml/2006/picture">
                              <pic:nvPicPr>
                                <pic:cNvPr id="76" name="Picture 76"/>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3409835" y="44427"/>
                                  <a:ext cx="2473839" cy="1774205"/>
                                </a:xfrm>
                                <a:prstGeom prst="rect">
                                  <a:avLst/>
                                </a:prstGeom>
                                <a:noFill/>
                                <a:ln>
                                  <a:noFill/>
                                </a:ln>
                              </pic:spPr>
                            </pic:pic>
                            <wps:wsp>
                              <wps:cNvPr id="77" name="Text Box 77"/>
                              <wps:cNvSpPr txBox="1"/>
                              <wps:spPr>
                                <a:xfrm>
                                  <a:off x="3479252" y="1864344"/>
                                  <a:ext cx="2314076" cy="452239"/>
                                </a:xfrm>
                                <a:prstGeom prst="rect">
                                  <a:avLst/>
                                </a:prstGeom>
                                <a:solidFill>
                                  <a:sysClr val="window" lastClr="FFFFFF"/>
                                </a:solidFill>
                                <a:ln w="6350">
                                  <a:noFill/>
                                </a:ln>
                              </wps:spPr>
                              <wps:txbx>
                                <w:txbxContent>
                                  <w:p w14:paraId="259FE9E5" w14:textId="77777777" w:rsidR="004D76EC" w:rsidRPr="007D1013" w:rsidRDefault="004D76EC" w:rsidP="004D76EC">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ectangle 78"/>
                              <wps:cNvSpPr/>
                              <wps:spPr>
                                <a:xfrm>
                                  <a:off x="3260458" y="-106107"/>
                                  <a:ext cx="2758928" cy="3205425"/>
                                </a:xfrm>
                                <a:prstGeom prst="rect">
                                  <a:avLst/>
                                </a:prstGeom>
                                <a:noFill/>
                                <a:ln w="127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Rectangle 80"/>
                            <wps:cNvSpPr/>
                            <wps:spPr>
                              <a:xfrm>
                                <a:off x="133354" y="334409"/>
                                <a:ext cx="3253179" cy="3200078"/>
                              </a:xfrm>
                              <a:prstGeom prst="rect">
                                <a:avLst/>
                              </a:prstGeom>
                              <a:noFill/>
                              <a:ln w="12700" cap="flat" cmpd="sng" algn="ctr">
                                <a:solidFill>
                                  <a:sysClr val="window" lastClr="FFFFFF">
                                    <a:lumMod val="8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Text Box 81"/>
                          <wps:cNvSpPr txBox="1"/>
                          <wps:spPr>
                            <a:xfrm>
                              <a:off x="28095" y="2253487"/>
                              <a:ext cx="3205073" cy="1205274"/>
                            </a:xfrm>
                            <a:prstGeom prst="rect">
                              <a:avLst/>
                            </a:prstGeom>
                            <a:solidFill>
                              <a:sysClr val="window" lastClr="FFFFFF"/>
                            </a:solidFill>
                            <a:ln w="6350">
                              <a:noFill/>
                            </a:ln>
                          </wps:spPr>
                          <wps:txbx>
                            <w:txbxContent>
                              <w:p w14:paraId="68A22989" w14:textId="77777777" w:rsidR="004D76EC" w:rsidRDefault="004D76EC" w:rsidP="00C12357">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302061CF" w14:textId="77777777" w:rsidR="004D76EC" w:rsidRDefault="004D76EC" w:rsidP="00C12357">
                                <w:pPr>
                                  <w:jc w:val="center"/>
                                  <w:rPr>
                                    <w:i/>
                                    <w:iCs/>
                                    <w:sz w:val="16"/>
                                    <w:szCs w:val="16"/>
                                  </w:rPr>
                                </w:pPr>
                                <w:r w:rsidRPr="00F23D6C">
                                  <w:rPr>
                                    <w:i/>
                                    <w:iCs/>
                                    <w:sz w:val="16"/>
                                    <w:szCs w:val="16"/>
                                  </w:rPr>
                                  <w:t>Photo by Scott Bauer</w:t>
                                </w:r>
                              </w:p>
                              <w:p w14:paraId="65551165" w14:textId="77777777" w:rsidR="004D76EC" w:rsidRDefault="004D76EC" w:rsidP="00C12357">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{{PD-USGov-USDA-ARS}}</w:t>
                                </w:r>
                              </w:p>
                              <w:p w14:paraId="0B894FAC" w14:textId="77777777" w:rsidR="00AF45F6" w:rsidRPr="00F23D6C" w:rsidRDefault="006634BB" w:rsidP="00C12357">
                                <w:pPr>
                                  <w:jc w:val="center"/>
                                  <w:rPr>
                                    <w:i/>
                                    <w:iCs/>
                                    <w:sz w:val="16"/>
                                    <w:szCs w:val="16"/>
                                  </w:rPr>
                                </w:pPr>
                                <w:hyperlink r:id="rId28" w:history="1">
                                  <w:r w:rsidR="00AF45F6" w:rsidRPr="0072600B">
                                    <w:rPr>
                                      <w:rStyle w:val="Hyperlink"/>
                                      <w:i/>
                                      <w:iCs/>
                                      <w:sz w:val="16"/>
                                      <w:szCs w:val="16"/>
                                    </w:rPr>
                                    <w:t>https://commons.wikimedia.org/wiki/File:Adult_deer_tick.jpg</w:t>
                                  </w:r>
                                </w:hyperlink>
                              </w:p>
                              <w:p w14:paraId="1CFB6C67" w14:textId="0CA5BD19" w:rsidR="004D76EC" w:rsidRPr="007D1013" w:rsidRDefault="006634BB" w:rsidP="00C12357">
                                <w:pPr>
                                  <w:jc w:val="center"/>
                                  <w:rPr>
                                    <w:i/>
                                    <w:iCs/>
                                    <w:sz w:val="16"/>
                                    <w:szCs w:val="16"/>
                                  </w:rPr>
                                </w:pPr>
                                <w:hyperlink r:id="rId29" w:history="1">
                                  <w:r w:rsidR="004D76EC" w:rsidRPr="0036647F">
                                    <w:rPr>
                                      <w:rStyle w:val="Hyperlink"/>
                                      <w:i/>
                                      <w:iCs/>
                                      <w:sz w:val="16"/>
                                      <w:szCs w:val="16"/>
                                    </w:rPr>
                                    <w:t>http://www.ars.usda.gov/is/graphics/photos/mar98/k8002-3.htm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84A1D48" id="Group 50" o:spid="_x0000_s1026" alt="Figure 1 is an image of a adult female black-legged (deer) tick (Ixodes scapularis) (left), with eggs (right) (Public domain)" style="width:453.15pt;height:271.9pt;mso-position-horizontal-relative:char;mso-position-vertical-relative:line" coordorigin=",2864" coordsize="60109,31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A black and brown beetle on a leaf&#10;&#10;Description automatically generated with low confidence" style="position:absolute;left:8288;top:4258;width:15985;height:1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">
                  <v:imagedata r:id="rId30" o:title="A black and brown beetle on a leaf&#10;&#10;Description automatically generated with low confidence"/>
                </v:shape>
                <v:group id="Group 52" o:spid="_x0000_s1028" style="position:absolute;top:2864;width:60109;height:31981" coordorigin=",2865" coordsize="60109,3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6" o:spid="_x0000_s1029" style="position:absolute;top:2865;width:60109;height:31987" coordorigin="1333,3343" coordsize="60111,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67" o:spid="_x0000_s1030" style="position:absolute;left:33864;top:3343;width:27580;height:32001" coordorigin="32604,-1061" coordsize="27589,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76" o:spid="_x0000_s1031" type="#_x0000_t75" style="position:absolute;left:34098;top:444;width:24738;height:1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">
                        <v:imagedata r:id="rId31" o:title=""/>
                      </v:shape>
                      <v:shapetype id="_x0000_t202" coordsize="21600,21600" o:spt="202" path="m,l,21600r21600,l21600,xe">
                        <v:stroke joinstyle="miter"/>
                        <v:path gradientshapeok="t" o:connecttype="rect"/>
                      </v:shapetype>
                      <v:shape id="Text Box 77" o:spid="_x0000_s1032" type="#_x0000_t202" style="position:absolute;left:34792;top:18643;width:23141;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" fillcolor="window" stroked="f" strokeweight=".5pt">
                        <v:textbox>
                          <w:txbxContent>
                            <w:p w14:paraId="259FE9E5" w14:textId="77777777" w:rsidR="004D76EC" w:rsidRPr="007D1013" w:rsidRDefault="004D76EC" w:rsidP="004D76EC">
                              <w:pPr>
                                <w:jc w:val="center"/>
                                <w:rPr>
                                  <w:i/>
                                  <w:iCs/>
                                  <w:sz w:val="16"/>
                                  <w:szCs w:val="16"/>
                                </w:rPr>
                              </w:pPr>
                              <w:r>
                                <w:rPr>
                                  <w:i/>
                                  <w:iCs/>
                                  <w:sz w:val="16"/>
                                  <w:szCs w:val="16"/>
                                </w:rPr>
                                <w:t xml:space="preserve">Public domain: </w:t>
                              </w:r>
                              <w:r w:rsidRPr="007D1013">
                                <w:rPr>
                                  <w:i/>
                                  <w:iCs/>
                                  <w:sz w:val="16"/>
                                  <w:szCs w:val="16"/>
                                </w:rPr>
                                <w:t>CDC</w:t>
                              </w:r>
                              <w:r>
                                <w:rPr>
                                  <w:i/>
                                  <w:iCs/>
                                  <w:sz w:val="16"/>
                                  <w:szCs w:val="16"/>
                                </w:rPr>
                                <w:t xml:space="preserve"> </w:t>
                              </w:r>
                              <w:r w:rsidRPr="007D1013">
                                <w:rPr>
                                  <w:i/>
                                  <w:iCs/>
                                  <w:sz w:val="16"/>
                                  <w:szCs w:val="16"/>
                                </w:rPr>
                                <w:t xml:space="preserve">/ Sue Partridge </w:t>
                              </w:r>
                              <w:r>
                                <w:rPr>
                                  <w:i/>
                                  <w:iCs/>
                                  <w:sz w:val="16"/>
                                  <w:szCs w:val="16"/>
                                </w:rPr>
                                <w:t>(</w:t>
                              </w:r>
                              <w:r w:rsidRPr="007D1013">
                                <w:rPr>
                                  <w:i/>
                                  <w:iCs/>
                                  <w:sz w:val="16"/>
                                  <w:szCs w:val="16"/>
                                </w:rPr>
                                <w:t>2017</w:t>
                              </w:r>
                              <w:r>
                                <w:rPr>
                                  <w:i/>
                                  <w:iCs/>
                                  <w:sz w:val="16"/>
                                  <w:szCs w:val="16"/>
                                </w:rPr>
                                <w:t>)</w:t>
                              </w:r>
                            </w:p>
                          </w:txbxContent>
                        </v:textbox>
                      </v:shape>
                      <v:rect id="Rectangle 78" o:spid="_x0000_s1033" style="position:absolute;left:32604;top:-1061;width:27589;height:3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" filled="f" strokecolor="#d9d9d9" strokeweight="1pt"/>
                    </v:group>
                    <v:rect id="Rectangle 80" o:spid="_x0000_s1034" style="position:absolute;left:1333;top:3344;width:32532;height:3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" filled="f" strokecolor="#d9d9d9" strokeweight="1pt"/>
                  </v:group>
                  <v:shape id="Text Box 81" o:spid="_x0000_s1035" type="#_x0000_t202" style="position:absolute;left:280;top:22534;width:32051;height:1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" fillcolor="window" stroked="f" strokeweight=".5pt">
                    <v:textbox>
                      <w:txbxContent>
                        <w:p w14:paraId="68A22989" w14:textId="77777777" w:rsidR="004D76EC" w:rsidRDefault="004D76EC" w:rsidP="00C12357">
                          <w:pPr>
                            <w:jc w:val="center"/>
                            <w:rPr>
                              <w:i/>
                              <w:iCs/>
                              <w:sz w:val="16"/>
                              <w:szCs w:val="16"/>
                            </w:rPr>
                          </w:pPr>
                          <w:r>
                            <w:rPr>
                              <w:i/>
                              <w:iCs/>
                              <w:sz w:val="16"/>
                              <w:szCs w:val="16"/>
                            </w:rPr>
                            <w:t xml:space="preserve">Public domain: Photo courtesy of the </w:t>
                          </w:r>
                          <w:r w:rsidRPr="00F23D6C">
                            <w:rPr>
                              <w:i/>
                              <w:iCs/>
                              <w:sz w:val="16"/>
                              <w:szCs w:val="16"/>
                            </w:rPr>
                            <w:t>Agricultural Research Service, the research agency of the United States Department of Agriculture.</w:t>
                          </w:r>
                        </w:p>
                        <w:p w14:paraId="302061CF" w14:textId="77777777" w:rsidR="004D76EC" w:rsidRDefault="004D76EC" w:rsidP="00C12357">
                          <w:pPr>
                            <w:jc w:val="center"/>
                            <w:rPr>
                              <w:i/>
                              <w:iCs/>
                              <w:sz w:val="16"/>
                              <w:szCs w:val="16"/>
                            </w:rPr>
                          </w:pPr>
                          <w:r w:rsidRPr="00F23D6C">
                            <w:rPr>
                              <w:i/>
                              <w:iCs/>
                              <w:sz w:val="16"/>
                              <w:szCs w:val="16"/>
                            </w:rPr>
                            <w:t>Photo by Scott Bauer</w:t>
                          </w:r>
                        </w:p>
                        <w:p w14:paraId="65551165" w14:textId="77777777" w:rsidR="004D76EC" w:rsidRDefault="004D76EC" w:rsidP="00C12357">
                          <w:pPr>
                            <w:jc w:val="center"/>
                            <w:rPr>
                              <w:i/>
                              <w:iCs/>
                              <w:sz w:val="16"/>
                              <w:szCs w:val="16"/>
                            </w:rPr>
                          </w:pPr>
                          <w:r w:rsidRPr="00F23D6C">
                            <w:rPr>
                              <w:i/>
                              <w:iCs/>
                              <w:sz w:val="16"/>
                              <w:szCs w:val="16"/>
                            </w:rPr>
                            <w:t>Image Number: K8002-3</w:t>
                          </w:r>
                          <w:r>
                            <w:rPr>
                              <w:i/>
                              <w:iCs/>
                              <w:sz w:val="16"/>
                              <w:szCs w:val="16"/>
                            </w:rPr>
                            <w:t xml:space="preserve">, </w:t>
                          </w:r>
                          <w:r w:rsidRPr="00F23D6C">
                            <w:rPr>
                              <w:i/>
                              <w:iCs/>
                              <w:sz w:val="16"/>
                              <w:szCs w:val="16"/>
                            </w:rPr>
                            <w:t>{{PD-USGov-USDA-ARS}}</w:t>
                          </w:r>
                        </w:p>
                        <w:p w14:paraId="0B894FAC" w14:textId="77777777" w:rsidR="00AF45F6" w:rsidRPr="00F23D6C" w:rsidRDefault="006634BB" w:rsidP="00C12357">
                          <w:pPr>
                            <w:jc w:val="center"/>
                            <w:rPr>
                              <w:i/>
                              <w:iCs/>
                              <w:sz w:val="16"/>
                              <w:szCs w:val="16"/>
                            </w:rPr>
                          </w:pPr>
                          <w:hyperlink r:id="rId32" w:history="1">
                            <w:r w:rsidR="00AF45F6" w:rsidRPr="0072600B">
                              <w:rPr>
                                <w:rStyle w:val="Hyperlink"/>
                                <w:i/>
                                <w:iCs/>
                                <w:sz w:val="16"/>
                                <w:szCs w:val="16"/>
                              </w:rPr>
                              <w:t>https://commons.wikimedia.org/wiki/File:Adult_deer_tick.jpg</w:t>
                            </w:r>
                          </w:hyperlink>
                        </w:p>
                        <w:p w14:paraId="1CFB6C67" w14:textId="0CA5BD19" w:rsidR="004D76EC" w:rsidRPr="007D1013" w:rsidRDefault="006634BB" w:rsidP="00C12357">
                          <w:pPr>
                            <w:jc w:val="center"/>
                            <w:rPr>
                              <w:i/>
                              <w:iCs/>
                              <w:sz w:val="16"/>
                              <w:szCs w:val="16"/>
                            </w:rPr>
                          </w:pPr>
                          <w:hyperlink r:id="rId33" w:history="1">
                            <w:r w:rsidR="004D76EC" w:rsidRPr="0036647F">
                              <w:rPr>
                                <w:rStyle w:val="Hyperlink"/>
                                <w:i/>
                                <w:iCs/>
                                <w:sz w:val="16"/>
                                <w:szCs w:val="16"/>
                              </w:rPr>
                              <w:t>http://www.ars.usda.gov/is/graphics/photos/mar98/k8002-3.htm</w:t>
                            </w:r>
                          </w:hyperlink>
                        </w:p>
                      </w:txbxContent>
                    </v:textbox>
                  </v:shape>
                </v:group>
                <w10:anchorlock/>
              </v:group>
            </w:pict>
          </mc:Fallback>
        </mc:AlternateContent>
      </w:r>
    </w:p>
    <w:p w14:paraId="2866C284" w14:textId="0BDF0AE2" w:rsidR="003A3015" w:rsidRPr="00BF2DC7" w:rsidRDefault="00F57F43" w:rsidP="00BF2DC7">
      <w:bookmarkStart w:id="59" w:name="Figure_1"/>
      <w:bookmarkEnd w:id="59"/>
      <w:r w:rsidRPr="00E541A7">
        <w:rPr>
          <w:rStyle w:val="Emphasis"/>
        </w:rPr>
        <w:t>I</w:t>
      </w:r>
      <w:r w:rsidR="00D152DF" w:rsidRPr="00E541A7">
        <w:rPr>
          <w:rStyle w:val="Emphasis"/>
        </w:rPr>
        <w:t>.</w:t>
      </w:r>
      <w:r w:rsidRPr="00E541A7">
        <w:rPr>
          <w:rStyle w:val="Emphasis"/>
        </w:rPr>
        <w:t xml:space="preserve"> scapularis </w:t>
      </w:r>
      <w:r w:rsidRPr="00F60408">
        <w:t>is widely distributed across the eastern US</w:t>
      </w:r>
      <w:r w:rsidR="00AD1951">
        <w:t xml:space="preserve"> (</w:t>
      </w:r>
      <w:r w:rsidR="00C47E49">
        <w:t xml:space="preserve">see </w:t>
      </w:r>
      <w:hyperlink w:anchor="Figure_2" w:history="1">
        <w:r w:rsidR="00AD1951" w:rsidRPr="00E6738F">
          <w:rPr>
            <w:rStyle w:val="Hyperlink"/>
            <w:rFonts w:cs="Arial"/>
            <w:szCs w:val="21"/>
          </w:rPr>
          <w:t>Figure 2</w:t>
        </w:r>
      </w:hyperlink>
      <w:r w:rsidR="00C12357">
        <w:t xml:space="preserve"> overleaf</w:t>
      </w:r>
      <w:r w:rsidR="00AD1951">
        <w:t>)</w:t>
      </w:r>
      <w:r w:rsidRPr="00F60408">
        <w:t xml:space="preserve"> </w:t>
      </w:r>
      <w:r w:rsidRPr="00F60408">
        <w:fldChar w:fldCharType="begin"/>
      </w:r>
      <w:r w:rsidR="00981E0F">
        <w:instrText xml:space="preserve"> ADDIN ZOTERO_ITEM CSL_CITATION {"citationID":"KJQO3hjl","properties":{"formattedCitation":"(Centers for Disease Control and Prevention, 2020b)","plainCitation":"(Centers for Disease Control and Prevention, 2020b)","noteIndex":0},"citationItems":[{"id":1124,"uris":["http://zotero.org/groups/2576105/items/2RR2ZQHX"],"itemData":{"id":1124,"type":"webpage","abstract":"Where are ticks found in the United States?","container-title":"Centers for Disease Control and Prevention","title":"Regions where ticks live","URL":"https://www.cdc.gov/ticks/geographic_distribution.html","author":[{"family":"Centers for Disease Control and Prevention","given":""}],"issued":{"date-parts":[["2020",4,2]]}}}],"schema":"https://github.com/citation-style-language/schema/raw/master/csl-citation.json"} </w:instrText>
      </w:r>
      <w:r w:rsidRPr="00F60408">
        <w:fldChar w:fldCharType="separate"/>
      </w:r>
      <w:r w:rsidR="00B129CD" w:rsidRPr="00F60408">
        <w:t>(Centers for Disease Control and Prevention, 2020b)</w:t>
      </w:r>
      <w:r w:rsidRPr="00F60408">
        <w:fldChar w:fldCharType="end"/>
      </w:r>
      <w:r w:rsidRPr="00F60408">
        <w:t>. This tick has largely spread throughout most of the eastern US and into southern Canada during the 20</w:t>
      </w:r>
      <w:r w:rsidRPr="00E541A7">
        <w:rPr>
          <w:rStyle w:val="FootnoteReference"/>
        </w:rPr>
        <w:t>th</w:t>
      </w:r>
      <w:r w:rsidRPr="00F60408">
        <w:t xml:space="preserve"> century</w:t>
      </w:r>
      <w:r w:rsidR="00CE4A28">
        <w:t>,</w:t>
      </w:r>
      <w:r w:rsidRPr="00F60408">
        <w:t xml:space="preserve"> following the reforestation and reintroduction and proliferation of white-tailed deer </w:t>
      </w:r>
      <w:r w:rsidRPr="00F60408">
        <w:fldChar w:fldCharType="begin"/>
      </w:r>
      <w:r w:rsidR="00981E0F">
        <w:instrText xml:space="preserve"> ADDIN ZOTERO_ITEM CSL_CITATION {"citationID":"f2BgW92Y","properties":{"formattedCitation":"(Randolph (2014) in Sonenshine, 2018)","plainCitation":"(Randolph (2014)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disease","volume":"15","author":[{"family":"Sonenshine","given":"D."}],"issued":{"date-parts":[["2018"]]}},"prefix":"Randolph (2014) in "}],"schema":"https://github.com/citation-style-language/schema/raw/master/csl-citation.json"} </w:instrText>
      </w:r>
      <w:r w:rsidRPr="00F60408">
        <w:fldChar w:fldCharType="separate"/>
      </w:r>
      <w:r w:rsidRPr="00F60408">
        <w:t>(Randolph (2014) in Sonenshine, 2018)</w:t>
      </w:r>
      <w:r w:rsidRPr="00F60408">
        <w:fldChar w:fldCharType="end"/>
      </w:r>
      <w:r w:rsidR="009A77FE">
        <w:t xml:space="preserve">. There is </w:t>
      </w:r>
      <w:r w:rsidRPr="00F60408">
        <w:t xml:space="preserve">broad consensus that the white-tailed deer has been the main driver for the substantial increase in </w:t>
      </w:r>
      <w:r w:rsidRPr="00E541A7">
        <w:rPr>
          <w:rStyle w:val="Emphasis"/>
        </w:rPr>
        <w:t>I.</w:t>
      </w:r>
      <w:r w:rsidR="00A07DAF" w:rsidRPr="00E541A7">
        <w:rPr>
          <w:rStyle w:val="Emphasis"/>
        </w:rPr>
        <w:t> </w:t>
      </w:r>
      <w:r w:rsidRPr="00E541A7">
        <w:rPr>
          <w:rStyle w:val="Emphasis"/>
        </w:rPr>
        <w:t xml:space="preserve">scapularis </w:t>
      </w:r>
      <w:r w:rsidRPr="00F60408">
        <w:t xml:space="preserve">ticks in the northern parts of the eastern US over the past 40 years </w:t>
      </w:r>
      <w:r w:rsidRPr="00F60408">
        <w:fldChar w:fldCharType="begin"/>
      </w:r>
      <w:r w:rsidR="00981E0F">
        <w:instrText xml:space="preserve"> ADDIN ZOTERO_ITEM CSL_CITATION {"citationID":"F1Tz5aLd","properties":{"formattedCitation":"(Stafford (2007), Eisen &amp; Dolan (2016), Spielman (1994) and Telford (2017) in Eisen, 2020)","plainCitation":"(Stafford (2007), Eisen &amp; Dolan (2016), Spielman (1994) and Telford (2017) in Eisen, 2020)","noteIndex":0},"citationItems":[{"id":1126,"uris":["http://zotero.org/groups/2576105/items/7ZHCIBJS"],"itemData":{"id":1126,"type":"article-journal","container-title":"Emerging Infectious Diseases","DOI":"10.3201/eid2604.191629","issue":"4","page":"641-647","title":"Stemming the rising tide of human-biting ticks and tickborne diseases, United States","volume":"26","author":[{"family":"Eisen","given":"Lars"}],"issued":{"date-parts":[["2020"]]}},"prefix":"Stafford (2007), Eisen &amp; Dolan (2016), Spielman (1994) and Telford (2017) in "}],"schema":"https://github.com/citation-style-language/schema/raw/master/csl-citation.json"} </w:instrText>
      </w:r>
      <w:r w:rsidRPr="00F60408">
        <w:fldChar w:fldCharType="separate"/>
      </w:r>
      <w:r w:rsidRPr="00F60408">
        <w:t>(Stafford (2007), Eisen &amp; Dolan (2016), Spielman (1994) and Telford (2017) in Eisen, 2020)</w:t>
      </w:r>
      <w:r w:rsidRPr="00F60408">
        <w:fldChar w:fldCharType="end"/>
      </w:r>
      <w:r w:rsidRPr="00F60408">
        <w:t>.</w:t>
      </w:r>
      <w:r w:rsidR="004A28DE">
        <w:t xml:space="preserve"> See </w:t>
      </w:r>
      <w:r w:rsidR="0036586C" w:rsidRPr="00E541A7">
        <w:rPr>
          <w:rStyle w:val="Emphasis"/>
        </w:rPr>
        <w:t xml:space="preserve">Overseas-acquired tick-borne diseases: Lyme disease </w:t>
      </w:r>
      <w:r w:rsidR="0036586C">
        <w:t xml:space="preserve">Guidance Note for more information about </w:t>
      </w:r>
      <w:r w:rsidR="00646696" w:rsidRPr="00E541A7">
        <w:rPr>
          <w:rStyle w:val="Emphasis"/>
        </w:rPr>
        <w:t>I. scapularis</w:t>
      </w:r>
      <w:r w:rsidR="00A17F70" w:rsidRPr="00E541A7">
        <w:rPr>
          <w:rStyle w:val="Emphasis"/>
        </w:rPr>
        <w:t>.</w:t>
      </w:r>
      <w:bookmarkStart w:id="60" w:name="Figure_2"/>
      <w:bookmarkEnd w:id="60"/>
    </w:p>
    <w:p w14:paraId="1FCBC3D4" w14:textId="1E502112" w:rsidR="003A3015" w:rsidRDefault="003A3015" w:rsidP="003A3015">
      <w:pPr>
        <w:pStyle w:val="Caption"/>
      </w:pPr>
      <w:r w:rsidRPr="003A3015">
        <w:lastRenderedPageBreak/>
        <w:t>Figure 2: Reported populations of the black-legged (deer) tick (Ixodes scapularis) (Public domain)</w:t>
      </w:r>
    </w:p>
    <w:p w14:paraId="0311692A" w14:textId="3AC49DA5" w:rsidR="003A3015" w:rsidRPr="003A3015" w:rsidRDefault="003A3015" w:rsidP="003A3015">
      <w:r w:rsidRPr="003A3015">
        <w:rPr>
          <w:noProof/>
        </w:rPr>
        <w:drawing>
          <wp:inline distT="0" distB="0" distL="0" distR="0" wp14:anchorId="47911E27" wp14:editId="3E08D504">
            <wp:extent cx="5210175" cy="4271539"/>
            <wp:effectExtent l="0" t="0" r="0" b="0"/>
            <wp:docPr id="6" name="Picture 6" descr="Figure 2 is a map of America showing the reported populations of the black-legged (deer) tick (Ixodes scapulari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 map of America showing the reported populations of the black-legged (deer) tick (Ixodes scapularis) (Public doma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3355" cy="4290543"/>
                    </a:xfrm>
                    <a:prstGeom prst="rect">
                      <a:avLst/>
                    </a:prstGeom>
                    <a:noFill/>
                    <a:ln>
                      <a:noFill/>
                    </a:ln>
                  </pic:spPr>
                </pic:pic>
              </a:graphicData>
            </a:graphic>
          </wp:inline>
        </w:drawing>
      </w:r>
    </w:p>
    <w:p w14:paraId="72A4DDB2" w14:textId="09410E3C" w:rsidR="00C12357" w:rsidRPr="00E541A7" w:rsidRDefault="00F57F43" w:rsidP="003A3015">
      <w:r w:rsidRPr="00F60408">
        <w:t xml:space="preserve">Additionally, the </w:t>
      </w:r>
      <w:r w:rsidR="00281F78">
        <w:t>l</w:t>
      </w:r>
      <w:r w:rsidRPr="00F60408">
        <w:t xml:space="preserve">one </w:t>
      </w:r>
      <w:r w:rsidR="00281F78">
        <w:t>s</w:t>
      </w:r>
      <w:r w:rsidRPr="00F60408">
        <w:t xml:space="preserve">tar </w:t>
      </w:r>
      <w:r w:rsidR="00281F78">
        <w:t>t</w:t>
      </w:r>
      <w:r w:rsidRPr="00F60408">
        <w:t>ick (</w:t>
      </w:r>
      <w:r w:rsidRPr="00E541A7">
        <w:rPr>
          <w:rStyle w:val="Emphasis"/>
        </w:rPr>
        <w:t>Amblyomma americanum</w:t>
      </w:r>
      <w:r w:rsidRPr="00F60408">
        <w:t xml:space="preserve">) is an important emerging health threat to humans, domesticated animals and wildlife </w:t>
      </w:r>
      <w:r w:rsidRPr="00F60408">
        <w:fldChar w:fldCharType="begin"/>
      </w:r>
      <w:r w:rsidR="00511C9E">
        <w:instrText xml:space="preserve"> ADDIN ZOTERO_ITEM CSL_CITATION {"citationID":"mvgAJLZG","properties":{"formattedCitation":"(Molaei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Pr="00F60408">
        <w:fldChar w:fldCharType="separate"/>
      </w:r>
      <w:r w:rsidRPr="00F60408">
        <w:t>(Molaei et al., 2019)</w:t>
      </w:r>
      <w:r w:rsidRPr="00F60408">
        <w:fldChar w:fldCharType="end"/>
      </w:r>
      <w:r w:rsidRPr="00F60408">
        <w:t xml:space="preserve">. While </w:t>
      </w:r>
      <w:r w:rsidR="00281F78">
        <w:t>l</w:t>
      </w:r>
      <w:r w:rsidRPr="00F60408">
        <w:t xml:space="preserve">one </w:t>
      </w:r>
      <w:r w:rsidR="00281F78">
        <w:t>s</w:t>
      </w:r>
      <w:r w:rsidRPr="00F60408">
        <w:t xml:space="preserve">tar </w:t>
      </w:r>
      <w:r w:rsidR="00281F78">
        <w:t>t</w:t>
      </w:r>
      <w:r w:rsidRPr="00F60408">
        <w:t xml:space="preserve">icks have been established in the southern US for well over a century, the </w:t>
      </w:r>
      <w:r w:rsidR="00281F78">
        <w:t>l</w:t>
      </w:r>
      <w:r w:rsidRPr="00F60408">
        <w:t xml:space="preserve">one </w:t>
      </w:r>
      <w:r w:rsidR="00281F78">
        <w:t>s</w:t>
      </w:r>
      <w:r w:rsidRPr="00F60408">
        <w:t xml:space="preserve">tar </w:t>
      </w:r>
      <w:r w:rsidR="00281F78">
        <w:t>t</w:t>
      </w:r>
      <w:r w:rsidRPr="00F60408">
        <w:t xml:space="preserve">ick has expanded into the upper midwestern and northeastern US and Canada </w:t>
      </w:r>
      <w:r w:rsidRPr="00F60408">
        <w:fldChar w:fldCharType="begin"/>
      </w:r>
      <w:r w:rsidR="00511C9E">
        <w:instrText xml:space="preserve"> ADDIN ZOTERO_ITEM CSL_CITATION {"citationID":"aU5zLkr2","properties":{"formattedCitation":"(Stafford et al. (2018) and Nelder et al. (2019) in Molaei et al., 2019)","plainCitation":"(Stafford et al. (2018) and Nelder et al. (2019) in 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C."}],"issued":{"date-parts":[["2019"]]}},"prefix":"Stafford et al. (2018) and Nelder et al. (2019) in "}],"schema":"https://github.com/citation-style-language/schema/raw/master/csl-citation.json"} </w:instrText>
      </w:r>
      <w:r w:rsidRPr="00F60408">
        <w:fldChar w:fldCharType="separate"/>
      </w:r>
      <w:r w:rsidRPr="00F60408">
        <w:t>(Stafford et al. (2018) and Nelder et al. (2019) in Molaei et al., 2019)</w:t>
      </w:r>
      <w:r w:rsidRPr="00F60408">
        <w:fldChar w:fldCharType="end"/>
      </w:r>
      <w:r w:rsidRPr="00F60408">
        <w:t>.</w:t>
      </w:r>
      <w:r w:rsidR="007E2F96">
        <w:t xml:space="preserve"> </w:t>
      </w:r>
      <w:r w:rsidR="007E2F96" w:rsidRPr="00F60408">
        <w:t xml:space="preserve">The </w:t>
      </w:r>
      <w:r w:rsidR="007E2F96">
        <w:t>l</w:t>
      </w:r>
      <w:r w:rsidR="007E2F96" w:rsidRPr="00F60408">
        <w:t xml:space="preserve">one </w:t>
      </w:r>
      <w:r w:rsidR="007E2F96">
        <w:t>s</w:t>
      </w:r>
      <w:r w:rsidR="007E2F96" w:rsidRPr="00F60408">
        <w:t xml:space="preserve">tar </w:t>
      </w:r>
      <w:r w:rsidR="007E2F96">
        <w:t>t</w:t>
      </w:r>
      <w:r w:rsidR="007E2F96" w:rsidRPr="00F60408">
        <w:t xml:space="preserve">ick may be recolonising areas where it thrived historically, with the resurgence of this tick linked to increased populations of deer, eastern coyotes, and wild turkeys </w:t>
      </w:r>
      <w:r w:rsidR="007E2F96" w:rsidRPr="00F60408">
        <w:fldChar w:fldCharType="begin"/>
      </w:r>
      <w:r w:rsidR="00511C9E">
        <w:instrText xml:space="preserve"> ADDIN ZOTERO_ITEM CSL_CITATION {"citationID":"8UuE4BiN","properties":{"formattedCitation":"(Molaei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007E2F96" w:rsidRPr="00F60408">
        <w:fldChar w:fldCharType="separate"/>
      </w:r>
      <w:r w:rsidR="007E2F96" w:rsidRPr="00F60408">
        <w:t>(Molaei et al., 2019)</w:t>
      </w:r>
      <w:r w:rsidR="007E2F96" w:rsidRPr="00F60408">
        <w:fldChar w:fldCharType="end"/>
      </w:r>
      <w:r w:rsidR="007E2F96">
        <w:t>.</w:t>
      </w:r>
      <w:r w:rsidRPr="00F60408">
        <w:t xml:space="preserve"> Lone </w:t>
      </w:r>
      <w:r w:rsidR="00281F78">
        <w:t>s</w:t>
      </w:r>
      <w:r w:rsidRPr="00F60408">
        <w:t xml:space="preserve">tar </w:t>
      </w:r>
      <w:r w:rsidR="00281F78">
        <w:t>t</w:t>
      </w:r>
      <w:r w:rsidRPr="00F60408">
        <w:t xml:space="preserve">icks have been associated with several human diseases and medical conditions including </w:t>
      </w:r>
      <w:r w:rsidR="009A77FE">
        <w:t>t</w:t>
      </w:r>
      <w:r w:rsidRPr="00F60408">
        <w:t>ular</w:t>
      </w:r>
      <w:r w:rsidR="00BC5809">
        <w:t>a</w:t>
      </w:r>
      <w:r w:rsidRPr="00F60408">
        <w:t>emia (</w:t>
      </w:r>
      <w:r w:rsidRPr="00E541A7">
        <w:rPr>
          <w:rStyle w:val="Emphasis"/>
        </w:rPr>
        <w:t>F</w:t>
      </w:r>
      <w:r w:rsidR="00CC3D2E" w:rsidRPr="00E541A7">
        <w:rPr>
          <w:rStyle w:val="Emphasis"/>
        </w:rPr>
        <w:t>.</w:t>
      </w:r>
      <w:r w:rsidRPr="00F60408">
        <w:t xml:space="preserve"> </w:t>
      </w:r>
      <w:r w:rsidRPr="00E541A7">
        <w:rPr>
          <w:rStyle w:val="Emphasis"/>
        </w:rPr>
        <w:t>tularensis</w:t>
      </w:r>
      <w:r w:rsidRPr="00F60408">
        <w:t>)</w:t>
      </w:r>
      <w:r w:rsidR="009A77FE">
        <w:t>,</w:t>
      </w:r>
      <w:r w:rsidRPr="00F60408">
        <w:t xml:space="preserve"> </w:t>
      </w:r>
      <w:r w:rsidR="009A77FE">
        <w:t>e</w:t>
      </w:r>
      <w:r w:rsidRPr="00F60408">
        <w:t>hrlichiosis (</w:t>
      </w:r>
      <w:r w:rsidRPr="00E541A7">
        <w:rPr>
          <w:rStyle w:val="Emphasis"/>
        </w:rPr>
        <w:t>E</w:t>
      </w:r>
      <w:r w:rsidR="00CC3D2E" w:rsidRPr="00E541A7">
        <w:rPr>
          <w:rStyle w:val="Emphasis"/>
        </w:rPr>
        <w:t>.</w:t>
      </w:r>
      <w:r w:rsidRPr="00E541A7">
        <w:rPr>
          <w:rStyle w:val="Emphasis"/>
        </w:rPr>
        <w:t xml:space="preserve"> chaffeensis, E. ewingii,</w:t>
      </w:r>
      <w:r w:rsidRPr="00F60408">
        <w:t xml:space="preserve"> and Panola Mountain </w:t>
      </w:r>
      <w:r w:rsidRPr="00E541A7">
        <w:rPr>
          <w:rStyle w:val="Emphasis"/>
        </w:rPr>
        <w:t>Ehrlichia</w:t>
      </w:r>
      <w:r w:rsidRPr="00F60408">
        <w:t xml:space="preserve">), Heartland virus disease, </w:t>
      </w:r>
      <w:r w:rsidR="00067BEF">
        <w:t>s</w:t>
      </w:r>
      <w:r w:rsidRPr="00F60408">
        <w:t xml:space="preserve">outhern </w:t>
      </w:r>
      <w:r w:rsidR="00067BEF">
        <w:t>t</w:t>
      </w:r>
      <w:r w:rsidRPr="00F60408">
        <w:t>ick-</w:t>
      </w:r>
      <w:r w:rsidR="00067BEF">
        <w:t>a</w:t>
      </w:r>
      <w:r w:rsidRPr="00F60408">
        <w:t xml:space="preserve">ssociated </w:t>
      </w:r>
      <w:r w:rsidR="00067BEF">
        <w:t>r</w:t>
      </w:r>
      <w:r w:rsidRPr="00F60408">
        <w:t xml:space="preserve">ash </w:t>
      </w:r>
      <w:r w:rsidR="00067BEF">
        <w:t>i</w:t>
      </w:r>
      <w:r w:rsidRPr="00F60408">
        <w:t>llness</w:t>
      </w:r>
      <w:r w:rsidR="001D514A">
        <w:t xml:space="preserve"> (</w:t>
      </w:r>
      <w:r w:rsidRPr="00F60408">
        <w:t>STARI</w:t>
      </w:r>
      <w:r w:rsidR="001D514A">
        <w:t>)</w:t>
      </w:r>
      <w:r w:rsidRPr="00F60408">
        <w:t xml:space="preserve"> (pathogen unknown) and</w:t>
      </w:r>
      <w:r w:rsidR="002E05C4">
        <w:t xml:space="preserve"> </w:t>
      </w:r>
      <w:r w:rsidR="002E05C4" w:rsidRPr="00E541A7">
        <w:t xml:space="preserve">mammalian meat allergy </w:t>
      </w:r>
      <w:r w:rsidR="00A76C53" w:rsidRPr="00E541A7">
        <w:t xml:space="preserve">(MMA) </w:t>
      </w:r>
      <w:r w:rsidR="002E05C4" w:rsidRPr="00E541A7">
        <w:t>after tick bite</w:t>
      </w:r>
      <w:r w:rsidRPr="00E541A7">
        <w:t xml:space="preserve"> </w:t>
      </w:r>
      <w:r w:rsidRPr="00F60408">
        <w:t>(</w:t>
      </w:r>
      <w:r w:rsidR="002E05C4">
        <w:t xml:space="preserve">known in the US as </w:t>
      </w:r>
      <w:r w:rsidRPr="00F60408">
        <w:t xml:space="preserve">alpha-gal syndrome) and are probably also associated with Bourbon virus disease </w:t>
      </w:r>
      <w:r w:rsidRPr="00F60408">
        <w:fldChar w:fldCharType="begin"/>
      </w:r>
      <w:r w:rsidR="00511C9E">
        <w:instrText xml:space="preserve"> ADDIN ZOTERO_ITEM CSL_CITATION {"citationID":"VHtlIe4L","properties":{"formattedCitation":"(Stafford et al. (2018) in Molaei et al., 2019)","plainCitation":"(Stafford et al. (2018) in 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C."}],"issued":{"date-parts":[["2019"]]}},"prefix":"Stafford et al. (2018) in "}],"schema":"https://github.com/citation-style-language/schema/raw/master/csl-citation.json"} </w:instrText>
      </w:r>
      <w:r w:rsidRPr="00F60408">
        <w:fldChar w:fldCharType="separate"/>
      </w:r>
      <w:r w:rsidRPr="00F60408">
        <w:t>(Stafford et al. (2018) in Molaei et al., 2019)</w:t>
      </w:r>
      <w:r w:rsidRPr="00F60408">
        <w:fldChar w:fldCharType="end"/>
      </w:r>
      <w:r w:rsidRPr="00F60408">
        <w:t xml:space="preserve">. While </w:t>
      </w:r>
      <w:r w:rsidR="00281F78">
        <w:t>l</w:t>
      </w:r>
      <w:r w:rsidRPr="00F60408">
        <w:t xml:space="preserve">one </w:t>
      </w:r>
      <w:r w:rsidR="00281F78">
        <w:t>s</w:t>
      </w:r>
      <w:r w:rsidRPr="00F60408">
        <w:t xml:space="preserve">tar </w:t>
      </w:r>
      <w:r w:rsidR="00281F78">
        <w:t>t</w:t>
      </w:r>
      <w:r w:rsidRPr="00F60408">
        <w:t>icks do not transmit the principal bacterium that causes Lyme disease in North America, symptoms of STARI and early Lyme disease are similar</w:t>
      </w:r>
      <w:r w:rsidR="00CE1C70">
        <w:t>,</w:t>
      </w:r>
      <w:r w:rsidRPr="00F60408">
        <w:t xml:space="preserve"> with STARI potentially being misdiagnosed as Lyme disease in areas with both </w:t>
      </w:r>
      <w:r w:rsidR="00281F78">
        <w:t>l</w:t>
      </w:r>
      <w:r w:rsidRPr="00F60408">
        <w:t xml:space="preserve">one </w:t>
      </w:r>
      <w:r w:rsidR="00281F78">
        <w:t>s</w:t>
      </w:r>
      <w:r w:rsidRPr="00F60408">
        <w:t xml:space="preserve">tar </w:t>
      </w:r>
      <w:r w:rsidR="00281F78">
        <w:t>t</w:t>
      </w:r>
      <w:r w:rsidRPr="00F60408">
        <w:t xml:space="preserve">icks and </w:t>
      </w:r>
      <w:r w:rsidR="005F3BA7">
        <w:t>b</w:t>
      </w:r>
      <w:r w:rsidRPr="00F60408">
        <w:t>lack</w:t>
      </w:r>
      <w:r w:rsidR="00281F78">
        <w:t>-</w:t>
      </w:r>
      <w:r w:rsidR="005F3BA7">
        <w:t>l</w:t>
      </w:r>
      <w:r w:rsidRPr="00F60408">
        <w:t xml:space="preserve">egged </w:t>
      </w:r>
      <w:r w:rsidR="005F3BA7">
        <w:t>t</w:t>
      </w:r>
      <w:r w:rsidRPr="00F60408">
        <w:t xml:space="preserve">icks </w:t>
      </w:r>
      <w:r w:rsidRPr="00F60408">
        <w:fldChar w:fldCharType="begin"/>
      </w:r>
      <w:r w:rsidR="00511C9E">
        <w:instrText xml:space="preserve"> ADDIN ZOTERO_ITEM CSL_CITATION {"citationID":"7QNHtm3x","properties":{"formattedCitation":"(Molaei et al., 2019)","plainCitation":"(Molaei et al., 2019)","noteIndex":0},"citationItems":[{"id":"th1hi1EA/RUCVy8MS","uris":["http://zotero.org/groups/2576105/items/EES55DSL"],"itemData":{"id":2521,"type":"article-journal","container-title":"New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C."}],"issued":{"date-parts":[["2019"]]}}}],"schema":"https://github.com/citation-style-language/schema/raw/master/csl-citation.json"} </w:instrText>
      </w:r>
      <w:r w:rsidRPr="00F60408">
        <w:fldChar w:fldCharType="separate"/>
      </w:r>
      <w:r w:rsidRPr="00F60408">
        <w:t>(Molaei et al., 2019)</w:t>
      </w:r>
      <w:r w:rsidRPr="00F60408">
        <w:fldChar w:fldCharType="end"/>
      </w:r>
      <w:r w:rsidRPr="00F60408">
        <w:t>.</w:t>
      </w:r>
    </w:p>
    <w:p w14:paraId="13EB2A09" w14:textId="3C73226B" w:rsidR="00F57F43" w:rsidRPr="00F60408" w:rsidRDefault="00F57F43" w:rsidP="001E547D">
      <w:pPr>
        <w:pStyle w:val="Heading1"/>
      </w:pPr>
      <w:bookmarkStart w:id="61" w:name="_Toc112416581"/>
      <w:bookmarkStart w:id="62" w:name="_Toc124851355"/>
      <w:r w:rsidRPr="00F60408">
        <w:t xml:space="preserve">Human tick-borne diseases acquired </w:t>
      </w:r>
      <w:r w:rsidR="00EE2D63">
        <w:t>in Europe and other countries (</w:t>
      </w:r>
      <w:r w:rsidR="00C70B9F">
        <w:t>excluding Australia)</w:t>
      </w:r>
      <w:bookmarkEnd w:id="61"/>
      <w:bookmarkEnd w:id="62"/>
    </w:p>
    <w:p w14:paraId="3376E4B4" w14:textId="7C618EDF" w:rsidR="007F1964" w:rsidRPr="00E541A7" w:rsidRDefault="00F57F43" w:rsidP="00E541A7">
      <w:r w:rsidRPr="00BC68EE">
        <w:t xml:space="preserve">The </w:t>
      </w:r>
      <w:r w:rsidR="006269B2">
        <w:t>information below is a summary based o</w:t>
      </w:r>
      <w:r w:rsidR="006269B2" w:rsidRPr="00E541A7">
        <w:t xml:space="preserve">n information </w:t>
      </w:r>
      <w:r w:rsidR="00754D6F" w:rsidRPr="00E541A7">
        <w:t xml:space="preserve">from the CDC. </w:t>
      </w:r>
      <w:r w:rsidR="00DF63C4" w:rsidRPr="00E541A7">
        <w:t xml:space="preserve">More information is available in other Guidance </w:t>
      </w:r>
      <w:r w:rsidR="007F1964" w:rsidRPr="00E541A7">
        <w:t>N</w:t>
      </w:r>
      <w:r w:rsidR="00DF63C4" w:rsidRPr="00E541A7">
        <w:t>otes on overseas</w:t>
      </w:r>
      <w:r w:rsidR="007F1964" w:rsidRPr="00E541A7">
        <w:t xml:space="preserve"> ticks and tick-borne diseases.</w:t>
      </w:r>
    </w:p>
    <w:p w14:paraId="3FB85EEE" w14:textId="007DE2CD" w:rsidR="00F57F43" w:rsidRPr="00F7094C" w:rsidRDefault="007F1964" w:rsidP="00E541A7">
      <w:r w:rsidRPr="00E541A7">
        <w:lastRenderedPageBreak/>
        <w:t xml:space="preserve">The </w:t>
      </w:r>
      <w:r w:rsidR="00F57F43" w:rsidRPr="00E541A7">
        <w:t xml:space="preserve">CDC advises a number of tick-borne </w:t>
      </w:r>
      <w:r w:rsidR="00AB59D2" w:rsidRPr="00E541A7">
        <w:t>illne</w:t>
      </w:r>
      <w:r w:rsidR="00AB59D2" w:rsidRPr="00F7094C">
        <w:t>sses</w:t>
      </w:r>
      <w:r w:rsidR="00F57F43" w:rsidRPr="00816174">
        <w:t xml:space="preserve"> </w:t>
      </w:r>
      <w:r w:rsidR="00F57F43" w:rsidRPr="00EA155D">
        <w:t xml:space="preserve">can be contracted abroad </w:t>
      </w:r>
      <w:r w:rsidR="00C62072" w:rsidRPr="00EA155D">
        <w:t>[outside of the</w:t>
      </w:r>
      <w:r w:rsidR="00281828" w:rsidRPr="00EA155D">
        <w:t xml:space="preserve"> US]</w:t>
      </w:r>
      <w:r w:rsidR="005C1459" w:rsidRPr="00262C86">
        <w:t xml:space="preserve"> </w:t>
      </w:r>
      <w:r w:rsidR="00F57F43" w:rsidRPr="00EA155D">
        <w:fldChar w:fldCharType="begin"/>
      </w:r>
      <w:r w:rsidR="00511C9E">
        <w:instrText xml:space="preserve"> ADDIN ZOTERO_ITEM CSL_CITATION {"citationID":"lVxkC0PG","properties":{"formattedCitation":"(Centers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00F57F43" w:rsidRPr="00EA155D">
        <w:fldChar w:fldCharType="separate"/>
      </w:r>
      <w:r w:rsidR="00B129CD" w:rsidRPr="00EA155D">
        <w:t>(Centers for Disease Control and Prevention, 2019a)</w:t>
      </w:r>
      <w:r w:rsidR="00F57F43" w:rsidRPr="00EA155D">
        <w:fldChar w:fldCharType="end"/>
      </w:r>
      <w:r w:rsidR="0007507A" w:rsidRPr="00EA155D">
        <w:t xml:space="preserve">. </w:t>
      </w:r>
      <w:r w:rsidR="001B724C" w:rsidRPr="00262C86">
        <w:t>T</w:t>
      </w:r>
      <w:r w:rsidR="00E645B8" w:rsidRPr="00EA155D">
        <w:t xml:space="preserve">he </w:t>
      </w:r>
      <w:r w:rsidR="00F57CA0" w:rsidRPr="00EA155D">
        <w:t>information from</w:t>
      </w:r>
      <w:r w:rsidR="002A5316" w:rsidRPr="00EA155D">
        <w:t xml:space="preserve"> the CDC </w:t>
      </w:r>
      <w:r w:rsidR="00F57CA0" w:rsidRPr="00EA155D">
        <w:t xml:space="preserve">on </w:t>
      </w:r>
      <w:r w:rsidR="003F416F" w:rsidRPr="00EA155D">
        <w:t xml:space="preserve">tick-borne diseases </w:t>
      </w:r>
      <w:r w:rsidR="00632485" w:rsidRPr="00262C86">
        <w:t xml:space="preserve">that can be contracted </w:t>
      </w:r>
      <w:r w:rsidR="002B1F22" w:rsidRPr="00EA155D">
        <w:t>abroad</w:t>
      </w:r>
      <w:r w:rsidR="00FD2885" w:rsidRPr="00262C86">
        <w:t xml:space="preserve"> [outside of the US] </w:t>
      </w:r>
      <w:r w:rsidR="00F57CA0" w:rsidRPr="00EA155D">
        <w:t xml:space="preserve">is </w:t>
      </w:r>
      <w:r w:rsidR="001B724C" w:rsidRPr="00262C86">
        <w:t xml:space="preserve">briefly </w:t>
      </w:r>
      <w:r w:rsidR="00E645B8" w:rsidRPr="00EA155D">
        <w:t>provided below</w:t>
      </w:r>
      <w:r w:rsidR="00FE3FCB" w:rsidRPr="00EA155D">
        <w:t>:</w:t>
      </w:r>
    </w:p>
    <w:p w14:paraId="1F1EAB20" w14:textId="0A8AA7CC" w:rsidR="00F57F43" w:rsidRPr="00F7094C" w:rsidRDefault="00F57F43" w:rsidP="009C7E94">
      <w:pPr>
        <w:pStyle w:val="ListBullet"/>
      </w:pPr>
      <w:r w:rsidRPr="00E541A7">
        <w:rPr>
          <w:rStyle w:val="Strong"/>
        </w:rPr>
        <w:t xml:space="preserve">African </w:t>
      </w:r>
      <w:r w:rsidR="00067BEF" w:rsidRPr="00E541A7">
        <w:rPr>
          <w:rStyle w:val="Strong"/>
        </w:rPr>
        <w:t>t</w:t>
      </w:r>
      <w:r w:rsidRPr="00E541A7">
        <w:rPr>
          <w:rStyle w:val="Strong"/>
        </w:rPr>
        <w:t xml:space="preserve">ick </w:t>
      </w:r>
      <w:r w:rsidR="00067BEF" w:rsidRPr="00E541A7">
        <w:rPr>
          <w:rStyle w:val="Strong"/>
        </w:rPr>
        <w:t>b</w:t>
      </w:r>
      <w:r w:rsidRPr="00E541A7">
        <w:rPr>
          <w:rStyle w:val="Strong"/>
        </w:rPr>
        <w:t xml:space="preserve">ite </w:t>
      </w:r>
      <w:r w:rsidR="00067BEF" w:rsidRPr="00E541A7">
        <w:rPr>
          <w:rStyle w:val="Strong"/>
        </w:rPr>
        <w:t>f</w:t>
      </w:r>
      <w:r w:rsidRPr="00E541A7">
        <w:rPr>
          <w:rStyle w:val="Strong"/>
        </w:rPr>
        <w:t>ever (ATBF)</w:t>
      </w:r>
      <w:r w:rsidR="00600CBC" w:rsidRPr="00E541A7">
        <w:rPr>
          <w:rStyle w:val="Strong"/>
        </w:rPr>
        <w:t>.</w:t>
      </w:r>
      <w:r w:rsidRPr="00B22E73">
        <w:t xml:space="preserve"> </w:t>
      </w:r>
      <w:r w:rsidR="00600CBC" w:rsidRPr="00097E69">
        <w:t>T</w:t>
      </w:r>
      <w:r w:rsidRPr="00097E69">
        <w:t xml:space="preserve">ransmitted by </w:t>
      </w:r>
      <w:r w:rsidRPr="00E541A7">
        <w:rPr>
          <w:rStyle w:val="Emphasis"/>
        </w:rPr>
        <w:t xml:space="preserve">Amblyomma hebraeum </w:t>
      </w:r>
      <w:r w:rsidRPr="00985F8B">
        <w:t xml:space="preserve">and </w:t>
      </w:r>
      <w:r w:rsidRPr="00E541A7">
        <w:rPr>
          <w:rStyle w:val="Emphasis"/>
        </w:rPr>
        <w:t>A</w:t>
      </w:r>
      <w:r w:rsidR="00DE716F" w:rsidRPr="00E541A7">
        <w:rPr>
          <w:rStyle w:val="Emphasis"/>
        </w:rPr>
        <w:t>mbly</w:t>
      </w:r>
      <w:r w:rsidR="004C45E3" w:rsidRPr="00E541A7">
        <w:rPr>
          <w:rStyle w:val="Emphasis"/>
        </w:rPr>
        <w:t>omma</w:t>
      </w:r>
      <w:r w:rsidRPr="00E541A7">
        <w:rPr>
          <w:rStyle w:val="Emphasis"/>
        </w:rPr>
        <w:t xml:space="preserve"> variegatum </w:t>
      </w:r>
      <w:r w:rsidRPr="005C63DF">
        <w:t>ticks</w:t>
      </w:r>
      <w:r w:rsidR="00CF6BE3">
        <w:t>, ATBF</w:t>
      </w:r>
      <w:r w:rsidRPr="005C63DF">
        <w:t xml:space="preserve"> is the most commonly diagnosed </w:t>
      </w:r>
      <w:r w:rsidR="00067BEF">
        <w:t>r</w:t>
      </w:r>
      <w:r w:rsidRPr="005C63DF">
        <w:t xml:space="preserve">ickettsial disease among returning international travellers. ATBF is found in Sub-Saharan Africa, </w:t>
      </w:r>
      <w:r w:rsidR="00522488">
        <w:t xml:space="preserve">the </w:t>
      </w:r>
      <w:r w:rsidRPr="005C63DF">
        <w:t>Caribbean (French West Indies), and Oceania</w:t>
      </w:r>
      <w:r w:rsidR="004F775A" w:rsidRPr="005C63DF">
        <w:t xml:space="preserve"> </w:t>
      </w:r>
      <w:r w:rsidR="00A251F4" w:rsidRPr="00F7094C">
        <w:fldChar w:fldCharType="begin"/>
      </w:r>
      <w:r w:rsidR="00511C9E">
        <w:instrText xml:space="preserve"> ADDIN ZOTERO_ITEM CSL_CITATION {"citationID":"0y058Nba","properties":{"formattedCitation":"(Centers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00A251F4" w:rsidRPr="00F7094C">
        <w:fldChar w:fldCharType="separate"/>
      </w:r>
      <w:r w:rsidR="00A251F4" w:rsidRPr="00F7094C">
        <w:t>(Centers for Disease Control and Prevention, 2019a)</w:t>
      </w:r>
      <w:r w:rsidR="00A251F4" w:rsidRPr="00F7094C">
        <w:fldChar w:fldCharType="end"/>
      </w:r>
      <w:r w:rsidRPr="00BC68EE">
        <w:t xml:space="preserve">. </w:t>
      </w:r>
      <w:r w:rsidR="00067BEF">
        <w:t>ATBF</w:t>
      </w:r>
      <w:r w:rsidR="00895CC2" w:rsidRPr="00F7094C">
        <w:t xml:space="preserve"> is the most commonly reported travel-related tick-borne disease. </w:t>
      </w:r>
      <w:r w:rsidR="00F54F6A">
        <w:t xml:space="preserve">While the CDC </w:t>
      </w:r>
      <w:r w:rsidR="00191456">
        <w:t xml:space="preserve">notes ATBF is found in </w:t>
      </w:r>
      <w:r w:rsidR="00772AA5">
        <w:t>Oceania, the ticks that transmit ATBF (</w:t>
      </w:r>
      <w:r w:rsidR="00772AA5" w:rsidRPr="00E541A7">
        <w:rPr>
          <w:rStyle w:val="Emphasis"/>
        </w:rPr>
        <w:t>A</w:t>
      </w:r>
      <w:r w:rsidR="00F60E4C" w:rsidRPr="00E541A7">
        <w:rPr>
          <w:rStyle w:val="Emphasis"/>
        </w:rPr>
        <w:t>.</w:t>
      </w:r>
      <w:r w:rsidR="00772AA5" w:rsidRPr="00E541A7">
        <w:rPr>
          <w:rStyle w:val="Emphasis"/>
        </w:rPr>
        <w:t xml:space="preserve"> hebraeum </w:t>
      </w:r>
      <w:r w:rsidR="00772AA5" w:rsidRPr="00985F8B">
        <w:t xml:space="preserve">and </w:t>
      </w:r>
      <w:r w:rsidR="00772AA5" w:rsidRPr="00E541A7">
        <w:rPr>
          <w:rStyle w:val="Emphasis"/>
        </w:rPr>
        <w:t xml:space="preserve">A. variegatum) </w:t>
      </w:r>
      <w:r w:rsidR="00772AA5">
        <w:rPr>
          <w:iCs/>
        </w:rPr>
        <w:t>are not</w:t>
      </w:r>
      <w:r w:rsidR="008A0FA1">
        <w:rPr>
          <w:iCs/>
        </w:rPr>
        <w:t xml:space="preserve"> found in Australia </w:t>
      </w:r>
      <w:r w:rsidR="009E3F9C">
        <w:rPr>
          <w:iCs/>
        </w:rPr>
        <w:t xml:space="preserve">or recognised as </w:t>
      </w:r>
      <w:r w:rsidR="007A1709">
        <w:rPr>
          <w:iCs/>
        </w:rPr>
        <w:t>tic</w:t>
      </w:r>
      <w:r w:rsidR="008523AB">
        <w:rPr>
          <w:iCs/>
        </w:rPr>
        <w:t xml:space="preserve">ks that cause </w:t>
      </w:r>
      <w:r w:rsidR="009E3F9C">
        <w:rPr>
          <w:iCs/>
        </w:rPr>
        <w:t>human</w:t>
      </w:r>
      <w:r w:rsidR="008523AB">
        <w:rPr>
          <w:iCs/>
        </w:rPr>
        <w:t xml:space="preserve"> tick-borne diseases in</w:t>
      </w:r>
      <w:r w:rsidR="009E3F9C">
        <w:rPr>
          <w:iCs/>
        </w:rPr>
        <w:t xml:space="preserve"> Australia </w:t>
      </w:r>
      <w:r w:rsidR="00DE141D">
        <w:rPr>
          <w:iCs/>
        </w:rPr>
        <w:fldChar w:fldCharType="begin"/>
      </w:r>
      <w:r w:rsidR="00981E0F">
        <w:rPr>
          <w:iCs/>
        </w:rPr>
        <w:instrText xml:space="preserve"> ADDIN ZOTERO_ITEM CSL_CITATION {"citationID":"JPJHq1ZS","properties":{"formattedCitation":"(Dehhaghi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DE141D">
        <w:rPr>
          <w:iCs/>
        </w:rPr>
        <w:fldChar w:fldCharType="separate"/>
      </w:r>
      <w:r w:rsidR="00DE141D" w:rsidRPr="00DE141D">
        <w:t>(Dehhaghi et al., 2019)</w:t>
      </w:r>
      <w:r w:rsidR="00DE141D">
        <w:rPr>
          <w:iCs/>
        </w:rPr>
        <w:fldChar w:fldCharType="end"/>
      </w:r>
      <w:r w:rsidR="00BB7E6A">
        <w:rPr>
          <w:iCs/>
        </w:rPr>
        <w:t>.</w:t>
      </w:r>
    </w:p>
    <w:p w14:paraId="7697BC38" w14:textId="4C742E7F" w:rsidR="00F57F43" w:rsidRPr="00F60408" w:rsidRDefault="00F57F43" w:rsidP="009C7E94">
      <w:pPr>
        <w:pStyle w:val="ListBullet"/>
      </w:pPr>
      <w:r w:rsidRPr="00E541A7">
        <w:rPr>
          <w:rStyle w:val="Strong"/>
        </w:rPr>
        <w:t xml:space="preserve">Lyme disease (Europe and Asia). </w:t>
      </w:r>
      <w:r w:rsidRPr="003E0630">
        <w:t xml:space="preserve">Outside of North America, Lyme disease is transmitted through the bite of infected </w:t>
      </w:r>
      <w:r w:rsidRPr="00E541A7">
        <w:rPr>
          <w:rStyle w:val="Emphasis"/>
        </w:rPr>
        <w:t>I</w:t>
      </w:r>
      <w:r w:rsidR="000F10F5" w:rsidRPr="00E541A7">
        <w:rPr>
          <w:rStyle w:val="Emphasis"/>
        </w:rPr>
        <w:t>.</w:t>
      </w:r>
      <w:r w:rsidRPr="00E541A7">
        <w:rPr>
          <w:rStyle w:val="Emphasis"/>
        </w:rPr>
        <w:t xml:space="preserve"> ricinus </w:t>
      </w:r>
      <w:r w:rsidRPr="00D94FF9">
        <w:t xml:space="preserve">and </w:t>
      </w:r>
      <w:r w:rsidRPr="00E541A7">
        <w:rPr>
          <w:rStyle w:val="Emphasis"/>
        </w:rPr>
        <w:t>I</w:t>
      </w:r>
      <w:r w:rsidR="000F10F5" w:rsidRPr="00E541A7">
        <w:rPr>
          <w:rStyle w:val="Emphasis"/>
        </w:rPr>
        <w:t>.</w:t>
      </w:r>
      <w:r w:rsidRPr="00E541A7">
        <w:rPr>
          <w:rStyle w:val="Emphasis"/>
        </w:rPr>
        <w:t xml:space="preserve"> persulcatus </w:t>
      </w:r>
      <w:r w:rsidRPr="00BF459E">
        <w:t>ticks. In Europe, Lyme disease is endemic from southern Scandinavia into the northern Mediterranean countries of Italy, Spain, Portugal</w:t>
      </w:r>
      <w:r w:rsidRPr="00B22E73">
        <w:t>, and Greece and east from the British Isles into central Russia.</w:t>
      </w:r>
      <w:r w:rsidRPr="00F60408">
        <w:t xml:space="preserve"> Incidence is highest in Central and Eastern European countries. In Asia, infected ticks occur from western Russia through Mongolia, northeastern China, and Japan</w:t>
      </w:r>
      <w:r w:rsidR="005F3BA7">
        <w:t>,</w:t>
      </w:r>
      <w:r w:rsidRPr="00F60408">
        <w:t xml:space="preserve"> however, human infection appears to be uncommon in most of these areas</w:t>
      </w:r>
      <w:r w:rsidR="006566E6">
        <w:t xml:space="preserve"> </w:t>
      </w:r>
      <w:r w:rsidR="006566E6">
        <w:fldChar w:fldCharType="begin"/>
      </w:r>
      <w:r w:rsidR="00511C9E">
        <w:instrText xml:space="preserve"> ADDIN ZOTERO_ITEM CSL_CITATION {"citationID":"tiLOOpyR","properties":{"formattedCitation":"(Centers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006566E6">
        <w:fldChar w:fldCharType="separate"/>
      </w:r>
      <w:r w:rsidR="006566E6" w:rsidRPr="006566E6">
        <w:t>(Centers for Disease Control and Prevention, 2019a)</w:t>
      </w:r>
      <w:r w:rsidR="006566E6">
        <w:fldChar w:fldCharType="end"/>
      </w:r>
      <w:r w:rsidR="00D97F54">
        <w:t>.</w:t>
      </w:r>
      <w:r w:rsidR="00875386">
        <w:t xml:space="preserve"> See</w:t>
      </w:r>
      <w:r w:rsidR="0026004B">
        <w:t> </w:t>
      </w:r>
      <w:r w:rsidR="004A45E8" w:rsidRPr="00E541A7">
        <w:rPr>
          <w:rStyle w:val="Emphasis"/>
        </w:rPr>
        <w:t xml:space="preserve">Overseas-acquired Lyme disease </w:t>
      </w:r>
      <w:r w:rsidR="004A45E8">
        <w:t>Guidance Note for more detail on Lyme disease.</w:t>
      </w:r>
    </w:p>
    <w:p w14:paraId="3348CEAC" w14:textId="51AB745C" w:rsidR="00BC18FC" w:rsidRDefault="00F57F43" w:rsidP="009C7E94">
      <w:pPr>
        <w:pStyle w:val="ListBullet"/>
      </w:pPr>
      <w:r w:rsidRPr="00E541A7">
        <w:rPr>
          <w:rStyle w:val="Strong"/>
        </w:rPr>
        <w:t>Tick-borne encephalitis (TBE)</w:t>
      </w:r>
      <w:r w:rsidR="00C33484" w:rsidRPr="00E541A7">
        <w:rPr>
          <w:rStyle w:val="Strong"/>
        </w:rPr>
        <w:t>.</w:t>
      </w:r>
      <w:r w:rsidRPr="00F60408">
        <w:t xml:space="preserve"> </w:t>
      </w:r>
      <w:r w:rsidR="00600CBC">
        <w:t>Tr</w:t>
      </w:r>
      <w:r w:rsidRPr="00F60408">
        <w:t xml:space="preserve">ansmitted through the bite of infected </w:t>
      </w:r>
      <w:r w:rsidRPr="00E541A7">
        <w:rPr>
          <w:rStyle w:val="Emphasis"/>
        </w:rPr>
        <w:t>I</w:t>
      </w:r>
      <w:r w:rsidR="00101281" w:rsidRPr="00E541A7">
        <w:rPr>
          <w:rStyle w:val="Emphasis"/>
        </w:rPr>
        <w:t>.</w:t>
      </w:r>
      <w:r w:rsidRPr="00E541A7">
        <w:rPr>
          <w:rStyle w:val="Emphasis"/>
        </w:rPr>
        <w:t xml:space="preserve"> ricinus</w:t>
      </w:r>
      <w:r w:rsidRPr="00F60408">
        <w:t xml:space="preserve"> and </w:t>
      </w:r>
      <w:r w:rsidRPr="00E541A7">
        <w:rPr>
          <w:rStyle w:val="Emphasis"/>
        </w:rPr>
        <w:t>I</w:t>
      </w:r>
      <w:r w:rsidR="00101281" w:rsidRPr="00E541A7">
        <w:rPr>
          <w:rStyle w:val="Emphasis"/>
        </w:rPr>
        <w:t>.</w:t>
      </w:r>
      <w:r w:rsidRPr="00E541A7">
        <w:rPr>
          <w:rStyle w:val="Emphasis"/>
        </w:rPr>
        <w:t xml:space="preserve"> persulcatus </w:t>
      </w:r>
      <w:r w:rsidRPr="00F60408">
        <w:t>ticks</w:t>
      </w:r>
      <w:r w:rsidR="0025714B">
        <w:t>,</w:t>
      </w:r>
      <w:r w:rsidRPr="00F60408">
        <w:t xml:space="preserve"> TBE is endemic in focal areas of Europe and Asia, extending from eastern France to northern Japan and from northern Russia to Albania. The highest disease incidence has been reported from western Siberia, Slovenia, and the Baltic States. Asian countries with reported cases or virus activity include China, Japan, Kazakhstan, Kyrgyzstan, Mongolia, and South Korea. TBE may also be acquired by ingestion of unpasteurized dairy products from infected goats, sheep, or cows </w:t>
      </w:r>
      <w:r w:rsidRPr="00F60408">
        <w:fldChar w:fldCharType="begin"/>
      </w:r>
      <w:r w:rsidR="00511C9E">
        <w:instrText xml:space="preserve"> ADDIN ZOTERO_ITEM CSL_CITATION {"citationID":"uOzCFFqB","properties":{"formattedCitation":"(Centers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Pr="00F60408">
        <w:fldChar w:fldCharType="separate"/>
      </w:r>
      <w:r w:rsidR="00B129CD" w:rsidRPr="00F60408">
        <w:t>(Centers for Disease Control and Prevention, 2019a)</w:t>
      </w:r>
      <w:r w:rsidRPr="00F60408">
        <w:fldChar w:fldCharType="end"/>
      </w:r>
      <w:r w:rsidRPr="00F60408">
        <w:t>.</w:t>
      </w:r>
    </w:p>
    <w:p w14:paraId="7F570D64" w14:textId="399BD75F" w:rsidR="00F57F43" w:rsidRPr="00D97F54" w:rsidRDefault="005D6E37" w:rsidP="00E541A7">
      <w:r w:rsidRPr="00DB413C">
        <w:t xml:space="preserve">In addition to the advice on ATBF, Lyme disease and </w:t>
      </w:r>
      <w:r w:rsidR="00A6647E" w:rsidRPr="00DB413C">
        <w:t xml:space="preserve">TBE, the CDC also </w:t>
      </w:r>
      <w:r w:rsidR="003F2454" w:rsidRPr="00DB413C">
        <w:t xml:space="preserve">included </w:t>
      </w:r>
      <w:r w:rsidR="00A6647E" w:rsidRPr="00DB413C">
        <w:t xml:space="preserve">the </w:t>
      </w:r>
      <w:r w:rsidR="00F23914" w:rsidRPr="00DB413C">
        <w:t xml:space="preserve">following </w:t>
      </w:r>
      <w:r w:rsidR="00413EF4" w:rsidRPr="00DB413C">
        <w:t>information</w:t>
      </w:r>
      <w:r w:rsidR="00F23914" w:rsidRPr="00DB413C">
        <w:t xml:space="preserve"> </w:t>
      </w:r>
      <w:r w:rsidR="00630CB5" w:rsidRPr="00DB413C">
        <w:t>(</w:t>
      </w:r>
      <w:r w:rsidR="00A20FC6">
        <w:t xml:space="preserve">see </w:t>
      </w:r>
      <w:hyperlink w:anchor="Table_1" w:history="1">
        <w:r w:rsidR="00630CB5" w:rsidRPr="00FB1734">
          <w:rPr>
            <w:rStyle w:val="Hyperlink"/>
          </w:rPr>
          <w:t>Table 1</w:t>
        </w:r>
      </w:hyperlink>
      <w:r w:rsidR="00A20FC6">
        <w:t xml:space="preserve"> overleaf</w:t>
      </w:r>
      <w:r w:rsidR="00630CB5" w:rsidRPr="00DB413C">
        <w:t xml:space="preserve">) </w:t>
      </w:r>
      <w:r w:rsidR="00F23914" w:rsidRPr="00DB413C">
        <w:t xml:space="preserve">on </w:t>
      </w:r>
      <w:r w:rsidR="002A5316" w:rsidRPr="00DB413C">
        <w:t xml:space="preserve">selected travel-associated tick-borne illnesses </w:t>
      </w:r>
      <w:r w:rsidR="003F2454" w:rsidRPr="00DB413C">
        <w:t xml:space="preserve">under the </w:t>
      </w:r>
      <w:r w:rsidR="009A629C">
        <w:t>t</w:t>
      </w:r>
      <w:r w:rsidR="003F2454" w:rsidRPr="00DB413C">
        <w:t>ick-borne diseases abroad advice.</w:t>
      </w:r>
      <w:r w:rsidR="003F2454">
        <w:t xml:space="preserve"> </w:t>
      </w:r>
      <w:r w:rsidR="00D97F54">
        <w:br w:type="page"/>
      </w:r>
    </w:p>
    <w:p w14:paraId="04912957" w14:textId="2E8133A0" w:rsidR="00F57F43" w:rsidRPr="00F60408" w:rsidRDefault="00F57F43" w:rsidP="00995722">
      <w:pPr>
        <w:pStyle w:val="Caption"/>
        <w:rPr>
          <w:rFonts w:cs="Arial"/>
        </w:rPr>
      </w:pPr>
      <w:bookmarkStart w:id="63" w:name="Table_1"/>
      <w:bookmarkStart w:id="64" w:name="_Toc104886677"/>
      <w:bookmarkEnd w:id="63"/>
      <w:r w:rsidRPr="00F60408">
        <w:rPr>
          <w:rFonts w:cs="Arial"/>
        </w:rPr>
        <w:lastRenderedPageBreak/>
        <w:t xml:space="preserve">Table </w:t>
      </w:r>
      <w:r w:rsidR="00383460" w:rsidRPr="00F60408">
        <w:rPr>
          <w:rFonts w:cs="Arial"/>
        </w:rPr>
        <w:fldChar w:fldCharType="begin"/>
      </w:r>
      <w:r w:rsidR="00383460" w:rsidRPr="00F60408">
        <w:rPr>
          <w:rFonts w:cs="Arial"/>
        </w:rPr>
        <w:instrText xml:space="preserve"> SEQ Table \* ARABIC </w:instrText>
      </w:r>
      <w:r w:rsidR="00383460" w:rsidRPr="00F60408">
        <w:rPr>
          <w:rFonts w:cs="Arial"/>
        </w:rPr>
        <w:fldChar w:fldCharType="separate"/>
      </w:r>
      <w:r w:rsidR="003A703F">
        <w:rPr>
          <w:rFonts w:cs="Arial"/>
          <w:noProof/>
        </w:rPr>
        <w:t>1</w:t>
      </w:r>
      <w:r w:rsidR="00383460" w:rsidRPr="00F60408">
        <w:rPr>
          <w:rFonts w:cs="Arial"/>
          <w:noProof/>
        </w:rPr>
        <w:fldChar w:fldCharType="end"/>
      </w:r>
      <w:r w:rsidR="008733BD" w:rsidRPr="00F60408">
        <w:rPr>
          <w:rFonts w:cs="Arial"/>
        </w:rPr>
        <w:t>:</w:t>
      </w:r>
      <w:r w:rsidRPr="00F60408">
        <w:rPr>
          <w:rFonts w:cs="Arial"/>
        </w:rPr>
        <w:t xml:space="preserve"> Selected </w:t>
      </w:r>
      <w:r w:rsidR="00533A86">
        <w:rPr>
          <w:rFonts w:cs="Arial"/>
        </w:rPr>
        <w:t>t</w:t>
      </w:r>
      <w:r w:rsidRPr="00F60408">
        <w:rPr>
          <w:rFonts w:cs="Arial"/>
        </w:rPr>
        <w:t>ravel-</w:t>
      </w:r>
      <w:r w:rsidR="00533A86">
        <w:rPr>
          <w:rFonts w:cs="Arial"/>
        </w:rPr>
        <w:t>a</w:t>
      </w:r>
      <w:r w:rsidRPr="00F60408">
        <w:rPr>
          <w:rFonts w:cs="Arial"/>
        </w:rPr>
        <w:t xml:space="preserve">ssociated </w:t>
      </w:r>
      <w:r w:rsidR="00533A86">
        <w:rPr>
          <w:rFonts w:cs="Arial"/>
        </w:rPr>
        <w:t>t</w:t>
      </w:r>
      <w:r w:rsidRPr="00F60408">
        <w:rPr>
          <w:rFonts w:cs="Arial"/>
        </w:rPr>
        <w:t>ick</w:t>
      </w:r>
      <w:r w:rsidR="00541521">
        <w:rPr>
          <w:rFonts w:cs="Arial"/>
        </w:rPr>
        <w:t>-</w:t>
      </w:r>
      <w:r w:rsidRPr="00F60408">
        <w:rPr>
          <w:rFonts w:cs="Arial"/>
        </w:rPr>
        <w:t xml:space="preserve">borne </w:t>
      </w:r>
      <w:r w:rsidR="00533A86">
        <w:rPr>
          <w:rFonts w:cs="Arial"/>
        </w:rPr>
        <w:t>i</w:t>
      </w:r>
      <w:r w:rsidR="00600CBC">
        <w:rPr>
          <w:rFonts w:cs="Arial"/>
        </w:rPr>
        <w:t>llnesses</w:t>
      </w:r>
      <w:r w:rsidRPr="00F60408">
        <w:rPr>
          <w:rFonts w:cs="Arial"/>
        </w:rPr>
        <w:t xml:space="preserve"> </w:t>
      </w:r>
      <w:r w:rsidRPr="00F60408">
        <w:rPr>
          <w:rFonts w:cs="Arial"/>
        </w:rPr>
        <w:fldChar w:fldCharType="begin"/>
      </w:r>
      <w:r w:rsidR="00511C9E">
        <w:rPr>
          <w:rFonts w:cs="Arial"/>
        </w:rPr>
        <w:instrText xml:space="preserve"> ADDIN ZOTERO_ITEM CSL_CITATION {"citationID":"ZyRtPgho","properties":{"formattedCitation":"(Centers for Disease Control and Prevention, 2019a)","plainCitation":"(Centers for Disease Control and Prevention, 2019a)","noteIndex":0},"citationItems":[{"id":"th1hi1EA/QPHAltJR","uris":["http://zotero.org/groups/2576105/items/8VQZHCPV"],"itemData":{"id":2537,"type":"webpage","abstract":"Information on ticks and tickborne disease. Provided by the U.S. Centers for Disease Control and Prevention.","title":"Tickborne diseases abroad","URL":"https://www.cdc.gov/ticks/tickbornediseases/abroad.html","author":[{"literal":"Centers for Disease Control and Prevention"}],"issued":{"date-parts":[["2019",4,11]]}}}],"schema":"https://github.com/citation-style-language/schema/raw/master/csl-citation.json"} </w:instrText>
      </w:r>
      <w:r w:rsidRPr="00F60408">
        <w:rPr>
          <w:rFonts w:cs="Arial"/>
        </w:rPr>
        <w:fldChar w:fldCharType="separate"/>
      </w:r>
      <w:r w:rsidR="00B129CD" w:rsidRPr="00F60408">
        <w:rPr>
          <w:rFonts w:cs="Arial"/>
        </w:rPr>
        <w:t>(Centers for Disease Control and Prevention, 2019a)</w:t>
      </w:r>
      <w:r w:rsidRPr="00F60408">
        <w:rPr>
          <w:rFonts w:cs="Arial"/>
        </w:rPr>
        <w:fldChar w:fldCharType="end"/>
      </w:r>
      <w:bookmarkEnd w:id="64"/>
    </w:p>
    <w:tbl>
      <w:tblPr>
        <w:tblStyle w:val="DepartmentofHealthtable"/>
        <w:tblW w:w="0" w:type="auto"/>
        <w:tblLook w:val="04A0" w:firstRow="1" w:lastRow="0" w:firstColumn="1" w:lastColumn="0" w:noHBand="0" w:noVBand="1"/>
        <w:tblDescription w:val="Table 1 is a list of selected travel-associated tick-borne illnesses (Centers for Disease Control and Prevention, 2019a)"/>
      </w:tblPr>
      <w:tblGrid>
        <w:gridCol w:w="3544"/>
        <w:gridCol w:w="5387"/>
      </w:tblGrid>
      <w:tr w:rsidR="00F57F43" w:rsidRPr="00F60408" w14:paraId="40157B77" w14:textId="77777777" w:rsidTr="007A0F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4FEB939F" w14:textId="3E6E2F43" w:rsidR="00F57F43" w:rsidRPr="00F60408" w:rsidRDefault="00F57F43" w:rsidP="00120C94">
            <w:pPr>
              <w:pStyle w:val="TableHeaderWhite"/>
            </w:pPr>
            <w:r w:rsidRPr="00F60408">
              <w:t xml:space="preserve">Disease &amp; </w:t>
            </w:r>
            <w:r w:rsidR="000F2CCD" w:rsidRPr="00F60408">
              <w:t>E</w:t>
            </w:r>
            <w:r w:rsidRPr="00F60408">
              <w:t xml:space="preserve">tiologic </w:t>
            </w:r>
            <w:r w:rsidR="000F2CCD" w:rsidRPr="00F60408">
              <w:t>A</w:t>
            </w:r>
            <w:r w:rsidRPr="00F60408">
              <w:t>gent(s)</w:t>
            </w:r>
          </w:p>
        </w:tc>
        <w:tc>
          <w:tcPr>
            <w:tcW w:w="5387" w:type="dxa"/>
          </w:tcPr>
          <w:p w14:paraId="1B8B0A43" w14:textId="13AC8EDB" w:rsidR="00F57F43" w:rsidRPr="00F60408" w:rsidRDefault="00F57F43" w:rsidP="00120C94">
            <w:pPr>
              <w:pStyle w:val="TableHeaderWhite"/>
              <w:cnfStyle w:val="100000000000" w:firstRow="1" w:lastRow="0" w:firstColumn="0" w:lastColumn="0" w:oddVBand="0" w:evenVBand="0" w:oddHBand="0" w:evenHBand="0" w:firstRowFirstColumn="0" w:firstRowLastColumn="0" w:lastRowFirstColumn="0" w:lastRowLastColumn="0"/>
            </w:pPr>
            <w:r w:rsidRPr="00F60408">
              <w:t xml:space="preserve">Geographic </w:t>
            </w:r>
            <w:r w:rsidR="000F2CCD" w:rsidRPr="00F60408">
              <w:t>L</w:t>
            </w:r>
            <w:r w:rsidRPr="00F60408">
              <w:t xml:space="preserve">ocation and </w:t>
            </w:r>
            <w:r w:rsidR="000F2CCD" w:rsidRPr="00F60408">
              <w:t>A</w:t>
            </w:r>
            <w:r w:rsidRPr="00F60408">
              <w:t xml:space="preserve">dditional </w:t>
            </w:r>
            <w:r w:rsidR="000F2CCD" w:rsidRPr="00F60408">
              <w:t>R</w:t>
            </w:r>
            <w:r w:rsidRPr="00F60408">
              <w:t xml:space="preserve">isk </w:t>
            </w:r>
            <w:r w:rsidR="000F2CCD" w:rsidRPr="00F60408">
              <w:t>F</w:t>
            </w:r>
            <w:r w:rsidRPr="00F60408">
              <w:t>actors</w:t>
            </w:r>
          </w:p>
        </w:tc>
      </w:tr>
      <w:tr w:rsidR="00F57F43" w:rsidRPr="00F60408" w14:paraId="4FB5FD81" w14:textId="77777777" w:rsidTr="007A0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32E56E1" w14:textId="63745B28" w:rsidR="00F57F43" w:rsidRPr="00F60408" w:rsidRDefault="00F57F43" w:rsidP="00547B89">
            <w:pPr>
              <w:pStyle w:val="Tabletextleft"/>
            </w:pPr>
            <w:r w:rsidRPr="00F60408">
              <w:t xml:space="preserve">Mediterranean </w:t>
            </w:r>
            <w:r w:rsidR="00C4394B">
              <w:t>s</w:t>
            </w:r>
            <w:r w:rsidRPr="00F60408">
              <w:t xml:space="preserve">potted </w:t>
            </w:r>
            <w:r w:rsidR="00C4394B">
              <w:t>f</w:t>
            </w:r>
            <w:r w:rsidRPr="00F60408">
              <w:t>ever (also</w:t>
            </w:r>
            <w:r w:rsidR="00BF2DC7">
              <w:t xml:space="preserve"> </w:t>
            </w:r>
            <w:r w:rsidRPr="00F60408">
              <w:t>known as boutonneuse fever)</w:t>
            </w:r>
          </w:p>
        </w:tc>
        <w:tc>
          <w:tcPr>
            <w:tcW w:w="5387" w:type="dxa"/>
          </w:tcPr>
          <w:p w14:paraId="73C7B6A0" w14:textId="1137A1F6" w:rsidR="00F57F43" w:rsidRPr="00F60408" w:rsidRDefault="00F57F43" w:rsidP="00547B89">
            <w:pPr>
              <w:pStyle w:val="Tabletextleft"/>
              <w:cnfStyle w:val="000000100000" w:firstRow="0" w:lastRow="0" w:firstColumn="0" w:lastColumn="0" w:oddVBand="0" w:evenVBand="0" w:oddHBand="1" w:evenHBand="0" w:firstRowFirstColumn="0" w:firstRowLastColumn="0" w:lastRowFirstColumn="0" w:lastRowLastColumn="0"/>
            </w:pPr>
            <w:r w:rsidRPr="00F60408">
              <w:t>Europe (Mediterranean basin), Middle East, Indian subcontinent,</w:t>
            </w:r>
            <w:r w:rsidR="007A0F1F" w:rsidRPr="00F60408">
              <w:t xml:space="preserve"> </w:t>
            </w:r>
            <w:r w:rsidRPr="00F60408">
              <w:t>and Africa. Caused by </w:t>
            </w:r>
            <w:r w:rsidRPr="001E7602">
              <w:rPr>
                <w:rStyle w:val="Emphasis"/>
                <w:rFonts w:eastAsiaTheme="minorHAnsi"/>
              </w:rPr>
              <w:t>Rickettsia conorii</w:t>
            </w:r>
            <w:r w:rsidRPr="00F60408">
              <w:t>, symptoms include fever,</w:t>
            </w:r>
            <w:r w:rsidR="003B62DD" w:rsidRPr="00F60408">
              <w:t xml:space="preserve"> headache, muscle pain, eschar (usually single), and rash. It is typically a moderately severe illness and can be fatal.</w:t>
            </w:r>
          </w:p>
        </w:tc>
      </w:tr>
      <w:tr w:rsidR="00F57F43" w:rsidRPr="00F60408" w14:paraId="7687968A" w14:textId="77777777" w:rsidTr="007A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3CB0E90" w14:textId="0C01E9AD" w:rsidR="00F57F43" w:rsidRPr="00F60408" w:rsidRDefault="00F57F43" w:rsidP="00547B89">
            <w:pPr>
              <w:pStyle w:val="Tabletextleft"/>
            </w:pPr>
            <w:r w:rsidRPr="00F60408">
              <w:t>Crimean-Congo hemorrhagic fever</w:t>
            </w:r>
            <w:r w:rsidR="00BF2DC7">
              <w:t xml:space="preserve"> </w:t>
            </w:r>
            <w:r w:rsidRPr="001E7602">
              <w:rPr>
                <w:rStyle w:val="Emphasis"/>
                <w:rFonts w:eastAsiaTheme="minorHAnsi"/>
              </w:rPr>
              <w:t>CCHF virus</w:t>
            </w:r>
          </w:p>
        </w:tc>
        <w:tc>
          <w:tcPr>
            <w:tcW w:w="5387" w:type="dxa"/>
          </w:tcPr>
          <w:p w14:paraId="6FFA75D6" w14:textId="77777777" w:rsidR="00F57F43" w:rsidRPr="00F60408" w:rsidRDefault="00F57F43" w:rsidP="00547B89">
            <w:pPr>
              <w:pStyle w:val="Tabletextleft"/>
              <w:cnfStyle w:val="000000010000" w:firstRow="0" w:lastRow="0" w:firstColumn="0" w:lastColumn="0" w:oddVBand="0" w:evenVBand="0" w:oddHBand="0" w:evenHBand="1" w:firstRowFirstColumn="0" w:firstRowLastColumn="0" w:lastRowFirstColumn="0" w:lastRowLastColumn="0"/>
            </w:pPr>
            <w:r w:rsidRPr="00F60408">
              <w:t>Asia, Africa, and Europe. May also be acquired by contact with infected blood or saliva or inhalation of infected aerosols.</w:t>
            </w:r>
          </w:p>
        </w:tc>
      </w:tr>
      <w:tr w:rsidR="00F57F43" w:rsidRPr="00F60408" w14:paraId="13AE7DD3" w14:textId="77777777" w:rsidTr="007A0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AA71974" w14:textId="2173C354" w:rsidR="00F57F43" w:rsidRPr="00F60408" w:rsidRDefault="00F57F43" w:rsidP="00547B89">
            <w:pPr>
              <w:pStyle w:val="Tabletextleft"/>
            </w:pPr>
            <w:r w:rsidRPr="00F60408">
              <w:t>Omsk hemorrhagic fever</w:t>
            </w:r>
            <w:r w:rsidR="00BF2DC7">
              <w:t xml:space="preserve"> </w:t>
            </w:r>
            <w:r w:rsidRPr="00425DDE">
              <w:rPr>
                <w:rFonts w:eastAsiaTheme="minorHAnsi"/>
              </w:rPr>
              <w:t>Omsk hemorrhagic fever virus</w:t>
            </w:r>
          </w:p>
        </w:tc>
        <w:tc>
          <w:tcPr>
            <w:tcW w:w="5387" w:type="dxa"/>
          </w:tcPr>
          <w:p w14:paraId="07885195" w14:textId="77777777" w:rsidR="00F57F43" w:rsidRPr="00F60408" w:rsidRDefault="00F57F43" w:rsidP="00547B89">
            <w:pPr>
              <w:pStyle w:val="Tabletextleft"/>
              <w:cnfStyle w:val="000000100000" w:firstRow="0" w:lastRow="0" w:firstColumn="0" w:lastColumn="0" w:oddVBand="0" w:evenVBand="0" w:oddHBand="1" w:evenHBand="0" w:firstRowFirstColumn="0" w:firstRowLastColumn="0" w:lastRowFirstColumn="0" w:lastRowLastColumn="0"/>
            </w:pPr>
            <w:r w:rsidRPr="00F60408">
              <w:t>Southwestern Russia. May also be acquired by direct contact with infected muskrats.</w:t>
            </w:r>
          </w:p>
        </w:tc>
      </w:tr>
      <w:tr w:rsidR="00F57F43" w:rsidRPr="00F60408" w14:paraId="791A2391" w14:textId="77777777" w:rsidTr="007A0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81DC013" w14:textId="77777777" w:rsidR="00F57F43" w:rsidRPr="00F60408" w:rsidRDefault="00F57F43" w:rsidP="00547B89">
            <w:pPr>
              <w:pStyle w:val="Tabletextleft"/>
            </w:pPr>
            <w:r w:rsidRPr="00F60408">
              <w:t>Kyasanur Forest disease</w:t>
            </w:r>
          </w:p>
        </w:tc>
        <w:tc>
          <w:tcPr>
            <w:tcW w:w="5387" w:type="dxa"/>
          </w:tcPr>
          <w:p w14:paraId="185E6A21" w14:textId="0CF55A76" w:rsidR="00F57F43" w:rsidRPr="00F60408" w:rsidRDefault="00F57F43" w:rsidP="00547B89">
            <w:pPr>
              <w:pStyle w:val="Tabletextleft"/>
              <w:cnfStyle w:val="000000010000" w:firstRow="0" w:lastRow="0" w:firstColumn="0" w:lastColumn="0" w:oddVBand="0" w:evenVBand="0" w:oddHBand="0" w:evenHBand="1" w:firstRowFirstColumn="0" w:firstRowLastColumn="0" w:lastRowFirstColumn="0" w:lastRowLastColumn="0"/>
            </w:pPr>
            <w:r w:rsidRPr="00F60408">
              <w:t>Southern India, Saudi Arabia (aka Alkhurma disease in Saudi Arabia). Typically associated with exposure while harvesting forest</w:t>
            </w:r>
            <w:r w:rsidR="003B62DD" w:rsidRPr="00F60408">
              <w:t xml:space="preserve"> products.</w:t>
            </w:r>
          </w:p>
        </w:tc>
      </w:tr>
    </w:tbl>
    <w:p w14:paraId="7727D42A" w14:textId="54BE0895" w:rsidR="003A3015" w:rsidRDefault="003A3015" w:rsidP="003A3015">
      <w:pPr>
        <w:pStyle w:val="Caption"/>
      </w:pPr>
      <w:r w:rsidRPr="003A3015">
        <w:t>Figure 3: Starved, female castor bean tick (Ixodes ricinus) (Public domain)</w:t>
      </w:r>
    </w:p>
    <w:p w14:paraId="195C136C" w14:textId="4F8DFFB4" w:rsidR="003A3015" w:rsidRDefault="003A3015" w:rsidP="00E541A7">
      <w:r w:rsidRPr="003A3015">
        <w:rPr>
          <w:noProof/>
        </w:rPr>
        <w:drawing>
          <wp:inline distT="0" distB="0" distL="0" distR="0" wp14:anchorId="787C6D4E" wp14:editId="08D355A7">
            <wp:extent cx="5381625" cy="2362200"/>
            <wp:effectExtent l="0" t="0" r="9525" b="0"/>
            <wp:docPr id="2" name="Picture 2" descr="Figure 3 is an image of a starved, female castor bean tick (Ixodes ricin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is an image of a starved, female castor bean tick (Ixodes ricinus) (Public domai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30" t="9819" r="6977"/>
                    <a:stretch/>
                  </pic:blipFill>
                  <pic:spPr bwMode="auto">
                    <a:xfrm>
                      <a:off x="0" y="0"/>
                      <a:ext cx="538162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6EA2192" w14:textId="693D7E6C" w:rsidR="005B714D" w:rsidRDefault="00F57F43" w:rsidP="00E541A7">
      <w:r w:rsidRPr="00F60408">
        <w:t xml:space="preserve">Within Europe, the </w:t>
      </w:r>
      <w:r w:rsidR="00855FE1">
        <w:t xml:space="preserve">castor bean </w:t>
      </w:r>
      <w:r w:rsidR="00F44B7C">
        <w:t xml:space="preserve">or sheep </w:t>
      </w:r>
      <w:r w:rsidRPr="00F60408">
        <w:t xml:space="preserve">tick </w:t>
      </w:r>
      <w:r w:rsidR="00855FE1">
        <w:t>(</w:t>
      </w:r>
      <w:r w:rsidRPr="00E541A7">
        <w:rPr>
          <w:rStyle w:val="Emphasis"/>
        </w:rPr>
        <w:t>I</w:t>
      </w:r>
      <w:r w:rsidR="00CD110E" w:rsidRPr="00E541A7">
        <w:rPr>
          <w:rStyle w:val="Emphasis"/>
        </w:rPr>
        <w:t>.</w:t>
      </w:r>
      <w:r w:rsidRPr="00E541A7">
        <w:rPr>
          <w:rStyle w:val="Emphasis"/>
        </w:rPr>
        <w:t xml:space="preserve"> ricinus</w:t>
      </w:r>
      <w:r w:rsidR="00855FE1">
        <w:t>)</w:t>
      </w:r>
      <w:r w:rsidRPr="00E541A7">
        <w:rPr>
          <w:rStyle w:val="Emphasis"/>
        </w:rPr>
        <w:t xml:space="preserve"> </w:t>
      </w:r>
      <w:r w:rsidR="00067BEF">
        <w:t>(</w:t>
      </w:r>
      <w:r w:rsidR="00C47E49">
        <w:t xml:space="preserve">see </w:t>
      </w:r>
      <w:r w:rsidR="00067BEF">
        <w:t>Figure 3</w:t>
      </w:r>
      <w:r w:rsidR="001B6330">
        <w:t xml:space="preserve"> below</w:t>
      </w:r>
      <w:r w:rsidR="00067BEF">
        <w:t xml:space="preserve">) </w:t>
      </w:r>
      <w:r w:rsidRPr="00F60408">
        <w:t xml:space="preserve">is the primary vector for Lyme </w:t>
      </w:r>
      <w:r w:rsidR="00FE1A41">
        <w:t xml:space="preserve">disease </w:t>
      </w:r>
      <w:r w:rsidRPr="00F60408">
        <w:t xml:space="preserve">and </w:t>
      </w:r>
      <w:r w:rsidR="0094375F">
        <w:t>TBE</w:t>
      </w:r>
      <w:r w:rsidRPr="00F60408">
        <w:t xml:space="preserve">, the most important tick-borne diseases in Europe </w:t>
      </w:r>
      <w:r w:rsidRPr="00F60408">
        <w:fldChar w:fldCharType="begin"/>
      </w:r>
      <w:r w:rsidR="00511C9E">
        <w:instrText xml:space="preserve"> ADDIN ZOTERO_ITEM CSL_CITATION {"citationID":"NU0VCknu","properties":{"formattedCitation":"(Semenza &amp; Suk, 2017)","plainCitation":"(Semenza &amp; Suk, 2017)","noteIndex":0},"citationItems":[{"id":"th1hi1EA/E8qLswsp","uris":["http://zotero.org/groups/2576105/items/C7CT23TE"],"itemData":{"id":2523,"type":"article-journal","container-title":"FEMS Microbiology Letters","DOI":"10.1093/femsle/fnx244","issue":"2","page":"1-9","title":"Vector-borne diseases and climate change: A European perspective","volume":"365","author":[{"family":"Semenza","given":"Jan"},{"family":"Suk","given":"Jonathan"}],"issued":{"date-parts":[["2017"]]}}}],"schema":"https://github.com/citation-style-language/schema/raw/master/csl-citation.json"} </w:instrText>
      </w:r>
      <w:r w:rsidRPr="00F60408">
        <w:fldChar w:fldCharType="separate"/>
      </w:r>
      <w:r w:rsidRPr="00F60408">
        <w:t>(Semenza &amp; Suk, 2017)</w:t>
      </w:r>
      <w:r w:rsidRPr="00F60408">
        <w:fldChar w:fldCharType="end"/>
      </w:r>
      <w:r w:rsidRPr="00F60408">
        <w:t xml:space="preserve">. This hard-bodied tick transmits a large variety of pathogens of medical and veterinary importance including </w:t>
      </w:r>
      <w:r w:rsidRPr="00E541A7">
        <w:rPr>
          <w:rStyle w:val="Emphasis"/>
        </w:rPr>
        <w:t xml:space="preserve">Borrelia burgdorferi </w:t>
      </w:r>
      <w:r w:rsidRPr="00657F2F">
        <w:t>s.l</w:t>
      </w:r>
      <w:r w:rsidR="004E4091">
        <w:t>.</w:t>
      </w:r>
      <w:r w:rsidRPr="00657F2F">
        <w:t xml:space="preserve"> </w:t>
      </w:r>
      <w:r w:rsidRPr="00F60408">
        <w:t>causing Lyme</w:t>
      </w:r>
      <w:r w:rsidR="00FE1A41">
        <w:t xml:space="preserve"> disease</w:t>
      </w:r>
      <w:r w:rsidRPr="00F60408">
        <w:t xml:space="preserve">, </w:t>
      </w:r>
      <w:r w:rsidRPr="00E541A7">
        <w:rPr>
          <w:rStyle w:val="Emphasis"/>
        </w:rPr>
        <w:t>Anaplasma phagocytophilum</w:t>
      </w:r>
      <w:r w:rsidRPr="00F60408">
        <w:t xml:space="preserve"> causing </w:t>
      </w:r>
      <w:r w:rsidR="00067BEF">
        <w:t>h</w:t>
      </w:r>
      <w:r w:rsidRPr="00F60408">
        <w:t xml:space="preserve">uman </w:t>
      </w:r>
      <w:r w:rsidR="00067BEF">
        <w:t>g</w:t>
      </w:r>
      <w:r w:rsidRPr="00F60408">
        <w:t xml:space="preserve">ranulocytic </w:t>
      </w:r>
      <w:r w:rsidR="00067BEF">
        <w:t>a</w:t>
      </w:r>
      <w:r w:rsidRPr="00F60408">
        <w:t xml:space="preserve">naplasmosis, </w:t>
      </w:r>
      <w:r w:rsidRPr="00E541A7">
        <w:rPr>
          <w:rStyle w:val="Emphasis"/>
        </w:rPr>
        <w:t>F</w:t>
      </w:r>
      <w:r w:rsidR="0082282E" w:rsidRPr="00E541A7">
        <w:rPr>
          <w:rStyle w:val="Emphasis"/>
        </w:rPr>
        <w:t>.</w:t>
      </w:r>
      <w:r w:rsidRPr="00E541A7">
        <w:rPr>
          <w:rStyle w:val="Emphasis"/>
        </w:rPr>
        <w:t xml:space="preserve"> tularensis </w:t>
      </w:r>
      <w:r w:rsidRPr="00F60408">
        <w:t xml:space="preserve">causing </w:t>
      </w:r>
      <w:r w:rsidR="00067BEF">
        <w:t>t</w:t>
      </w:r>
      <w:r w:rsidRPr="00F60408">
        <w:t xml:space="preserve">ularaemia, </w:t>
      </w:r>
      <w:r w:rsidRPr="00E541A7">
        <w:rPr>
          <w:rStyle w:val="Emphasis"/>
        </w:rPr>
        <w:t>Rickettsia</w:t>
      </w:r>
      <w:r w:rsidR="00821186" w:rsidRPr="00E541A7">
        <w:rPr>
          <w:rStyle w:val="Emphasis"/>
        </w:rPr>
        <w:t> </w:t>
      </w:r>
      <w:r w:rsidRPr="00E541A7">
        <w:rPr>
          <w:rStyle w:val="Emphasis"/>
        </w:rPr>
        <w:t xml:space="preserve">helvetica </w:t>
      </w:r>
      <w:r w:rsidRPr="00F60408">
        <w:t xml:space="preserve">and </w:t>
      </w:r>
      <w:r w:rsidRPr="00E541A7">
        <w:rPr>
          <w:rStyle w:val="Emphasis"/>
        </w:rPr>
        <w:t xml:space="preserve">Rickettsia monacencis </w:t>
      </w:r>
      <w:r w:rsidRPr="00F60408">
        <w:t xml:space="preserve">causing </w:t>
      </w:r>
      <w:r w:rsidR="001D3C1A">
        <w:t>s</w:t>
      </w:r>
      <w:r w:rsidRPr="00F60408">
        <w:t xml:space="preserve">potted </w:t>
      </w:r>
      <w:r w:rsidR="001D3C1A">
        <w:t>f</w:t>
      </w:r>
      <w:r w:rsidRPr="00F60408">
        <w:t xml:space="preserve">ever </w:t>
      </w:r>
      <w:r w:rsidR="00067BEF">
        <w:t>r</w:t>
      </w:r>
      <w:r w:rsidRPr="00F60408">
        <w:t>ickettsiosis,</w:t>
      </w:r>
      <w:r w:rsidRPr="00E541A7">
        <w:rPr>
          <w:rStyle w:val="Emphasis"/>
        </w:rPr>
        <w:t xml:space="preserve"> Babesia</w:t>
      </w:r>
      <w:r w:rsidR="00821186" w:rsidRPr="00E541A7">
        <w:rPr>
          <w:rStyle w:val="Emphasis"/>
        </w:rPr>
        <w:t> </w:t>
      </w:r>
      <w:r w:rsidRPr="00E541A7">
        <w:rPr>
          <w:rStyle w:val="Emphasis"/>
        </w:rPr>
        <w:t xml:space="preserve">divergens </w:t>
      </w:r>
      <w:r w:rsidRPr="00F60408">
        <w:t xml:space="preserve">and </w:t>
      </w:r>
      <w:r w:rsidRPr="00E541A7">
        <w:rPr>
          <w:rStyle w:val="Emphasis"/>
        </w:rPr>
        <w:t>Babesia microti</w:t>
      </w:r>
      <w:r w:rsidRPr="00F60408">
        <w:t xml:space="preserve"> responsible for </w:t>
      </w:r>
      <w:r w:rsidR="00067BEF">
        <w:t>b</w:t>
      </w:r>
      <w:r w:rsidRPr="00F60408">
        <w:t xml:space="preserve">abesiosis, </w:t>
      </w:r>
      <w:r w:rsidRPr="00E541A7">
        <w:rPr>
          <w:rStyle w:val="Emphasis"/>
        </w:rPr>
        <w:t>Neoehlichia mikurensis</w:t>
      </w:r>
      <w:r w:rsidR="00565411" w:rsidRPr="00E541A7">
        <w:rPr>
          <w:rStyle w:val="Emphasis"/>
        </w:rPr>
        <w:t xml:space="preserve"> </w:t>
      </w:r>
      <w:r w:rsidR="00565411" w:rsidRPr="00565411">
        <w:t>causing</w:t>
      </w:r>
      <w:r w:rsidRPr="00F60408">
        <w:t xml:space="preserve"> </w:t>
      </w:r>
      <w:r w:rsidR="0094375F">
        <w:t>TBE</w:t>
      </w:r>
      <w:r w:rsidRPr="00F60408">
        <w:t xml:space="preserve"> virus, Louping ill virus and Tribec virus </w:t>
      </w:r>
      <w:r w:rsidRPr="00F60408">
        <w:fldChar w:fldCharType="begin"/>
      </w:r>
      <w:r w:rsidR="00511C9E">
        <w:instrText xml:space="preserve"> ADDIN ZOTERO_ITEM CSL_CITATION {"citationID":"jBJFb5KS","properties":{"formattedCitation":"(Medlock et al., 2013)","plainCitation":"(Medlock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F60408">
        <w:fldChar w:fldCharType="separate"/>
      </w:r>
      <w:r w:rsidRPr="00F60408">
        <w:t>(Medlock et al., 2013)</w:t>
      </w:r>
      <w:r w:rsidRPr="00F60408">
        <w:fldChar w:fldCharType="end"/>
      </w:r>
      <w:r w:rsidRPr="00F60408">
        <w:t>.</w:t>
      </w:r>
    </w:p>
    <w:p w14:paraId="40B74CAF" w14:textId="0CDF6D5F" w:rsidR="003A7640" w:rsidRPr="00E541A7" w:rsidRDefault="00F57F43" w:rsidP="00E541A7">
      <w:pPr>
        <w:rPr>
          <w:rStyle w:val="Emphasis"/>
        </w:rPr>
      </w:pPr>
      <w:r w:rsidRPr="00F60408">
        <w:t xml:space="preserve">Lyme </w:t>
      </w:r>
      <w:r w:rsidR="00FE1A41">
        <w:t xml:space="preserve">disease </w:t>
      </w:r>
      <w:r w:rsidRPr="00F60408">
        <w:t xml:space="preserve">is the most prevalent tick-borne disease of humans in the </w:t>
      </w:r>
      <w:r w:rsidR="004A5348">
        <w:t>N</w:t>
      </w:r>
      <w:r w:rsidRPr="00F60408">
        <w:t xml:space="preserve">orthern </w:t>
      </w:r>
      <w:r w:rsidR="004A5348">
        <w:t>H</w:t>
      </w:r>
      <w:r w:rsidRPr="00F60408">
        <w:t xml:space="preserve">emisphere with the incidence having increased in at least nine European countries over the last decade </w:t>
      </w:r>
      <w:r w:rsidRPr="00F60408">
        <w:fldChar w:fldCharType="begin"/>
      </w:r>
      <w:r w:rsidR="00511C9E">
        <w:instrText xml:space="preserve"> ADDIN ZOTERO_ITEM CSL_CITATION {"citationID":"NIzqaL6z","properties":{"formattedCitation":"(Hofhuis et al. (2006), Hubalek (2009), and Rizzoli et al. (2011) in Medlock et al., 2013)","plainCitation":"(Hofhuis et al. (2006), Hubalek (2009), and Rizzoli et al. (2011) in 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Bortel","given":"Wim"}],"issued":{"date-parts":[["2013"]]}},"prefix":"Hofhuis et al. (2006), Hubalek (2009), and Rizzoli et al. (2011) in "}],"schema":"https://github.com/citation-style-language/schema/raw/master/csl-citation.json"} </w:instrText>
      </w:r>
      <w:r w:rsidRPr="00F60408">
        <w:fldChar w:fldCharType="separate"/>
      </w:r>
      <w:r w:rsidRPr="00F60408">
        <w:t>(Hofhuis et al. (2006), Hubalek (2009), and Rizzoli et al. (2011) in Medlock et al., 2013)</w:t>
      </w:r>
      <w:r w:rsidRPr="00F60408">
        <w:fldChar w:fldCharType="end"/>
      </w:r>
      <w:r w:rsidR="00451615">
        <w:t>,</w:t>
      </w:r>
      <w:r w:rsidRPr="00F60408">
        <w:t xml:space="preserve"> with one plausible cause being the changing geographical distribution, density and activity of the principal vector tick </w:t>
      </w:r>
      <w:r w:rsidRPr="00E541A7">
        <w:rPr>
          <w:rStyle w:val="Emphasis"/>
        </w:rPr>
        <w:t xml:space="preserve">I. ricinus, </w:t>
      </w:r>
      <w:r w:rsidRPr="00F60408">
        <w:t xml:space="preserve">and/or changed activity that bring people into contact with ticks </w:t>
      </w:r>
      <w:r w:rsidRPr="00F60408">
        <w:fldChar w:fldCharType="begin"/>
      </w:r>
      <w:r w:rsidR="00511C9E">
        <w:instrText xml:space="preserve"> ADDIN ZOTERO_ITEM CSL_CITATION {"citationID":"rYdeyOpl","properties":{"formattedCitation":"(Medlock et al., 2013)","plainCitation":"(Medlock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F60408">
        <w:fldChar w:fldCharType="separate"/>
      </w:r>
      <w:r w:rsidRPr="00F60408">
        <w:t>(Medlock et al., 2013)</w:t>
      </w:r>
      <w:r w:rsidRPr="00F60408">
        <w:fldChar w:fldCharType="end"/>
      </w:r>
      <w:r w:rsidR="00942312" w:rsidRPr="00F60408">
        <w:t>.</w:t>
      </w:r>
      <w:r w:rsidRPr="00F60408">
        <w:t xml:space="preserve"> The distribution of </w:t>
      </w:r>
      <w:r w:rsidRPr="00E541A7">
        <w:rPr>
          <w:rStyle w:val="Emphasis"/>
        </w:rPr>
        <w:t>I. ricinus</w:t>
      </w:r>
      <w:r w:rsidR="000D1E92">
        <w:t xml:space="preserve"> </w:t>
      </w:r>
      <w:r w:rsidRPr="00F60408">
        <w:t xml:space="preserve">is known to be changing in Europe, at extremes of altitude and latitude as well as within its prior range </w:t>
      </w:r>
      <w:r w:rsidRPr="00F60408">
        <w:fldChar w:fldCharType="begin"/>
      </w:r>
      <w:r w:rsidR="00511C9E">
        <w:instrText xml:space="preserve"> ADDIN ZOTERO_ITEM CSL_CITATION {"citationID":"zLXnV2m4","properties":{"formattedCitation":"(Medlock et al., 2013)","plainCitation":"(Medlock et al., 2013)","noteIndex":0},"citationItems":[{"id":"th1hi1EA/gsKZfUrx","uris":["http://zotero.org/groups/2576105/items/XTJZWXNF"],"itemData":{"id":2519,"type":"article-journal","container-title":"Parasites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F60408">
        <w:fldChar w:fldCharType="separate"/>
      </w:r>
      <w:r w:rsidRPr="00F60408">
        <w:t>(Medlock et al., 2013)</w:t>
      </w:r>
      <w:r w:rsidRPr="00F60408">
        <w:fldChar w:fldCharType="end"/>
      </w:r>
      <w:r w:rsidRPr="00F60408">
        <w:t>.</w:t>
      </w:r>
      <w:r w:rsidR="0058586F">
        <w:t xml:space="preserve"> See </w:t>
      </w:r>
      <w:r w:rsidR="0058586F" w:rsidRPr="00E541A7">
        <w:rPr>
          <w:rStyle w:val="Emphasis"/>
        </w:rPr>
        <w:t xml:space="preserve">Overseas acquired tick borne diseases: Lyme disease </w:t>
      </w:r>
      <w:r w:rsidR="0058586F">
        <w:t xml:space="preserve">Guidance Note for more detail about </w:t>
      </w:r>
      <w:r w:rsidR="0058586F" w:rsidRPr="00E541A7">
        <w:rPr>
          <w:rStyle w:val="Emphasis"/>
        </w:rPr>
        <w:t>I. ricinus</w:t>
      </w:r>
      <w:r w:rsidR="00FF4A45" w:rsidRPr="00E541A7">
        <w:rPr>
          <w:rStyle w:val="Emphasis"/>
        </w:rPr>
        <w:t>.</w:t>
      </w:r>
      <w:r w:rsidR="003A7640" w:rsidRPr="00E541A7">
        <w:rPr>
          <w:rStyle w:val="Emphasis"/>
        </w:rPr>
        <w:br w:type="page"/>
      </w:r>
    </w:p>
    <w:p w14:paraId="6A3DD335" w14:textId="213C63F2" w:rsidR="00F57F43" w:rsidRPr="00F60408" w:rsidRDefault="00F57F43" w:rsidP="001E547D">
      <w:pPr>
        <w:pStyle w:val="Heading1"/>
      </w:pPr>
      <w:bookmarkStart w:id="65" w:name="_Toc112416582"/>
      <w:bookmarkStart w:id="66" w:name="_Toc124851356"/>
      <w:r w:rsidRPr="00F60408">
        <w:lastRenderedPageBreak/>
        <w:t xml:space="preserve">No human tick-borne diseases </w:t>
      </w:r>
      <w:r w:rsidR="00FA3CC2" w:rsidRPr="00F60408">
        <w:t xml:space="preserve">currently </w:t>
      </w:r>
      <w:r w:rsidRPr="00F60408">
        <w:t>acquired in New</w:t>
      </w:r>
      <w:r w:rsidR="000144C3">
        <w:t> </w:t>
      </w:r>
      <w:r w:rsidRPr="00F60408">
        <w:t>Zealand</w:t>
      </w:r>
      <w:bookmarkEnd w:id="65"/>
      <w:bookmarkEnd w:id="66"/>
    </w:p>
    <w:p w14:paraId="06905C3A" w14:textId="0B6AE82A" w:rsidR="00A57D59" w:rsidRPr="00F60408" w:rsidRDefault="00F57F43" w:rsidP="00E541A7">
      <w:r w:rsidRPr="00F60408">
        <w:t>In New Zealand, endemic ticks are host</w:t>
      </w:r>
      <w:r w:rsidR="002C3321">
        <w:t>-</w:t>
      </w:r>
      <w:r w:rsidRPr="00F60408">
        <w:t>specific, infest mainly birds</w:t>
      </w:r>
      <w:r w:rsidR="001B1971">
        <w:t>,</w:t>
      </w:r>
      <w:r w:rsidRPr="00F60408">
        <w:t xml:space="preserve"> and generally do not transmit diseases to humans. New Zealand also has an introduced species of tick</w:t>
      </w:r>
      <w:r w:rsidR="001F1731">
        <w:t>,</w:t>
      </w:r>
      <w:r w:rsidRPr="00F60408">
        <w:t xml:space="preserve"> the </w:t>
      </w:r>
      <w:r w:rsidR="006E4411">
        <w:t>b</w:t>
      </w:r>
      <w:r w:rsidRPr="00F60408">
        <w:t xml:space="preserve">rown </w:t>
      </w:r>
      <w:r w:rsidR="00281F78">
        <w:t>c</w:t>
      </w:r>
      <w:r w:rsidRPr="00F60408">
        <w:t>attle tick (</w:t>
      </w:r>
      <w:r w:rsidR="0088120C" w:rsidRPr="00E541A7">
        <w:rPr>
          <w:rStyle w:val="Emphasis"/>
        </w:rPr>
        <w:t>Haemaphysalis</w:t>
      </w:r>
      <w:r w:rsidR="0088120C" w:rsidRPr="00E541A7" w:rsidDel="0088120C">
        <w:rPr>
          <w:rStyle w:val="Emphasis"/>
        </w:rPr>
        <w:t xml:space="preserve"> </w:t>
      </w:r>
      <w:r w:rsidRPr="00E541A7">
        <w:rPr>
          <w:rStyle w:val="Emphasis"/>
        </w:rPr>
        <w:t>longicornis</w:t>
      </w:r>
      <w:r w:rsidRPr="00F60408">
        <w:t>)</w:t>
      </w:r>
      <w:r w:rsidR="001F1731">
        <w:t>,</w:t>
      </w:r>
      <w:r w:rsidRPr="00F60408">
        <w:t xml:space="preserve"> which can infest warm-blooded mammals such as cattle or humans </w:t>
      </w:r>
      <w:r w:rsidR="009B17DD" w:rsidRPr="00F60408">
        <w:fldChar w:fldCharType="begin"/>
      </w:r>
      <w:r w:rsidR="00981E0F">
        <w:instrText xml:space="preserve"> ADDIN ZOTERO_ITEM CSL_CITATION {"citationID":"ZlfhhLeV","properties":{"formattedCitation":"(New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9B17DD" w:rsidRPr="00F60408">
        <w:fldChar w:fldCharType="separate"/>
      </w:r>
      <w:r w:rsidR="009B17DD" w:rsidRPr="00F60408">
        <w:t>(New Zealand Ministry of Health, 2015)</w:t>
      </w:r>
      <w:r w:rsidR="009B17DD" w:rsidRPr="00F60408">
        <w:fldChar w:fldCharType="end"/>
      </w:r>
      <w:r w:rsidRPr="00F60408">
        <w:t xml:space="preserve">. The </w:t>
      </w:r>
      <w:r w:rsidR="00281F78">
        <w:t>c</w:t>
      </w:r>
      <w:r w:rsidRPr="00F60408">
        <w:t xml:space="preserve">attle tick is known as a vector of animal and human diseases such as </w:t>
      </w:r>
      <w:r w:rsidR="008E3560">
        <w:t>t</w:t>
      </w:r>
      <w:r w:rsidRPr="00F60408">
        <w:t xml:space="preserve">ick-borne fever, Japanese (Oriental) </w:t>
      </w:r>
      <w:r w:rsidR="00AE35CB">
        <w:t>s</w:t>
      </w:r>
      <w:r w:rsidRPr="00F60408">
        <w:t xml:space="preserve">potted </w:t>
      </w:r>
      <w:r w:rsidR="00AE35CB">
        <w:t>f</w:t>
      </w:r>
      <w:r w:rsidRPr="00F60408">
        <w:t xml:space="preserve">ever, Russian spring-summer encephalitis, however these diseases are not present in New Zealand. The New Zealand Ministry of Health notes that since travellers could introduce tick-borne diseases to New Zealand, there is a risk (albeit a very low one) that the ticks currently present in New Zealand could spread introduced diseases </w:t>
      </w:r>
      <w:r w:rsidRPr="00F60408">
        <w:fldChar w:fldCharType="begin"/>
      </w:r>
      <w:r w:rsidR="00981E0F">
        <w:instrText xml:space="preserve"> ADDIN ZOTERO_ITEM CSL_CITATION {"citationID":"wCPnwC7b","properties":{"formattedCitation":"(New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F60408">
        <w:fldChar w:fldCharType="separate"/>
      </w:r>
      <w:r w:rsidRPr="00F60408">
        <w:t>(New Zealand Ministry of Health, 2015)</w:t>
      </w:r>
      <w:r w:rsidRPr="00F60408">
        <w:fldChar w:fldCharType="end"/>
      </w:r>
      <w:r w:rsidRPr="00F60408">
        <w:t>.</w:t>
      </w:r>
      <w:r w:rsidR="003A7640">
        <w:br w:type="page"/>
      </w:r>
    </w:p>
    <w:p w14:paraId="7B4584A3" w14:textId="0D45C364" w:rsidR="0005707C" w:rsidRPr="00F60408" w:rsidRDefault="0005707C" w:rsidP="0005707C">
      <w:pPr>
        <w:pStyle w:val="Heading1"/>
      </w:pPr>
      <w:bookmarkStart w:id="67" w:name="_Toc112416583"/>
      <w:bookmarkStart w:id="68" w:name="_Toc124851357"/>
      <w:r w:rsidRPr="00F60408">
        <w:lastRenderedPageBreak/>
        <w:t>Tick biology and ecology – an overview</w:t>
      </w:r>
      <w:bookmarkEnd w:id="67"/>
      <w:bookmarkEnd w:id="68"/>
    </w:p>
    <w:p w14:paraId="34FE64F1" w14:textId="4813525F" w:rsidR="0005707C" w:rsidRPr="00F60408" w:rsidRDefault="0005707C" w:rsidP="00E541A7">
      <w:r w:rsidRPr="00F60408">
        <w:t>Ticks can feed on various hosts and transmit or receive pathogenic bacteria, protozoa, helminths and viruses to/from their host animals and humans</w:t>
      </w:r>
      <w:r w:rsidR="00D92BE9">
        <w:t xml:space="preserve"> </w:t>
      </w:r>
      <w:r w:rsidR="00D92BE9">
        <w:fldChar w:fldCharType="begin"/>
      </w:r>
      <w:r w:rsidR="00981E0F">
        <w:instrText xml:space="preserve"> ADDIN ZOTERO_ITEM CSL_CITATION {"citationID":"iOvH4qy3","properties":{"formattedCitation":"(Dehhaghi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D92BE9">
        <w:fldChar w:fldCharType="separate"/>
      </w:r>
      <w:r w:rsidR="00D92BE9" w:rsidRPr="00D92BE9">
        <w:t>(Dehhaghi et al., 2019)</w:t>
      </w:r>
      <w:r w:rsidR="00D92BE9">
        <w:fldChar w:fldCharType="end"/>
      </w:r>
      <w:r w:rsidRPr="00F60408">
        <w:t>. The majority of vector ticks have a well-defined geographic range</w:t>
      </w:r>
      <w:r w:rsidR="00613E1E">
        <w:t>:</w:t>
      </w:r>
      <w:r w:rsidRPr="00F60408">
        <w:t xml:space="preserve"> they are constrained by their adaptations to local abiotic environmental facts such as relative humidity, temperature variations, microenvironmental factors such as soil moisture and soil permeability and biotic factors such as dense vegetation, humid leaf litter, and forests providing dense shade. Additionally, many species are constrained by host-parasite associations, especially host-specificity relationships that have evolved over thousands or millions of years</w:t>
      </w:r>
      <w:r w:rsidR="00AB2040">
        <w:t xml:space="preserve"> </w:t>
      </w:r>
      <w:r w:rsidR="00AB2040">
        <w:fldChar w:fldCharType="begin"/>
      </w:r>
      <w:r w:rsidR="00981E0F">
        <w:instrText xml:space="preserve"> ADDIN ZOTERO_ITEM CSL_CITATION {"citationID":"pp3ejkEK","properties":{"formattedCitation":"(Randolf et al. (2014) in Sonenshine, 2018)","plainCitation":"(Randolf et al. (2014)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disease","volume":"15","author":[{"family":"Sonenshine","given":"D."}],"issued":{"date-parts":[["2018"]]}},"prefix":"Randolf et al. (2014) in "}],"schema":"https://github.com/citation-style-language/schema/raw/master/csl-citation.json"} </w:instrText>
      </w:r>
      <w:r w:rsidR="00AB2040">
        <w:fldChar w:fldCharType="separate"/>
      </w:r>
      <w:r w:rsidR="00AB2040" w:rsidRPr="00AB2040">
        <w:t>(Randolf et al. (2014) in Sonenshine, 2018)</w:t>
      </w:r>
      <w:r w:rsidR="00AB2040">
        <w:fldChar w:fldCharType="end"/>
      </w:r>
      <w:r w:rsidR="00507D70">
        <w:t>.</w:t>
      </w:r>
      <w:r w:rsidR="00E63046">
        <w:t xml:space="preserve"> </w:t>
      </w:r>
      <w:r w:rsidRPr="00F60408">
        <w:t>In Europe, high incidence of tick-borne disease has been reported to be linked with moderate winters and humid warm summers in Sweden, Slovakia, and Hungary, however the incidence may also be affected by the influence of climate on recreational activities</w:t>
      </w:r>
      <w:r w:rsidR="0081018E">
        <w:t xml:space="preserve"> </w:t>
      </w:r>
      <w:r w:rsidR="0081018E">
        <w:fldChar w:fldCharType="begin"/>
      </w:r>
      <w:r w:rsidR="00511C9E">
        <w:instrText xml:space="preserve"> ADDIN ZOTERO_ITEM CSL_CITATION {"citationID":"QE85qban","properties":{"formattedCitation":"(Ostfeld &amp; Brunner (2015) in Semenza &amp; Suk, 2017)","plainCitation":"(Ostfeld &amp; Brunner (2015) in Semenza &amp; Suk, 2017)","noteIndex":0},"citationItems":[{"id":"th1hi1EA/E8qLswsp","uris":["http://zotero.org/groups/2576105/items/C7CT23TE"],"itemData":{"id":2523,"type":"article-journal","container-title":"FEMS Microbiology Letters","DOI":"10.1093/femsle/fnx244","issue":"2","page":"1-9","title":"Vector-borne diseases and climate change: A European perspective","volume":"365","author":[{"family":"Semenza","given":"Jan"},{"family":"Suk","given":"Jonathan"}],"issued":{"date-parts":[["2017"]]}},"prefix":"Ostfeld &amp; Brunner (2015) in "}],"schema":"https://github.com/citation-style-language/schema/raw/master/csl-citation.json"} </w:instrText>
      </w:r>
      <w:r w:rsidR="0081018E">
        <w:fldChar w:fldCharType="separate"/>
      </w:r>
      <w:r w:rsidR="0081018E" w:rsidRPr="0081018E">
        <w:t>(Ostfeld &amp; Brunner (2015) in Semenza &amp; Suk, 2017)</w:t>
      </w:r>
      <w:r w:rsidR="0081018E">
        <w:fldChar w:fldCharType="end"/>
      </w:r>
      <w:r w:rsidR="00C54737">
        <w:t>.</w:t>
      </w:r>
    </w:p>
    <w:p w14:paraId="1E73319E" w14:textId="2FA86954" w:rsidR="0005707C" w:rsidRPr="00F60408" w:rsidRDefault="0005707C" w:rsidP="00E541A7">
      <w:r w:rsidRPr="00F60408">
        <w:t xml:space="preserve">Tick-borne </w:t>
      </w:r>
      <w:r w:rsidR="00A77112">
        <w:t>infections</w:t>
      </w:r>
      <w:r w:rsidRPr="00F60408">
        <w:t xml:space="preserve"> of humans are zoonoses </w:t>
      </w:r>
      <w:r w:rsidR="007A08E0" w:rsidRPr="007A08E0">
        <w:t xml:space="preserve">(infections transmitted from animals to humans) </w:t>
      </w:r>
      <w:r w:rsidRPr="00F60408">
        <w:t>of wildlife origins similar to tick</w:t>
      </w:r>
      <w:r w:rsidR="00BE63E6">
        <w:t>-</w:t>
      </w:r>
      <w:r w:rsidRPr="00F60408">
        <w:t>transmitted diseases of companion and domestic animals</w:t>
      </w:r>
      <w:r w:rsidR="00C54737">
        <w:t xml:space="preserve"> </w:t>
      </w:r>
      <w:r w:rsidR="00C54737">
        <w:fldChar w:fldCharType="begin"/>
      </w:r>
      <w:r w:rsidR="00981E0F">
        <w:instrText xml:space="preserve"> ADDIN ZOTERO_ITEM CSL_CITATION {"citationID":"NtqjpAtl","properties":{"formattedCitation":"(Baneth (2014) in Wikel, 2018)","plainCitation":"(Baneth (2014) in Wikel, 2018)","noteIndex":0},"citationItems":[{"id":1064,"uris":["http://zotero.org/groups/2576105/items/FJZCMZJM"],"itemData":{"id":1064,"type":"article-journal","container-title":"Veterinary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K."}],"issued":{"date-parts":[["2018"]]}},"prefix":"Baneth (2014) in "}],"schema":"https://github.com/citation-style-language/schema/raw/master/csl-citation.json"} </w:instrText>
      </w:r>
      <w:r w:rsidR="00C54737">
        <w:fldChar w:fldCharType="separate"/>
      </w:r>
      <w:r w:rsidR="00C54737" w:rsidRPr="00C54737">
        <w:t>(Baneth (2014) in Wikel, 2018)</w:t>
      </w:r>
      <w:r w:rsidR="00C54737">
        <w:fldChar w:fldCharType="end"/>
      </w:r>
      <w:r w:rsidR="00546D40">
        <w:t xml:space="preserve">. </w:t>
      </w:r>
      <w:r w:rsidRPr="00F60408">
        <w:t xml:space="preserve">Zoonotic tick-borne infections occur when humans encroach into natural environments where ticks, their wildlife reservoir hosts and their microbial communities co-exist within well defined (and long evolved) ecologies </w:t>
      </w:r>
      <w:r w:rsidR="00546D40">
        <w:fldChar w:fldCharType="begin"/>
      </w:r>
      <w:r w:rsidR="00981E0F">
        <w:instrText xml:space="preserve"> ADDIN ZOTERO_ITEM CSL_CITATION {"citationID":"Ek5GWVPR","properties":{"formattedCitation":"(P.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00546D40">
        <w:fldChar w:fldCharType="separate"/>
      </w:r>
      <w:r w:rsidR="00546D40" w:rsidRPr="00546D40">
        <w:t>(Irwin et al., 2018)</w:t>
      </w:r>
      <w:r w:rsidR="00546D40">
        <w:fldChar w:fldCharType="end"/>
      </w:r>
      <w:r w:rsidR="00546D40">
        <w:t xml:space="preserve">, </w:t>
      </w:r>
      <w:r w:rsidRPr="00F60408">
        <w:t>with these complex interactions sometimes referred to as tick-borne pathogen guilds</w:t>
      </w:r>
      <w:r w:rsidR="00546D40">
        <w:t xml:space="preserve"> </w:t>
      </w:r>
      <w:r w:rsidR="00546D40">
        <w:fldChar w:fldCharType="begin"/>
      </w:r>
      <w:r w:rsidR="00981E0F">
        <w:instrText xml:space="preserve"> ADDIN ZOTERO_ITEM CSL_CITATION {"citationID":"edq96NQa","properties":{"formattedCitation":"(Telford &amp; Goethert (2008) in Irwin et al., 2018)","plainCitation":"(Telford &amp; Goethert (2008) in Irwin et al., 2018)","noteIndex":0},"citationItems":[{"id":1342,"uris":["http://zotero.org/groups/2576105/items/6E6I6KE9"],"itemData":{"id":1342,"type":"article-journal","container-title":"Microbiology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J."},{"family":"Egan","given":"S."},{"family":"Greay","given":"T."},{"family":"Oskam","given":"C."}],"issued":{"date-parts":[["2018"]]}},"prefix":"Telford &amp; Goethert (2008) in "}],"schema":"https://github.com/citation-style-language/schema/raw/master/csl-citation.json"} </w:instrText>
      </w:r>
      <w:r w:rsidR="00546D40">
        <w:fldChar w:fldCharType="separate"/>
      </w:r>
      <w:r w:rsidR="008C6E1F" w:rsidRPr="008C6E1F">
        <w:t>(Telford &amp; Goethert (2008) in Irwin et al., 2018)</w:t>
      </w:r>
      <w:r w:rsidR="00546D40">
        <w:fldChar w:fldCharType="end"/>
      </w:r>
      <w:r w:rsidR="001146D4">
        <w:t>.</w:t>
      </w:r>
    </w:p>
    <w:p w14:paraId="4443397D" w14:textId="15D48CA3" w:rsidR="0005707C" w:rsidRPr="00F60408" w:rsidRDefault="0005707C" w:rsidP="00E541A7">
      <w:r w:rsidRPr="00F60408">
        <w:t>Dynamic interactions among biotic and abiotic elements influence tick-borne disease epidemiology and ecology</w:t>
      </w:r>
      <w:r w:rsidR="001146D4">
        <w:t xml:space="preserve"> </w:t>
      </w:r>
      <w:r w:rsidR="001146D4">
        <w:fldChar w:fldCharType="begin"/>
      </w:r>
      <w:r w:rsidR="00981E0F">
        <w:instrText xml:space="preserve"> ADDIN ZOTERO_ITEM CSL_CITATION {"citationID":"f0Q1mipM","properties":{"formattedCitation":"(Wikel, 2018)","plainCitation":"(Wikel, 2018)","noteIndex":0},"citationItems":[{"id":1064,"uris":["http://zotero.org/groups/2576105/items/FJZCMZJM"],"itemData":{"id":1064,"type":"article-journal","container-title":"Veterinary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K."}],"issued":{"date-parts":[["2018"]]}}}],"schema":"https://github.com/citation-style-language/schema/raw/master/csl-citation.json"} </w:instrText>
      </w:r>
      <w:r w:rsidR="001146D4">
        <w:fldChar w:fldCharType="separate"/>
      </w:r>
      <w:r w:rsidR="001146D4" w:rsidRPr="001146D4">
        <w:t>(Wikel, 2018)</w:t>
      </w:r>
      <w:r w:rsidR="001146D4">
        <w:fldChar w:fldCharType="end"/>
      </w:r>
      <w:r w:rsidR="007533BF">
        <w:t xml:space="preserve">. </w:t>
      </w:r>
      <w:r w:rsidRPr="00F60408">
        <w:t>Changes in tick distribution and abundance, along with emergence, resurgence and geographic spread of tick-borne infections</w:t>
      </w:r>
      <w:r w:rsidR="009E1667">
        <w:t>,</w:t>
      </w:r>
      <w:r w:rsidRPr="00F60408">
        <w:t xml:space="preserve"> are influenced by factors including tick and tick-borne pathogen demography, micro- and macro</w:t>
      </w:r>
      <w:r w:rsidR="006C4B8C">
        <w:t>-</w:t>
      </w:r>
      <w:r w:rsidRPr="00F60408">
        <w:t xml:space="preserve">climate changes, human behaviours, travel, land use and habitat modification (agricultural, residential, recreational), economics, politics, population growth and movement, and intrinsic changes in ticks and tick-borne pathogens </w:t>
      </w:r>
      <w:r w:rsidR="007533BF">
        <w:fldChar w:fldCharType="begin"/>
      </w:r>
      <w:r w:rsidR="00981E0F">
        <w:instrText xml:space="preserve"> ADDIN ZOTERO_ITEM CSL_CITATION {"citationID":"xHD8m3Ct","properties":{"formattedCitation":"(Pf\\uc0\\u228{}ffel et al. (2013), Baneth (2014), and Dantas-Torres (2015) in Wikel, 2018)","plainCitation":"(Pfäffel et al. (2013), Baneth (2014), and Dantas-Torres (2015) in Wikel, 2018)","noteIndex":0},"citationItems":[{"id":1064,"uris":["http://zotero.org/groups/2576105/items/FJZCMZJM"],"itemData":{"id":1064,"type":"article-journal","container-title":"Veterinary Sciences","DOI":"10.3390/vetsci5020060","issue":"2","page":"1-22","title":"Ticks and tick-borne infections: Complex ecology, agents, and host interactions","volume":"5","author":[{"family":"Wikel","given":"S. K."}],"issued":{"date-parts":[["2018"]]}},"prefix":"Pfäffel et al. (2013), Baneth (2014), and Dantas-Torres (2015) in "}],"schema":"https://github.com/citation-style-language/schema/raw/master/csl-citation.json"} </w:instrText>
      </w:r>
      <w:r w:rsidR="007533BF">
        <w:fldChar w:fldCharType="separate"/>
      </w:r>
      <w:r w:rsidR="007533BF" w:rsidRPr="007533BF">
        <w:t>(Pfäffel et al. (2013), Baneth (2014), and Dantas-Torres (2015) in Wikel, 2018)</w:t>
      </w:r>
      <w:r w:rsidR="007533BF">
        <w:fldChar w:fldCharType="end"/>
      </w:r>
      <w:r w:rsidR="00FA50D2">
        <w:t>.</w:t>
      </w:r>
    </w:p>
    <w:p w14:paraId="62014800" w14:textId="6363A67D" w:rsidR="0005707C" w:rsidRPr="00F60408" w:rsidRDefault="0005707C" w:rsidP="00E541A7">
      <w:r w:rsidRPr="00F60408">
        <w:t xml:space="preserve">Ticks spend most of their life cycle off their hosts, limited only by their ability to survive many months or even years without feeding due to their extremely low resting metabolic rates </w:t>
      </w:r>
      <w:r w:rsidR="00FA50D2">
        <w:fldChar w:fldCharType="begin"/>
      </w:r>
      <w:r w:rsidR="00981E0F">
        <w:instrText xml:space="preserve"> ADDIN ZOTERO_ITEM CSL_CITATION {"citationID":"mVZIfSEl","properties":{"formattedCitation":"(Lighton &amp; Fieldon (1994) in Sonenshine, 2018)","plainCitation":"(Lighton &amp; Fieldon (1994) in Sonenshine, 2018)","noteIndex":0},"citationItems":[{"id":1376,"uris":["http://zotero.org/groups/2576105/items/DZK3LAVM"],"itemData":{"id":1376,"type":"article-journal","container-title":"International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disease","volume":"15","author":[{"family":"Sonenshine","given":"D."}],"issued":{"date-parts":[["2018"]]}},"prefix":"Lighton &amp; Fieldon (1994) in "}],"schema":"https://github.com/citation-style-language/schema/raw/master/csl-citation.json"} </w:instrText>
      </w:r>
      <w:r w:rsidR="00FA50D2">
        <w:fldChar w:fldCharType="separate"/>
      </w:r>
      <w:r w:rsidR="00FA50D2" w:rsidRPr="00FA50D2">
        <w:t>(Lighton &amp; Fieldon (1994) in Sonenshine, 2018)</w:t>
      </w:r>
      <w:r w:rsidR="00FA50D2">
        <w:fldChar w:fldCharType="end"/>
      </w:r>
      <w:r w:rsidRPr="00F60408">
        <w:t xml:space="preserve"> and diapause</w:t>
      </w:r>
      <w:r w:rsidR="002474E0">
        <w:t>.</w:t>
      </w:r>
      <w:r w:rsidR="0050299C" w:rsidRPr="0054595F">
        <w:rPr>
          <w:rStyle w:val="FootnoteReference"/>
        </w:rPr>
        <w:footnoteReference w:id="5"/>
      </w:r>
    </w:p>
    <w:p w14:paraId="66340ECD" w14:textId="6A1AE2E6" w:rsidR="0005707C" w:rsidRPr="00F60408" w:rsidRDefault="0005707C" w:rsidP="0005707C">
      <w:pPr>
        <w:pStyle w:val="Heading2"/>
      </w:pPr>
      <w:bookmarkStart w:id="69" w:name="_Toc64638660"/>
      <w:bookmarkStart w:id="70" w:name="_Toc112416584"/>
      <w:bookmarkStart w:id="71" w:name="_Toc124851358"/>
      <w:r w:rsidRPr="00F60408">
        <w:t>Tick life cycle</w:t>
      </w:r>
      <w:bookmarkEnd w:id="69"/>
      <w:bookmarkEnd w:id="70"/>
      <w:bookmarkEnd w:id="71"/>
    </w:p>
    <w:p w14:paraId="6AD6D3A9" w14:textId="02BC097D" w:rsidR="00D33645" w:rsidRPr="00E541A7" w:rsidRDefault="0005707C" w:rsidP="00E541A7">
      <w:r w:rsidRPr="00F60408">
        <w:t xml:space="preserve">Most ticks go through four life stages: egg, six-legged larva, eight-legged nymph, and </w:t>
      </w:r>
      <w:r w:rsidR="006539FC">
        <w:t>ei</w:t>
      </w:r>
      <w:r w:rsidR="00293E51">
        <w:t xml:space="preserve">ght-legged </w:t>
      </w:r>
      <w:r w:rsidRPr="00F60408">
        <w:t>adult (male and female)</w:t>
      </w:r>
      <w:r w:rsidR="008E3560">
        <w:t xml:space="preserve"> </w:t>
      </w:r>
      <w:r w:rsidRPr="00F60408">
        <w:fldChar w:fldCharType="begin"/>
      </w:r>
      <w:r w:rsidR="00981E0F">
        <w:instrText xml:space="preserve"> ADDIN ZOTERO_ITEM CSL_CITATION {"citationID":"MjSB0npL","properties":{"formattedCitation":"(Centers for Disease Control and Prevention, 2020c)","plainCitation":"(Centers for Disease Control and Prevention, 2020c)","noteIndex":0},"citationItems":[{"id":1317,"uris":["http://zotero.org/groups/2576105/items/PECACTPW"],"itemData":{"id":1317,"type":"webpage","container-title":"Centers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Pr="00F60408">
        <w:fldChar w:fldCharType="separate"/>
      </w:r>
      <w:r w:rsidRPr="00F60408">
        <w:t>(Centers for Disease Control and Prevention, 2020c)</w:t>
      </w:r>
      <w:r w:rsidRPr="00F60408">
        <w:fldChar w:fldCharType="end"/>
      </w:r>
      <w:r w:rsidRPr="00F60408">
        <w:t xml:space="preserve">. The larva, nymph and adult female (egg-producing) stages require a blood meal from a vertebrate animal to metamorphose into the next life stage </w:t>
      </w:r>
      <w:r w:rsidRPr="00F60408">
        <w:fldChar w:fldCharType="begin"/>
      </w:r>
      <w:r w:rsidR="00981E0F">
        <w:instrText xml:space="preserve"> ADDIN ZOTERO_ITEM CSL_CITATION {"citationID":"aQIIEnow","properties":{"formattedCitation":"(S.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 xml:space="preserve"> or in the case of adult females, lay eggs </w:t>
      </w:r>
      <w:r w:rsidRPr="00F60408">
        <w:fldChar w:fldCharType="begin"/>
      </w:r>
      <w:r w:rsidR="00981E0F">
        <w:instrText xml:space="preserve"> ADDIN ZOTERO_ITEM CSL_CITATION {"citationID":"RLXYowoP","properties":{"formattedCitation":"(Public Health England, 2018)","plainCitation":"(Public Health England, 2018)","noteIndex":0},"citationItems":[{"id":1321,"uris":["http://zotero.org/groups/2576105/items/INDF2IER"],"itemData":{"id":1321,"type":"document","publisher":"Public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Pr="00F60408">
        <w:fldChar w:fldCharType="separate"/>
      </w:r>
      <w:r w:rsidRPr="00F60408">
        <w:t>(Public Health England, 2018)</w:t>
      </w:r>
      <w:r w:rsidRPr="00F60408">
        <w:fldChar w:fldCharType="end"/>
      </w:r>
      <w:r w:rsidRPr="00F60408">
        <w:t xml:space="preserve">. Ticks that require this many hosts can take up to three years to complete their full life cycle, and most will die because they don’t find a host for their next feeding </w:t>
      </w:r>
      <w:r w:rsidRPr="00F60408">
        <w:fldChar w:fldCharType="begin"/>
      </w:r>
      <w:r w:rsidR="00981E0F">
        <w:instrText xml:space="preserve"> ADDIN ZOTERO_ITEM CSL_CITATION {"citationID":"6dYcYihn","properties":{"formattedCitation":"(Centers for Disease Control and Prevention, 2020c)","plainCitation":"(Centers for Disease Control and Prevention, 2020c)","noteIndex":0},"citationItems":[{"id":1317,"uris":["http://zotero.org/groups/2576105/items/PECACTPW"],"itemData":{"id":1317,"type":"webpage","container-title":"Centers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Pr="00F60408">
        <w:fldChar w:fldCharType="separate"/>
      </w:r>
      <w:r w:rsidRPr="00F60408">
        <w:t xml:space="preserve">(Centers for Disease Control and Prevention, </w:t>
      </w:r>
      <w:r w:rsidRPr="00F60408">
        <w:lastRenderedPageBreak/>
        <w:t>2020c)</w:t>
      </w:r>
      <w:r w:rsidRPr="00F60408">
        <w:fldChar w:fldCharType="end"/>
      </w:r>
      <w:r w:rsidRPr="00F60408">
        <w:t xml:space="preserve">. </w:t>
      </w:r>
      <w:r w:rsidR="00D33645">
        <w:t>However, i</w:t>
      </w:r>
      <w:r w:rsidR="009203D7">
        <w:t xml:space="preserve">n Australia, the complete life cycle of </w:t>
      </w:r>
      <w:r w:rsidR="009203D7" w:rsidRPr="00E541A7">
        <w:rPr>
          <w:rStyle w:val="Emphasis"/>
        </w:rPr>
        <w:t xml:space="preserve">I. holocyclus </w:t>
      </w:r>
      <w:r w:rsidR="009203D7">
        <w:t xml:space="preserve">takes about </w:t>
      </w:r>
      <w:r w:rsidR="006972ED">
        <w:t>one</w:t>
      </w:r>
      <w:r w:rsidR="009203D7">
        <w:t xml:space="preserve"> year to complete </w:t>
      </w:r>
      <w:r w:rsidR="009203D7">
        <w:fldChar w:fldCharType="begin"/>
      </w:r>
      <w:r w:rsidR="00981E0F">
        <w:instrText xml:space="preserve"> ADDIN ZOTERO_ITEM CSL_CITATION {"citationID":"jZVydHuk","properties":{"formattedCitation":"(Doggett,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9203D7">
        <w:fldChar w:fldCharType="separate"/>
      </w:r>
      <w:r w:rsidR="009203D7" w:rsidRPr="00470117">
        <w:t>(Doggett, 2004)</w:t>
      </w:r>
      <w:r w:rsidR="009203D7">
        <w:fldChar w:fldCharType="end"/>
      </w:r>
      <w:r w:rsidR="00D33645">
        <w:t>.</w:t>
      </w:r>
    </w:p>
    <w:p w14:paraId="6FB35C85" w14:textId="4C858554" w:rsidR="00217D3E" w:rsidRPr="001E7602" w:rsidRDefault="0005707C" w:rsidP="001E7602">
      <w:r w:rsidRPr="00F60408">
        <w:t xml:space="preserve">Nymphs and adult females are </w:t>
      </w:r>
      <w:r w:rsidRPr="00A051F9">
        <w:t>the</w:t>
      </w:r>
      <w:r w:rsidRPr="00F60408">
        <w:t xml:space="preserve"> stages that most often cause problems to humans </w:t>
      </w:r>
      <w:r w:rsidRPr="00F60408">
        <w:fldChar w:fldCharType="begin"/>
      </w:r>
      <w:r w:rsidR="00981E0F">
        <w:instrText xml:space="preserve"> ADDIN ZOTERO_ITEM CSL_CITATION {"citationID":"2eLn3htE","properties":{"formattedCitation":"(S.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w:t>
      </w:r>
    </w:p>
    <w:p w14:paraId="469E9ACD" w14:textId="264DDBB5" w:rsidR="0005707C" w:rsidRPr="00F60408" w:rsidRDefault="0005707C">
      <w:pPr>
        <w:pStyle w:val="Heading2"/>
      </w:pPr>
      <w:bookmarkStart w:id="72" w:name="_Toc64638663"/>
      <w:bookmarkStart w:id="73" w:name="_Toc112416585"/>
      <w:bookmarkStart w:id="74" w:name="_Toc124851359"/>
      <w:r w:rsidRPr="00F60408">
        <w:t>How ticks bite, feed and transmit infection</w:t>
      </w:r>
      <w:bookmarkEnd w:id="72"/>
      <w:bookmarkEnd w:id="73"/>
      <w:bookmarkEnd w:id="74"/>
    </w:p>
    <w:p w14:paraId="4DA597A5" w14:textId="351E3C30" w:rsidR="0005707C" w:rsidRPr="00E541A7" w:rsidRDefault="0005707C" w:rsidP="00E541A7">
      <w:r w:rsidRPr="00BC68EE">
        <w:t xml:space="preserve">The tick feeding process makes ticks very good at transmitting infection </w:t>
      </w:r>
      <w:r w:rsidRPr="00F7094C">
        <w:fldChar w:fldCharType="begin"/>
      </w:r>
      <w:r w:rsidR="00981E0F">
        <w:instrText xml:space="preserve"> ADDIN ZOTERO_ITEM CSL_CITATION {"citationID":"aPFuggwe","properties":{"formattedCitation":"(Centers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F7094C">
        <w:fldChar w:fldCharType="separate"/>
      </w:r>
      <w:r w:rsidRPr="00F7094C">
        <w:t>(Centers for Disease Control and Prevention, 2020a)</w:t>
      </w:r>
      <w:r w:rsidRPr="00F7094C">
        <w:fldChar w:fldCharType="end"/>
      </w:r>
      <w:r w:rsidRPr="00BC68EE">
        <w:t>. The different components of the mouthparts of hard ticks (Ixodidae) enable these parasites to penetrate the host’s skin, secrete saliva, embed, and suck</w:t>
      </w:r>
      <w:r w:rsidRPr="00816174">
        <w:t xml:space="preserve"> blood, with the tick’s </w:t>
      </w:r>
      <w:r w:rsidRPr="00E541A7">
        <w:t xml:space="preserve">mouthparts representing a key route for saliva-assisted pathogen transmission as well as pathogen acquisition from the blood meal during the tick feeding process </w:t>
      </w:r>
      <w:r w:rsidRPr="00E541A7">
        <w:fldChar w:fldCharType="begin"/>
      </w:r>
      <w:r w:rsidR="00981E0F" w:rsidRPr="00E541A7">
        <w:instrText xml:space="preserve"> ADDIN ZOTERO_ITEM CSL_CITATION {"citationID":"qgkSXhqX","properties":{"formattedCitation":"(Vancov\\uc0\\u225{} et al., 2020)","plainCitation":"(Vancová et al., 2020)","noteIndex":0},"citationItems":[{"id":1374,"uris":["http://zotero.org/groups/2576105/items/Z8QWL6EM"],"itemData":{"id":1374,"type":"article-journal","container-title":"Scientific Reports","DOI":"10.1038/s41598-019-56811-2","issue":"1","note":"PMID: 31932602\nPMCID: PMC6957509","title":"Three-dimensional reconstruction of the feeding apparatus of the tick &lt;i&gt;Ixodes ricinus (Acari: Ixodidae)&lt;/i&gt;: A new insight into the mechanism of blood-feeding","URL":"https://www.ncbi.nlm.nih.gov/pmc/articles/PMC6957509/","volume":"10","author":[{"family":"Vancová","given":"Marie"},{"family":"Bílý","given":"Tomáš"},{"family":"Šimo","given":"Ladislav"},{"family":"Touš","given":"Jan"},{"family":"Horodyský","given":"Petr"},{"family":"Růžek","given":"Daniel"},{"family":"Novobilský","given":"Adam"},{"family":"Salát","given":"Jiří"},{"family":"Strnad","given":"Martin"},{"family":"Sonenshine","given":"Daniel E."},{"family":"Grubhoffer","given":"Libor"},{"family":"Nebesářová","given":"Jana"}],"issued":{"date-parts":[["2020"]]}}}],"schema":"https://github.com/citation-style-language/schema/raw/master/csl-citation.json"} </w:instrText>
      </w:r>
      <w:r w:rsidRPr="00E541A7">
        <w:fldChar w:fldCharType="separate"/>
      </w:r>
      <w:r w:rsidRPr="00E541A7">
        <w:t>(Vancová et al., 2020)</w:t>
      </w:r>
      <w:r w:rsidRPr="00E541A7">
        <w:fldChar w:fldCharType="end"/>
      </w:r>
      <w:r w:rsidRPr="00E541A7">
        <w:t xml:space="preserve">. Tick salivary glands represent a key route in transmission of tick-borne diseases and play multiple essential functions during periods when ticks are on and off hosts </w:t>
      </w:r>
      <w:r w:rsidRPr="00E541A7">
        <w:fldChar w:fldCharType="begin"/>
      </w:r>
      <w:r w:rsidR="00981E0F" w:rsidRPr="00E541A7">
        <w:instrText xml:space="preserve"> ADDIN ZOTERO_ITEM CSL_CITATION {"citationID":"39onQ1MU","properties":{"formattedCitation":"(\\uc0\\u352{}imo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E541A7">
        <w:fldChar w:fldCharType="separate"/>
      </w:r>
      <w:r w:rsidRPr="00E541A7">
        <w:t>(Šimo et al., 2017)</w:t>
      </w:r>
      <w:r w:rsidRPr="00E541A7">
        <w:fldChar w:fldCharType="end"/>
      </w:r>
      <w:r w:rsidRPr="00E541A7">
        <w:t>.</w:t>
      </w:r>
    </w:p>
    <w:p w14:paraId="49FA0977" w14:textId="0C9D51F4" w:rsidR="00A133BE" w:rsidRPr="00E541A7" w:rsidRDefault="0005707C" w:rsidP="00E541A7">
      <w:r w:rsidRPr="00E541A7">
        <w:t xml:space="preserve">Depending on the </w:t>
      </w:r>
      <w:r w:rsidR="00BF0C84" w:rsidRPr="00E541A7">
        <w:t xml:space="preserve">species </w:t>
      </w:r>
      <w:r w:rsidRPr="00E541A7">
        <w:t xml:space="preserve">of tick and </w:t>
      </w:r>
      <w:r w:rsidR="008F0772" w:rsidRPr="00E541A7">
        <w:t xml:space="preserve">type of </w:t>
      </w:r>
      <w:r w:rsidRPr="00E541A7">
        <w:t xml:space="preserve">pathogen, a tick needs to be attached to a human for different amounts of time (minutes to days) to infect a person with that pathogen </w:t>
      </w:r>
      <w:r w:rsidRPr="00E541A7">
        <w:fldChar w:fldCharType="begin"/>
      </w:r>
      <w:r w:rsidR="00981E0F" w:rsidRPr="00E541A7">
        <w:instrText xml:space="preserve"> ADDIN ZOTERO_ITEM CSL_CITATION {"citationID":"1VPH6YGl","properties":{"formattedCitation":"(Centers for Disease Control and Prevention, 2019b)","plainCitation":"(Centers for Disease Control and Prevention, 2019b)","noteIndex":0},"citationItems":[{"id":1320,"uris":["http://zotero.org/groups/2576105/items/8BNZAMHV"],"itemData":{"id":1320,"type":"document","publisher":"Centers for Disease Control and Prevention","title":"Tick bite: What to do","URL":"https://www.cdc.gov/ticks/pdfs/FS_TickBite-508.pdf","author":[{"literal":"Centers for Disease Control and Prevention"}],"issued":{"date-parts":[["2019",8,29]]}}}],"schema":"https://github.com/citation-style-language/schema/raw/master/csl-citation.json"} </w:instrText>
      </w:r>
      <w:r w:rsidRPr="00E541A7">
        <w:fldChar w:fldCharType="separate"/>
      </w:r>
      <w:r w:rsidRPr="00E541A7">
        <w:t>(Centers for Disease Control and Prevention, 2019b)</w:t>
      </w:r>
      <w:r w:rsidRPr="00E541A7">
        <w:fldChar w:fldCharType="end"/>
      </w:r>
      <w:r w:rsidRPr="00E541A7">
        <w:t>.</w:t>
      </w:r>
      <w:r w:rsidR="00A91734" w:rsidRPr="00E541A7">
        <w:t xml:space="preserve"> </w:t>
      </w:r>
      <w:r w:rsidR="0056384F" w:rsidRPr="00E541A7">
        <w:t>T</w:t>
      </w:r>
      <w:r w:rsidR="00A91734" w:rsidRPr="00E541A7">
        <w:t xml:space="preserve">ransmission time for tick-borne disease varies by pathogen but is generally at least 24 hours post attachment </w:t>
      </w:r>
      <w:r w:rsidR="00A91734" w:rsidRPr="00E541A7">
        <w:fldChar w:fldCharType="begin"/>
      </w:r>
      <w:r w:rsidR="00981E0F" w:rsidRPr="00E541A7">
        <w:instrText xml:space="preserve"> ADDIN ZOTERO_ITEM CSL_CITATION {"citationID":"eEgXqbuP","properties":{"formattedCitation":"(Eisen (2018) in B. W. P. Taylor et al., 2019)","plainCitation":"(Eisen (2018)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A.","non-dropping-particle":"van"},{"family":"Burns","given":"B."}],"issued":{"date-parts":[["2019"]]}},"prefix":"Eisen (2018) in "}],"schema":"https://github.com/citation-style-language/schema/raw/master/csl-citation.json"} </w:instrText>
      </w:r>
      <w:r w:rsidR="00A91734" w:rsidRPr="00E541A7">
        <w:fldChar w:fldCharType="separate"/>
      </w:r>
      <w:r w:rsidR="00583EA4" w:rsidRPr="00E541A7">
        <w:t>(Eisen (2018) in Taylor et al., 2019)</w:t>
      </w:r>
      <w:r w:rsidR="00A91734" w:rsidRPr="00E541A7">
        <w:fldChar w:fldCharType="end"/>
      </w:r>
      <w:r w:rsidR="00A91734" w:rsidRPr="00E541A7">
        <w:t>.</w:t>
      </w:r>
    </w:p>
    <w:p w14:paraId="650F1E48" w14:textId="361785FF" w:rsidR="00A133BE" w:rsidRPr="00E541A7" w:rsidRDefault="00A133BE" w:rsidP="00E541A7">
      <w:r w:rsidRPr="00E541A7">
        <w:t xml:space="preserve">For example, </w:t>
      </w:r>
      <w:r w:rsidR="00AC1E85" w:rsidRPr="00E541A7">
        <w:t xml:space="preserve">with </w:t>
      </w:r>
      <w:r w:rsidRPr="00E541A7">
        <w:t>L</w:t>
      </w:r>
      <w:r w:rsidRPr="00816174">
        <w:t>yme disease, t</w:t>
      </w:r>
      <w:r w:rsidRPr="003E0630">
        <w:t>he duration of tick attachment is one of the most important predictors</w:t>
      </w:r>
      <w:r w:rsidRPr="00BC68EE">
        <w:t xml:space="preserve"> of subsequent disease, with infection more likely the longer a tick is attached to the skin </w:t>
      </w:r>
      <w:r w:rsidRPr="00E541A7">
        <w:fldChar w:fldCharType="begin"/>
      </w:r>
      <w:r w:rsidR="00981E0F" w:rsidRPr="00E541A7">
        <w:instrText xml:space="preserve"> ADDIN ZOTERO_ITEM CSL_CITATION {"citationID":"AWEdzgS7","properties":{"unsorted":true,"formattedCitation":"(Borchers et al., 2015; Mackenzie, 2013; National Institute for Health and Care Excellence, 2018; Lantos et al., 2020)","plainCitation":"(Borchers et al., 2015; Mackenzie, 2013; National Institute for Health and Care Excellence, 2018; Lantos et al., 2020)","noteIndex":0},"citationItems":[{"id":1150,"uris":["http://zotero.org/groups/2576105/items/UYABXXCW"],"itemData":{"id":1150,"type":"article-journal","container-title":"Journal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S."}],"issued":{"date-parts":[["2013",9,30]]}}},{"id":1215,"uris":["http://zotero.org/groups/2576105/items/GAGFLAJF"],"itemData":{"id":1215,"type":"document","publisher":"National Institute for Health and Care Excellence","title":"Lyme disease – NICE guideline","URL":"https://www.nice.org.uk/guidance/ng95/resources/lyme-disease-pdf-1837756839877","author":[{"literal":"National Institute for Health and Care Excellence"}],"issued":{"date-parts":[["2018",10,17]]}}},{"id":952,"uris":["http://zotero.org/groups/2576105/items/RVSJZ2JX"],"itemData":{"id":952,"type":"article-journal","container-title":"Clinical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E541A7">
        <w:fldChar w:fldCharType="separate"/>
      </w:r>
      <w:r w:rsidRPr="00E541A7">
        <w:t>(Borchers et al., 2015; Mackenzie, 2013; National Institute for Health and Care Excellence, 2018; Lantos et al., 2020)</w:t>
      </w:r>
      <w:r w:rsidRPr="00E541A7">
        <w:fldChar w:fldCharType="end"/>
      </w:r>
      <w:r w:rsidRPr="00E541A7">
        <w:t xml:space="preserve">. Unfed (that is, flat) and recently attached ticks do not pose a significant risk for B. burgdorferi infection </w:t>
      </w:r>
      <w:r w:rsidRPr="00E541A7">
        <w:fldChar w:fldCharType="begin"/>
      </w:r>
      <w:r w:rsidR="00981E0F" w:rsidRPr="00E541A7">
        <w:instrText xml:space="preserve"> ADDIN ZOTERO_ITEM CSL_CITATION {"citationID":"TP6EwiMh","properties":{"formattedCitation":"(Lantos et al., 2020)","plainCitation":"(Lantos et al., 2020)","noteIndex":0},"citationItems":[{"id":952,"uris":["http://zotero.org/groups/2576105/items/RVSJZ2JX"],"itemData":{"id":952,"type":"article-journal","container-title":"Clinical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E541A7">
        <w:fldChar w:fldCharType="separate"/>
      </w:r>
      <w:r w:rsidRPr="00E541A7">
        <w:t>(Lantos et al., 2020)</w:t>
      </w:r>
      <w:r w:rsidRPr="00E541A7">
        <w:fldChar w:fldCharType="end"/>
      </w:r>
      <w:r w:rsidRPr="00E541A7">
        <w:t>.</w:t>
      </w:r>
    </w:p>
    <w:p w14:paraId="64B7615E" w14:textId="17B89D1C" w:rsidR="0005707C" w:rsidRPr="00E541A7" w:rsidRDefault="00A133BE" w:rsidP="00E541A7">
      <w:r w:rsidRPr="00E541A7">
        <w:t xml:space="preserve">In most cases, the tick must be attached for 36 to 48 hours or more before the Lyme disease bacterium can be transmitted </w:t>
      </w:r>
      <w:r w:rsidRPr="00E541A7">
        <w:fldChar w:fldCharType="begin"/>
      </w:r>
      <w:r w:rsidR="00981E0F" w:rsidRPr="00E541A7">
        <w:instrText xml:space="preserve"> ADDIN ZOTERO_ITEM CSL_CITATION {"citationID":"EEv9PLr3","properties":{"formattedCitation":"(Centers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 xml:space="preserve">.The risk of subsequent Lyme disease may exceed 20% when a tick has been attached for ≥72 hours </w:t>
      </w:r>
      <w:r w:rsidRPr="00E541A7">
        <w:fldChar w:fldCharType="begin"/>
      </w:r>
      <w:r w:rsidR="00981E0F" w:rsidRPr="00E541A7">
        <w:instrText xml:space="preserve"> ADDIN ZOTERO_ITEM CSL_CITATION {"citationID":"lJhoZz5M","properties":{"formattedCitation":"(Sood et al. (1997) in Lantos et al., 2020)","plainCitation":"(Sood et al. (1997) in Lantos et al., 2020)","noteIndex":0},"citationItems":[{"id":952,"uris":["http://zotero.org/groups/2576105/items/RVSJZ2JX"],"itemData":{"id":952,"type":"article-journal","container-title":"Clinical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S."}],"issued":{"date-parts":[["2020"]]}},"prefix":"Sood et al. (1997) in "}],"schema":"https://github.com/citation-style-language/schema/raw/master/csl-citation.json"} </w:instrText>
      </w:r>
      <w:r w:rsidRPr="00E541A7">
        <w:fldChar w:fldCharType="separate"/>
      </w:r>
      <w:r w:rsidRPr="00E541A7">
        <w:t>(Sood et al. (1997) in Lantos et al., 2020)</w:t>
      </w:r>
      <w:r w:rsidRPr="00E541A7">
        <w:fldChar w:fldCharType="end"/>
      </w:r>
      <w:r w:rsidRPr="00E541A7">
        <w:t>.</w:t>
      </w:r>
      <w:r w:rsidR="007E54F1" w:rsidRPr="00E541A7">
        <w:t xml:space="preserve"> However, r</w:t>
      </w:r>
      <w:r w:rsidRPr="00E541A7">
        <w:t xml:space="preserve">esearch indicates the risk of infection following a tick bite in Europe is different than in the US. A number of reports have shown people </w:t>
      </w:r>
      <w:r w:rsidR="0082072C" w:rsidRPr="00E541A7">
        <w:t xml:space="preserve">in Europe </w:t>
      </w:r>
      <w:r w:rsidRPr="00E541A7">
        <w:t xml:space="preserve">became infected after a tick attachment of ≤24 hours </w:t>
      </w:r>
      <w:r w:rsidRPr="00E541A7">
        <w:fldChar w:fldCharType="begin"/>
      </w:r>
      <w:r w:rsidR="00981E0F" w:rsidRPr="00E541A7">
        <w:instrText xml:space="preserve"> ADDIN ZOTERO_ITEM CSL_CITATION {"citationID":"DTE164UF","properties":{"formattedCitation":"(Huegli et al. (2011), Fryland et al. (2011), and Strle et al. (1996) in Borchers et al., 2015; Hofhuis et al. (2013), and Wilhelmsson et al. (2016) in Lantos et al., 2020)","plainCitation":"(Huegli et al. (2011), Fryland et al. (2011), and Strle et al. (1996) in Borchers et al., 2015; Hofhuis et al. (2013), and Wilhelmsson et al. (2016) in Lantos et al., 2020)","noteIndex":0},"citationItems":[{"id":1150,"uris":["http://zotero.org/groups/2576105/items/UYABXXCW"],"itemData":{"id":1150,"type":"article-journal","container-title":"Journal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Fryland et al. (2011), and Strle et al. (1996) in "},{"id":952,"uris":["http://zotero.org/groups/2576105/items/RVSJZ2JX"],"itemData":{"id":952,"type":"article-journal","container-title":"Clinical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S."}],"issued":{"date-parts":[["2020"]]}},"prefix":"Hofhuis et al. (2013), and Wilhelmsson et al. (2016) in "}],"schema":"https://github.com/citation-style-language/schema/raw/master/csl-citation.json"} </w:instrText>
      </w:r>
      <w:r w:rsidRPr="00E541A7">
        <w:fldChar w:fldCharType="separate"/>
      </w:r>
      <w:r w:rsidR="00F25757" w:rsidRPr="00E541A7">
        <w:t>(Huegli et al. (2011), Fryland et al. (2011), and Strle et al. (1996) in Borchers et al., 2015; Hofhuis et al. (2013), and Wilhelmsson et al. (2016) in Lantos et al., 2020)</w:t>
      </w:r>
      <w:r w:rsidRPr="00E541A7">
        <w:fldChar w:fldCharType="end"/>
      </w:r>
      <w:r w:rsidRPr="00E541A7">
        <w:t xml:space="preserve">, particularly in Russia </w:t>
      </w:r>
      <w:r w:rsidRPr="00E541A7">
        <w:fldChar w:fldCharType="begin"/>
      </w:r>
      <w:r w:rsidR="00981E0F" w:rsidRPr="00E541A7">
        <w:instrText xml:space="preserve"> ADDIN ZOTERO_ITEM CSL_CITATION {"citationID":"rlePXNtR","properties":{"formattedCitation":"(Korenberg et al. (1996) in Borchers et al., 2015)","plainCitation":"(Korenberg et al. (1996) in Borchers et al., 2015)","noteIndex":0},"citationItems":[{"id":1150,"uris":["http://zotero.org/groups/2576105/items/UYABXXCW"],"itemData":{"id":1150,"type":"article-journal","container-title":"Journal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Pr="00E541A7">
        <w:fldChar w:fldCharType="separate"/>
      </w:r>
      <w:r w:rsidRPr="00E541A7">
        <w:t>(Korenberg et al. (1996) in Borchers et al., 2015)</w:t>
      </w:r>
      <w:r w:rsidRPr="00E541A7">
        <w:fldChar w:fldCharType="end"/>
      </w:r>
      <w:r w:rsidRPr="00E541A7">
        <w:t xml:space="preserve">. </w:t>
      </w:r>
      <w:r w:rsidR="00E6326D" w:rsidRPr="00E541A7">
        <w:t xml:space="preserve">It is </w:t>
      </w:r>
      <w:r w:rsidR="00B53AD8" w:rsidRPr="00E541A7">
        <w:t xml:space="preserve">unclear whether differences in the tick or Borrelia species may be responsible for the faster transmission rate </w:t>
      </w:r>
      <w:r w:rsidR="00352441" w:rsidRPr="00E541A7">
        <w:t xml:space="preserve">and that the travel history may therefore inform anticipatory guidance </w:t>
      </w:r>
      <w:r w:rsidR="00352441" w:rsidRPr="00E541A7">
        <w:fldChar w:fldCharType="begin"/>
      </w:r>
      <w:r w:rsidR="00981E0F" w:rsidRPr="00E541A7">
        <w:instrText xml:space="preserve"> ADDIN ZOTERO_ITEM CSL_CITATION {"citationID":"cUKMKHMu","properties":{"formattedCitation":"(Lantos et al., 2020)","plainCitation":"(Lantos et al., 2020)","noteIndex":0},"citationItems":[{"id":952,"uris":["http://zotero.org/groups/2576105/items/RVSJZ2JX"],"itemData":{"id":952,"type":"article-journal","container-title":"Clinical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352441" w:rsidRPr="00E541A7">
        <w:fldChar w:fldCharType="separate"/>
      </w:r>
      <w:r w:rsidR="00352441" w:rsidRPr="00E541A7">
        <w:t>(Lantos et al., 2020)</w:t>
      </w:r>
      <w:r w:rsidR="00352441" w:rsidRPr="00E541A7">
        <w:fldChar w:fldCharType="end"/>
      </w:r>
      <w:r w:rsidR="008D23AD" w:rsidRPr="00E541A7">
        <w:t xml:space="preserve">. </w:t>
      </w:r>
      <w:r w:rsidR="003868AA" w:rsidRPr="00E541A7">
        <w:t xml:space="preserve">See </w:t>
      </w:r>
      <w:r w:rsidR="00345496" w:rsidRPr="00E541A7">
        <w:t xml:space="preserve">Overseas-acquired tick-borne diseases: Lyme disease </w:t>
      </w:r>
      <w:r w:rsidR="00FF3F44" w:rsidRPr="00E541A7">
        <w:t xml:space="preserve">Guidance Note </w:t>
      </w:r>
      <w:r w:rsidR="003E7787" w:rsidRPr="00E541A7">
        <w:t xml:space="preserve">for more information on </w:t>
      </w:r>
      <w:r w:rsidR="00B02A47" w:rsidRPr="00E541A7">
        <w:t xml:space="preserve">time </w:t>
      </w:r>
      <w:r w:rsidR="00E5618A" w:rsidRPr="00E541A7">
        <w:t>to infection following tick bite.</w:t>
      </w:r>
    </w:p>
    <w:p w14:paraId="6A1F377A" w14:textId="27C17DD9" w:rsidR="0005707C" w:rsidRPr="00E541A7" w:rsidRDefault="0005707C" w:rsidP="00E541A7">
      <w:r w:rsidRPr="00E541A7">
        <w:t xml:space="preserve">Depending on the tick species and its stage of life, preparing to feed can take from 10 minutes to 2 hours </w:t>
      </w:r>
      <w:r w:rsidRPr="00E541A7">
        <w:fldChar w:fldCharType="begin"/>
      </w:r>
      <w:r w:rsidR="00981E0F" w:rsidRPr="00E541A7">
        <w:instrText xml:space="preserve"> ADDIN ZOTERO_ITEM CSL_CITATION {"citationID":"HBfMM3iY","properties":{"formattedCitation":"(Centers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 xml:space="preserve">. When the tick finds a feeding spot, it grasps the skin and cuts into the surface </w:t>
      </w:r>
      <w:r w:rsidRPr="00E541A7">
        <w:fldChar w:fldCharType="begin"/>
      </w:r>
      <w:r w:rsidR="00981E0F" w:rsidRPr="00E541A7">
        <w:instrText xml:space="preserve"> ADDIN ZOTERO_ITEM CSL_CITATION {"citationID":"aKMilV8P","properties":{"formattedCitation":"(Centers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 The tick then inserts its feeding tube. The feeding tube can have barbs</w:t>
      </w:r>
      <w:r w:rsidR="006F3F03" w:rsidRPr="00E541A7">
        <w:t>,</w:t>
      </w:r>
      <w:r w:rsidR="00AA6465" w:rsidRPr="00E541A7">
        <w:footnoteReference w:id="6"/>
      </w:r>
      <w:r w:rsidRPr="00E541A7">
        <w:t xml:space="preserve"> which help keep the tick in place. Ticks also can secrete small amounts of saliva with anaesthetic properties so that the animal or person can</w:t>
      </w:r>
      <w:r w:rsidR="000F1919" w:rsidRPr="00E541A7">
        <w:t>not</w:t>
      </w:r>
      <w:r w:rsidRPr="00E541A7">
        <w:t xml:space="preserve"> feel that the tick has attached </w:t>
      </w:r>
      <w:r w:rsidRPr="00E541A7">
        <w:lastRenderedPageBreak/>
        <w:t xml:space="preserve">itself. If the tick is in a sheltered spot on the body, it can go unnoticed </w:t>
      </w:r>
      <w:r w:rsidRPr="00E541A7">
        <w:fldChar w:fldCharType="begin"/>
      </w:r>
      <w:r w:rsidR="00981E0F" w:rsidRPr="00E541A7">
        <w:instrText xml:space="preserve"> ADDIN ZOTERO_ITEM CSL_CITATION {"citationID":"eHghfJaC","properties":{"formattedCitation":"(Centers for Disease Control and Prevention, 2020a)","plainCitation":"(Centers for Disease Control and Prevention, 2020a)","noteIndex":0},"citationItems":[{"id":916,"uris":["http://zotero.org/groups/2576105/items/8AEQZSSH"],"itemData":{"id":916,"type":"webpage","container-title":"Centers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41A7">
        <w:fldChar w:fldCharType="separate"/>
      </w:r>
      <w:r w:rsidRPr="00E541A7">
        <w:t>(Centers for Disease Control and Prevention, 2020a)</w:t>
      </w:r>
      <w:r w:rsidRPr="00E541A7">
        <w:fldChar w:fldCharType="end"/>
      </w:r>
      <w:r w:rsidRPr="00E541A7">
        <w:t>.</w:t>
      </w:r>
    </w:p>
    <w:p w14:paraId="5F4ACB6C" w14:textId="2E89ABEE" w:rsidR="00E24AD5" w:rsidRDefault="0005707C" w:rsidP="00E541A7">
      <w:r w:rsidRPr="00E541A7">
        <w:t xml:space="preserve">In </w:t>
      </w:r>
      <w:r w:rsidRPr="00F60408">
        <w:t xml:space="preserve">contrast to other blood-sucking arthropods, ticks are pool feeders in that they </w:t>
      </w:r>
      <w:r w:rsidR="00AC15B2" w:rsidRPr="00AC15B2">
        <w:t>ingurgitate</w:t>
      </w:r>
      <w:r w:rsidR="00AC15B2" w:rsidRPr="00AC15B2" w:rsidDel="00AC15B2">
        <w:t xml:space="preserve"> </w:t>
      </w:r>
      <w:r w:rsidRPr="00F60408">
        <w:t xml:space="preserve">all of the fluids that are exuded into the haemorrhagic pool generated by the bite </w:t>
      </w:r>
      <w:r w:rsidRPr="00F60408">
        <w:fldChar w:fldCharType="begin"/>
      </w:r>
      <w:r w:rsidR="00981E0F">
        <w:instrText xml:space="preserve"> ADDIN ZOTERO_ITEM CSL_CITATION {"citationID":"zzfNddm7","properties":{"formattedCitation":"(\\uc0\\u352{}imo et al., 2017; Vancov\\uc0\\u225{} et al., 2020)","plainCitation":"(Šimo et al., 2017; Vancová et al., 2020)","noteIndex":0},"citationItems":[{"id":1327,"uris":["http://zotero.org/groups/2576105/items/VHHXLCDT"],"itemData":{"id":1327,"type":"article-journal","container-title":"Frontiers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I."}],"issued":{"date-parts":[["2017"]]}}},{"id":1374,"uris":["http://zotero.org/groups/2576105/items/Z8QWL6EM"],"itemData":{"id":1374,"type":"article-journal","container-title":"Scientific Reports","DOI":"10.1038/s41598-019-56811-2","issue":"1","note":"PMID: 31932602\nPMCID: PMC6957509","title":"Three-dimensional reconstruction of the feeding apparatus of the tick &lt;i&gt;Ixodes ricinus (Acari: Ixodidae)&lt;/i&gt;: A new insight into the mechanism of blood-feeding","URL":"https://www.ncbi.nlm.nih.gov/pmc/articles/PMC6957509/","volume":"10","author":[{"family":"Vancová","given":"Marie"},{"family":"Bílý","given":"Tomáš"},{"family":"Šimo","given":"Ladislav"},{"family":"Touš","given":"Jan"},{"family":"Horodyský","given":"Petr"},{"family":"Růžek","given":"Daniel"},{"family":"Novobilský","given":"Adam"},{"family":"Salát","given":"Jiří"},{"family":"Strnad","given":"Martin"},{"family":"Sonenshine","given":"Daniel E."},{"family":"Grubhoffer","given":"Libor"},{"family":"Nebesářová","given":"Jana"}],"issued":{"date-parts":[["2020"]]}}}],"schema":"https://github.com/citation-style-language/schema/raw/master/csl-citation.json"} </w:instrText>
      </w:r>
      <w:r w:rsidRPr="00F60408">
        <w:fldChar w:fldCharType="separate"/>
      </w:r>
      <w:r w:rsidRPr="00F60408">
        <w:t>(Šimo et al., 2017; Vancová et al., 2020)</w:t>
      </w:r>
      <w:r w:rsidRPr="00F60408">
        <w:fldChar w:fldCharType="end"/>
      </w:r>
      <w:r w:rsidRPr="00F60408">
        <w:t xml:space="preserve">. Essentially they use their mouthparts to cut and tear into the host’s skin, cause damage to blood and dermal tissues, secrete saliva that compromises their host’s haemostatic processes, cement themselves to the skin and gorge on blood oozing around their mouthparts </w:t>
      </w:r>
      <w:r w:rsidRPr="00F60408">
        <w:fldChar w:fldCharType="begin"/>
      </w:r>
      <w:r w:rsidR="00981E0F">
        <w:instrText xml:space="preserve"> ADDIN ZOTERO_ITEM CSL_CITATION {"citationID":"QvmcbvVr","properties":{"formattedCitation":"(Vancov\\uc0\\u225{} et al., 2020)","plainCitation":"(Vancová et al., 2020)","noteIndex":0},"citationItems":[{"id":1374,"uris":["http://zotero.org/groups/2576105/items/Z8QWL6EM"],"itemData":{"id":1374,"type":"article-journal","container-title":"Scientific Reports","DOI":"10.1038/s41598-019-56811-2","issue":"1","note":"PMID: 31932602\nPMCID: PMC6957509","title":"Three-dimensional reconstruction of the feeding apparatus of the tick &lt;i&gt;Ixodes ricinus (Acari: Ixodidae)&lt;/i&gt;: A new insight into the mechanism of blood-feeding","URL":"https://www.ncbi.nlm.nih.gov/pmc/articles/PMC6957509/","volume":"10","author":[{"family":"Vancová","given":"Marie"},{"family":"Bílý","given":"Tomáš"},{"family":"Šimo","given":"Ladislav"},{"family":"Touš","given":"Jan"},{"family":"Horodyský","given":"Petr"},{"family":"Růžek","given":"Daniel"},{"family":"Novobilský","given":"Adam"},{"family":"Salát","given":"Jiří"},{"family":"Strnad","given":"Martin"},{"family":"Sonenshine","given":"Daniel E."},{"family":"Grubhoffer","given":"Libor"},{"family":"Nebesářová","given":"Jana"}],"issued":{"date-parts":[["2020"]]}}}],"schema":"https://github.com/citation-style-language/schema/raw/master/csl-citation.json"} </w:instrText>
      </w:r>
      <w:r w:rsidRPr="00F60408">
        <w:fldChar w:fldCharType="separate"/>
      </w:r>
      <w:r w:rsidRPr="00F60408">
        <w:t>(Vancová et al., 2020)</w:t>
      </w:r>
      <w:r w:rsidRPr="00F60408">
        <w:fldChar w:fldCharType="end"/>
      </w:r>
      <w:r w:rsidRPr="00F60408">
        <w:t>. For most tick-borne pathogens, transmission to the vertebrate host occurs via the saliva, with both the salivary glands and saliva involved in the transmission process. During feeding</w:t>
      </w:r>
      <w:r w:rsidR="00F14664">
        <w:t>,</w:t>
      </w:r>
      <w:r w:rsidRPr="00F60408">
        <w:t xml:space="preserve"> ticks inject saliva and absorb their meal in an alternating pattern through the same canal. Tick-borne pathogens are ingested by ticks during their feeding on infected hosts. From the midgut, tick-borne pathogens cross the digestive epithelium and invade the haemocoele </w:t>
      </w:r>
      <w:r w:rsidR="00460C1C">
        <w:t xml:space="preserve">(feeding </w:t>
      </w:r>
      <w:r w:rsidR="00460C1C" w:rsidRPr="00AA3206">
        <w:t xml:space="preserve">cavity) </w:t>
      </w:r>
      <w:r w:rsidRPr="00AA3206">
        <w:t xml:space="preserve">from which they can penetrate the salivary gland epithelium to invade the salivary gland. Thereafter, tick-borne pathogens can be transmitted to a </w:t>
      </w:r>
      <w:r w:rsidR="007F768D" w:rsidRPr="00AA3206">
        <w:t xml:space="preserve">subsequent </w:t>
      </w:r>
      <w:r w:rsidRPr="00AA3206">
        <w:t xml:space="preserve">host via saliva injected during a </w:t>
      </w:r>
      <w:r w:rsidR="009803BC" w:rsidRPr="00AA3206">
        <w:t xml:space="preserve">subsequent </w:t>
      </w:r>
      <w:r w:rsidRPr="00AA3206">
        <w:t xml:space="preserve">blood meal </w:t>
      </w:r>
      <w:r w:rsidRPr="00AA3206">
        <w:fldChar w:fldCharType="begin"/>
      </w:r>
      <w:r w:rsidR="00981E0F">
        <w:instrText xml:space="preserve"> ADDIN ZOTERO_ITEM CSL_CITATION {"citationID":"YcCFgAg5","properties":{"formattedCitation":"(\\uc0\\u352{}imo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AA3206">
        <w:fldChar w:fldCharType="separate"/>
      </w:r>
      <w:r w:rsidRPr="00AA3206">
        <w:t>(Šimo et al., 2017)</w:t>
      </w:r>
      <w:r w:rsidRPr="00AA3206">
        <w:fldChar w:fldCharType="end"/>
      </w:r>
      <w:r w:rsidRPr="00AA3206">
        <w:t xml:space="preserve">. </w:t>
      </w:r>
      <w:r w:rsidR="003A7640" w:rsidRPr="00CD649D">
        <w:t>Figure 4</w:t>
      </w:r>
      <w:r w:rsidR="00CE115E" w:rsidRPr="00AA3206">
        <w:t xml:space="preserve"> </w:t>
      </w:r>
      <w:r w:rsidR="00393FC3" w:rsidRPr="00AA3206">
        <w:t>below</w:t>
      </w:r>
      <w:r w:rsidR="005745DD" w:rsidRPr="00AA3206">
        <w:t xml:space="preserve"> </w:t>
      </w:r>
      <w:r w:rsidRPr="00AA3206">
        <w:t>demonstrates diagrammatically how ticks feed</w:t>
      </w:r>
      <w:r w:rsidRPr="00F60408">
        <w:t xml:space="preserve"> and is reproduced from Šimo et al., 2017.</w:t>
      </w:r>
    </w:p>
    <w:p w14:paraId="72958F24" w14:textId="0539CD8D" w:rsidR="00B40500" w:rsidRDefault="00B40500" w:rsidP="00B40500">
      <w:pPr>
        <w:pStyle w:val="Caption"/>
      </w:pPr>
      <w:r w:rsidRPr="00B40500">
        <w:t>Figure 4: How ticks feed (Public domain)</w:t>
      </w:r>
    </w:p>
    <w:p w14:paraId="158F3EF1" w14:textId="62AB1B95" w:rsidR="00B40500" w:rsidRPr="00B40500" w:rsidRDefault="00B40500" w:rsidP="00B40500">
      <w:r>
        <w:rPr>
          <w:noProof/>
        </w:rPr>
        <w:drawing>
          <wp:inline distT="0" distB="0" distL="0" distR="0" wp14:anchorId="7515D07C" wp14:editId="3DF648C1">
            <wp:extent cx="5906135" cy="4058285"/>
            <wp:effectExtent l="0" t="0" r="0" b="0"/>
            <wp:docPr id="7" name="Picture 7" descr="Figure 4 is a scientific illustration of how ticks feed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is a scientific illustration of how ticks feed (Public doma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6135" cy="4058285"/>
                    </a:xfrm>
                    <a:prstGeom prst="rect">
                      <a:avLst/>
                    </a:prstGeom>
                    <a:noFill/>
                  </pic:spPr>
                </pic:pic>
              </a:graphicData>
            </a:graphic>
          </wp:inline>
        </w:drawing>
      </w:r>
    </w:p>
    <w:p w14:paraId="478B7002" w14:textId="61D9FD4F" w:rsidR="00731A97" w:rsidRDefault="0005707C" w:rsidP="00E541A7">
      <w:bookmarkStart w:id="75" w:name="Figure_4"/>
      <w:bookmarkEnd w:id="75"/>
      <w:r w:rsidRPr="00F60408">
        <w:t xml:space="preserve">The detection of a potential human pathogen in a tick does not mean it can be transmitted to a person when bitten, as the microbe must be present in the tick’s salivary glands to be transmitted </w:t>
      </w:r>
      <w:r w:rsidR="0076096D">
        <w:fldChar w:fldCharType="begin"/>
      </w:r>
      <w:r w:rsidR="00981E0F">
        <w:instrText xml:space="preserve"> ADDIN ZOTERO_ITEM CSL_CITATION {"citationID":"7eKkUynV","properties":{"formattedCitation":"(S.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76096D">
        <w:fldChar w:fldCharType="separate"/>
      </w:r>
      <w:r w:rsidR="0076096D" w:rsidRPr="0076096D">
        <w:t>(Graves &amp; Stenos, 2017)</w:t>
      </w:r>
      <w:r w:rsidR="0076096D">
        <w:fldChar w:fldCharType="end"/>
      </w:r>
      <w:r w:rsidR="00F97453">
        <w:t>.</w:t>
      </w:r>
      <w:r w:rsidRPr="00F60408">
        <w:t xml:space="preserve"> During the feeding process</w:t>
      </w:r>
      <w:r w:rsidR="00200D66">
        <w:t>,</w:t>
      </w:r>
      <w:r w:rsidRPr="00F60408">
        <w:t xml:space="preserve"> ticks extract the blood of their host and regurgitate excess water from the blood back into the wound, this process enabling diseases to be transmitted between a tick and its host </w:t>
      </w:r>
      <w:r w:rsidR="00F97453">
        <w:fldChar w:fldCharType="begin"/>
      </w:r>
      <w:r w:rsidR="00981E0F">
        <w:instrText xml:space="preserve"> ADDIN ZOTERO_ITEM CSL_CITATION {"citationID":"sxwoicmO","properties":{"formattedCitation":"(New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F97453">
        <w:fldChar w:fldCharType="separate"/>
      </w:r>
      <w:r w:rsidR="00F97453" w:rsidRPr="00F97453">
        <w:t>(New Zealand Ministry of Health, 2015)</w:t>
      </w:r>
      <w:r w:rsidR="00F97453">
        <w:fldChar w:fldCharType="end"/>
      </w:r>
      <w:r w:rsidR="00990A54">
        <w:t>.</w:t>
      </w:r>
      <w:r w:rsidRPr="00F60408">
        <w:t xml:space="preserve"> Disease transmission does not occur immediately following a tick bite; usually the infected tick does not begin to transfer diseases until it has been attached and fed for 24 </w:t>
      </w:r>
      <w:r w:rsidRPr="00F60408">
        <w:lastRenderedPageBreak/>
        <w:t>hours or more</w:t>
      </w:r>
      <w:r w:rsidR="00990A54">
        <w:t xml:space="preserve"> </w:t>
      </w:r>
      <w:r w:rsidR="00990A54">
        <w:fldChar w:fldCharType="begin"/>
      </w:r>
      <w:r w:rsidR="00981E0F">
        <w:instrText xml:space="preserve"> ADDIN ZOTERO_ITEM CSL_CITATION {"citationID":"tfSevT4e","properties":{"formattedCitation":"(New Zealand Ministry of Health, 2015)","plainCitation":"(New Zealand Ministry of Health, 2015)","noteIndex":0},"citationItems":[{"id":1127,"uris":["http://zotero.org/groups/2576105/items/UR7R9VFR"],"itemData":{"id":1127,"type":"webpage","abstract":"Ticks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990A54">
        <w:fldChar w:fldCharType="separate"/>
      </w:r>
      <w:r w:rsidR="00990A54" w:rsidRPr="00990A54">
        <w:t>(New Zealand Ministry of Health, 2015)</w:t>
      </w:r>
      <w:r w:rsidR="00990A54">
        <w:fldChar w:fldCharType="end"/>
      </w:r>
      <w:r w:rsidR="00B71D10">
        <w:t>;</w:t>
      </w:r>
      <w:r w:rsidR="008156F7">
        <w:t xml:space="preserve"> </w:t>
      </w:r>
      <w:r w:rsidR="00407EC1">
        <w:t xml:space="preserve">however, </w:t>
      </w:r>
      <w:r w:rsidR="00D6573F">
        <w:t xml:space="preserve">time from tick attachment to transmission of infection </w:t>
      </w:r>
      <w:r w:rsidR="00407EC1">
        <w:t xml:space="preserve">can differ </w:t>
      </w:r>
      <w:r w:rsidR="000E2555">
        <w:t xml:space="preserve">depending on the tick, as discussed </w:t>
      </w:r>
      <w:r w:rsidR="00887770">
        <w:t>above</w:t>
      </w:r>
      <w:r w:rsidR="00D6573F">
        <w:t>.</w:t>
      </w:r>
    </w:p>
    <w:p w14:paraId="4B54CF13" w14:textId="2CBB60B9" w:rsidR="0005707C" w:rsidRPr="00E541A7" w:rsidRDefault="00211A31" w:rsidP="00E541A7">
      <w:r>
        <w:t>Because</w:t>
      </w:r>
      <w:r w:rsidRPr="00F60408">
        <w:t xml:space="preserve"> </w:t>
      </w:r>
      <w:r w:rsidR="0005707C" w:rsidRPr="00F60408">
        <w:t>the tick injects local anaesthetic into the skin, most people are unaware when they are being bitten by a tick, however, once it starts to feed, it becomes noticeable</w:t>
      </w:r>
      <w:r w:rsidR="00FD57EB">
        <w:t>,</w:t>
      </w:r>
      <w:r w:rsidR="0005707C" w:rsidRPr="00F60408">
        <w:t xml:space="preserve"> enlarg</w:t>
      </w:r>
      <w:r w:rsidR="00FD57EB">
        <w:t>ing as it fills with blood and eggs</w:t>
      </w:r>
      <w:r w:rsidR="0005707C" w:rsidRPr="00F60408">
        <w:t xml:space="preserve">. </w:t>
      </w:r>
      <w:r w:rsidR="00FE3A16" w:rsidRPr="00F60408">
        <w:t>Humans are incidental hosts</w:t>
      </w:r>
      <w:r w:rsidR="00FE3A16">
        <w:t xml:space="preserve"> and a</w:t>
      </w:r>
      <w:r w:rsidR="0005707C" w:rsidRPr="00F60408">
        <w:t>ttached ticks are usually detected by the individual within a few hours, or a day at the most, and killed</w:t>
      </w:r>
      <w:r w:rsidR="00AE043B">
        <w:t xml:space="preserve"> </w:t>
      </w:r>
      <w:r w:rsidR="00AE043B">
        <w:fldChar w:fldCharType="begin"/>
      </w:r>
      <w:r w:rsidR="00981E0F">
        <w:instrText xml:space="preserve"> ADDIN ZOTERO_ITEM CSL_CITATION {"citationID":"jHJmrlZn","properties":{"formattedCitation":"(S.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AE043B">
        <w:fldChar w:fldCharType="separate"/>
      </w:r>
      <w:r w:rsidR="00AE043B" w:rsidRPr="00AE043B">
        <w:t>(Graves &amp; Stenos, 2017)</w:t>
      </w:r>
      <w:r w:rsidR="00AE043B">
        <w:fldChar w:fldCharType="end"/>
      </w:r>
      <w:r w:rsidR="0059328C">
        <w:t>.</w:t>
      </w:r>
      <w:r w:rsidR="0005707C" w:rsidRPr="00F60408">
        <w:t xml:space="preserve"> Most people, when bitten by ticks</w:t>
      </w:r>
      <w:r w:rsidR="00463F05">
        <w:t>,</w:t>
      </w:r>
      <w:r w:rsidR="0005707C" w:rsidRPr="00F60408">
        <w:t xml:space="preserve"> experience no problems arising from this abnormal host-ectoparasite feeding interaction </w:t>
      </w:r>
      <w:r w:rsidR="0059328C">
        <w:fldChar w:fldCharType="begin"/>
      </w:r>
      <w:r w:rsidR="00981E0F">
        <w:instrText xml:space="preserve"> ADDIN ZOTERO_ITEM CSL_CITATION {"citationID":"zfJckw0W","properties":{"formattedCitation":"(S.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59328C">
        <w:fldChar w:fldCharType="separate"/>
      </w:r>
      <w:r w:rsidR="0059328C" w:rsidRPr="0059328C">
        <w:t>(Graves &amp; Stenos, 2017)</w:t>
      </w:r>
      <w:r w:rsidR="0059328C">
        <w:fldChar w:fldCharType="end"/>
      </w:r>
      <w:r w:rsidR="0059328C">
        <w:t>,</w:t>
      </w:r>
      <w:r w:rsidR="0005707C" w:rsidRPr="00F60408">
        <w:t xml:space="preserve"> although they may have negative influences on human health and quality of life </w:t>
      </w:r>
      <w:r w:rsidR="0059328C">
        <w:fldChar w:fldCharType="begin"/>
      </w:r>
      <w:r w:rsidR="00981E0F">
        <w:instrText xml:space="preserve"> ADDIN ZOTERO_ITEM CSL_CITATION {"citationID":"1cHDcCKz","properties":{"formattedCitation":"(Dehhaghi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59328C">
        <w:fldChar w:fldCharType="separate"/>
      </w:r>
      <w:r w:rsidR="0059328C" w:rsidRPr="0059328C">
        <w:t>(Dehhaghi et al., 2019)</w:t>
      </w:r>
      <w:r w:rsidR="0059328C">
        <w:fldChar w:fldCharType="end"/>
      </w:r>
      <w:r w:rsidR="003608D9">
        <w:t>.</w:t>
      </w:r>
    </w:p>
    <w:p w14:paraId="0F98D749" w14:textId="073CD307" w:rsidR="0005707C" w:rsidRPr="00F60408" w:rsidRDefault="0005707C" w:rsidP="0005707C">
      <w:pPr>
        <w:pStyle w:val="Heading2"/>
      </w:pPr>
      <w:bookmarkStart w:id="76" w:name="_Toc64638664"/>
      <w:bookmarkStart w:id="77" w:name="_Toc112416586"/>
      <w:bookmarkStart w:id="78" w:name="_Toc124851360"/>
      <w:r w:rsidRPr="00F60408">
        <w:t>Tick saliva and its effects on the host</w:t>
      </w:r>
      <w:bookmarkEnd w:id="76"/>
      <w:bookmarkEnd w:id="77"/>
      <w:bookmarkEnd w:id="78"/>
    </w:p>
    <w:p w14:paraId="7587B4A7" w14:textId="5D2D77BA" w:rsidR="0005707C" w:rsidRPr="00E541A7" w:rsidRDefault="0005707C" w:rsidP="00E541A7">
      <w:r w:rsidRPr="00A908F5">
        <w:t xml:space="preserve">Tick saliva is a venom containing hundreds of functionally versatile proteins, injected through a bite and secreted in varying amounts throughout the feeding process </w:t>
      </w:r>
      <w:r w:rsidRPr="00A908F5">
        <w:fldChar w:fldCharType="begin"/>
      </w:r>
      <w:r w:rsidR="00981E0F">
        <w:instrText xml:space="preserve"> ADDIN ZOTERO_ITEM CSL_CITATION {"citationID":"wp7Xeis3","properties":{"formattedCitation":"(Cabezas-Cruz &amp; Vald\\uc0\\u233{}s (2014) in B. W. P. Taylor et al., 2019)","plainCitation":"(Cabezas-Cruz &amp; Valdés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A.","non-dropping-particle":"van"},{"family":"Burns","given":"B."}],"issued":{"date-parts":[["2019"]]}},"prefix":"Cabezas-Cruz &amp; Valdés (2014) in "}],"schema":"https://github.com/citation-style-language/schema/raw/master/csl-citation.json"} </w:instrText>
      </w:r>
      <w:r w:rsidRPr="00A908F5">
        <w:fldChar w:fldCharType="separate"/>
      </w:r>
      <w:r w:rsidR="00EB5546" w:rsidRPr="00A908F5">
        <w:t>(Cabezas-Cruz &amp; Valdés (2014) in Taylor et al., 2019)</w:t>
      </w:r>
      <w:r w:rsidRPr="00A908F5">
        <w:fldChar w:fldCharType="end"/>
      </w:r>
      <w:r w:rsidRPr="00A908F5">
        <w:t>. Ticks, like vampire bats, secrete saliva proteins that have anaesthetic, anticoagulant, vasodilatory, anti-inflammatory and immunosuppressant properties designed to avoid host detection and optimise blood pool-feeding</w:t>
      </w:r>
      <w:r w:rsidR="00706255" w:rsidRPr="00A908F5">
        <w:t xml:space="preserve"> </w:t>
      </w:r>
      <w:r w:rsidRPr="00A908F5">
        <w:rPr>
          <w:highlight w:val="yellow"/>
        </w:rPr>
        <w:fldChar w:fldCharType="begin"/>
      </w:r>
      <w:r w:rsidR="00981E0F">
        <w:rPr>
          <w:highlight w:val="yellow"/>
        </w:rPr>
        <w:instrText xml:space="preserve"> ADDIN ZOTERO_ITEM CSL_CITATION {"citationID":"J2kP1KW0","properties":{"formattedCitation":"(\\uc0\\u352{}imo et al., 2017; Cabezas-Cruz &amp; Vald\\uc0\\u233{}s (2014) in B. W. P. Taylor et al., 2019)","plainCitation":"(Šimo et al., 2017; Cabezas-Cruz &amp; Valdés (2014) in B. W. P. Taylor et al., 2019)","dontUpdate":true,"noteIndex":0},"citationItems":[{"id":1327,"uris":["http://zotero.org/groups/2576105/items/VHHXLCDT"],"itemData":{"id":1327,"type":"article-journal","container-title":"Frontiers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A.","non-dropping-particle":"van"},{"family":"Burns","given":"B."}],"issued":{"date-parts":[["2019"]]}},"prefix":"Cabezas-Cruz &amp; Valdés (2014) in "}],"schema":"https://github.com/citation-style-language/schema/raw/master/csl-citation.json"} </w:instrText>
      </w:r>
      <w:r w:rsidRPr="00A908F5">
        <w:rPr>
          <w:highlight w:val="yellow"/>
        </w:rPr>
        <w:fldChar w:fldCharType="separate"/>
      </w:r>
      <w:r w:rsidR="00EB5546" w:rsidRPr="00A908F5">
        <w:t>(Šimo et al., 2017; Cabezas-Cruz &amp; Valdés (2014) in Taylor et al., 2019)</w:t>
      </w:r>
      <w:r w:rsidRPr="00A908F5">
        <w:rPr>
          <w:highlight w:val="yellow"/>
        </w:rPr>
        <w:fldChar w:fldCharType="end"/>
      </w:r>
      <w:r w:rsidR="008E2D51" w:rsidRPr="00A908F5">
        <w:t xml:space="preserve">, and </w:t>
      </w:r>
      <w:r w:rsidR="003449AC">
        <w:t>the</w:t>
      </w:r>
      <w:r w:rsidR="00E438C6">
        <w:t>ir</w:t>
      </w:r>
      <w:r w:rsidR="003449AC">
        <w:t xml:space="preserve"> saliva also </w:t>
      </w:r>
      <w:r w:rsidR="008E2D51" w:rsidRPr="00A908F5">
        <w:t xml:space="preserve">contains allergens </w:t>
      </w:r>
      <w:r w:rsidR="007C3604" w:rsidRPr="00A908F5">
        <w:fldChar w:fldCharType="begin"/>
      </w:r>
      <w:r w:rsidR="00981E0F">
        <w:instrText xml:space="preserve"> ADDIN ZOTERO_ITEM CSL_CITATION {"citationID":"CV9Fc8MK","properties":{"formattedCitation":"(Padula (2008), and Dorey 1998 in van Nunen, 2018)","plainCitation":"(Padula (2008), and Dorey 1998 in van Nunen, 2018)","noteIndex":0},"citationItems":[{"id":1101,"uris":["http://zotero.org/groups/2576105/items/88GBJTDZ"],"itemData":{"id":1101,"type":"article-journal","container-title":"Medical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A.","non-dropping-particle":"van"}],"issued":{"date-parts":[["2018"]]}},"prefix":"Padula (2008), and Dorey 1998 in "}],"schema":"https://github.com/citation-style-language/schema/raw/master/csl-citation.json"} </w:instrText>
      </w:r>
      <w:r w:rsidR="007C3604" w:rsidRPr="00A908F5">
        <w:fldChar w:fldCharType="separate"/>
      </w:r>
      <w:r w:rsidR="00275933" w:rsidRPr="00275933">
        <w:rPr>
          <w:rFonts w:cs="Arial"/>
        </w:rPr>
        <w:t>(Padula (2008), and Dorey 1998 in van Nunen, 2018)</w:t>
      </w:r>
      <w:r w:rsidR="007C3604" w:rsidRPr="00A908F5">
        <w:fldChar w:fldCharType="end"/>
      </w:r>
      <w:r w:rsidRPr="00A908F5">
        <w:t xml:space="preserve">. The venom of ticks, like bees, wasps and scorpions, can cause local or systemic allergic reactions and/or paralysis </w:t>
      </w:r>
      <w:r w:rsidRPr="00A908F5">
        <w:fldChar w:fldCharType="begin"/>
      </w:r>
      <w:r w:rsidR="00981E0F">
        <w:instrText xml:space="preserve"> ADDIN ZOTERO_ITEM CSL_CITATION {"citationID":"ErEEge8A","properties":{"formattedCitation":"(Cabezas-Cruz &amp; Vald\\uc0\\u233{}s (2014) in B. W. P. Taylor et al., 2019)","plainCitation":"(Cabezas-Cruz &amp; Valdés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A.","non-dropping-particle":"van"},{"family":"Burns","given":"B."}],"issued":{"date-parts":[["2019"]]}},"prefix":"Cabezas-Cruz &amp; Valdés (2014) in "}],"schema":"https://github.com/citation-style-language/schema/raw/master/csl-citation.json"} </w:instrText>
      </w:r>
      <w:r w:rsidRPr="00A908F5">
        <w:fldChar w:fldCharType="separate"/>
      </w:r>
      <w:r w:rsidR="00EB5546" w:rsidRPr="00A908F5">
        <w:t>(Cabezas-Cruz &amp; Valdés (2014) in Taylor et al., 2019)</w:t>
      </w:r>
      <w:r w:rsidRPr="00A908F5">
        <w:fldChar w:fldCharType="end"/>
      </w:r>
      <w:r w:rsidRPr="00A908F5">
        <w:t>.</w:t>
      </w:r>
    </w:p>
    <w:p w14:paraId="722A6027" w14:textId="5BD2EAC3" w:rsidR="0005707C" w:rsidRPr="00F60408" w:rsidRDefault="0005707C" w:rsidP="00E541A7">
      <w:pPr>
        <w:rPr>
          <w:szCs w:val="21"/>
        </w:rPr>
      </w:pPr>
      <w:r w:rsidRPr="009A59E5">
        <w:t>Vertebrates, including humans</w:t>
      </w:r>
      <w:r w:rsidR="003E7A3D">
        <w:t>,</w:t>
      </w:r>
      <w:r w:rsidRPr="009A59E5">
        <w:t xml:space="preserve"> react to skin injury inflicted by a tick bite by forming a haemostatic plug, vasoconstriction, inflammation and tissue modelling related to wound healing </w:t>
      </w:r>
      <w:r w:rsidRPr="00A908F5">
        <w:fldChar w:fldCharType="begin"/>
      </w:r>
      <w:r w:rsidR="00981E0F">
        <w:instrText xml:space="preserve"> ADDIN ZOTERO_ITEM CSL_CITATION {"citationID":"ZhEQQfn8","properties":{"formattedCitation":"(\\uc0\\u352{}imo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A908F5">
        <w:fldChar w:fldCharType="separate"/>
      </w:r>
      <w:r w:rsidRPr="00A908F5">
        <w:t>(Šimo et al., 2017)</w:t>
      </w:r>
      <w:r w:rsidRPr="00A908F5">
        <w:fldChar w:fldCharType="end"/>
      </w:r>
      <w:r w:rsidRPr="00A908F5">
        <w:t>. If this reaction remained unchecked</w:t>
      </w:r>
      <w:r w:rsidR="00007175">
        <w:t>,</w:t>
      </w:r>
      <w:r w:rsidRPr="00A908F5">
        <w:t xml:space="preserve"> these processes would cause rejection of the tick and/or disrupt feeding and arrest the tick’s f</w:t>
      </w:r>
      <w:r w:rsidRPr="009A59E5">
        <w:t>urther development. Therefore</w:t>
      </w:r>
      <w:r w:rsidR="000A79E6">
        <w:t>,</w:t>
      </w:r>
      <w:r w:rsidRPr="009A59E5">
        <w:t xml:space="preserve"> to facilitate the flow of blood and assure feeding, ticks have evo</w:t>
      </w:r>
      <w:r w:rsidRPr="00275784">
        <w:t>lved a complex</w:t>
      </w:r>
      <w:r w:rsidRPr="00F60408">
        <w:rPr>
          <w:szCs w:val="21"/>
        </w:rPr>
        <w:t xml:space="preserve"> a</w:t>
      </w:r>
      <w:r w:rsidR="00A66A32">
        <w:rPr>
          <w:szCs w:val="21"/>
        </w:rPr>
        <w:t>nd</w:t>
      </w:r>
      <w:r w:rsidRPr="00F60408">
        <w:rPr>
          <w:szCs w:val="21"/>
        </w:rPr>
        <w:t xml:space="preserve"> sophisticated pharmacological armament that blocks pain and itch, inhibits haemostasis, and modulates innate and adaptive immune responses, angiogenesis and wound healing in their hosts </w:t>
      </w:r>
      <w:r w:rsidRPr="00F60408">
        <w:rPr>
          <w:szCs w:val="21"/>
        </w:rPr>
        <w:fldChar w:fldCharType="begin"/>
      </w:r>
      <w:r w:rsidR="00981E0F">
        <w:rPr>
          <w:szCs w:val="21"/>
        </w:rPr>
        <w:instrText xml:space="preserve"> ADDIN ZOTERO_ITEM CSL_CITATION {"citationID":"NqkS78Jv","properties":{"formattedCitation":"(\\uc0\\u352{}imo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F60408">
        <w:rPr>
          <w:szCs w:val="21"/>
        </w:rPr>
        <w:fldChar w:fldCharType="separate"/>
      </w:r>
      <w:r w:rsidRPr="00F60408">
        <w:t>(Šimo et al., 2017)</w:t>
      </w:r>
      <w:r w:rsidRPr="00F60408">
        <w:rPr>
          <w:szCs w:val="21"/>
        </w:rPr>
        <w:fldChar w:fldCharType="end"/>
      </w:r>
      <w:r w:rsidRPr="00F60408">
        <w:rPr>
          <w:szCs w:val="21"/>
        </w:rPr>
        <w:t>.</w:t>
      </w:r>
    </w:p>
    <w:p w14:paraId="5EB7B12D" w14:textId="77777777" w:rsidR="0005707C" w:rsidRPr="00F60408" w:rsidRDefault="0005707C" w:rsidP="00E541A7">
      <w:r w:rsidRPr="00F60408">
        <w:t xml:space="preserve">Regarding the effect of tick saliva on </w:t>
      </w:r>
      <w:r w:rsidRPr="00E541A7">
        <w:rPr>
          <w:rStyle w:val="Strong"/>
        </w:rPr>
        <w:t>host haemostasis</w:t>
      </w:r>
      <w:r w:rsidRPr="00F60408">
        <w:t>:</w:t>
      </w:r>
    </w:p>
    <w:p w14:paraId="4814F2AC" w14:textId="25405CCE" w:rsidR="0005707C" w:rsidRPr="00F60408" w:rsidRDefault="007F3010" w:rsidP="009C7E94">
      <w:pPr>
        <w:pStyle w:val="ListBullet"/>
      </w:pPr>
      <w:r>
        <w:t>t</w:t>
      </w:r>
      <w:r w:rsidR="0005707C" w:rsidRPr="00F60408">
        <w:t xml:space="preserve">icks secrete vasodilators into the site of tissue injury to counteract host-derived vasoconstrictors (for example, non-proteinaceous lipid derived substances such as prostacyclin and prostaglandins) </w:t>
      </w:r>
      <w:r w:rsidR="0005707C" w:rsidRPr="00F60408">
        <w:fldChar w:fldCharType="begin"/>
      </w:r>
      <w:r w:rsidR="00981E0F">
        <w:instrText xml:space="preserve"> ADDIN ZOTERO_ITEM CSL_CITATION {"citationID":"FbIDjqkX","properties":{"formattedCitation":"(\\uc0\\u352{}imo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66AE9CD4" w14:textId="6A06D47C" w:rsidR="0005707C" w:rsidRPr="00F60408" w:rsidRDefault="007F3010" w:rsidP="009C7E94">
      <w:pPr>
        <w:pStyle w:val="ListBullet"/>
      </w:pPr>
      <w:r>
        <w:t>t</w:t>
      </w:r>
      <w:r w:rsidR="0005707C" w:rsidRPr="00F60408">
        <w:t xml:space="preserve">icks target primary haemostasis (platelet activation and aggregation at the site of vascular injury) by various manners </w:t>
      </w:r>
      <w:r w:rsidR="0005707C" w:rsidRPr="00F60408">
        <w:fldChar w:fldCharType="begin"/>
      </w:r>
      <w:r w:rsidR="00981E0F">
        <w:instrText xml:space="preserve"> ADDIN ZOTERO_ITEM CSL_CITATION {"citationID":"vZ3oFk9q","properties":{"formattedCitation":"(Francischetti (2010) in \\uc0\\u352{}imo et al., 2017)","plainCitation":"(Francischetti (2010)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I."}],"issued":{"date-parts":[["2017"]]}},"prefix":"Francischetti (2010) in "}],"schema":"https://github.com/citation-style-language/schema/raw/master/csl-citation.json"} </w:instrText>
      </w:r>
      <w:r w:rsidR="0005707C" w:rsidRPr="00F60408">
        <w:fldChar w:fldCharType="separate"/>
      </w:r>
      <w:r w:rsidR="0005707C" w:rsidRPr="00F60408">
        <w:t>(Francischetti (2010) in Šimo et al., 2017)</w:t>
      </w:r>
      <w:r w:rsidR="0005707C" w:rsidRPr="00F60408">
        <w:fldChar w:fldCharType="end"/>
      </w:r>
    </w:p>
    <w:p w14:paraId="53C363E1" w14:textId="5229F5CB" w:rsidR="0005707C" w:rsidRPr="00F60408" w:rsidRDefault="007F3010" w:rsidP="009C7E94">
      <w:pPr>
        <w:pStyle w:val="ListBullet"/>
      </w:pPr>
      <w:r>
        <w:t>i</w:t>
      </w:r>
      <w:r w:rsidR="0005707C" w:rsidRPr="00F60408">
        <w:t xml:space="preserve">n secondary haemostasis (blood coagulation), different coagulation factors are countered by multiple tick salivary components, of which Kunitz-type proteinase inhibitors are the most abundant class </w:t>
      </w:r>
      <w:r w:rsidR="0005707C" w:rsidRPr="00F60408">
        <w:fldChar w:fldCharType="begin"/>
      </w:r>
      <w:r w:rsidR="00981E0F">
        <w:instrText xml:space="preserve"> ADDIN ZOTERO_ITEM CSL_CITATION {"citationID":"Hc1Vu73u","properties":{"formattedCitation":"(Koh &amp; Kini (2009), and Chmelar et al. (2012) in \\uc0\\u352{}imo et al., 2017)","plainCitation":"(Koh &amp; Kini (2009), and Chmelar et al. (2012)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I."}],"issued":{"date-parts":[["2017"]]}},"prefix":"Koh &amp; Kini (2009), and Chmelar et al. (2012) in "}],"schema":"https://github.com/citation-style-language/schema/raw/master/csl-citation.json"} </w:instrText>
      </w:r>
      <w:r w:rsidR="0005707C" w:rsidRPr="00F60408">
        <w:fldChar w:fldCharType="separate"/>
      </w:r>
      <w:r w:rsidR="0005707C" w:rsidRPr="00F60408">
        <w:t>(Koh &amp; Kini (2009), and Chmelar et al. (2012) in Šimo et al., 2017)</w:t>
      </w:r>
      <w:r w:rsidR="0005707C" w:rsidRPr="00F60408">
        <w:fldChar w:fldCharType="end"/>
      </w:r>
    </w:p>
    <w:p w14:paraId="09DB9A0A" w14:textId="12C70017" w:rsidR="0005707C" w:rsidRPr="00F60408" w:rsidRDefault="007F3010" w:rsidP="009C7E94">
      <w:pPr>
        <w:pStyle w:val="ListBullet"/>
      </w:pPr>
      <w:r>
        <w:t>t</w:t>
      </w:r>
      <w:r w:rsidR="0005707C" w:rsidRPr="00F60408">
        <w:t xml:space="preserve">ick salivary components may display fibrinolytic activity </w:t>
      </w:r>
      <w:r w:rsidR="0005707C" w:rsidRPr="00F60408">
        <w:fldChar w:fldCharType="begin"/>
      </w:r>
      <w:r w:rsidR="00981E0F">
        <w:instrText xml:space="preserve"> ADDIN ZOTERO_ITEM CSL_CITATION {"citationID":"XgUwVLPm","properties":{"formattedCitation":"(\\uc0\\u352{}imo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r w:rsidR="0005707C" w:rsidRPr="00F60408">
        <w:t>.</w:t>
      </w:r>
    </w:p>
    <w:p w14:paraId="48B1294E" w14:textId="1E1F4FB9" w:rsidR="0005707C" w:rsidRPr="00F60408" w:rsidRDefault="0005707C" w:rsidP="00E541A7">
      <w:r w:rsidRPr="00F60408">
        <w:t xml:space="preserve">Regarding the effect of tick saliva on </w:t>
      </w:r>
      <w:r w:rsidRPr="00E541A7">
        <w:rPr>
          <w:rStyle w:val="Strong"/>
        </w:rPr>
        <w:t>host immune response</w:t>
      </w:r>
      <w:r w:rsidRPr="00F60408">
        <w:t>:</w:t>
      </w:r>
    </w:p>
    <w:p w14:paraId="4F8A6D9A" w14:textId="7A26F8A0" w:rsidR="0005707C" w:rsidRPr="00F60408" w:rsidRDefault="007F3010" w:rsidP="009C7E94">
      <w:pPr>
        <w:pStyle w:val="ListBullet"/>
      </w:pPr>
      <w:r>
        <w:t>t</w:t>
      </w:r>
      <w:r w:rsidR="0005707C" w:rsidRPr="00F60408">
        <w:t xml:space="preserve">icks produce salivary components that degrade bradykinin and sequester histamine to mitigate itch and pain </w:t>
      </w:r>
      <w:r w:rsidR="0005707C" w:rsidRPr="00F60408">
        <w:fldChar w:fldCharType="begin"/>
      </w:r>
      <w:r w:rsidR="00981E0F">
        <w:instrText xml:space="preserve"> ADDIN ZOTERO_ITEM CSL_CITATION {"citationID":"9cU1KaHz","properties":{"formattedCitation":"(\\uc0\\u352{}imo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0C9B85BD" w14:textId="7A568272" w:rsidR="0005707C" w:rsidRPr="00F60408" w:rsidRDefault="007F3010" w:rsidP="009C7E94">
      <w:pPr>
        <w:pStyle w:val="ListBullet"/>
      </w:pPr>
      <w:r>
        <w:t>t</w:t>
      </w:r>
      <w:r w:rsidR="0005707C" w:rsidRPr="00F60408">
        <w:t xml:space="preserve">ick saliva strongly suppresses recruitment of blood-borne innate immune cells and notably neutrophils </w:t>
      </w:r>
      <w:r w:rsidR="0005707C" w:rsidRPr="00F60408">
        <w:fldChar w:fldCharType="begin"/>
      </w:r>
      <w:r w:rsidR="00981E0F">
        <w:instrText xml:space="preserve"> ADDIN ZOTERO_ITEM CSL_CITATION {"citationID":"ar64hJN4","properties":{"formattedCitation":"(\\uc0\\u352{}imo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45666080" w14:textId="02D7A6BB" w:rsidR="00731A97" w:rsidRDefault="007F3010" w:rsidP="009C7E94">
      <w:pPr>
        <w:pStyle w:val="ListBullet"/>
      </w:pPr>
      <w:r>
        <w:lastRenderedPageBreak/>
        <w:t>t</w:t>
      </w:r>
      <w:r w:rsidR="0005707C" w:rsidRPr="00F60408">
        <w:t xml:space="preserve">ick saliva quells inflammation at the bite location by diminishing or enhancing secretion of pro- and anti-inflammatory cytokines, respectively </w:t>
      </w:r>
      <w:r w:rsidR="0005707C" w:rsidRPr="00F60408">
        <w:fldChar w:fldCharType="begin"/>
      </w:r>
      <w:r w:rsidR="00981E0F">
        <w:instrText xml:space="preserve"> ADDIN ZOTERO_ITEM CSL_CITATION {"citationID":"EVt1KynG","properties":{"formattedCitation":"(\\uc0\\u352{}imo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0390FB3A" w14:textId="2E97904A" w:rsidR="0005707C" w:rsidRPr="00F60408" w:rsidRDefault="007F3010" w:rsidP="009C7E94">
      <w:pPr>
        <w:pStyle w:val="ListBullet"/>
      </w:pPr>
      <w:r>
        <w:t>t</w:t>
      </w:r>
      <w:r w:rsidR="0005707C" w:rsidRPr="00F60408">
        <w:t xml:space="preserve">ick saliva restricts wound healing and angiogenesis </w:t>
      </w:r>
      <w:r w:rsidR="0005707C" w:rsidRPr="00F60408">
        <w:fldChar w:fldCharType="begin"/>
      </w:r>
      <w:r w:rsidR="00981E0F">
        <w:instrText xml:space="preserve"> ADDIN ZOTERO_ITEM CSL_CITATION {"citationID":"2bLBKGAG","properties":{"formattedCitation":"(Francischetti (2010), and Hajnicka et al. (2011) in \\uc0\\u352{}imo et al., 2017)","plainCitation":"(Francischetti (2010), and Hajnicka et al. (2011)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I."}],"issued":{"date-parts":[["2017"]]}},"prefix":"Francischetti (2010), and Hajnicka et al. (2011) in "}],"schema":"https://github.com/citation-style-language/schema/raw/master/csl-citation.json"} </w:instrText>
      </w:r>
      <w:r w:rsidR="0005707C" w:rsidRPr="00F60408">
        <w:fldChar w:fldCharType="separate"/>
      </w:r>
      <w:r w:rsidR="0005707C" w:rsidRPr="00F60408">
        <w:t>(Francischetti (2010), and Hajnicka et al. (2011) in Šimo et al., 2017)</w:t>
      </w:r>
      <w:r w:rsidR="0005707C" w:rsidRPr="00F60408">
        <w:fldChar w:fldCharType="end"/>
      </w:r>
      <w:r w:rsidR="0005707C" w:rsidRPr="00F60408">
        <w:t xml:space="preserve">. Hard tick salivary molecules are able to bind to the transforming growth factor (TGF)-β1, the platelet-derived growth factor (PDGF), the fibroblast growth factor (FGF)-2, and the hepatocyte growth factor (HGF) depending on the tick species </w:t>
      </w:r>
      <w:r w:rsidR="0005707C" w:rsidRPr="00F60408">
        <w:fldChar w:fldCharType="begin"/>
      </w:r>
      <w:r w:rsidR="00981E0F">
        <w:instrText xml:space="preserve"> ADDIN ZOTERO_ITEM CSL_CITATION {"citationID":"apzM5LkZ","properties":{"formattedCitation":"(Hajnicka et al. (2011), and Slovak et al. (2014) in \\uc0\\u352{}imo et al., 2017)","plainCitation":"(Hajnicka et al. (2011), and Slovak et al. (2014)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I."}],"issued":{"date-parts":[["2017"]]}},"prefix":"Hajnicka et al. (2011), and Slovak et al. (2014) in "}],"schema":"https://github.com/citation-style-language/schema/raw/master/csl-citation.json"} </w:instrText>
      </w:r>
      <w:r w:rsidR="0005707C" w:rsidRPr="00F60408">
        <w:fldChar w:fldCharType="separate"/>
      </w:r>
      <w:r w:rsidR="0005707C" w:rsidRPr="00F60408">
        <w:t>(Hajnicka et al. (2011), and Slovak et al. (2014) in Šimo et al., 2017)</w:t>
      </w:r>
      <w:r w:rsidR="0005707C" w:rsidRPr="00F60408">
        <w:fldChar w:fldCharType="end"/>
      </w:r>
    </w:p>
    <w:p w14:paraId="6C0282AF" w14:textId="78D9A668" w:rsidR="0005707C" w:rsidRPr="00F60408" w:rsidRDefault="007F3010" w:rsidP="009C7E94">
      <w:pPr>
        <w:pStyle w:val="ListBullet"/>
      </w:pPr>
      <w:r>
        <w:t>t</w:t>
      </w:r>
      <w:r w:rsidR="0005707C" w:rsidRPr="00F60408">
        <w:t>ick</w:t>
      </w:r>
      <w:r w:rsidR="00C4409F">
        <w:t xml:space="preserve"> saliva</w:t>
      </w:r>
      <w:r w:rsidR="0005707C" w:rsidRPr="00F60408">
        <w:t xml:space="preserve"> inhibit</w:t>
      </w:r>
      <w:r w:rsidR="00C4409F">
        <w:t>s</w:t>
      </w:r>
      <w:r w:rsidR="0005707C" w:rsidRPr="00F60408">
        <w:t xml:space="preserve"> the alternative pathway in the host’s complement system </w:t>
      </w:r>
      <w:r w:rsidR="0005707C" w:rsidRPr="00F60408">
        <w:fldChar w:fldCharType="begin"/>
      </w:r>
      <w:r w:rsidR="00981E0F">
        <w:instrText xml:space="preserve"> ADDIN ZOTERO_ITEM CSL_CITATION {"citationID":"c5Qo5RR1","properties":{"formattedCitation":"(\\uc0\\u352{}imo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0005707C" w:rsidRPr="00F60408">
        <w:fldChar w:fldCharType="separate"/>
      </w:r>
      <w:r w:rsidR="0005707C" w:rsidRPr="00F60408">
        <w:t>(Šimo et al., 2017)</w:t>
      </w:r>
      <w:r w:rsidR="0005707C" w:rsidRPr="00F60408">
        <w:fldChar w:fldCharType="end"/>
      </w:r>
    </w:p>
    <w:p w14:paraId="375C70A1" w14:textId="41C81DD7" w:rsidR="0005707C" w:rsidRPr="00F60408" w:rsidRDefault="007F3010" w:rsidP="009C7E94">
      <w:pPr>
        <w:pStyle w:val="ListBullet"/>
      </w:pPr>
      <w:r>
        <w:t>t</w:t>
      </w:r>
      <w:r w:rsidR="0005707C" w:rsidRPr="00F60408">
        <w:t xml:space="preserve">ick saliva is also able to supress the initiation of adaptive immunity by interfering with the capacity of macrophages and dendritic cells to present antigen to T cells and prime appropriate </w:t>
      </w:r>
      <w:r w:rsidR="0005707C" w:rsidRPr="00F25F45">
        <w:t>Th responses</w:t>
      </w:r>
      <w:r w:rsidR="0005707C" w:rsidRPr="00F60408">
        <w:t xml:space="preserve"> </w:t>
      </w:r>
      <w:r w:rsidR="0005707C" w:rsidRPr="00F60408">
        <w:fldChar w:fldCharType="begin"/>
      </w:r>
      <w:r w:rsidR="00981E0F">
        <w:instrText xml:space="preserve"> ADDIN ZOTERO_ITEM CSL_CITATION {"citationID":"GN7QUfRf","properties":{"formattedCitation":"(Cavassani et al. (2005), Mejri &amp; Brossward (2007), Oliveira et al. (2008), Skallova et al. (2008), and Carvalho-Costa et al. (2015) in \\uc0\\u352{}imo et al., 2017)","plainCitation":"(Cavassani et al. (2005), Mejri &amp; Brossward (2007), Oliveira et al. (2008), Skallova et al. (2008), and Carvalho-Costa et al. (2015) in 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I."}],"issued":{"date-parts":[["2017"]]}},"prefix":"Cavassani et al. (2005), Mejri &amp; Brossward (2007), Oliveira et al. (2008), Skallova et al. (2008), and  Carvalho-Costa et al. (2015) in "}],"schema":"https://github.com/citation-style-language/schema/raw/master/csl-citation.json"} </w:instrText>
      </w:r>
      <w:r w:rsidR="0005707C" w:rsidRPr="00F60408">
        <w:fldChar w:fldCharType="separate"/>
      </w:r>
      <w:r w:rsidR="0005707C" w:rsidRPr="00F60408">
        <w:t>(Cavassani et al. (2005), Mejri &amp; Brossward (2007), Oliveira et al. (2008), Skallova et al. (2008), and Carvalho-Costa et al. (2015) in Šimo et al., 2017)</w:t>
      </w:r>
      <w:r w:rsidR="0005707C" w:rsidRPr="00F60408">
        <w:fldChar w:fldCharType="end"/>
      </w:r>
      <w:r w:rsidR="0005707C" w:rsidRPr="00F60408">
        <w:t>.</w:t>
      </w:r>
    </w:p>
    <w:p w14:paraId="7059B078" w14:textId="1B0D92D5" w:rsidR="00DB1EB0" w:rsidRDefault="0005707C" w:rsidP="001E7602">
      <w:r w:rsidRPr="00F60408">
        <w:t>For further detail on tick saliva and tick salivary gland physiology</w:t>
      </w:r>
      <w:r w:rsidR="007A206E">
        <w:t>,</w:t>
      </w:r>
      <w:r w:rsidRPr="00F60408">
        <w:t xml:space="preserve"> see Šimo et al. </w:t>
      </w:r>
      <w:r w:rsidRPr="00F60408">
        <w:fldChar w:fldCharType="begin"/>
      </w:r>
      <w:r w:rsidR="00981E0F">
        <w:instrText xml:space="preserve"> ADDIN ZOTERO_ITEM CSL_CITATION {"citationID":"c3UWNVWZ","properties":{"formattedCitation":"(\\uc0\\u352{}imo et al., 2017)","plainCitation":"(Šimo et al., 2017)","noteIndex":0},"citationItems":[{"id":1327,"uris":["http://zotero.org/groups/2576105/items/VHHXLCDT"],"itemData":{"id":1327,"type":"article-journal","container-title":"Frontiers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F60408">
        <w:fldChar w:fldCharType="separate"/>
      </w:r>
      <w:r w:rsidRPr="00F60408">
        <w:t>(Šimo et al., 2017)</w:t>
      </w:r>
      <w:r w:rsidRPr="00F60408">
        <w:fldChar w:fldCharType="end"/>
      </w:r>
      <w:r w:rsidRPr="00F60408">
        <w:t xml:space="preserve"> and </w:t>
      </w:r>
      <w:r w:rsidRPr="00E541A7">
        <w:rPr>
          <w:rStyle w:val="Emphasis"/>
        </w:rPr>
        <w:t>Tick-</w:t>
      </w:r>
      <w:r w:rsidR="007F2860" w:rsidRPr="00E541A7">
        <w:rPr>
          <w:rStyle w:val="Emphasis"/>
        </w:rPr>
        <w:t>induced</w:t>
      </w:r>
      <w:r w:rsidRPr="00E541A7">
        <w:rPr>
          <w:rStyle w:val="Emphasis"/>
        </w:rPr>
        <w:t xml:space="preserve"> allerg</w:t>
      </w:r>
      <w:r w:rsidR="00230736" w:rsidRPr="00E541A7">
        <w:rPr>
          <w:rStyle w:val="Emphasis"/>
        </w:rPr>
        <w:t>ies</w:t>
      </w:r>
      <w:r w:rsidR="007F2860" w:rsidRPr="00E541A7">
        <w:rPr>
          <w:rStyle w:val="Emphasis"/>
        </w:rPr>
        <w:t xml:space="preserve">: </w:t>
      </w:r>
      <w:r w:rsidR="00402D57" w:rsidRPr="00E541A7">
        <w:rPr>
          <w:rStyle w:val="Emphasis"/>
        </w:rPr>
        <w:t xml:space="preserve">tick anaphylaxis and </w:t>
      </w:r>
      <w:r w:rsidR="007F2860" w:rsidRPr="00E541A7">
        <w:rPr>
          <w:rStyle w:val="Emphasis"/>
        </w:rPr>
        <w:t>mammalian meat allergy/anaphylaxis</w:t>
      </w:r>
      <w:r w:rsidR="00402D57" w:rsidRPr="00E541A7">
        <w:rPr>
          <w:rStyle w:val="Emphasis"/>
        </w:rPr>
        <w:t xml:space="preserve">, </w:t>
      </w:r>
      <w:r w:rsidRPr="00E541A7">
        <w:rPr>
          <w:rStyle w:val="Emphasis"/>
        </w:rPr>
        <w:t xml:space="preserve">and </w:t>
      </w:r>
      <w:r w:rsidR="003921D4" w:rsidRPr="00E541A7">
        <w:rPr>
          <w:rStyle w:val="Emphasis"/>
        </w:rPr>
        <w:t xml:space="preserve">tick </w:t>
      </w:r>
      <w:r w:rsidRPr="00E541A7">
        <w:rPr>
          <w:rStyle w:val="Emphasis"/>
        </w:rPr>
        <w:t>paralysis</w:t>
      </w:r>
      <w:r w:rsidR="00FF3F44" w:rsidRPr="00E541A7">
        <w:rPr>
          <w:rStyle w:val="Emphasis"/>
        </w:rPr>
        <w:t xml:space="preserve"> </w:t>
      </w:r>
      <w:r w:rsidR="00FF3F44" w:rsidRPr="00F60408">
        <w:t>Guidance Note</w:t>
      </w:r>
      <w:r w:rsidRPr="00DF5AD4">
        <w:t>.</w:t>
      </w:r>
      <w:r w:rsidR="00DB1EB0" w:rsidRPr="001E7602">
        <w:br w:type="page"/>
      </w:r>
    </w:p>
    <w:p w14:paraId="7F87CDFD" w14:textId="3431555B" w:rsidR="00607DAF" w:rsidRPr="006421E8" w:rsidRDefault="00607DAF" w:rsidP="00607DAF">
      <w:pPr>
        <w:pStyle w:val="Heading1"/>
      </w:pPr>
      <w:bookmarkStart w:id="79" w:name="_Toc80965500"/>
      <w:bookmarkStart w:id="80" w:name="_Toc112416587"/>
      <w:bookmarkStart w:id="81" w:name="_Toc124851361"/>
      <w:r w:rsidRPr="006421E8">
        <w:lastRenderedPageBreak/>
        <w:t>Australian situation</w:t>
      </w:r>
      <w:bookmarkEnd w:id="79"/>
      <w:bookmarkEnd w:id="80"/>
      <w:bookmarkEnd w:id="81"/>
    </w:p>
    <w:p w14:paraId="3371693C" w14:textId="5970AA11" w:rsidR="005E75F7" w:rsidRPr="00F60408" w:rsidRDefault="00B21CC6" w:rsidP="00671CF6">
      <w:pPr>
        <w:pStyle w:val="Heading2"/>
      </w:pPr>
      <w:bookmarkStart w:id="82" w:name="_Toc80965501"/>
      <w:bookmarkStart w:id="83" w:name="_Toc112416588"/>
      <w:bookmarkStart w:id="84" w:name="_Toc124851362"/>
      <w:r>
        <w:t>Overview of Australian ticks</w:t>
      </w:r>
      <w:bookmarkEnd w:id="82"/>
      <w:bookmarkEnd w:id="83"/>
      <w:bookmarkEnd w:id="84"/>
    </w:p>
    <w:p w14:paraId="534C80E4" w14:textId="27BBA245" w:rsidR="00F41034" w:rsidRPr="001E7602" w:rsidRDefault="00F41034" w:rsidP="001E7602">
      <w:r w:rsidRPr="001E7602">
        <w:t xml:space="preserve">While tick bites in Australia can lead to a variety of illnesses in patients, including </w:t>
      </w:r>
      <w:r w:rsidR="00041BA1" w:rsidRPr="001E7602">
        <w:t xml:space="preserve">allergies, </w:t>
      </w:r>
      <w:r w:rsidRPr="001E7602">
        <w:t xml:space="preserve">infection, paralysis, </w:t>
      </w:r>
      <w:r w:rsidR="00067A8C" w:rsidRPr="001E7602">
        <w:t xml:space="preserve">and </w:t>
      </w:r>
      <w:r w:rsidRPr="001E7602">
        <w:t xml:space="preserve">post-infection fatigue, much about Australian ticks and the </w:t>
      </w:r>
      <w:r w:rsidR="00BE793B" w:rsidRPr="001E7602">
        <w:t xml:space="preserve">[non-allergic] </w:t>
      </w:r>
      <w:r w:rsidRPr="001E7602">
        <w:t xml:space="preserve">medical outcomes following tick bites remains unknown with further research required in these areas </w:t>
      </w:r>
      <w:r w:rsidR="00E72DBE" w:rsidRPr="001E7602">
        <w:fldChar w:fldCharType="begin"/>
      </w:r>
      <w:r w:rsidR="00981E0F" w:rsidRPr="001E7602">
        <w:instrText xml:space="preserve"> ADDIN ZOTERO_ITEM CSL_CITATION {"citationID":"WJxUEOfJ","properties":{"formattedCitation":"(S.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E72DBE" w:rsidRPr="001E7602">
        <w:fldChar w:fldCharType="separate"/>
      </w:r>
      <w:r w:rsidR="00E72DBE" w:rsidRPr="001E7602">
        <w:t>(Graves &amp; Stenos, 2017)</w:t>
      </w:r>
      <w:r w:rsidR="00E72DBE" w:rsidRPr="001E7602">
        <w:fldChar w:fldCharType="end"/>
      </w:r>
      <w:r w:rsidR="001E7DC7" w:rsidRPr="001E7602">
        <w:t>.</w:t>
      </w:r>
    </w:p>
    <w:p w14:paraId="57B6C20B" w14:textId="051F81D8" w:rsidR="00F41034" w:rsidRPr="001E7602" w:rsidRDefault="00F41034" w:rsidP="001E7602">
      <w:r w:rsidRPr="001E7602">
        <w:t>There have been two major studies of Australian ticks which have defined their number and variety</w:t>
      </w:r>
      <w:r w:rsidR="004638FA" w:rsidRPr="001E7602">
        <w:t xml:space="preserve"> </w:t>
      </w:r>
      <w:r w:rsidR="008163F8" w:rsidRPr="001E7602">
        <w:fldChar w:fldCharType="begin"/>
      </w:r>
      <w:r w:rsidR="00981E0F" w:rsidRPr="001E7602">
        <w:instrText xml:space="preserve"> ADDIN ZOTERO_ITEM CSL_CITATION {"citationID":"WdZAAVlS","properties":{"formattedCitation":"(Roberts (1970) and Barker &amp; Walker (2014) in S. R. Graves &amp; Stenos, 2017)","plainCitation":"(Roberts (1970) and Barker &amp; Walker (2014)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R."},{"family":"Stenos","given":"J."}],"issued":{"date-parts":[["2017"]]}},"prefix":"Roberts (1970) and Barker &amp; Walker (2014) in "}],"schema":"https://github.com/citation-style-language/schema/raw/master/csl-citation.json"} </w:instrText>
      </w:r>
      <w:r w:rsidR="008163F8" w:rsidRPr="001E7602">
        <w:fldChar w:fldCharType="separate"/>
      </w:r>
      <w:r w:rsidR="005E7E4B" w:rsidRPr="001E7602">
        <w:t>(Roberts (1970) and Barker &amp; Walker (2014) in Graves &amp; Stenos, 2017)</w:t>
      </w:r>
      <w:r w:rsidR="008163F8" w:rsidRPr="001E7602">
        <w:fldChar w:fldCharType="end"/>
      </w:r>
      <w:r w:rsidR="004638FA" w:rsidRPr="001E7602">
        <w:t xml:space="preserve">. </w:t>
      </w:r>
      <w:r w:rsidRPr="001E7602">
        <w:t xml:space="preserve">These studies </w:t>
      </w:r>
      <w:r w:rsidR="005727BF" w:rsidRPr="001E7602">
        <w:t>defined</w:t>
      </w:r>
      <w:r w:rsidRPr="001E7602">
        <w:t xml:space="preserve"> </w:t>
      </w:r>
      <w:r w:rsidR="006875E4" w:rsidRPr="001E7602">
        <w:t xml:space="preserve">over </w:t>
      </w:r>
      <w:r w:rsidRPr="001E7602">
        <w:t>7</w:t>
      </w:r>
      <w:r w:rsidR="006875E4" w:rsidRPr="001E7602">
        <w:t>0</w:t>
      </w:r>
      <w:r w:rsidRPr="001E7602">
        <w:t xml:space="preserve"> species of ticks in Australia with a mixture of endemic and exotic ticks. Endemic species of ticks comprise the majority of ticks in Australia, with 66 species of ticks being reported as endemic</w:t>
      </w:r>
      <w:r w:rsidR="00FD3088" w:rsidRPr="001E7602">
        <w:t xml:space="preserve"> </w:t>
      </w:r>
      <w:r w:rsidR="00FD3088" w:rsidRPr="001E7602">
        <w:fldChar w:fldCharType="begin"/>
      </w:r>
      <w:r w:rsidR="00981E0F" w:rsidRPr="001E7602">
        <w:instrText xml:space="preserve"> ADDIN ZOTERO_ITEM CSL_CITATION {"citationID":"nPZC4SbW","properties":{"formattedCitation":"(Barker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FD3088" w:rsidRPr="001E7602">
        <w:fldChar w:fldCharType="separate"/>
      </w:r>
      <w:r w:rsidR="00FD3088" w:rsidRPr="001E7602">
        <w:t>(Barker &amp; Barker, 2018)</w:t>
      </w:r>
      <w:r w:rsidR="00FD3088" w:rsidRPr="001E7602">
        <w:fldChar w:fldCharType="end"/>
      </w:r>
      <w:r w:rsidRPr="001E7602">
        <w:t xml:space="preserve">. </w:t>
      </w:r>
      <w:r w:rsidR="004E5D1B" w:rsidRPr="001E7602">
        <w:t xml:space="preserve">In Australia there are </w:t>
      </w:r>
      <w:r w:rsidR="008E021C" w:rsidRPr="001E7602">
        <w:t>soft-bodie</w:t>
      </w:r>
      <w:r w:rsidR="000F7F09" w:rsidRPr="001E7602">
        <w:t>d</w:t>
      </w:r>
      <w:r w:rsidR="008E021C" w:rsidRPr="001E7602">
        <w:t xml:space="preserve"> and hard-bodie</w:t>
      </w:r>
      <w:r w:rsidR="000F7F09" w:rsidRPr="001E7602">
        <w:t>d</w:t>
      </w:r>
      <w:r w:rsidR="008E021C" w:rsidRPr="001E7602">
        <w:t xml:space="preserve"> ticks, with the </w:t>
      </w:r>
      <w:r w:rsidR="00942312" w:rsidRPr="001E7602">
        <w:t xml:space="preserve">majority </w:t>
      </w:r>
      <w:r w:rsidR="008E021C" w:rsidRPr="001E7602">
        <w:t xml:space="preserve">being </w:t>
      </w:r>
      <w:r w:rsidRPr="001E7602">
        <w:t>hard</w:t>
      </w:r>
      <w:r w:rsidR="00336DFE" w:rsidRPr="001E7602">
        <w:t>-bodied</w:t>
      </w:r>
      <w:r w:rsidRPr="001E7602">
        <w:t xml:space="preserve"> ticks.</w:t>
      </w:r>
      <w:r w:rsidR="002922DA" w:rsidRPr="001E7602">
        <w:t xml:space="preserve"> Only a few species of soft</w:t>
      </w:r>
      <w:r w:rsidR="00336DFE" w:rsidRPr="001E7602">
        <w:t>-bodied</w:t>
      </w:r>
      <w:r w:rsidR="002922DA" w:rsidRPr="001E7602">
        <w:t xml:space="preserve"> ticks are found in Australia and they </w:t>
      </w:r>
      <w:r w:rsidR="000423C4" w:rsidRPr="001E7602">
        <w:t xml:space="preserve">only occasionally </w:t>
      </w:r>
      <w:r w:rsidR="002922DA" w:rsidRPr="001E7602">
        <w:t xml:space="preserve">come into contact with people </w:t>
      </w:r>
      <w:r w:rsidR="002922DA" w:rsidRPr="001E7602">
        <w:fldChar w:fldCharType="begin"/>
      </w:r>
      <w:r w:rsidR="00981E0F" w:rsidRPr="001E7602">
        <w:instrText xml:space="preserve"> ADDIN ZOTERO_ITEM CSL_CITATION {"citationID":"9ROMI6tA","properties":{"formattedCitation":"(Australian Government Department of Health, 2015; Geary et al., 2021)","plainCitation":"(Australian Government Department of Health, 2015; Geary et al., 2021)","noteIndex":0},"citationItems":[{"id":1263,"uris":["http://zotero.org/groups/2576105/items/WNC4DUD8"],"itemData":{"id":1263,"type":"webpage","abstract":"This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2922DA" w:rsidRPr="001E7602">
        <w:fldChar w:fldCharType="separate"/>
      </w:r>
      <w:r w:rsidR="00743FF1" w:rsidRPr="001E7602">
        <w:t>(Australian Government Department of Health, 2015; Geary et al., 2021)</w:t>
      </w:r>
      <w:r w:rsidR="002922DA" w:rsidRPr="001E7602">
        <w:fldChar w:fldCharType="end"/>
      </w:r>
      <w:r w:rsidR="002922DA" w:rsidRPr="001E7602">
        <w:t>.</w:t>
      </w:r>
    </w:p>
    <w:p w14:paraId="193EF4F8" w14:textId="4E73E908" w:rsidR="00F41034" w:rsidRPr="001E7602" w:rsidRDefault="00F41034" w:rsidP="001E7602">
      <w:r w:rsidRPr="001E7602">
        <w:t xml:space="preserve">Reviews consistently report </w:t>
      </w:r>
      <w:r w:rsidR="00813621" w:rsidRPr="001E7602">
        <w:t>14</w:t>
      </w:r>
      <w:r w:rsidRPr="001E7602">
        <w:t xml:space="preserve"> species</w:t>
      </w:r>
      <w:r w:rsidR="00BF162E" w:rsidRPr="001E7602">
        <w:t xml:space="preserve"> of </w:t>
      </w:r>
      <w:r w:rsidRPr="001E7602">
        <w:t xml:space="preserve">soft ticks (family Argasidae) </w:t>
      </w:r>
      <w:r w:rsidR="00E435D9" w:rsidRPr="001E7602">
        <w:fldChar w:fldCharType="begin"/>
      </w:r>
      <w:r w:rsidR="00981E0F" w:rsidRPr="001E7602">
        <w:instrText xml:space="preserve"> ADDIN ZOTERO_ITEM CSL_CITATION {"citationID":"3sf1YKCE","properties":{"formattedCitation":"(Barker et al. (2014) and Ash et al. (2017) in Barker &amp; Barker, 2018; Barker et al. (2014), Ash et al. (2017), and Kwak et al. (2018) in Dehhaghi et al., 2019; Barker et al. (2014) in S. R. Graves &amp; Stenos, 2017)","plainCitation":"(Barker et al. (2014) and Ash et al. (2017) in Barker &amp; Barker, 2018; Barker et al. (2014), Ash et al. (2017), and Kwak et al. (2018) in Dehhaghi et al., 2019; Barker et al. (2014) in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et al. (2014) and Ash et al. (2017) in"},{"id":1179,"uris":["http://zotero.org/groups/2576105/items/S5ITS9UQ"],"itemData":{"id":1179,"type":"article-journal","container-title":"Frontiers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et al. (2014), Ash et al. (2017), and Kwak et al. (2018) in "},{"id":1335,"uris":["http://zotero.org/groups/2576105/items/D43M7KDK"],"itemData":{"id":1335,"type":"article-journal","container-title":"Medical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R."},{"family":"Stenos","given":"J."}],"issued":{"date-parts":[["2017"]]}},"prefix":"Barker et al. (2014) in "}],"schema":"https://github.com/citation-style-language/schema/raw/master/csl-citation.json"} </w:instrText>
      </w:r>
      <w:r w:rsidR="00E435D9" w:rsidRPr="001E7602">
        <w:fldChar w:fldCharType="separate"/>
      </w:r>
      <w:r w:rsidR="00BF162E" w:rsidRPr="001E7602">
        <w:t>(Barker et al. (2014) and Ash et al. (2017) in Barker &amp; Barker, 2018; Barker et al. (2014), Ash et al. (2017), and Kwak et al. (2018) in Dehhaghi et al., 2019; Barker et al. (2014) in Graves &amp; Stenos, 2017)</w:t>
      </w:r>
      <w:r w:rsidR="00E435D9" w:rsidRPr="001E7602">
        <w:fldChar w:fldCharType="end"/>
      </w:r>
      <w:r w:rsidR="00FC029C" w:rsidRPr="001E7602">
        <w:t>.</w:t>
      </w:r>
    </w:p>
    <w:p w14:paraId="1F4880D3" w14:textId="3658B106" w:rsidR="00F41034" w:rsidRPr="001E7602" w:rsidRDefault="00F41034" w:rsidP="001E7602">
      <w:r w:rsidRPr="001E7602">
        <w:t>The number of hard ticks (family Ixodidae) varies slightly</w:t>
      </w:r>
      <w:r w:rsidR="00AD2F81" w:rsidRPr="001E7602">
        <w:t>,</w:t>
      </w:r>
      <w:r w:rsidRPr="001E7602">
        <w:t xml:space="preserve"> with numbers reported as 56 </w:t>
      </w:r>
      <w:r w:rsidR="00B94BB3" w:rsidRPr="001E7602">
        <w:fldChar w:fldCharType="begin"/>
      </w:r>
      <w:r w:rsidR="00981E0F" w:rsidRPr="001E7602">
        <w:instrText xml:space="preserve"> ADDIN ZOTERO_ITEM CSL_CITATION {"citationID":"rMVDdq7n","properties":{"formattedCitation":"(Barker et al. (2014) in S. R. Graves &amp; Stenos, 2017)","plainCitation":"(Barker et al. (2014)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R."},{"family":"Stenos","given":"J."}],"issued":{"date-parts":[["2017"]]}},"prefix":"Barker et al. (2014) in "}],"schema":"https://github.com/citation-style-language/schema/raw/master/csl-citation.json"} </w:instrText>
      </w:r>
      <w:r w:rsidR="00B94BB3" w:rsidRPr="001E7602">
        <w:fldChar w:fldCharType="separate"/>
      </w:r>
      <w:r w:rsidR="00B94BB3" w:rsidRPr="001E7602">
        <w:t>(Barker et al. (2014) in Graves &amp; Stenos, 2017)</w:t>
      </w:r>
      <w:r w:rsidR="00B94BB3" w:rsidRPr="001E7602">
        <w:fldChar w:fldCharType="end"/>
      </w:r>
      <w:r w:rsidRPr="001E7602">
        <w:t xml:space="preserve">, 57 </w:t>
      </w:r>
      <w:r w:rsidR="007E0E1E" w:rsidRPr="001E7602">
        <w:fldChar w:fldCharType="begin"/>
      </w:r>
      <w:r w:rsidR="00981E0F" w:rsidRPr="001E7602">
        <w:instrText xml:space="preserve"> ADDIN ZOTERO_ITEM CSL_CITATION {"citationID":"K8Ry1YtI","properties":{"formattedCitation":"(Barker et al. 2014; Ash et al. 2017 in Barker &amp; Barker, 2018)","plainCitation":"(Barker et al. 2014; Ash et al. 2017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et al. 2014; Ash et al. 2017 in "}],"schema":"https://github.com/citation-style-language/schema/raw/master/csl-citation.json"} </w:instrText>
      </w:r>
      <w:r w:rsidR="007E0E1E" w:rsidRPr="001E7602">
        <w:fldChar w:fldCharType="separate"/>
      </w:r>
      <w:r w:rsidR="007E0E1E" w:rsidRPr="001E7602">
        <w:t>(Barker et al. 2014; Ash et al. 2017 in Barker &amp; Barker, 2018)</w:t>
      </w:r>
      <w:r w:rsidR="007E0E1E" w:rsidRPr="001E7602">
        <w:fldChar w:fldCharType="end"/>
      </w:r>
      <w:r w:rsidR="00956891" w:rsidRPr="001E7602">
        <w:t>,</w:t>
      </w:r>
      <w:r w:rsidRPr="001E7602">
        <w:t xml:space="preserve"> and 58 </w:t>
      </w:r>
      <w:r w:rsidR="00B94BB3" w:rsidRPr="001E7602">
        <w:fldChar w:fldCharType="begin"/>
      </w:r>
      <w:r w:rsidR="00981E0F" w:rsidRPr="001E7602">
        <w:instrText xml:space="preserve"> ADDIN ZOTERO_ITEM CSL_CITATION {"citationID":"qn64sPy8","properties":{"formattedCitation":"(Barker et al. (2014), Ash et al. (2017), and Kwak et al. (2018) in Dehhaghi et al., 2019)","plainCitation":"(Barker et al. (2014), Ash et al. (2017), and Kwak et al. (2018) in Dehhaghi et al., 2019)","dontUpdate":true,"noteIndex":0},"citationItems":[{"id":1179,"uris":["http://zotero.org/groups/2576105/items/S5ITS9UQ"],"itemData":{"id":1179,"type":"article-journal","container-title":"Frontiers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et al. (2014), Ash et al. (2017), and Kwak et al. (2018) in "}],"schema":"https://github.com/citation-style-language/schema/raw/master/csl-citation.json"} </w:instrText>
      </w:r>
      <w:r w:rsidR="00B94BB3" w:rsidRPr="001E7602">
        <w:fldChar w:fldCharType="separate"/>
      </w:r>
      <w:r w:rsidR="00B94BB3" w:rsidRPr="001E7602">
        <w:t xml:space="preserve">(Barker et al. (2014), Ash et al. (2017), and Kwak et al. (2018) in Dehhaghi et al., </w:t>
      </w:r>
      <w:r w:rsidR="0089247B" w:rsidRPr="001E7602">
        <w:t>(</w:t>
      </w:r>
      <w:r w:rsidR="00B94BB3" w:rsidRPr="001E7602">
        <w:t>2019)</w:t>
      </w:r>
      <w:r w:rsidR="00B94BB3" w:rsidRPr="001E7602">
        <w:fldChar w:fldCharType="end"/>
      </w:r>
      <w:r w:rsidR="00253C87" w:rsidRPr="001E7602">
        <w:t>.</w:t>
      </w:r>
    </w:p>
    <w:p w14:paraId="22DD5584" w14:textId="31820360" w:rsidR="007E05ED" w:rsidRPr="001E7602" w:rsidRDefault="007E05ED" w:rsidP="001E7602">
      <w:r w:rsidRPr="001E7602">
        <w:t>Five of the tick species known</w:t>
      </w:r>
      <w:r w:rsidR="00B21FD4" w:rsidRPr="001E7602">
        <w:t xml:space="preserve"> to be</w:t>
      </w:r>
      <w:r w:rsidRPr="001E7602">
        <w:t xml:space="preserve"> in Australia were introduced by humans with domestic animals (dogs, cattle and poultry) </w:t>
      </w:r>
      <w:r w:rsidRPr="001E7602">
        <w:fldChar w:fldCharType="begin"/>
      </w:r>
      <w:r w:rsidR="00981E0F" w:rsidRPr="001E7602">
        <w:instrText xml:space="preserve"> ADDIN ZOTERO_ITEM CSL_CITATION {"citationID":"uSx01CCn","properties":{"formattedCitation":"(Barker &amp; Barker, 2018; P. Irwin et al., 2018)","plainCitation":"(Barker &amp; Barker, 2018; P. Irwin et al.,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1E7602">
        <w:fldChar w:fldCharType="separate"/>
      </w:r>
      <w:r w:rsidR="00E631ED" w:rsidRPr="001E7602">
        <w:t>(Barker &amp; Barker, 2018; Irwin et al., 2018)</w:t>
      </w:r>
      <w:r w:rsidRPr="001E7602">
        <w:fldChar w:fldCharType="end"/>
      </w:r>
      <w:r w:rsidRPr="001E7602">
        <w:t>. These ‘exotic’ ticks are:</w:t>
      </w:r>
    </w:p>
    <w:p w14:paraId="20267323" w14:textId="77777777" w:rsidR="007E05ED" w:rsidRPr="00F60408" w:rsidRDefault="007E05ED" w:rsidP="009C7E94">
      <w:pPr>
        <w:pStyle w:val="ListBullet"/>
      </w:pPr>
      <w:r w:rsidRPr="00F60408">
        <w:t xml:space="preserve">the </w:t>
      </w:r>
      <w:r w:rsidRPr="00E541A7">
        <w:rPr>
          <w:rStyle w:val="Strong"/>
        </w:rPr>
        <w:t>poultry tick</w:t>
      </w:r>
      <w:r w:rsidRPr="00E541A7">
        <w:rPr>
          <w:rStyle w:val="Emphasis"/>
        </w:rPr>
        <w:t xml:space="preserve"> </w:t>
      </w:r>
      <w:r w:rsidRPr="00F60408">
        <w:t>(</w:t>
      </w:r>
      <w:r w:rsidRPr="00E541A7">
        <w:rPr>
          <w:rStyle w:val="Emphasis"/>
        </w:rPr>
        <w:t>Argas persicus</w:t>
      </w:r>
      <w:r w:rsidRPr="00F60408">
        <w:t>)</w:t>
      </w:r>
    </w:p>
    <w:p w14:paraId="7E1BC972" w14:textId="77777777" w:rsidR="007E05ED" w:rsidRPr="00F60408" w:rsidRDefault="007E05ED" w:rsidP="009C7E94">
      <w:pPr>
        <w:pStyle w:val="ListBullet"/>
      </w:pPr>
      <w:r w:rsidRPr="00F60408">
        <w:t xml:space="preserve">the </w:t>
      </w:r>
      <w:r w:rsidRPr="00E541A7">
        <w:rPr>
          <w:rStyle w:val="Strong"/>
        </w:rPr>
        <w:t>spinose ear tick</w:t>
      </w:r>
      <w:r w:rsidRPr="00F60408">
        <w:t xml:space="preserve"> (</w:t>
      </w:r>
      <w:r w:rsidRPr="00E541A7">
        <w:rPr>
          <w:rStyle w:val="Emphasis"/>
        </w:rPr>
        <w:t>Otobius megnini</w:t>
      </w:r>
      <w:r w:rsidRPr="00F60408">
        <w:t>), a recent introduction, probably in the ears of horses</w:t>
      </w:r>
    </w:p>
    <w:p w14:paraId="0B0C226A" w14:textId="77777777" w:rsidR="007E05ED" w:rsidRPr="00F60408" w:rsidRDefault="007E05ED" w:rsidP="009C7E94">
      <w:pPr>
        <w:pStyle w:val="ListBullet"/>
      </w:pPr>
      <w:r w:rsidRPr="00F60408">
        <w:t xml:space="preserve">the </w:t>
      </w:r>
      <w:r w:rsidRPr="00E541A7">
        <w:rPr>
          <w:rStyle w:val="Strong"/>
        </w:rPr>
        <w:t>bush tick</w:t>
      </w:r>
      <w:r w:rsidRPr="00F60408">
        <w:t xml:space="preserve"> (</w:t>
      </w:r>
      <w:r w:rsidRPr="00E541A7">
        <w:rPr>
          <w:rStyle w:val="Emphasis"/>
        </w:rPr>
        <w:t>Haemaphysalis</w:t>
      </w:r>
      <w:r w:rsidRPr="00E541A7" w:rsidDel="00A42A20">
        <w:rPr>
          <w:rStyle w:val="Emphasis"/>
        </w:rPr>
        <w:t xml:space="preserve"> </w:t>
      </w:r>
      <w:r w:rsidRPr="00E541A7">
        <w:rPr>
          <w:rStyle w:val="Emphasis"/>
        </w:rPr>
        <w:t>longicornis</w:t>
      </w:r>
      <w:r w:rsidRPr="00F60408">
        <w:t>),</w:t>
      </w:r>
      <w:r w:rsidRPr="00E541A7">
        <w:rPr>
          <w:rStyle w:val="Emphasis"/>
        </w:rPr>
        <w:t xml:space="preserve"> </w:t>
      </w:r>
      <w:r w:rsidRPr="00F60408">
        <w:t>which occurs in much of Asia</w:t>
      </w:r>
    </w:p>
    <w:p w14:paraId="6B90E3B1" w14:textId="77777777" w:rsidR="007E05ED" w:rsidRPr="00F60408" w:rsidRDefault="007E05ED" w:rsidP="009C7E94">
      <w:pPr>
        <w:pStyle w:val="ListBullet"/>
      </w:pPr>
      <w:r w:rsidRPr="00F60408">
        <w:t xml:space="preserve">the </w:t>
      </w:r>
      <w:r w:rsidRPr="00E541A7">
        <w:rPr>
          <w:rStyle w:val="Strong"/>
        </w:rPr>
        <w:t>brown dog tick</w:t>
      </w:r>
      <w:r w:rsidRPr="00F60408">
        <w:t xml:space="preserve"> (</w:t>
      </w:r>
      <w:r w:rsidRPr="00E541A7">
        <w:rPr>
          <w:rStyle w:val="Emphasis"/>
        </w:rPr>
        <w:t>Rhipicephalus sanguineus</w:t>
      </w:r>
      <w:r w:rsidRPr="00F60408">
        <w:t>)</w:t>
      </w:r>
      <w:r w:rsidRPr="00E541A7">
        <w:rPr>
          <w:rStyle w:val="Emphasis"/>
        </w:rPr>
        <w:t xml:space="preserve">, </w:t>
      </w:r>
      <w:r w:rsidRPr="00F60408">
        <w:t>which is found worldwide</w:t>
      </w:r>
    </w:p>
    <w:p w14:paraId="307BFD6E" w14:textId="2C3E7A29" w:rsidR="007E05ED" w:rsidRPr="00F60408" w:rsidRDefault="007E05ED" w:rsidP="009C7E94">
      <w:pPr>
        <w:pStyle w:val="ListBullet"/>
      </w:pPr>
      <w:r w:rsidRPr="00F60408">
        <w:t xml:space="preserve">the </w:t>
      </w:r>
      <w:r w:rsidRPr="00E541A7">
        <w:rPr>
          <w:rStyle w:val="Strong"/>
        </w:rPr>
        <w:t>Australian cattle tick</w:t>
      </w:r>
      <w:r w:rsidRPr="00F60408">
        <w:t xml:space="preserve"> (</w:t>
      </w:r>
      <w:r w:rsidRPr="00E541A7">
        <w:rPr>
          <w:rStyle w:val="Emphasis"/>
        </w:rPr>
        <w:t>Rhipicephalus (Boophilus) australis</w:t>
      </w:r>
      <w:r w:rsidRPr="00F60408">
        <w:t xml:space="preserve">) </w:t>
      </w:r>
      <w:r w:rsidRPr="00F60408">
        <w:fldChar w:fldCharType="begin"/>
      </w:r>
      <w:r w:rsidR="00981E0F">
        <w:instrText xml:space="preserve"> ADDIN ZOTERO_ITEM CSL_CITATION {"citationID":"zBxL0OQK","properties":{"formattedCitation":"(Barker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F60408">
        <w:fldChar w:fldCharType="separate"/>
      </w:r>
      <w:r w:rsidRPr="00F60408">
        <w:t>(Barker &amp; Barker, 2018)</w:t>
      </w:r>
      <w:r w:rsidRPr="00F60408">
        <w:fldChar w:fldCharType="end"/>
      </w:r>
      <w:r w:rsidRPr="00F60408">
        <w:t>.</w:t>
      </w:r>
    </w:p>
    <w:p w14:paraId="58ACF74A" w14:textId="1951B525" w:rsidR="007E05ED" w:rsidRPr="001E7602" w:rsidRDefault="007E05ED" w:rsidP="001E7602">
      <w:r w:rsidRPr="00F60408">
        <w:t xml:space="preserve">The </w:t>
      </w:r>
      <w:r w:rsidR="0060538D">
        <w:t>five</w:t>
      </w:r>
      <w:r w:rsidRPr="00F60408">
        <w:t xml:space="preserve"> exotic tick species result in economically important diseases including: </w:t>
      </w:r>
      <w:r>
        <w:t>c</w:t>
      </w:r>
      <w:r w:rsidRPr="00F60408">
        <w:t xml:space="preserve">anine and </w:t>
      </w:r>
      <w:r>
        <w:t>b</w:t>
      </w:r>
      <w:r w:rsidRPr="00F60408">
        <w:t xml:space="preserve">ovine </w:t>
      </w:r>
      <w:r>
        <w:t>b</w:t>
      </w:r>
      <w:r w:rsidRPr="00F60408">
        <w:t xml:space="preserve">abesiosis and </w:t>
      </w:r>
      <w:r>
        <w:t>a</w:t>
      </w:r>
      <w:r w:rsidRPr="00F60408">
        <w:t xml:space="preserve">naplasmosis; </w:t>
      </w:r>
      <w:r>
        <w:t>b</w:t>
      </w:r>
      <w:r w:rsidRPr="00F60408">
        <w:t xml:space="preserve">ovine </w:t>
      </w:r>
      <w:r>
        <w:t>b</w:t>
      </w:r>
      <w:r w:rsidRPr="00F60408">
        <w:t xml:space="preserve">orreliosis; </w:t>
      </w:r>
      <w:r>
        <w:t>b</w:t>
      </w:r>
      <w:r w:rsidRPr="00F60408">
        <w:t xml:space="preserve">ovine </w:t>
      </w:r>
      <w:r>
        <w:t>t</w:t>
      </w:r>
      <w:r w:rsidRPr="00F60408">
        <w:t xml:space="preserve">heileriosis; and </w:t>
      </w:r>
      <w:r>
        <w:t>a</w:t>
      </w:r>
      <w:r w:rsidRPr="00F60408">
        <w:t xml:space="preserve">vian </w:t>
      </w:r>
      <w:r>
        <w:t>s</w:t>
      </w:r>
      <w:r w:rsidRPr="00F60408">
        <w:t xml:space="preserve">pirochaetosis that are restricted to domestic animal hosts and have been well studied internationally and in Australia </w:t>
      </w:r>
      <w:r>
        <w:fldChar w:fldCharType="begin"/>
      </w:r>
      <w:r w:rsidR="00981E0F">
        <w:instrText xml:space="preserve"> ADDIN ZOTERO_ITEM CSL_CITATION {"citationID":"UXjk1UGb","properties":{"formattedCitation":"(P.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fldChar w:fldCharType="separate"/>
      </w:r>
      <w:r w:rsidRPr="00C1533C">
        <w:t>(Irwin et al., 2018)</w:t>
      </w:r>
      <w:r>
        <w:fldChar w:fldCharType="end"/>
      </w:r>
      <w:r w:rsidRPr="00F60408">
        <w:t>.</w:t>
      </w:r>
      <w:r>
        <w:t xml:space="preserve"> While n</w:t>
      </w:r>
      <w:r w:rsidRPr="00F60408">
        <w:t xml:space="preserve">one of the exotic ticks </w:t>
      </w:r>
      <w:r>
        <w:t xml:space="preserve">typically </w:t>
      </w:r>
      <w:r w:rsidRPr="00F60408">
        <w:t>bite or feed on humans</w:t>
      </w:r>
      <w:r>
        <w:t xml:space="preserve"> </w:t>
      </w:r>
      <w:r>
        <w:fldChar w:fldCharType="begin"/>
      </w:r>
      <w:r w:rsidR="00981E0F">
        <w:instrText xml:space="preserve"> ADDIN ZOTERO_ITEM CSL_CITATION {"citationID":"KoQb8j5b","properties":{"formattedCitation":"(Barker &amp; Barker, 2018;  Barker et al. (2014) in S. R. Graves &amp; Stenos, 2017)","plainCitation":"(Barker &amp; Barker, 2018;  Barker et al. (2014) in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 Barker et al. (2014) in "}],"schema":"https://github.com/citation-style-language/schema/raw/master/csl-citation.json"} </w:instrText>
      </w:r>
      <w:r>
        <w:fldChar w:fldCharType="separate"/>
      </w:r>
      <w:r w:rsidRPr="00FD03F5">
        <w:t>(Barker &amp; Barker, 2018; Barker et al. (2014) in Graves &amp; Stenos, 2017)</w:t>
      </w:r>
      <w:r>
        <w:fldChar w:fldCharType="end"/>
      </w:r>
      <w:r>
        <w:t xml:space="preserve"> a 2021 study of arthropod samples, submitted for identification</w:t>
      </w:r>
      <w:r w:rsidR="00FF3B45">
        <w:t xml:space="preserve"> </w:t>
      </w:r>
      <w:r w:rsidR="005A07D6">
        <w:t>(</w:t>
      </w:r>
      <w:r w:rsidR="00FF3B45">
        <w:t xml:space="preserve">after having been removed from a </w:t>
      </w:r>
      <w:r w:rsidR="00A234D7">
        <w:t>human</w:t>
      </w:r>
      <w:r w:rsidR="005A07D6">
        <w:t>)</w:t>
      </w:r>
      <w:r w:rsidR="00486620">
        <w:t xml:space="preserve"> </w:t>
      </w:r>
      <w:r>
        <w:t>to the Department of Medical Entomology (the New South Wales reference laboratory for arthropods of medical importance) between 1988-2017, reported a very small number</w:t>
      </w:r>
      <w:r w:rsidRPr="00E541A7">
        <w:rPr>
          <w:rStyle w:val="Emphasis"/>
        </w:rPr>
        <w:t xml:space="preserve"> </w:t>
      </w:r>
      <w:r>
        <w:t>(</w:t>
      </w:r>
      <w:r w:rsidRPr="00E541A7">
        <w:rPr>
          <w:rStyle w:val="Emphasis"/>
        </w:rPr>
        <w:t>n</w:t>
      </w:r>
      <w:r>
        <w:t xml:space="preserve">=11) of the brown dog tick </w:t>
      </w:r>
      <w:r w:rsidRPr="00F60408">
        <w:t>(</w:t>
      </w:r>
      <w:r w:rsidRPr="00E541A7">
        <w:rPr>
          <w:rStyle w:val="Emphasis"/>
        </w:rPr>
        <w:t>R</w:t>
      </w:r>
      <w:r w:rsidR="00DA67DF" w:rsidRPr="00E541A7">
        <w:rPr>
          <w:rStyle w:val="Emphasis"/>
        </w:rPr>
        <w:t>.</w:t>
      </w:r>
      <w:r w:rsidR="00E631ED" w:rsidRPr="00E541A7">
        <w:rPr>
          <w:rStyle w:val="Emphasis"/>
        </w:rPr>
        <w:t> </w:t>
      </w:r>
      <w:r w:rsidRPr="00E541A7">
        <w:rPr>
          <w:rStyle w:val="Emphasis"/>
        </w:rPr>
        <w:t>sanguineus</w:t>
      </w:r>
      <w:r w:rsidRPr="00F60408">
        <w:t>)</w:t>
      </w:r>
      <w:r>
        <w:t xml:space="preserve"> had been identified </w:t>
      </w:r>
      <w:r>
        <w:fldChar w:fldCharType="begin"/>
      </w:r>
      <w:r w:rsidR="00981E0F">
        <w:instrText xml:space="preserve"> ADDIN ZOTERO_ITEM CSL_CITATION {"citationID":"TzrrvNaF","properties":{"formattedCitation":"(Geary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BB63C6">
        <w:t>(Geary et al., 2021)</w:t>
      </w:r>
      <w:r>
        <w:fldChar w:fldCharType="end"/>
      </w:r>
      <w:r>
        <w:t>. The total number of arthropod specimens submitted for identification over this period was 5</w:t>
      </w:r>
      <w:r w:rsidR="002C712B">
        <w:t>,</w:t>
      </w:r>
      <w:r>
        <w:t>655.</w:t>
      </w:r>
      <w:r w:rsidRPr="007E5BA9">
        <w:t xml:space="preserve"> </w:t>
      </w:r>
      <w:r>
        <w:t xml:space="preserve">The authors advised the majority of samples were submitted by health professionals and pathology services from within New South Wales. </w:t>
      </w:r>
      <w:r w:rsidRPr="00613C27">
        <w:t xml:space="preserve">Numerous samples were also received from interstate. Furthermore, environmental health officers, pest control </w:t>
      </w:r>
      <w:r w:rsidRPr="00613C27">
        <w:lastRenderedPageBreak/>
        <w:t>companies, veterinarians, schools, various government an</w:t>
      </w:r>
      <w:r w:rsidRPr="001E7602">
        <w:t xml:space="preserve">d industry organisations, as well as members of the public sent in samples for identification </w:t>
      </w:r>
      <w:r w:rsidRPr="001E7602">
        <w:fldChar w:fldCharType="begin"/>
      </w:r>
      <w:r w:rsidR="00981E0F" w:rsidRPr="001E7602">
        <w:instrText xml:space="preserve"> ADDIN ZOTERO_ITEM CSL_CITATION {"citationID":"DLzdSWDG","properties":{"formattedCitation":"(Geary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Pr="001E7602">
        <w:fldChar w:fldCharType="separate"/>
      </w:r>
      <w:r w:rsidRPr="001E7602">
        <w:t>(Geary et al., 2021)</w:t>
      </w:r>
      <w:r w:rsidRPr="001E7602">
        <w:fldChar w:fldCharType="end"/>
      </w:r>
      <w:r w:rsidRPr="001E7602">
        <w:t>.</w:t>
      </w:r>
    </w:p>
    <w:p w14:paraId="3F01CB24" w14:textId="51A31744" w:rsidR="00F37136" w:rsidRPr="001E7602" w:rsidRDefault="00F41034" w:rsidP="001E7602">
      <w:r w:rsidRPr="001E7602">
        <w:t xml:space="preserve">Of the tick species endemic to Australia and that mainly feed off wildlife, 17 species may attach and feed on humans and domestic animals whereas the remaining ticks mainly feed on birds, wild reptiles and wild mammals </w:t>
      </w:r>
      <w:r w:rsidR="00B65FC5" w:rsidRPr="001E7602">
        <w:fldChar w:fldCharType="begin"/>
      </w:r>
      <w:r w:rsidR="00981E0F" w:rsidRPr="001E7602">
        <w:instrText xml:space="preserve"> ADDIN ZOTERO_ITEM CSL_CITATION {"citationID":"AqsuF2nA","properties":{"formattedCitation":"(Dehhaghi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B65FC5" w:rsidRPr="001E7602">
        <w:fldChar w:fldCharType="separate"/>
      </w:r>
      <w:r w:rsidR="00B65FC5" w:rsidRPr="001E7602">
        <w:t>(Dehhaghi et al., 2019)</w:t>
      </w:r>
      <w:r w:rsidR="00B65FC5" w:rsidRPr="001E7602">
        <w:fldChar w:fldCharType="end"/>
      </w:r>
      <w:r w:rsidR="00942312" w:rsidRPr="001E7602">
        <w:t>.</w:t>
      </w:r>
    </w:p>
    <w:p w14:paraId="3B82D101" w14:textId="3D3CA516" w:rsidR="00F41034" w:rsidRPr="001E7602" w:rsidRDefault="00F41034" w:rsidP="001E7602">
      <w:r w:rsidRPr="001E7602">
        <w:t xml:space="preserve">Of the 17 human biting ticks known in Australia, only six are able to act as competent vectors for the transmission of pathogens to humans. These ticks </w:t>
      </w:r>
      <w:r w:rsidR="003873D8" w:rsidRPr="001E7602">
        <w:t>are</w:t>
      </w:r>
      <w:r w:rsidR="00942312" w:rsidRPr="001E7602">
        <w:t>:</w:t>
      </w:r>
    </w:p>
    <w:p w14:paraId="66BEDD2F" w14:textId="2E172CDD" w:rsidR="00317715" w:rsidRPr="00F60408" w:rsidRDefault="00317715" w:rsidP="009C7E94">
      <w:pPr>
        <w:pStyle w:val="ListBullet"/>
      </w:pPr>
      <w:r w:rsidRPr="00F60408">
        <w:t xml:space="preserve">the </w:t>
      </w:r>
      <w:r w:rsidR="001B3545" w:rsidRPr="001E547D">
        <w:rPr>
          <w:bCs/>
        </w:rPr>
        <w:t>Australian</w:t>
      </w:r>
      <w:r w:rsidR="001B3545">
        <w:t xml:space="preserve"> </w:t>
      </w:r>
      <w:r w:rsidRPr="00F60408">
        <w:t>paralysis tick (</w:t>
      </w:r>
      <w:r w:rsidRPr="00E541A7">
        <w:rPr>
          <w:rStyle w:val="Emphasis"/>
        </w:rPr>
        <w:t>I</w:t>
      </w:r>
      <w:r w:rsidR="00B61FC6" w:rsidRPr="00E541A7">
        <w:rPr>
          <w:rStyle w:val="Emphasis"/>
        </w:rPr>
        <w:t>.</w:t>
      </w:r>
      <w:r w:rsidRPr="00E541A7">
        <w:rPr>
          <w:rStyle w:val="Emphasis"/>
        </w:rPr>
        <w:t xml:space="preserve"> holocyclus</w:t>
      </w:r>
      <w:r w:rsidRPr="00F60408">
        <w:t>)</w:t>
      </w:r>
    </w:p>
    <w:p w14:paraId="43384BBC" w14:textId="4A20D807" w:rsidR="00317715" w:rsidRPr="00F60408" w:rsidRDefault="00317715" w:rsidP="009C7E94">
      <w:pPr>
        <w:pStyle w:val="ListBullet"/>
      </w:pPr>
      <w:r w:rsidRPr="00F60408">
        <w:t>the common marsupial tick (</w:t>
      </w:r>
      <w:r w:rsidRPr="00E541A7">
        <w:rPr>
          <w:rStyle w:val="Emphasis"/>
        </w:rPr>
        <w:t>I</w:t>
      </w:r>
      <w:r w:rsidR="00B61FC6" w:rsidRPr="00E541A7">
        <w:rPr>
          <w:rStyle w:val="Emphasis"/>
        </w:rPr>
        <w:t>.</w:t>
      </w:r>
      <w:r w:rsidRPr="00E541A7">
        <w:rPr>
          <w:rStyle w:val="Emphasis"/>
        </w:rPr>
        <w:t xml:space="preserve"> tasmani</w:t>
      </w:r>
      <w:r w:rsidRPr="00F60408">
        <w:t>)</w:t>
      </w:r>
    </w:p>
    <w:p w14:paraId="61BE4835" w14:textId="690C68CB" w:rsidR="00317715" w:rsidRPr="00F60408" w:rsidRDefault="00317715" w:rsidP="009C7E94">
      <w:pPr>
        <w:pStyle w:val="ListBullet"/>
      </w:pPr>
      <w:r w:rsidRPr="00F60408">
        <w:t>the southern paralysis tick (</w:t>
      </w:r>
      <w:r w:rsidRPr="00E541A7">
        <w:rPr>
          <w:rStyle w:val="Emphasis"/>
        </w:rPr>
        <w:t>I</w:t>
      </w:r>
      <w:r w:rsidR="00B61FC6" w:rsidRPr="00E541A7">
        <w:rPr>
          <w:rStyle w:val="Emphasis"/>
        </w:rPr>
        <w:t>.</w:t>
      </w:r>
      <w:r w:rsidRPr="00E541A7">
        <w:rPr>
          <w:rStyle w:val="Emphasis"/>
        </w:rPr>
        <w:t xml:space="preserve"> cornuatus</w:t>
      </w:r>
      <w:r w:rsidR="005C0CAD" w:rsidRPr="00F60408">
        <w:t>)</w:t>
      </w:r>
    </w:p>
    <w:p w14:paraId="5BE4FC15" w14:textId="1C1D354D" w:rsidR="00317715" w:rsidRPr="00F60408" w:rsidRDefault="00317715" w:rsidP="009C7E94">
      <w:pPr>
        <w:pStyle w:val="ListBullet"/>
      </w:pPr>
      <w:r w:rsidRPr="00F60408">
        <w:t>the ornate kangaroo tick (</w:t>
      </w:r>
      <w:r w:rsidRPr="00E541A7">
        <w:rPr>
          <w:rStyle w:val="Emphasis"/>
        </w:rPr>
        <w:t>A</w:t>
      </w:r>
      <w:r w:rsidR="00B61FC6" w:rsidRPr="00E541A7">
        <w:rPr>
          <w:rStyle w:val="Emphasis"/>
        </w:rPr>
        <w:t>.</w:t>
      </w:r>
      <w:r w:rsidRPr="00E541A7">
        <w:rPr>
          <w:rStyle w:val="Emphasis"/>
        </w:rPr>
        <w:t xml:space="preserve"> trigutattum</w:t>
      </w:r>
      <w:r w:rsidRPr="00F60408">
        <w:t>)</w:t>
      </w:r>
    </w:p>
    <w:p w14:paraId="7AA7A1DE" w14:textId="279280A0" w:rsidR="00317715" w:rsidRPr="00F60408" w:rsidRDefault="00317715" w:rsidP="009C7E94">
      <w:pPr>
        <w:pStyle w:val="ListBullet"/>
      </w:pPr>
      <w:r w:rsidRPr="00F60408">
        <w:t>the southern reptile tick (</w:t>
      </w:r>
      <w:r w:rsidRPr="00E541A7">
        <w:rPr>
          <w:rStyle w:val="Emphasis"/>
        </w:rPr>
        <w:t>B</w:t>
      </w:r>
      <w:r w:rsidR="00B61FC6" w:rsidRPr="00E541A7">
        <w:rPr>
          <w:rStyle w:val="Emphasis"/>
        </w:rPr>
        <w:t>.</w:t>
      </w:r>
      <w:r w:rsidRPr="00E541A7">
        <w:rPr>
          <w:rStyle w:val="Emphasis"/>
        </w:rPr>
        <w:t xml:space="preserve"> hydrosauri</w:t>
      </w:r>
      <w:r w:rsidRPr="00F60408">
        <w:t>)</w:t>
      </w:r>
    </w:p>
    <w:p w14:paraId="07421B28" w14:textId="2557DC43" w:rsidR="00D52669" w:rsidRDefault="00317715" w:rsidP="009C7E94">
      <w:pPr>
        <w:pStyle w:val="ListBullet"/>
      </w:pPr>
      <w:r w:rsidRPr="00F60408">
        <w:t xml:space="preserve">the </w:t>
      </w:r>
      <w:r w:rsidRPr="00E541A7">
        <w:rPr>
          <w:rStyle w:val="Emphasis"/>
        </w:rPr>
        <w:t>Haemaphysalis novaeguin</w:t>
      </w:r>
      <w:r w:rsidR="00E81BE5" w:rsidRPr="00E541A7">
        <w:rPr>
          <w:rStyle w:val="Emphasis"/>
        </w:rPr>
        <w:t>e</w:t>
      </w:r>
      <w:r w:rsidRPr="00E541A7">
        <w:rPr>
          <w:rStyle w:val="Emphasis"/>
        </w:rPr>
        <w:t>ae</w:t>
      </w:r>
      <w:r w:rsidRPr="00F60408">
        <w:t xml:space="preserve"> </w:t>
      </w:r>
      <w:r w:rsidR="0075431C" w:rsidRPr="001E547D">
        <w:t>tick</w:t>
      </w:r>
      <w:r w:rsidR="0075431C" w:rsidRPr="001B3545">
        <w:t xml:space="preserve"> </w:t>
      </w:r>
      <w:r w:rsidRPr="00F60408">
        <w:t xml:space="preserve">(no common name) </w:t>
      </w:r>
      <w:r w:rsidR="00AA20D2" w:rsidRPr="00F60408">
        <w:fldChar w:fldCharType="begin"/>
      </w:r>
      <w:r w:rsidR="00981E0F">
        <w:instrText xml:space="preserve"> ADDIN ZOTERO_ITEM CSL_CITATION {"citationID":"Hn1C1QqL","properties":{"formattedCitation":"(Barker &amp; Walker (2014) in Dehhaghi et al., 2019; S. R. Graves &amp; Stenos, 2017)","plainCitation":"(Barker &amp; Walker (2014) in Dehhaghi et al., 2019; S. R. Graves &amp; Stenos, 2017)","dontUpdate":true,"noteIndex":0},"citationItems":[{"id":1179,"uris":["http://zotero.org/groups/2576105/items/S5ITS9UQ"],"itemData":{"id":1179,"type":"article-journal","container-title":"Frontiers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AA20D2" w:rsidRPr="00F60408">
        <w:fldChar w:fldCharType="separate"/>
      </w:r>
      <w:r w:rsidR="00BE4CBE" w:rsidRPr="00BE4CBE">
        <w:t>(Barker &amp; Walker (2014) in Dehhaghi et al., 2019; Graves &amp; Stenos, 2017)</w:t>
      </w:r>
      <w:r w:rsidR="00AA20D2" w:rsidRPr="00F60408">
        <w:fldChar w:fldCharType="end"/>
      </w:r>
      <w:r w:rsidR="006937D9" w:rsidRPr="00F60408">
        <w:t>.</w:t>
      </w:r>
    </w:p>
    <w:p w14:paraId="07384A48" w14:textId="4F58F23D" w:rsidR="00976B52" w:rsidRPr="00FA0A0D" w:rsidRDefault="00976B52" w:rsidP="00FA0A0D">
      <w:r w:rsidRPr="00FA0A0D">
        <w:t xml:space="preserve">Ticks are present mainly on the east coast of Australia, however, there are also populations of ticks in several non-coastal areas </w:t>
      </w:r>
      <w:r w:rsidRPr="006D67EE">
        <w:fldChar w:fldCharType="begin"/>
      </w:r>
      <w:r w:rsidR="00981E0F">
        <w:instrText xml:space="preserve"> ADDIN ZOTERO_ITEM CSL_CITATION {"citationID":"vPmocUCr","properties":{"formattedCitation":"(Australasian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D67EE">
        <w:fldChar w:fldCharType="separate"/>
      </w:r>
      <w:r w:rsidRPr="006D67EE">
        <w:t>(Australasian Society of Clinical Immunology and Allergy, 2019)</w:t>
      </w:r>
      <w:r w:rsidRPr="006D67EE">
        <w:fldChar w:fldCharType="end"/>
      </w:r>
      <w:r w:rsidRPr="00FA0A0D">
        <w:t>.</w:t>
      </w:r>
    </w:p>
    <w:p w14:paraId="15866B53" w14:textId="2F608F62" w:rsidR="00976B52" w:rsidRPr="00FA0A0D" w:rsidRDefault="00976B52" w:rsidP="00FA0A0D">
      <w:r w:rsidRPr="00FA0A0D">
        <w:t xml:space="preserve">The tick season in Australia is often considered to range from July to December, when adult ticks are more prevalent. However, the risk of exposure to ticks exists throughout the year </w:t>
      </w:r>
      <w:r w:rsidRPr="006D67EE">
        <w:fldChar w:fldCharType="begin"/>
      </w:r>
      <w:r w:rsidR="00981E0F">
        <w:instrText xml:space="preserve"> ADDIN ZOTERO_ITEM CSL_CITATION {"citationID":"X1R3uU2T","properties":{"formattedCitation":"(Australasian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D67EE">
        <w:fldChar w:fldCharType="separate"/>
      </w:r>
      <w:r w:rsidRPr="006D67EE">
        <w:t>(Australasian Society of Clinical Immunology and Allergy, 2019)</w:t>
      </w:r>
      <w:r w:rsidRPr="006D67EE">
        <w:fldChar w:fldCharType="end"/>
      </w:r>
      <w:r w:rsidRPr="00FA0A0D">
        <w:t>.</w:t>
      </w:r>
    </w:p>
    <w:p w14:paraId="60D00759" w14:textId="3A5D2FB3" w:rsidR="00976B52" w:rsidRPr="00FA0A0D" w:rsidRDefault="00976B52" w:rsidP="00FA0A0D">
      <w:r w:rsidRPr="00FA0A0D">
        <w:t xml:space="preserve">The most </w:t>
      </w:r>
      <w:r w:rsidR="00522E7F" w:rsidRPr="00FA0A0D">
        <w:t xml:space="preserve">medically significant </w:t>
      </w:r>
      <w:r w:rsidRPr="00FA0A0D">
        <w:t xml:space="preserve">tick in Australia is </w:t>
      </w:r>
      <w:r w:rsidRPr="00FA0A0D">
        <w:rPr>
          <w:rStyle w:val="Emphasis"/>
        </w:rPr>
        <w:t>I</w:t>
      </w:r>
      <w:r w:rsidR="000C68CB" w:rsidRPr="00FA0A0D">
        <w:rPr>
          <w:rStyle w:val="Emphasis"/>
        </w:rPr>
        <w:t>.</w:t>
      </w:r>
      <w:r w:rsidRPr="00FA0A0D">
        <w:rPr>
          <w:rStyle w:val="Emphasis"/>
        </w:rPr>
        <w:t xml:space="preserve"> holocyclus</w:t>
      </w:r>
      <w:r w:rsidRPr="00FA0A0D">
        <w:t xml:space="preserve"> (the Australian paralysis tick). Over 95% of tick bites in humans in eastern Australia are due to the Australian paralysis tick </w:t>
      </w:r>
      <w:r w:rsidRPr="006D67EE">
        <w:fldChar w:fldCharType="begin"/>
      </w:r>
      <w:r w:rsidR="00981E0F">
        <w:instrText xml:space="preserve"> ADDIN ZOTERO_ITEM CSL_CITATION {"citationID":"Olu79eOF","properties":{"formattedCitation":"(Australian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Pr="006D67EE">
        <w:fldChar w:fldCharType="separate"/>
      </w:r>
      <w:r w:rsidR="00275933" w:rsidRPr="00275933">
        <w:t>(Australian Government Department of Health, 2015; Geary et al., 2021; Taylor et al., 2019; van Nunen (2018) in van Nunen &amp; Ratchford, 2021)</w:t>
      </w:r>
      <w:r w:rsidRPr="006D67EE">
        <w:fldChar w:fldCharType="end"/>
      </w:r>
      <w:r w:rsidRPr="00FA0A0D">
        <w:t xml:space="preserve">, and most tick-borne illnesses in Australia are due to this species </w:t>
      </w:r>
      <w:r w:rsidRPr="006D67EE">
        <w:fldChar w:fldCharType="begin"/>
      </w:r>
      <w:r w:rsidR="00981E0F">
        <w:instrText xml:space="preserve"> ADDIN ZOTERO_ITEM CSL_CITATION {"citationID":"vQv9ebMR","properties":{"formattedCitation":"(Australian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D67EE">
        <w:fldChar w:fldCharType="separate"/>
      </w:r>
      <w:r w:rsidRPr="006D67EE">
        <w:t>(Australian Government Department of Health, 2015)</w:t>
      </w:r>
      <w:r w:rsidRPr="006D67EE">
        <w:fldChar w:fldCharType="end"/>
      </w:r>
      <w:r w:rsidR="00ED77A2" w:rsidRPr="00FA0A0D">
        <w:t>.</w:t>
      </w:r>
    </w:p>
    <w:p w14:paraId="2DF6A4B1" w14:textId="4480F751" w:rsidR="00AE0CB4" w:rsidRPr="001E7602" w:rsidRDefault="00AE0CB4" w:rsidP="001E7602">
      <w:r w:rsidRPr="001E7602">
        <w:t xml:space="preserve">Table </w:t>
      </w:r>
      <w:r w:rsidR="00943AAF" w:rsidRPr="001E7602">
        <w:t>2</w:t>
      </w:r>
      <w:r w:rsidRPr="001E7602">
        <w:t xml:space="preserve"> below </w:t>
      </w:r>
      <w:r w:rsidR="006E12EB" w:rsidRPr="001E7602">
        <w:t>is reproduced from Deh</w:t>
      </w:r>
      <w:r w:rsidR="00213F95" w:rsidRPr="001E7602">
        <w:t xml:space="preserve">haghi et al.’s </w:t>
      </w:r>
      <w:r w:rsidR="0046597D" w:rsidRPr="001E7602">
        <w:fldChar w:fldCharType="begin"/>
      </w:r>
      <w:r w:rsidR="00981E0F" w:rsidRPr="001E7602">
        <w:instrText xml:space="preserve"> ADDIN ZOTERO_ITEM CSL_CITATION {"citationID":"Sh0GRIeu","properties":{"formattedCitation":"(2019)","plainCitation":"(2019)","noteIndex":0},"citationItems":[{"id":1179,"uris":["http://zotero.org/groups/2576105/items/S5ITS9UQ"],"itemData":{"id":1179,"type":"article-journal","container-title":"Frontiers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J"}],"issued":{"date-parts":[["2019"]]}},"suppress-author":true}],"schema":"https://github.com/citation-style-language/schema/raw/master/csl-citation.json"} </w:instrText>
      </w:r>
      <w:r w:rsidR="0046597D" w:rsidRPr="001E7602">
        <w:fldChar w:fldCharType="separate"/>
      </w:r>
      <w:r w:rsidR="0046597D" w:rsidRPr="001E7602">
        <w:t>(2019)</w:t>
      </w:r>
      <w:r w:rsidR="0046597D" w:rsidRPr="001E7602">
        <w:fldChar w:fldCharType="end"/>
      </w:r>
      <w:r w:rsidR="00744924" w:rsidRPr="001E7602">
        <w:t xml:space="preserve"> </w:t>
      </w:r>
      <w:r w:rsidR="00213F95" w:rsidRPr="001E7602">
        <w:t xml:space="preserve">review of </w:t>
      </w:r>
      <w:r w:rsidR="00D56D58" w:rsidRPr="001E7602">
        <w:t>human tick-borne diseases in Australia.</w:t>
      </w:r>
    </w:p>
    <w:p w14:paraId="36C66740" w14:textId="5872826B" w:rsidR="009A4485" w:rsidRPr="00F60408" w:rsidRDefault="009A4485" w:rsidP="00510934">
      <w:pPr>
        <w:pStyle w:val="Caption"/>
        <w:rPr>
          <w:rFonts w:cs="Arial"/>
        </w:rPr>
      </w:pPr>
      <w:bookmarkStart w:id="85" w:name="_Toc104886678"/>
      <w:r w:rsidRPr="00F60408">
        <w:rPr>
          <w:rFonts w:cs="Arial"/>
        </w:rPr>
        <w:t xml:space="preserve">Table </w:t>
      </w:r>
      <w:r w:rsidR="00383460" w:rsidRPr="00F60408">
        <w:rPr>
          <w:rFonts w:cs="Arial"/>
        </w:rPr>
        <w:fldChar w:fldCharType="begin"/>
      </w:r>
      <w:r w:rsidR="00383460" w:rsidRPr="00F60408">
        <w:rPr>
          <w:rFonts w:cs="Arial"/>
        </w:rPr>
        <w:instrText xml:space="preserve"> SEQ Table \* ARABIC </w:instrText>
      </w:r>
      <w:r w:rsidR="00383460" w:rsidRPr="00F60408">
        <w:rPr>
          <w:rFonts w:cs="Arial"/>
        </w:rPr>
        <w:fldChar w:fldCharType="separate"/>
      </w:r>
      <w:r w:rsidR="003A703F">
        <w:rPr>
          <w:rFonts w:cs="Arial"/>
          <w:noProof/>
        </w:rPr>
        <w:t>2</w:t>
      </w:r>
      <w:r w:rsidR="00383460" w:rsidRPr="00F60408">
        <w:rPr>
          <w:rFonts w:cs="Arial"/>
          <w:noProof/>
        </w:rPr>
        <w:fldChar w:fldCharType="end"/>
      </w:r>
      <w:r w:rsidR="00943AAF" w:rsidRPr="00F60408">
        <w:rPr>
          <w:rFonts w:cs="Arial"/>
        </w:rPr>
        <w:t>:</w:t>
      </w:r>
      <w:r w:rsidRPr="00F60408">
        <w:rPr>
          <w:rFonts w:cs="Arial"/>
        </w:rPr>
        <w:t xml:space="preserve"> Human-biting ticks of Australia with their habitats and main hosts (as in Table 1. Dehhaghi et al. 2019)</w:t>
      </w:r>
      <w:bookmarkEnd w:id="85"/>
    </w:p>
    <w:tbl>
      <w:tblPr>
        <w:tblStyle w:val="DepartmentofHealthtable"/>
        <w:tblW w:w="0" w:type="auto"/>
        <w:tblLook w:val="04A0" w:firstRow="1" w:lastRow="0" w:firstColumn="1" w:lastColumn="0" w:noHBand="0" w:noVBand="1"/>
        <w:tblDescription w:val="Table 2 is a list of human-biting ticks of Australia with their habitats and main hosts (as in Table 1. Dehhaghi et al. 2019)"/>
      </w:tblPr>
      <w:tblGrid>
        <w:gridCol w:w="1825"/>
        <w:gridCol w:w="1392"/>
        <w:gridCol w:w="2388"/>
        <w:gridCol w:w="1442"/>
        <w:gridCol w:w="2023"/>
      </w:tblGrid>
      <w:tr w:rsidR="00BC2733" w:rsidRPr="00F60408" w14:paraId="22D3BE72" w14:textId="7CC8BA2F" w:rsidTr="001E54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53" w:type="dxa"/>
          </w:tcPr>
          <w:p w14:paraId="524CD89D" w14:textId="21537549" w:rsidR="00BC2733" w:rsidRPr="00F60408" w:rsidRDefault="00BC2733" w:rsidP="00380694">
            <w:pPr>
              <w:pStyle w:val="TableHeaderWhite"/>
              <w:rPr>
                <w:rFonts w:cs="Arial"/>
              </w:rPr>
            </w:pPr>
            <w:r w:rsidRPr="00F60408">
              <w:rPr>
                <w:rFonts w:cs="Arial"/>
              </w:rPr>
              <w:t>Species</w:t>
            </w:r>
          </w:p>
        </w:tc>
        <w:tc>
          <w:tcPr>
            <w:tcW w:w="1408" w:type="dxa"/>
          </w:tcPr>
          <w:p w14:paraId="691ED55A" w14:textId="446619FD" w:rsidR="00BC2733" w:rsidRPr="00F60408" w:rsidRDefault="00BC2733" w:rsidP="00380694">
            <w:pPr>
              <w:pStyle w:val="TableHeaderWhite"/>
              <w:cnfStyle w:val="100000000000" w:firstRow="1" w:lastRow="0" w:firstColumn="0" w:lastColumn="0" w:oddVBand="0" w:evenVBand="0" w:oddHBand="0" w:evenHBand="0" w:firstRowFirstColumn="0" w:firstRowLastColumn="0" w:lastRowFirstColumn="0" w:lastRowLastColumn="0"/>
              <w:rPr>
                <w:rFonts w:cs="Arial"/>
              </w:rPr>
            </w:pPr>
            <w:r w:rsidRPr="00F60408">
              <w:rPr>
                <w:rFonts w:cs="Arial"/>
              </w:rPr>
              <w:t xml:space="preserve">Australian </w:t>
            </w:r>
            <w:r w:rsidR="005C0CAD" w:rsidRPr="00F60408">
              <w:rPr>
                <w:rFonts w:cs="Arial"/>
              </w:rPr>
              <w:t>N</w:t>
            </w:r>
            <w:r w:rsidRPr="00F60408">
              <w:rPr>
                <w:rFonts w:cs="Arial"/>
              </w:rPr>
              <w:t>ame</w:t>
            </w:r>
          </w:p>
        </w:tc>
        <w:tc>
          <w:tcPr>
            <w:tcW w:w="2533" w:type="dxa"/>
          </w:tcPr>
          <w:p w14:paraId="5EEBC120" w14:textId="4AD04A9C" w:rsidR="00BC2733" w:rsidRPr="00E541A7" w:rsidRDefault="00BC2733" w:rsidP="00E541A7">
            <w:pPr>
              <w:pStyle w:val="TableHeaderWhite"/>
              <w:cnfStyle w:val="100000000000" w:firstRow="1" w:lastRow="0" w:firstColumn="0" w:lastColumn="0" w:oddVBand="0" w:evenVBand="0" w:oddHBand="0" w:evenHBand="0" w:firstRowFirstColumn="0" w:firstRowLastColumn="0" w:lastRowFirstColumn="0" w:lastRowLastColumn="0"/>
            </w:pPr>
            <w:r w:rsidRPr="00E541A7">
              <w:t>Region</w:t>
            </w:r>
          </w:p>
        </w:tc>
        <w:tc>
          <w:tcPr>
            <w:tcW w:w="1152" w:type="dxa"/>
          </w:tcPr>
          <w:p w14:paraId="155CC3E4" w14:textId="1BFFDD8C" w:rsidR="00BC2733" w:rsidRPr="00E541A7" w:rsidRDefault="00BC2733" w:rsidP="00E541A7">
            <w:pPr>
              <w:pStyle w:val="TableHeaderWhite"/>
              <w:cnfStyle w:val="100000000000" w:firstRow="1" w:lastRow="0" w:firstColumn="0" w:lastColumn="0" w:oddVBand="0" w:evenVBand="0" w:oddHBand="0" w:evenHBand="0" w:firstRowFirstColumn="0" w:firstRowLastColumn="0" w:lastRowFirstColumn="0" w:lastRowLastColumn="0"/>
            </w:pPr>
            <w:r w:rsidRPr="00E541A7">
              <w:t xml:space="preserve">Main </w:t>
            </w:r>
            <w:r w:rsidR="005C0CAD" w:rsidRPr="00E541A7">
              <w:t>H</w:t>
            </w:r>
            <w:r w:rsidRPr="00E541A7">
              <w:t>ost in Australia</w:t>
            </w:r>
          </w:p>
        </w:tc>
        <w:tc>
          <w:tcPr>
            <w:tcW w:w="2124" w:type="dxa"/>
          </w:tcPr>
          <w:p w14:paraId="3B9BA49F" w14:textId="7C7CA219" w:rsidR="00BC2733" w:rsidRPr="00E541A7" w:rsidRDefault="00BC2733" w:rsidP="00E541A7">
            <w:pPr>
              <w:pStyle w:val="TableHeaderWhite"/>
              <w:cnfStyle w:val="100000000000" w:firstRow="1" w:lastRow="0" w:firstColumn="0" w:lastColumn="0" w:oddVBand="0" w:evenVBand="0" w:oddHBand="0" w:evenHBand="0" w:firstRowFirstColumn="0" w:firstRowLastColumn="0" w:lastRowFirstColumn="0" w:lastRowLastColumn="0"/>
            </w:pPr>
            <w:r w:rsidRPr="00E541A7">
              <w:t xml:space="preserve">References </w:t>
            </w:r>
          </w:p>
        </w:tc>
      </w:tr>
      <w:tr w:rsidR="006A64FE" w:rsidRPr="00F60408" w14:paraId="1E3FF8CE" w14:textId="3A18E3C0" w:rsidTr="006E12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5"/>
          </w:tcPr>
          <w:p w14:paraId="67E6091A" w14:textId="2DAB94EA" w:rsidR="006A64FE" w:rsidRPr="009809CD" w:rsidRDefault="006A64FE" w:rsidP="00120C94">
            <w:pPr>
              <w:pStyle w:val="Table-Heading"/>
            </w:pPr>
            <w:r w:rsidRPr="009809CD">
              <w:t>Family Argasidae</w:t>
            </w:r>
          </w:p>
        </w:tc>
      </w:tr>
      <w:tr w:rsidR="006701D5" w:rsidRPr="00F60408" w14:paraId="3C60998A"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20A20353" w14:textId="45155678" w:rsidR="006701D5" w:rsidRPr="00547B89" w:rsidRDefault="006701D5" w:rsidP="00262C86">
            <w:pPr>
              <w:pStyle w:val="Tabletextitalicised"/>
            </w:pPr>
            <w:r w:rsidRPr="00547B89">
              <w:t>Argas persicus</w:t>
            </w:r>
          </w:p>
        </w:tc>
        <w:tc>
          <w:tcPr>
            <w:tcW w:w="1408" w:type="dxa"/>
          </w:tcPr>
          <w:p w14:paraId="02665575" w14:textId="53D714F7" w:rsidR="006701D5" w:rsidRPr="00F60408" w:rsidRDefault="006701D5"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Fowl or poultry tick</w:t>
            </w:r>
          </w:p>
        </w:tc>
        <w:tc>
          <w:tcPr>
            <w:tcW w:w="2533" w:type="dxa"/>
          </w:tcPr>
          <w:p w14:paraId="2AE915DD" w14:textId="67D725F8" w:rsidR="006701D5" w:rsidRPr="001E7602" w:rsidRDefault="006701D5" w:rsidP="001E7602">
            <w:pPr>
              <w:pStyle w:val="Tabletextleft"/>
              <w:cnfStyle w:val="000000010000" w:firstRow="0" w:lastRow="0" w:firstColumn="0" w:lastColumn="0" w:oddVBand="0" w:evenVBand="0" w:oddHBand="0" w:evenHBand="1" w:firstRowFirstColumn="0" w:firstRowLastColumn="0" w:lastRowFirstColumn="0" w:lastRowLastColumn="0"/>
            </w:pPr>
            <w:r w:rsidRPr="001E7602">
              <w:t>All states in Australia</w:t>
            </w:r>
            <w:r w:rsidR="0035132E" w:rsidRPr="001E7602">
              <w:t xml:space="preserve"> </w:t>
            </w:r>
            <w:r w:rsidRPr="001E7602">
              <w:t>except Tasmania</w:t>
            </w:r>
          </w:p>
        </w:tc>
        <w:tc>
          <w:tcPr>
            <w:tcW w:w="1152" w:type="dxa"/>
          </w:tcPr>
          <w:p w14:paraId="4AF88725" w14:textId="6CC7AEAD"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Fowl</w:t>
            </w:r>
          </w:p>
        </w:tc>
        <w:tc>
          <w:tcPr>
            <w:tcW w:w="2124" w:type="dxa"/>
          </w:tcPr>
          <w:p w14:paraId="3B656857" w14:textId="438501C8"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Roberts (1970) in Dehhaghi et al., 2019</w:t>
            </w:r>
          </w:p>
        </w:tc>
      </w:tr>
      <w:tr w:rsidR="006701D5" w:rsidRPr="00F60408" w14:paraId="315CFC73" w14:textId="001E4021"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1738AFB6" w14:textId="3266ACE7" w:rsidR="006701D5" w:rsidRPr="00547B89" w:rsidRDefault="006701D5" w:rsidP="00262C86">
            <w:pPr>
              <w:pStyle w:val="Tabletextitalicised"/>
            </w:pPr>
            <w:r w:rsidRPr="00547B89">
              <w:t>Argas robertsi</w:t>
            </w:r>
          </w:p>
        </w:tc>
        <w:tc>
          <w:tcPr>
            <w:tcW w:w="1408" w:type="dxa"/>
          </w:tcPr>
          <w:p w14:paraId="74B9876C" w14:textId="49D3E37F" w:rsidR="006701D5" w:rsidRPr="00F60408" w:rsidRDefault="006701D5" w:rsidP="00547B89">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Robert’s bird tick</w:t>
            </w:r>
          </w:p>
        </w:tc>
        <w:tc>
          <w:tcPr>
            <w:tcW w:w="2533" w:type="dxa"/>
          </w:tcPr>
          <w:p w14:paraId="0C8D1DD1" w14:textId="4690DBF1" w:rsidR="006701D5" w:rsidRPr="001E7602" w:rsidRDefault="006701D5" w:rsidP="001E7602">
            <w:pPr>
              <w:pStyle w:val="Tabletextleft"/>
              <w:cnfStyle w:val="000000100000" w:firstRow="0" w:lastRow="0" w:firstColumn="0" w:lastColumn="0" w:oddVBand="0" w:evenVBand="0" w:oddHBand="1" w:evenHBand="0" w:firstRowFirstColumn="0" w:firstRowLastColumn="0" w:lastRowFirstColumn="0" w:lastRowLastColumn="0"/>
            </w:pPr>
            <w:r w:rsidRPr="001E7602">
              <w:t>Lake Cowal, NSWa; Southwestern Qldb</w:t>
            </w:r>
          </w:p>
        </w:tc>
        <w:tc>
          <w:tcPr>
            <w:tcW w:w="1152" w:type="dxa"/>
          </w:tcPr>
          <w:p w14:paraId="1CBD9DD7" w14:textId="527802EB"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Fowl, Great cormorant</w:t>
            </w:r>
          </w:p>
        </w:tc>
        <w:tc>
          <w:tcPr>
            <w:tcW w:w="2124" w:type="dxa"/>
          </w:tcPr>
          <w:p w14:paraId="238EF26E" w14:textId="44E96B56"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Roberts (1970) in Dehhaghi et al., 2019</w:t>
            </w:r>
          </w:p>
        </w:tc>
      </w:tr>
      <w:tr w:rsidR="006701D5" w:rsidRPr="00F60408" w14:paraId="7F9CA5F3"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647CA747" w14:textId="37975EC7" w:rsidR="006701D5" w:rsidRPr="00547B89" w:rsidRDefault="006701D5" w:rsidP="00262C86">
            <w:pPr>
              <w:pStyle w:val="Tabletextitalicised"/>
            </w:pPr>
            <w:r w:rsidRPr="00547B89">
              <w:t>Ornithodoros capensis</w:t>
            </w:r>
          </w:p>
        </w:tc>
        <w:tc>
          <w:tcPr>
            <w:tcW w:w="1408" w:type="dxa"/>
          </w:tcPr>
          <w:p w14:paraId="1D2A3CF1" w14:textId="7515502D" w:rsidR="006701D5" w:rsidRPr="00F60408" w:rsidRDefault="006701D5"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Seabird soft tick</w:t>
            </w:r>
          </w:p>
        </w:tc>
        <w:tc>
          <w:tcPr>
            <w:tcW w:w="2533" w:type="dxa"/>
          </w:tcPr>
          <w:p w14:paraId="78709D79" w14:textId="4DB1BCF1" w:rsidR="006701D5" w:rsidRPr="001E7602" w:rsidRDefault="006701D5" w:rsidP="001E7602">
            <w:pPr>
              <w:pStyle w:val="Tabletextleft"/>
              <w:cnfStyle w:val="000000010000" w:firstRow="0" w:lastRow="0" w:firstColumn="0" w:lastColumn="0" w:oddVBand="0" w:evenVBand="0" w:oddHBand="0" w:evenHBand="1" w:firstRowFirstColumn="0" w:firstRowLastColumn="0" w:lastRowFirstColumn="0" w:lastRowLastColumn="0"/>
            </w:pPr>
            <w:r w:rsidRPr="001E7602">
              <w:t xml:space="preserve">Along the coast from Perth, WAc to Sydney, NSW; Off-shore islands, particularly </w:t>
            </w:r>
            <w:r w:rsidRPr="001E7602">
              <w:lastRenderedPageBreak/>
              <w:t>coral cays of the Great Barrier Reef, Qld</w:t>
            </w:r>
          </w:p>
        </w:tc>
        <w:tc>
          <w:tcPr>
            <w:tcW w:w="1152" w:type="dxa"/>
          </w:tcPr>
          <w:p w14:paraId="13562671" w14:textId="36AA4749"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lastRenderedPageBreak/>
              <w:t>Seabirds, particularly terns, gulls, penguins</w:t>
            </w:r>
          </w:p>
        </w:tc>
        <w:tc>
          <w:tcPr>
            <w:tcW w:w="2124" w:type="dxa"/>
          </w:tcPr>
          <w:p w14:paraId="6B0D7DB6" w14:textId="3D7D9E47"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Barker &amp; Walker (2014) in Dehhaghi et al., 2019</w:t>
            </w:r>
          </w:p>
        </w:tc>
      </w:tr>
      <w:tr w:rsidR="006701D5" w:rsidRPr="00F60408" w14:paraId="093BD019"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0ECD30F7" w14:textId="56AB04CE" w:rsidR="006701D5" w:rsidRPr="00547B89" w:rsidRDefault="006701D5" w:rsidP="00262C86">
            <w:pPr>
              <w:pStyle w:val="Tabletextitalicised"/>
            </w:pPr>
            <w:r w:rsidRPr="00547B89">
              <w:t xml:space="preserve">Ornithodoros gurneyi </w:t>
            </w:r>
          </w:p>
        </w:tc>
        <w:tc>
          <w:tcPr>
            <w:tcW w:w="1408" w:type="dxa"/>
          </w:tcPr>
          <w:p w14:paraId="70DC1C44" w14:textId="172DCCB5" w:rsidR="006701D5" w:rsidRPr="00F60408" w:rsidRDefault="006701D5" w:rsidP="00547B89">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Kangaroo soft tick</w:t>
            </w:r>
          </w:p>
        </w:tc>
        <w:tc>
          <w:tcPr>
            <w:tcW w:w="2533" w:type="dxa"/>
          </w:tcPr>
          <w:p w14:paraId="473540CF" w14:textId="5312F719" w:rsidR="006701D5" w:rsidRPr="001E7602" w:rsidRDefault="006701D5" w:rsidP="001E7602">
            <w:pPr>
              <w:pStyle w:val="Tabletextleft"/>
              <w:cnfStyle w:val="000000100000" w:firstRow="0" w:lastRow="0" w:firstColumn="0" w:lastColumn="0" w:oddVBand="0" w:evenVBand="0" w:oddHBand="1" w:evenHBand="0" w:firstRowFirstColumn="0" w:firstRowLastColumn="0" w:lastRowFirstColumn="0" w:lastRowLastColumn="0"/>
            </w:pPr>
            <w:r w:rsidRPr="001E7602">
              <w:t>Desert area of Australia, Malchi, Gracemere, and Brisbane, Qld</w:t>
            </w:r>
          </w:p>
        </w:tc>
        <w:tc>
          <w:tcPr>
            <w:tcW w:w="1152" w:type="dxa"/>
          </w:tcPr>
          <w:p w14:paraId="61041273" w14:textId="199E4E87"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Eastern gray and red kangaroos, wallaroos</w:t>
            </w:r>
          </w:p>
        </w:tc>
        <w:tc>
          <w:tcPr>
            <w:tcW w:w="2124" w:type="dxa"/>
          </w:tcPr>
          <w:p w14:paraId="7444AA07" w14:textId="69375FB7" w:rsidR="006701D5" w:rsidRPr="00F60408" w:rsidRDefault="006701D5"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Doube (1975) in Dehhaghi et al., 2019</w:t>
            </w:r>
          </w:p>
        </w:tc>
      </w:tr>
      <w:tr w:rsidR="006701D5" w:rsidRPr="00F60408" w14:paraId="0B621CE6"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CA04D1F" w14:textId="4DFB6BC9" w:rsidR="006701D5" w:rsidRPr="00547B89" w:rsidRDefault="006701D5" w:rsidP="00262C86">
            <w:pPr>
              <w:pStyle w:val="Tabletextitalicised"/>
            </w:pPr>
            <w:r w:rsidRPr="00547B89">
              <w:t>Octobius megnini</w:t>
            </w:r>
          </w:p>
        </w:tc>
        <w:tc>
          <w:tcPr>
            <w:tcW w:w="1408" w:type="dxa"/>
          </w:tcPr>
          <w:p w14:paraId="3CBB7F12" w14:textId="0C5FE50C" w:rsidR="006701D5" w:rsidRPr="00F60408" w:rsidRDefault="006701D5"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Spinose ear tick</w:t>
            </w:r>
          </w:p>
        </w:tc>
        <w:tc>
          <w:tcPr>
            <w:tcW w:w="2533" w:type="dxa"/>
          </w:tcPr>
          <w:p w14:paraId="0006A318" w14:textId="55E2B09C" w:rsidR="006701D5" w:rsidRPr="001E7602" w:rsidRDefault="006701D5" w:rsidP="001E7602">
            <w:pPr>
              <w:pStyle w:val="Tabletextleft"/>
              <w:cnfStyle w:val="000000010000" w:firstRow="0" w:lastRow="0" w:firstColumn="0" w:lastColumn="0" w:oddVBand="0" w:evenVBand="0" w:oddHBand="0" w:evenHBand="1" w:firstRowFirstColumn="0" w:firstRowLastColumn="0" w:lastRowFirstColumn="0" w:lastRowLastColumn="0"/>
            </w:pPr>
            <w:r w:rsidRPr="001E7602">
              <w:t>WA</w:t>
            </w:r>
          </w:p>
        </w:tc>
        <w:tc>
          <w:tcPr>
            <w:tcW w:w="1152" w:type="dxa"/>
          </w:tcPr>
          <w:p w14:paraId="19AB831F" w14:textId="749E33CD" w:rsidR="006701D5" w:rsidRPr="00F60408" w:rsidRDefault="006701D5"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Domestic horses</w:t>
            </w:r>
          </w:p>
        </w:tc>
        <w:tc>
          <w:tcPr>
            <w:tcW w:w="2124" w:type="dxa"/>
          </w:tcPr>
          <w:p w14:paraId="63D206F7" w14:textId="33D01072" w:rsidR="00D52669" w:rsidRPr="00D52669" w:rsidRDefault="006701D5"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400076" w:rsidRPr="00F60408" w14:paraId="404AF955" w14:textId="77777777" w:rsidTr="00771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5"/>
          </w:tcPr>
          <w:p w14:paraId="55F8AE7E" w14:textId="3D6382C2" w:rsidR="00400076" w:rsidRPr="00F60408" w:rsidRDefault="00400076" w:rsidP="00120C94">
            <w:pPr>
              <w:pStyle w:val="Table-Heading"/>
            </w:pPr>
            <w:r w:rsidRPr="00547B89">
              <w:t>Family</w:t>
            </w:r>
            <w:r w:rsidRPr="00F60408">
              <w:t xml:space="preserve"> </w:t>
            </w:r>
            <w:r w:rsidRPr="007D4214">
              <w:t>Ixodidae</w:t>
            </w:r>
          </w:p>
        </w:tc>
      </w:tr>
      <w:tr w:rsidR="001C472A" w:rsidRPr="00F60408" w14:paraId="0EE9DE3C"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BB2BAA8" w14:textId="4FEC6A9F" w:rsidR="001C472A" w:rsidRPr="00547B89" w:rsidRDefault="001C472A" w:rsidP="00262C86">
            <w:pPr>
              <w:pStyle w:val="Tabletextitalicised"/>
            </w:pPr>
            <w:r w:rsidRPr="00547B89">
              <w:t>Amblyomma</w:t>
            </w:r>
          </w:p>
          <w:p w14:paraId="7F644039" w14:textId="22AFAA55" w:rsidR="001C472A" w:rsidRPr="00547B89" w:rsidRDefault="001C472A" w:rsidP="00262C86">
            <w:pPr>
              <w:pStyle w:val="Tabletextitalicised"/>
            </w:pPr>
            <w:r w:rsidRPr="00547B89">
              <w:t>triguttatum</w:t>
            </w:r>
          </w:p>
        </w:tc>
        <w:tc>
          <w:tcPr>
            <w:tcW w:w="1408" w:type="dxa"/>
          </w:tcPr>
          <w:p w14:paraId="4400D925" w14:textId="4826368D"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Ornate kangaroo tick</w:t>
            </w:r>
          </w:p>
        </w:tc>
        <w:tc>
          <w:tcPr>
            <w:tcW w:w="2533" w:type="dxa"/>
          </w:tcPr>
          <w:p w14:paraId="6F9745D1" w14:textId="5AF0EE85" w:rsidR="00250965"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Northern NSW; Qld; WA; Yorke Peninsula, SA</w:t>
            </w:r>
          </w:p>
        </w:tc>
        <w:tc>
          <w:tcPr>
            <w:tcW w:w="1152" w:type="dxa"/>
          </w:tcPr>
          <w:p w14:paraId="195E59EA" w14:textId="274B6F34"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Kangaroos</w:t>
            </w:r>
          </w:p>
        </w:tc>
        <w:tc>
          <w:tcPr>
            <w:tcW w:w="2124" w:type="dxa"/>
          </w:tcPr>
          <w:p w14:paraId="53AC2A91" w14:textId="13F5DACF"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rPr>
                <w:i/>
                <w:iCs/>
              </w:rPr>
            </w:pPr>
            <w:r w:rsidRPr="00F60408">
              <w:t>Barker &amp; Walker (2014) in Dehhaghi et al., 2019</w:t>
            </w:r>
          </w:p>
        </w:tc>
      </w:tr>
      <w:tr w:rsidR="001C472A" w:rsidRPr="00F60408" w14:paraId="4A1E1B03"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59D80486" w14:textId="77777777" w:rsidR="001C472A" w:rsidRPr="00547B89" w:rsidRDefault="001C472A" w:rsidP="00262C86">
            <w:pPr>
              <w:pStyle w:val="Tabletextitalicised"/>
            </w:pPr>
            <w:r w:rsidRPr="00547B89">
              <w:t>Bothriocroton</w:t>
            </w:r>
          </w:p>
          <w:p w14:paraId="46E18B1F" w14:textId="4F3273E7" w:rsidR="001C472A" w:rsidRPr="00547B89" w:rsidRDefault="001C472A" w:rsidP="00262C86">
            <w:pPr>
              <w:pStyle w:val="Tabletextitalicised"/>
            </w:pPr>
            <w:r w:rsidRPr="00547B89">
              <w:t>auruginans</w:t>
            </w:r>
          </w:p>
        </w:tc>
        <w:tc>
          <w:tcPr>
            <w:tcW w:w="1408" w:type="dxa"/>
          </w:tcPr>
          <w:p w14:paraId="55A2F52F" w14:textId="5D953BFC"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Wombat tick</w:t>
            </w:r>
          </w:p>
        </w:tc>
        <w:tc>
          <w:tcPr>
            <w:tcW w:w="2533" w:type="dxa"/>
          </w:tcPr>
          <w:p w14:paraId="67A4EC81" w14:textId="38713871"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Armidale, Burrawang, and Tooloom, NSW;</w:t>
            </w:r>
            <w:r w:rsidR="00A2746B" w:rsidRPr="001E7602">
              <w:t xml:space="preserve"> </w:t>
            </w:r>
            <w:r w:rsidRPr="001E7602">
              <w:t>Benalla, Dargo (Gippsland), Healsville,</w:t>
            </w:r>
            <w:r w:rsidR="00A2746B" w:rsidRPr="001E7602">
              <w:t xml:space="preserve"> </w:t>
            </w:r>
            <w:r w:rsidRPr="001E7602">
              <w:t>Melbourne, Omeo, and Orbost, Vice; Flinders</w:t>
            </w:r>
            <w:r w:rsidR="00A2746B" w:rsidRPr="001E7602">
              <w:t xml:space="preserve"> </w:t>
            </w:r>
            <w:r w:rsidRPr="001E7602">
              <w:t>Island, Deloraine, Gretna, and Tarraleah,</w:t>
            </w:r>
            <w:r w:rsidR="0089247B" w:rsidRPr="001E7602">
              <w:t xml:space="preserve"> </w:t>
            </w:r>
            <w:r w:rsidRPr="001E7602">
              <w:t>Tasmania</w:t>
            </w:r>
          </w:p>
        </w:tc>
        <w:tc>
          <w:tcPr>
            <w:tcW w:w="1152" w:type="dxa"/>
          </w:tcPr>
          <w:p w14:paraId="3D12084D" w14:textId="0DB1DB12"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Dogs, wombats</w:t>
            </w:r>
          </w:p>
        </w:tc>
        <w:tc>
          <w:tcPr>
            <w:tcW w:w="2124" w:type="dxa"/>
          </w:tcPr>
          <w:p w14:paraId="77D539FA" w14:textId="7B2E0379"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rPr>
                <w:i/>
                <w:iCs/>
              </w:rPr>
            </w:pPr>
            <w:r w:rsidRPr="00F60408">
              <w:t>Barker &amp; Walker (2014) in Dehhaghi et al., 2019</w:t>
            </w:r>
          </w:p>
        </w:tc>
      </w:tr>
      <w:tr w:rsidR="001C472A" w:rsidRPr="00F60408" w14:paraId="7753E2C6"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2F48332B" w14:textId="77777777" w:rsidR="001C472A" w:rsidRPr="00547B89" w:rsidRDefault="001C472A" w:rsidP="00262C86">
            <w:pPr>
              <w:pStyle w:val="Tabletextitalicised"/>
            </w:pPr>
            <w:r w:rsidRPr="00547B89">
              <w:t>Bothriocroton</w:t>
            </w:r>
          </w:p>
          <w:p w14:paraId="6523BC02" w14:textId="7FDFB5FC" w:rsidR="001C472A" w:rsidRPr="00547B89" w:rsidRDefault="001C472A" w:rsidP="00262C86">
            <w:pPr>
              <w:pStyle w:val="Tabletextitalicised"/>
            </w:pPr>
            <w:r w:rsidRPr="00547B89">
              <w:t>hydrosauri</w:t>
            </w:r>
          </w:p>
        </w:tc>
        <w:tc>
          <w:tcPr>
            <w:tcW w:w="1408" w:type="dxa"/>
          </w:tcPr>
          <w:p w14:paraId="26F0970F" w14:textId="44557BAF"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Southern reptile tick</w:t>
            </w:r>
          </w:p>
        </w:tc>
        <w:tc>
          <w:tcPr>
            <w:tcW w:w="2533" w:type="dxa"/>
          </w:tcPr>
          <w:p w14:paraId="76DFD75D" w14:textId="3EAAC902"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Jenolan Caves and along the narrow state</w:t>
            </w:r>
            <w:r w:rsidR="00C9611E" w:rsidRPr="001E7602">
              <w:t xml:space="preserve"> </w:t>
            </w:r>
            <w:r w:rsidRPr="001E7602">
              <w:t>border with Vic, NSW; Eyre Peninsula and</w:t>
            </w:r>
            <w:r w:rsidR="00A2746B" w:rsidRPr="001E7602">
              <w:t xml:space="preserve"> s</w:t>
            </w:r>
            <w:r w:rsidRPr="001E7602">
              <w:t>outheastern SA; Along the coast from Bremer</w:t>
            </w:r>
            <w:r w:rsidR="00A2746B" w:rsidRPr="001E7602">
              <w:t xml:space="preserve"> </w:t>
            </w:r>
            <w:r w:rsidRPr="001E7602">
              <w:t>Bay to Albany and Margaret River area as well as along the coast from Cape Naturaliste to Cape Leeuwin, WA; Vic; Tasmania</w:t>
            </w:r>
          </w:p>
        </w:tc>
        <w:tc>
          <w:tcPr>
            <w:tcW w:w="1152" w:type="dxa"/>
          </w:tcPr>
          <w:p w14:paraId="0455FE7A" w14:textId="3D70E9D0"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Reptiles</w:t>
            </w:r>
          </w:p>
        </w:tc>
        <w:tc>
          <w:tcPr>
            <w:tcW w:w="2124" w:type="dxa"/>
          </w:tcPr>
          <w:p w14:paraId="7210532D" w14:textId="2FC6B21F"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1C472A" w:rsidRPr="00F60408" w14:paraId="0A92258F"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74AC15C4" w14:textId="77777777" w:rsidR="001C472A" w:rsidRPr="00547B89" w:rsidRDefault="001C472A" w:rsidP="00262C86">
            <w:pPr>
              <w:pStyle w:val="Tabletextitalicised"/>
            </w:pPr>
            <w:r w:rsidRPr="00547B89">
              <w:t>Haemaphysalis</w:t>
            </w:r>
          </w:p>
          <w:p w14:paraId="69359A7B" w14:textId="08CBFD7D" w:rsidR="001C472A" w:rsidRPr="00547B89" w:rsidRDefault="001C472A" w:rsidP="00262C86">
            <w:pPr>
              <w:pStyle w:val="Tabletextitalicised"/>
            </w:pPr>
            <w:r w:rsidRPr="00547B89">
              <w:t>bancrofti</w:t>
            </w:r>
          </w:p>
        </w:tc>
        <w:tc>
          <w:tcPr>
            <w:tcW w:w="1408" w:type="dxa"/>
          </w:tcPr>
          <w:p w14:paraId="48744A08" w14:textId="14C84C80"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Wallaby tick</w:t>
            </w:r>
          </w:p>
        </w:tc>
        <w:tc>
          <w:tcPr>
            <w:tcW w:w="2533" w:type="dxa"/>
          </w:tcPr>
          <w:p w14:paraId="3048FD95" w14:textId="07006958"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Eastern</w:t>
            </w:r>
            <w:r w:rsidR="00181F6E" w:rsidRPr="001E7602">
              <w:t xml:space="preserve"> </w:t>
            </w:r>
            <w:r w:rsidRPr="001E7602">
              <w:t>coast of Australia</w:t>
            </w:r>
            <w:r w:rsidR="0089247B" w:rsidRPr="001E7602">
              <w:t xml:space="preserve">, </w:t>
            </w:r>
            <w:r w:rsidRPr="001E7602">
              <w:t>Vic</w:t>
            </w:r>
          </w:p>
        </w:tc>
        <w:tc>
          <w:tcPr>
            <w:tcW w:w="1152" w:type="dxa"/>
          </w:tcPr>
          <w:p w14:paraId="7B350D73" w14:textId="179245BA"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Kangaroos, wallabies and their kin</w:t>
            </w:r>
          </w:p>
        </w:tc>
        <w:tc>
          <w:tcPr>
            <w:tcW w:w="2124" w:type="dxa"/>
          </w:tcPr>
          <w:p w14:paraId="3D51EA31" w14:textId="6189AC36"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Roberts (1970) and Barker &amp; Walker (2014) in Dehhaghi et al., 2019</w:t>
            </w:r>
          </w:p>
        </w:tc>
      </w:tr>
      <w:tr w:rsidR="001C472A" w:rsidRPr="00F60408" w14:paraId="4A887E68"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79A083EE" w14:textId="77777777" w:rsidR="001C472A" w:rsidRPr="00547B89" w:rsidRDefault="001C472A" w:rsidP="00262C86">
            <w:pPr>
              <w:pStyle w:val="Tabletextitalicised"/>
            </w:pPr>
            <w:r w:rsidRPr="00547B89">
              <w:t>Haemaphysalis</w:t>
            </w:r>
          </w:p>
          <w:p w14:paraId="1F06363A" w14:textId="1DF24C61" w:rsidR="001C472A" w:rsidRPr="00547B89" w:rsidRDefault="001C472A" w:rsidP="00262C86">
            <w:pPr>
              <w:pStyle w:val="Tabletextitalicised"/>
            </w:pPr>
            <w:r w:rsidRPr="00547B89">
              <w:t>longicornis</w:t>
            </w:r>
          </w:p>
        </w:tc>
        <w:tc>
          <w:tcPr>
            <w:tcW w:w="1408" w:type="dxa"/>
          </w:tcPr>
          <w:p w14:paraId="4C5B0851" w14:textId="7368F615"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Bush tick</w:t>
            </w:r>
          </w:p>
        </w:tc>
        <w:tc>
          <w:tcPr>
            <w:tcW w:w="2533" w:type="dxa"/>
          </w:tcPr>
          <w:p w14:paraId="5B5ADC92" w14:textId="50265AB8"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A coastal area between Walpole and Denmark,</w:t>
            </w:r>
            <w:r w:rsidR="00A2746B" w:rsidRPr="001E7602">
              <w:t xml:space="preserve"> </w:t>
            </w:r>
            <w:r w:rsidRPr="001E7602">
              <w:t>WA; Buderim, Maleny, and Tamborine, Qld;</w:t>
            </w:r>
            <w:r w:rsidR="00A2746B" w:rsidRPr="001E7602">
              <w:t xml:space="preserve"> </w:t>
            </w:r>
            <w:r w:rsidRPr="001E7602">
              <w:t>Narrow coastal strip of eastern</w:t>
            </w:r>
            <w:r w:rsidR="00F26DE9" w:rsidRPr="001E7602">
              <w:t xml:space="preserve"> </w:t>
            </w:r>
            <w:r w:rsidRPr="001E7602">
              <w:t>coast of</w:t>
            </w:r>
            <w:r w:rsidR="00A2746B" w:rsidRPr="001E7602">
              <w:t xml:space="preserve"> </w:t>
            </w:r>
            <w:r w:rsidRPr="001E7602">
              <w:t>Australia;</w:t>
            </w:r>
            <w:r w:rsidR="00A2746B" w:rsidRPr="001E7602">
              <w:t xml:space="preserve"> </w:t>
            </w:r>
            <w:r w:rsidRPr="001E7602">
              <w:t>Taree-Wauchope region, NSW; Vic</w:t>
            </w:r>
          </w:p>
        </w:tc>
        <w:tc>
          <w:tcPr>
            <w:tcW w:w="1152" w:type="dxa"/>
          </w:tcPr>
          <w:p w14:paraId="47CCC260" w14:textId="6DCCA12E"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Cattle, horses, sheep</w:t>
            </w:r>
          </w:p>
        </w:tc>
        <w:tc>
          <w:tcPr>
            <w:tcW w:w="2124" w:type="dxa"/>
          </w:tcPr>
          <w:p w14:paraId="1549C7F3" w14:textId="5E505D7E"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Roberts (1970) and Barker &amp; Walker (2014) in Dehhaghi et al., 2019</w:t>
            </w:r>
          </w:p>
        </w:tc>
      </w:tr>
      <w:tr w:rsidR="001C472A" w:rsidRPr="00F60408" w14:paraId="679D7F9B"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C1F874F" w14:textId="77777777" w:rsidR="001C472A" w:rsidRPr="00547B89" w:rsidRDefault="001C472A" w:rsidP="00262C86">
            <w:pPr>
              <w:pStyle w:val="Tabletextitalicised"/>
            </w:pPr>
            <w:r w:rsidRPr="00547B89">
              <w:lastRenderedPageBreak/>
              <w:t>Haemaphysalis</w:t>
            </w:r>
          </w:p>
          <w:p w14:paraId="67D5E9E5" w14:textId="7096C80C" w:rsidR="001C472A" w:rsidRPr="00547B89" w:rsidRDefault="001C472A" w:rsidP="00262C86">
            <w:pPr>
              <w:pStyle w:val="Tabletextitalicised"/>
            </w:pPr>
            <w:r w:rsidRPr="00547B89">
              <w:t>novaeguineae</w:t>
            </w:r>
          </w:p>
        </w:tc>
        <w:tc>
          <w:tcPr>
            <w:tcW w:w="1408" w:type="dxa"/>
          </w:tcPr>
          <w:p w14:paraId="147AF3D9" w14:textId="77777777"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p>
        </w:tc>
        <w:tc>
          <w:tcPr>
            <w:tcW w:w="2533" w:type="dxa"/>
          </w:tcPr>
          <w:p w14:paraId="4BE996C3" w14:textId="63857935"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Eastern half of Australia</w:t>
            </w:r>
          </w:p>
        </w:tc>
        <w:tc>
          <w:tcPr>
            <w:tcW w:w="1152" w:type="dxa"/>
          </w:tcPr>
          <w:p w14:paraId="5B4982E4" w14:textId="1287C20B"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Mammals</w:t>
            </w:r>
          </w:p>
        </w:tc>
        <w:tc>
          <w:tcPr>
            <w:tcW w:w="2124" w:type="dxa"/>
          </w:tcPr>
          <w:p w14:paraId="2E2F4CAE" w14:textId="7016C394" w:rsidR="005A1AE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Unsworth et al. (2007) in Dehhaghi et al., 2019</w:t>
            </w:r>
          </w:p>
        </w:tc>
      </w:tr>
      <w:tr w:rsidR="001C472A" w:rsidRPr="00F60408" w14:paraId="2C2DC31F"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D92BEBE" w14:textId="72A35965" w:rsidR="001C472A" w:rsidRPr="00547B89" w:rsidRDefault="001C472A" w:rsidP="00262C86">
            <w:pPr>
              <w:pStyle w:val="Tabletextitalicised"/>
            </w:pPr>
            <w:r w:rsidRPr="00547B89">
              <w:t>Ixodes cornuatus</w:t>
            </w:r>
          </w:p>
        </w:tc>
        <w:tc>
          <w:tcPr>
            <w:tcW w:w="1408" w:type="dxa"/>
          </w:tcPr>
          <w:p w14:paraId="11AC6D2C" w14:textId="7FA96F6C"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Southern paralysis tick</w:t>
            </w:r>
          </w:p>
        </w:tc>
        <w:tc>
          <w:tcPr>
            <w:tcW w:w="2533" w:type="dxa"/>
          </w:tcPr>
          <w:p w14:paraId="1EE4E4E9" w14:textId="1A0A09DE" w:rsidR="005C0CAD"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Brownlee, NSW; Bullengarook, Daylesford,</w:t>
            </w:r>
            <w:r w:rsidR="00A2746B" w:rsidRPr="001E7602">
              <w:t xml:space="preserve"> </w:t>
            </w:r>
            <w:r w:rsidRPr="001E7602">
              <w:t>Donvale Warragul District, Lakes Entrance,</w:t>
            </w:r>
            <w:r w:rsidR="00A2746B" w:rsidRPr="001E7602">
              <w:t xml:space="preserve"> </w:t>
            </w:r>
            <w:r w:rsidRPr="001E7602">
              <w:t>Mallacoota, Noojee Neerim North, Orbost,</w:t>
            </w:r>
            <w:r w:rsidR="00A2746B" w:rsidRPr="001E7602">
              <w:t xml:space="preserve"> </w:t>
            </w:r>
            <w:r w:rsidRPr="001E7602">
              <w:t>Silvan, and Leongatha, Vic; Tasmania</w:t>
            </w:r>
          </w:p>
        </w:tc>
        <w:tc>
          <w:tcPr>
            <w:tcW w:w="1152" w:type="dxa"/>
          </w:tcPr>
          <w:p w14:paraId="4E2E93C3" w14:textId="3F625643"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Wide range hosts</w:t>
            </w:r>
          </w:p>
        </w:tc>
        <w:tc>
          <w:tcPr>
            <w:tcW w:w="2124" w:type="dxa"/>
          </w:tcPr>
          <w:p w14:paraId="6BE786DD" w14:textId="3A942D45"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1C472A" w:rsidRPr="00F60408" w14:paraId="7673111B"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51F7B578" w14:textId="37643830" w:rsidR="001C472A" w:rsidRPr="00547B89" w:rsidRDefault="001C472A" w:rsidP="00262C86">
            <w:pPr>
              <w:pStyle w:val="Tabletextitalicised"/>
            </w:pPr>
            <w:r w:rsidRPr="00547B89">
              <w:t>Ixodes hirsti</w:t>
            </w:r>
          </w:p>
        </w:tc>
        <w:tc>
          <w:tcPr>
            <w:tcW w:w="1408" w:type="dxa"/>
          </w:tcPr>
          <w:p w14:paraId="26F98FB1" w14:textId="1ACC5B30"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Hirst’s marsupial tick</w:t>
            </w:r>
          </w:p>
        </w:tc>
        <w:tc>
          <w:tcPr>
            <w:tcW w:w="2533" w:type="dxa"/>
          </w:tcPr>
          <w:p w14:paraId="4F0A3DA3" w14:textId="2CD2FA6F"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Sub-coastal areas of southern Australia</w:t>
            </w:r>
          </w:p>
        </w:tc>
        <w:tc>
          <w:tcPr>
            <w:tcW w:w="1152" w:type="dxa"/>
          </w:tcPr>
          <w:p w14:paraId="56EB62DE" w14:textId="34DE3E6E"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Kangaroos and their kin, domestic dogs and cats, some birds</w:t>
            </w:r>
          </w:p>
        </w:tc>
        <w:tc>
          <w:tcPr>
            <w:tcW w:w="2124" w:type="dxa"/>
          </w:tcPr>
          <w:p w14:paraId="1F3CB185" w14:textId="4D0DCE16"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Barker &amp; Walker (2014) in Dehhaghi et al., 2019</w:t>
            </w:r>
          </w:p>
        </w:tc>
      </w:tr>
      <w:tr w:rsidR="001C472A" w:rsidRPr="00F60408" w14:paraId="349C60D4"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066FB314" w14:textId="6E3B691F" w:rsidR="001C472A" w:rsidRPr="00547B89" w:rsidRDefault="001C472A" w:rsidP="00262C86">
            <w:pPr>
              <w:pStyle w:val="Tabletextitalicised"/>
            </w:pPr>
            <w:r w:rsidRPr="00547B89">
              <w:t>Ixodes holocyclus</w:t>
            </w:r>
          </w:p>
        </w:tc>
        <w:tc>
          <w:tcPr>
            <w:tcW w:w="1408" w:type="dxa"/>
          </w:tcPr>
          <w:p w14:paraId="0635BB2B" w14:textId="783CCEBB"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Paralysis tick</w:t>
            </w:r>
          </w:p>
        </w:tc>
        <w:tc>
          <w:tcPr>
            <w:tcW w:w="2533" w:type="dxa"/>
          </w:tcPr>
          <w:p w14:paraId="565A1D3D" w14:textId="4FD3E188"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Narrow coastal strip of eastern Australia; Normanton, Qld</w:t>
            </w:r>
          </w:p>
        </w:tc>
        <w:tc>
          <w:tcPr>
            <w:tcW w:w="1152" w:type="dxa"/>
          </w:tcPr>
          <w:p w14:paraId="5A2084FA" w14:textId="1C6A9426"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Mammals (mainly bandicoots),</w:t>
            </w:r>
            <w:r w:rsidR="00D52669">
              <w:t xml:space="preserve"> </w:t>
            </w:r>
            <w:r w:rsidRPr="00F60408">
              <w:t>Birds</w:t>
            </w:r>
          </w:p>
        </w:tc>
        <w:tc>
          <w:tcPr>
            <w:tcW w:w="2124" w:type="dxa"/>
          </w:tcPr>
          <w:p w14:paraId="2C9A402A" w14:textId="5D9FE35A"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Barker &amp; Walker (2014) in Dehhaghi et al., 2019</w:t>
            </w:r>
          </w:p>
        </w:tc>
      </w:tr>
      <w:tr w:rsidR="001C472A" w:rsidRPr="00F60408" w14:paraId="5D549DBB"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E610CCD" w14:textId="1233E926" w:rsidR="001C472A" w:rsidRPr="00547B89" w:rsidRDefault="001C472A" w:rsidP="00262C86">
            <w:pPr>
              <w:pStyle w:val="Tabletextitalicised"/>
            </w:pPr>
            <w:r w:rsidRPr="00547B89">
              <w:t>Ixodes tasmani</w:t>
            </w:r>
          </w:p>
        </w:tc>
        <w:tc>
          <w:tcPr>
            <w:tcW w:w="1408" w:type="dxa"/>
          </w:tcPr>
          <w:p w14:paraId="7C3501CA" w14:textId="6C8424F4"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Common marsupial tick</w:t>
            </w:r>
          </w:p>
        </w:tc>
        <w:tc>
          <w:tcPr>
            <w:tcW w:w="2533" w:type="dxa"/>
          </w:tcPr>
          <w:p w14:paraId="1892A31D" w14:textId="03026924"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Central</w:t>
            </w:r>
            <w:r w:rsidR="00181F6E" w:rsidRPr="001E7602">
              <w:t xml:space="preserve"> </w:t>
            </w:r>
            <w:r w:rsidRPr="001E7602">
              <w:t>eastern NSW; Qld; southeastern SA;</w:t>
            </w:r>
            <w:r w:rsidR="008C663F" w:rsidRPr="001E7602">
              <w:t xml:space="preserve"> </w:t>
            </w:r>
            <w:r w:rsidRPr="001E7602">
              <w:t>southwestern WA; Tasmania; V</w:t>
            </w:r>
            <w:r w:rsidR="008C663F" w:rsidRPr="001E7602">
              <w:t>ic</w:t>
            </w:r>
          </w:p>
        </w:tc>
        <w:tc>
          <w:tcPr>
            <w:tcW w:w="1152" w:type="dxa"/>
          </w:tcPr>
          <w:p w14:paraId="4C884568" w14:textId="69A9C5E6"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Australian marsupials, monotremes,</w:t>
            </w:r>
            <w:r w:rsidR="00A64373">
              <w:t xml:space="preserve"> </w:t>
            </w:r>
            <w:r w:rsidRPr="00F60408">
              <w:t>rodents, domestic animals and</w:t>
            </w:r>
            <w:r w:rsidR="00A64373">
              <w:t xml:space="preserve"> </w:t>
            </w:r>
            <w:r w:rsidRPr="00F60408">
              <w:t>humans</w:t>
            </w:r>
          </w:p>
        </w:tc>
        <w:tc>
          <w:tcPr>
            <w:tcW w:w="2124" w:type="dxa"/>
          </w:tcPr>
          <w:p w14:paraId="22DB97A0" w14:textId="44E9C480"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Roberts (1970) in Dehhaghi et al., 2019</w:t>
            </w:r>
          </w:p>
        </w:tc>
      </w:tr>
      <w:tr w:rsidR="001C472A" w:rsidRPr="00F60408" w14:paraId="2FAE946C" w14:textId="77777777" w:rsidTr="001E5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12B42F81" w14:textId="5780CAE7" w:rsidR="001C472A" w:rsidRPr="00547B89" w:rsidRDefault="001C472A" w:rsidP="00262C86">
            <w:pPr>
              <w:pStyle w:val="Tabletextitalicised"/>
            </w:pPr>
            <w:r w:rsidRPr="00547B89">
              <w:t>Rhipicephalus australis</w:t>
            </w:r>
          </w:p>
        </w:tc>
        <w:tc>
          <w:tcPr>
            <w:tcW w:w="1408" w:type="dxa"/>
          </w:tcPr>
          <w:p w14:paraId="258F2A07" w14:textId="02F4DE55" w:rsidR="001C472A" w:rsidRPr="00F60408" w:rsidRDefault="001C472A" w:rsidP="00547B89">
            <w:pPr>
              <w:pStyle w:val="Tabletextleft"/>
              <w:cnfStyle w:val="000000010000" w:firstRow="0" w:lastRow="0" w:firstColumn="0" w:lastColumn="0" w:oddVBand="0" w:evenVBand="0" w:oddHBand="0" w:evenHBand="1" w:firstRowFirstColumn="0" w:firstRowLastColumn="0" w:lastRowFirstColumn="0" w:lastRowLastColumn="0"/>
            </w:pPr>
            <w:r w:rsidRPr="00F60408">
              <w:t>Australian cattle tick</w:t>
            </w:r>
          </w:p>
        </w:tc>
        <w:tc>
          <w:tcPr>
            <w:tcW w:w="2533" w:type="dxa"/>
          </w:tcPr>
          <w:p w14:paraId="004C10EF" w14:textId="090D066A" w:rsidR="001C472A" w:rsidRPr="001E7602" w:rsidRDefault="001C472A" w:rsidP="001E7602">
            <w:pPr>
              <w:pStyle w:val="Tabletextleft"/>
              <w:cnfStyle w:val="000000010000" w:firstRow="0" w:lastRow="0" w:firstColumn="0" w:lastColumn="0" w:oddVBand="0" w:evenVBand="0" w:oddHBand="0" w:evenHBand="1" w:firstRowFirstColumn="0" w:firstRowLastColumn="0" w:lastRowFirstColumn="0" w:lastRowLastColumn="0"/>
            </w:pPr>
            <w:r w:rsidRPr="001E7602">
              <w:t>Broad coastal band from northeastern NSW to northeastern WA</w:t>
            </w:r>
          </w:p>
        </w:tc>
        <w:tc>
          <w:tcPr>
            <w:tcW w:w="1152" w:type="dxa"/>
          </w:tcPr>
          <w:p w14:paraId="013251C2" w14:textId="755CFB86"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Cattle</w:t>
            </w:r>
          </w:p>
        </w:tc>
        <w:tc>
          <w:tcPr>
            <w:tcW w:w="2124" w:type="dxa"/>
          </w:tcPr>
          <w:p w14:paraId="0277240C" w14:textId="060AA75F" w:rsidR="001C472A" w:rsidRPr="00F60408" w:rsidRDefault="001C472A" w:rsidP="00262C86">
            <w:pPr>
              <w:pStyle w:val="Tabletextleft"/>
              <w:cnfStyle w:val="000000010000" w:firstRow="0" w:lastRow="0" w:firstColumn="0" w:lastColumn="0" w:oddVBand="0" w:evenVBand="0" w:oddHBand="0" w:evenHBand="1" w:firstRowFirstColumn="0" w:firstRowLastColumn="0" w:lastRowFirstColumn="0" w:lastRowLastColumn="0"/>
            </w:pPr>
            <w:r w:rsidRPr="00F60408">
              <w:t>Arundel (1988) and Barker &amp; Walker (2014) in Dehhaghi et al., 2019</w:t>
            </w:r>
          </w:p>
        </w:tc>
      </w:tr>
      <w:tr w:rsidR="001C472A" w:rsidRPr="00F60408" w14:paraId="2B03CF09" w14:textId="77777777" w:rsidTr="001E5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14:paraId="4C2A6788" w14:textId="77777777" w:rsidR="001C472A" w:rsidRPr="00547B89" w:rsidRDefault="001C472A" w:rsidP="00262C86">
            <w:pPr>
              <w:pStyle w:val="Tabletextitalicised"/>
            </w:pPr>
            <w:r w:rsidRPr="00547B89">
              <w:t>Rhipicephalus</w:t>
            </w:r>
          </w:p>
          <w:p w14:paraId="4B539586" w14:textId="11D2AF64" w:rsidR="001C472A" w:rsidRPr="00547B89" w:rsidRDefault="001C472A" w:rsidP="00262C86">
            <w:pPr>
              <w:pStyle w:val="Tabletextitalicised"/>
            </w:pPr>
            <w:r w:rsidRPr="00547B89">
              <w:t>sanguineus</w:t>
            </w:r>
          </w:p>
        </w:tc>
        <w:tc>
          <w:tcPr>
            <w:tcW w:w="1408" w:type="dxa"/>
          </w:tcPr>
          <w:p w14:paraId="609C18CF" w14:textId="5A9F40C8" w:rsidR="001C472A" w:rsidRPr="00F60408" w:rsidRDefault="001C472A" w:rsidP="00547B89">
            <w:pPr>
              <w:pStyle w:val="Tabletextleft"/>
              <w:cnfStyle w:val="000000100000" w:firstRow="0" w:lastRow="0" w:firstColumn="0" w:lastColumn="0" w:oddVBand="0" w:evenVBand="0" w:oddHBand="1" w:evenHBand="0" w:firstRowFirstColumn="0" w:firstRowLastColumn="0" w:lastRowFirstColumn="0" w:lastRowLastColumn="0"/>
            </w:pPr>
            <w:r w:rsidRPr="00F60408">
              <w:t>Brown dog tick</w:t>
            </w:r>
          </w:p>
        </w:tc>
        <w:tc>
          <w:tcPr>
            <w:tcW w:w="2533" w:type="dxa"/>
          </w:tcPr>
          <w:p w14:paraId="5F70A2F3" w14:textId="2CBD7605" w:rsidR="001C472A" w:rsidRPr="001E7602" w:rsidRDefault="001C472A" w:rsidP="001E7602">
            <w:pPr>
              <w:pStyle w:val="Tabletextleft"/>
              <w:cnfStyle w:val="000000100000" w:firstRow="0" w:lastRow="0" w:firstColumn="0" w:lastColumn="0" w:oddVBand="0" w:evenVBand="0" w:oddHBand="1" w:evenHBand="0" w:firstRowFirstColumn="0" w:firstRowLastColumn="0" w:lastRowFirstColumn="0" w:lastRowLastColumn="0"/>
            </w:pPr>
            <w:r w:rsidRPr="001E7602">
              <w:t>Most common in north of latitude 30°S;</w:t>
            </w:r>
            <w:r w:rsidR="00A2746B" w:rsidRPr="001E7602">
              <w:t xml:space="preserve"> </w:t>
            </w:r>
            <w:r w:rsidRPr="001E7602">
              <w:t>Occasionally as far south as Sydney, NSW</w:t>
            </w:r>
            <w:r w:rsidR="00C9611E" w:rsidRPr="001E7602">
              <w:t xml:space="preserve"> </w:t>
            </w:r>
            <w:r w:rsidRPr="001E7602">
              <w:t>and Melbourne, Vic</w:t>
            </w:r>
          </w:p>
        </w:tc>
        <w:tc>
          <w:tcPr>
            <w:tcW w:w="1152" w:type="dxa"/>
          </w:tcPr>
          <w:p w14:paraId="7F2837BD" w14:textId="0E0403EB"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pPr>
            <w:r w:rsidRPr="00F60408">
              <w:t>Dogs</w:t>
            </w:r>
          </w:p>
        </w:tc>
        <w:tc>
          <w:tcPr>
            <w:tcW w:w="2124" w:type="dxa"/>
          </w:tcPr>
          <w:p w14:paraId="44EF4A57" w14:textId="4B17073E" w:rsidR="001C472A" w:rsidRPr="00F60408" w:rsidRDefault="001C472A" w:rsidP="00262C86">
            <w:pPr>
              <w:pStyle w:val="Tabletextleft"/>
              <w:cnfStyle w:val="000000100000" w:firstRow="0" w:lastRow="0" w:firstColumn="0" w:lastColumn="0" w:oddVBand="0" w:evenVBand="0" w:oddHBand="1" w:evenHBand="0" w:firstRowFirstColumn="0" w:firstRowLastColumn="0" w:lastRowFirstColumn="0" w:lastRowLastColumn="0"/>
              <w:rPr>
                <w:color w:val="4D4D4D"/>
              </w:rPr>
            </w:pPr>
            <w:r w:rsidRPr="00F60408">
              <w:t>Roberts (1965) in Dehhaghi et al., 2019</w:t>
            </w:r>
          </w:p>
        </w:tc>
      </w:tr>
    </w:tbl>
    <w:p w14:paraId="7E8FE619" w14:textId="75C8356A" w:rsidR="00A57FBE" w:rsidRPr="00E541A7" w:rsidRDefault="00F41034" w:rsidP="00E541A7">
      <w:r w:rsidRPr="00E541A7">
        <w:rPr>
          <w:rStyle w:val="FootnoteReference"/>
        </w:rPr>
        <w:t xml:space="preserve">a </w:t>
      </w:r>
      <w:r w:rsidRPr="00F60408">
        <w:t xml:space="preserve">New South Wales; </w:t>
      </w:r>
      <w:r w:rsidRPr="00E541A7">
        <w:rPr>
          <w:rStyle w:val="FootnoteReference"/>
        </w:rPr>
        <w:t>b</w:t>
      </w:r>
      <w:r w:rsidRPr="00F60408">
        <w:t xml:space="preserve"> Queensland; </w:t>
      </w:r>
      <w:r w:rsidRPr="00E541A7">
        <w:rPr>
          <w:rStyle w:val="FootnoteReference"/>
        </w:rPr>
        <w:t>c</w:t>
      </w:r>
      <w:r w:rsidRPr="00F60408">
        <w:t xml:space="preserve"> Western Australia; </w:t>
      </w:r>
      <w:r w:rsidRPr="00E541A7">
        <w:rPr>
          <w:rStyle w:val="FootnoteReference"/>
        </w:rPr>
        <w:t>d</w:t>
      </w:r>
      <w:r w:rsidRPr="00F60408">
        <w:t xml:space="preserve"> South Australia; </w:t>
      </w:r>
      <w:r w:rsidRPr="00E541A7">
        <w:rPr>
          <w:rStyle w:val="FootnoteReference"/>
        </w:rPr>
        <w:t>e</w:t>
      </w:r>
      <w:r w:rsidRPr="00F60408">
        <w:t xml:space="preserve"> Victoria.</w:t>
      </w:r>
    </w:p>
    <w:p w14:paraId="75F68AE5" w14:textId="26BA52D3" w:rsidR="001C22AC" w:rsidRPr="00E541A7" w:rsidRDefault="00495016" w:rsidP="00E541A7">
      <w:r w:rsidRPr="001E547D">
        <w:t xml:space="preserve">While Dehhaghi et al. </w:t>
      </w:r>
      <w:r w:rsidR="0060708F">
        <w:fldChar w:fldCharType="begin"/>
      </w:r>
      <w:r w:rsidR="00981E0F">
        <w:instrText xml:space="preserve"> ADDIN ZOTERO_ITEM CSL_CITATION {"citationID":"AjXcKSn6","properties":{"formattedCitation":"(2019)","plainCitation":"(2019)","noteIndex":0},"citationItems":[{"id":1179,"uris":["http://zotero.org/groups/2576105/items/S5ITS9UQ"],"itemData":{"id":1179,"type":"article-journal","container-title":"Frontiers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J"}],"issued":{"date-parts":[["2019"]]}},"suppress-author":true}],"schema":"https://github.com/citation-style-language/schema/raw/master/csl-citation.json"} </w:instrText>
      </w:r>
      <w:r w:rsidR="0060708F">
        <w:fldChar w:fldCharType="separate"/>
      </w:r>
      <w:r w:rsidR="0060708F" w:rsidRPr="0060708F">
        <w:rPr>
          <w:rFonts w:cs="Arial"/>
        </w:rPr>
        <w:t>(2019)</w:t>
      </w:r>
      <w:r w:rsidR="0060708F">
        <w:fldChar w:fldCharType="end"/>
      </w:r>
      <w:r w:rsidR="005D78C1">
        <w:t xml:space="preserve"> </w:t>
      </w:r>
      <w:r w:rsidR="007353D6" w:rsidRPr="001E547D">
        <w:t xml:space="preserve">reported the </w:t>
      </w:r>
      <w:r w:rsidR="00BA02B3" w:rsidRPr="001E547D">
        <w:t xml:space="preserve">region of the </w:t>
      </w:r>
      <w:r w:rsidR="007353D6" w:rsidRPr="001E547D">
        <w:t xml:space="preserve">tick </w:t>
      </w:r>
      <w:r w:rsidR="007353D6" w:rsidRPr="00E541A7">
        <w:rPr>
          <w:rStyle w:val="Emphasis"/>
        </w:rPr>
        <w:t>Haemaphy</w:t>
      </w:r>
      <w:r w:rsidR="00A003D6" w:rsidRPr="00E541A7">
        <w:rPr>
          <w:rStyle w:val="Emphasis"/>
        </w:rPr>
        <w:t>salis nov</w:t>
      </w:r>
      <w:r w:rsidR="00BA02B3" w:rsidRPr="00E541A7">
        <w:rPr>
          <w:rStyle w:val="Emphasis"/>
        </w:rPr>
        <w:t>aeguin</w:t>
      </w:r>
      <w:r w:rsidR="00E318CD" w:rsidRPr="00E541A7">
        <w:rPr>
          <w:rStyle w:val="Emphasis"/>
        </w:rPr>
        <w:t>e</w:t>
      </w:r>
      <w:r w:rsidR="00BA02B3" w:rsidRPr="00E541A7">
        <w:rPr>
          <w:rStyle w:val="Emphasis"/>
        </w:rPr>
        <w:t>ae</w:t>
      </w:r>
      <w:r w:rsidR="00BA02B3" w:rsidRPr="001E547D">
        <w:t xml:space="preserve"> as being </w:t>
      </w:r>
      <w:r w:rsidR="003C12D5" w:rsidRPr="001E547D">
        <w:t xml:space="preserve">‘eastern half of Australia’, </w:t>
      </w:r>
      <w:r w:rsidR="00C3481C">
        <w:t xml:space="preserve">Unsworth et al. reported </w:t>
      </w:r>
      <w:r w:rsidR="00B20E1B">
        <w:rPr>
          <w:lang w:eastAsia="en-AU" w:bidi="en-AU"/>
        </w:rPr>
        <w:t>that</w:t>
      </w:r>
      <w:r w:rsidR="003C12D5" w:rsidRPr="001E547D">
        <w:rPr>
          <w:lang w:eastAsia="en-AU" w:bidi="en-AU"/>
        </w:rPr>
        <w:t xml:space="preserve"> </w:t>
      </w:r>
      <w:r w:rsidR="00D00F4A">
        <w:rPr>
          <w:lang w:eastAsia="en-AU" w:bidi="en-AU"/>
        </w:rPr>
        <w:t>seven</w:t>
      </w:r>
      <w:r w:rsidR="00A90CBB" w:rsidRPr="001E547D">
        <w:rPr>
          <w:lang w:eastAsia="en-AU" w:bidi="en-AU"/>
        </w:rPr>
        <w:t xml:space="preserve"> </w:t>
      </w:r>
      <w:r w:rsidR="003C12D5" w:rsidRPr="001E547D">
        <w:rPr>
          <w:lang w:eastAsia="en-AU" w:bidi="en-AU"/>
        </w:rPr>
        <w:t xml:space="preserve">cases of </w:t>
      </w:r>
      <w:r w:rsidR="00937F2D">
        <w:rPr>
          <w:lang w:eastAsia="en-AU" w:bidi="en-AU"/>
        </w:rPr>
        <w:t xml:space="preserve">ASF </w:t>
      </w:r>
      <w:r w:rsidR="003C12D5" w:rsidRPr="001E547D">
        <w:rPr>
          <w:lang w:eastAsia="en-AU" w:bidi="en-AU"/>
        </w:rPr>
        <w:t xml:space="preserve">were widely distributed throughout eastern Australia, including cases on the eastern seaboard of Australia (including the Torres Strait), Tasmania and South Australia </w:t>
      </w:r>
      <w:r w:rsidR="003C12D5" w:rsidRPr="001E547D">
        <w:rPr>
          <w:lang w:eastAsia="en-AU" w:bidi="en-AU"/>
        </w:rPr>
        <w:fldChar w:fldCharType="begin"/>
      </w:r>
      <w:r w:rsidR="00981E0F">
        <w:rPr>
          <w:lang w:eastAsia="en-AU" w:bidi="en-AU"/>
        </w:rPr>
        <w:instrText xml:space="preserve"> ADDIN ZOTERO_ITEM CSL_CITATION {"citationID":"orV0hWVd","properties":{"formattedCitation":"(Unsworth et al., 2007)","plainCitation":"(Unsworth et al., 2007)","noteIndex":0},"citationItems":[{"id":1309,"uris":["http://zotero.org/groups/2576105/items/ALWI8HJV"],"itemData":{"id":1309,"type":"article-journal","container-title":"Emerging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3C12D5" w:rsidRPr="001E547D">
        <w:rPr>
          <w:lang w:eastAsia="en-AU" w:bidi="en-AU"/>
        </w:rPr>
        <w:fldChar w:fldCharType="separate"/>
      </w:r>
      <w:r w:rsidR="00A86516" w:rsidRPr="001E547D">
        <w:t>(Unsworth et al., 2007)</w:t>
      </w:r>
      <w:r w:rsidR="003C12D5" w:rsidRPr="001E547D">
        <w:rPr>
          <w:lang w:eastAsia="en-AU" w:bidi="en-AU"/>
        </w:rPr>
        <w:fldChar w:fldCharType="end"/>
      </w:r>
      <w:r w:rsidR="00604049">
        <w:rPr>
          <w:lang w:eastAsia="en-AU" w:bidi="en-AU"/>
        </w:rPr>
        <w:t xml:space="preserve">. </w:t>
      </w:r>
      <w:r w:rsidR="00EE0B55">
        <w:rPr>
          <w:lang w:eastAsia="en-AU" w:bidi="en-AU"/>
        </w:rPr>
        <w:t>F</w:t>
      </w:r>
      <w:r w:rsidR="008E3998" w:rsidRPr="001E547D">
        <w:rPr>
          <w:lang w:eastAsia="en-AU" w:bidi="en-AU"/>
        </w:rPr>
        <w:t>ive</w:t>
      </w:r>
      <w:r w:rsidR="00A22949">
        <w:rPr>
          <w:lang w:eastAsia="en-AU" w:bidi="en-AU"/>
        </w:rPr>
        <w:t xml:space="preserve"> </w:t>
      </w:r>
      <w:r w:rsidR="00A86516" w:rsidRPr="001E547D">
        <w:rPr>
          <w:lang w:eastAsia="en-AU" w:bidi="en-AU"/>
        </w:rPr>
        <w:t xml:space="preserve">of the </w:t>
      </w:r>
      <w:r w:rsidR="00A22949">
        <w:rPr>
          <w:lang w:eastAsia="en-AU" w:bidi="en-AU"/>
        </w:rPr>
        <w:t>seven</w:t>
      </w:r>
      <w:r w:rsidR="00A90CBB" w:rsidRPr="001E547D">
        <w:rPr>
          <w:lang w:eastAsia="en-AU" w:bidi="en-AU"/>
        </w:rPr>
        <w:t xml:space="preserve"> </w:t>
      </w:r>
      <w:r w:rsidR="00A86516" w:rsidRPr="001E547D">
        <w:rPr>
          <w:lang w:eastAsia="en-AU" w:bidi="en-AU"/>
        </w:rPr>
        <w:t xml:space="preserve">cases </w:t>
      </w:r>
      <w:r w:rsidR="00EE0B55">
        <w:rPr>
          <w:lang w:eastAsia="en-AU" w:bidi="en-AU"/>
        </w:rPr>
        <w:t xml:space="preserve">of ASF were </w:t>
      </w:r>
      <w:r w:rsidR="008E3998" w:rsidRPr="001E547D">
        <w:rPr>
          <w:lang w:eastAsia="en-AU" w:bidi="en-AU"/>
        </w:rPr>
        <w:t xml:space="preserve">in Queensland </w:t>
      </w:r>
      <w:r w:rsidR="00A86516" w:rsidRPr="001E547D">
        <w:rPr>
          <w:lang w:eastAsia="en-AU" w:bidi="en-AU"/>
        </w:rPr>
        <w:t>(</w:t>
      </w:r>
      <w:r w:rsidR="00A86516" w:rsidRPr="001E547D">
        <w:t>Darnley Island, Queensland (</w:t>
      </w:r>
      <w:r w:rsidR="00A90CBB">
        <w:t>2</w:t>
      </w:r>
      <w:r w:rsidR="00A90CBB" w:rsidRPr="001E547D">
        <w:t xml:space="preserve"> </w:t>
      </w:r>
      <w:r w:rsidR="00A86516" w:rsidRPr="001E547D">
        <w:t>patients);</w:t>
      </w:r>
      <w:r w:rsidR="00A44D05" w:rsidRPr="001E547D">
        <w:t xml:space="preserve"> </w:t>
      </w:r>
      <w:r w:rsidR="00A86516" w:rsidRPr="001E547D">
        <w:t>Yam Island, Queensland; Innisfail, Queensland;</w:t>
      </w:r>
      <w:r w:rsidR="00ED4F91" w:rsidRPr="001E547D">
        <w:t xml:space="preserve"> </w:t>
      </w:r>
      <w:r w:rsidR="00A86516" w:rsidRPr="001E547D">
        <w:t xml:space="preserve">Iron Range, Queensland </w:t>
      </w:r>
      <w:r w:rsidR="00A86516" w:rsidRPr="001E547D">
        <w:fldChar w:fldCharType="begin"/>
      </w:r>
      <w:r w:rsidR="00981E0F">
        <w:instrText xml:space="preserve"> ADDIN ZOTERO_ITEM CSL_CITATION {"citationID":"xMFS46Bo","properties":{"formattedCitation":"(Unsworth et al., 2007)","plainCitation":"(Unsworth et al., 2007)","noteIndex":0},"citationItems":[{"id":1309,"uris":["http://zotero.org/groups/2576105/items/ALWI8HJV"],"itemData":{"id":1309,"type":"article-journal","container-title":"Emerging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86516" w:rsidRPr="001E547D">
        <w:fldChar w:fldCharType="separate"/>
      </w:r>
      <w:r w:rsidR="00A86516" w:rsidRPr="001E547D">
        <w:t>(Unsworth et al., 2007)</w:t>
      </w:r>
      <w:r w:rsidR="00A86516" w:rsidRPr="001E547D">
        <w:fldChar w:fldCharType="end"/>
      </w:r>
      <w:r w:rsidR="00ED4F91" w:rsidRPr="001E547D">
        <w:t>.</w:t>
      </w:r>
    </w:p>
    <w:p w14:paraId="45C5F03B" w14:textId="414D94F9" w:rsidR="00817EC1" w:rsidRPr="00F60408" w:rsidRDefault="00817EC1" w:rsidP="00BC68EE">
      <w:pPr>
        <w:pStyle w:val="Heading2"/>
      </w:pPr>
      <w:bookmarkStart w:id="86" w:name="_Toc112416589"/>
      <w:bookmarkStart w:id="87" w:name="_Toc124851363"/>
      <w:r w:rsidRPr="00F60408">
        <w:lastRenderedPageBreak/>
        <w:t>Biology and ecology of Australian ticks</w:t>
      </w:r>
      <w:bookmarkEnd w:id="86"/>
      <w:bookmarkEnd w:id="87"/>
    </w:p>
    <w:p w14:paraId="559DD6B5" w14:textId="2A7BEACD" w:rsidR="00817EC1" w:rsidRPr="00E541A7" w:rsidRDefault="00817EC1" w:rsidP="00E541A7">
      <w:r w:rsidRPr="00F60408">
        <w:t xml:space="preserve">While much is known about tick-borne pathogen guilds in other parts of the world, relatively little is known </w:t>
      </w:r>
      <w:r w:rsidR="008C663F" w:rsidRPr="00F60408">
        <w:t xml:space="preserve">in Australia </w:t>
      </w:r>
      <w:r w:rsidRPr="00F60408">
        <w:t xml:space="preserve">about host preferences and ecologies of Australian ticks, with even less being understood about the communities or organisms within these arthropods </w:t>
      </w:r>
      <w:r w:rsidRPr="00F60408">
        <w:fldChar w:fldCharType="begin"/>
      </w:r>
      <w:r w:rsidR="00981E0F">
        <w:instrText xml:space="preserve"> ADDIN ZOTERO_ITEM CSL_CITATION {"citationID":"7PgYmCYY","properties":{"formattedCitation":"(P.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F60408">
        <w:fldChar w:fldCharType="separate"/>
      </w:r>
      <w:r w:rsidRPr="00F60408">
        <w:t>(Irwin et al., 2018)</w:t>
      </w:r>
      <w:r w:rsidRPr="00F60408">
        <w:fldChar w:fldCharType="end"/>
      </w:r>
      <w:r w:rsidRPr="00F60408">
        <w:t>.</w:t>
      </w:r>
    </w:p>
    <w:p w14:paraId="2342BE57" w14:textId="12D4167F" w:rsidR="00817EC1" w:rsidRPr="00E541A7" w:rsidRDefault="00817EC1" w:rsidP="00E541A7">
      <w:r w:rsidRPr="00F60408">
        <w:t xml:space="preserve">Many different bacteria have been detected in Australian tick species </w:t>
      </w:r>
      <w:r w:rsidRPr="00F60408">
        <w:fldChar w:fldCharType="begin"/>
      </w:r>
      <w:r w:rsidR="00981E0F">
        <w:instrText xml:space="preserve"> ADDIN ZOTERO_ITEM CSL_CITATION {"citationID":"9f8dSwQ4","properties":{"formattedCitation":"(Murrel et al. (2013), Vilcins et al. (2009), Gofton, Oskam et al. (2015), Gofton, Doggett et al. (2015) and Graves et al. (2016) in S. R. Graves &amp; Stenos, 2017)","plainCitation":"(Murrel et al. (2013), Vilcins et al. (2009), Gofton, Oskam et al. (2015), Gofton, Doggett et al. (2015) and Graves et al. (2016)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R."},{"family":"Stenos","given":"J."}],"issued":{"date-parts":[["2017"]]}},"prefix":"Murrel et al. (2013), Vilcins et al. (2009), Gofton, Oskam et al. (2015), Gofton, Doggett et al. (2015) and Graves et al. (2016) in "}],"schema":"https://github.com/citation-style-language/schema/raw/master/csl-citation.json"} </w:instrText>
      </w:r>
      <w:r w:rsidRPr="00F60408">
        <w:fldChar w:fldCharType="separate"/>
      </w:r>
      <w:r w:rsidRPr="00F60408">
        <w:t>(Murrel et al. (2013), Vilcins et al. (2009), Gofton, Oskam et al. (2015), Gofton, Doggett et al. (2015) and Graves et al. (2016) in Graves &amp; Stenos, 2017)</w:t>
      </w:r>
      <w:r w:rsidRPr="00F60408">
        <w:fldChar w:fldCharType="end"/>
      </w:r>
      <w:r w:rsidRPr="00F60408">
        <w:t xml:space="preserve"> mostly using molecular techniques. While some are known human pathogens or are closely related phylogenetically to known human pathogens, others are unique bacteria that are part of the tick biome </w:t>
      </w:r>
      <w:r w:rsidRPr="00F60408">
        <w:fldChar w:fldCharType="begin"/>
      </w:r>
      <w:r w:rsidR="00981E0F">
        <w:instrText xml:space="preserve"> ADDIN ZOTERO_ITEM CSL_CITATION {"citationID":"j4qQHZQf","properties":{"formattedCitation":"(S.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w:t>
      </w:r>
    </w:p>
    <w:p w14:paraId="528CC840" w14:textId="1FD4939B" w:rsidR="00817EC1" w:rsidRPr="00E541A7" w:rsidRDefault="00817EC1" w:rsidP="00E541A7">
      <w:r w:rsidRPr="00F60408">
        <w:t xml:space="preserve">Irwin and colleagues have investigated the tick microbiome using next generation sequencing </w:t>
      </w:r>
      <w:r w:rsidRPr="00F60408">
        <w:fldChar w:fldCharType="begin"/>
      </w:r>
      <w:r w:rsidR="00981E0F">
        <w:instrText xml:space="preserve"> ADDIN ZOTERO_ITEM CSL_CITATION {"citationID":"Eicwkpea","properties":{"formattedCitation":"(Greay et al. (2018) and Gofton et al. (2015) in P. Irwin et al., 2018)","plainCitation":"(Greay et al. (2018) and Gofton et al. (2015) in 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J."},{"family":"Egan","given":"S."},{"family":"Greay","given":"T."},{"family":"Oskam","given":"C."}],"issued":{"date-parts":[["2018"]]}},"prefix":"Greay et al. (2018) and Gofton et al. (2015) in "}],"schema":"https://github.com/citation-style-language/schema/raw/master/csl-citation.json"} </w:instrText>
      </w:r>
      <w:r w:rsidRPr="00F60408">
        <w:fldChar w:fldCharType="separate"/>
      </w:r>
      <w:r w:rsidRPr="00F60408">
        <w:t>(Greay et al. (2018) and Gofton et al. (2015) in Irwin et al., 2018)</w:t>
      </w:r>
      <w:r w:rsidRPr="00F60408">
        <w:fldChar w:fldCharType="end"/>
      </w:r>
      <w:r w:rsidRPr="00F60408">
        <w:t>. Metagenomic analysis has revealed the microbiomes of Australian ticks comprise diverse genera and</w:t>
      </w:r>
      <w:r w:rsidR="00B9668D">
        <w:t>,</w:t>
      </w:r>
      <w:r w:rsidRPr="00F60408">
        <w:t xml:space="preserve"> similarly to northern American ticks, possess a rich and varied microbiome, with the tick species found to be the main factor influencing microbial composition </w:t>
      </w:r>
      <w:r w:rsidRPr="00F60408">
        <w:fldChar w:fldCharType="begin"/>
      </w:r>
      <w:r w:rsidR="00981E0F">
        <w:instrText xml:space="preserve"> ADDIN ZOTERO_ITEM CSL_CITATION {"citationID":"fVX9Ij02","properties":{"formattedCitation":"(P.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F60408">
        <w:fldChar w:fldCharType="separate"/>
      </w:r>
      <w:r w:rsidRPr="00F60408">
        <w:t>(Irwin et al., 2018)</w:t>
      </w:r>
      <w:r w:rsidRPr="00F60408">
        <w:fldChar w:fldCharType="end"/>
      </w:r>
      <w:r w:rsidRPr="00F60408">
        <w:t>.</w:t>
      </w:r>
    </w:p>
    <w:p w14:paraId="0C292A58" w14:textId="23FBBB00" w:rsidR="0084770F" w:rsidRPr="00E541A7" w:rsidRDefault="00817EC1" w:rsidP="00E541A7">
      <w:r w:rsidRPr="00F60408">
        <w:t>To date</w:t>
      </w:r>
      <w:r w:rsidR="0033140B">
        <w:t>,</w:t>
      </w:r>
      <w:r w:rsidRPr="00F60408">
        <w:t xml:space="preserve"> </w:t>
      </w:r>
      <w:r w:rsidR="003266D8">
        <w:t xml:space="preserve">in Australia, </w:t>
      </w:r>
      <w:r w:rsidRPr="00F60408">
        <w:t xml:space="preserve">no known </w:t>
      </w:r>
      <w:r w:rsidR="009E4C6D">
        <w:t>N</w:t>
      </w:r>
      <w:r w:rsidRPr="00F60408">
        <w:t xml:space="preserve">orthern </w:t>
      </w:r>
      <w:r w:rsidR="009E4C6D">
        <w:t>H</w:t>
      </w:r>
      <w:r w:rsidRPr="00F60408">
        <w:t>emisphere bacterial pathogens have been discovered</w:t>
      </w:r>
      <w:r w:rsidR="006C4B95">
        <w:t xml:space="preserve"> </w:t>
      </w:r>
      <w:r w:rsidRPr="00F60408">
        <w:t xml:space="preserve">but phylogenic analysis has revealed multiple organisms that are related to but distinct from known pathogens overseas, and their zoonotic potential remains unknown </w:t>
      </w:r>
      <w:r w:rsidRPr="00F60408">
        <w:fldChar w:fldCharType="begin"/>
      </w:r>
      <w:r w:rsidR="00981E0F">
        <w:instrText xml:space="preserve"> ADDIN ZOTERO_ITEM CSL_CITATION {"citationID":"MuXTI0Va","properties":{"formattedCitation":"(P. Irwin et al., 2018)","plainCitation":"(P. Irwin et al., 2018)","dontUpdate":true,"noteIndex":0},"citationItems":[{"id":1342,"uris":["http://zotero.org/groups/2576105/items/6E6I6KE9"],"itemData":{"id":1342,"type":"article-journal","container-title":"Microbiology Australia","DOI":"10.1071/MA18063","issue":"4","page":"200-202","title":"Bacterial tick-associated infections in Australia: current studies and future directions","volume":"39","author":[{"family":"Irwin","given":"P. J."},{"family":"Egan","given":"S."},{"family":"Greay","given":"T."},{"family":"Oskam","given":"C."}],"issued":{"date-parts":[["2018"]]}}}],"schema":"https://github.com/citation-style-language/schema/raw/master/csl-citation.json"} </w:instrText>
      </w:r>
      <w:r w:rsidRPr="00F60408">
        <w:fldChar w:fldCharType="separate"/>
      </w:r>
      <w:r w:rsidRPr="00F60408">
        <w:t>(Irwin et al., 2018)</w:t>
      </w:r>
      <w:r w:rsidRPr="00F60408">
        <w:fldChar w:fldCharType="end"/>
      </w:r>
      <w:r w:rsidRPr="00F60408">
        <w:t>.</w:t>
      </w:r>
      <w:r w:rsidR="0033140B">
        <w:t xml:space="preserve"> </w:t>
      </w:r>
      <w:r w:rsidR="0084770F" w:rsidRPr="00F7094C">
        <w:rPr>
          <w:szCs w:val="21"/>
        </w:rPr>
        <w:t xml:space="preserve">While </w:t>
      </w:r>
      <w:r w:rsidR="00DC3C89">
        <w:rPr>
          <w:szCs w:val="21"/>
        </w:rPr>
        <w:t>N</w:t>
      </w:r>
      <w:r w:rsidR="0084770F" w:rsidRPr="00816174">
        <w:rPr>
          <w:szCs w:val="21"/>
        </w:rPr>
        <w:t xml:space="preserve">orthern </w:t>
      </w:r>
      <w:r w:rsidR="00DC3C89">
        <w:rPr>
          <w:szCs w:val="21"/>
        </w:rPr>
        <w:t>H</w:t>
      </w:r>
      <w:r w:rsidR="0084770F" w:rsidRPr="00816174">
        <w:rPr>
          <w:szCs w:val="21"/>
        </w:rPr>
        <w:t>emisphere ticks have been detected in Australia on a number of occasions, they have not become established</w:t>
      </w:r>
      <w:r w:rsidR="0084770F" w:rsidRPr="001D7212">
        <w:rPr>
          <w:szCs w:val="21"/>
        </w:rPr>
        <w:t xml:space="preserve"> </w:t>
      </w:r>
      <w:r w:rsidR="0084770F" w:rsidRPr="00F7094C">
        <w:rPr>
          <w:szCs w:val="21"/>
        </w:rPr>
        <w:fldChar w:fldCharType="begin"/>
      </w:r>
      <w:r w:rsidR="00981E0F">
        <w:rPr>
          <w:szCs w:val="21"/>
        </w:rPr>
        <w:instrText xml:space="preserve"> ADDIN ZOTERO_ITEM CSL_CITATION {"citationID":"utHUe3JC","properties":{"formattedCitation":"(Geary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84770F" w:rsidRPr="00F7094C">
        <w:rPr>
          <w:szCs w:val="21"/>
        </w:rPr>
        <w:fldChar w:fldCharType="separate"/>
      </w:r>
      <w:r w:rsidR="0084770F" w:rsidRPr="00F7094C">
        <w:rPr>
          <w:szCs w:val="21"/>
        </w:rPr>
        <w:t>(Geary et al., 2021)</w:t>
      </w:r>
      <w:r w:rsidR="0084770F" w:rsidRPr="00F7094C">
        <w:rPr>
          <w:szCs w:val="21"/>
        </w:rPr>
        <w:fldChar w:fldCharType="end"/>
      </w:r>
      <w:r w:rsidR="0084770F" w:rsidRPr="00BC68EE">
        <w:rPr>
          <w:szCs w:val="21"/>
        </w:rPr>
        <w:t>.</w:t>
      </w:r>
    </w:p>
    <w:p w14:paraId="43BA7FC7" w14:textId="0B41A1BB" w:rsidR="00817EC1" w:rsidRPr="00453E61" w:rsidRDefault="0084770F" w:rsidP="00E541A7">
      <w:r w:rsidRPr="006421E8">
        <w:rPr>
          <w:lang w:eastAsia="en-AU"/>
        </w:rPr>
        <w:t xml:space="preserve">Studies and reviews on Australian endemic and exotic ticks have not shown tick vectors responsible for causing Lyme disease in the </w:t>
      </w:r>
      <w:r w:rsidR="00C67FB5">
        <w:rPr>
          <w:lang w:eastAsia="en-AU"/>
        </w:rPr>
        <w:t>N</w:t>
      </w:r>
      <w:r w:rsidRPr="006421E8">
        <w:rPr>
          <w:lang w:eastAsia="en-AU"/>
        </w:rPr>
        <w:t xml:space="preserve">orthern </w:t>
      </w:r>
      <w:r w:rsidR="00C67FB5">
        <w:rPr>
          <w:lang w:eastAsia="en-AU"/>
        </w:rPr>
        <w:t>H</w:t>
      </w:r>
      <w:r w:rsidRPr="006421E8">
        <w:rPr>
          <w:lang w:eastAsia="en-AU"/>
        </w:rPr>
        <w:t xml:space="preserve">emisphere </w:t>
      </w:r>
      <w:r w:rsidR="00262C55">
        <w:rPr>
          <w:lang w:eastAsia="en-AU"/>
        </w:rPr>
        <w:t xml:space="preserve">to be present </w:t>
      </w:r>
      <w:r w:rsidRPr="006421E8">
        <w:rPr>
          <w:lang w:eastAsia="en-AU"/>
        </w:rPr>
        <w:t xml:space="preserve">in Australia </w:t>
      </w:r>
      <w:r w:rsidRPr="006421E8">
        <w:rPr>
          <w:lang w:eastAsia="en-AU"/>
        </w:rPr>
        <w:fldChar w:fldCharType="begin"/>
      </w:r>
      <w:r w:rsidR="00981E0F">
        <w:rPr>
          <w:lang w:eastAsia="en-AU"/>
        </w:rPr>
        <w:instrText xml:space="preserve"> ADDIN ZOTERO_ITEM CSL_CITATION {"citationID":"cZsdJWVq","properties":{"formattedCitation":"(Dehhaghi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6421E8">
        <w:rPr>
          <w:lang w:eastAsia="en-AU"/>
        </w:rPr>
        <w:fldChar w:fldCharType="separate"/>
      </w:r>
      <w:r w:rsidRPr="006421E8">
        <w:t>(Dehhaghi et al., 2019)</w:t>
      </w:r>
      <w:r w:rsidRPr="006421E8">
        <w:rPr>
          <w:lang w:eastAsia="en-AU"/>
        </w:rPr>
        <w:fldChar w:fldCharType="end"/>
      </w:r>
      <w:r w:rsidR="00571C1A">
        <w:rPr>
          <w:lang w:eastAsia="en-AU"/>
        </w:rPr>
        <w:t>.</w:t>
      </w:r>
      <w:r w:rsidR="00183A2A">
        <w:rPr>
          <w:lang w:eastAsia="en-AU"/>
        </w:rPr>
        <w:t xml:space="preserve"> </w:t>
      </w:r>
      <w:r w:rsidRPr="007F75D1">
        <w:t xml:space="preserve">Despite multiple studies which have searched for it in Australian ticks and patients, the organisms that cause Lyme disease have not, to date, been identified in Australian ticks </w:t>
      </w:r>
      <w:r w:rsidR="00DB564B">
        <w:fldChar w:fldCharType="begin"/>
      </w:r>
      <w:r w:rsidR="00981E0F">
        <w:instrText xml:space="preserve"> ADDIN ZOTERO_ITEM CSL_CITATION {"citationID":"Kvj9yjeM","properties":{"formattedCitation":"(Australian Government Department of Health, 2018; Beaman, 2016; Chalada et al., 2016; Collignon et al., 2016; Dehhaghi et al., 2019; Gofton, Doggett, et al., 2015; Gofton, Oskam, et al., 2015; S. R. Graves &amp; Stenos, 2017; Harvey et al., 2019; P. J. Irwin et al., 2017; Loh et al., 2016, 2017; Mackenzie, 2013)","plainCitation":"(Australian Government Department of Health, 2018; Beaman, 2016; Chalada et al., 2016; Collignon et al., 2016; Dehhaghi et al., 2019; Gofton, Doggett, et al., 2015; Gofton, Oskam, et al., 2015; S. R. Graves &amp; Stenos, 2017; Harvey et al., 2019; P. J. Irwin et al., 2017; Loh et al., 2016, 2017; Mackenzie, 2013)","dontUpdate":true,"noteIndex":0},"citationItems":[{"id":1260,"uris":["http://zotero.org/groups/2576105/items/M7KC9EHU"],"itemData":{"id":1260,"type":"document","publisher":"Department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Health"}],"issued":{"date-parts":[["2018"]]}}},{"id":1173,"uris":["http://zotero.org/groups/2576105/items/2VFNSNUL"],"itemData":{"id":1173,"type":"article-journal","container-title":"Internal Medicine Journal","DOI":"10.1111/imj.13278","issue":"12","page":"1370-1375","title":"Lyme disease: Why the controversy?","volume":"46","author":[{"family":"Beaman","given":"Miles H."}],"issued":{"date-parts":[["2016"]]}}},{"id":1336,"uris":["http://zotero.org/groups/2576105/items/B2X6M9RU"],"itemData":{"id":1336,"type":"article-journal","container-title":"One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S."}],"issued":{"date-parts":[["2016"]]}}},{"id":1187,"uris":["http://zotero.org/groups/2576105/items/8T5S4PXD"],"itemData":{"id":1187,"type":"article-journal","container-title":"Medical Journal of Australia","DOI":"10.5694/mja16.00824","issue":"9","page":"413-417","title":"Does Lyme disease exist in Australia?","volume":"205","author":[{"family":"Collignon","given":"Peter J."},{"family":"Lum","given":"Gary D."},{"family":"Robson","given":"Jennifer M. B."}],"issued":{"date-parts":[["2016"]]}}},{"id":1179,"uris":["http://zotero.org/groups/2576105/items/S5ITS9UQ"],"itemData":{"id":1179,"type":"article-journal","container-title":"Frontiers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L."}],"issued":{"date-parts":[["2016"]]}}},{"id":1340,"uris":["http://zotero.org/groups/2576105/items/H7NKKXJY"],"itemData":{"id":1340,"type":"article-journal","container-title":"International Journal of Systematic and Evolutionary Microbiology","DOI":"10.1099/ijsem.0.001929","issue":"4","page":"1075-1080","title":"Molecular characterization of ‘Candidatus Borrelia tachyglossi’ (family Spirochaetaceae) in echidna ticks, Bothriocroton concolor","volume":"67","author":[{"family":"Loh","given":"S. - M."},{"family":"Gillett","given":"A."},{"family":"Ryan","given":"U."},{"family":"Irwin","given":"Peter"},{"family":"Oskam","given":"C."}],"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DB564B">
        <w:fldChar w:fldCharType="separate"/>
      </w:r>
      <w:r w:rsidR="00BC1E00" w:rsidRPr="00BC1E00">
        <w:t>(Australian Government Department of Health, 2018; Beaman, 2016; Chalada et al., 2016; Collignon et al., 2016; Dehhaghi et al., 2019; Gofton, Doggett, et al., 2015; Gofton, Oskam, et al., 2015; Graves &amp; Stenos, 2017; Harvey et al., 2019; Irwin et al., 2017; Loh et al., 2016, 2017; Mackenzie, 2013)</w:t>
      </w:r>
      <w:r w:rsidR="00DB564B">
        <w:fldChar w:fldCharType="end"/>
      </w:r>
      <w:r w:rsidR="00D45546">
        <w:t>,</w:t>
      </w:r>
      <w:r w:rsidR="0050102D">
        <w:t xml:space="preserve"> </w:t>
      </w:r>
      <w:r w:rsidRPr="0050102D">
        <w:t>nor any other vector that could transmit the disease to humans</w:t>
      </w:r>
      <w:r w:rsidR="004408AE">
        <w:t xml:space="preserve"> </w:t>
      </w:r>
      <w:r w:rsidR="00EF32E6">
        <w:fldChar w:fldCharType="begin"/>
      </w:r>
      <w:r w:rsidR="00981E0F">
        <w:instrText xml:space="preserve"> ADDIN ZOTERO_ITEM CSL_CITATION {"citationID":"CcECMxFb","properties":{"formattedCitation":"(Australian Government Department of Health, 2018; S. R. Graves &amp; Stenos, 2017)","plainCitation":"(Australian Government Department of Health, 2018; S. R. Graves &amp; Stenos, 2017)","dontUpdate":true,"noteIndex":0},"citationItems":[{"id":1260,"uris":["http://zotero.org/groups/2576105/items/M7KC9EHU"],"itemData":{"id":1260,"type":"document","publisher":"Department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EF32E6">
        <w:fldChar w:fldCharType="separate"/>
      </w:r>
      <w:r w:rsidR="00BC1E00" w:rsidRPr="00BC1E00">
        <w:t>(Australian Government Department of Health, 2018; Graves &amp; Stenos, 2017)</w:t>
      </w:r>
      <w:r w:rsidR="00EF32E6">
        <w:fldChar w:fldCharType="end"/>
      </w:r>
      <w:r w:rsidR="00453E61">
        <w:t>.</w:t>
      </w:r>
      <w:r w:rsidRPr="00572CDB">
        <w:t xml:space="preserve"> </w:t>
      </w:r>
      <w:r w:rsidRPr="00453E61">
        <w:t xml:space="preserve">It </w:t>
      </w:r>
      <w:r w:rsidRPr="007F75D1">
        <w:t>is for this reason that the Australian medical profession does not support the diagnosis of locally</w:t>
      </w:r>
      <w:r w:rsidR="004047EC">
        <w:t>-</w:t>
      </w:r>
      <w:r w:rsidRPr="007F75D1">
        <w:t xml:space="preserve">acquired Lyme disease in Australia </w:t>
      </w:r>
      <w:r w:rsidR="00453E61">
        <w:fldChar w:fldCharType="begin"/>
      </w:r>
      <w:r w:rsidR="00981E0F">
        <w:instrText xml:space="preserve"> ADDIN ZOTERO_ITEM CSL_CITATION {"citationID":"ZJTeHoG6","properties":{"formattedCitation":"(Australian Government Department of Health, 2018)","plainCitation":"(Australian Government Department of Health, 2018)","noteIndex":0},"citationItems":[{"id":1260,"uris":["http://zotero.org/groups/2576105/items/M7KC9EHU"],"itemData":{"id":1260,"type":"document","publisher":"Department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Health"}],"issued":{"date-parts":[["2018"]]}}}],"schema":"https://github.com/citation-style-language/schema/raw/master/csl-citation.json"} </w:instrText>
      </w:r>
      <w:r w:rsidR="00453E61">
        <w:fldChar w:fldCharType="separate"/>
      </w:r>
      <w:r w:rsidR="00BC1E00" w:rsidRPr="00BC1E00">
        <w:t>(Australian Government Department of Health, 2018)</w:t>
      </w:r>
      <w:r w:rsidR="00453E61">
        <w:fldChar w:fldCharType="end"/>
      </w:r>
      <w:r w:rsidR="00363AAC">
        <w:t>.</w:t>
      </w:r>
    </w:p>
    <w:p w14:paraId="2BEB9B0E" w14:textId="53744A09" w:rsidR="00F41034" w:rsidRPr="00F60408" w:rsidRDefault="00F41034" w:rsidP="00BC150A">
      <w:pPr>
        <w:pStyle w:val="Heading2"/>
      </w:pPr>
      <w:bookmarkStart w:id="88" w:name="_Toc112416590"/>
      <w:bookmarkStart w:id="89" w:name="_Toc124851364"/>
      <w:r w:rsidRPr="00F60408">
        <w:t xml:space="preserve">Australian ticks </w:t>
      </w:r>
      <w:r w:rsidR="00E84C46">
        <w:t xml:space="preserve">well-known </w:t>
      </w:r>
      <w:r w:rsidRPr="00F60408">
        <w:t>for biting humans</w:t>
      </w:r>
      <w:bookmarkEnd w:id="88"/>
      <w:bookmarkEnd w:id="89"/>
    </w:p>
    <w:p w14:paraId="19860CAE" w14:textId="181166E6" w:rsidR="008D4902" w:rsidRPr="001E7602" w:rsidRDefault="00E84C46" w:rsidP="001E7602">
      <w:r w:rsidRPr="005D5C2E">
        <w:t xml:space="preserve">Three </w:t>
      </w:r>
      <w:r w:rsidR="008D4902" w:rsidRPr="005D5C2E">
        <w:t xml:space="preserve">tick species endemic to Australia are </w:t>
      </w:r>
      <w:r w:rsidRPr="005D5C2E">
        <w:t xml:space="preserve">well-known </w:t>
      </w:r>
      <w:r w:rsidR="008D4902" w:rsidRPr="005D5C2E">
        <w:t xml:space="preserve">for biting and feeding on humans </w:t>
      </w:r>
      <w:r w:rsidR="00184223" w:rsidRPr="005D5C2E">
        <w:fldChar w:fldCharType="begin"/>
      </w:r>
      <w:r w:rsidR="00981E0F">
        <w:instrText xml:space="preserve"> ADDIN ZOTERO_ITEM CSL_CITATION {"citationID":"I9OxHKMe","properties":{"formattedCitation":"(Barker &amp; Barker, 2018; S. R. Graves &amp; Stenos, 2017)","plainCitation":"(Barker &amp; Barker, 2018;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184223" w:rsidRPr="005D5C2E">
        <w:fldChar w:fldCharType="separate"/>
      </w:r>
      <w:r w:rsidR="00184223" w:rsidRPr="005D5C2E">
        <w:t>(Barker &amp; Barker, 2018; Graves &amp; Stenos, 2017)</w:t>
      </w:r>
      <w:r w:rsidR="00184223" w:rsidRPr="005D5C2E">
        <w:fldChar w:fldCharType="end"/>
      </w:r>
      <w:r w:rsidR="008D4902" w:rsidRPr="005D5C2E">
        <w:t xml:space="preserve">, with </w:t>
      </w:r>
      <w:r w:rsidR="00B049D6" w:rsidRPr="005D5C2E">
        <w:t>these</w:t>
      </w:r>
      <w:r w:rsidR="008D4902" w:rsidRPr="005D5C2E">
        <w:t xml:space="preserve"> ticks known to sometimes transmit human pathogens to people when they bite. These ticks are</w:t>
      </w:r>
      <w:r w:rsidR="00635453" w:rsidRPr="005D5C2E">
        <w:t xml:space="preserve"> briefly described below.</w:t>
      </w:r>
    </w:p>
    <w:p w14:paraId="31C208D0" w14:textId="6FE63548" w:rsidR="005D5C2E" w:rsidRDefault="005D5C2E" w:rsidP="009C7E94">
      <w:pPr>
        <w:pStyle w:val="ListBullet"/>
      </w:pPr>
      <w:r w:rsidRPr="005D5C2E">
        <w:t xml:space="preserve">The </w:t>
      </w:r>
      <w:r w:rsidRPr="00E541A7">
        <w:rPr>
          <w:rStyle w:val="Strong"/>
        </w:rPr>
        <w:t>Australian paralysis tick</w:t>
      </w:r>
      <w:r w:rsidRPr="005D5C2E">
        <w:t xml:space="preserve"> (</w:t>
      </w:r>
      <w:r w:rsidRPr="00E541A7">
        <w:rPr>
          <w:rStyle w:val="Emphasis"/>
        </w:rPr>
        <w:t>I. holocyclus</w:t>
      </w:r>
      <w:r w:rsidRPr="005D5C2E">
        <w:t xml:space="preserve">) is the most notable human-biting tick on the east coast of Australia. </w:t>
      </w:r>
      <w:r w:rsidRPr="00E541A7">
        <w:rPr>
          <w:rStyle w:val="Emphasis"/>
        </w:rPr>
        <w:t>I. holocyclus</w:t>
      </w:r>
      <w:r w:rsidRPr="005D5C2E">
        <w:t xml:space="preserve"> causes QTT due to </w:t>
      </w:r>
      <w:r w:rsidRPr="00E541A7">
        <w:rPr>
          <w:rStyle w:val="Emphasis"/>
        </w:rPr>
        <w:t>R. australis</w:t>
      </w:r>
      <w:r w:rsidRPr="005D5C2E">
        <w:t xml:space="preserve"> and Q fever due to </w:t>
      </w:r>
      <w:r w:rsidRPr="00E541A7">
        <w:rPr>
          <w:rStyle w:val="Emphasis"/>
        </w:rPr>
        <w:t>C. burnetii</w:t>
      </w:r>
      <w:r w:rsidRPr="005D5C2E">
        <w:t xml:space="preserve"> </w:t>
      </w:r>
      <w:r w:rsidRPr="005D5C2E">
        <w:fldChar w:fldCharType="begin"/>
      </w:r>
      <w:r w:rsidR="00981E0F">
        <w:instrText xml:space="preserve"> ADDIN ZOTERO_ITEM CSL_CITATION {"citationID":"LP2yiq1Q","properties":{"formattedCitation":"(S.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5D5C2E">
        <w:fldChar w:fldCharType="separate"/>
      </w:r>
      <w:r w:rsidRPr="005D5C2E">
        <w:t>(Graves &amp; Stenos, 2017)</w:t>
      </w:r>
      <w:r w:rsidRPr="005D5C2E">
        <w:fldChar w:fldCharType="end"/>
      </w:r>
      <w:r w:rsidRPr="005D5C2E">
        <w:t xml:space="preserve"> and is capable of causing the most severe effects on humans </w:t>
      </w:r>
      <w:r w:rsidR="00181F6E">
        <w:t>–</w:t>
      </w:r>
      <w:r w:rsidRPr="005D5C2E">
        <w:t xml:space="preserve"> anaphylaxis and paralysis </w:t>
      </w:r>
      <w:r w:rsidRPr="005D5C2E">
        <w:fldChar w:fldCharType="begin"/>
      </w:r>
      <w:r w:rsidR="00981E0F">
        <w:instrText xml:space="preserve"> ADDIN ZOTERO_ITEM CSL_CITATION {"citationID":"yhiOshkS","properties":{"formattedCitation":"(Australian Government Department of Health, 2015; B. W. P. Taylor et al., 2019; van Nunen, 2015, 2018)","plainCitation":"(Australian Government Department of Health, 2015; B. W. P. Taylor et al., 2019; van Nunen, 2015, 2018)","dontUpdate":true,"noteIndex":0},"citationItems":[{"id":1263,"uris":["http://zotero.org/groups/2576105/items/WNC4DUD8"],"itemData":{"id":1263,"type":"webpage","abstract":"This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5D5C2E">
        <w:fldChar w:fldCharType="separate"/>
      </w:r>
      <w:r w:rsidRPr="005D5C2E">
        <w:t>(Australian Government Department of Health, 2015; Taylor et al., 2019; van Nunen, 2015, 2018)</w:t>
      </w:r>
      <w:r w:rsidRPr="005D5C2E">
        <w:fldChar w:fldCharType="end"/>
      </w:r>
      <w:r w:rsidRPr="005D5C2E">
        <w:t xml:space="preserve">. Over 95% of tick bites in humans in eastern Australia are due to </w:t>
      </w:r>
      <w:r w:rsidRPr="00E541A7">
        <w:rPr>
          <w:rStyle w:val="Emphasis"/>
        </w:rPr>
        <w:t xml:space="preserve">I. holocyclus </w:t>
      </w:r>
      <w:r w:rsidRPr="005D5C2E">
        <w:rPr>
          <w:i/>
          <w:iCs/>
        </w:rPr>
        <w:fldChar w:fldCharType="begin"/>
      </w:r>
      <w:r w:rsidR="00981E0F">
        <w:rPr>
          <w:i/>
          <w:iCs/>
        </w:rPr>
        <w:instrText xml:space="preserve"> ADDIN ZOTERO_ITEM CSL_CITATION {"citationID":"mrzNiMDo","properties":{"formattedCitation":"(Australian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Pr="005D5C2E">
        <w:rPr>
          <w:i/>
          <w:iCs/>
        </w:rPr>
        <w:fldChar w:fldCharType="separate"/>
      </w:r>
      <w:r w:rsidRPr="005D5C2E">
        <w:t>(Australian Government Department of Health, 2015; Geary et al., 2021; Taylor et al., 2019; van Nunen (2018) in van Nunen &amp; Ratchford, 2021)</w:t>
      </w:r>
      <w:r w:rsidRPr="005D5C2E">
        <w:rPr>
          <w:i/>
          <w:iCs/>
        </w:rPr>
        <w:fldChar w:fldCharType="end"/>
      </w:r>
      <w:r w:rsidRPr="00E541A7">
        <w:rPr>
          <w:rStyle w:val="Emphasis"/>
        </w:rPr>
        <w:t>.</w:t>
      </w:r>
      <w:r w:rsidRPr="005D5C2E">
        <w:rPr>
          <w:iCs/>
          <w:szCs w:val="21"/>
        </w:rPr>
        <w:t xml:space="preserve"> Further</w:t>
      </w:r>
      <w:r w:rsidRPr="00E541A7">
        <w:rPr>
          <w:rStyle w:val="Emphasis"/>
        </w:rPr>
        <w:t>,</w:t>
      </w:r>
      <w:r w:rsidRPr="005D5C2E">
        <w:rPr>
          <w:szCs w:val="21"/>
        </w:rPr>
        <w:t xml:space="preserve"> </w:t>
      </w:r>
      <w:r w:rsidRPr="00E541A7">
        <w:rPr>
          <w:rStyle w:val="Emphasis"/>
        </w:rPr>
        <w:t>I. holocyclus</w:t>
      </w:r>
      <w:r w:rsidRPr="005D5C2E">
        <w:rPr>
          <w:szCs w:val="21"/>
        </w:rPr>
        <w:t xml:space="preserve"> was the most common (708 </w:t>
      </w:r>
      <w:r w:rsidRPr="00E541A7">
        <w:rPr>
          <w:rStyle w:val="Emphasis"/>
        </w:rPr>
        <w:t xml:space="preserve">I. holocyclus </w:t>
      </w:r>
      <w:r w:rsidRPr="005D5C2E">
        <w:rPr>
          <w:szCs w:val="21"/>
        </w:rPr>
        <w:lastRenderedPageBreak/>
        <w:t xml:space="preserve">specimens submitted/5655 total specimens) specimen of all arthropods submitted to an Australian Medical Entomology Department for identification between 1988-2017, with 98.3% of </w:t>
      </w:r>
      <w:r w:rsidRPr="00E541A7">
        <w:rPr>
          <w:rStyle w:val="Emphasis"/>
        </w:rPr>
        <w:t xml:space="preserve">I. holocyclus </w:t>
      </w:r>
      <w:r w:rsidRPr="005D5C2E">
        <w:rPr>
          <w:szCs w:val="21"/>
        </w:rPr>
        <w:t>specimens</w:t>
      </w:r>
      <w:r w:rsidRPr="00292CE4">
        <w:rPr>
          <w:szCs w:val="21"/>
        </w:rPr>
        <w:t xml:space="preserve"> submitted from</w:t>
      </w:r>
      <w:r>
        <w:rPr>
          <w:szCs w:val="21"/>
        </w:rPr>
        <w:t xml:space="preserve"> New South Wales</w:t>
      </w:r>
      <w:r w:rsidRPr="00292CE4">
        <w:rPr>
          <w:szCs w:val="21"/>
        </w:rPr>
        <w:t>, with many from the south coast of</w:t>
      </w:r>
      <w:r>
        <w:rPr>
          <w:szCs w:val="21"/>
        </w:rPr>
        <w:t xml:space="preserve"> New South Wales</w:t>
      </w:r>
      <w:r w:rsidRPr="003E0630">
        <w:rPr>
          <w:szCs w:val="21"/>
        </w:rPr>
        <w:t>, and a small number (</w:t>
      </w:r>
      <w:r w:rsidRPr="00E541A7">
        <w:rPr>
          <w:rStyle w:val="Emphasis"/>
        </w:rPr>
        <w:t>n</w:t>
      </w:r>
      <w:r w:rsidRPr="003E0630">
        <w:rPr>
          <w:szCs w:val="21"/>
        </w:rPr>
        <w:t>=10), were from Victoria</w:t>
      </w:r>
      <w:r w:rsidRPr="00FA00EC">
        <w:rPr>
          <w:szCs w:val="21"/>
        </w:rPr>
        <w:t xml:space="preserve"> </w:t>
      </w:r>
      <w:r w:rsidRPr="00F7094C">
        <w:rPr>
          <w:szCs w:val="21"/>
        </w:rPr>
        <w:fldChar w:fldCharType="begin"/>
      </w:r>
      <w:r w:rsidR="00981E0F">
        <w:rPr>
          <w:szCs w:val="21"/>
        </w:rPr>
        <w:instrText xml:space="preserve"> ADDIN ZOTERO_ITEM CSL_CITATION {"citationID":"ip1ZFXl5","properties":{"formattedCitation":"(Geary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Pr="00F7094C">
        <w:rPr>
          <w:szCs w:val="21"/>
        </w:rPr>
        <w:fldChar w:fldCharType="separate"/>
      </w:r>
      <w:r w:rsidRPr="00F7094C">
        <w:rPr>
          <w:szCs w:val="21"/>
        </w:rPr>
        <w:t>(Geary et al., 2021)</w:t>
      </w:r>
      <w:r w:rsidRPr="00F7094C">
        <w:rPr>
          <w:szCs w:val="21"/>
        </w:rPr>
        <w:fldChar w:fldCharType="end"/>
      </w:r>
      <w:r w:rsidRPr="00BC68EE">
        <w:rPr>
          <w:szCs w:val="21"/>
        </w:rPr>
        <w:t>.</w:t>
      </w:r>
      <w:r>
        <w:rPr>
          <w:szCs w:val="21"/>
        </w:rPr>
        <w:t xml:space="preserve"> </w:t>
      </w:r>
      <w:r w:rsidRPr="006F6AC0">
        <w:t>Additionally, of the</w:t>
      </w:r>
      <w:r w:rsidRPr="00F14D3A">
        <w:t xml:space="preserve"> </w:t>
      </w:r>
      <w:r w:rsidRPr="00E541A7">
        <w:rPr>
          <w:rStyle w:val="Emphasis"/>
        </w:rPr>
        <w:t>I. holocyclus</w:t>
      </w:r>
      <w:r w:rsidRPr="0013405F">
        <w:t xml:space="preserve"> </w:t>
      </w:r>
      <w:r w:rsidRPr="006F6AC0">
        <w:t>specimens submitted</w:t>
      </w:r>
      <w:r w:rsidRPr="00F14D3A">
        <w:t xml:space="preserve">, </w:t>
      </w:r>
      <w:r>
        <w:t xml:space="preserve">Geary et al. reported that </w:t>
      </w:r>
      <w:r w:rsidRPr="00F14D3A">
        <w:t xml:space="preserve">specimens from patients aged </w:t>
      </w:r>
      <w:r w:rsidR="00BA4D4C">
        <w:t>zero to nine</w:t>
      </w:r>
      <w:r w:rsidRPr="00F14D3A">
        <w:t xml:space="preserve"> years predominated and were more than twice as frequent as any other age </w:t>
      </w:r>
      <w:r w:rsidRPr="00E06AA6">
        <w:t>class, even with population-adjusted data</w:t>
      </w:r>
      <w:r w:rsidRPr="00957DE0">
        <w:t xml:space="preserve">. </w:t>
      </w:r>
      <w:r>
        <w:t xml:space="preserve">Age classes were described as ‘in 10 year intervals’ </w:t>
      </w:r>
      <w:r>
        <w:fldChar w:fldCharType="begin"/>
      </w:r>
      <w:r w:rsidR="00981E0F">
        <w:instrText xml:space="preserve"> ADDIN ZOTERO_ITEM CSL_CITATION {"citationID":"z8ziREgs","properties":{"formattedCitation":"(Geary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3A7DAC">
        <w:t>(Geary et al., 2021)</w:t>
      </w:r>
      <w:r>
        <w:fldChar w:fldCharType="end"/>
      </w:r>
      <w:r>
        <w:t xml:space="preserve">. </w:t>
      </w:r>
      <w:r w:rsidRPr="00957DE0">
        <w:t>The samples were mostly submitted by health professionals and pathology</w:t>
      </w:r>
      <w:r w:rsidRPr="00D87E25">
        <w:t xml:space="preserve"> services from within </w:t>
      </w:r>
      <w:r>
        <w:t>New South Wales</w:t>
      </w:r>
      <w:r w:rsidRPr="00D87E25">
        <w:t xml:space="preserve"> but </w:t>
      </w:r>
      <w:r w:rsidRPr="00747851">
        <w:t>also received from interstate</w:t>
      </w:r>
      <w:r>
        <w:t xml:space="preserve">, </w:t>
      </w:r>
      <w:r w:rsidRPr="00D13FC2">
        <w:t>environmental health officers, pest control companies, veterinarians, schools, various government and industry organisations, as well as members of the public</w:t>
      </w:r>
      <w:r>
        <w:t xml:space="preserve"> </w:t>
      </w:r>
      <w:r>
        <w:fldChar w:fldCharType="begin"/>
      </w:r>
      <w:r w:rsidR="00981E0F">
        <w:instrText xml:space="preserve"> ADDIN ZOTERO_ITEM CSL_CITATION {"citationID":"ILXgliiK","properties":{"formattedCitation":"(Geary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13405F">
        <w:t>(Geary et al., 2021)</w:t>
      </w:r>
      <w:r>
        <w:fldChar w:fldCharType="end"/>
      </w:r>
      <w:r>
        <w:t xml:space="preserve">. See </w:t>
      </w:r>
      <w:r w:rsidRPr="00E873D1">
        <w:t>section</w:t>
      </w:r>
      <w:r>
        <w:t xml:space="preserve"> </w:t>
      </w:r>
      <w:r w:rsidR="003C191B">
        <w:t xml:space="preserve">on </w:t>
      </w:r>
      <w:r>
        <w:t>‘</w:t>
      </w:r>
      <w:hyperlink w:anchor="_The_Australian_paralysis" w:history="1">
        <w:r w:rsidRPr="006A75C6">
          <w:rPr>
            <w:rStyle w:val="Hyperlink"/>
          </w:rPr>
          <w:t>The</w:t>
        </w:r>
        <w:r w:rsidR="00384C18">
          <w:rPr>
            <w:rStyle w:val="Hyperlink"/>
          </w:rPr>
          <w:t> </w:t>
        </w:r>
        <w:r w:rsidRPr="006A75C6">
          <w:rPr>
            <w:rStyle w:val="Hyperlink"/>
          </w:rPr>
          <w:t>Australian paralysis tick (</w:t>
        </w:r>
        <w:r w:rsidRPr="006A75C6">
          <w:rPr>
            <w:rStyle w:val="Hyperlink"/>
            <w:i/>
            <w:iCs/>
          </w:rPr>
          <w:t>I. holocyclus</w:t>
        </w:r>
        <w:r w:rsidRPr="006A75C6">
          <w:rPr>
            <w:rStyle w:val="Hyperlink"/>
          </w:rPr>
          <w:t>) – the most medically significant tick in Australia</w:t>
        </w:r>
      </w:hyperlink>
      <w:r>
        <w:t>’ for more details about this tick.</w:t>
      </w:r>
    </w:p>
    <w:p w14:paraId="3F1838F6" w14:textId="551DF868" w:rsidR="006D50F5" w:rsidRDefault="00635453" w:rsidP="009C7E94">
      <w:pPr>
        <w:pStyle w:val="ListBullet"/>
      </w:pPr>
      <w:r>
        <w:t>T</w:t>
      </w:r>
      <w:r w:rsidR="00837273" w:rsidRPr="00075303">
        <w:t xml:space="preserve">he </w:t>
      </w:r>
      <w:r w:rsidR="00837273" w:rsidRPr="00E541A7">
        <w:rPr>
          <w:rStyle w:val="Strong"/>
        </w:rPr>
        <w:t>ornate kangaroo tick</w:t>
      </w:r>
      <w:r w:rsidR="00837273" w:rsidRPr="00075303">
        <w:t xml:space="preserve"> (</w:t>
      </w:r>
      <w:r w:rsidR="00837273" w:rsidRPr="00E541A7">
        <w:rPr>
          <w:rStyle w:val="Emphasis"/>
        </w:rPr>
        <w:t>A</w:t>
      </w:r>
      <w:r w:rsidR="00AE6E01" w:rsidRPr="00E541A7">
        <w:rPr>
          <w:rStyle w:val="Emphasis"/>
        </w:rPr>
        <w:t>.</w:t>
      </w:r>
      <w:r w:rsidR="00837273" w:rsidRPr="00E541A7">
        <w:rPr>
          <w:rStyle w:val="Emphasis"/>
        </w:rPr>
        <w:t xml:space="preserve"> triguttatum</w:t>
      </w:r>
      <w:r w:rsidR="00837273" w:rsidRPr="00075303">
        <w:t>)</w:t>
      </w:r>
      <w:r w:rsidR="00207708" w:rsidRPr="00075303">
        <w:t xml:space="preserve"> </w:t>
      </w:r>
      <w:r w:rsidR="00837273" w:rsidRPr="00200193">
        <w:t xml:space="preserve">occurs throughout much of the central, northern and western Australia (i.e. Western Australia, at one place in South Australia, and in parts of Queensland </w:t>
      </w:r>
      <w:r w:rsidR="00837273" w:rsidRPr="00075303">
        <w:fldChar w:fldCharType="begin"/>
      </w:r>
      <w:r w:rsidR="00981E0F">
        <w:instrText xml:space="preserve"> ADDIN ZOTERO_ITEM CSL_CITATION {"citationID":"vLNBHh44","properties":{"formattedCitation":"(Barker &amp; Barker, 2018; S. R. Graves &amp; Stenos, 2017)","plainCitation":"(Barker &amp; Barker, 2018;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075303">
        <w:fldChar w:fldCharType="separate"/>
      </w:r>
      <w:r w:rsidR="00837273" w:rsidRPr="00075303">
        <w:t>(Barker &amp; Barker, 2018; Graves &amp; Stenos, 2017</w:t>
      </w:r>
      <w:r w:rsidR="00837273" w:rsidRPr="00200193">
        <w:t>)</w:t>
      </w:r>
      <w:r w:rsidR="00837273" w:rsidRPr="00075303">
        <w:fldChar w:fldCharType="end"/>
      </w:r>
      <w:r w:rsidR="00837273" w:rsidRPr="00075303">
        <w:t xml:space="preserve">. The ornate kangaroo tick causes Q fever due to </w:t>
      </w:r>
      <w:r w:rsidR="00837273" w:rsidRPr="00E541A7">
        <w:rPr>
          <w:rStyle w:val="Emphasis"/>
        </w:rPr>
        <w:t>C. burnetii</w:t>
      </w:r>
      <w:r w:rsidR="00837273" w:rsidRPr="00200193">
        <w:t xml:space="preserve"> </w:t>
      </w:r>
      <w:r w:rsidR="00837273" w:rsidRPr="00200193">
        <w:fldChar w:fldCharType="begin"/>
      </w:r>
      <w:r w:rsidR="00981E0F">
        <w:instrText xml:space="preserve"> ADDIN ZOTERO_ITEM CSL_CITATION {"citationID":"ggMhUleY","properties":{"formattedCitation":"(S.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200193">
        <w:fldChar w:fldCharType="separate"/>
      </w:r>
      <w:r w:rsidR="00837273" w:rsidRPr="00200193">
        <w:t>(Graves &amp; Stenos, 2017)</w:t>
      </w:r>
      <w:r w:rsidR="00837273" w:rsidRPr="00200193">
        <w:fldChar w:fldCharType="end"/>
      </w:r>
      <w:r w:rsidR="00837273" w:rsidRPr="00200193">
        <w:t>.</w:t>
      </w:r>
      <w:r w:rsidR="000707E0" w:rsidRPr="00200193">
        <w:t xml:space="preserve"> </w:t>
      </w:r>
      <w:r w:rsidR="000707E0" w:rsidRPr="00075303">
        <w:t xml:space="preserve">In Geary et al.’s study described above, the second </w:t>
      </w:r>
      <w:r w:rsidR="000707E0">
        <w:t xml:space="preserve">most common tick submitted for identification after </w:t>
      </w:r>
      <w:r w:rsidR="000707E0" w:rsidRPr="00E541A7">
        <w:rPr>
          <w:rStyle w:val="Emphasis"/>
        </w:rPr>
        <w:t>I. holocyclus</w:t>
      </w:r>
      <w:r w:rsidR="000707E0">
        <w:t xml:space="preserve"> was the kangaroo tick (</w:t>
      </w:r>
      <w:r w:rsidR="000707E0" w:rsidRPr="00E541A7">
        <w:rPr>
          <w:rStyle w:val="Emphasis"/>
        </w:rPr>
        <w:t>A</w:t>
      </w:r>
      <w:r w:rsidR="00573C2D" w:rsidRPr="00E541A7">
        <w:rPr>
          <w:rStyle w:val="Emphasis"/>
        </w:rPr>
        <w:t>.</w:t>
      </w:r>
      <w:r w:rsidR="000707E0" w:rsidRPr="00E541A7">
        <w:rPr>
          <w:rStyle w:val="Emphasis"/>
        </w:rPr>
        <w:t xml:space="preserve"> triguttatum</w:t>
      </w:r>
      <w:r w:rsidR="000707E0">
        <w:t xml:space="preserve">) with 23 specimens submitted </w:t>
      </w:r>
      <w:r w:rsidR="000707E0">
        <w:fldChar w:fldCharType="begin"/>
      </w:r>
      <w:r w:rsidR="00981E0F">
        <w:instrText xml:space="preserve"> ADDIN ZOTERO_ITEM CSL_CITATION {"citationID":"JHjT725X","properties":{"formattedCitation":"(Geary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0707E0">
        <w:fldChar w:fldCharType="separate"/>
      </w:r>
      <w:r w:rsidR="000707E0" w:rsidRPr="00075303">
        <w:t>(Geary et al., 2021)</w:t>
      </w:r>
      <w:r w:rsidR="000707E0">
        <w:fldChar w:fldCharType="end"/>
      </w:r>
      <w:r w:rsidR="006569AF">
        <w:t xml:space="preserve">. See </w:t>
      </w:r>
      <w:r w:rsidR="00385559" w:rsidRPr="00AD61EE">
        <w:t>section</w:t>
      </w:r>
      <w:r w:rsidR="00385559">
        <w:t xml:space="preserve"> </w:t>
      </w:r>
      <w:r w:rsidR="007D2767">
        <w:t xml:space="preserve">on </w:t>
      </w:r>
      <w:r w:rsidR="00385559">
        <w:t>‘</w:t>
      </w:r>
      <w:hyperlink w:anchor="_The_ornate_kangaroo" w:history="1">
        <w:r w:rsidR="00385559" w:rsidRPr="006A75C6">
          <w:rPr>
            <w:rStyle w:val="Hyperlink"/>
          </w:rPr>
          <w:t xml:space="preserve">The </w:t>
        </w:r>
        <w:r w:rsidR="001C24F2" w:rsidRPr="006A75C6">
          <w:rPr>
            <w:rStyle w:val="Hyperlink"/>
          </w:rPr>
          <w:t>ornate kangaroo tick (</w:t>
        </w:r>
        <w:r w:rsidR="001C24F2" w:rsidRPr="006A75C6">
          <w:rPr>
            <w:rStyle w:val="Hyperlink"/>
            <w:i/>
            <w:iCs/>
          </w:rPr>
          <w:t>Amblyomma trigut</w:t>
        </w:r>
        <w:r w:rsidR="00AE65CA" w:rsidRPr="006A75C6">
          <w:rPr>
            <w:rStyle w:val="Hyperlink"/>
            <w:i/>
            <w:iCs/>
          </w:rPr>
          <w:t>tatum</w:t>
        </w:r>
        <w:r w:rsidR="00AE65CA" w:rsidRPr="006A75C6">
          <w:rPr>
            <w:rStyle w:val="Hyperlink"/>
          </w:rPr>
          <w:t>)</w:t>
        </w:r>
      </w:hyperlink>
      <w:r w:rsidR="006A75C6">
        <w:t>’</w:t>
      </w:r>
      <w:r w:rsidR="00AE65CA">
        <w:t xml:space="preserve"> for more details about this tick</w:t>
      </w:r>
      <w:r w:rsidR="00387CFC">
        <w:t>.</w:t>
      </w:r>
    </w:p>
    <w:p w14:paraId="01B348EC" w14:textId="268BCAFC" w:rsidR="003F1799" w:rsidRDefault="00387CFC" w:rsidP="009C7E94">
      <w:pPr>
        <w:pStyle w:val="ListBullet"/>
      </w:pPr>
      <w:r>
        <w:t>T</w:t>
      </w:r>
      <w:r w:rsidR="00837273" w:rsidRPr="00F60408">
        <w:t xml:space="preserve">he </w:t>
      </w:r>
      <w:r w:rsidR="00837273" w:rsidRPr="00E541A7">
        <w:rPr>
          <w:rStyle w:val="Strong"/>
        </w:rPr>
        <w:t>southern reptile tick</w:t>
      </w:r>
      <w:r w:rsidR="00837273" w:rsidRPr="00F60408">
        <w:t xml:space="preserve"> </w:t>
      </w:r>
      <w:r w:rsidR="007D4214">
        <w:t>(</w:t>
      </w:r>
      <w:r w:rsidR="00837273" w:rsidRPr="00E541A7">
        <w:rPr>
          <w:rStyle w:val="Emphasis"/>
        </w:rPr>
        <w:t>B</w:t>
      </w:r>
      <w:r w:rsidR="004E7BCD" w:rsidRPr="00E541A7">
        <w:rPr>
          <w:rStyle w:val="Emphasis"/>
        </w:rPr>
        <w:t>.</w:t>
      </w:r>
      <w:r w:rsidR="00837273" w:rsidRPr="00E541A7">
        <w:rPr>
          <w:rStyle w:val="Emphasis"/>
        </w:rPr>
        <w:t xml:space="preserve"> hydrosauri</w:t>
      </w:r>
      <w:r w:rsidR="007D4214">
        <w:t>)</w:t>
      </w:r>
      <w:r w:rsidR="00207708">
        <w:t xml:space="preserve"> </w:t>
      </w:r>
      <w:r w:rsidR="00837273" w:rsidRPr="00F60408">
        <w:t xml:space="preserve">bites humans and transmits infection </w:t>
      </w:r>
      <w:r w:rsidR="00837273" w:rsidRPr="00F7094C">
        <w:fldChar w:fldCharType="begin"/>
      </w:r>
      <w:r w:rsidR="00981E0F">
        <w:instrText xml:space="preserve"> ADDIN ZOTERO_ITEM CSL_CITATION {"citationID":"OXzaJsgT","properties":{"formattedCitation":"(Barker &amp; Barker, 2018; S. R. Graves &amp; Stenos, 2017)","plainCitation":"(Barker &amp; Barker, 2018; S. R. Graves &amp; Stenos, 2017)","dontUpdate":true,"noteIndex":0},"citationItems":[{"id":1236,"uris":["http://zotero.org/groups/2576105/items/9HA3MF2D"],"itemData":{"id":1236,"type":"article-journal","container-title":"Microbiology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F7094C">
        <w:fldChar w:fldCharType="separate"/>
      </w:r>
      <w:r w:rsidR="00837273" w:rsidRPr="00F60408">
        <w:t>(Barker &amp; Barker, 2018; Graves &amp; Stenos, 2017)</w:t>
      </w:r>
      <w:r w:rsidR="00837273" w:rsidRPr="00F7094C">
        <w:fldChar w:fldCharType="end"/>
      </w:r>
      <w:r w:rsidR="002B4668" w:rsidRPr="00F60408">
        <w:t xml:space="preserve"> but is not </w:t>
      </w:r>
      <w:r w:rsidR="007650C2">
        <w:t>o</w:t>
      </w:r>
      <w:r w:rsidR="002B4668" w:rsidRPr="00F60408">
        <w:t xml:space="preserve">n the notorious biter list. </w:t>
      </w:r>
      <w:r w:rsidR="00837273" w:rsidRPr="00F60408">
        <w:t xml:space="preserve">The southern reptile tick occurs mainly in southeastern Australia and causes </w:t>
      </w:r>
      <w:r w:rsidR="00185A9D">
        <w:t>F</w:t>
      </w:r>
      <w:r w:rsidR="009000E9">
        <w:t>I</w:t>
      </w:r>
      <w:r w:rsidR="00185A9D">
        <w:t xml:space="preserve">SF </w:t>
      </w:r>
      <w:r w:rsidR="00837273" w:rsidRPr="00F60408">
        <w:t xml:space="preserve">due to </w:t>
      </w:r>
      <w:r w:rsidR="00837273" w:rsidRPr="00E541A7">
        <w:rPr>
          <w:rStyle w:val="Emphasis"/>
        </w:rPr>
        <w:t>R. honei</w:t>
      </w:r>
      <w:r w:rsidR="00837273" w:rsidRPr="00F60408">
        <w:t xml:space="preserve"> </w:t>
      </w:r>
      <w:r w:rsidR="00837273" w:rsidRPr="00F7094C">
        <w:fldChar w:fldCharType="begin"/>
      </w:r>
      <w:r w:rsidR="00981E0F">
        <w:instrText xml:space="preserve"> ADDIN ZOTERO_ITEM CSL_CITATION {"citationID":"u3vekDEi","properties":{"formattedCitation":"(S.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37273" w:rsidRPr="00F7094C">
        <w:fldChar w:fldCharType="separate"/>
      </w:r>
      <w:r w:rsidR="00837273" w:rsidRPr="00F60408">
        <w:t>(Graves &amp; Stenos, 2017)</w:t>
      </w:r>
      <w:r w:rsidR="00837273" w:rsidRPr="00F7094C">
        <w:fldChar w:fldCharType="end"/>
      </w:r>
      <w:r w:rsidR="00837273" w:rsidRPr="00F60408">
        <w:t xml:space="preserve">. The Tasmanian Department of Health reported in 2019 that confirmed cases have been acquired in Tasmania, including the Midlands of Tasmania (Willis et al., 2019). These locations included around Great Oyster Bay. The study was the first account including confirmed cases acquired in the Midlands of Tasmania </w:t>
      </w:r>
      <w:r w:rsidR="00837273" w:rsidRPr="00F7094C">
        <w:fldChar w:fldCharType="begin"/>
      </w:r>
      <w:r w:rsidR="00981E0F">
        <w:instrText xml:space="preserve"> ADDIN ZOTERO_ITEM CSL_CITATION {"citationID":"bQvR2aEn","properties":{"formattedCitation":"(Willis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837273" w:rsidRPr="00F7094C">
        <w:fldChar w:fldCharType="separate"/>
      </w:r>
      <w:r w:rsidR="00837273" w:rsidRPr="00F60408">
        <w:t>(Willis et al., 2019)</w:t>
      </w:r>
      <w:r w:rsidR="00837273" w:rsidRPr="00F7094C">
        <w:fldChar w:fldCharType="end"/>
      </w:r>
      <w:r w:rsidR="00A2746B">
        <w:t>.</w:t>
      </w:r>
      <w:r w:rsidR="00E005F5">
        <w:t xml:space="preserve"> S</w:t>
      </w:r>
      <w:r w:rsidR="00E005F5" w:rsidRPr="006A75C6">
        <w:t>ee</w:t>
      </w:r>
      <w:r w:rsidR="00384C18">
        <w:t> </w:t>
      </w:r>
      <w:r w:rsidR="00316C7A" w:rsidRPr="00AE7D90">
        <w:t>section</w:t>
      </w:r>
      <w:r w:rsidR="00316C7A">
        <w:t xml:space="preserve"> </w:t>
      </w:r>
      <w:r w:rsidR="007D2767">
        <w:t xml:space="preserve">on </w:t>
      </w:r>
      <w:r w:rsidR="00316C7A">
        <w:t>‘</w:t>
      </w:r>
      <w:hyperlink w:anchor="_The_southern_reptile" w:history="1">
        <w:r w:rsidR="00316C7A" w:rsidRPr="006A75C6">
          <w:rPr>
            <w:rStyle w:val="Hyperlink"/>
          </w:rPr>
          <w:t>The southern reptile tick (</w:t>
        </w:r>
        <w:r w:rsidR="00316C7A" w:rsidRPr="006A75C6">
          <w:rPr>
            <w:rStyle w:val="Hyperlink"/>
            <w:i/>
            <w:iCs/>
          </w:rPr>
          <w:t>Bothriocroton hydrosauri</w:t>
        </w:r>
        <w:r w:rsidR="00316C7A" w:rsidRPr="006A75C6">
          <w:rPr>
            <w:rStyle w:val="Hyperlink"/>
          </w:rPr>
          <w:t>)</w:t>
        </w:r>
      </w:hyperlink>
      <w:r w:rsidR="006A75C6">
        <w:t>’</w:t>
      </w:r>
      <w:r w:rsidR="00316C7A">
        <w:t xml:space="preserve"> for more details about this tick.</w:t>
      </w:r>
    </w:p>
    <w:p w14:paraId="659DFB85" w14:textId="30207188" w:rsidR="003F1799" w:rsidRDefault="004E118F" w:rsidP="001E7602">
      <w:r w:rsidRPr="00A908F5">
        <w:t xml:space="preserve">In addition to the above ticks that are well-known for biting humans, </w:t>
      </w:r>
      <w:r w:rsidRPr="00E541A7">
        <w:rPr>
          <w:rStyle w:val="Emphasis"/>
        </w:rPr>
        <w:t>Ixodes (Endopalpiger) australiensis</w:t>
      </w:r>
      <w:r w:rsidRPr="00A908F5">
        <w:t xml:space="preserve"> </w:t>
      </w:r>
      <w:r w:rsidRPr="00A908F5">
        <w:fldChar w:fldCharType="begin"/>
      </w:r>
      <w:r w:rsidR="00981E0F">
        <w:instrText xml:space="preserve"> ADDIN ZOTERO_ITEM CSL_CITATION {"citationID":"offlOM0P","properties":{"formattedCitation":"(M. Kwak et al., 2018)","plainCitation":"(M. Kwak et al., 2018)","dontUpdate":true,"noteIndex":0},"citationItems":[{"id":1345,"uris":["http://zotero.org/groups/2576105/items/9RWNY5XK"],"itemData":{"id":1345,"type":"article-journal","container-title":"Asia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Pr="00A908F5">
        <w:fldChar w:fldCharType="separate"/>
      </w:r>
      <w:r w:rsidR="00BF75BE" w:rsidRPr="00A908F5">
        <w:t>(Kwak et al., 2018)</w:t>
      </w:r>
      <w:r w:rsidRPr="00A908F5">
        <w:fldChar w:fldCharType="end"/>
      </w:r>
      <w:r w:rsidRPr="00A908F5">
        <w:t>, endemic in Western Australia</w:t>
      </w:r>
      <w:r w:rsidR="007C6897">
        <w:t>,</w:t>
      </w:r>
      <w:r w:rsidRPr="00A908F5">
        <w:t xml:space="preserve"> has been confirmed as biting a human who then developed </w:t>
      </w:r>
      <w:r w:rsidR="001E18D6">
        <w:t xml:space="preserve">the tick-induced allergy </w:t>
      </w:r>
      <w:r w:rsidRPr="00A908F5">
        <w:t>mammalian meat allergy</w:t>
      </w:r>
      <w:r w:rsidR="00430DAD">
        <w:t xml:space="preserve"> (MMA)</w:t>
      </w:r>
      <w:r w:rsidR="00E5371C">
        <w:t>.</w:t>
      </w:r>
    </w:p>
    <w:p w14:paraId="63369035" w14:textId="54192C1E" w:rsidR="008E3D75" w:rsidRPr="00F60408" w:rsidRDefault="008E3D75" w:rsidP="008E3D75">
      <w:pPr>
        <w:pStyle w:val="Heading2"/>
      </w:pPr>
      <w:bookmarkStart w:id="90" w:name="KnownAustralianTickAssociatedBacteri"/>
      <w:bookmarkStart w:id="91" w:name="_Toc112416591"/>
      <w:bookmarkStart w:id="92" w:name="_Toc124851365"/>
      <w:bookmarkEnd w:id="90"/>
      <w:r w:rsidRPr="00F60408">
        <w:t>Known Australian tick-associated bacterial infections</w:t>
      </w:r>
      <w:bookmarkEnd w:id="91"/>
      <w:bookmarkEnd w:id="92"/>
    </w:p>
    <w:p w14:paraId="3F473132" w14:textId="59A82B36" w:rsidR="008E3D75" w:rsidRPr="00F60408" w:rsidRDefault="008E3D75" w:rsidP="001E7602">
      <w:r w:rsidRPr="00F60408">
        <w:t>Apart from the occasional local bacterial infection at the tick bite site (eschar)</w:t>
      </w:r>
      <w:r>
        <w:t>,</w:t>
      </w:r>
      <w:r w:rsidRPr="00F60408">
        <w:t xml:space="preserve"> the only two systemic infections that are definitely known to be transmitted by tick bites in Australia are </w:t>
      </w:r>
      <w:r>
        <w:t>r</w:t>
      </w:r>
      <w:r w:rsidRPr="00F60408">
        <w:t xml:space="preserve">ickettsial infections from infection with </w:t>
      </w:r>
      <w:r w:rsidRPr="00E541A7">
        <w:rPr>
          <w:rStyle w:val="Emphasis"/>
        </w:rPr>
        <w:t>Rickettsia</w:t>
      </w:r>
      <w:r w:rsidRPr="00F60408">
        <w:t xml:space="preserve"> spp. (QTT, FISF, and ASF)</w:t>
      </w:r>
      <w:r w:rsidR="001E4B42">
        <w:t>,</w:t>
      </w:r>
      <w:r w:rsidRPr="00F60408">
        <w:t xml:space="preserve"> and Q fever (</w:t>
      </w:r>
      <w:r w:rsidRPr="00E541A7">
        <w:rPr>
          <w:rStyle w:val="Emphasis"/>
        </w:rPr>
        <w:t>C. burnetii</w:t>
      </w:r>
      <w:r w:rsidRPr="00F60408">
        <w:t xml:space="preserve">) </w:t>
      </w:r>
      <w:r w:rsidRPr="00F60408">
        <w:fldChar w:fldCharType="begin"/>
      </w:r>
      <w:r w:rsidR="00981E0F">
        <w:instrText xml:space="preserve"> ADDIN ZOTERO_ITEM CSL_CITATION {"citationID":"NunKjyiP","properties":{"formattedCitation":"(S.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Pr="00F60408">
        <w:t>(Graves &amp; Stenos, 2017)</w:t>
      </w:r>
      <w:r w:rsidRPr="00F60408">
        <w:fldChar w:fldCharType="end"/>
      </w:r>
      <w:r w:rsidRPr="00F60408">
        <w:t>.</w:t>
      </w:r>
    </w:p>
    <w:p w14:paraId="2937333E" w14:textId="77777777" w:rsidR="008E3D75" w:rsidRPr="00F60408" w:rsidRDefault="008E3D75" w:rsidP="001E7602">
      <w:r w:rsidRPr="00F60408">
        <w:t>The species of Australian ticks known to bite humans and transmit bacterial infection are:</w:t>
      </w:r>
    </w:p>
    <w:p w14:paraId="45B59077" w14:textId="12D203B9" w:rsidR="008E3D75" w:rsidRPr="00F17BD6" w:rsidRDefault="008E3D75" w:rsidP="00F17BD6">
      <w:pPr>
        <w:pStyle w:val="ListBullet"/>
      </w:pPr>
      <w:r w:rsidRPr="00FC3E8A">
        <w:t>the</w:t>
      </w:r>
      <w:r w:rsidRPr="00F60408">
        <w:t xml:space="preserve"> </w:t>
      </w:r>
      <w:r w:rsidRPr="00E541A7">
        <w:rPr>
          <w:rStyle w:val="Strong"/>
        </w:rPr>
        <w:t>Australian</w:t>
      </w:r>
      <w:r>
        <w:t xml:space="preserve"> </w:t>
      </w:r>
      <w:r w:rsidRPr="00E541A7">
        <w:rPr>
          <w:rStyle w:val="Strong"/>
        </w:rPr>
        <w:t>paralysis tick</w:t>
      </w:r>
      <w:r w:rsidRPr="00F60408">
        <w:t xml:space="preserve"> </w:t>
      </w:r>
      <w:r w:rsidRPr="00E541A7">
        <w:rPr>
          <w:rStyle w:val="Emphasis"/>
        </w:rPr>
        <w:t>(I</w:t>
      </w:r>
      <w:r w:rsidR="00AE6E01" w:rsidRPr="00E541A7">
        <w:rPr>
          <w:rStyle w:val="Emphasis"/>
        </w:rPr>
        <w:t>.</w:t>
      </w:r>
      <w:r w:rsidRPr="00E541A7">
        <w:rPr>
          <w:rStyle w:val="Emphasis"/>
        </w:rPr>
        <w:t xml:space="preserve"> holocyclus)</w:t>
      </w:r>
      <w:r w:rsidR="007547DA" w:rsidRPr="00E541A7">
        <w:rPr>
          <w:rStyle w:val="Emphasis"/>
        </w:rPr>
        <w:t>,</w:t>
      </w:r>
      <w:r w:rsidRPr="00E541A7">
        <w:rPr>
          <w:rStyle w:val="Emphasis"/>
        </w:rPr>
        <w:t xml:space="preserve"> </w:t>
      </w:r>
      <w:r>
        <w:t>which i</w:t>
      </w:r>
      <w:r w:rsidRPr="00F60408">
        <w:t xml:space="preserve">s endemic on the east coast of </w:t>
      </w:r>
      <w:r w:rsidRPr="00F17BD6">
        <w:t>Australia</w:t>
      </w:r>
    </w:p>
    <w:p w14:paraId="6173EEE2" w14:textId="77777777" w:rsidR="008E3D75" w:rsidRPr="00F17BD6" w:rsidRDefault="008E3D75" w:rsidP="00D270EF">
      <w:pPr>
        <w:pStyle w:val="ListBullet2"/>
      </w:pPr>
      <w:r w:rsidRPr="00F17BD6">
        <w:t xml:space="preserve">causes QTT due to </w:t>
      </w:r>
      <w:r w:rsidRPr="00E541A7">
        <w:rPr>
          <w:rStyle w:val="Emphasis"/>
        </w:rPr>
        <w:t>R. australis</w:t>
      </w:r>
    </w:p>
    <w:p w14:paraId="37A04325" w14:textId="79DD36EC" w:rsidR="008E3D75" w:rsidRPr="00F17BD6" w:rsidRDefault="008E3D75" w:rsidP="00D270EF">
      <w:pPr>
        <w:pStyle w:val="ListBullet2"/>
      </w:pPr>
      <w:r w:rsidRPr="00915C58">
        <w:t>causes</w:t>
      </w:r>
      <w:r w:rsidRPr="00F17BD6">
        <w:t xml:space="preserve"> Q fever due to </w:t>
      </w:r>
      <w:r w:rsidRPr="00E541A7">
        <w:rPr>
          <w:rStyle w:val="Emphasis"/>
        </w:rPr>
        <w:t>C. burnetii</w:t>
      </w:r>
    </w:p>
    <w:p w14:paraId="1A3CC3A0" w14:textId="1DE58196" w:rsidR="008E3D75" w:rsidRPr="00F17BD6" w:rsidRDefault="008E3D75" w:rsidP="009C7E94">
      <w:pPr>
        <w:pStyle w:val="ListBullet"/>
      </w:pPr>
      <w:r w:rsidRPr="00F17BD6">
        <w:lastRenderedPageBreak/>
        <w:t xml:space="preserve">the </w:t>
      </w:r>
      <w:r w:rsidRPr="00E541A7">
        <w:rPr>
          <w:rStyle w:val="Strong"/>
        </w:rPr>
        <w:t>common marsupial tick</w:t>
      </w:r>
      <w:r w:rsidRPr="00F17BD6">
        <w:t xml:space="preserve"> </w:t>
      </w:r>
      <w:r w:rsidRPr="00E541A7">
        <w:rPr>
          <w:rStyle w:val="Emphasis"/>
        </w:rPr>
        <w:t>(I</w:t>
      </w:r>
      <w:r w:rsidR="00AE6E01" w:rsidRPr="00E541A7">
        <w:rPr>
          <w:rStyle w:val="Emphasis"/>
        </w:rPr>
        <w:t>.</w:t>
      </w:r>
      <w:r w:rsidRPr="00E541A7">
        <w:rPr>
          <w:rStyle w:val="Emphasis"/>
        </w:rPr>
        <w:t xml:space="preserve"> tasmani)</w:t>
      </w:r>
      <w:r w:rsidR="007547DA" w:rsidRPr="00F17BD6">
        <w:t>, which</w:t>
      </w:r>
      <w:r w:rsidR="007547DA" w:rsidRPr="00E541A7">
        <w:rPr>
          <w:rStyle w:val="Emphasis"/>
        </w:rPr>
        <w:t xml:space="preserve"> </w:t>
      </w:r>
      <w:r w:rsidRPr="00F17BD6">
        <w:t>occurs in New South Wales, Queensland, South Australia, Western Australia, Tasmania and Victoria</w:t>
      </w:r>
    </w:p>
    <w:p w14:paraId="28299B28" w14:textId="77777777" w:rsidR="008E3D75" w:rsidRPr="00F17BD6" w:rsidRDefault="008E3D75" w:rsidP="00D270EF">
      <w:pPr>
        <w:pStyle w:val="ListBullet2"/>
      </w:pPr>
      <w:r w:rsidRPr="00F17BD6">
        <w:t xml:space="preserve">causes QTT due to </w:t>
      </w:r>
      <w:r w:rsidRPr="00E541A7">
        <w:rPr>
          <w:rStyle w:val="Emphasis"/>
        </w:rPr>
        <w:t>R. australis</w:t>
      </w:r>
    </w:p>
    <w:p w14:paraId="5F3212B0" w14:textId="3690E2FD" w:rsidR="008E3D75" w:rsidRPr="00F17BD6" w:rsidRDefault="008E3D75" w:rsidP="00D270EF">
      <w:pPr>
        <w:pStyle w:val="ListBullet2"/>
      </w:pPr>
      <w:r w:rsidRPr="00F17BD6">
        <w:t xml:space="preserve">causes ASF due to </w:t>
      </w:r>
      <w:r w:rsidRPr="00E541A7">
        <w:rPr>
          <w:rStyle w:val="Emphasis"/>
        </w:rPr>
        <w:t xml:space="preserve">R. honei </w:t>
      </w:r>
      <w:r w:rsidRPr="00F17BD6">
        <w:t>subsp</w:t>
      </w:r>
      <w:r w:rsidRPr="00E541A7">
        <w:rPr>
          <w:rStyle w:val="Emphasis"/>
        </w:rPr>
        <w:t xml:space="preserve">. </w:t>
      </w:r>
      <w:r w:rsidR="00426D6B" w:rsidRPr="00E541A7">
        <w:rPr>
          <w:rStyle w:val="Emphasis"/>
        </w:rPr>
        <w:t>m</w:t>
      </w:r>
      <w:r w:rsidRPr="00E541A7">
        <w:rPr>
          <w:rStyle w:val="Emphasis"/>
        </w:rPr>
        <w:t>armionii</w:t>
      </w:r>
    </w:p>
    <w:p w14:paraId="1F03DCE1" w14:textId="08A925DF" w:rsidR="008E3D75" w:rsidRPr="00F17BD6" w:rsidRDefault="008E3D75" w:rsidP="009C7E94">
      <w:pPr>
        <w:pStyle w:val="ListBullet"/>
      </w:pPr>
      <w:r w:rsidRPr="00F17BD6">
        <w:t xml:space="preserve">the </w:t>
      </w:r>
      <w:r w:rsidRPr="00E541A7">
        <w:rPr>
          <w:rStyle w:val="Strong"/>
        </w:rPr>
        <w:t>southern paralysis tick</w:t>
      </w:r>
      <w:r w:rsidRPr="00F17BD6">
        <w:t xml:space="preserve"> </w:t>
      </w:r>
      <w:r w:rsidRPr="00E541A7">
        <w:rPr>
          <w:rStyle w:val="Emphasis"/>
        </w:rPr>
        <w:t>(I</w:t>
      </w:r>
      <w:r w:rsidR="00AE6E01" w:rsidRPr="00E541A7">
        <w:rPr>
          <w:rStyle w:val="Emphasis"/>
        </w:rPr>
        <w:t>.</w:t>
      </w:r>
      <w:r w:rsidRPr="00E541A7">
        <w:rPr>
          <w:rStyle w:val="Emphasis"/>
        </w:rPr>
        <w:t xml:space="preserve"> cornuatus</w:t>
      </w:r>
      <w:r w:rsidRPr="00F17BD6">
        <w:t>)</w:t>
      </w:r>
      <w:r w:rsidR="003C7A75" w:rsidRPr="00F17BD6">
        <w:t>, which</w:t>
      </w:r>
      <w:r w:rsidR="00BD6D36" w:rsidRPr="00E541A7">
        <w:rPr>
          <w:rStyle w:val="Emphasis"/>
        </w:rPr>
        <w:t xml:space="preserve"> </w:t>
      </w:r>
      <w:r w:rsidRPr="00F17BD6">
        <w:t>occurs in New South Wales, Victoria and Tasmania</w:t>
      </w:r>
    </w:p>
    <w:p w14:paraId="723D6FA3" w14:textId="77777777" w:rsidR="008E3D75" w:rsidRPr="00F17BD6" w:rsidRDefault="008E3D75" w:rsidP="00D270EF">
      <w:pPr>
        <w:pStyle w:val="ListBullet2"/>
      </w:pPr>
      <w:r w:rsidRPr="00F17BD6">
        <w:t xml:space="preserve">causes QTT due to </w:t>
      </w:r>
      <w:r w:rsidRPr="00E541A7">
        <w:rPr>
          <w:rStyle w:val="Emphasis"/>
        </w:rPr>
        <w:t>R. australis</w:t>
      </w:r>
    </w:p>
    <w:p w14:paraId="39F0C07E" w14:textId="6E86C49B" w:rsidR="008E3D75" w:rsidRPr="00E541A7" w:rsidRDefault="008E3D75" w:rsidP="009C7E94">
      <w:pPr>
        <w:pStyle w:val="ListBullet"/>
        <w:rPr>
          <w:rStyle w:val="Emphasis"/>
        </w:rPr>
      </w:pPr>
      <w:r w:rsidRPr="00F17BD6">
        <w:t xml:space="preserve">the </w:t>
      </w:r>
      <w:r w:rsidRPr="00E541A7">
        <w:rPr>
          <w:rStyle w:val="Strong"/>
        </w:rPr>
        <w:t xml:space="preserve">ornate kangaroo tick </w:t>
      </w:r>
      <w:r w:rsidRPr="00E541A7">
        <w:rPr>
          <w:rStyle w:val="Emphasis"/>
        </w:rPr>
        <w:t>(A</w:t>
      </w:r>
      <w:r w:rsidR="00AE6E01" w:rsidRPr="00E541A7">
        <w:rPr>
          <w:rStyle w:val="Emphasis"/>
        </w:rPr>
        <w:t>.</w:t>
      </w:r>
      <w:r w:rsidRPr="00E541A7">
        <w:rPr>
          <w:rStyle w:val="Emphasis"/>
        </w:rPr>
        <w:t xml:space="preserve"> triguttatum)</w:t>
      </w:r>
      <w:r w:rsidR="003C7A75" w:rsidRPr="00E541A7">
        <w:rPr>
          <w:rStyle w:val="Emphasis"/>
        </w:rPr>
        <w:t>,</w:t>
      </w:r>
      <w:r w:rsidR="00AE6E01" w:rsidRPr="00E541A7">
        <w:rPr>
          <w:rStyle w:val="Emphasis"/>
        </w:rPr>
        <w:t xml:space="preserve"> </w:t>
      </w:r>
      <w:r w:rsidR="003C7A75" w:rsidRPr="00F17BD6">
        <w:t>which</w:t>
      </w:r>
      <w:r w:rsidRPr="00F17BD6">
        <w:t xml:space="preserve"> occurs throughout much of the central, northern</w:t>
      </w:r>
      <w:r w:rsidR="00181F6E" w:rsidRPr="00F17BD6">
        <w:t>,</w:t>
      </w:r>
      <w:r w:rsidRPr="00F17BD6">
        <w:t xml:space="preserve"> and western Australia</w:t>
      </w:r>
    </w:p>
    <w:p w14:paraId="64157A69" w14:textId="77777777" w:rsidR="008E3D75" w:rsidRPr="00E541A7" w:rsidRDefault="008E3D75" w:rsidP="00D270EF">
      <w:pPr>
        <w:pStyle w:val="ListBullet2"/>
        <w:rPr>
          <w:rStyle w:val="Emphasis"/>
        </w:rPr>
      </w:pPr>
      <w:r w:rsidRPr="00F17BD6">
        <w:t xml:space="preserve">causes Q fever due to </w:t>
      </w:r>
      <w:r w:rsidRPr="00E541A7">
        <w:rPr>
          <w:rStyle w:val="Emphasis"/>
        </w:rPr>
        <w:t>C. burnetii</w:t>
      </w:r>
    </w:p>
    <w:p w14:paraId="270609C7" w14:textId="6F60C312" w:rsidR="008E3D75" w:rsidRPr="00E541A7" w:rsidRDefault="008E3D75" w:rsidP="009C7E94">
      <w:pPr>
        <w:pStyle w:val="ListBullet"/>
        <w:rPr>
          <w:rStyle w:val="Emphasis"/>
        </w:rPr>
      </w:pPr>
      <w:r w:rsidRPr="00F17BD6">
        <w:t xml:space="preserve">the </w:t>
      </w:r>
      <w:r w:rsidRPr="00E541A7">
        <w:rPr>
          <w:rStyle w:val="Strong"/>
        </w:rPr>
        <w:t xml:space="preserve">southern reptile tick </w:t>
      </w:r>
      <w:r w:rsidRPr="00E541A7">
        <w:rPr>
          <w:rStyle w:val="Emphasis"/>
        </w:rPr>
        <w:t>(B</w:t>
      </w:r>
      <w:r w:rsidR="00AE6E01" w:rsidRPr="00E541A7">
        <w:rPr>
          <w:rStyle w:val="Emphasis"/>
        </w:rPr>
        <w:t>.</w:t>
      </w:r>
      <w:r w:rsidRPr="00E541A7">
        <w:rPr>
          <w:rStyle w:val="Emphasis"/>
        </w:rPr>
        <w:t xml:space="preserve"> hydrosauri</w:t>
      </w:r>
      <w:r w:rsidRPr="00F17BD6">
        <w:t>)</w:t>
      </w:r>
      <w:r w:rsidR="003C7A75" w:rsidRPr="00F17BD6">
        <w:t>, which</w:t>
      </w:r>
      <w:r w:rsidRPr="00E541A7">
        <w:rPr>
          <w:rStyle w:val="Emphasis"/>
        </w:rPr>
        <w:t xml:space="preserve"> </w:t>
      </w:r>
      <w:r w:rsidRPr="00F17BD6">
        <w:t>occurs mainly in southeastern Australia</w:t>
      </w:r>
    </w:p>
    <w:p w14:paraId="2DB1E5E5" w14:textId="77777777" w:rsidR="008E3D75" w:rsidRPr="00E541A7" w:rsidRDefault="008E3D75" w:rsidP="00D270EF">
      <w:pPr>
        <w:pStyle w:val="ListBullet2"/>
        <w:rPr>
          <w:rStyle w:val="Emphasis"/>
        </w:rPr>
      </w:pPr>
      <w:r w:rsidRPr="00F17BD6">
        <w:t xml:space="preserve">causes FISF due to </w:t>
      </w:r>
      <w:r w:rsidRPr="00E541A7">
        <w:rPr>
          <w:rStyle w:val="Emphasis"/>
        </w:rPr>
        <w:t>R. honei</w:t>
      </w:r>
    </w:p>
    <w:p w14:paraId="1CCD4A6D" w14:textId="6E288E76" w:rsidR="008E3D75" w:rsidRPr="00F17BD6" w:rsidRDefault="008E3D75" w:rsidP="009C7E94">
      <w:pPr>
        <w:pStyle w:val="ListBullet"/>
      </w:pPr>
      <w:r w:rsidRPr="00F17BD6">
        <w:t xml:space="preserve">the </w:t>
      </w:r>
      <w:r w:rsidRPr="00E541A7">
        <w:rPr>
          <w:rStyle w:val="Emphasis"/>
        </w:rPr>
        <w:t>Haemaphysalis novaeguin</w:t>
      </w:r>
      <w:r w:rsidR="004002EC" w:rsidRPr="00E541A7">
        <w:rPr>
          <w:rStyle w:val="Emphasis"/>
        </w:rPr>
        <w:t>e</w:t>
      </w:r>
      <w:r w:rsidRPr="00E541A7">
        <w:rPr>
          <w:rStyle w:val="Emphasis"/>
        </w:rPr>
        <w:t>ae</w:t>
      </w:r>
      <w:r w:rsidRPr="00F17BD6">
        <w:t xml:space="preserve"> tick (no common name)</w:t>
      </w:r>
    </w:p>
    <w:p w14:paraId="0AACEEF9" w14:textId="5B1E24F7" w:rsidR="008E3D75" w:rsidRPr="00F17BD6" w:rsidRDefault="008E3D75" w:rsidP="00D270EF">
      <w:pPr>
        <w:pStyle w:val="ListBullet2"/>
      </w:pPr>
      <w:r w:rsidRPr="00F17BD6">
        <w:t xml:space="preserve">causes ASF due </w:t>
      </w:r>
      <w:r w:rsidRPr="00915C58">
        <w:t>to</w:t>
      </w:r>
      <w:r w:rsidRPr="00F17BD6">
        <w:t xml:space="preserve"> </w:t>
      </w:r>
      <w:r w:rsidRPr="00E541A7">
        <w:rPr>
          <w:rStyle w:val="Emphasis"/>
        </w:rPr>
        <w:t>R. honei</w:t>
      </w:r>
      <w:r w:rsidRPr="00F17BD6">
        <w:t xml:space="preserve"> subsp. </w:t>
      </w:r>
      <w:r w:rsidRPr="00E541A7">
        <w:rPr>
          <w:rStyle w:val="Emphasis"/>
        </w:rPr>
        <w:t>marmionii</w:t>
      </w:r>
      <w:r w:rsidRPr="00F17BD6">
        <w:t xml:space="preserve"> </w:t>
      </w:r>
      <w:r w:rsidRPr="00F17BD6">
        <w:fldChar w:fldCharType="begin"/>
      </w:r>
      <w:r w:rsidR="00981E0F" w:rsidRPr="00F17BD6">
        <w:instrText xml:space="preserve"> ADDIN ZOTERO_ITEM CSL_CITATION {"citationID":"pO5uFvrh","properties":{"formattedCitation":"(Barker &amp; Walker (2014) in Dehhaghi et al., 2019; S. R. Graves &amp; Stenos, 2017)","plainCitation":"(Barker &amp; Walker (2014) in Dehhaghi et al., 2019; S. R. Graves &amp; Stenos, 2017)","noteIndex":0},"citationItems":[{"id":1179,"uris":["http://zotero.org/groups/2576105/items/S5ITS9UQ"],"itemData":{"id":1179,"type":"article-journal","container-title":"Frontiers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17BD6">
        <w:fldChar w:fldCharType="separate"/>
      </w:r>
      <w:r w:rsidR="00A049D5" w:rsidRPr="00F17BD6">
        <w:t>(Barker &amp; Walker (2014) in Dehhaghi et al., 2019; S. R. Graves &amp; Stenos, 2017)</w:t>
      </w:r>
      <w:r w:rsidRPr="00F17BD6">
        <w:fldChar w:fldCharType="end"/>
      </w:r>
      <w:r w:rsidRPr="00F17BD6">
        <w:t>.</w:t>
      </w:r>
    </w:p>
    <w:p w14:paraId="224A1999" w14:textId="1160B705" w:rsidR="00DD3FCC" w:rsidRPr="006421E8" w:rsidRDefault="00DD3FCC" w:rsidP="00DD3FCC">
      <w:pPr>
        <w:pStyle w:val="Heading2"/>
        <w:rPr>
          <w:lang w:val="en-NZ" w:eastAsia="en-AU"/>
        </w:rPr>
      </w:pPr>
      <w:bookmarkStart w:id="93" w:name="_Toc112416592"/>
      <w:bookmarkStart w:id="94" w:name="_Toc124851366"/>
      <w:r w:rsidRPr="006421E8">
        <w:rPr>
          <w:lang w:val="en-NZ" w:eastAsia="en-AU"/>
        </w:rPr>
        <w:t>Tick-related medical illnesses</w:t>
      </w:r>
      <w:r w:rsidR="00D261A3">
        <w:rPr>
          <w:lang w:val="en-NZ" w:eastAsia="en-AU"/>
        </w:rPr>
        <w:t xml:space="preserve"> and diseases</w:t>
      </w:r>
      <w:r w:rsidRPr="006421E8">
        <w:rPr>
          <w:lang w:val="en-NZ" w:eastAsia="en-AU"/>
        </w:rPr>
        <w:t xml:space="preserve"> in Australia</w:t>
      </w:r>
      <w:bookmarkEnd w:id="93"/>
      <w:bookmarkEnd w:id="94"/>
    </w:p>
    <w:p w14:paraId="28B1B22B" w14:textId="636BA4FD" w:rsidR="00DD3FCC" w:rsidRPr="00120C94" w:rsidRDefault="00B50E36" w:rsidP="00120C94">
      <w:r w:rsidRPr="000139A2">
        <w:rPr>
          <w:lang w:eastAsia="en-AU"/>
        </w:rPr>
        <w:t xml:space="preserve">In Australia, most tick bites pose no medical problems if the tick is safely removed. </w:t>
      </w:r>
      <w:r w:rsidR="006127C4" w:rsidRPr="000139A2">
        <w:rPr>
          <w:lang w:eastAsia="en-AU"/>
        </w:rPr>
        <w:t>Tick bites can lead to a variety of illnesses in patients, with t</w:t>
      </w:r>
      <w:r w:rsidR="006127C4" w:rsidRPr="000139A2">
        <w:t>he most common being allergic reactions. In</w:t>
      </w:r>
      <w:r w:rsidR="006127C4" w:rsidRPr="000139A2">
        <w:rPr>
          <w:lang w:eastAsia="en-AU"/>
        </w:rPr>
        <w:t xml:space="preserve"> some cases, people can experience severe allergic reactions (anaphylaxis) or mammalian meat allergy/anaphylaxis,</w:t>
      </w:r>
      <w:r w:rsidRPr="000139A2">
        <w:rPr>
          <w:lang w:val="en-NZ" w:eastAsia="en-AU"/>
        </w:rPr>
        <w:t xml:space="preserve"> and, rarely, tick-induced paralysis </w:t>
      </w:r>
      <w:r w:rsidRPr="000139A2">
        <w:rPr>
          <w:lang w:val="en-NZ" w:eastAsia="en-AU"/>
        </w:rPr>
        <w:fldChar w:fldCharType="begin"/>
      </w:r>
      <w:r w:rsidR="00981E0F">
        <w:rPr>
          <w:lang w:val="en-NZ" w:eastAsia="en-AU"/>
        </w:rPr>
        <w:instrText xml:space="preserve"> ADDIN ZOTERO_ITEM CSL_CITATION {"citationID":"hcnwqDlG","properties":{"formattedCitation":"(Australasian Society of Clinical Immunology and Allergy, 2019; Australian Government Department of Health, 2015; S. R. Graves &amp; Stenos, 2017; Rappo et al., 2013; B. W. P. Taylor et al., 2019; van Nunen, 2018)","plainCitation":"(Australasian Society of Clinical Immunology and Allergy, 2019; Australian Government Department of Health, 2015; S. R. Graves &amp; Stenos, 2017; Rappo et al., 2013; B. W. P. Taylor et al., 2019; van Nunen, 2018)","dontUpdate":true,"noteIndex":0},"citationItems":[{"id":1282,"uris":["http://zotero.org/groups/2576105/items/PER4AF4U"],"itemData":{"id":1282,"type":"webpage","container-title":"Australasian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R."},{"family":"Stenos","given":"J."}],"issued":{"date-parts":[["2017"]]}}},{"id":1313,"uris":["http://zotero.org/groups/2576105/items/TCPYCZRU"],"itemData":{"id":1313,"type":"article-journal","container-title":"Emergency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0139A2">
        <w:rPr>
          <w:lang w:val="en-NZ" w:eastAsia="en-AU"/>
        </w:rPr>
        <w:fldChar w:fldCharType="separate"/>
      </w:r>
      <w:r w:rsidR="00275933" w:rsidRPr="000139A2">
        <w:t>(Australasian Society of Clinical Immunology and Allergy, 2019; Australian Government Department of Health, 2015; Graves &amp; Stenos, 2017; Rappo et al., 2013; Taylor et al., 2019; van Nunen, 2018)</w:t>
      </w:r>
      <w:r w:rsidRPr="000139A2">
        <w:rPr>
          <w:lang w:val="en-NZ" w:eastAsia="en-AU"/>
        </w:rPr>
        <w:fldChar w:fldCharType="end"/>
      </w:r>
      <w:r w:rsidRPr="000139A2">
        <w:rPr>
          <w:lang w:val="en-NZ" w:eastAsia="en-AU"/>
        </w:rPr>
        <w:t xml:space="preserve">. In Australia, tick-related medical illnesses include allergies, infection, paralysis, and post-infection fatigue </w:t>
      </w:r>
      <w:r w:rsidRPr="000139A2">
        <w:rPr>
          <w:lang w:val="en-NZ" w:eastAsia="en-AU"/>
        </w:rPr>
        <w:fldChar w:fldCharType="begin"/>
      </w:r>
      <w:r w:rsidR="00981E0F">
        <w:rPr>
          <w:lang w:val="en-NZ" w:eastAsia="en-AU"/>
        </w:rPr>
        <w:instrText xml:space="preserve"> ADDIN ZOTERO_ITEM CSL_CITATION {"citationID":"UmpfzO4d","properties":{"formattedCitation":"(S.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0139A2">
        <w:rPr>
          <w:lang w:val="en-NZ" w:eastAsia="en-AU"/>
        </w:rPr>
        <w:fldChar w:fldCharType="separate"/>
      </w:r>
      <w:r w:rsidR="00D75401" w:rsidRPr="000139A2">
        <w:t>(Graves &amp; Stenos, 2017)</w:t>
      </w:r>
      <w:r w:rsidRPr="000139A2">
        <w:rPr>
          <w:lang w:val="en-NZ" w:eastAsia="en-AU"/>
        </w:rPr>
        <w:fldChar w:fldCharType="end"/>
      </w:r>
      <w:r w:rsidRPr="000139A2">
        <w:rPr>
          <w:lang w:val="en-NZ" w:eastAsia="en-AU"/>
        </w:rPr>
        <w:t>.</w:t>
      </w:r>
      <w:r w:rsidR="009872AC" w:rsidRPr="000139A2">
        <w:rPr>
          <w:lang w:val="en-NZ" w:eastAsia="en-AU"/>
        </w:rPr>
        <w:t xml:space="preserve"> </w:t>
      </w:r>
      <w:r w:rsidR="00DD3FCC" w:rsidRPr="000139A2">
        <w:rPr>
          <w:lang w:val="en-NZ" w:eastAsia="en-AU"/>
        </w:rPr>
        <w:t>The following information is a brief overview of tick-related medical</w:t>
      </w:r>
      <w:r w:rsidR="0058054B" w:rsidRPr="000139A2">
        <w:rPr>
          <w:lang w:val="en-NZ" w:eastAsia="en-AU"/>
        </w:rPr>
        <w:t xml:space="preserve"> illnesses</w:t>
      </w:r>
      <w:r w:rsidR="00DD3FCC" w:rsidRPr="000139A2">
        <w:rPr>
          <w:lang w:val="en-NZ" w:eastAsia="en-AU"/>
        </w:rPr>
        <w:t xml:space="preserve">. For further detail relating to tick-borne diseases in Australia see </w:t>
      </w:r>
      <w:r w:rsidR="00DD3FCC" w:rsidRPr="00E541A7">
        <w:rPr>
          <w:rStyle w:val="Emphasis"/>
        </w:rPr>
        <w:t>Australian endemic tick-borne diseases</w:t>
      </w:r>
      <w:r w:rsidR="0012230F" w:rsidRPr="00E541A7">
        <w:rPr>
          <w:rStyle w:val="Emphasis"/>
        </w:rPr>
        <w:t xml:space="preserve"> </w:t>
      </w:r>
      <w:r w:rsidR="0012230F" w:rsidRPr="000139A2">
        <w:rPr>
          <w:lang w:val="en-NZ" w:eastAsia="en-AU"/>
        </w:rPr>
        <w:t>Guidance Note</w:t>
      </w:r>
      <w:r w:rsidR="00DD3FCC" w:rsidRPr="00E541A7">
        <w:rPr>
          <w:rStyle w:val="Emphasis"/>
        </w:rPr>
        <w:t xml:space="preserve">. </w:t>
      </w:r>
      <w:r w:rsidR="00DD3FCC" w:rsidRPr="000139A2">
        <w:rPr>
          <w:lang w:val="en-NZ" w:eastAsia="en-AU"/>
        </w:rPr>
        <w:t>For further detail relating to tick allergy, anaphylaxis and paralysis, see</w:t>
      </w:r>
      <w:r w:rsidR="00DD3FCC" w:rsidRPr="000139A2" w:rsidDel="0012230F">
        <w:rPr>
          <w:lang w:val="en-NZ" w:eastAsia="en-AU"/>
        </w:rPr>
        <w:t xml:space="preserve"> </w:t>
      </w:r>
      <w:r w:rsidR="00DD3FCC" w:rsidRPr="00E541A7">
        <w:rPr>
          <w:rStyle w:val="Emphasis"/>
        </w:rPr>
        <w:t>Tick-induced allergies: tick anaphylaxis and mammalian meat allergy/anaphylaxis, and tick-</w:t>
      </w:r>
      <w:r w:rsidR="00F27BD4" w:rsidRPr="00E541A7">
        <w:rPr>
          <w:rStyle w:val="Emphasis"/>
        </w:rPr>
        <w:t xml:space="preserve">associated toxicosis and </w:t>
      </w:r>
      <w:r w:rsidR="00DD3FCC" w:rsidRPr="00E541A7">
        <w:rPr>
          <w:rStyle w:val="Emphasis"/>
        </w:rPr>
        <w:t>paralysis</w:t>
      </w:r>
      <w:r w:rsidR="0012230F" w:rsidRPr="00E541A7">
        <w:rPr>
          <w:rStyle w:val="Emphasis"/>
        </w:rPr>
        <w:t xml:space="preserve"> </w:t>
      </w:r>
      <w:r w:rsidR="0012230F" w:rsidRPr="00120C94">
        <w:t>Guidance Note</w:t>
      </w:r>
      <w:r w:rsidR="00DD3FCC" w:rsidRPr="00120C94">
        <w:t>.</w:t>
      </w:r>
    </w:p>
    <w:p w14:paraId="0D4078CF" w14:textId="736AD019" w:rsidR="00DD3FCC" w:rsidRPr="002F646B" w:rsidRDefault="00DD3FCC" w:rsidP="002F646B">
      <w:pPr>
        <w:pStyle w:val="Heading3"/>
      </w:pPr>
      <w:bookmarkStart w:id="95" w:name="_Toc112416593"/>
      <w:bookmarkStart w:id="96" w:name="_Toc124851367"/>
      <w:r w:rsidRPr="002F646B">
        <w:t>Allergic reactions</w:t>
      </w:r>
      <w:r w:rsidR="00DE3D2D">
        <w:t xml:space="preserve"> after tick bite</w:t>
      </w:r>
      <w:bookmarkEnd w:id="95"/>
      <w:bookmarkEnd w:id="96"/>
    </w:p>
    <w:p w14:paraId="366E50EC" w14:textId="708E8DEE" w:rsidR="00DD3FCC" w:rsidRDefault="00BA0917" w:rsidP="009C7E94">
      <w:pPr>
        <w:pStyle w:val="ListBullet"/>
      </w:pPr>
      <w:r w:rsidRPr="43497D6C">
        <w:t>Mammalian meat allergy (MMA) and tick anaphylaxis are the most serious tick-induced allergies; they are often severe and are largely avoidable through prevention of tick bites and safe management of tick bites</w:t>
      </w:r>
      <w:r w:rsidR="003C69EF">
        <w:t>.</w:t>
      </w:r>
      <w:r w:rsidRPr="43497D6C">
        <w:t xml:space="preserve"> </w:t>
      </w:r>
      <w:r w:rsidR="00DD3FCC" w:rsidRPr="006421E8">
        <w:t xml:space="preserve">Severe allergic reactions (anaphylaxis) to the Australian paralysis tick have been reported. Anaphylaxis </w:t>
      </w:r>
      <w:r w:rsidR="00DD3FCC">
        <w:t xml:space="preserve">ONLY </w:t>
      </w:r>
      <w:r w:rsidR="00DD3FCC" w:rsidRPr="006421E8">
        <w:t xml:space="preserve">occurs when the tick is disturbed, as this may cause the tick to inject more allergen containing saliva </w:t>
      </w:r>
      <w:r w:rsidR="00DD3FCC" w:rsidRPr="006421E8">
        <w:fldChar w:fldCharType="begin"/>
      </w:r>
      <w:r w:rsidR="00981E0F">
        <w:instrText xml:space="preserve"> ADDIN ZOTERO_ITEM CSL_CITATION {"citationID":"bIkeTSO2","properties":{"formattedCitation":"(Australasian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DD3FCC" w:rsidRPr="006421E8">
        <w:fldChar w:fldCharType="separate"/>
      </w:r>
      <w:r w:rsidR="00DD3FCC" w:rsidRPr="006E3F25">
        <w:t>(Australasian Society of Clinical Immunology and Allergy, 2019; Tick-induced Allergies Research and Awareness, n.d.)</w:t>
      </w:r>
      <w:r w:rsidR="00DD3FCC" w:rsidRPr="006421E8">
        <w:fldChar w:fldCharType="end"/>
      </w:r>
      <w:r w:rsidR="00DD3FCC">
        <w:t>.</w:t>
      </w:r>
    </w:p>
    <w:p w14:paraId="509C7494" w14:textId="7B3ED92F" w:rsidR="00C04AC4" w:rsidRDefault="00C04AC4" w:rsidP="009C7E94">
      <w:pPr>
        <w:pStyle w:val="ListBullet"/>
      </w:pPr>
      <w:r w:rsidRPr="00CE5352">
        <w:t xml:space="preserve">Anaphylaxis, including tick anaphylaxis, is a </w:t>
      </w:r>
      <w:r w:rsidRPr="00E541A7">
        <w:rPr>
          <w:rStyle w:val="Strong"/>
        </w:rPr>
        <w:t>potentially life threatening</w:t>
      </w:r>
      <w:r>
        <w:t>,</w:t>
      </w:r>
      <w:r w:rsidRPr="00CE5352">
        <w:t xml:space="preserve"> severe allergic reaction that requires </w:t>
      </w:r>
      <w:r w:rsidRPr="00E541A7">
        <w:rPr>
          <w:rStyle w:val="Strong"/>
        </w:rPr>
        <w:t>immediate treatment with adrenaline</w:t>
      </w:r>
      <w:r w:rsidRPr="00457321">
        <w:t xml:space="preserve"> (epinephrine). </w:t>
      </w:r>
      <w:r w:rsidRPr="00E541A7">
        <w:rPr>
          <w:rStyle w:val="Strong"/>
        </w:rPr>
        <w:t>Anaphylaxis should always be treated as a medical emergency</w:t>
      </w:r>
      <w:r w:rsidRPr="00062A5B">
        <w:t xml:space="preserve"> </w:t>
      </w:r>
      <w:r w:rsidRPr="00CE5352">
        <w:rPr>
          <w:color w:val="FF0000"/>
          <w:shd w:val="clear" w:color="auto" w:fill="FFFFFF"/>
        </w:rPr>
        <w:fldChar w:fldCharType="begin"/>
      </w:r>
      <w:r>
        <w:rPr>
          <w:color w:val="FF0000"/>
          <w:shd w:val="clear" w:color="auto" w:fill="FFFFFF"/>
        </w:rPr>
        <w:instrText xml:space="preserve"> ADDIN ZOTERO_ITEM CSL_CITATION {"citationID":"mLP6qGzk","properties":{"formattedCitation":"(Australasian Society of Clinical Immunology and Allergy, 2021b)","plainCitation":"(Australasian Society of Clinical Immunology and Allergy, 2021b)","noteIndex":0},"citationItems":[{"id":3101,"uris":["http://zotero.org/groups/2576105/items/ST9FV6T8"],"itemData":{"id":3101,"type":"webpage","container-title":"Australasian Society of Clinical Immunology and Allergy","title":"Anaphylaxis resources","URL":"https://www.allergy.org.au/anaphylaxis","author":[{"literal":"Australasian Society of Clinical Immunology and Allergy"}],"issued":{"date-parts":[["2021",2,23]]}}}],"schema":"https://github.com/citation-style-language/schema/raw/master/csl-citation.json"} </w:instrText>
      </w:r>
      <w:r w:rsidRPr="00CE5352">
        <w:rPr>
          <w:color w:val="FF0000"/>
          <w:shd w:val="clear" w:color="auto" w:fill="FFFFFF"/>
        </w:rPr>
        <w:fldChar w:fldCharType="separate"/>
      </w:r>
      <w:r w:rsidRPr="00CC21A9">
        <w:t>(Australasian Society of Clinical Immunology and Allergy, 2021b)</w:t>
      </w:r>
      <w:r w:rsidRPr="00CE5352">
        <w:rPr>
          <w:color w:val="FF0000"/>
          <w:shd w:val="clear" w:color="auto" w:fill="FFFFFF"/>
        </w:rPr>
        <w:fldChar w:fldCharType="end"/>
      </w:r>
      <w:r w:rsidR="008C5CB6" w:rsidRPr="00062A5B">
        <w:t>.</w:t>
      </w:r>
    </w:p>
    <w:p w14:paraId="7216DC1F" w14:textId="4EE33D6D" w:rsidR="00E1066C" w:rsidRPr="006421E8" w:rsidRDefault="00E1066C" w:rsidP="009C7E94">
      <w:pPr>
        <w:pStyle w:val="ListBullet"/>
      </w:pPr>
      <w:r w:rsidRPr="00E541A7">
        <w:rPr>
          <w:rStyle w:val="Strong"/>
        </w:rPr>
        <w:t>Tick anaphylaxis is only seen with bites from adult ticks, and only when the adult tick is disturbed</w:t>
      </w:r>
      <w:r>
        <w:t xml:space="preserve"> by inappropriate handling </w:t>
      </w:r>
      <w:r w:rsidRPr="00CE5352">
        <w:fldChar w:fldCharType="begin"/>
      </w:r>
      <w:r w:rsidR="00981E0F">
        <w:instrText xml:space="preserve"> ADDIN ZOTERO_ITEM CSL_CITATION {"citationID":"gSFDW2Di","properties":{"formattedCitation":"(van Nunen (2015), van Nunen (2014), Rappo et al. (2013), Gauci et al. (1988), Broady (2013), Dorey (1998), Padula (2008), Commins &amp; Plats-Mills (2011), Kemp (1986), Brown &amp; Hamilton (1998), and van Nunen (2014) in van Nunen, 2018)","plainCitation":"(van Nunen (2015), van Nunen (2014), Rappo et al. (2013), Gauci et al. (1988), Broady (2013), Dorey (1998), Padula (2008), Commins &amp; Plats-Mills (2011), Kemp (1986), Brown &amp; Hamilton (1998), and van Nunen (2014) in van Nunen, 2018)","noteIndex":0},"citationItems":[{"id":1101,"uris":["http://zotero.org/groups/2576105/items/88GBJTDZ"],"itemData":{"id":1101,"type":"article-journal","container-title":"Medical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A.","non-dropping-particle":"van"}],"issued":{"date-parts":[["2018"]]}},"prefix":"van Nunen (2015), van Nunen  (2014), Rappo et al. (2013), Gauci et al. (1988), Broady (2013), Dorey (1998), Padula (2008), Commins &amp; Plats-Mills (2011), Kemp (1986), Brown &amp; Hamilton (1998), and van Nunen (2014) in "}],"schema":"https://github.com/citation-style-language/schema/raw/master/csl-citation.json"} </w:instrText>
      </w:r>
      <w:r w:rsidRPr="00CE5352">
        <w:fldChar w:fldCharType="separate"/>
      </w:r>
      <w:r w:rsidRPr="00CC21A9">
        <w:t xml:space="preserve">(van Nunen (2015), van Nunen (2014), Rappo et al. (2013), Gauci et al. (1988), Broady (2013), Dorey (1998), Padula (2008), </w:t>
      </w:r>
      <w:r w:rsidRPr="00CC21A9">
        <w:lastRenderedPageBreak/>
        <w:t>Commins &amp; Plats-Mills (2011), Kemp (1986), Brown &amp; Hamilton (1998), and van Nunen (2014) in van Nunen, 2018)</w:t>
      </w:r>
      <w:r w:rsidRPr="00CE5352">
        <w:fldChar w:fldCharType="end"/>
      </w:r>
      <w:r w:rsidR="003C69EF">
        <w:t>.</w:t>
      </w:r>
    </w:p>
    <w:p w14:paraId="412349AC" w14:textId="377AECC9" w:rsidR="00384C18" w:rsidRDefault="00DD3FCC" w:rsidP="009C7E94">
      <w:pPr>
        <w:pStyle w:val="ListBullet"/>
      </w:pPr>
      <w:r w:rsidRPr="006421E8">
        <w:rPr>
          <w:lang w:val="en-NZ" w:eastAsia="en-AU"/>
        </w:rPr>
        <w:t xml:space="preserve">Allergic reactions in humans are now considered more significant, and are far more common, than paralysis </w:t>
      </w:r>
      <w:r w:rsidRPr="006421E8">
        <w:rPr>
          <w:lang w:val="en-NZ" w:eastAsia="en-AU"/>
        </w:rPr>
        <w:fldChar w:fldCharType="begin"/>
      </w:r>
      <w:r w:rsidR="00981E0F">
        <w:rPr>
          <w:lang w:val="en-NZ" w:eastAsia="en-AU"/>
        </w:rPr>
        <w:instrText xml:space="preserve"> ADDIN ZOTERO_ITEM CSL_CITATION {"citationID":"XAHsufIV","properties":{"formattedCitation":"(Rappo et al. (2013), and van Nunen (2018) in Sukkanon et al., 2019)","plainCitation":"(Rappo et al. (2013), and van Nunen (2018)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L."}],"issued":{"date-parts":[["2019"]]}},"prefix":"Rappo et al. (2013), and van Nunen (2018) in "}],"schema":"https://github.com/citation-style-language/schema/raw/master/csl-citation.json"} </w:instrText>
      </w:r>
      <w:r w:rsidRPr="006421E8">
        <w:rPr>
          <w:lang w:val="en-NZ" w:eastAsia="en-AU"/>
        </w:rPr>
        <w:fldChar w:fldCharType="separate"/>
      </w:r>
      <w:r w:rsidRPr="006421E8">
        <w:t>(Rappo et al. (2013), and van Nunen (2018) in Sukkanon et al., 2019)</w:t>
      </w:r>
      <w:r w:rsidRPr="006421E8">
        <w:rPr>
          <w:lang w:val="en-NZ" w:eastAsia="en-AU"/>
        </w:rPr>
        <w:fldChar w:fldCharType="end"/>
      </w:r>
      <w:r>
        <w:rPr>
          <w:lang w:val="en-NZ" w:eastAsia="en-AU"/>
        </w:rPr>
        <w:t xml:space="preserve">. </w:t>
      </w:r>
      <w:r w:rsidRPr="006421E8">
        <w:t>Life-threatening allergic reactions to ticks are much more common than similarly severe reactions to bees or wasps</w:t>
      </w:r>
      <w:r w:rsidR="00DB2CAF">
        <w:t xml:space="preserve"> </w:t>
      </w:r>
      <w:r w:rsidRPr="006421E8">
        <w:fldChar w:fldCharType="begin"/>
      </w:r>
      <w:r w:rsidR="00981E0F">
        <w:instrText xml:space="preserve"> ADDIN ZOTERO_ITEM CSL_CITATION {"citationID":"XVJmNZki","properties":{"formattedCitation":"(Tick-induced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fldChar w:fldCharType="separate"/>
      </w:r>
      <w:r w:rsidRPr="000364B1">
        <w:t>(Tick-induced Allergies Research and Awareness, n.d.)</w:t>
      </w:r>
      <w:r w:rsidRPr="006421E8">
        <w:fldChar w:fldCharType="end"/>
      </w:r>
      <w:r w:rsidR="002B1C67">
        <w:t xml:space="preserve"> in regions where ticks are common</w:t>
      </w:r>
      <w:r w:rsidR="00057641">
        <w:t>.</w:t>
      </w:r>
    </w:p>
    <w:p w14:paraId="76B8D253" w14:textId="599041BC" w:rsidR="005D5C2E" w:rsidRDefault="00DD3FCC" w:rsidP="009C7E94">
      <w:pPr>
        <w:pStyle w:val="ListBullet"/>
      </w:pPr>
      <w:r w:rsidRPr="006421E8">
        <w:t xml:space="preserve">Allergic reactions can result in swelling of the throat, and may lead to breathing difficulties and collapse </w:t>
      </w:r>
      <w:r w:rsidRPr="006421E8">
        <w:fldChar w:fldCharType="begin"/>
      </w:r>
      <w:r w:rsidR="00981E0F">
        <w:instrText xml:space="preserve"> ADDIN ZOTERO_ITEM CSL_CITATION {"citationID":"UEtPZmc8","properties":{"formattedCitation":"(Australian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Pr="00973FDA">
        <w:t>(Australian Government Department of Health, 2015)</w:t>
      </w:r>
      <w:r w:rsidRPr="006421E8">
        <w:fldChar w:fldCharType="end"/>
      </w:r>
      <w:r w:rsidRPr="00FA0A0D">
        <w:rPr>
          <w:rFonts w:eastAsiaTheme="minorHAnsi"/>
        </w:rPr>
        <w:t xml:space="preserve"> and even death </w:t>
      </w:r>
      <w:r w:rsidRPr="006421E8">
        <w:rPr>
          <w:rStyle w:val="BodyTextChar"/>
          <w:rFonts w:ascii="Arial" w:hAnsi="Arial" w:cs="Arial"/>
          <w:sz w:val="21"/>
          <w:szCs w:val="24"/>
          <w:lang w:val="en-AU"/>
        </w:rPr>
        <w:fldChar w:fldCharType="begin"/>
      </w:r>
      <w:r w:rsidR="00981E0F">
        <w:rPr>
          <w:rStyle w:val="BodyTextChar"/>
          <w:rFonts w:ascii="Arial" w:hAnsi="Arial" w:cs="Arial"/>
          <w:sz w:val="21"/>
          <w:szCs w:val="24"/>
          <w:lang w:val="en-AU"/>
        </w:rPr>
        <w:instrText xml:space="preserve"> ADDIN ZOTERO_ITEM CSL_CITATION {"citationID":"pawlVkeQ","properties":{"formattedCitation":"(Brown &amp; Hamilton (1998) in S. R. Graves &amp; Stenos, 2017)","plainCitation":"(Brown &amp; Hamilton (1998)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R."},{"family":"Stenos","given":"J."}],"issued":{"date-parts":[["2017"]]}},"prefix":"Brown &amp; Hamilton (1998) in "}],"schema":"https://github.com/citation-style-language/schema/raw/master/csl-citation.json"} </w:instrText>
      </w:r>
      <w:r w:rsidRPr="006421E8">
        <w:rPr>
          <w:rStyle w:val="BodyTextChar"/>
          <w:rFonts w:ascii="Arial" w:hAnsi="Arial" w:cs="Arial"/>
          <w:sz w:val="21"/>
          <w:szCs w:val="24"/>
          <w:lang w:val="en-AU"/>
        </w:rPr>
        <w:fldChar w:fldCharType="separate"/>
      </w:r>
      <w:r w:rsidR="00D75401" w:rsidRPr="00D75401">
        <w:rPr>
          <w:rFonts w:eastAsiaTheme="minorHAnsi"/>
        </w:rPr>
        <w:t>(Brown &amp; Hamilton (1998) in Graves &amp; Stenos, 2017)</w:t>
      </w:r>
      <w:r w:rsidRPr="006421E8">
        <w:rPr>
          <w:rStyle w:val="BodyTextChar"/>
          <w:rFonts w:ascii="Arial" w:hAnsi="Arial" w:cs="Arial"/>
          <w:sz w:val="21"/>
          <w:szCs w:val="24"/>
          <w:lang w:val="en-AU"/>
        </w:rPr>
        <w:fldChar w:fldCharType="end"/>
      </w:r>
      <w:r w:rsidRPr="00FA0A0D">
        <w:rPr>
          <w:rFonts w:eastAsiaTheme="minorHAnsi"/>
        </w:rPr>
        <w:t xml:space="preserve">. </w:t>
      </w:r>
      <w:r w:rsidR="007F1C13" w:rsidRPr="00CE5352">
        <w:t xml:space="preserve">Anaphylactic reactions to tick bites have been fatal, </w:t>
      </w:r>
      <w:r w:rsidR="007F1C13">
        <w:t xml:space="preserve">though fatalities are rare </w:t>
      </w:r>
      <w:r w:rsidRPr="006421E8">
        <w:rPr>
          <w:rStyle w:val="BodyTextChar"/>
          <w:rFonts w:ascii="Arial" w:hAnsi="Arial" w:cs="Arial"/>
          <w:sz w:val="21"/>
          <w:szCs w:val="24"/>
          <w:lang w:val="en-AU"/>
        </w:rPr>
        <w:fldChar w:fldCharType="begin"/>
      </w:r>
      <w:r w:rsidR="00981E0F">
        <w:rPr>
          <w:rStyle w:val="BodyTextChar"/>
          <w:rFonts w:ascii="Arial" w:hAnsi="Arial" w:cs="Arial"/>
          <w:sz w:val="21"/>
          <w:szCs w:val="24"/>
          <w:lang w:val="en-AU"/>
        </w:rPr>
        <w:instrText xml:space="preserve"> ADDIN ZOTERO_ITEM CSL_CITATION {"citationID":"7kcR9jrI","properties":{"formattedCitation":"(Tick-induced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rPr>
          <w:rStyle w:val="BodyTextChar"/>
          <w:rFonts w:ascii="Arial" w:hAnsi="Arial" w:cs="Arial"/>
          <w:sz w:val="21"/>
          <w:szCs w:val="24"/>
          <w:lang w:val="en-AU"/>
        </w:rPr>
        <w:fldChar w:fldCharType="separate"/>
      </w:r>
      <w:r w:rsidRPr="000364B1">
        <w:rPr>
          <w:rFonts w:eastAsiaTheme="minorHAnsi"/>
        </w:rPr>
        <w:t>(Tick-induced Allergies Research and Awareness, n.d.)</w:t>
      </w:r>
      <w:r w:rsidRPr="006421E8">
        <w:rPr>
          <w:rStyle w:val="BodyTextChar"/>
          <w:rFonts w:ascii="Arial" w:hAnsi="Arial" w:cs="Arial"/>
          <w:sz w:val="21"/>
          <w:szCs w:val="24"/>
          <w:lang w:val="en-AU"/>
        </w:rPr>
        <w:fldChar w:fldCharType="end"/>
      </w:r>
      <w:r w:rsidRPr="00FA0A0D">
        <w:rPr>
          <w:rFonts w:eastAsiaTheme="minorHAnsi"/>
        </w:rPr>
        <w:t>.</w:t>
      </w:r>
      <w:r w:rsidR="00742975" w:rsidRPr="00FA0A0D">
        <w:rPr>
          <w:rFonts w:eastAsiaTheme="minorHAnsi"/>
        </w:rPr>
        <w:t xml:space="preserve"> </w:t>
      </w:r>
      <w:r w:rsidR="00742975">
        <w:rPr>
          <w:szCs w:val="21"/>
        </w:rPr>
        <w:t xml:space="preserve">Tick anaphylaxis was responsible for four deaths in Australia between 1997 and 2013 </w:t>
      </w:r>
      <w:r w:rsidR="00742975">
        <w:rPr>
          <w:szCs w:val="21"/>
        </w:rPr>
        <w:fldChar w:fldCharType="begin"/>
      </w:r>
      <w:r w:rsidR="00981E0F">
        <w:rPr>
          <w:szCs w:val="21"/>
        </w:rPr>
        <w:instrText xml:space="preserve"> ADDIN ZOTERO_ITEM CSL_CITATION {"citationID":"JZEE8YVd","properties":{"formattedCitation":"(Mullins et al. (2016), and McGain et al. (2016) in van Nunen &amp; Ratchford, 2021)","plainCitation":"(Mullins et al. (2016), and McGain et al. (2016) in van Nunen &amp; Ratchford, 2021)","noteIndex":0},"citationItems":[{"id":1099,"uris":["http://zotero.org/groups/2576105/items/QZTP52WD"],"itemData":{"id":1099,"type":"article-journal","container-title":"Medicine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A.","non-dropping-particle":"van"},{"family":"Ratchford","given":"A."}],"issued":{"date-parts":[["2021"]]}},"prefix":"Mullins et al. (2016), and McGain et al. (2016) in "}],"schema":"https://github.com/citation-style-language/schema/raw/master/csl-citation.json"} </w:instrText>
      </w:r>
      <w:r w:rsidR="00742975">
        <w:rPr>
          <w:szCs w:val="21"/>
        </w:rPr>
        <w:fldChar w:fldCharType="separate"/>
      </w:r>
      <w:r w:rsidR="00742975" w:rsidRPr="00275933">
        <w:t>(Mullins et al. (2016), and McGain et al. (2016) in van Nunen &amp; Ratchford, 2021)</w:t>
      </w:r>
      <w:r w:rsidR="00742975">
        <w:rPr>
          <w:szCs w:val="21"/>
        </w:rPr>
        <w:fldChar w:fldCharType="end"/>
      </w:r>
      <w:r w:rsidR="00742975">
        <w:rPr>
          <w:szCs w:val="21"/>
        </w:rPr>
        <w:t>.</w:t>
      </w:r>
    </w:p>
    <w:p w14:paraId="5314DC10" w14:textId="48B4A1A6" w:rsidR="00A9268E" w:rsidRPr="005D5C2E" w:rsidRDefault="00DD3FCC" w:rsidP="009C7E94">
      <w:pPr>
        <w:pStyle w:val="ListBullet"/>
      </w:pPr>
      <w:r w:rsidRPr="00742975">
        <w:t xml:space="preserve">Tick-related allergies are the reason many people present to hospital emergency departments (ED) in regions where ticks are hyper-endemic </w:t>
      </w:r>
      <w:r w:rsidRPr="00742975">
        <w:fldChar w:fldCharType="begin"/>
      </w:r>
      <w:r w:rsidR="00981E0F">
        <w:instrText xml:space="preserve"> ADDIN ZOTERO_ITEM CSL_CITATION {"citationID":"ba2dQPCl","properties":{"formattedCitation":"(van Nunen &amp; Ratchford, 2021)","plainCitation":"(van Nunen &amp; Ratchford, 2021)","noteIndex":0},"citationItems":[{"id":1099,"uris":["http://zotero.org/groups/2576105/items/QZTP52WD"],"itemData":{"id":1099,"type":"article-journal","container-title":"Medicine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742975">
        <w:fldChar w:fldCharType="separate"/>
      </w:r>
      <w:r w:rsidR="00275933" w:rsidRPr="00275933">
        <w:t>(van Nunen &amp; Ratchford, 2021)</w:t>
      </w:r>
      <w:r w:rsidRPr="00742975">
        <w:fldChar w:fldCharType="end"/>
      </w:r>
      <w:r w:rsidRPr="00742975">
        <w:t xml:space="preserve">. </w:t>
      </w:r>
      <w:r w:rsidR="00842FF9" w:rsidRPr="00742975">
        <w:t>A</w:t>
      </w:r>
      <w:r w:rsidR="00742975" w:rsidRPr="00742975">
        <w:t xml:space="preserve"> </w:t>
      </w:r>
      <w:r w:rsidRPr="00742975">
        <w:t>two-year survey of a New South Wales hospital ED found over 500 presentations of tick bite, with 34 tick bites resulting in anaphylaxis</w:t>
      </w:r>
      <w:r w:rsidR="00B84E91">
        <w:t xml:space="preserve">, and over 75% of these requiring </w:t>
      </w:r>
      <w:r w:rsidR="00C4174A">
        <w:t>adrenaline use</w:t>
      </w:r>
      <w:r w:rsidR="00710DE6" w:rsidRPr="00742975">
        <w:t xml:space="preserve"> </w:t>
      </w:r>
      <w:r w:rsidR="00710DE6" w:rsidRPr="00742975">
        <w:fldChar w:fldCharType="begin"/>
      </w:r>
      <w:r w:rsidR="00981E0F">
        <w:instrText xml:space="preserve"> ADDIN ZOTERO_ITEM CSL_CITATION {"citationID":"vNhDoW9e","properties":{"formattedCitation":"(Rappo et al., 2013)","plainCitation":"(Rappo et al., 2013)","noteIndex":0},"citationItems":[{"id":1313,"uris":["http://zotero.org/groups/2576105/items/TCPYCZRU"],"itemData":{"id":1313,"type":"article-journal","container-title":"Emergency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J."}],"issued":{"date-parts":[["2013"]]}}}],"schema":"https://github.com/citation-style-language/schema/raw/master/csl-citation.json"} </w:instrText>
      </w:r>
      <w:r w:rsidR="00710DE6" w:rsidRPr="00742975">
        <w:fldChar w:fldCharType="separate"/>
      </w:r>
      <w:r w:rsidR="00710DE6" w:rsidRPr="00710DE6">
        <w:t>(Rappo et al., 2013)</w:t>
      </w:r>
      <w:r w:rsidR="00710DE6" w:rsidRPr="00742975">
        <w:fldChar w:fldCharType="end"/>
      </w:r>
      <w:r w:rsidR="00D42686">
        <w:t>.</w:t>
      </w:r>
    </w:p>
    <w:p w14:paraId="3FCBF887" w14:textId="1332DD42" w:rsidR="002749EA" w:rsidRDefault="002749EA" w:rsidP="009C7E94">
      <w:pPr>
        <w:pStyle w:val="ListBullet"/>
        <w:rPr>
          <w:szCs w:val="21"/>
        </w:rPr>
      </w:pPr>
      <w:r>
        <w:t>MMA</w:t>
      </w:r>
      <w:r w:rsidRPr="00CE5352">
        <w:t xml:space="preserve"> (also called α-gal or alpha-gal syndrome (AGS), alpha-gal allergy,</w:t>
      </w:r>
      <w:r>
        <w:t xml:space="preserve"> or</w:t>
      </w:r>
      <w:r w:rsidRPr="00CE5352">
        <w:t xml:space="preserve"> red meat allergy) is a </w:t>
      </w:r>
      <w:r w:rsidRPr="00E541A7">
        <w:rPr>
          <w:rStyle w:val="Strong"/>
        </w:rPr>
        <w:t>serious, potentially life-threatening allergic reaction</w:t>
      </w:r>
      <w:r w:rsidRPr="00CE5352">
        <w:t xml:space="preserve"> which may occur after people eat red </w:t>
      </w:r>
      <w:r>
        <w:t xml:space="preserve">(mammalian) </w:t>
      </w:r>
      <w:r w:rsidRPr="00CE5352">
        <w:t xml:space="preserve">meat or are exposed to other products containing alpha-gal, </w:t>
      </w:r>
      <w:r>
        <w:t>and occurs after tick bite</w:t>
      </w:r>
      <w:r w:rsidR="00D33EA1">
        <w:t>.</w:t>
      </w:r>
      <w:r>
        <w:t xml:space="preserve"> </w:t>
      </w:r>
      <w:r w:rsidRPr="00565B68">
        <w:t xml:space="preserve">The allergen associated with these allergic reactions is present in the </w:t>
      </w:r>
      <w:r>
        <w:t xml:space="preserve">saliva </w:t>
      </w:r>
      <w:r w:rsidRPr="00565B68">
        <w:t xml:space="preserve">of </w:t>
      </w:r>
      <w:r>
        <w:t xml:space="preserve">certain species of </w:t>
      </w:r>
      <w:r w:rsidRPr="00565B68">
        <w:t>ticks</w:t>
      </w:r>
      <w:r w:rsidR="00292DE8">
        <w:t xml:space="preserve"> </w:t>
      </w:r>
      <w:r w:rsidRPr="00E34C49">
        <w:fldChar w:fldCharType="begin"/>
      </w:r>
      <w:r w:rsidR="00511C9E">
        <w:instrText xml:space="preserve"> ADDIN ZOTERO_ITEM CSL_CITATION {"citationID":"vD60sEjZ","properties":{"formattedCitation":"(Centers for Disease Control and Prevention, 2020e; Fischer et al. (2020) in van Nunen &amp; Ratchford, 2021)","plainCitation":"(Centers for Disease Control and Prevention, 2020e; Fischer et al. (2020) in van Nunen &amp; Ratchford, 2021)","noteIndex":0},"citationItems":[{"id":1316,"uris":["http://zotero.org/groups/2576105/items/XSP5BBFZ"],"itemData":{"id":1316,"type":"webpage","container-title":"Centers for Disease Control and Prevention","title":"Alpha-gal syndrome","URL":"https://www.cdc.gov/ticks/alpha-gal/index.html","author":[{"literal":"Centers for Disease Control and Prevention"}],"issued":{"date-parts":[["2020",10,6]]}}},{"id":1099,"uris":["http://zotero.org/groups/2576105/items/QZTP52WD"],"itemData":{"id":1099,"type":"article-journal","container-title":"Medicine Today","issue":"3","page":"22-32","title":"Managing mammalian meat allergy and tick anaphylaxis","volume":"22","author":[{"family":"Nunen","given":"S. A.","non-dropping-particle":"van"},{"family":"Ratchford","given":"A."}],"issued":{"date-parts":[["2021"]]}},"label":"page","prefix":"Fischer et al. (2020) in "}],"schema":"https://github.com/citation-style-language/schema/raw/master/csl-citation.json"} </w:instrText>
      </w:r>
      <w:r w:rsidRPr="00E34C49">
        <w:fldChar w:fldCharType="separate"/>
      </w:r>
      <w:r w:rsidR="00511C9E" w:rsidRPr="00511C9E">
        <w:t>(Centers for Disease Control and Prevention, 2020e; Fischer et al. (2020) in van Nunen &amp; Ratchford, 2021)</w:t>
      </w:r>
      <w:r w:rsidRPr="00E34C49">
        <w:fldChar w:fldCharType="end"/>
      </w:r>
      <w:r w:rsidRPr="00C81857">
        <w:rPr>
          <w:szCs w:val="21"/>
        </w:rPr>
        <w:t>.</w:t>
      </w:r>
      <w:r>
        <w:rPr>
          <w:szCs w:val="21"/>
        </w:rPr>
        <w:t xml:space="preserve"> </w:t>
      </w:r>
    </w:p>
    <w:p w14:paraId="54CB7822" w14:textId="7DCB02A1" w:rsidR="00AC1FD2" w:rsidRPr="00CE5352" w:rsidRDefault="00AC1FD2" w:rsidP="009C7E94">
      <w:pPr>
        <w:pStyle w:val="ListBullet"/>
      </w:pPr>
      <w:r w:rsidRPr="00CE5352">
        <w:t xml:space="preserve">In Australia, the locations of previous reports of MMA after tick bite have correlated with the distribution of </w:t>
      </w:r>
      <w:r w:rsidRPr="00E541A7">
        <w:rPr>
          <w:rStyle w:val="Emphasis"/>
        </w:rPr>
        <w:t>I. holocyclus</w:t>
      </w:r>
      <w:r w:rsidRPr="00CE5352">
        <w:t xml:space="preserve"> </w:t>
      </w:r>
      <w:r w:rsidRPr="00CE5352">
        <w:fldChar w:fldCharType="begin"/>
      </w:r>
      <w:r w:rsidR="00981E0F">
        <w:instrText xml:space="preserve"> ADDIN ZOTERO_ITEM CSL_CITATION {"citationID":"NnQrsp7E","properties":{"formattedCitation":"(Kwak et al., 2018; van Nunen, 2015)","plainCitation":"(Kwak et al., 2018; van Nunen, 2015)","noteIndex":0},"citationItems":[{"id":1345,"uris":["http://zotero.org/groups/2576105/items/9RWNY5XK"],"itemData":{"id":1345,"type":"article-journal","container-title":"Asia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A.","non-dropping-particle":"van"}],"issued":{"date-parts":[["2015"]]}}}],"schema":"https://github.com/citation-style-language/schema/raw/master/csl-citation.json"} </w:instrText>
      </w:r>
      <w:r w:rsidRPr="00CE5352">
        <w:fldChar w:fldCharType="separate"/>
      </w:r>
      <w:r w:rsidRPr="00CC21A9">
        <w:t>(Kwak et al., 2018; van Nunen, 2015)</w:t>
      </w:r>
      <w:r w:rsidRPr="00CE5352">
        <w:fldChar w:fldCharType="end"/>
      </w:r>
      <w:r w:rsidRPr="00CE5352">
        <w:t>.</w:t>
      </w:r>
      <w:r>
        <w:t xml:space="preserve"> </w:t>
      </w:r>
      <w:r w:rsidRPr="00CE5352">
        <w:t xml:space="preserve">With the </w:t>
      </w:r>
      <w:r>
        <w:t xml:space="preserve">more recent </w:t>
      </w:r>
      <w:r w:rsidRPr="00CE5352">
        <w:t xml:space="preserve">description of </w:t>
      </w:r>
      <w:r w:rsidRPr="00E541A7">
        <w:rPr>
          <w:rStyle w:val="Emphasis"/>
        </w:rPr>
        <w:t>Ixodes (Endopalpiger) australiensis</w:t>
      </w:r>
      <w:r w:rsidRPr="00CE5352">
        <w:t xml:space="preserve"> as the second tick species as a cause of MMA in Australia,</w:t>
      </w:r>
      <w:r>
        <w:t xml:space="preserve"> potential</w:t>
      </w:r>
      <w:r w:rsidRPr="00CE5352">
        <w:t xml:space="preserve"> exposure of the Australian population to ticks associated with MMA has increased to about 60% </w:t>
      </w:r>
      <w:r w:rsidRPr="00CE5352">
        <w:fldChar w:fldCharType="begin"/>
      </w:r>
      <w:r w:rsidR="00981E0F">
        <w:instrText xml:space="preserve"> ADDIN ZOTERO_ITEM CSL_CITATION {"citationID":"zgATLn9y","properties":{"formattedCitation":"(Tick-induced Allergies Research and Awareness, 2019)","plainCitation":"(Tick-induced Allergies Research and Awareness, 2019)","noteIndex":0},"citationItems":[{"id":1305,"uris":["http://zotero.org/groups/2576105/items/8BPAYL93"],"itemData":{"id":1305,"type":"document","publisher":"Parliament of Australia","title":"TiARA submission to the Inquiry into allergies and anaphylaxis","URL":"https://www.aph.gov.au/DocumentStore.ashx?id=7ada1cba-a279-47a0-b80e-c2f8521005b4&amp;subId=671917","author":[{"literal":"Tick-induced Allergies Research and Awareness"}],"issued":{"date-parts":[["2019"]]}}}],"schema":"https://github.com/citation-style-language/schema/raw/master/csl-citation.json"} </w:instrText>
      </w:r>
      <w:r w:rsidRPr="00CE5352">
        <w:fldChar w:fldCharType="separate"/>
      </w:r>
      <w:r w:rsidRPr="00CC21A9">
        <w:t>(Tick-induced Allergies Research and Awareness, 2019)</w:t>
      </w:r>
      <w:r w:rsidRPr="00CE5352">
        <w:fldChar w:fldCharType="end"/>
      </w:r>
      <w:r w:rsidRPr="00CE5352">
        <w:t>.</w:t>
      </w:r>
    </w:p>
    <w:p w14:paraId="3D65880B" w14:textId="3F4D2582" w:rsidR="003C69EF" w:rsidRDefault="00DD3FCC" w:rsidP="009C7E94">
      <w:pPr>
        <w:pStyle w:val="ListBullet"/>
        <w:rPr>
          <w:rFonts w:eastAsiaTheme="minorHAnsi"/>
        </w:rPr>
      </w:pPr>
      <w:r w:rsidRPr="00FA0A0D">
        <w:rPr>
          <w:rFonts w:eastAsiaTheme="minorHAnsi"/>
        </w:rPr>
        <w:t xml:space="preserve"> This syndrome has also been described overseas </w:t>
      </w:r>
      <w:r w:rsidRPr="0038232F">
        <w:rPr>
          <w:rStyle w:val="BodyTextChar"/>
          <w:rFonts w:ascii="Arial" w:hAnsi="Arial" w:cs="Times New Roman"/>
          <w:sz w:val="21"/>
          <w:szCs w:val="24"/>
          <w:lang w:val="en-AU"/>
        </w:rPr>
        <w:fldChar w:fldCharType="begin"/>
      </w:r>
      <w:r w:rsidR="00981E0F">
        <w:rPr>
          <w:rStyle w:val="BodyTextChar"/>
          <w:rFonts w:ascii="Arial" w:hAnsi="Arial" w:cs="Times New Roman"/>
          <w:sz w:val="21"/>
          <w:szCs w:val="24"/>
          <w:lang w:val="en-AU"/>
        </w:rPr>
        <w:instrText xml:space="preserve"> ADDIN ZOTERO_ITEM CSL_CITATION {"citationID":"K52xczgc","properties":{"formattedCitation":"(Australian Government Department of Health, 2015; van Nunen, 2018)","plainCitation":"(Australian Government Department of Health, 2015; van Nunen, 2018)","noteIndex":0},"citationItems":[{"id":1263,"uris":["http://zotero.org/groups/2576105/items/WNC4DUD8"],"itemData":{"id":1263,"type":"webpage","abstract":"This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38232F">
        <w:rPr>
          <w:rStyle w:val="BodyTextChar"/>
          <w:rFonts w:ascii="Arial" w:hAnsi="Arial" w:cs="Times New Roman"/>
          <w:sz w:val="21"/>
          <w:szCs w:val="24"/>
          <w:lang w:val="en-AU"/>
        </w:rPr>
        <w:fldChar w:fldCharType="separate"/>
      </w:r>
      <w:r w:rsidR="00275933" w:rsidRPr="00275933">
        <w:rPr>
          <w:rFonts w:eastAsiaTheme="minorHAnsi"/>
        </w:rPr>
        <w:t>(Australian Government Department of Health, 2015; van Nunen, 2018)</w:t>
      </w:r>
      <w:r w:rsidRPr="0038232F">
        <w:rPr>
          <w:rStyle w:val="BodyTextChar"/>
          <w:rFonts w:ascii="Arial" w:hAnsi="Arial" w:cs="Times New Roman"/>
          <w:sz w:val="21"/>
          <w:szCs w:val="24"/>
          <w:lang w:val="en-AU"/>
        </w:rPr>
        <w:fldChar w:fldCharType="end"/>
      </w:r>
      <w:r w:rsidRPr="00FA0A0D">
        <w:rPr>
          <w:rFonts w:eastAsiaTheme="minorHAnsi"/>
        </w:rPr>
        <w:t>.</w:t>
      </w:r>
      <w:r w:rsidR="00B607D7" w:rsidRPr="00B607D7">
        <w:t xml:space="preserve"> </w:t>
      </w:r>
      <w:r w:rsidR="00B607D7">
        <w:t>Worldwide, Australia has the highest proportion of its population affected by MMA and tick anaphylaxis.</w:t>
      </w:r>
    </w:p>
    <w:p w14:paraId="3C4574A7" w14:textId="41393AE6" w:rsidR="00E77E23" w:rsidRDefault="00E77E23" w:rsidP="009C7E94">
      <w:pPr>
        <w:pStyle w:val="ListBullet"/>
        <w:rPr>
          <w:rFonts w:eastAsiaTheme="minorHAnsi"/>
          <w:lang w:val="en-NZ"/>
        </w:rPr>
      </w:pPr>
      <w:r>
        <w:rPr>
          <w:lang w:val="en-NZ" w:eastAsia="en-AU"/>
        </w:rPr>
        <w:t xml:space="preserve">A local allergic reaction to ticks is not uncommon and may take the form of an urticarial lesion or induration (due to allergy to a component of tick saliva), scrub itch (due to infestations of nymphs) or rash </w:t>
      </w:r>
      <w:r>
        <w:rPr>
          <w:lang w:val="en-NZ" w:eastAsia="en-AU"/>
        </w:rPr>
        <w:fldChar w:fldCharType="begin"/>
      </w:r>
      <w:r w:rsidR="00981E0F">
        <w:rPr>
          <w:lang w:val="en-NZ" w:eastAsia="en-AU"/>
        </w:rPr>
        <w:instrText xml:space="preserve"> ADDIN ZOTERO_ITEM CSL_CITATION {"citationID":"Ovu8GjzO","properties":{"formattedCitation":"(Pearce &amp; Grove (1987), Storer et al. (2005), and Doggett (2004) in S. R. Graves &amp; Stenos, 2017)","plainCitation":"(Pearce &amp; Grove (1987), Storer et al. (2005), and Doggett (2004)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R."},{"family":"Stenos","given":"J."}],"issued":{"date-parts":[["2017"]]}},"prefix":"Pearce &amp; Grove (1987), Storer et al. (2005), and Doggett (2004) in "}],"schema":"https://github.com/citation-style-language/schema/raw/master/csl-citation.json"} </w:instrText>
      </w:r>
      <w:r>
        <w:rPr>
          <w:lang w:val="en-NZ" w:eastAsia="en-AU"/>
        </w:rPr>
        <w:fldChar w:fldCharType="separate"/>
      </w:r>
      <w:r w:rsidRPr="00D75401">
        <w:t>(Pearce &amp; Grove (1987), Storer et al. (2005), and Doggett (2004) in Graves &amp; Stenos, 2017)</w:t>
      </w:r>
      <w:r>
        <w:rPr>
          <w:lang w:val="en-NZ" w:eastAsia="en-AU"/>
        </w:rPr>
        <w:fldChar w:fldCharType="end"/>
      </w:r>
      <w:r>
        <w:rPr>
          <w:lang w:val="en-NZ" w:eastAsia="en-AU"/>
        </w:rPr>
        <w:t>.</w:t>
      </w:r>
    </w:p>
    <w:p w14:paraId="3F7B519C" w14:textId="6B3CEAAE" w:rsidR="00E77E23" w:rsidRPr="00384C18" w:rsidRDefault="00E77E23" w:rsidP="009C7E94">
      <w:pPr>
        <w:pStyle w:val="ListBullet"/>
        <w:rPr>
          <w:rFonts w:eastAsiaTheme="minorHAnsi"/>
        </w:rPr>
      </w:pPr>
      <w:r w:rsidRPr="006421E8">
        <w:rPr>
          <w:rFonts w:eastAsiaTheme="minorHAnsi"/>
          <w:lang w:val="en-NZ"/>
        </w:rPr>
        <w:t>Mild allergic reactions to ticks appear as large local swelling and inflammation at the site of the tick bite</w:t>
      </w:r>
      <w:r>
        <w:rPr>
          <w:rFonts w:eastAsiaTheme="minorHAnsi"/>
          <w:lang w:val="en-NZ"/>
        </w:rPr>
        <w:t xml:space="preserve"> </w:t>
      </w:r>
      <w:r w:rsidRPr="006421E8">
        <w:rPr>
          <w:rFonts w:eastAsiaTheme="minorHAnsi"/>
          <w:lang w:val="en-NZ"/>
        </w:rPr>
        <w:t xml:space="preserve">- this can last for several days </w:t>
      </w:r>
      <w:r w:rsidRPr="006421E8">
        <w:rPr>
          <w:rFonts w:eastAsiaTheme="minorHAnsi"/>
          <w:lang w:val="en-NZ"/>
        </w:rPr>
        <w:fldChar w:fldCharType="begin"/>
      </w:r>
      <w:r w:rsidR="00981E0F">
        <w:rPr>
          <w:rFonts w:eastAsiaTheme="minorHAnsi"/>
          <w:lang w:val="en-NZ"/>
        </w:rPr>
        <w:instrText xml:space="preserve"> ADDIN ZOTERO_ITEM CSL_CITATION {"citationID":"shPscKoe","properties":{"formattedCitation":"(Australasian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rFonts w:eastAsiaTheme="minorHAnsi"/>
          <w:lang w:val="en-NZ"/>
        </w:rPr>
        <w:fldChar w:fldCharType="separate"/>
      </w:r>
      <w:r w:rsidRPr="006E3F25">
        <w:rPr>
          <w:rFonts w:eastAsiaTheme="minorHAnsi"/>
        </w:rPr>
        <w:t>(Australasian Society of Clinical Immunology and Allergy, 2019)</w:t>
      </w:r>
      <w:r w:rsidRPr="006421E8">
        <w:rPr>
          <w:rFonts w:eastAsiaTheme="minorHAnsi"/>
          <w:lang w:val="en-NZ"/>
        </w:rPr>
        <w:fldChar w:fldCharType="end"/>
      </w:r>
      <w:r>
        <w:rPr>
          <w:rFonts w:eastAsiaTheme="minorHAnsi"/>
          <w:lang w:val="en-NZ"/>
        </w:rPr>
        <w:t>.</w:t>
      </w:r>
    </w:p>
    <w:p w14:paraId="400C41FE" w14:textId="6A366CCC" w:rsidR="00C94BBB" w:rsidRPr="00861F9A" w:rsidRDefault="008E3D75" w:rsidP="00861F9A">
      <w:pPr>
        <w:pStyle w:val="Heading3"/>
        <w:rPr>
          <w:rFonts w:eastAsiaTheme="minorHAnsi"/>
        </w:rPr>
      </w:pPr>
      <w:bookmarkStart w:id="97" w:name="_Toc112416594"/>
      <w:bookmarkStart w:id="98" w:name="_Toc124851368"/>
      <w:r w:rsidRPr="00861F9A">
        <w:rPr>
          <w:rFonts w:eastAsiaTheme="minorHAnsi"/>
        </w:rPr>
        <w:t>I</w:t>
      </w:r>
      <w:r w:rsidR="0026786D" w:rsidRPr="00861F9A">
        <w:rPr>
          <w:rFonts w:eastAsiaTheme="minorHAnsi"/>
        </w:rPr>
        <w:t>nfections</w:t>
      </w:r>
      <w:bookmarkEnd w:id="97"/>
      <w:bookmarkEnd w:id="98"/>
    </w:p>
    <w:p w14:paraId="3A81765C" w14:textId="2501CFEA" w:rsidR="00DD3FCC" w:rsidRDefault="00FE7F78" w:rsidP="009C7E94">
      <w:pPr>
        <w:pStyle w:val="ListBullet"/>
        <w:rPr>
          <w:lang w:val="en-NZ" w:eastAsia="en-AU"/>
        </w:rPr>
      </w:pPr>
      <w:r>
        <w:t xml:space="preserve">As noted in the section </w:t>
      </w:r>
      <w:r w:rsidR="007D2767">
        <w:t xml:space="preserve">on </w:t>
      </w:r>
      <w:r>
        <w:t>‘</w:t>
      </w:r>
      <w:hyperlink w:anchor="KnownAustralianTickAssociatedBacteri" w:history="1">
        <w:r w:rsidR="00993A90" w:rsidRPr="00993A90">
          <w:rPr>
            <w:rStyle w:val="Hyperlink"/>
          </w:rPr>
          <w:t>Known Australian tick-associated bacterial infections</w:t>
        </w:r>
      </w:hyperlink>
      <w:r w:rsidR="00993A90">
        <w:t xml:space="preserve">’ </w:t>
      </w:r>
      <w:r>
        <w:t>above, a</w:t>
      </w:r>
      <w:r w:rsidR="00DD3FCC" w:rsidRPr="006421E8">
        <w:t>part from the occasional local bacterial infection at the tick bite site (eschar)</w:t>
      </w:r>
      <w:r w:rsidR="00DD3FCC">
        <w:t>,</w:t>
      </w:r>
      <w:r w:rsidR="00DD3FCC" w:rsidRPr="006421E8">
        <w:t xml:space="preserve"> the only two systemic infections that are definitely known to be transmitted by tick bites in </w:t>
      </w:r>
      <w:r w:rsidR="00DD3FCC" w:rsidRPr="006421E8">
        <w:lastRenderedPageBreak/>
        <w:t>Australia are</w:t>
      </w:r>
      <w:r w:rsidR="00DD3FCC">
        <w:t>:</w:t>
      </w:r>
      <w:r w:rsidR="00DD3FCC" w:rsidRPr="006421E8">
        <w:t xml:space="preserve"> </w:t>
      </w:r>
      <w:r>
        <w:t>r</w:t>
      </w:r>
      <w:r w:rsidR="00DD3FCC" w:rsidRPr="006421E8">
        <w:t xml:space="preserve">ickettsial infections from infection with </w:t>
      </w:r>
      <w:r w:rsidR="00DD3FCC" w:rsidRPr="00E541A7">
        <w:rPr>
          <w:rStyle w:val="Emphasis"/>
        </w:rPr>
        <w:t>Rickettsia</w:t>
      </w:r>
      <w:r w:rsidR="00DD3FCC" w:rsidRPr="006421E8">
        <w:t xml:space="preserve"> spp. QTT</w:t>
      </w:r>
      <w:r w:rsidR="004458F4">
        <w:t xml:space="preserve">, </w:t>
      </w:r>
      <w:r w:rsidR="00DD3FCC" w:rsidRPr="006421E8">
        <w:t>FISF, ASF</w:t>
      </w:r>
      <w:r w:rsidR="00747C76">
        <w:t>;</w:t>
      </w:r>
      <w:r w:rsidR="004458F4">
        <w:t xml:space="preserve"> </w:t>
      </w:r>
      <w:r w:rsidR="00DD3FCC" w:rsidRPr="006421E8">
        <w:t>and Q fever (</w:t>
      </w:r>
      <w:r w:rsidR="00DD3FCC" w:rsidRPr="00E541A7">
        <w:rPr>
          <w:rStyle w:val="Emphasis"/>
        </w:rPr>
        <w:t>C</w:t>
      </w:r>
      <w:r w:rsidR="00E12053" w:rsidRPr="00E541A7">
        <w:rPr>
          <w:rStyle w:val="Emphasis"/>
        </w:rPr>
        <w:t>.</w:t>
      </w:r>
      <w:r w:rsidR="00DD3FCC" w:rsidRPr="00E541A7">
        <w:rPr>
          <w:rStyle w:val="Emphasis"/>
        </w:rPr>
        <w:t xml:space="preserve"> burnetii</w:t>
      </w:r>
      <w:r w:rsidR="00DD3FCC" w:rsidRPr="006421E8">
        <w:t xml:space="preserve">) </w:t>
      </w:r>
      <w:r w:rsidR="00DD3FCC" w:rsidRPr="006421E8">
        <w:fldChar w:fldCharType="begin"/>
      </w:r>
      <w:r w:rsidR="00981E0F">
        <w:instrText xml:space="preserve"> ADDIN ZOTERO_ITEM CSL_CITATION {"citationID":"GVJkQvEY","properties":{"formattedCitation":"(S.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DD3FCC" w:rsidRPr="006421E8">
        <w:fldChar w:fldCharType="separate"/>
      </w:r>
      <w:r w:rsidR="00D75401" w:rsidRPr="00D75401">
        <w:t>(Graves &amp; Stenos, 2017)</w:t>
      </w:r>
      <w:r w:rsidR="00DD3FCC" w:rsidRPr="006421E8">
        <w:fldChar w:fldCharType="end"/>
      </w:r>
      <w:r w:rsidR="00DD3FCC" w:rsidRPr="006421E8">
        <w:t>. T</w:t>
      </w:r>
      <w:r w:rsidR="00DD3FCC" w:rsidRPr="006421E8">
        <w:rPr>
          <w:lang w:val="en-NZ" w:eastAsia="en-AU"/>
        </w:rPr>
        <w:t xml:space="preserve">here are other possible microbial pathogens and possibly as yet unknown infections </w:t>
      </w:r>
      <w:r w:rsidR="00DD3FCC" w:rsidRPr="006421E8">
        <w:rPr>
          <w:lang w:val="en-NZ" w:eastAsia="en-AU"/>
        </w:rPr>
        <w:fldChar w:fldCharType="begin"/>
      </w:r>
      <w:r w:rsidR="00981E0F">
        <w:rPr>
          <w:lang w:val="en-NZ" w:eastAsia="en-AU"/>
        </w:rPr>
        <w:instrText xml:space="preserve"> ADDIN ZOTERO_ITEM CSL_CITATION {"citationID":"Gaww966b","properties":{"formattedCitation":"(S.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DD3FCC" w:rsidRPr="006421E8">
        <w:rPr>
          <w:lang w:val="en-NZ" w:eastAsia="en-AU"/>
        </w:rPr>
        <w:fldChar w:fldCharType="separate"/>
      </w:r>
      <w:r w:rsidR="00D75401" w:rsidRPr="00D75401">
        <w:t>(Graves &amp; Stenos, 2017)</w:t>
      </w:r>
      <w:r w:rsidR="00DD3FCC" w:rsidRPr="006421E8">
        <w:rPr>
          <w:lang w:val="en-NZ" w:eastAsia="en-AU"/>
        </w:rPr>
        <w:fldChar w:fldCharType="end"/>
      </w:r>
      <w:r w:rsidR="00DD3FCC">
        <w:rPr>
          <w:lang w:val="en-NZ" w:eastAsia="en-AU"/>
        </w:rPr>
        <w:t>.</w:t>
      </w:r>
    </w:p>
    <w:p w14:paraId="56C22ED8" w14:textId="74C586AA" w:rsidR="00FB0CB0" w:rsidRPr="00AF647B" w:rsidRDefault="004F7877" w:rsidP="009C7E94">
      <w:pPr>
        <w:pStyle w:val="ListBullet"/>
        <w:rPr>
          <w:lang w:val="en-NZ" w:eastAsia="en-AU"/>
        </w:rPr>
      </w:pPr>
      <w:r w:rsidRPr="00AF647B">
        <w:t xml:space="preserve">QTT, FISF and ASF have similar clinical and serological characteristics </w:t>
      </w:r>
      <w:r w:rsidRPr="00AF647B">
        <w:fldChar w:fldCharType="begin"/>
      </w:r>
      <w:r w:rsidR="00981E0F" w:rsidRPr="00AF647B">
        <w:instrText xml:space="preserve"> ADDIN ZOTERO_ITEM CSL_CITATION {"citationID":"Ejel9VBf","properties":{"formattedCitation":"(Dehhaghi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AF647B">
        <w:fldChar w:fldCharType="separate"/>
      </w:r>
      <w:r w:rsidRPr="00AF647B">
        <w:t>(Dehhaghi et al., 2019)</w:t>
      </w:r>
      <w:r w:rsidRPr="00AF647B">
        <w:fldChar w:fldCharType="end"/>
      </w:r>
      <w:r w:rsidRPr="00AF647B">
        <w:t xml:space="preserve">, with the </w:t>
      </w:r>
      <w:r w:rsidRPr="00E541A7">
        <w:rPr>
          <w:rStyle w:val="Emphasis"/>
        </w:rPr>
        <w:t>Rickettsia</w:t>
      </w:r>
      <w:r w:rsidRPr="00AF647B">
        <w:t xml:space="preserve"> spp. that cause each respective disease being members of the alpha subclass of proteobacteria </w:t>
      </w:r>
      <w:r w:rsidRPr="00AF647B">
        <w:fldChar w:fldCharType="begin"/>
      </w:r>
      <w:r w:rsidR="00981E0F" w:rsidRPr="00AF647B">
        <w:instrText xml:space="preserve"> ADDIN ZOTERO_ITEM CSL_CITATION {"citationID":"sp5yRrhG","properties":{"formattedCitation":"(S. R. Graves, n.d.)","plainCitation":"(S. R. 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Pr="00AF647B">
        <w:fldChar w:fldCharType="separate"/>
      </w:r>
      <w:r w:rsidR="00981E0F" w:rsidRPr="00AF647B">
        <w:t>(S. R. Graves, n.d.)</w:t>
      </w:r>
      <w:r w:rsidRPr="00AF647B">
        <w:fldChar w:fldCharType="end"/>
      </w:r>
      <w:r w:rsidRPr="00AF647B">
        <w:t xml:space="preserve">. The clinical presentation of these rickettsial infections in Australia include eschar, fatigue, fever, headache, myalgia and rash (macular, papular, vesicular) although the severity and duration of rickettsial diseases vary considerably </w:t>
      </w:r>
      <w:r w:rsidRPr="00AF647B">
        <w:fldChar w:fldCharType="begin"/>
      </w:r>
      <w:r w:rsidR="00981E0F" w:rsidRPr="00AF647B">
        <w:instrText xml:space="preserve"> ADDIN ZOTERO_ITEM CSL_CITATION {"citationID":"o1Qdh9OT","properties":{"formattedCitation":"(Dehhaghi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AF647B">
        <w:fldChar w:fldCharType="separate"/>
      </w:r>
      <w:r w:rsidRPr="00AF647B">
        <w:t>(Dehhaghi et al., 2019)</w:t>
      </w:r>
      <w:r w:rsidRPr="00AF647B">
        <w:fldChar w:fldCharType="end"/>
      </w:r>
      <w:r w:rsidRPr="00AF647B">
        <w:t>.</w:t>
      </w:r>
      <w:r w:rsidR="00AF647B">
        <w:t xml:space="preserve"> </w:t>
      </w:r>
      <w:r w:rsidR="00FB0CB0" w:rsidRPr="00AF647B">
        <w:t xml:space="preserve">Early clinical features are often non-specific, making diagnosis challenging </w:t>
      </w:r>
      <w:r w:rsidR="00FB0CB0" w:rsidRPr="00AF647B">
        <w:fldChar w:fldCharType="begin"/>
      </w:r>
      <w:r w:rsidR="00FB0CB0" w:rsidRPr="00AF647B">
        <w:instrText xml:space="preserve"> ADDIN ZOTERO_ITEM CSL_CITATION {"citationID":"Sv9ZUCXg","properties":{"formattedCitation":"(A.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FB0CB0" w:rsidRPr="00AF647B">
        <w:fldChar w:fldCharType="separate"/>
      </w:r>
      <w:r w:rsidR="00FB0CB0" w:rsidRPr="00AF647B">
        <w:t>(Stewart et al., 2017a)</w:t>
      </w:r>
      <w:r w:rsidR="00FB0CB0" w:rsidRPr="00AF647B">
        <w:fldChar w:fldCharType="end"/>
      </w:r>
      <w:r w:rsidR="00FB0CB0" w:rsidRPr="00AF647B">
        <w:t>. Additionally, symptoms may overlap with other infectious diseases including those that are transmitted by non-tick vectors, as well as a number of chronic diseases.</w:t>
      </w:r>
    </w:p>
    <w:p w14:paraId="6EE50D63" w14:textId="4F6CF1FB" w:rsidR="0054595F" w:rsidRPr="0000506C" w:rsidRDefault="0054595F" w:rsidP="009C7E94">
      <w:pPr>
        <w:pStyle w:val="ListBullet"/>
      </w:pPr>
      <w:r w:rsidRPr="00FA7E00">
        <w:t xml:space="preserve">QTT is an emerging public health threat </w:t>
      </w:r>
      <w:r w:rsidRPr="00FA7E00">
        <w:fldChar w:fldCharType="begin"/>
      </w:r>
      <w:r w:rsidR="00981E0F">
        <w:instrText xml:space="preserve"> ADDIN ZOTERO_ITEM CSL_CITATION {"citationID":"DYblkqHq","properties":{"formattedCitation":"(Dehhaghi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(Dehhaghi et al., 2019; Stewart et al., 2017a)</w:t>
      </w:r>
      <w:r w:rsidRPr="00FA7E00">
        <w:fldChar w:fldCharType="end"/>
      </w:r>
      <w:r w:rsidRPr="00FA7E00">
        <w:t xml:space="preserve"> and an increasingly recognised important cause of community-acquired acute febrile illness in eastern Australia </w:t>
      </w:r>
      <w:r w:rsidRPr="00FA7E00">
        <w:fldChar w:fldCharType="begin"/>
      </w:r>
      <w:r w:rsidR="00981E0F">
        <w:instrText xml:space="preserve"> ADDIN ZOTERO_ITEM CSL_CITATION {"citationID":"jjX9TNKh","properties":{"formattedCitation":"(A.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(Stewart et al., 2017a)</w:t>
      </w:r>
      <w:r w:rsidRPr="00FA7E00">
        <w:fldChar w:fldCharType="end"/>
      </w:r>
      <w:r w:rsidRPr="00FA7E00">
        <w:t xml:space="preserve">. Stewart et al. noted acute </w:t>
      </w:r>
      <w:r w:rsidRPr="00E541A7">
        <w:rPr>
          <w:rStyle w:val="Emphasis"/>
        </w:rPr>
        <w:t>R. australis</w:t>
      </w:r>
      <w:r w:rsidRPr="00FA7E00">
        <w:t xml:space="preserve"> infection is likely to be under-recognised with recent evidence showing its increased disease burden with increased recognition of severe disease including death </w:t>
      </w:r>
      <w:r w:rsidRPr="00FA7E00">
        <w:fldChar w:fldCharType="begin"/>
      </w:r>
      <w:r w:rsidR="00981E0F">
        <w:instrText xml:space="preserve"> ADDIN ZOTERO_ITEM CSL_CITATION {"citationID":"vDyakhz8","properties":{"formattedCitation":"(Derne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Pr="00FA7E00">
        <w:fldChar w:fldCharType="separate"/>
      </w:r>
      <w:r w:rsidRPr="000045CE">
        <w:t>(Derne et al. (2015), Laboratory Australian Rickettsial Reference (2015), Baird et al. (1992), and Unsworth et al. (2007) in Stewart et al., 2017a)</w:t>
      </w:r>
      <w:r w:rsidRPr="00FA7E00">
        <w:fldChar w:fldCharType="end"/>
      </w:r>
      <w:r w:rsidR="0000506C">
        <w:t>.</w:t>
      </w:r>
    </w:p>
    <w:p w14:paraId="15A5D812" w14:textId="25209477" w:rsidR="0000506C" w:rsidRPr="002F30ED" w:rsidRDefault="0000506C" w:rsidP="009C7E94">
      <w:pPr>
        <w:pStyle w:val="ListBullet"/>
      </w:pPr>
      <w:r w:rsidRPr="00A57694">
        <w:t xml:space="preserve">While FISF is often described as a mild illness (Heymann (2015) in Willis et al., 2019), Willis et al. </w:t>
      </w:r>
      <w:r w:rsidRPr="00443160">
        <w:t>noted</w:t>
      </w:r>
      <w:r w:rsidRPr="00A57694">
        <w:t xml:space="preserve"> the infection can be severe and rare deaths have been reported, with the death of a middle-aged woman due to acute infection of </w:t>
      </w:r>
      <w:r w:rsidRPr="00E541A7">
        <w:rPr>
          <w:rStyle w:val="Emphasis"/>
        </w:rPr>
        <w:t>R. honei</w:t>
      </w:r>
      <w:r w:rsidRPr="00A57694">
        <w:t xml:space="preserve"> described in Queensland</w:t>
      </w:r>
      <w:r>
        <w:t xml:space="preserve"> </w:t>
      </w:r>
      <w:r>
        <w:fldChar w:fldCharType="begin"/>
      </w:r>
      <w:r>
        <w:instrText xml:space="preserve"> ADDIN ZOTERO_ITEM CSL_CITATION {"citationID":"EErZEGhO","properties":{"formattedCitation":"(Graham et al. (2017) in Willis et al., 2019)","plainCitation":"(Graham et al. (2017)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ham et al. (2017) in "}],"schema":"https://github.com/citation-style-language/schema/raw/master/csl-citation.json"} </w:instrText>
      </w:r>
      <w:r>
        <w:fldChar w:fldCharType="separate"/>
      </w:r>
      <w:r w:rsidRPr="000045CE">
        <w:t>(Graham et al. (2017) in Willis et al., 2019)</w:t>
      </w:r>
      <w:r>
        <w:fldChar w:fldCharType="end"/>
      </w:r>
      <w:r>
        <w:t>.</w:t>
      </w:r>
    </w:p>
    <w:p w14:paraId="49E20882" w14:textId="2F0411D4" w:rsidR="00893C85" w:rsidRDefault="00893C85" w:rsidP="009C7E94">
      <w:pPr>
        <w:pStyle w:val="ListBullet"/>
      </w:pPr>
      <w:r w:rsidRPr="00C330C4">
        <w:t>Q fever is a nationally notifiable disease in Australia</w:t>
      </w:r>
      <w:r w:rsidRPr="00262C86">
        <w:t xml:space="preserve"> </w:t>
      </w:r>
      <w:r w:rsidRPr="00262C86">
        <w:fldChar w:fldCharType="begin"/>
      </w:r>
      <w:r w:rsidR="00981E0F">
        <w:instrText xml:space="preserve"> ADDIN ZOTERO_ITEM CSL_CITATION {"citationID":"qdOnoWgh","properties":{"formattedCitation":"(Australian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Pr="00262C86">
        <w:fldChar w:fldCharType="separate"/>
      </w:r>
      <w:r w:rsidRPr="000045CE">
        <w:t>(Australian Government Department of Health, 2021)</w:t>
      </w:r>
      <w:r w:rsidRPr="00262C86">
        <w:fldChar w:fldCharType="end"/>
      </w:r>
      <w:r w:rsidRPr="00262C86">
        <w:fldChar w:fldCharType="begin"/>
      </w:r>
      <w:r w:rsidR="00981E0F">
        <w:instrText xml:space="preserve"> ADDIN ZOTERO_ITEM CSL_CITATION {"citationID":"tdC9IPVz","properties":{"formattedCitation":"(Department of Health, 2004)","plainCitation":"(Department of Health, 2004)","dontUpdate":true,"noteIndex":0},"citationItems":[{"id":1264,"uris":["http://zotero.org/groups/2576105/items/QRQ8XURS"],"itemData":{"id":1264,"type":"document","publisher":"Department of Health","title":"Q fever case definition","URL":"https://www1.health.gov.au/internet/main/publishing.nsf/Content/cda-surveil-nndss-casedefs-cd_qfev.htm","author":[{"literal":"Australian Government Department of Health"}],"issued":{"date-parts":[["2004",3,12]]}}}],"schema":"https://github.com/citation-style-language/schema/raw/master/csl-citation.json"} </w:instrText>
      </w:r>
      <w:r w:rsidRPr="00262C86">
        <w:fldChar w:fldCharType="separate"/>
      </w:r>
      <w:r w:rsidRPr="00C330C4">
        <w:t xml:space="preserve"> </w:t>
      </w:r>
      <w:r w:rsidRPr="00262C86">
        <w:fldChar w:fldCharType="end"/>
      </w:r>
      <w:r w:rsidRPr="00262C86">
        <w:t xml:space="preserve">with a Q fever laboratory case definition </w:t>
      </w:r>
      <w:r w:rsidRPr="00262C86">
        <w:fldChar w:fldCharType="begin"/>
      </w:r>
      <w:r w:rsidR="00981E0F">
        <w:instrText xml:space="preserve"> ADDIN ZOTERO_ITEM CSL_CITATION {"citationID":"rUnzSW2I","properties":{"formattedCitation":"(Public Health Laboratory Network, 2017)","plainCitation":"(Public Health Laboratory Network, 2017)","noteIndex":0},"citationItems":[{"id":1297,"uris":["http://zotero.org/groups/2576105/items/ZFLBZ8TM"],"itemData":{"id":1297,"type":"document","publisher":"Department of Health","title":"Q fever laboratory case definition (LCD)","URL":"https://www1.health.gov.au/internet/main/publishing.nsf/Content/D731BDA5ED9E3038CA257BF0001D3C83/$File/Q-Fever-LCD-27-Nov-2017.pdf","author":[{"literal":"Public Health Laboratory Network"}],"issued":{"date-parts":[["2017"]]}}}],"schema":"https://github.com/citation-style-language/schema/raw/master/csl-citation.json"} </w:instrText>
      </w:r>
      <w:r w:rsidRPr="00262C86">
        <w:fldChar w:fldCharType="separate"/>
      </w:r>
      <w:r w:rsidRPr="000045CE">
        <w:t>(Public Health Laboratory Network, 2017)</w:t>
      </w:r>
      <w:r w:rsidRPr="00262C86">
        <w:fldChar w:fldCharType="end"/>
      </w:r>
      <w:r w:rsidRPr="00262C86">
        <w:t xml:space="preserve">, and it is included in the Communicable Diseases Network Australia (CDNA) National Guidelines for Public Health Units </w:t>
      </w:r>
      <w:r w:rsidRPr="00262C86">
        <w:fldChar w:fldCharType="begin"/>
      </w:r>
      <w:r w:rsidR="00981E0F">
        <w:instrText xml:space="preserve"> ADDIN ZOTERO_ITEM CSL_CITATION {"citationID":"RnMl9OQN","properties":{"formattedCitation":"(Communicable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262C86">
        <w:fldChar w:fldCharType="separate"/>
      </w:r>
      <w:r w:rsidRPr="000045CE">
        <w:t>(Communicable Diseases Network Australia, 2018)</w:t>
      </w:r>
      <w:r w:rsidRPr="00262C86">
        <w:fldChar w:fldCharType="end"/>
      </w:r>
      <w:r w:rsidRPr="00262C86">
        <w:t>.</w:t>
      </w:r>
    </w:p>
    <w:p w14:paraId="15835796" w14:textId="71B2EB1C" w:rsidR="001810A9" w:rsidRPr="00C330C4" w:rsidRDefault="001810A9" w:rsidP="009C7E94">
      <w:pPr>
        <w:pStyle w:val="ListBullet"/>
      </w:pPr>
      <w:r>
        <w:rPr>
          <w:lang w:eastAsia="en-AU" w:bidi="en-AU"/>
        </w:rPr>
        <w:t xml:space="preserve">In Australia, </w:t>
      </w:r>
      <w:r w:rsidRPr="00FA7E00">
        <w:rPr>
          <w:lang w:eastAsia="en-AU" w:bidi="en-AU"/>
        </w:rPr>
        <w:t>Q fever is the most commonly reported zoonotic disease</w:t>
      </w:r>
      <w:r>
        <w:rPr>
          <w:lang w:eastAsia="en-AU" w:bidi="en-AU"/>
        </w:rPr>
        <w:t xml:space="preserve"> </w:t>
      </w:r>
      <w:r w:rsidRPr="00FA7E00">
        <w:rPr>
          <w:lang w:eastAsia="en-AU" w:bidi="en-AU"/>
        </w:rPr>
        <w:fldChar w:fldCharType="begin"/>
      </w:r>
      <w:r>
        <w:rPr>
          <w:lang w:eastAsia="en-AU" w:bidi="en-AU"/>
        </w:rPr>
        <w:instrText xml:space="preserve"> ADDIN ZOTERO_ITEM CSL_CITATION {"citationID":"mNFkNO6U","properties":{"formattedCitation":"(Eastwood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Pr="00FA7E00">
        <w:rPr>
          <w:lang w:eastAsia="en-AU" w:bidi="en-AU"/>
        </w:rPr>
        <w:fldChar w:fldCharType="separate"/>
      </w:r>
      <w:r w:rsidRPr="000045CE">
        <w:t>(Eastwood et al., 2018)</w:t>
      </w:r>
      <w:r w:rsidRPr="00FA7E00">
        <w:rPr>
          <w:lang w:eastAsia="en-AU" w:bidi="en-AU"/>
        </w:rPr>
        <w:fldChar w:fldCharType="end"/>
      </w:r>
      <w:r w:rsidRPr="00FA7E00">
        <w:rPr>
          <w:lang w:eastAsia="en-AU" w:bidi="en-AU"/>
        </w:rPr>
        <w:t>.</w:t>
      </w:r>
    </w:p>
    <w:p w14:paraId="33B25F7A" w14:textId="668DCAB9" w:rsidR="00893C85" w:rsidRPr="00262C86" w:rsidRDefault="00893C85" w:rsidP="009C7E94">
      <w:pPr>
        <w:pStyle w:val="ListBullet"/>
      </w:pPr>
      <w:r w:rsidRPr="00E541A7">
        <w:rPr>
          <w:rStyle w:val="Emphasis"/>
        </w:rPr>
        <w:t>C. burnetii</w:t>
      </w:r>
      <w:r w:rsidRPr="00C330C4">
        <w:t xml:space="preserve"> (Q fever) is not a true </w:t>
      </w:r>
      <w:r w:rsidRPr="00262C86">
        <w:t>Rickettsia</w:t>
      </w:r>
      <w:r w:rsidRPr="00C330C4">
        <w:t xml:space="preserve">, despite being tick-transmitted, but is a member of the gamma proteobacteria </w:t>
      </w:r>
      <w:r w:rsidRPr="00C330C4">
        <w:fldChar w:fldCharType="begin"/>
      </w:r>
      <w:r w:rsidR="00981E0F">
        <w:instrText xml:space="preserve"> ADDIN ZOTERO_ITEM CSL_CITATION {"citationID":"R6NXcRcg","properties":{"formattedCitation":"(S. R. Graves, n.d.)","plainCitation":"(S. R. 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Pr="00C330C4">
        <w:fldChar w:fldCharType="separate"/>
      </w:r>
      <w:r w:rsidR="00981E0F" w:rsidRPr="00981E0F">
        <w:t>(S. R. Graves, n.d.)</w:t>
      </w:r>
      <w:r w:rsidRPr="00C330C4">
        <w:fldChar w:fldCharType="end"/>
      </w:r>
      <w:r w:rsidRPr="00C330C4">
        <w:t xml:space="preserve">. </w:t>
      </w:r>
      <w:r w:rsidRPr="00262C86">
        <w:t>Q fever is acquired via various modes of transmission, a minority of which are tick-borne.</w:t>
      </w:r>
    </w:p>
    <w:p w14:paraId="13A68190" w14:textId="41FC7B40" w:rsidR="00DD3FCC" w:rsidRPr="006421E8" w:rsidRDefault="00DD3FCC" w:rsidP="009C7E94">
      <w:pPr>
        <w:pStyle w:val="ListBullet"/>
        <w:rPr>
          <w:lang w:val="en-NZ" w:eastAsia="en-AU"/>
        </w:rPr>
      </w:pPr>
      <w:r w:rsidRPr="006421E8">
        <w:rPr>
          <w:lang w:val="en-NZ" w:eastAsia="en-AU"/>
        </w:rPr>
        <w:t>Transmission of infections by ticks in Australia is less common than allergic reactions</w:t>
      </w:r>
      <w:r>
        <w:rPr>
          <w:lang w:val="en-NZ" w:eastAsia="en-AU"/>
        </w:rPr>
        <w:t xml:space="preserve"> to tick bites</w:t>
      </w:r>
      <w:r w:rsidRPr="006421E8">
        <w:rPr>
          <w:lang w:val="en-NZ" w:eastAsia="en-AU"/>
        </w:rPr>
        <w:t xml:space="preserve"> </w:t>
      </w:r>
      <w:r w:rsidRPr="006421E8">
        <w:rPr>
          <w:lang w:val="en-NZ" w:eastAsia="en-AU"/>
        </w:rPr>
        <w:fldChar w:fldCharType="begin"/>
      </w:r>
      <w:r w:rsidR="00981E0F">
        <w:rPr>
          <w:lang w:val="en-NZ" w:eastAsia="en-AU"/>
        </w:rPr>
        <w:instrText xml:space="preserve"> ADDIN ZOTERO_ITEM CSL_CITATION {"citationID":"ena18PED","properties":{"formattedCitation":"(Australasian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lang w:val="en-NZ" w:eastAsia="en-AU"/>
        </w:rPr>
        <w:fldChar w:fldCharType="separate"/>
      </w:r>
      <w:r w:rsidRPr="006E3F25">
        <w:t>(Australasian Society of Clinical Immunology and Allergy, 2019)</w:t>
      </w:r>
      <w:r w:rsidRPr="006421E8">
        <w:rPr>
          <w:lang w:val="en-NZ" w:eastAsia="en-AU"/>
        </w:rPr>
        <w:fldChar w:fldCharType="end"/>
      </w:r>
      <w:r>
        <w:rPr>
          <w:lang w:val="en-NZ" w:eastAsia="en-AU"/>
        </w:rPr>
        <w:t>.</w:t>
      </w:r>
    </w:p>
    <w:p w14:paraId="75C5387E" w14:textId="423912D3" w:rsidR="00DD3FCC" w:rsidRDefault="00DD3FCC" w:rsidP="009C7E94">
      <w:pPr>
        <w:pStyle w:val="ListBullet"/>
        <w:rPr>
          <w:lang w:val="en-NZ" w:eastAsia="en-AU"/>
        </w:rPr>
      </w:pPr>
      <w:r w:rsidRPr="006421E8">
        <w:rPr>
          <w:lang w:val="en-NZ" w:eastAsia="en-AU"/>
        </w:rPr>
        <w:t xml:space="preserve">Tick-borne disease is of far less concern in Australia than in Europe or the </w:t>
      </w:r>
      <w:r>
        <w:rPr>
          <w:lang w:val="en-NZ" w:eastAsia="en-AU"/>
        </w:rPr>
        <w:t>US</w:t>
      </w:r>
      <w:r w:rsidRPr="006421E8">
        <w:rPr>
          <w:lang w:val="en-NZ" w:eastAsia="en-AU"/>
        </w:rPr>
        <w:t xml:space="preserve">, with the tick-borne diseases that exist in Australia (Q fever and the </w:t>
      </w:r>
      <w:r w:rsidR="00526205">
        <w:rPr>
          <w:lang w:val="en-NZ" w:eastAsia="en-AU"/>
        </w:rPr>
        <w:t>s</w:t>
      </w:r>
      <w:r w:rsidRPr="006421E8">
        <w:rPr>
          <w:lang w:val="en-NZ" w:eastAsia="en-AU"/>
        </w:rPr>
        <w:t xml:space="preserve">potted </w:t>
      </w:r>
      <w:r w:rsidR="001B7B8F">
        <w:rPr>
          <w:lang w:val="en-NZ" w:eastAsia="en-AU"/>
        </w:rPr>
        <w:t>f</w:t>
      </w:r>
      <w:r w:rsidRPr="006421E8">
        <w:rPr>
          <w:lang w:val="en-NZ" w:eastAsia="en-AU"/>
        </w:rPr>
        <w:t xml:space="preserve">ever </w:t>
      </w:r>
      <w:r w:rsidR="00526205">
        <w:rPr>
          <w:lang w:val="en-NZ" w:eastAsia="en-AU"/>
        </w:rPr>
        <w:t>r</w:t>
      </w:r>
      <w:r w:rsidRPr="006421E8">
        <w:rPr>
          <w:lang w:val="en-NZ" w:eastAsia="en-AU"/>
        </w:rPr>
        <w:t xml:space="preserve">ickettsial diseases) </w:t>
      </w:r>
      <w:r>
        <w:rPr>
          <w:lang w:val="en-NZ" w:eastAsia="en-AU"/>
        </w:rPr>
        <w:t xml:space="preserve">being </w:t>
      </w:r>
      <w:r w:rsidRPr="006421E8">
        <w:rPr>
          <w:lang w:val="en-NZ" w:eastAsia="en-AU"/>
        </w:rPr>
        <w:t xml:space="preserve">associated with less morbidity and mortality, and usually responding quickly to oral antibiotics (doxycycline and azithromycin) </w:t>
      </w:r>
      <w:r w:rsidRPr="006421E8">
        <w:rPr>
          <w:lang w:val="en-NZ" w:eastAsia="en-AU"/>
        </w:rPr>
        <w:fldChar w:fldCharType="begin"/>
      </w:r>
      <w:r w:rsidR="00981E0F">
        <w:rPr>
          <w:lang w:val="en-NZ" w:eastAsia="en-AU"/>
        </w:rPr>
        <w:instrText xml:space="preserve"> ADDIN ZOTERO_ITEM CSL_CITATION {"citationID":"4A9M4nuw","properties":{"formattedCitation":"(Graves &amp; Stenos (2017) in B. W. P. Taylor et al., 2019)","plainCitation":"(Graves &amp; Stenos (2017)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A.","non-dropping-particle":"van"},{"family":"Burns","given":"B."}],"issued":{"date-parts":[["2019"]]}},"prefix":"Graves &amp; Stenos (2017) in "}],"schema":"https://github.com/citation-style-language/schema/raw/master/csl-citation.json"} </w:instrText>
      </w:r>
      <w:r w:rsidRPr="006421E8">
        <w:rPr>
          <w:lang w:val="en-NZ" w:eastAsia="en-AU"/>
        </w:rPr>
        <w:fldChar w:fldCharType="separate"/>
      </w:r>
      <w:r w:rsidRPr="00003A86">
        <w:t>(Graves &amp; Stenos (2017) in Taylor et al., 2019)</w:t>
      </w:r>
      <w:r w:rsidRPr="006421E8">
        <w:rPr>
          <w:lang w:val="en-NZ" w:eastAsia="en-AU"/>
        </w:rPr>
        <w:fldChar w:fldCharType="end"/>
      </w:r>
      <w:r w:rsidRPr="006421E8">
        <w:rPr>
          <w:lang w:val="en-NZ" w:eastAsia="en-AU"/>
        </w:rPr>
        <w:t>.</w:t>
      </w:r>
    </w:p>
    <w:p w14:paraId="2A15290B" w14:textId="0B2C28BD" w:rsidR="00DD3FCC" w:rsidRPr="006421E8" w:rsidRDefault="00DD3FCC" w:rsidP="00DD3FCC">
      <w:pPr>
        <w:pStyle w:val="Heading3"/>
        <w:rPr>
          <w:lang w:val="en-NZ" w:eastAsia="en-AU"/>
        </w:rPr>
      </w:pPr>
      <w:bookmarkStart w:id="99" w:name="_Toc112416595"/>
      <w:bookmarkStart w:id="100" w:name="_Toc124851369"/>
      <w:r w:rsidRPr="006421E8">
        <w:rPr>
          <w:lang w:val="en-NZ" w:eastAsia="en-AU"/>
        </w:rPr>
        <w:t>Tick</w:t>
      </w:r>
      <w:r w:rsidR="00C52347">
        <w:rPr>
          <w:lang w:val="en-NZ" w:eastAsia="en-AU"/>
        </w:rPr>
        <w:t>-associated toxicosis and</w:t>
      </w:r>
      <w:r w:rsidRPr="006421E8">
        <w:rPr>
          <w:lang w:val="en-NZ" w:eastAsia="en-AU"/>
        </w:rPr>
        <w:t xml:space="preserve"> paralysis</w:t>
      </w:r>
      <w:bookmarkEnd w:id="99"/>
      <w:bookmarkEnd w:id="100"/>
    </w:p>
    <w:p w14:paraId="19DCECAA" w14:textId="6A02DF24" w:rsidR="00616ED6" w:rsidRDefault="002C7FA6" w:rsidP="009C7E94">
      <w:pPr>
        <w:pStyle w:val="ListBullet"/>
      </w:pPr>
      <w:r w:rsidRPr="00CE5352">
        <w:t xml:space="preserve">Various forms of tick toxicosis affect humans and other animals and in their most severe form result in paralysis of the infested host </w:t>
      </w:r>
      <w:r w:rsidRPr="00CE5352">
        <w:fldChar w:fldCharType="begin"/>
      </w:r>
      <w:r w:rsidR="00981E0F">
        <w:instrText xml:space="preserve"> ADDIN ZOTERO_ITEM CSL_CITATION {"citationID":"wiwXyt6h","properties":{"formattedCitation":"(Hall-Mendelin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Pr="00CE5352">
        <w:t xml:space="preserve">. </w:t>
      </w:r>
      <w:r w:rsidR="00616ED6" w:rsidRPr="00CE5352">
        <w:t xml:space="preserve">In Australia, tick paralysis is largely attributable to holocyclotoxin from </w:t>
      </w:r>
      <w:r w:rsidR="00616ED6" w:rsidRPr="00E541A7">
        <w:rPr>
          <w:rStyle w:val="Emphasis"/>
        </w:rPr>
        <w:t>I. holocyclus</w:t>
      </w:r>
      <w:r w:rsidR="00616ED6" w:rsidRPr="00CE5352">
        <w:t xml:space="preserve">, although other species of ticks globally are capable of inducing paralysis </w:t>
      </w:r>
      <w:r w:rsidR="00616ED6" w:rsidRPr="00CE5352">
        <w:fldChar w:fldCharType="begin"/>
      </w:r>
      <w:r w:rsidR="00981E0F">
        <w:instrText xml:space="preserve"> ADDIN ZOTERO_ITEM CSL_CITATION {"citationID":"u6Alwe8v","properties":{"formattedCitation":"(Hall-Mendelin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00616ED6" w:rsidRPr="00CE5352">
        <w:fldChar w:fldCharType="separate"/>
      </w:r>
      <w:r w:rsidR="00616ED6" w:rsidRPr="00CC21A9">
        <w:t>(Hall-Mendelin et al., 2011)</w:t>
      </w:r>
      <w:r w:rsidR="00616ED6" w:rsidRPr="00CE5352">
        <w:fldChar w:fldCharType="end"/>
      </w:r>
      <w:r w:rsidR="00616ED6" w:rsidRPr="00CE5352">
        <w:t>.</w:t>
      </w:r>
      <w:r w:rsidR="006D199E">
        <w:t xml:space="preserve"> </w:t>
      </w:r>
      <w:r w:rsidR="004D1168">
        <w:rPr>
          <w:lang w:val="en-NZ" w:eastAsia="en-AU"/>
        </w:rPr>
        <w:lastRenderedPageBreak/>
        <w:t>H</w:t>
      </w:r>
      <w:r w:rsidR="006D199E" w:rsidRPr="00CF6903">
        <w:rPr>
          <w:lang w:val="en-NZ" w:eastAsia="en-AU"/>
        </w:rPr>
        <w:t xml:space="preserve">olocyclotoxins are small, cyclic polypeptides similar to botulinum toxin </w:t>
      </w:r>
      <w:r w:rsidR="006D199E" w:rsidRPr="00CF6903">
        <w:rPr>
          <w:lang w:val="en-NZ" w:eastAsia="en-AU"/>
        </w:rPr>
        <w:fldChar w:fldCharType="begin"/>
      </w:r>
      <w:r w:rsidR="00981E0F">
        <w:rPr>
          <w:lang w:val="en-NZ" w:eastAsia="en-AU"/>
        </w:rPr>
        <w:instrText xml:space="preserve"> ADDIN ZOTERO_ITEM CSL_CITATION {"citationID":"2H74wZxm","properties":{"formattedCitation":"(S.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6D199E" w:rsidRPr="00CF6903">
        <w:rPr>
          <w:lang w:val="en-NZ" w:eastAsia="en-AU"/>
        </w:rPr>
        <w:fldChar w:fldCharType="separate"/>
      </w:r>
      <w:r w:rsidR="006D199E" w:rsidRPr="00CF6903">
        <w:rPr>
          <w:lang w:val="en-NZ" w:eastAsia="en-AU"/>
        </w:rPr>
        <w:t>(Graves &amp; Stenos, 2017)</w:t>
      </w:r>
      <w:r w:rsidR="006D199E" w:rsidRPr="00CF6903">
        <w:rPr>
          <w:lang w:val="en-NZ" w:eastAsia="en-AU"/>
        </w:rPr>
        <w:fldChar w:fldCharType="end"/>
      </w:r>
      <w:r w:rsidR="006D199E" w:rsidRPr="00CF6903">
        <w:rPr>
          <w:lang w:val="en-NZ" w:eastAsia="en-AU"/>
        </w:rPr>
        <w:t>.</w:t>
      </w:r>
    </w:p>
    <w:p w14:paraId="68BB5635" w14:textId="215EF549" w:rsidR="007F6C96" w:rsidRDefault="00550A64" w:rsidP="009C7E94">
      <w:pPr>
        <w:pStyle w:val="ListBullet"/>
        <w:rPr>
          <w:lang w:val="en-NZ" w:eastAsia="en-AU"/>
        </w:rPr>
      </w:pPr>
      <w:r w:rsidRPr="00CF6903">
        <w:rPr>
          <w:lang w:val="en-NZ" w:eastAsia="en-AU"/>
        </w:rPr>
        <w:t xml:space="preserve">Paralysis is induced by a toxin that is transmitted to the host in the saliva of a female </w:t>
      </w:r>
      <w:r w:rsidRPr="00E541A7">
        <w:rPr>
          <w:rStyle w:val="Emphasis"/>
        </w:rPr>
        <w:t>I.</w:t>
      </w:r>
      <w:r w:rsidR="003C69EF" w:rsidRPr="00E541A7">
        <w:rPr>
          <w:rStyle w:val="Emphasis"/>
        </w:rPr>
        <w:t> </w:t>
      </w:r>
      <w:r w:rsidRPr="00E541A7">
        <w:rPr>
          <w:rStyle w:val="Emphasis"/>
        </w:rPr>
        <w:t>holocyclus</w:t>
      </w:r>
      <w:r w:rsidRPr="00CF6903">
        <w:rPr>
          <w:lang w:val="en-NZ" w:eastAsia="en-AU"/>
        </w:rPr>
        <w:t xml:space="preserve">, when the tick takes a blood meal </w:t>
      </w:r>
      <w:r w:rsidRPr="00CF6903">
        <w:rPr>
          <w:lang w:val="en-NZ" w:eastAsia="en-AU"/>
        </w:rPr>
        <w:fldChar w:fldCharType="begin"/>
      </w:r>
      <w:r w:rsidR="00981E0F">
        <w:rPr>
          <w:lang w:val="en-NZ" w:eastAsia="en-AU"/>
        </w:rPr>
        <w:instrText xml:space="preserve"> ADDIN ZOTERO_ITEM CSL_CITATION {"citationID":"2XXT6hCT","properties":{"formattedCitation":"(Hall-Mendelin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F6903">
        <w:rPr>
          <w:lang w:val="en-NZ" w:eastAsia="en-AU"/>
        </w:rPr>
        <w:fldChar w:fldCharType="separate"/>
      </w:r>
      <w:r w:rsidRPr="00CF6903">
        <w:rPr>
          <w:lang w:val="en-NZ" w:eastAsia="en-AU"/>
        </w:rPr>
        <w:t>(Hall-Mendelin et al., 2011)</w:t>
      </w:r>
      <w:r w:rsidRPr="00CF6903">
        <w:rPr>
          <w:lang w:val="en-NZ" w:eastAsia="en-AU"/>
        </w:rPr>
        <w:fldChar w:fldCharType="end"/>
      </w:r>
      <w:r w:rsidRPr="00CF6903">
        <w:rPr>
          <w:lang w:val="en-NZ" w:eastAsia="en-AU"/>
        </w:rPr>
        <w:t xml:space="preserve">. </w:t>
      </w:r>
      <w:r w:rsidR="00DD3FCC" w:rsidRPr="00262C86">
        <w:rPr>
          <w:lang w:val="en-NZ" w:eastAsia="en-AU"/>
        </w:rPr>
        <w:t xml:space="preserve"> </w:t>
      </w:r>
      <w:r w:rsidR="00036DE2" w:rsidRPr="00262C86">
        <w:rPr>
          <w:lang w:val="en-NZ" w:eastAsia="en-AU"/>
        </w:rPr>
        <w:t xml:space="preserve">To cause host paralysis, a tick must be attached to its host for </w:t>
      </w:r>
      <w:r w:rsidR="00B2476E">
        <w:rPr>
          <w:lang w:val="en-NZ" w:eastAsia="en-AU"/>
        </w:rPr>
        <w:t>four to five</w:t>
      </w:r>
      <w:r w:rsidR="00036DE2" w:rsidRPr="00262C86">
        <w:rPr>
          <w:lang w:val="en-NZ" w:eastAsia="en-AU"/>
        </w:rPr>
        <w:t xml:space="preserve"> days </w:t>
      </w:r>
      <w:r w:rsidR="00036DE2" w:rsidRPr="00262C86">
        <w:rPr>
          <w:lang w:val="en-NZ" w:eastAsia="en-AU"/>
        </w:rPr>
        <w:fldChar w:fldCharType="begin"/>
      </w:r>
      <w:r w:rsidR="00981E0F">
        <w:rPr>
          <w:lang w:val="en-NZ" w:eastAsia="en-AU"/>
        </w:rPr>
        <w:instrText xml:space="preserve"> ADDIN ZOTERO_ITEM CSL_CITATION {"citationID":"n4sjVbP0","properties":{"formattedCitation":"(Hall-Mendelin et al., 2011; Hall-Medelin et al. (2011) in B. W. P. Taylor et al., 2019)","plainCitation":"(Hall-Mendelin et al., 2011; Hall-Medelin et al. (2011) in B. W. P. Taylor et al., 2019)","dontUpdate":true,"noteIndex":0},"citationItems":[{"id":1234,"uris":["http://zotero.org/groups/2576105/items/JRSKFVVN"],"itemData":{"id":1234,"type":"article-journal","container-title":"Annals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A.","non-dropping-particle":"van"},{"family":"Burns","given":"B."}],"issued":{"date-parts":[["2019"]]}},"prefix":"Hall-Medelin et al. (2011) in "}],"schema":"https://github.com/citation-style-language/schema/raw/master/csl-citation.json"} </w:instrText>
      </w:r>
      <w:r w:rsidR="00036DE2" w:rsidRPr="00262C86">
        <w:rPr>
          <w:lang w:val="en-NZ" w:eastAsia="en-AU"/>
        </w:rPr>
        <w:fldChar w:fldCharType="separate"/>
      </w:r>
      <w:r w:rsidR="00036DE2" w:rsidRPr="00262C86">
        <w:rPr>
          <w:lang w:val="en-NZ" w:eastAsia="en-AU"/>
        </w:rPr>
        <w:t>(Hall-Mendelin et al., 2011; Hall-Medelin et al. (2011) in Taylor et al., 2019)</w:t>
      </w:r>
      <w:r w:rsidR="00036DE2" w:rsidRPr="00262C86">
        <w:rPr>
          <w:lang w:val="en-NZ" w:eastAsia="en-AU"/>
        </w:rPr>
        <w:fldChar w:fldCharType="end"/>
      </w:r>
      <w:r w:rsidR="00036DE2" w:rsidRPr="00262C86">
        <w:rPr>
          <w:lang w:val="en-NZ" w:eastAsia="en-AU"/>
        </w:rPr>
        <w:t xml:space="preserve">. The toxins produced by </w:t>
      </w:r>
      <w:r w:rsidR="00036DE2" w:rsidRPr="00E541A7">
        <w:rPr>
          <w:rStyle w:val="Emphasis"/>
        </w:rPr>
        <w:t>I. holocyclus</w:t>
      </w:r>
      <w:r w:rsidR="00036DE2" w:rsidRPr="00262C86">
        <w:rPr>
          <w:lang w:val="en-NZ" w:eastAsia="en-AU"/>
        </w:rPr>
        <w:t xml:space="preserve"> inhibit acetylcholine release at the neuromuscular junction </w:t>
      </w:r>
      <w:r w:rsidR="00036DE2" w:rsidRPr="00262C86">
        <w:rPr>
          <w:lang w:val="en-NZ" w:eastAsia="en-AU"/>
        </w:rPr>
        <w:fldChar w:fldCharType="begin"/>
      </w:r>
      <w:r w:rsidR="00981E0F">
        <w:rPr>
          <w:lang w:val="en-NZ" w:eastAsia="en-AU"/>
        </w:rPr>
        <w:instrText xml:space="preserve"> ADDIN ZOTERO_ITEM CSL_CITATION {"citationID":"XpIibQrY","properties":{"formattedCitation":"(Chand et al., 2016)","plainCitation":"(Chand et al., 2016)","noteIndex":0},"citationItems":[{"id":1290,"uris":["http://zotero.org/groups/2576105/items/5TX8AIRK"],"itemData":{"id":1290,"type":"article-journal","container-title":"Scientific Reports","DOI":"10.1038/srep29446","issue":"1","page":"1-4","title":"Tick holocyclotoxins trigger host paralysis by presynaptic inhibition","volume":"6","author":[{"family":"Chand","given":"K. K."},{"family":"Lee","given":"K. M."},{"family":"Lavidis","given":"N. A."},{"family":"Rodriguez-Valle","given":"M."},{"family":"Ijaz","given":"Hina"},{"family":"Koehbach","given":"J."},{"family":"Clark","given":"R. J."},{"family":"Lew-Tabor","given":"A."},{"family":"Noakes","given":"P. G."}],"issued":{"date-parts":[["2016"]]}}}],"schema":"https://github.com/citation-style-language/schema/raw/master/csl-citation.json"} </w:instrText>
      </w:r>
      <w:r w:rsidR="00036DE2" w:rsidRPr="00262C86">
        <w:rPr>
          <w:lang w:val="en-NZ" w:eastAsia="en-AU"/>
        </w:rPr>
        <w:fldChar w:fldCharType="separate"/>
      </w:r>
      <w:r w:rsidR="00036DE2" w:rsidRPr="00262C86">
        <w:rPr>
          <w:lang w:val="en-NZ" w:eastAsia="en-AU"/>
        </w:rPr>
        <w:t>(Chand et al., 2016)</w:t>
      </w:r>
      <w:r w:rsidR="00036DE2" w:rsidRPr="00262C86">
        <w:rPr>
          <w:lang w:val="en-NZ" w:eastAsia="en-AU"/>
        </w:rPr>
        <w:fldChar w:fldCharType="end"/>
      </w:r>
      <w:r w:rsidR="00036DE2" w:rsidRPr="00262C86">
        <w:rPr>
          <w:lang w:val="en-NZ" w:eastAsia="en-AU"/>
        </w:rPr>
        <w:t xml:space="preserve">, and tend to cause more severe neurological impairment than the toxins from ticks in North America </w:t>
      </w:r>
      <w:r w:rsidR="00036DE2" w:rsidRPr="00262C86">
        <w:rPr>
          <w:lang w:val="en-NZ" w:eastAsia="en-AU"/>
        </w:rPr>
        <w:fldChar w:fldCharType="begin"/>
      </w:r>
      <w:r w:rsidR="00981E0F">
        <w:rPr>
          <w:lang w:val="en-NZ" w:eastAsia="en-AU"/>
        </w:rPr>
        <w:instrText xml:space="preserve"> ADDIN ZOTERO_ITEM CSL_CITATION {"citationID":"KZzCw8xM","properties":{"formattedCitation":"(Grattan-Smith et al. (1997) in Hall-Mendelin et al., 2011)","plainCitation":"(Grattan-Smith et al. (1997)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00036DE2" w:rsidRPr="00262C86">
        <w:rPr>
          <w:lang w:val="en-NZ" w:eastAsia="en-AU"/>
        </w:rPr>
        <w:fldChar w:fldCharType="separate"/>
      </w:r>
      <w:r w:rsidR="00036DE2" w:rsidRPr="00262C86">
        <w:rPr>
          <w:lang w:val="en-NZ" w:eastAsia="en-AU"/>
        </w:rPr>
        <w:t>(Grattan-Smith et al. (1997) in Hall-Mendelin et al., 2011)</w:t>
      </w:r>
      <w:r w:rsidR="00036DE2" w:rsidRPr="00262C86">
        <w:rPr>
          <w:lang w:val="en-NZ" w:eastAsia="en-AU"/>
        </w:rPr>
        <w:fldChar w:fldCharType="end"/>
      </w:r>
      <w:r w:rsidR="00036DE2" w:rsidRPr="00F60408">
        <w:rPr>
          <w:lang w:val="en-NZ" w:eastAsia="en-AU"/>
        </w:rPr>
        <w:t>.</w:t>
      </w:r>
    </w:p>
    <w:p w14:paraId="67A58F18" w14:textId="701ED904" w:rsidR="00036DE2" w:rsidRDefault="00036DE2" w:rsidP="009C7E94">
      <w:pPr>
        <w:pStyle w:val="ListBullet"/>
      </w:pPr>
      <w:r w:rsidRPr="00CE5352">
        <w:t xml:space="preserve">Paralysis can extend even after the tick has been removed </w:t>
      </w:r>
      <w:r w:rsidRPr="00CE5352">
        <w:fldChar w:fldCharType="begin"/>
      </w:r>
      <w:r w:rsidR="00981E0F">
        <w:instrText xml:space="preserve"> ADDIN ZOTERO_ITEM CSL_CITATION {"citationID":"YwSn4BCH","properties":{"formattedCitation":"(Dehhaghi et al., 2019; Grattan-Smith et al. (1997) in S. R. Graves &amp; Stenos, 2017)","plainCitation":"(Dehhaghi et al., 2019; Grattan-Smith et al. (1997) in S. R. Graves &amp; Stenos, 2017)","noteIndex":0},"citationItems":[{"id":1179,"uris":["http://zotero.org/groups/2576105/items/S5ITS9UQ"],"itemData":{"id":1179,"type":"article-journal","container-title":"Frontiers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in "}],"schema":"https://github.com/citation-style-language/schema/raw/master/csl-citation.json"} </w:instrText>
      </w:r>
      <w:r w:rsidRPr="00CE5352">
        <w:fldChar w:fldCharType="separate"/>
      </w:r>
      <w:r w:rsidR="00981E0F" w:rsidRPr="00981E0F">
        <w:t>(Dehhaghi et al., 2019; Grattan-Smith et al. (1997) in S. R. Graves &amp; Stenos, 2017)</w:t>
      </w:r>
      <w:r w:rsidRPr="00CE5352">
        <w:fldChar w:fldCharType="end"/>
      </w:r>
      <w:r w:rsidRPr="00CE5352">
        <w:t>.</w:t>
      </w:r>
      <w:r>
        <w:t xml:space="preserve"> </w:t>
      </w:r>
      <w:r w:rsidRPr="00CE5352">
        <w:t xml:space="preserve">The progress of paralysis continues for 24-48 hours after removal of </w:t>
      </w:r>
      <w:r w:rsidRPr="00E541A7">
        <w:rPr>
          <w:rStyle w:val="Emphasis"/>
        </w:rPr>
        <w:t>I. holocyclus</w:t>
      </w:r>
      <w:r w:rsidRPr="00CE5352">
        <w:t xml:space="preserve">, in contrast to the short duration seen with North American ticks </w:t>
      </w:r>
      <w:r w:rsidRPr="00CE5352">
        <w:fldChar w:fldCharType="begin"/>
      </w:r>
      <w:r w:rsidR="00981E0F">
        <w:instrText xml:space="preserve"> ADDIN ZOTERO_ITEM CSL_CITATION {"citationID":"luZRuRiA","properties":{"formattedCitation":"(Dehhaghi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CE5352">
        <w:fldChar w:fldCharType="separate"/>
      </w:r>
      <w:r w:rsidRPr="00CC21A9">
        <w:t>(Dehhaghi et al., 2019)</w:t>
      </w:r>
      <w:r w:rsidRPr="00CE5352">
        <w:fldChar w:fldCharType="end"/>
      </w:r>
      <w:r w:rsidRPr="00CE5352">
        <w:t>.</w:t>
      </w:r>
    </w:p>
    <w:p w14:paraId="1DABDBC3" w14:textId="57BA9B28" w:rsidR="007524BD" w:rsidRPr="00CD649D" w:rsidRDefault="007524BD" w:rsidP="009C7E94">
      <w:pPr>
        <w:pStyle w:val="ListBullet"/>
      </w:pPr>
      <w:r w:rsidRPr="006421E8">
        <w:rPr>
          <w:lang w:val="en-NZ" w:eastAsia="en-AU"/>
        </w:rPr>
        <w:t>Tick paralysis is rare in humans</w:t>
      </w:r>
      <w:r>
        <w:rPr>
          <w:lang w:val="en-NZ" w:eastAsia="en-AU"/>
        </w:rPr>
        <w:t>,</w:t>
      </w:r>
      <w:r w:rsidRPr="006421E8">
        <w:rPr>
          <w:lang w:val="en-NZ" w:eastAsia="en-AU"/>
        </w:rPr>
        <w:t xml:space="preserve"> as a tick must be attached for several days to inject enough toxin </w:t>
      </w:r>
      <w:r w:rsidRPr="006421E8">
        <w:rPr>
          <w:lang w:val="en-NZ" w:eastAsia="en-AU"/>
        </w:rPr>
        <w:fldChar w:fldCharType="begin"/>
      </w:r>
      <w:r>
        <w:rPr>
          <w:lang w:val="en-NZ" w:eastAsia="en-AU"/>
        </w:rPr>
        <w:instrText xml:space="preserve"> ADDIN ZOTERO_ITEM CSL_CITATION {"citationID":"Z2rrN19T","properties":{"formattedCitation":"(Australasian Society of Clinical Immunology and Allergy, 2019)","plainCitation":"(Australasian Society of Clinical Immunology and Allergy, 2019)","noteIndex":0},"citationItems":[{"id":1282,"uris":["http://zotero.org/groups/2576105/items/PER4AF4U"],"itemData":{"id":1282,"type":"webpage","container-title":"Australasian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lang w:val="en-NZ" w:eastAsia="en-AU"/>
        </w:rPr>
        <w:fldChar w:fldCharType="separate"/>
      </w:r>
      <w:r w:rsidRPr="006E3F25">
        <w:t>(Australasian Society of Clinical Immunology and Allergy, 2019)</w:t>
      </w:r>
      <w:r w:rsidRPr="006421E8">
        <w:rPr>
          <w:lang w:val="en-NZ" w:eastAsia="en-AU"/>
        </w:rPr>
        <w:fldChar w:fldCharType="end"/>
      </w:r>
      <w:r w:rsidR="00366A08">
        <w:rPr>
          <w:lang w:val="en-NZ" w:eastAsia="en-AU"/>
        </w:rPr>
        <w:t>.</w:t>
      </w:r>
    </w:p>
    <w:p w14:paraId="783381F8" w14:textId="77777777" w:rsidR="00366A08" w:rsidRDefault="00366A08" w:rsidP="009C7E94">
      <w:pPr>
        <w:pStyle w:val="ListBullet"/>
        <w:rPr>
          <w:szCs w:val="21"/>
        </w:rPr>
      </w:pPr>
      <w:r w:rsidRPr="00CE5352">
        <w:t xml:space="preserve">The most commonly affected group is children </w:t>
      </w:r>
      <w:r>
        <w:t>one to five</w:t>
      </w:r>
      <w:r w:rsidRPr="00CE5352">
        <w:t xml:space="preserve"> years of age </w:t>
      </w:r>
      <w:r w:rsidRPr="00CE5352">
        <w:fldChar w:fldCharType="begin"/>
      </w:r>
      <w:r>
        <w:instrText xml:space="preserve"> ADDIN ZOTERO_ITEM CSL_CITATION {"citationID":"o0i4Y6BC","properties":{"formattedCitation":"(Grattan Smith et al. (1997) in Dehhaghi et al., 2019; Grattan-Smith et al. (1997), and Inokuma et al. (2003) in Hall-Mendelin et al., 2011)","plainCitation":"(Grattan Smith et al. (1997) in Dehhaghi et al., 2019; Grattan-Smith et al. (1997), and Inokuma et al. (2003) in Hall-Mendelin et al., 2011)","noteIndex":0},"citationItems":[{"id":2283,"uris":["http://zotero.org/groups/2576105/items/S5ITS9UQ"],"itemData":{"id":2283,"type":"article-journal","container-title":"Frontiers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J"}],"issued":{"date-parts":[["2019"]]}},"prefix":"Grattan Smith et al. (1997) in "},{"id":2602,"uris":["http://zotero.org/groups/2576105/items/JRSKFVVN"],"itemData":{"id":2602,"type":"article-journal","container-title":"Annals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and Inokuma et al. (2003) in "}],"schema":"https://github.com/citation-style-language/schema/raw/master/csl-citation.json"} </w:instrText>
      </w:r>
      <w:r w:rsidRPr="00CE5352">
        <w:fldChar w:fldCharType="separate"/>
      </w:r>
      <w:r w:rsidRPr="00CC21A9">
        <w:t>(Grattan Smith et al. (1997) in Dehhaghi et al., 2019; Grattan-Smith et al. (1997), and Inokuma et al. (2003) in Hall-Mendelin et al., 2011)</w:t>
      </w:r>
      <w:r w:rsidRPr="00CE5352">
        <w:fldChar w:fldCharType="end"/>
      </w:r>
      <w:r w:rsidRPr="00CE5352">
        <w:t>.</w:t>
      </w:r>
      <w:r>
        <w:t xml:space="preserve"> </w:t>
      </w:r>
      <w:r>
        <w:rPr>
          <w:szCs w:val="21"/>
        </w:rPr>
        <w:t xml:space="preserve">Doggett noted that occasional cases of tick paralysis do still occur, mainly in children, with these rare cases often unrecognised or misdiagnosed </w:t>
      </w:r>
      <w:r>
        <w:rPr>
          <w:szCs w:val="21"/>
        </w:rPr>
        <w:fldChar w:fldCharType="begin"/>
      </w:r>
      <w:r>
        <w:rPr>
          <w:szCs w:val="21"/>
        </w:rPr>
        <w:instrText xml:space="preserve"> ADDIN ZOTERO_ITEM CSL_CITATION {"citationID":"QECkuBW5","properties":{"formattedCitation":"(Doggett, 2004)","plainCitation":"(Doggett, 2004)","noteIndex":0},"citationItems":[{"id":3455,"uris":["http://zotero.org/groups/2576105/items/88BJABHY"],"itemData":{"id":3455,"type":"article-journal","container-title":"Medicine Today","issue":"11","page":"33-38","title":"Ticks: Human health and tick bite prevention","volume":"5","author":[{"family":"Doggett","given":"S. L."}],"issued":{"date-parts":[["2004"]]}}}],"schema":"https://github.com/citation-style-language/schema/raw/master/csl-citation.json"} </w:instrText>
      </w:r>
      <w:r>
        <w:rPr>
          <w:szCs w:val="21"/>
        </w:rPr>
        <w:fldChar w:fldCharType="separate"/>
      </w:r>
      <w:r w:rsidRPr="00CC21A9">
        <w:t>(Doggett, 2004)</w:t>
      </w:r>
      <w:r>
        <w:rPr>
          <w:szCs w:val="21"/>
        </w:rPr>
        <w:fldChar w:fldCharType="end"/>
      </w:r>
      <w:r>
        <w:rPr>
          <w:szCs w:val="21"/>
        </w:rPr>
        <w:t xml:space="preserve">. </w:t>
      </w:r>
      <w:r w:rsidRPr="00CE5352">
        <w:t>Guillain-Barré syndrome (</w:t>
      </w:r>
      <w:r>
        <w:t>G</w:t>
      </w:r>
      <w:r w:rsidRPr="00CE5352">
        <w:t xml:space="preserve">BS) may be commonly confused with tick paralysis </w:t>
      </w:r>
      <w:r w:rsidRPr="00CE5352">
        <w:fldChar w:fldCharType="begin"/>
      </w:r>
      <w:r>
        <w:instrText xml:space="preserve"> ADDIN ZOTERO_ITEM CSL_CITATION {"citationID":"81yq8vqb","properties":{"formattedCitation":"(Hall-Mendelin et al., 2011)","plainCitation":"(Hall-Mendelin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Pr="00CE5352">
        <w:t>.</w:t>
      </w:r>
    </w:p>
    <w:p w14:paraId="42234E97" w14:textId="637BC11A" w:rsidR="00C440D9" w:rsidRDefault="00C440D9" w:rsidP="009C7E94">
      <w:pPr>
        <w:pStyle w:val="ListBullet"/>
      </w:pPr>
      <w:r w:rsidRPr="00BB0E98">
        <w:t>Tick paralysis caused by A</w:t>
      </w:r>
      <w:r w:rsidRPr="00231686">
        <w:t>ustralian paralysis tick</w:t>
      </w:r>
      <w:r>
        <w:t xml:space="preserve"> (</w:t>
      </w:r>
      <w:r w:rsidRPr="00E541A7">
        <w:rPr>
          <w:rStyle w:val="Emphasis"/>
        </w:rPr>
        <w:t>I. holocyclus</w:t>
      </w:r>
      <w:r>
        <w:t>)</w:t>
      </w:r>
      <w:r w:rsidRPr="00E541A7">
        <w:rPr>
          <w:rStyle w:val="Emphasis"/>
        </w:rPr>
        <w:t xml:space="preserve">, </w:t>
      </w:r>
      <w:r w:rsidRPr="00231686">
        <w:t xml:space="preserve">while rarely severe, can be fatal </w:t>
      </w:r>
      <w:r w:rsidRPr="00BB0E98">
        <w:fldChar w:fldCharType="begin"/>
      </w:r>
      <w:r w:rsidR="00981E0F">
        <w:instrText xml:space="preserve"> ADDIN ZOTERO_ITEM CSL_CITATION {"citationID":"0O7MFdb0","properties":{"formattedCitation":"(Hall-Mendelin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BB0E98">
        <w:fldChar w:fldCharType="separate"/>
      </w:r>
      <w:r w:rsidRPr="00CC21A9">
        <w:t>(Hall-Mendelin et al., 2011)</w:t>
      </w:r>
      <w:r w:rsidRPr="00BB0E98">
        <w:fldChar w:fldCharType="end"/>
      </w:r>
      <w:r w:rsidRPr="00BB0E98">
        <w:t>.</w:t>
      </w:r>
      <w:r>
        <w:t xml:space="preserve"> </w:t>
      </w:r>
      <w:r w:rsidRPr="00231686">
        <w:t>In Australia, b</w:t>
      </w:r>
      <w:r w:rsidRPr="000B31DE">
        <w:t xml:space="preserve">etween 1914 and 1942, 20 human fatalities were attributed to tick bite, with all but three fatalities being children </w:t>
      </w:r>
      <w:r w:rsidRPr="00BB0E98">
        <w:fldChar w:fldCharType="begin"/>
      </w:r>
      <w:r w:rsidR="00981E0F">
        <w:instrText xml:space="preserve"> ADDIN ZOTERO_ITEM CSL_CITATION {"citationID":"9S7R8QZN","properties":{"formattedCitation":"(Murray &amp; Koch (1969) in Hall-Mendelin et al., 2011)","plainCitation":"(Murray &amp; Koch (1969)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C."}],"issued":{"date-parts":[["2011"]]}},"prefix":"Murray &amp; Koch (1969) in "}],"schema":"https://github.com/citation-style-language/schema/raw/master/csl-citation.json"} </w:instrText>
      </w:r>
      <w:r w:rsidRPr="00BB0E98">
        <w:fldChar w:fldCharType="separate"/>
      </w:r>
      <w:r w:rsidRPr="00CC21A9">
        <w:t>(Murray &amp; Koch (1969) in Hall-Mendelin et al., 2011)</w:t>
      </w:r>
      <w:r w:rsidRPr="00BB0E98">
        <w:fldChar w:fldCharType="end"/>
      </w:r>
      <w:r>
        <w:t xml:space="preserve">, with about 70% of these fatalities being in children under four years of age </w:t>
      </w:r>
      <w:r>
        <w:fldChar w:fldCharType="begin"/>
      </w:r>
      <w:r w:rsidR="00981E0F">
        <w:instrText xml:space="preserve"> ADDIN ZOTERO_ITEM CSL_CITATION {"citationID":"sYsdPXRR","properties":{"formattedCitation":"(Sutherland &amp; Tibballs (2001) in Doggett, 2004)","plainCitation":"(Sutherland &amp; Tibballs (2001) in Doggett, 2004)","noteIndex":0},"citationItems":[{"id":1302,"uris":["http://zotero.org/groups/2576105/items/88BJABHY"],"itemData":{"id":1302,"type":"article-journal","container-title":"Medicine Today","issue":"11","page":"33-38","title":"Ticks: Human health and tick bite prevention","volume":"5","author":[{"family":"Doggett","given":"S. L."}],"issued":{"date-parts":[["2004"]]}},"prefix":"Sutherland &amp; Tibballs (2001) in "}],"schema":"https://github.com/citation-style-language/schema/raw/master/csl-citation.json"} </w:instrText>
      </w:r>
      <w:r>
        <w:fldChar w:fldCharType="separate"/>
      </w:r>
      <w:r w:rsidRPr="00CC21A9">
        <w:t>(Sutherland &amp; Tibballs (2001) in Doggett, 2004)</w:t>
      </w:r>
      <w:r>
        <w:fldChar w:fldCharType="end"/>
      </w:r>
      <w:r>
        <w:t>.</w:t>
      </w:r>
    </w:p>
    <w:p w14:paraId="532A64DF" w14:textId="20DD563D" w:rsidR="00B361C2" w:rsidRDefault="00B361C2" w:rsidP="009C7E94">
      <w:pPr>
        <w:pStyle w:val="ListBullet"/>
      </w:pPr>
      <w:r w:rsidRPr="00262C86">
        <w:t xml:space="preserve">In Australia, </w:t>
      </w:r>
      <w:r w:rsidRPr="007D5A1A">
        <w:t xml:space="preserve">there have not been human deaths due to tick paralysis for many decades (since 1945) </w:t>
      </w:r>
      <w:r w:rsidRPr="007D5A1A">
        <w:fldChar w:fldCharType="begin"/>
      </w:r>
      <w:r w:rsidR="00981E0F">
        <w:instrText xml:space="preserve"> ADDIN ZOTERO_ITEM CSL_CITATION {"citationID":"Qvm5sgG4","properties":{"formattedCitation":"(Dehhaghi et al., 2019; Doggett, 2004; Grattan-Smith et al. (1997) in Graves &amp; Stenos, 2017; Grattan-Smith et al. (1997) in Hall-Mendelin et al., 2011; Barker &amp; Walker (2014) in B. W. P. Taylor et al., 2019)","plainCitation":"(Dehhaghi et al., 2019; Doggett, 2004; Grattan-Smith et al. (1997) in Graves &amp; Stenos, 2017; Grattan-Smith et al. (1997) in Hall-Mendelin et al., 2011; Barker &amp; Walker (2014) in B. W. P. Taylor et al., 2019)","dontUpdate":true,"noteIndex":0},"citationItems":[{"id":1179,"uris":["http://zotero.org/groups/2576105/items/S5ITS9UQ"],"itemData":{"id":1179,"type":"article-journal","container-title":"Frontiers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J"}],"issued":{"date-parts":[["2019"]]}}},{"id":1302,"uris":["http://zotero.org/groups/2576105/items/88BJABHY"],"itemData":{"id":1302,"type":"article-journal","container-title":"Medicine Today","issue":"11","page":"33-38","title":"Ticks: Human health and tick bite prevention","volume":"5","author":[{"family":"Doggett","given":"S. L."}],"issued":{"date-parts":[["2004"]]}}},{"id":1335,"uris":["http://zotero.org/groups/2576105/items/D43M7KDK"],"itemData":{"id":1335,"type":"article-journal","container-title":"Medical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in "},{"id":1234,"uris":["http://zotero.org/groups/2576105/items/JRSKFVVN"],"itemData":{"id":1234,"type":"article-journal","container-title":"Annals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Pr="007D5A1A">
        <w:fldChar w:fldCharType="separate"/>
      </w:r>
      <w:r w:rsidRPr="007D5A1A">
        <w:t>(Dehhaghi et al., 2019; Doggett, 2004; Grattan-Smith et al. (1997) in Graves &amp; Stenos, 2017; Grattan-Smith et al. (1997) in Hall-Mendelin et al., 2011; Barker &amp; Walker (2014) in Taylor et al., 2019)</w:t>
      </w:r>
      <w:r w:rsidRPr="007D5A1A">
        <w:fldChar w:fldCharType="end"/>
      </w:r>
      <w:r w:rsidRPr="007D5A1A">
        <w:t xml:space="preserve">. Deaths from the bite of </w:t>
      </w:r>
      <w:r w:rsidRPr="00E541A7">
        <w:rPr>
          <w:rStyle w:val="Emphasis"/>
        </w:rPr>
        <w:t>I. holocyclus</w:t>
      </w:r>
      <w:r w:rsidRPr="007D5A1A">
        <w:t xml:space="preserve"> are now rare due to the addition of intensive care-units in regional hospitals and expert medical treatment </w:t>
      </w:r>
      <w:r w:rsidR="00AD5908">
        <w:t>[advances in intensive care treatment]</w:t>
      </w:r>
      <w:r w:rsidRPr="007D5A1A">
        <w:t xml:space="preserve"> </w:t>
      </w:r>
      <w:r w:rsidRPr="007D5A1A">
        <w:fldChar w:fldCharType="begin"/>
      </w:r>
      <w:r w:rsidR="00981E0F">
        <w:instrText xml:space="preserve"> ADDIN ZOTERO_ITEM CSL_CITATION {"citationID":"K5hhHamP","properties":{"formattedCitation":"(Barker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7D5A1A">
        <w:fldChar w:fldCharType="separate"/>
      </w:r>
      <w:r w:rsidRPr="007D5A1A">
        <w:t>(Barker &amp; Barker, 2018)</w:t>
      </w:r>
      <w:r w:rsidRPr="007D5A1A">
        <w:fldChar w:fldCharType="end"/>
      </w:r>
      <w:r w:rsidRPr="007D5A1A">
        <w:t>, and an antivenene.</w:t>
      </w:r>
    </w:p>
    <w:p w14:paraId="64B85903" w14:textId="558BA36E" w:rsidR="00783DB6" w:rsidRPr="007D5A1A" w:rsidRDefault="00783DB6" w:rsidP="009C7E94">
      <w:pPr>
        <w:pStyle w:val="ListBullet"/>
      </w:pPr>
      <w:r w:rsidRPr="00CE5352">
        <w:t xml:space="preserve">Untreated tick paralysis can be fatal in humans </w:t>
      </w:r>
      <w:r w:rsidRPr="00CE5352">
        <w:fldChar w:fldCharType="begin"/>
      </w:r>
      <w:r>
        <w:instrText xml:space="preserve"> ADDIN ZOTERO_ITEM CSL_CITATION {"citationID":"nPZF4qVh","properties":{"formattedCitation":"(Hall-Mendelin et al., 2011)","plainCitation":"(Hall-Mendelin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00443160">
        <w:t>.</w:t>
      </w:r>
    </w:p>
    <w:p w14:paraId="371CE781" w14:textId="3500C899" w:rsidR="00670BED" w:rsidRPr="00443160" w:rsidRDefault="00DD3FCC" w:rsidP="009C7E94">
      <w:pPr>
        <w:pStyle w:val="ListBullet"/>
        <w:rPr>
          <w:lang w:val="en-NZ" w:eastAsia="en-AU"/>
        </w:rPr>
      </w:pPr>
      <w:r w:rsidRPr="00E541A7">
        <w:t xml:space="preserve">Tick paralysis, while rare, is usually seen in children rather than adults </w:t>
      </w:r>
      <w:r w:rsidRPr="00443160">
        <w:rPr>
          <w:shd w:val="clear" w:color="auto" w:fill="FFFFFF"/>
        </w:rPr>
        <w:fldChar w:fldCharType="begin"/>
      </w:r>
      <w:r w:rsidR="00981E0F" w:rsidRPr="00443160">
        <w:rPr>
          <w:shd w:val="clear" w:color="auto" w:fill="FFFFFF"/>
        </w:rPr>
        <w:instrText xml:space="preserve"> ADDIN ZOTERO_ITEM CSL_CITATION {"citationID":"Jia7vCv6","properties":{"formattedCitation":"(Australian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443160">
        <w:rPr>
          <w:shd w:val="clear" w:color="auto" w:fill="FFFFFF"/>
        </w:rPr>
        <w:fldChar w:fldCharType="separate"/>
      </w:r>
      <w:r w:rsidRPr="00973FDA">
        <w:t>(Australian Government Department of Health, 2015)</w:t>
      </w:r>
      <w:r w:rsidRPr="00443160">
        <w:rPr>
          <w:shd w:val="clear" w:color="auto" w:fill="FFFFFF"/>
        </w:rPr>
        <w:fldChar w:fldCharType="end"/>
      </w:r>
      <w:r w:rsidRPr="00E541A7">
        <w:t xml:space="preserve">. </w:t>
      </w:r>
      <w:r w:rsidR="00176CE7" w:rsidRPr="4C297C0E">
        <w:t xml:space="preserve">Occasional cases of tick paralysis still occur, mainly in children, with these rare cases often unrecognised or misdiagnosed </w:t>
      </w:r>
      <w:r w:rsidR="00176CE7" w:rsidRPr="4C297C0E">
        <w:fldChar w:fldCharType="begin"/>
      </w:r>
      <w:r w:rsidR="00981E0F">
        <w:instrText xml:space="preserve"> ADDIN ZOTERO_ITEM CSL_CITATION {"citationID":"lzev7mbh","properties":{"formattedCitation":"(Doggett,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176CE7" w:rsidRPr="4C297C0E">
        <w:fldChar w:fldCharType="separate"/>
      </w:r>
      <w:r w:rsidR="00176CE7" w:rsidRPr="4C297C0E">
        <w:t>(Doggett, 2004)</w:t>
      </w:r>
      <w:r w:rsidR="00176CE7" w:rsidRPr="4C297C0E">
        <w:fldChar w:fldCharType="end"/>
      </w:r>
      <w:r w:rsidR="00176CE7" w:rsidRPr="4C297C0E">
        <w:t>.</w:t>
      </w:r>
    </w:p>
    <w:p w14:paraId="13736425" w14:textId="5FF58103" w:rsidR="002D22A4" w:rsidRPr="00262C86" w:rsidRDefault="00C80414" w:rsidP="009C7E94">
      <w:pPr>
        <w:pStyle w:val="ListBullet"/>
        <w:rPr>
          <w:lang w:val="en-NZ" w:eastAsia="en-AU"/>
        </w:rPr>
      </w:pPr>
      <w:r w:rsidRPr="00E541A7">
        <w:rPr>
          <w:rStyle w:val="Strong"/>
        </w:rPr>
        <w:t>Untreated tick paralysis can be fatal in humans</w:t>
      </w:r>
      <w:r w:rsidRPr="00CE5352">
        <w:t xml:space="preserve"> </w:t>
      </w:r>
      <w:r w:rsidRPr="00CE5352">
        <w:fldChar w:fldCharType="begin"/>
      </w:r>
      <w:r w:rsidR="00981E0F">
        <w:instrText xml:space="preserve"> ADDIN ZOTERO_ITEM CSL_CITATION {"citationID":"nPZF4qVh","properties":{"formattedCitation":"(Hall-Mendelin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fldChar w:fldCharType="separate"/>
      </w:r>
      <w:r w:rsidRPr="00CC21A9">
        <w:t>(Hall-Mendelin et al., 2011)</w:t>
      </w:r>
      <w:r w:rsidRPr="00CE5352">
        <w:fldChar w:fldCharType="end"/>
      </w:r>
      <w:r w:rsidRPr="00CE5352">
        <w:t>.</w:t>
      </w:r>
    </w:p>
    <w:p w14:paraId="32AAD15F" w14:textId="20A7993F" w:rsidR="00C80414" w:rsidRPr="00C97E04" w:rsidRDefault="00334393" w:rsidP="00334393">
      <w:pPr>
        <w:pStyle w:val="Heading3"/>
        <w:rPr>
          <w:lang w:val="en-NZ" w:eastAsia="en-AU"/>
        </w:rPr>
      </w:pPr>
      <w:bookmarkStart w:id="101" w:name="_Toc112416596"/>
      <w:bookmarkStart w:id="102" w:name="_Toc124851370"/>
      <w:r>
        <w:rPr>
          <w:lang w:val="en-NZ" w:eastAsia="en-AU"/>
        </w:rPr>
        <w:t>Post-infection fatigue</w:t>
      </w:r>
      <w:bookmarkEnd w:id="101"/>
      <w:bookmarkEnd w:id="102"/>
    </w:p>
    <w:p w14:paraId="67DBFFF6" w14:textId="7AE95A5F" w:rsidR="00DD3FCC" w:rsidRPr="006421E8" w:rsidRDefault="00DD3FCC" w:rsidP="001E7602">
      <w:pPr>
        <w:rPr>
          <w:lang w:val="en-NZ" w:eastAsia="en-AU"/>
        </w:rPr>
      </w:pPr>
      <w:r w:rsidRPr="006421E8">
        <w:t>Post-infection fatigue is a well-known consequence of several infections (e</w:t>
      </w:r>
      <w:r>
        <w:t>.</w:t>
      </w:r>
      <w:r w:rsidRPr="006421E8">
        <w:t>g</w:t>
      </w:r>
      <w:r>
        <w:t>.</w:t>
      </w:r>
      <w:r w:rsidRPr="006421E8">
        <w:t xml:space="preserve"> Ross River virus infection, Q fever, Epstein-Barr virus infection), although the antecedent infection may not be clearly identified by the patient </w:t>
      </w:r>
      <w:r w:rsidRPr="006421E8">
        <w:fldChar w:fldCharType="begin"/>
      </w:r>
      <w:r w:rsidR="00981E0F">
        <w:instrText xml:space="preserve"> ADDIN ZOTERO_ITEM CSL_CITATION {"citationID":"daKEhIsf","properties":{"formattedCitation":"(S.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6421E8">
        <w:fldChar w:fldCharType="separate"/>
      </w:r>
      <w:r w:rsidR="00D75401" w:rsidRPr="00D75401">
        <w:t>(Graves &amp; Stenos, 2017)</w:t>
      </w:r>
      <w:r w:rsidRPr="006421E8">
        <w:fldChar w:fldCharType="end"/>
      </w:r>
      <w:r w:rsidRPr="006421E8">
        <w:t xml:space="preserve">. While post-infection fatigue is not yet widely recognised as a problem following </w:t>
      </w:r>
      <w:r w:rsidR="000973DF">
        <w:t>r</w:t>
      </w:r>
      <w:r w:rsidRPr="006421E8">
        <w:t xml:space="preserve">ickettsial infection, it has been suggested by a study involving two large cohorts of fatigued and non-fatigued patients </w:t>
      </w:r>
      <w:r w:rsidRPr="006421E8">
        <w:lastRenderedPageBreak/>
        <w:fldChar w:fldCharType="begin"/>
      </w:r>
      <w:r w:rsidR="00981E0F">
        <w:instrText xml:space="preserve"> ADDIN ZOTERO_ITEM CSL_CITATION {"citationID":"pg1Tm7z9","properties":{"formattedCitation":"(Unsworth et al. (2008) in S. R. Graves &amp; Stenos, 2017)","plainCitation":"(Unsworth et al. (2008)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R."},{"family":"Stenos","given":"J."}],"issued":{"date-parts":[["2017"]]}},"prefix":"Unsworth et al. (2008) in "}],"schema":"https://github.com/citation-style-language/schema/raw/master/csl-citation.json"} </w:instrText>
      </w:r>
      <w:r w:rsidRPr="006421E8">
        <w:fldChar w:fldCharType="separate"/>
      </w:r>
      <w:r w:rsidR="00D75401" w:rsidRPr="00D75401">
        <w:t>(Unsworth et al. (2008) in Graves &amp; Stenos, 2017)</w:t>
      </w:r>
      <w:r w:rsidRPr="006421E8">
        <w:fldChar w:fldCharType="end"/>
      </w:r>
      <w:r w:rsidRPr="006421E8">
        <w:t xml:space="preserve"> and a case report </w:t>
      </w:r>
      <w:r w:rsidRPr="006421E8">
        <w:fldChar w:fldCharType="begin"/>
      </w:r>
      <w:r w:rsidR="00981E0F">
        <w:instrText xml:space="preserve"> ADDIN ZOTERO_ITEM CSL_CITATION {"citationID":"5pslyDII","properties":{"formattedCitation":"(Watts et al. (2008) in S. R. Graves &amp; Stenos, 2017)","plainCitation":"(Watts et al. (2008)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R."},{"family":"Stenos","given":"J."}],"issued":{"date-parts":[["2017"]]}},"prefix":"Watts et al. (2008) in "}],"schema":"https://github.com/citation-style-language/schema/raw/master/csl-citation.json"} </w:instrText>
      </w:r>
      <w:r w:rsidRPr="006421E8">
        <w:fldChar w:fldCharType="separate"/>
      </w:r>
      <w:r w:rsidR="00D75401" w:rsidRPr="00D75401">
        <w:t>(Watts et al. (2008) in Graves &amp; Stenos, 2017)</w:t>
      </w:r>
      <w:r w:rsidRPr="006421E8">
        <w:fldChar w:fldCharType="end"/>
      </w:r>
      <w:r w:rsidRPr="006421E8">
        <w:t>.</w:t>
      </w:r>
    </w:p>
    <w:p w14:paraId="7DF771A8" w14:textId="0E6B810E" w:rsidR="00DD3FCC" w:rsidRPr="006421E8" w:rsidRDefault="00DD3FCC" w:rsidP="00DD3FCC">
      <w:pPr>
        <w:pStyle w:val="Heading3"/>
        <w:rPr>
          <w:lang w:val="en-NZ" w:eastAsia="en-AU"/>
        </w:rPr>
      </w:pPr>
      <w:bookmarkStart w:id="103" w:name="_Toc112416597"/>
      <w:bookmarkStart w:id="104" w:name="_Toc124851371"/>
      <w:r w:rsidRPr="006421E8">
        <w:rPr>
          <w:lang w:val="en-NZ" w:eastAsia="en-AU"/>
        </w:rPr>
        <w:t>Autoimmunity</w:t>
      </w:r>
      <w:bookmarkEnd w:id="103"/>
      <w:bookmarkEnd w:id="104"/>
    </w:p>
    <w:p w14:paraId="18D02C73" w14:textId="101679D2" w:rsidR="00DD3FCC" w:rsidRPr="001E7602" w:rsidRDefault="00DD3FCC" w:rsidP="001E7602">
      <w:r>
        <w:t>Autoimmunity was not included above under tick-related illness in Australia but is included here, as o</w:t>
      </w:r>
      <w:r w:rsidRPr="006421E8">
        <w:t>ne report of Graves’ disease developing in a patient bitten by an unknown species of Australian tick in W</w:t>
      </w:r>
      <w:r w:rsidR="009B17DD">
        <w:t xml:space="preserve">estern </w:t>
      </w:r>
      <w:r w:rsidRPr="006421E8">
        <w:t>A</w:t>
      </w:r>
      <w:r w:rsidR="009B17DD">
        <w:t>ustralia</w:t>
      </w:r>
      <w:r w:rsidRPr="006421E8">
        <w:t xml:space="preserve"> was published in 2015 </w:t>
      </w:r>
      <w:r w:rsidRPr="006421E8">
        <w:fldChar w:fldCharType="begin"/>
      </w:r>
      <w:r w:rsidR="00981E0F">
        <w:instrText xml:space="preserve"> ADDIN ZOTERO_ITEM CSL_CITATION {"citationID":"SC8bZns7","properties":{"formattedCitation":"(Marangou et al. (2015) in S. R. Graves &amp; Stenos, 2017)","plainCitation":"(Marangou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R."},{"family":"Stenos","given":"J."}],"issued":{"date-parts":[["2017"]]}},"prefix":"Marangou et al. (2015) in "}],"schema":"https://github.com/citation-style-language/schema/raw/master/csl-citation.json"} </w:instrText>
      </w:r>
      <w:r w:rsidRPr="006421E8">
        <w:fldChar w:fldCharType="separate"/>
      </w:r>
      <w:r w:rsidR="00D75401" w:rsidRPr="00D75401">
        <w:t>(Marangou et al. (2015) in Graves &amp; Stenos, 2017)</w:t>
      </w:r>
      <w:r w:rsidRPr="006421E8">
        <w:fldChar w:fldCharType="end"/>
      </w:r>
      <w:r w:rsidRPr="006421E8">
        <w:t xml:space="preserve">. Graves </w:t>
      </w:r>
      <w:r w:rsidR="00BC1DBC">
        <w:t>and</w:t>
      </w:r>
      <w:r w:rsidRPr="006421E8">
        <w:t xml:space="preserve"> Stenos noted that the patient also had mild </w:t>
      </w:r>
      <w:r w:rsidR="00187582">
        <w:t>r</w:t>
      </w:r>
      <w:r w:rsidRPr="006421E8">
        <w:t xml:space="preserve">ickettsial infection following the bite. It was hypothesised that molecular homology between the thyroid-secreting hormone receptor of the patient and the </w:t>
      </w:r>
      <w:r w:rsidR="00187582">
        <w:t>r</w:t>
      </w:r>
      <w:r w:rsidRPr="006421E8">
        <w:t>ickettsial ATPase enzyme resulted in the synthesis of an antibody that cross-reacted with the host thyroid</w:t>
      </w:r>
      <w:r w:rsidRPr="001E7602">
        <w:t xml:space="preserve"> receptor, leading to increased synthesis of thyroid hormones </w:t>
      </w:r>
      <w:r w:rsidRPr="001E7602">
        <w:fldChar w:fldCharType="begin"/>
      </w:r>
      <w:r w:rsidR="00981E0F" w:rsidRPr="001E7602">
        <w:instrText xml:space="preserve"> ADDIN ZOTERO_ITEM CSL_CITATION {"citationID":"d9SZqQFN","properties":{"formattedCitation":"(S.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1E7602">
        <w:fldChar w:fldCharType="separate"/>
      </w:r>
      <w:r w:rsidR="00D75401" w:rsidRPr="001E7602">
        <w:t>(Graves &amp; Stenos, 2017)</w:t>
      </w:r>
      <w:r w:rsidRPr="001E7602">
        <w:fldChar w:fldCharType="end"/>
      </w:r>
      <w:r w:rsidRPr="001E7602">
        <w:t>.</w:t>
      </w:r>
    </w:p>
    <w:p w14:paraId="0545F958" w14:textId="494C3452" w:rsidR="00DD3FCC" w:rsidRDefault="00DD3FCC" w:rsidP="001E7602">
      <w:r w:rsidRPr="001E7602">
        <w:t xml:space="preserve">The article by Marangou et al. (2015), noted by Graves </w:t>
      </w:r>
      <w:r w:rsidR="00BC1DBC" w:rsidRPr="001E7602">
        <w:t>and</w:t>
      </w:r>
      <w:r w:rsidRPr="001E7602">
        <w:t xml:space="preserve"> Stenos above, was included in a recent review of international evidence on tick-bo</w:t>
      </w:r>
      <w:r>
        <w:t xml:space="preserve">rne diseases and autoimmunity </w:t>
      </w:r>
      <w:r>
        <w:fldChar w:fldCharType="begin"/>
      </w:r>
      <w:r w:rsidR="00981E0F">
        <w:instrText xml:space="preserve"> ADDIN ZOTERO_ITEM CSL_CITATION {"citationID":"GAxklTZM","properties":{"formattedCitation":"(Rodr\\uc0\\u237{}guez et al., 2018)","plainCitation":"(Rodríguez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fldChar w:fldCharType="separate"/>
      </w:r>
      <w:r w:rsidRPr="003A06C0">
        <w:t>(Rodríguez et al., 2018)</w:t>
      </w:r>
      <w:r>
        <w:fldChar w:fldCharType="end"/>
      </w:r>
      <w:r>
        <w:t>. Under the section</w:t>
      </w:r>
      <w:r w:rsidR="007D2767">
        <w:t xml:space="preserve"> </w:t>
      </w:r>
      <w:r>
        <w:t xml:space="preserve">‘Autoimmune thyroid disease’, Rodríguez et al. commented of the Australian study by Marangou et al. (2015) that ‘interestingly’ the authors offer a compelling hypothesis for molecular mimicry in this entity; they had demonstrated homology between </w:t>
      </w:r>
      <w:r w:rsidR="00BF1412">
        <w:t>r</w:t>
      </w:r>
      <w:r>
        <w:t xml:space="preserve">ickettsial proteins and TSH receptor, and furthermore they had ascertained that these homologous segments presented binding motifs for HLA-DRB1*0301 </w:t>
      </w:r>
      <w:r>
        <w:fldChar w:fldCharType="begin"/>
      </w:r>
      <w:r w:rsidR="00981E0F">
        <w:instrText xml:space="preserve"> ADDIN ZOTERO_ITEM CSL_CITATION {"citationID":"Sii0Psim","properties":{"formattedCitation":"(Marangou et al. (2015) in Rodr\\uc0\\u237{}guez et al., 2018)","plainCitation":"(Marangou et al. (2015)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E."},{"family":"Anaya","given":"J.-M."}],"issued":{"date-parts":[["2018"]]}},"prefix":"Marangou et al. (2015) in "}],"schema":"https://github.com/citation-style-language/schema/raw/master/csl-citation.json"} </w:instrText>
      </w:r>
      <w:r>
        <w:fldChar w:fldCharType="separate"/>
      </w:r>
      <w:r w:rsidRPr="003A06C0">
        <w:t>(Marangou et al. (2015) in Rodríguez et al., 2018)</w:t>
      </w:r>
      <w:r>
        <w:fldChar w:fldCharType="end"/>
      </w:r>
      <w:r>
        <w:t xml:space="preserve">. Of the evidence reviewed on tick-borne diseases and autoimmunity, Rodríguez et al. noted that molecular mimicry appears to be the main mechanism associated with tick-borne diseases and autoimmunity </w:t>
      </w:r>
      <w:r>
        <w:fldChar w:fldCharType="begin"/>
      </w:r>
      <w:r w:rsidR="00981E0F">
        <w:instrText xml:space="preserve"> ADDIN ZOTERO_ITEM CSL_CITATION {"citationID":"w31WXmIY","properties":{"formattedCitation":"(Woolley et al. (2017) in Rodr\\uc0\\u237{}guez et al., 2018)","plainCitation":"(Woolley et al. (2017)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E."},{"family":"Anaya","given":"J.-M."}],"issued":{"date-parts":[["2018"]]}},"prefix":"Woolley et al. (2017) in "}],"schema":"https://github.com/citation-style-language/schema/raw/master/csl-citation.json"} </w:instrText>
      </w:r>
      <w:r>
        <w:fldChar w:fldCharType="separate"/>
      </w:r>
      <w:r w:rsidRPr="003A06C0">
        <w:t>(Woolley et al. (2017) in Rodríguez et al., 2018)</w:t>
      </w:r>
      <w:r>
        <w:fldChar w:fldCharType="end"/>
      </w:r>
      <w:r>
        <w:t xml:space="preserve">. The authors noted tick-borne diseases may present acute clinical pictures that resemble those of autoimmune disease such as musculoskeletal symptoms, neurologic impairment, cutaneous involvement, renal failure </w:t>
      </w:r>
      <w:r>
        <w:fldChar w:fldCharType="begin"/>
      </w:r>
      <w:r w:rsidR="00981E0F">
        <w:instrText xml:space="preserve"> ADDIN ZOTERO_ITEM CSL_CITATION {"citationID":"DSpTxVBm","properties":{"formattedCitation":"(Murray &amp; Shapiro (2010), and Rebaudet &amp; Parola (2006) in Rodr\\uc0\\u237{}guez et al., 2018)","plainCitation":"(Murray &amp; Shapiro (2010), and Rebaudet &amp; Parola (2006)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E."},{"family":"Anaya","given":"J.-M."}],"issued":{"date-parts":[["2018"]]}},"prefix":"Murray &amp; Shapiro (2010), and Rebaudet &amp; Parola (2006) in "}],"schema":"https://github.com/citation-style-language/schema/raw/master/csl-citation.json"} </w:instrText>
      </w:r>
      <w:r>
        <w:fldChar w:fldCharType="separate"/>
      </w:r>
      <w:r w:rsidRPr="003A06C0">
        <w:t>(Murray &amp; Shapiro (2010), and Rebaudet &amp; Parola (2006) in Rodríguez et al., 2018)</w:t>
      </w:r>
      <w:r>
        <w:fldChar w:fldCharType="end"/>
      </w:r>
      <w:r>
        <w:t xml:space="preserve">. Additionally, in some cases, infection is considered a triggering factor for autoimmunity, such as in rheumatoid arthritis, autoimmune thyroid disease, vasculitides, multiple sclerosis, Guillain-Barré syndrome, through “mechanisms of bystander activation, epitope spreading, molecular mimicry and original antigenic sin” </w:t>
      </w:r>
      <w:r>
        <w:fldChar w:fldCharType="begin"/>
      </w:r>
      <w:r w:rsidR="00981E0F">
        <w:instrText xml:space="preserve"> ADDIN ZOTERO_ITEM CSL_CITATION {"citationID":"96xnggdC","properties":{"formattedCitation":"(Arvikar et al. (2017), and Shapiro (1998), and Blander et al. (2012) in Rodr\\uc0\\u237{}guez et al., 2018)","plainCitation":"(Arvikar et al. (2017), and Shapiro (1998), and Blander et al. (2012)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E."},{"family":"Anaya","given":"J.-M."}],"issued":{"date-parts":[["2018"]]}},"prefix":"Arvikar et al. (2017), and Shapiro (1998), and Blander et al. (2012) in"}],"schema":"https://github.com/citation-style-language/schema/raw/master/csl-citation.json"} </w:instrText>
      </w:r>
      <w:r>
        <w:fldChar w:fldCharType="separate"/>
      </w:r>
      <w:r w:rsidRPr="003A06C0">
        <w:t>(Arvikar et al. (2017), and Shapiro (1998), and Blander et al. (2012) in Rodríguez et al., 2018)</w:t>
      </w:r>
      <w:r>
        <w:fldChar w:fldCharType="end"/>
      </w:r>
      <w:r>
        <w:t xml:space="preserve">. Apoptosis induced by bacteria promoting self-peptides presentation by antigen-presenting cells likely due to enhanced Th17 responses have also been demonstrated to trigger autoimmunity </w:t>
      </w:r>
      <w:r>
        <w:fldChar w:fldCharType="begin"/>
      </w:r>
      <w:r w:rsidR="00981E0F">
        <w:instrText xml:space="preserve"> ADDIN ZOTERO_ITEM CSL_CITATION {"citationID":"MMFQKEoi","properties":{"formattedCitation":"(Campisi et al. (2016) in Rodr\\uc0\\u237{}guez et al., 2018)","plainCitation":"(Campisi et al. (2016) in 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E."},{"family":"Anaya","given":"J.-M."}],"issued":{"date-parts":[["2018"]]}},"prefix":"Campisi et al. (2016) in "}],"schema":"https://github.com/citation-style-language/schema/raw/master/csl-citation.json"} </w:instrText>
      </w:r>
      <w:r>
        <w:fldChar w:fldCharType="separate"/>
      </w:r>
      <w:r w:rsidRPr="003A06C0">
        <w:t>(Campisi et al. (2016) in Rodríguez et al., 2018)</w:t>
      </w:r>
      <w:r>
        <w:fldChar w:fldCharType="end"/>
      </w:r>
      <w:r>
        <w:t xml:space="preserve">. As such, Rodríguez et al. advised clinicians should consider tick-borne diseases among the differential diagnoses when approaching autoimmune-like signs in areas of tick infection </w:t>
      </w:r>
      <w:r>
        <w:fldChar w:fldCharType="begin"/>
      </w:r>
      <w:r w:rsidR="00981E0F">
        <w:instrText xml:space="preserve"> ADDIN ZOTERO_ITEM CSL_CITATION {"citationID":"Ce0v2rFE","properties":{"formattedCitation":"(Rodr\\uc0\\u237{}guez et al., 2018)","plainCitation":"(Rodríguez et al., 2018)","noteIndex":0},"citationItems":[{"id":1301,"uris":["http://zotero.org/groups/2576105/items/KEWL9W7A"],"itemData":{"id":1301,"type":"article-journal","container-title":"Journal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fldChar w:fldCharType="separate"/>
      </w:r>
      <w:r w:rsidRPr="003A06C0">
        <w:t>(Rodríguez et al., 2018)</w:t>
      </w:r>
      <w:r>
        <w:fldChar w:fldCharType="end"/>
      </w:r>
      <w:r>
        <w:t xml:space="preserve">. The DSCATT Clinical Pathway advises autoimmune diseases including inflammatory arthritis, motor neurone disease, </w:t>
      </w:r>
      <w:r w:rsidR="0037762C">
        <w:t xml:space="preserve">and </w:t>
      </w:r>
      <w:r>
        <w:t xml:space="preserve">multiple sclerosis should be considered as a differential diagnosis when tick-borne disease has been considered and is not suspected </w:t>
      </w:r>
      <w:r>
        <w:fldChar w:fldCharType="begin"/>
      </w:r>
      <w:r w:rsidR="00981E0F">
        <w:instrText xml:space="preserve"> ADDIN ZOTERO_ITEM CSL_CITATION {"citationID":"F5aHE1k4","properties":{"formattedCitation":"(Australian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fldChar w:fldCharType="separate"/>
      </w:r>
      <w:r w:rsidR="00981E0F" w:rsidRPr="00981E0F">
        <w:rPr>
          <w:rFonts w:cs="Arial"/>
        </w:rPr>
        <w:t>(Australian Government Department of Health, 2020)</w:t>
      </w:r>
      <w:r>
        <w:fldChar w:fldCharType="end"/>
      </w:r>
      <w:r>
        <w:t>.</w:t>
      </w:r>
    </w:p>
    <w:p w14:paraId="687B55F8" w14:textId="0B800F20" w:rsidR="00DD3FCC" w:rsidRPr="001E7602" w:rsidDel="0090521F" w:rsidRDefault="00DD3FCC" w:rsidP="001E7602">
      <w:r w:rsidRPr="003A06C0">
        <w:t xml:space="preserve">While illnesses associated with ticks in Australia, such as those above, are currently known, much about Australian ticks and the </w:t>
      </w:r>
      <w:r w:rsidRPr="007E6BF9">
        <w:t xml:space="preserve">[non-allergic] </w:t>
      </w:r>
      <w:r w:rsidRPr="003A06C0">
        <w:t xml:space="preserve">medical outcomes following tick bites remains unknown with further research required in these areas </w:t>
      </w:r>
      <w:r w:rsidR="00BC1DBC" w:rsidRPr="006421E8">
        <w:fldChar w:fldCharType="begin"/>
      </w:r>
      <w:r w:rsidR="00981E0F">
        <w:instrText xml:space="preserve"> ADDIN ZOTERO_ITEM CSL_CITATION {"citationID":"Je50AHAH","properties":{"formattedCitation":"(S.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C1DBC" w:rsidRPr="006421E8">
        <w:fldChar w:fldCharType="separate"/>
      </w:r>
      <w:r w:rsidR="00BC1DBC" w:rsidRPr="00D75401">
        <w:t>(Graves &amp; Stenos, 2017)</w:t>
      </w:r>
      <w:r w:rsidR="00BC1DBC" w:rsidRPr="006421E8">
        <w:fldChar w:fldCharType="end"/>
      </w:r>
      <w:r w:rsidR="00BC1DBC" w:rsidRPr="006421E8">
        <w:t>.</w:t>
      </w:r>
    </w:p>
    <w:p w14:paraId="1E640563" w14:textId="203AC847" w:rsidR="00DB1933" w:rsidRPr="006421E8" w:rsidRDefault="00DB1933" w:rsidP="00DB1933">
      <w:pPr>
        <w:pStyle w:val="Heading2"/>
      </w:pPr>
      <w:bookmarkStart w:id="105" w:name="_Toc112416598"/>
      <w:bookmarkStart w:id="106" w:name="_Toc124851372"/>
      <w:r w:rsidRPr="006421E8">
        <w:t xml:space="preserve">Symptoms </w:t>
      </w:r>
      <w:r w:rsidR="00223A33">
        <w:t xml:space="preserve">and clinical signs </w:t>
      </w:r>
      <w:r w:rsidRPr="006421E8">
        <w:t>of tick bites in Australia</w:t>
      </w:r>
      <w:bookmarkEnd w:id="105"/>
      <w:bookmarkEnd w:id="106"/>
    </w:p>
    <w:p w14:paraId="7E2F65D4" w14:textId="745E1A28" w:rsidR="00DB1933" w:rsidRPr="001E7602" w:rsidRDefault="005D0900" w:rsidP="001E7602">
      <w:r w:rsidRPr="001E7602">
        <w:t xml:space="preserve">In Australia, most tick bites pose no medical problems if the tick is safely removed. </w:t>
      </w:r>
      <w:r w:rsidR="00D11AFE" w:rsidRPr="001E7602">
        <w:t xml:space="preserve">Tick bites can lead to a variety of illnesses in patients, with the most common being allergic reactions. In some cases, people can experience severe allergic reactions (anaphylaxis) or mammalian </w:t>
      </w:r>
      <w:r w:rsidR="00D11AFE" w:rsidRPr="001E7602">
        <w:lastRenderedPageBreak/>
        <w:t xml:space="preserve">meat allergy/anaphylaxis, or rarely, tick-induced paralysis </w:t>
      </w:r>
      <w:r w:rsidR="00D11AFE" w:rsidRPr="001E7602">
        <w:fldChar w:fldCharType="begin"/>
      </w:r>
      <w:r w:rsidR="00D11AFE" w:rsidRPr="001E7602">
        <w:instrText xml:space="preserve"> ADDIN ZOTERO_ITEM CSL_CITATION {"citationID":"hcnwqDlG","properties":{"formattedCitation":"(Australasian Society of Clinical Immunology and Allergy, 2019; Australian Government Department of Health, 2015; Graves &amp; Stenos, 2017; Rappo et al., 2013; B. W. P. Taylor et al., 2019; van Nunen, 2018)","plainCitation":"(Australasian Society of Clinical Immunology and Allergy, 2019; Australian Government Department of Health, 2015; Graves &amp; Stenos, 2017; Rappo et al., 2013; B. W. P. Taylor et al., 2019; van Nunen, 2018)","dontUpdate":true,"noteIndex":0},"citationItems":[{"id":2620,"uris":["http://zotero.org/groups/2576105/items/PER4AF4U"],"itemData":{"id":2620,"type":"webpage","container-title":"Australasian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R."},{"family":"Stenos","given":"J."}],"issued":{"date-parts":[["2017"]]}}},{"id":3096,"uris":["http://zotero.org/groups/2576105/items/TCPYCZRU"],"itemData":{"id":3096,"type":"article-journal","container-title":"Emergency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D11AFE" w:rsidRPr="001E7602">
        <w:fldChar w:fldCharType="separate"/>
      </w:r>
      <w:r w:rsidR="00D11AFE" w:rsidRPr="001E7602">
        <w:t>(Australasian Society of Clinical Immunology and Allergy, 2019; Australian Government Department of Health, 2015; Graves &amp; Stenos, 2017; Rappo et al., 2013; Taylor et al., 2019; van Nunen, 2018)</w:t>
      </w:r>
      <w:r w:rsidR="00D11AFE" w:rsidRPr="001E7602">
        <w:fldChar w:fldCharType="end"/>
      </w:r>
      <w:r w:rsidRPr="001E7602">
        <w:t xml:space="preserve">. </w:t>
      </w:r>
    </w:p>
    <w:p w14:paraId="41A37175" w14:textId="77777777" w:rsidR="0007741B" w:rsidRPr="001E7602" w:rsidRDefault="00DB1933" w:rsidP="001E7602">
      <w:r w:rsidRPr="001E7602">
        <w:t xml:space="preserve">The most common serious medical complaints caused by ticks are allergic reactions to their bites, with allergic reactions to ticks ranging from mild, with swelling and inflammation at the site of a tick bite, to severe anaphylaxis </w:t>
      </w:r>
      <w:r w:rsidRPr="001E7602">
        <w:fldChar w:fldCharType="begin"/>
      </w:r>
      <w:r w:rsidR="00981E0F" w:rsidRPr="001E7602">
        <w:instrText xml:space="preserve"> ADDIN ZOTERO_ITEM CSL_CITATION {"citationID":"MOi17L6x","properties":{"formattedCitation":"(Australasian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1E7602">
        <w:fldChar w:fldCharType="separate"/>
      </w:r>
      <w:r w:rsidRPr="001E7602">
        <w:t>(Australasian Society of Clinical Immunology and Allergy, 2019; Tick-induced Allergies Research and Awareness, n.d.)</w:t>
      </w:r>
      <w:r w:rsidRPr="001E7602">
        <w:fldChar w:fldCharType="end"/>
      </w:r>
      <w:r w:rsidRPr="001E7602">
        <w:t xml:space="preserve">. </w:t>
      </w:r>
    </w:p>
    <w:p w14:paraId="54E2261E" w14:textId="77777777" w:rsidR="0007741B" w:rsidRPr="001E7602" w:rsidRDefault="0007741B" w:rsidP="001E7602">
      <w:r w:rsidRPr="001E7602">
        <w:t xml:space="preserve">Large local reactions to tick bites are the “least severe form” of tick-induced allergy </w:t>
      </w:r>
      <w:r w:rsidRPr="001E7602">
        <w:fldChar w:fldCharType="begin"/>
      </w:r>
      <w:r w:rsidRPr="001E7602">
        <w:instrText xml:space="preserve"> ADDIN ZOTERO_ITEM CSL_CITATION {"citationID":"nvz8gkK0","properties":{"formattedCitation":"(van Nunen, 2018; van Nunen &amp; Ratchford, 2021)","plainCitation":"(van Nunen, 2018; van Nunen &amp; Ratchford, 2021)","noteIndex":0},"citationItems":[{"id":3081,"uris":["http://zotero.org/groups/2576105/items/88GBJTDZ"],"itemData":{"id":3081,"type":"article-journal","container-title":"Medical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1E7602">
        <w:fldChar w:fldCharType="separate"/>
      </w:r>
      <w:r w:rsidRPr="001E7602">
        <w:t>(van Nunen, 2018; van Nunen &amp; Ratchford, 2021)</w:t>
      </w:r>
      <w:r w:rsidRPr="001E7602">
        <w:fldChar w:fldCharType="end"/>
      </w:r>
      <w:r w:rsidRPr="001E7602">
        <w:t xml:space="preserve">. </w:t>
      </w:r>
      <w:r w:rsidRPr="001E7602">
        <w:rPr>
          <w:rFonts w:eastAsiaTheme="minorHAnsi"/>
        </w:rPr>
        <w:t xml:space="preserve">Mild allergic reactions to tick bites appear as a large local swelling and inflammation restricted to the site of the tick bite that typically extends from the bony joint above the bite to the bony joint below the bite, and can last for several days </w:t>
      </w:r>
      <w:r w:rsidRPr="001E7602">
        <w:rPr>
          <w:rFonts w:eastAsiaTheme="minorHAnsi"/>
        </w:rPr>
        <w:fldChar w:fldCharType="begin"/>
      </w:r>
      <w:r w:rsidRPr="001E7602">
        <w:rPr>
          <w:rFonts w:eastAsiaTheme="minorHAnsi"/>
        </w:rPr>
        <w:instrText xml:space="preserve"> ADDIN ZOTERO_ITEM CSL_CITATION {"citationID":"HPBwG5xZ","properties":{"formattedCitation":"(Australasian Society of Clinical Immunology and Allergy, 2019b; Tick-induced Allergies Research and Awareness, n.d.-b; van Nunen, 2018; van Nunen &amp; Ratchford, 2021)","plainCitation":"(Australasian Society of Clinical Immunology and Allergy, 2019b; Tick-induced Allergies Research and Awareness, n.d.-b; van Nunen, 2018; van Nunen &amp; Ratchford, 2021)","noteIndex":0},"citationItems":[{"id":2620,"uris":["http://zotero.org/groups/2576105/items/PER4AF4U"],"itemData":{"id":2620,"type":"webpage","container-title":"Australasian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1E7602">
        <w:rPr>
          <w:rFonts w:eastAsiaTheme="minorHAnsi"/>
        </w:rPr>
        <w:fldChar w:fldCharType="separate"/>
      </w:r>
      <w:r w:rsidRPr="001E7602">
        <w:rPr>
          <w:rFonts w:eastAsiaTheme="minorHAnsi"/>
        </w:rPr>
        <w:t>(Australasian Society of Clinical Immunology and Allergy, 2019b; Tick-induced Allergies Research and Awareness, n.d.-b; van Nunen, 2018; van Nunen &amp; Ratchford, 2021)</w:t>
      </w:r>
      <w:r w:rsidRPr="001E7602">
        <w:rPr>
          <w:rFonts w:eastAsiaTheme="minorHAnsi"/>
        </w:rPr>
        <w:fldChar w:fldCharType="end"/>
      </w:r>
      <w:r w:rsidRPr="001E7602">
        <w:rPr>
          <w:rFonts w:eastAsiaTheme="minorHAnsi"/>
        </w:rPr>
        <w:t>.</w:t>
      </w:r>
    </w:p>
    <w:p w14:paraId="6419B83D" w14:textId="31E839D5" w:rsidR="00672047" w:rsidRPr="001E7602" w:rsidRDefault="00DB1933" w:rsidP="001E7602">
      <w:r w:rsidRPr="001E7602">
        <w:t xml:space="preserve">Tick bites are also responsible for the development of mammalian meat allergy (MMA) </w:t>
      </w:r>
      <w:r w:rsidRPr="001E7602">
        <w:fldChar w:fldCharType="begin"/>
      </w:r>
      <w:r w:rsidR="00981E0F" w:rsidRPr="001E7602">
        <w:instrText xml:space="preserve"> ADDIN ZOTERO_ITEM CSL_CITATION {"citationID":"ssfLCXPG","properties":{"formattedCitation":"(Australasian Society of Clinical Immunology and Allergy, 2019; Tick-induced Allergies Research and Awareness, n.d.; van Nunen, 2015, 2018; van Nunen &amp; Ratchford, 2021)","plainCitation":"(Australasian Society of Clinical Immunology and Allergy, 2019; Tick-induced Allergies Research and Awareness, n.d.; van Nunen, 2015, 2018; van Nunen &amp; Ratchford, 2021)","noteIndex":0},"citationItems":[{"id":1282,"uris":["http://zotero.org/groups/2576105/items/PER4AF4U"],"itemData":{"id":1282,"type":"webpage","container-title":"Australasian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A.","non-dropping-particle":"van"}],"issued":{"date-parts":[["2018"]]}}},{"id":1099,"uris":["http://zotero.org/groups/2576105/items/QZTP52WD"],"itemData":{"id":1099,"type":"article-journal","container-title":"Medicine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1E7602">
        <w:fldChar w:fldCharType="separate"/>
      </w:r>
      <w:r w:rsidR="00275933" w:rsidRPr="001E7602">
        <w:t>(Australasian Society of Clinical Immunology and Allergy, 2019; Tick-induced Allergies Research and Awareness, n.d.; van Nunen, 2015, 2018; van Nunen &amp; Ratchford, 2021)</w:t>
      </w:r>
      <w:r w:rsidRPr="001E7602">
        <w:fldChar w:fldCharType="end"/>
      </w:r>
      <w:r w:rsidRPr="001E7602">
        <w:t>.</w:t>
      </w:r>
      <w:r w:rsidR="00FB07A3" w:rsidRPr="001E7602">
        <w:t xml:space="preserve"> MMA symptoms often do not commence until a few weeks after the tick bite(s). While clinical findings range from angioedema or gut symptoms alone to life-threatening anaphylaxis, severe allergic reactions are more common at 65.5% </w:t>
      </w:r>
      <w:r w:rsidR="00FB07A3" w:rsidRPr="001E7602">
        <w:fldChar w:fldCharType="begin"/>
      </w:r>
      <w:r w:rsidR="00981E0F" w:rsidRPr="001E7602">
        <w:instrText xml:space="preserve"> ADDIN ZOTERO_ITEM CSL_CITATION {"citationID":"eoGYx8Rj","properties":{"formattedCitation":"(Fischer et al. (2016), and Kennedy et al. (2013) in van Nunen, 2018)","plainCitation":"(Fischer et al. (2016), and Kennedy et al. (2013) in van Nunen, 2018)","noteIndex":0},"citationItems":[{"id":1101,"uris":["http://zotero.org/groups/2576105/items/88GBJTDZ"],"itemData":{"id":1101,"type":"article-journal","container-title":"Medical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A.","non-dropping-particle":"van"}],"issued":{"date-parts":[["2018"]]}},"prefix":"Fischer et al. (2016), and Kennedy et al. (2013) in "}],"schema":"https://github.com/citation-style-language/schema/raw/master/csl-citation.json"} </w:instrText>
      </w:r>
      <w:r w:rsidR="00FB07A3" w:rsidRPr="001E7602">
        <w:fldChar w:fldCharType="separate"/>
      </w:r>
      <w:r w:rsidR="00FB07A3" w:rsidRPr="001E7602">
        <w:t>(Fischer et al. (2016), and Kennedy et al. (2013) in van Nunen, 2018)</w:t>
      </w:r>
      <w:r w:rsidR="00FB07A3" w:rsidRPr="001E7602">
        <w:fldChar w:fldCharType="end"/>
      </w:r>
      <w:r w:rsidR="00FB07A3" w:rsidRPr="001E7602">
        <w:t>.</w:t>
      </w:r>
    </w:p>
    <w:p w14:paraId="3BD079B1" w14:textId="327B818D" w:rsidR="00F358AA" w:rsidRPr="001E7602" w:rsidRDefault="00DB1933" w:rsidP="001E7602">
      <w:r w:rsidRPr="001E7602">
        <w:t xml:space="preserve">Allergic reactions can result in swelling of the throat, and may lead to breathing difficulties or cardiovascular collapse, which are life-threatening conditions and must be treated as medical emergencies </w:t>
      </w:r>
      <w:r w:rsidRPr="001E7602">
        <w:fldChar w:fldCharType="begin"/>
      </w:r>
      <w:r w:rsidR="00981E0F" w:rsidRPr="001E7602">
        <w:instrText xml:space="preserve"> ADDIN ZOTERO_ITEM CSL_CITATION {"citationID":"IxWTycAl","properties":{"formattedCitation":"(Australasian Society of Clinical Immunology and Allergy, 2019; Australian Government Department of Health, 2015; Tick-induced Allergies Research and Awareness, n.d.)","plainCitation":"(Australasian Society of Clinical Immunology and Allergy, 2019; Australian Government Department of Health, 2015; Tick-induced Allergies Research and Awareness, n.d.)","noteIndex":0},"citationItems":[{"id":1282,"uris":["http://zotero.org/groups/2576105/items/PER4AF4U"],"itemData":{"id":1282,"type":"webpage","container-title":"Australasian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1E7602">
        <w:fldChar w:fldCharType="separate"/>
      </w:r>
      <w:r w:rsidRPr="001E7602">
        <w:t>(Australasian Society of Clinical Immunology and Allergy, 2019; Australian Government Department of Health, 2015; Tick-induced Allergies Research and Awareness, n.d.)</w:t>
      </w:r>
      <w:r w:rsidRPr="001E7602">
        <w:fldChar w:fldCharType="end"/>
      </w:r>
      <w:r w:rsidRPr="001E7602">
        <w:t>.</w:t>
      </w:r>
    </w:p>
    <w:p w14:paraId="683162EC" w14:textId="3A6E6396" w:rsidR="00F358AA" w:rsidRPr="001E7602" w:rsidRDefault="00F358AA" w:rsidP="001E7602">
      <w:r w:rsidRPr="001E7602">
        <w:t>Symptoms of a severe allergic reaction (anaphylaxis) include any acute onset illness which evolves rapidly over minutes immediately after removing only an adult tick. Symptoms include skin reactions such as welts or swellings, difficulty breathing, closing over of the throat, tongue swelling, impending loss of consciousness (faintness), sense of impending doom, or loss of consciousness.</w:t>
      </w:r>
    </w:p>
    <w:p w14:paraId="69C74719" w14:textId="77777777" w:rsidR="009D1E76" w:rsidRPr="00E541A7" w:rsidRDefault="009D1E76" w:rsidP="00E541A7">
      <w:pPr>
        <w:rPr>
          <w:rStyle w:val="Strong"/>
        </w:rPr>
      </w:pPr>
      <w:r w:rsidRPr="00E541A7">
        <w:rPr>
          <w:rStyle w:val="Strong"/>
        </w:rPr>
        <w:t>Anaphylaxis is a medical emergency</w:t>
      </w:r>
    </w:p>
    <w:p w14:paraId="1CFF83B1" w14:textId="11F67150" w:rsidR="009D1E76" w:rsidRPr="001E7602" w:rsidRDefault="009D1E76" w:rsidP="001E7602">
      <w:r w:rsidRPr="00F03F7B">
        <w:t xml:space="preserve">Anaphylaxis, including tick anaphylaxis, is a potentially life threatening severe allergic reaction, that requires immediate treatment with adrenaline (epinephrine). Anaphylaxis should always be treated as a medical emergency. Call an ambulance (000 in Australia), immediately after giving an adrenaline autoinjector (EpiPen®, Anapen®) </w:t>
      </w:r>
      <w:r w:rsidRPr="00F03F7B">
        <w:fldChar w:fldCharType="begin"/>
      </w:r>
      <w:r w:rsidR="00981E0F">
        <w:instrText xml:space="preserve"> ADDIN ZOTERO_ITEM CSL_CITATION {"citationID":"xvtOobXI","properties":{"formattedCitation":"(Australasian Society of Clinical Immunology and Allergy, 2021)","plainCitation":"(Australasian Society of Clinical Immunology and Allergy, 2021)","noteIndex":0},"citationItems":[{"id":1310,"uris":["http://zotero.org/groups/2576105/items/ST9FV6T8"],"itemData":{"id":1310,"type":"webpage","container-title":"Australasian Society of Clinical Immunology and Allergy","title":"Anaphylaxis resources","URL":"https://www.allergy.org.au/anaphylaxis","author":[{"literal":"Australasian Society of Clinical Immunology and Allergy"}],"issued":{"date-parts":[["2021",2,23]]}}}],"schema":"https://github.com/citation-style-language/schema/raw/master/csl-citation.json"} </w:instrText>
      </w:r>
      <w:r w:rsidRPr="00F03F7B">
        <w:fldChar w:fldCharType="separate"/>
      </w:r>
      <w:r w:rsidR="00981E0F" w:rsidRPr="00981E0F">
        <w:t>(Australasian Society of Clinical Immunology and Allergy, 2021)</w:t>
      </w:r>
      <w:r w:rsidRPr="00F03F7B">
        <w:fldChar w:fldCharType="end"/>
      </w:r>
      <w:r w:rsidRPr="00F03F7B">
        <w:t>.</w:t>
      </w:r>
    </w:p>
    <w:p w14:paraId="07E5DC22" w14:textId="591E6E7C" w:rsidR="00384C18" w:rsidRPr="001E7602" w:rsidRDefault="00FC57C1" w:rsidP="001E7602">
      <w:r w:rsidRPr="00E541A7">
        <w:t xml:space="preserve">A range of short </w:t>
      </w:r>
      <w:r w:rsidR="00B35058" w:rsidRPr="00E541A7">
        <w:t xml:space="preserve">videos including </w:t>
      </w:r>
      <w:r w:rsidR="00DB1933" w:rsidRPr="00E541A7">
        <w:t xml:space="preserve"> on ‘</w:t>
      </w:r>
      <w:r w:rsidR="007E6AC7" w:rsidRPr="00E541A7">
        <w:t xml:space="preserve">Signs and symptoms of </w:t>
      </w:r>
      <w:r w:rsidR="00DB1933" w:rsidRPr="00E541A7">
        <w:t>allergic reaction’</w:t>
      </w:r>
      <w:r w:rsidR="00B35058" w:rsidRPr="00E541A7">
        <w:t>,</w:t>
      </w:r>
      <w:r w:rsidR="00DB1933" w:rsidRPr="00E541A7">
        <w:t xml:space="preserve"> ‘</w:t>
      </w:r>
      <w:r w:rsidR="00E36855" w:rsidRPr="00F03F7B">
        <w:t>EpiPen®</w:t>
      </w:r>
      <w:r w:rsidR="00DB1933" w:rsidRPr="00E541A7">
        <w:t xml:space="preserve"> </w:t>
      </w:r>
      <w:r w:rsidR="00A31698" w:rsidRPr="00E541A7">
        <w:t>administration</w:t>
      </w:r>
      <w:r w:rsidR="00B35058" w:rsidRPr="00E541A7">
        <w:t>’</w:t>
      </w:r>
      <w:r w:rsidR="009D7D80" w:rsidRPr="00E541A7">
        <w:t>,</w:t>
      </w:r>
      <w:r w:rsidR="00A31698" w:rsidRPr="00E541A7">
        <w:t xml:space="preserve"> </w:t>
      </w:r>
      <w:r w:rsidR="00B35058" w:rsidRPr="00E541A7">
        <w:t xml:space="preserve">and </w:t>
      </w:r>
      <w:r w:rsidR="009D7D80" w:rsidRPr="00E541A7">
        <w:t>‘</w:t>
      </w:r>
      <w:r w:rsidR="00CF1F02" w:rsidRPr="00E541A7">
        <w:t>Anapen</w:t>
      </w:r>
      <w:r w:rsidR="00CF1F02" w:rsidRPr="00F03F7B">
        <w:t>®</w:t>
      </w:r>
      <w:r w:rsidR="00CF1F02" w:rsidRPr="00E541A7">
        <w:t xml:space="preserve"> administration’, from </w:t>
      </w:r>
      <w:r w:rsidR="00DE3424" w:rsidRPr="00E541A7">
        <w:t xml:space="preserve">A&amp;AA are available </w:t>
      </w:r>
      <w:r w:rsidR="00E266B5" w:rsidRPr="00E541A7">
        <w:t xml:space="preserve">at </w:t>
      </w:r>
      <w:r w:rsidR="00DB1933" w:rsidRPr="00E541A7">
        <w:t xml:space="preserve">this link </w:t>
      </w:r>
      <w:hyperlink r:id="rId37" w:history="1">
        <w:r w:rsidR="00DB1933" w:rsidRPr="00F03F7B">
          <w:rPr>
            <w:rStyle w:val="Hyperlink"/>
            <w:rFonts w:cs="Arial"/>
            <w:szCs w:val="21"/>
            <w:shd w:val="clear" w:color="auto" w:fill="FFFFFF"/>
          </w:rPr>
          <w:t>https://allergyfacts.org.au/resources/videos-from-a-aa</w:t>
        </w:r>
      </w:hyperlink>
      <w:r w:rsidR="00DB1933" w:rsidRPr="001E7602">
        <w:t>.</w:t>
      </w:r>
    </w:p>
    <w:p w14:paraId="183AA672" w14:textId="0C2A5285" w:rsidR="00DB1933" w:rsidRPr="001E7602" w:rsidRDefault="00DB1933" w:rsidP="001E7602">
      <w:r w:rsidRPr="001E7602">
        <w:t xml:space="preserve">It is important for people to summon medical attention quickly if such symptoms occur. If people have had similar symptoms in the past after being bitten by a tick, then it is good practice to always be prepared </w:t>
      </w:r>
      <w:r w:rsidRPr="001E7602">
        <w:fldChar w:fldCharType="begin"/>
      </w:r>
      <w:r w:rsidR="00981E0F" w:rsidRPr="001E7602">
        <w:instrText xml:space="preserve"> ADDIN ZOTERO_ITEM CSL_CITATION {"citationID":"3cA4T6m3","properties":{"formattedCitation":"(Australian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1E7602">
        <w:fldChar w:fldCharType="separate"/>
      </w:r>
      <w:r w:rsidRPr="001E7602">
        <w:t>(Australian Government Department of Health, 2015)</w:t>
      </w:r>
      <w:r w:rsidRPr="001E7602">
        <w:fldChar w:fldCharType="end"/>
      </w:r>
      <w:r w:rsidR="00BB0D76" w:rsidRPr="001E7602">
        <w:t>,</w:t>
      </w:r>
      <w:r w:rsidRPr="001E7602">
        <w:t xml:space="preserve"> with an Australasian Society of Clinical Immunology and Allergy Anaphylaxis Action Plan and an adrenaline auto-injector available.</w:t>
      </w:r>
    </w:p>
    <w:p w14:paraId="436C7BA2" w14:textId="11550D79" w:rsidR="00467D77" w:rsidRPr="001E7602" w:rsidRDefault="00DB1933" w:rsidP="001E7602">
      <w:r w:rsidRPr="001E7602">
        <w:lastRenderedPageBreak/>
        <w:t xml:space="preserve">The Australian paralysis tick needs several days of engorgement on their host before signs of paralysis become obvious </w:t>
      </w:r>
      <w:r w:rsidRPr="001E7602">
        <w:fldChar w:fldCharType="begin"/>
      </w:r>
      <w:r w:rsidR="00981E0F" w:rsidRPr="001E7602">
        <w:instrText xml:space="preserve"> ADDIN ZOTERO_ITEM CSL_CITATION {"citationID":"7IhbMh1B","properties":{"formattedCitation":"(Hall-Mendelin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1E7602">
        <w:fldChar w:fldCharType="separate"/>
      </w:r>
      <w:r w:rsidRPr="001E7602">
        <w:t>(Hall-Mendelin et al., 2011)</w:t>
      </w:r>
      <w:r w:rsidRPr="001E7602">
        <w:fldChar w:fldCharType="end"/>
      </w:r>
      <w:r w:rsidRPr="001E7602">
        <w:t>.</w:t>
      </w:r>
    </w:p>
    <w:p w14:paraId="14A38793" w14:textId="77777777" w:rsidR="00BC7047" w:rsidRPr="001E7602" w:rsidRDefault="00BC7047" w:rsidP="001E7602">
      <w:r w:rsidRPr="001E7602">
        <w:t>Early symptoms of tick paralysis may include:</w:t>
      </w:r>
    </w:p>
    <w:p w14:paraId="6094D1DD" w14:textId="4C76D8FD" w:rsidR="00BC7047" w:rsidRPr="00E541A7" w:rsidRDefault="00BC7047" w:rsidP="009C7E94">
      <w:pPr>
        <w:pStyle w:val="ListBullet"/>
      </w:pPr>
      <w:r w:rsidRPr="00E541A7">
        <w:t xml:space="preserve">rashes, headache, fever, influenza-like symptoms, tenderness of lymph nodes, unsteady gait, intolerance to bright light, increasing weakness of the limbs, and partial facial paralysis </w:t>
      </w:r>
      <w:r w:rsidRPr="00CE5352">
        <w:rPr>
          <w:shd w:val="clear" w:color="auto" w:fill="FFFFFF"/>
        </w:rPr>
        <w:fldChar w:fldCharType="begin"/>
      </w:r>
      <w:r w:rsidR="00981E0F">
        <w:rPr>
          <w:shd w:val="clear" w:color="auto" w:fill="FFFFFF"/>
        </w:rPr>
        <w:instrText xml:space="preserve"> ADDIN ZOTERO_ITEM CSL_CITATION {"citationID":"nLDE9Og2","properties":{"formattedCitation":"(Australian Government Department of Health, 2015; Grattan-Smith et al. (1997) in Hall-Mendelin et al., 2011)","plainCitation":"(Australian Government Department of Health, 2015; Grattan-Smith et al. (1997) in Hall-Mendelin et al., 2011)","noteIndex":0},"citationItems":[{"id":1263,"uris":["http://zotero.org/groups/2576105/items/WNC4DUD8"],"itemData":{"id":1263,"type":"webpage","abstract":"This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Pr="00CE5352">
        <w:rPr>
          <w:shd w:val="clear" w:color="auto" w:fill="FFFFFF"/>
        </w:rPr>
        <w:fldChar w:fldCharType="separate"/>
      </w:r>
      <w:r w:rsidRPr="00CC21A9">
        <w:t>(Australian Government Department of Health, 2015; Grattan-Smith et al. (1997) in Hall-Mendelin et al., 2011)</w:t>
      </w:r>
      <w:r w:rsidRPr="00CE5352">
        <w:rPr>
          <w:shd w:val="clear" w:color="auto" w:fill="FFFFFF"/>
        </w:rPr>
        <w:fldChar w:fldCharType="end"/>
      </w:r>
    </w:p>
    <w:p w14:paraId="484405B8" w14:textId="70C4C3B7" w:rsidR="00BC7047" w:rsidRPr="00E541A7" w:rsidRDefault="00BC7047" w:rsidP="00E541A7">
      <w:pPr>
        <w:pStyle w:val="ListBullet"/>
      </w:pPr>
      <w:r w:rsidRPr="00CE5352">
        <w:t>loss of appetite</w:t>
      </w:r>
      <w:r>
        <w:t xml:space="preserve"> and </w:t>
      </w:r>
      <w:r w:rsidRPr="00CE5352">
        <w:t xml:space="preserve">slurred speech </w:t>
      </w:r>
      <w:r w:rsidRPr="00CE5352">
        <w:fldChar w:fldCharType="begin"/>
      </w:r>
      <w:r w:rsidR="00981E0F">
        <w:instrText xml:space="preserve"> ADDIN ZOTERO_ITEM CSL_CITATION {"citationID":"ADgJh7ib","properties":{"formattedCitation":"(Grattan-Smith et al. (1997), and Edlow &amp; McGillicuddy (2008) in Hall-Mendelin et al., 2011)","plainCitation":"(Grattan-Smith et al. (1997), and Edlow &amp; McGillicuddy (2008)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and Edlow &amp; McGillicuddy (2008) in "}],"schema":"https://github.com/citation-style-language/schema/raw/master/csl-citation.json"} </w:instrText>
      </w:r>
      <w:r w:rsidRPr="00CE5352">
        <w:fldChar w:fldCharType="separate"/>
      </w:r>
      <w:r w:rsidRPr="00CC21A9">
        <w:t>(Grattan-Smith et al. (1997), and Edlow &amp; McGillicuddy (2008) in Hall-Mendelin et al., 2011)</w:t>
      </w:r>
      <w:r w:rsidRPr="00CE5352">
        <w:fldChar w:fldCharType="end"/>
      </w:r>
    </w:p>
    <w:p w14:paraId="749C360A" w14:textId="54BE0D07" w:rsidR="00BC7047" w:rsidRPr="00E541A7" w:rsidRDefault="00BC7047" w:rsidP="00E541A7">
      <w:pPr>
        <w:pStyle w:val="ListBullet"/>
      </w:pPr>
      <w:r w:rsidRPr="00E541A7">
        <w:t xml:space="preserve">children becoming subdued, refusing food, and sleeping for excessive periods </w:t>
      </w:r>
      <w:r w:rsidRPr="00E03D88">
        <w:fldChar w:fldCharType="begin"/>
      </w:r>
      <w:r w:rsidR="00981E0F">
        <w:instrText xml:space="preserve"> ADDIN ZOTERO_ITEM CSL_CITATION {"citationID":"u95zWiBM","properties":{"formattedCitation":"(Grattan Smith et al. (1997) in Dehhaghi et al., 2019)","plainCitation":"(Grattan Smith et al. (1997)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J"}],"issued":{"date-parts":[["2019"]]}},"prefix":"Grattan Smith et al. (1997) in "}],"schema":"https://github.com/citation-style-language/schema/raw/master/csl-citation.json"} </w:instrText>
      </w:r>
      <w:r w:rsidRPr="00E03D88">
        <w:fldChar w:fldCharType="separate"/>
      </w:r>
      <w:r w:rsidRPr="00CC21A9">
        <w:t>(Grattan Smith et al. (1997) in Dehhaghi et al., 2019)</w:t>
      </w:r>
      <w:r w:rsidRPr="00E03D88">
        <w:fldChar w:fldCharType="end"/>
      </w:r>
    </w:p>
    <w:p w14:paraId="27D20170" w14:textId="337D862B" w:rsidR="00BC7047" w:rsidRPr="00E541A7" w:rsidRDefault="00BC7047" w:rsidP="009C7E94">
      <w:pPr>
        <w:pStyle w:val="ListBullet"/>
      </w:pPr>
      <w:r w:rsidRPr="00CE5352">
        <w:t xml:space="preserve">difficulty in reading </w:t>
      </w:r>
      <w:r>
        <w:t xml:space="preserve">due to </w:t>
      </w:r>
      <w:r w:rsidRPr="00CE5352">
        <w:t>double vision</w:t>
      </w:r>
      <w:r>
        <w:t xml:space="preserve"> [as a result of eye muscle weakness]</w:t>
      </w:r>
      <w:r w:rsidRPr="00CE5352">
        <w:t>, nystagmus</w:t>
      </w:r>
      <w:r>
        <w:t xml:space="preserve"> (</w:t>
      </w:r>
      <w:r w:rsidRPr="00D620C5">
        <w:t>repetitive uncontroll</w:t>
      </w:r>
      <w:r>
        <w:t xml:space="preserve">able eye </w:t>
      </w:r>
      <w:r w:rsidRPr="00D620C5">
        <w:t>movements</w:t>
      </w:r>
      <w:r>
        <w:t>)</w:t>
      </w:r>
      <w:r w:rsidRPr="00CE5352">
        <w:t>, or photophobia</w:t>
      </w:r>
      <w:r>
        <w:t xml:space="preserve"> in older children and adults</w:t>
      </w:r>
      <w:r w:rsidRPr="00CE5352">
        <w:t xml:space="preserve"> </w:t>
      </w:r>
      <w:r w:rsidRPr="00E03D88">
        <w:fldChar w:fldCharType="begin"/>
      </w:r>
      <w:r w:rsidR="00981E0F">
        <w:instrText xml:space="preserve"> ADDIN ZOTERO_ITEM CSL_CITATION {"citationID":"nmlZ3o3a","properties":{"formattedCitation":"(Sutherland &amp; Tibballs (2001), and Barker &amp; Walker (2014) in Dehhaghi et al., 2019)","plainCitation":"(Sutherland &amp; Tibballs (2001), and Barker &amp; Walker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J"}],"issued":{"date-parts":[["2019"]]}},"prefix":"Sutherland &amp; Tibballs (2001), and Barker &amp; Walker (2014) in "}],"schema":"https://github.com/citation-style-language/schema/raw/master/csl-citation.json"} </w:instrText>
      </w:r>
      <w:r w:rsidRPr="00E03D88">
        <w:fldChar w:fldCharType="separate"/>
      </w:r>
      <w:r w:rsidRPr="00CC21A9">
        <w:t>(Sutherland &amp; Tibballs (2001), and Barker &amp; Walker (2014) in Dehhaghi et al., 2019)</w:t>
      </w:r>
      <w:r w:rsidRPr="00E03D88">
        <w:fldChar w:fldCharType="end"/>
      </w:r>
    </w:p>
    <w:p w14:paraId="3E8DFD6E" w14:textId="4F5D212A" w:rsidR="00BC7047" w:rsidRPr="00E541A7" w:rsidRDefault="00BC7047" w:rsidP="009C7E94">
      <w:pPr>
        <w:pStyle w:val="ListBullet"/>
      </w:pPr>
      <w:r>
        <w:t>l</w:t>
      </w:r>
      <w:r w:rsidRPr="00CE5352">
        <w:t xml:space="preserve">aboured breathing </w:t>
      </w:r>
      <w:r w:rsidRPr="00CE5352">
        <w:fldChar w:fldCharType="begin"/>
      </w:r>
      <w:r w:rsidR="00981E0F">
        <w:instrText xml:space="preserve"> ADDIN ZOTERO_ITEM CSL_CITATION {"citationID":"h94gWT6O","properties":{"formattedCitation":"(Grattan-Smith et al. (1997) in Hall-Mendelin et al., 2011)","plainCitation":"(Grattan-Smith et al. (1997)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Pr="00CE5352">
        <w:fldChar w:fldCharType="separate"/>
      </w:r>
      <w:r w:rsidRPr="00CC21A9">
        <w:t>(Grattan-Smith et al. (1997) in Hall-Mendelin et al., 2011)</w:t>
      </w:r>
      <w:r w:rsidRPr="00CE5352">
        <w:fldChar w:fldCharType="end"/>
      </w:r>
      <w:r>
        <w:t>.</w:t>
      </w:r>
    </w:p>
    <w:p w14:paraId="68403355" w14:textId="78146DF4" w:rsidR="00BC7047" w:rsidRPr="001E7602" w:rsidRDefault="00BC7047" w:rsidP="001E7602">
      <w:r>
        <w:t xml:space="preserve">Over 24 hours the paralysis will continue to involve the arms and the muscles involved in swallowing </w:t>
      </w:r>
      <w:r>
        <w:fldChar w:fldCharType="begin"/>
      </w:r>
      <w:r w:rsidR="00981E0F">
        <w:instrText xml:space="preserve"> ADDIN ZOTERO_ITEM CSL_CITATION {"citationID":"fK7ydnjC","properties":{"formattedCitation":"(Doggett,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CC21A9">
        <w:t>(Doggett, 2004)</w:t>
      </w:r>
      <w:r>
        <w:fldChar w:fldCharType="end"/>
      </w:r>
      <w:r>
        <w:t>.</w:t>
      </w:r>
    </w:p>
    <w:p w14:paraId="1D102FB2" w14:textId="1DCBE7E0" w:rsidR="00DB1933" w:rsidRPr="001E7602" w:rsidRDefault="00DB1933" w:rsidP="001E7602">
      <w:r w:rsidRPr="001E7602">
        <w:t>More clinically, t</w:t>
      </w:r>
      <w:r w:rsidRPr="006421E8">
        <w:rPr>
          <w:lang w:val="en-NZ" w:eastAsia="en-AU"/>
        </w:rPr>
        <w:t xml:space="preserve">he toxins of </w:t>
      </w:r>
      <w:r w:rsidRPr="00E541A7">
        <w:rPr>
          <w:rStyle w:val="Emphasis"/>
        </w:rPr>
        <w:t xml:space="preserve">I. holocyclus </w:t>
      </w:r>
      <w:r w:rsidRPr="006421E8">
        <w:rPr>
          <w:lang w:val="en-NZ" w:eastAsia="en-AU"/>
        </w:rPr>
        <w:t>may cause ataxia followed by an ascending, symmetrical, flaccid paralysis similar to Guillain-Barré syndrome</w:t>
      </w:r>
      <w:r w:rsidRPr="0061446D">
        <w:t xml:space="preserve">. Cranial nerves may be involved, leading to facial paralysis or ophthalmoplegia </w:t>
      </w:r>
      <w:r w:rsidRPr="0061446D">
        <w:fldChar w:fldCharType="begin"/>
      </w:r>
      <w:r w:rsidR="00981E0F">
        <w:instrText xml:space="preserve"> ADDIN ZOTERO_ITEM CSL_CITATION {"citationID":"nO7t3LSP","properties":{"formattedCitation":"(S. R. Graves &amp; Stenos, 2017; Grattan-Smith et al. (1997) in Hall-Mendelin et al., 2011)","plainCitation":"(S. R. Graves &amp; Stenos, 2017; Grattan-Smith et al. (1997) in Hall-Mendelin et al., 2011)","dontUpdate":true,"noteIndex":0},"citationItems":[{"id":1335,"uris":["http://zotero.org/groups/2576105/items/D43M7KDK"],"itemData":{"id":1335,"type":"article-journal","container-title":"Medical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Pr="0061446D">
        <w:fldChar w:fldCharType="separate"/>
      </w:r>
      <w:r w:rsidRPr="0060708F">
        <w:t>(Graves &amp; Stenos, 2017; Grattan-Smith et al. (1997) in Hall-Mendelin et al., 2011)</w:t>
      </w:r>
      <w:r w:rsidRPr="0061446D">
        <w:fldChar w:fldCharType="end"/>
      </w:r>
      <w:r w:rsidRPr="0061446D">
        <w:t>.</w:t>
      </w:r>
    </w:p>
    <w:p w14:paraId="3CBD3386" w14:textId="148C0CE3" w:rsidR="004D3A93" w:rsidRPr="00384C18" w:rsidRDefault="004D3A93" w:rsidP="001E7602">
      <w:r w:rsidRPr="00CE5352">
        <w:t xml:space="preserve">The progress of paralysis continues for 24-48 hours after removal of </w:t>
      </w:r>
      <w:r w:rsidRPr="00E541A7">
        <w:rPr>
          <w:rStyle w:val="Emphasis"/>
        </w:rPr>
        <w:t>I. holocyclus</w:t>
      </w:r>
      <w:r w:rsidRPr="00CE5352">
        <w:t xml:space="preserve"> </w:t>
      </w:r>
      <w:r w:rsidRPr="00CE5352">
        <w:fldChar w:fldCharType="begin"/>
      </w:r>
      <w:r w:rsidR="00981E0F">
        <w:instrText xml:space="preserve"> ADDIN ZOTERO_ITEM CSL_CITATION {"citationID":"6nBiL1sQ","properties":{"formattedCitation":"(Dehhaghi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CE5352">
        <w:fldChar w:fldCharType="separate"/>
      </w:r>
      <w:r w:rsidRPr="00CC21A9">
        <w:t>(Dehhaghi et al., 2019)</w:t>
      </w:r>
      <w:r w:rsidRPr="00CE5352">
        <w:fldChar w:fldCharType="end"/>
      </w:r>
      <w:r w:rsidRPr="00CE5352">
        <w:t>.</w:t>
      </w:r>
      <w:r w:rsidR="00830838">
        <w:t xml:space="preserve"> </w:t>
      </w:r>
      <w:r w:rsidRPr="00E541A7">
        <w:rPr>
          <w:rStyle w:val="Strong"/>
        </w:rPr>
        <w:t>It is crucial to carefully observe an affected patient during this period. If the affected patient’s condition worsens during this period seek medical attention quickly.</w:t>
      </w:r>
      <w:r>
        <w:t xml:space="preserve"> There has not been a death from tick paralysis in Australia since 1945, but it </w:t>
      </w:r>
      <w:r w:rsidRPr="00E541A7">
        <w:rPr>
          <w:rStyle w:val="Strong"/>
        </w:rPr>
        <w:t>can be fatal in humans if left untreated.</w:t>
      </w:r>
    </w:p>
    <w:p w14:paraId="7B0B2B6C" w14:textId="737D0F50" w:rsidR="00DB1933" w:rsidRPr="0061446D" w:rsidRDefault="00DB1933" w:rsidP="001E7602">
      <w:r>
        <w:t>See</w:t>
      </w:r>
      <w:r w:rsidDel="0012230F">
        <w:t xml:space="preserve"> </w:t>
      </w:r>
      <w:r w:rsidRPr="00E541A7">
        <w:rPr>
          <w:rStyle w:val="Emphasis"/>
        </w:rPr>
        <w:t>Australian endemic tick-borne diseases</w:t>
      </w:r>
      <w:r>
        <w:t xml:space="preserve"> </w:t>
      </w:r>
      <w:r w:rsidR="0012230F">
        <w:t xml:space="preserve">Guidance Note </w:t>
      </w:r>
      <w:r>
        <w:t xml:space="preserve">for more information on the symptoms of </w:t>
      </w:r>
      <w:r w:rsidR="00705C9B">
        <w:t>r</w:t>
      </w:r>
      <w:r>
        <w:t xml:space="preserve">ickettsial diseases </w:t>
      </w:r>
      <w:r w:rsidR="000E60F4">
        <w:t xml:space="preserve">(QTT, FISF and ASF), </w:t>
      </w:r>
      <w:r>
        <w:t>and Q Fever. See</w:t>
      </w:r>
      <w:r w:rsidDel="0012230F">
        <w:t xml:space="preserve"> </w:t>
      </w:r>
      <w:r w:rsidRPr="00E541A7">
        <w:rPr>
          <w:rStyle w:val="Emphasis"/>
        </w:rPr>
        <w:t>Tick-induced allergies: tick anaphylaxis and mammalian meat allergy/anaphylaxis, and tick</w:t>
      </w:r>
      <w:r w:rsidR="007159B8" w:rsidRPr="00E541A7">
        <w:rPr>
          <w:rStyle w:val="Emphasis"/>
        </w:rPr>
        <w:t xml:space="preserve">-associated toxicosis and </w:t>
      </w:r>
      <w:r w:rsidRPr="00E541A7">
        <w:rPr>
          <w:rStyle w:val="Emphasis"/>
        </w:rPr>
        <w:t xml:space="preserve">paralysis </w:t>
      </w:r>
      <w:r w:rsidR="0012230F">
        <w:t xml:space="preserve">Guidance Note </w:t>
      </w:r>
      <w:r w:rsidRPr="008E1164">
        <w:t>f</w:t>
      </w:r>
      <w:r w:rsidRPr="0012230F">
        <w:t>or</w:t>
      </w:r>
      <w:r>
        <w:t xml:space="preserve"> more information on symptoms associated with these tick-borne illnesses.</w:t>
      </w:r>
    </w:p>
    <w:p w14:paraId="2583C3B3" w14:textId="1C395616" w:rsidR="00DB1933" w:rsidRPr="006421E8" w:rsidRDefault="00DB1933" w:rsidP="00DB1933">
      <w:pPr>
        <w:pStyle w:val="Heading2"/>
        <w:rPr>
          <w:lang w:val="en-NZ" w:eastAsia="en-AU"/>
        </w:rPr>
      </w:pPr>
      <w:bookmarkStart w:id="107" w:name="_Toc112416599"/>
      <w:bookmarkStart w:id="108" w:name="_Toc124851373"/>
      <w:r w:rsidRPr="006421E8">
        <w:rPr>
          <w:lang w:val="en-NZ" w:eastAsia="en-AU"/>
        </w:rPr>
        <w:t>Guidance for medical practitioners</w:t>
      </w:r>
      <w:bookmarkEnd w:id="107"/>
      <w:bookmarkEnd w:id="108"/>
    </w:p>
    <w:p w14:paraId="4AF7812B" w14:textId="77777777" w:rsidR="00DB1933" w:rsidRPr="001E7602" w:rsidRDefault="00DB1933" w:rsidP="001E7602">
      <w:r>
        <w:rPr>
          <w:lang w:val="en-NZ" w:eastAsia="en-AU"/>
        </w:rPr>
        <w:t>T</w:t>
      </w:r>
      <w:r w:rsidRPr="006421E8">
        <w:rPr>
          <w:lang w:val="en-NZ" w:eastAsia="en-AU"/>
        </w:rPr>
        <w:t xml:space="preserve">he incidence of </w:t>
      </w:r>
      <w:r w:rsidRPr="0013405F">
        <w:t>the individual conditions within the entire spectrum of tick-related medical problems in Australia is not completely known.</w:t>
      </w:r>
    </w:p>
    <w:p w14:paraId="142331FB" w14:textId="7E1FF23A" w:rsidR="00DB1933" w:rsidRPr="001E7602" w:rsidRDefault="00DB1933" w:rsidP="001E7602">
      <w:r w:rsidRPr="0013405F">
        <w:t xml:space="preserve">In regards to allergic conditions, a large survey of 566 tick bite presentations to an Australian ED has been very informative of the incidence in hyper-endemic regions </w:t>
      </w:r>
      <w:r w:rsidRPr="0013405F">
        <w:fldChar w:fldCharType="begin"/>
      </w:r>
      <w:r w:rsidR="00981E0F">
        <w:instrText xml:space="preserve"> ADDIN ZOTERO_ITEM CSL_CITATION {"citationID":"0jn0cOmF","properties":{"formattedCitation":"(Rappo et al., 2013)","plainCitation":"(Rappo et al., 2013)","noteIndex":0},"citationItems":[{"id":1313,"uris":["http://zotero.org/groups/2576105/items/TCPYCZRU"],"itemData":{"id":1313,"type":"article-journal","container-title":"Emergency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J."}],"issued":{"date-parts":[["2013"]]}}}],"schema":"https://github.com/citation-style-language/schema/raw/master/csl-citation.json"} </w:instrText>
      </w:r>
      <w:r w:rsidRPr="0013405F">
        <w:fldChar w:fldCharType="separate"/>
      </w:r>
      <w:r w:rsidRPr="0013405F">
        <w:t>(Rappo et al., 2013)</w:t>
      </w:r>
      <w:r w:rsidRPr="0013405F">
        <w:fldChar w:fldCharType="end"/>
      </w:r>
      <w:r w:rsidRPr="0013405F">
        <w:t xml:space="preserve">. Moreover, the prevalence of mammalian meat allergy after tick bite is known to be 113/100,000, again in a tick hyper-endemic area </w:t>
      </w:r>
      <w:r w:rsidRPr="0013405F">
        <w:fldChar w:fldCharType="begin"/>
      </w:r>
      <w:r w:rsidR="00981E0F">
        <w:instrText xml:space="preserve"> ADDIN ZOTERO_ITEM CSL_CITATION {"citationID":"W0eAFdXl","properties":{"formattedCitation":"(Fischer et al. (2016) in van Nunen, 2015)","plainCitation":"(Fischer et al. (2016) in van Nunen, 2015)","noteIndex":0},"citationItems":[{"id":1102,"uris":["http://zotero.org/groups/2576105/items/4LY3C88B"],"itemData":{"id":1102,"type":"article-journal","container-title":"Asia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A.","non-dropping-particle":"van"}],"issued":{"date-parts":[["2015"]]}},"prefix":"Fischer et al. (2016) in "}],"schema":"https://github.com/citation-style-language/schema/raw/master/csl-citation.json"} </w:instrText>
      </w:r>
      <w:r w:rsidRPr="0013405F">
        <w:fldChar w:fldCharType="separate"/>
      </w:r>
      <w:r w:rsidR="00275933" w:rsidRPr="00275933">
        <w:rPr>
          <w:rFonts w:cs="Arial"/>
        </w:rPr>
        <w:t>(Fischer et al. (2016) in van Nunen, 2015)</w:t>
      </w:r>
      <w:r w:rsidRPr="0013405F">
        <w:fldChar w:fldCharType="end"/>
      </w:r>
      <w:r>
        <w:t>.</w:t>
      </w:r>
    </w:p>
    <w:p w14:paraId="2541181E" w14:textId="77F3B65A" w:rsidR="00DB1933" w:rsidRPr="001E7602" w:rsidRDefault="00DB1933" w:rsidP="001E7602">
      <w:r w:rsidRPr="001E7602">
        <w:t>Appropriate diagnostic tests are not always available [for the tick-transmitted infectious diseases] and, of the tick-borne infectious diseases, only Q fever is nationally n</w:t>
      </w:r>
      <w:r w:rsidRPr="00CA0A6D">
        <w:rPr>
          <w:lang w:val="en-NZ" w:eastAsia="en-AU"/>
        </w:rPr>
        <w:t xml:space="preserve">otifiable </w:t>
      </w:r>
      <w:r w:rsidRPr="00CA0A6D">
        <w:rPr>
          <w:lang w:val="en-NZ" w:eastAsia="en-AU"/>
        </w:rPr>
        <w:fldChar w:fldCharType="begin"/>
      </w:r>
      <w:r w:rsidR="00981E0F">
        <w:rPr>
          <w:lang w:val="en-NZ" w:eastAsia="en-AU"/>
        </w:rPr>
        <w:instrText xml:space="preserve"> ADDIN ZOTERO_ITEM CSL_CITATION {"citationID":"ZE2jlLod","properties":{"formattedCitation":"(Australian Government Department of Health (2010) in S. R. Graves &amp; Stenos, 2017)","plainCitation":"(Australian Government Department of Health (2010)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R."},{"family":"Stenos","given":"J."}],"issued":{"date-parts":[["2017"]]}},"prefix":"Australian Government Department of Health (2010) in "}],"schema":"https://github.com/citation-style-language/schema/raw/master/csl-citation.json"} </w:instrText>
      </w:r>
      <w:r w:rsidRPr="00CA0A6D">
        <w:rPr>
          <w:lang w:val="en-NZ" w:eastAsia="en-AU"/>
        </w:rPr>
        <w:fldChar w:fldCharType="separate"/>
      </w:r>
      <w:r w:rsidRPr="0060708F">
        <w:rPr>
          <w:rFonts w:cs="Arial"/>
        </w:rPr>
        <w:t>(Australian Government Department of Health (2010) in Graves &amp; Stenos, 2017)</w:t>
      </w:r>
      <w:r w:rsidRPr="00CA0A6D">
        <w:rPr>
          <w:lang w:val="en-NZ" w:eastAsia="en-AU"/>
        </w:rPr>
        <w:fldChar w:fldCharType="end"/>
      </w:r>
      <w:r w:rsidRPr="00CA0A6D">
        <w:rPr>
          <w:lang w:val="en-NZ" w:eastAsia="en-AU"/>
        </w:rPr>
        <w:t>.</w:t>
      </w:r>
    </w:p>
    <w:p w14:paraId="4D46F7A3" w14:textId="43EBE9BA" w:rsidR="00DB1933" w:rsidRPr="001E7602" w:rsidRDefault="00DB1933" w:rsidP="001E7602">
      <w:r>
        <w:rPr>
          <w:lang w:val="en-NZ" w:eastAsia="en-AU"/>
        </w:rPr>
        <w:lastRenderedPageBreak/>
        <w:t>A</w:t>
      </w:r>
      <w:r w:rsidRPr="006421E8">
        <w:rPr>
          <w:lang w:val="en-NZ" w:eastAsia="en-AU"/>
        </w:rPr>
        <w:t xml:space="preserve">s so little is known about the </w:t>
      </w:r>
      <w:r>
        <w:rPr>
          <w:lang w:val="en-NZ" w:eastAsia="en-AU"/>
        </w:rPr>
        <w:t xml:space="preserve">non-allergic </w:t>
      </w:r>
      <w:r w:rsidRPr="006421E8">
        <w:rPr>
          <w:lang w:val="en-NZ" w:eastAsia="en-AU"/>
        </w:rPr>
        <w:t xml:space="preserve">medical effects of tick bites in Australia, it is important for medical practitioners to keep an open mind when dealing with patients who speak of problems associated with tick bites. While the patient may well have other underlying medical issues brought to light by the tick bite, a considered investigation of the whole clinical story is indicated. This advice was highlighted in the Australian Government Department of Health DSCATT Clinical Pathway </w:t>
      </w:r>
      <w:r>
        <w:rPr>
          <w:lang w:val="en-NZ" w:eastAsia="en-AU"/>
        </w:rPr>
        <w:fldChar w:fldCharType="begin"/>
      </w:r>
      <w:r w:rsidR="00981E0F">
        <w:rPr>
          <w:lang w:val="en-NZ" w:eastAsia="en-AU"/>
        </w:rPr>
        <w:instrText xml:space="preserve"> ADDIN ZOTERO_ITEM CSL_CITATION {"citationID":"gPdTbTUb","properties":{"formattedCitation":"(Australian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Pr>
          <w:lang w:val="en-NZ" w:eastAsia="en-AU"/>
        </w:rPr>
        <w:fldChar w:fldCharType="separate"/>
      </w:r>
      <w:r w:rsidR="00981E0F" w:rsidRPr="00981E0F">
        <w:t>(Australian Government Department of Health, 2020)</w:t>
      </w:r>
      <w:r>
        <w:rPr>
          <w:lang w:val="en-NZ" w:eastAsia="en-AU"/>
        </w:rPr>
        <w:fldChar w:fldCharType="end"/>
      </w:r>
      <w:r>
        <w:rPr>
          <w:lang w:val="en-NZ" w:eastAsia="en-AU"/>
        </w:rPr>
        <w:t>.</w:t>
      </w:r>
    </w:p>
    <w:p w14:paraId="3696FFA8" w14:textId="07085A74" w:rsidR="00DB1933" w:rsidRPr="001E7602" w:rsidRDefault="00DB1933" w:rsidP="001E7602">
      <w:r w:rsidRPr="006421E8">
        <w:rPr>
          <w:lang w:val="en-NZ" w:eastAsia="en-AU"/>
        </w:rPr>
        <w:t xml:space="preserve">If the tick bite is recent (e.g. within 4 weeks) and the patient is symptomatic, an EDTA blood sample should be sent to a diagnostic laboratory for microbial polymerase chain reaction testing and culture, accompanied by a serum sample for antibody testing. This acute serum should be </w:t>
      </w:r>
      <w:r w:rsidRPr="006421E8">
        <w:t xml:space="preserve">stored by the laboratory and tested in parallel with a later serum from the patient, looking for seroconversion or a significant rise in antibody titre, if the patient continues to be unwell </w:t>
      </w:r>
      <w:r w:rsidRPr="006421E8">
        <w:fldChar w:fldCharType="begin"/>
      </w:r>
      <w:r w:rsidR="00981E0F">
        <w:instrText xml:space="preserve"> ADDIN ZOTERO_ITEM CSL_CITATION {"citationID":"jHGl9tPM","properties":{"formattedCitation":"(S.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6421E8">
        <w:fldChar w:fldCharType="separate"/>
      </w:r>
      <w:r w:rsidRPr="0060708F">
        <w:t>(Graves &amp; Stenos, 2017)</w:t>
      </w:r>
      <w:r w:rsidRPr="006421E8">
        <w:fldChar w:fldCharType="end"/>
      </w:r>
      <w:r w:rsidRPr="006421E8">
        <w:t>.</w:t>
      </w:r>
    </w:p>
    <w:p w14:paraId="59DAA8E5" w14:textId="490E68B3" w:rsidR="00DB1933" w:rsidRPr="001E7602" w:rsidRDefault="00DB1933" w:rsidP="001E7602">
      <w:r w:rsidRPr="006421E8">
        <w:t xml:space="preserve">Further information about the microbiology laboratory techniques used for the diagnosis of human infections transmitted by ticks and the difficulties in interpreting serology results can be found in </w:t>
      </w:r>
      <w:r w:rsidRPr="00E541A7">
        <w:rPr>
          <w:rStyle w:val="Emphasis"/>
        </w:rPr>
        <w:t xml:space="preserve">Laboratory diagnosis of human infections transmitted by ticks, fleas, mites and lice in Australia </w:t>
      </w:r>
      <w:r w:rsidRPr="006421E8">
        <w:rPr>
          <w:i/>
          <w:iCs/>
        </w:rPr>
        <w:fldChar w:fldCharType="begin"/>
      </w:r>
      <w:r w:rsidR="00981E0F">
        <w:rPr>
          <w:i/>
          <w:iCs/>
        </w:rPr>
        <w:instrText xml:space="preserve"> ADDIN ZOTERO_ITEM CSL_CITATION {"citationID":"siIFxmOQ","properties":{"formattedCitation":"(Stenos &amp; Graves, 2018)","plainCitation":"(Stenos &amp; Graves, 2018)","noteIndex":0},"citationItems":[{"id":1426,"uris":["http://zotero.org/groups/2576105/items/XKPXAFS9"],"itemData":{"id":1426,"type":"article-journal","container-title":"Microbiology Australia","DOI":"10.1071/MA18059","issue":"4","page":"182","title":"Laboratory diagnosis of human infections transmitted by ticks, fleas, mites and lice in Australia","volume":"39","author":[{"family":"Stenos","given":"J."},{"family":"Graves","given":"S. R."}],"issued":{"date-parts":[["2018"]]}}}],"schema":"https://github.com/citation-style-language/schema/raw/master/csl-citation.json"} </w:instrText>
      </w:r>
      <w:r w:rsidRPr="006421E8">
        <w:rPr>
          <w:i/>
          <w:iCs/>
        </w:rPr>
        <w:fldChar w:fldCharType="separate"/>
      </w:r>
      <w:r w:rsidR="007A2E91" w:rsidRPr="007A2E91">
        <w:t>(Stenos &amp; Graves, 2018)</w:t>
      </w:r>
      <w:r w:rsidRPr="006421E8">
        <w:rPr>
          <w:i/>
          <w:iCs/>
        </w:rPr>
        <w:fldChar w:fldCharType="end"/>
      </w:r>
      <w:r w:rsidRPr="00E541A7">
        <w:rPr>
          <w:rStyle w:val="Emphasis"/>
        </w:rPr>
        <w:t xml:space="preserve">. </w:t>
      </w:r>
      <w:r w:rsidRPr="006421E8">
        <w:t>Additionally</w:t>
      </w:r>
      <w:r w:rsidR="006B7F2B">
        <w:t>,</w:t>
      </w:r>
      <w:r w:rsidRPr="006421E8">
        <w:t xml:space="preserve"> the Australian Rickettsial Reference Laboratory provides information on the </w:t>
      </w:r>
      <w:r>
        <w:t xml:space="preserve">types of </w:t>
      </w:r>
      <w:r w:rsidR="00F67DB7">
        <w:t xml:space="preserve">tests </w:t>
      </w:r>
      <w:r>
        <w:t xml:space="preserve">available, including </w:t>
      </w:r>
      <w:r w:rsidRPr="006421E8">
        <w:t xml:space="preserve">tests the laboratory performs </w:t>
      </w:r>
      <w:r w:rsidRPr="006421E8">
        <w:fldChar w:fldCharType="begin"/>
      </w:r>
      <w:r w:rsidR="00981E0F">
        <w:instrText xml:space="preserve"> ADDIN ZOTERO_ITEM CSL_CITATION {"citationID":"CVLiW11j","properties":{"formattedCitation":"(Australian Rickettsial Reference Laboratory, n.d.)","plainCitation":"(Australian Rickettsial Reference Laboratory, n.d.)","noteIndex":0},"citationItems":[{"id":1202,"uris":["http://zotero.org/groups/2576105/items/58U6FG6A"],"itemData":{"id":1202,"type":"webpage","abstract":"Tests offered at the Australian Rickettsial Reference Laboratoy","container-title":"Australian Rickettsial Reference Laboratory","title":"Tests performed at the ARRL","URL":"https://www.rickettsialab.org.au/tests-performed","author":[{"literal":"Australian Rickettsial Reference Laboratory"}]}}],"schema":"https://github.com/citation-style-language/schema/raw/master/csl-citation.json"} </w:instrText>
      </w:r>
      <w:r w:rsidRPr="006421E8">
        <w:fldChar w:fldCharType="separate"/>
      </w:r>
      <w:r w:rsidRPr="006421E8">
        <w:t>(Australian Rickettsial Reference Laboratory, n.d.)</w:t>
      </w:r>
      <w:r w:rsidRPr="006421E8">
        <w:fldChar w:fldCharType="end"/>
      </w:r>
      <w:r w:rsidRPr="006421E8">
        <w:t>.</w:t>
      </w:r>
      <w:r>
        <w:t xml:space="preserve"> However, other NATA-accredited laboratories can also perform these tests.</w:t>
      </w:r>
    </w:p>
    <w:p w14:paraId="6C0ED2C1" w14:textId="79E661C2" w:rsidR="00DD3FCC" w:rsidRPr="001E7602" w:rsidRDefault="00DB1933" w:rsidP="001E7602">
      <w:r w:rsidRPr="006421E8">
        <w:t xml:space="preserve">For further guidance on Australian tick-borne diseases see </w:t>
      </w:r>
      <w:r w:rsidRPr="00E541A7">
        <w:rPr>
          <w:rStyle w:val="Emphasis"/>
        </w:rPr>
        <w:t>Australian endemic tick-borne diseases</w:t>
      </w:r>
      <w:r w:rsidRPr="006421E8">
        <w:t xml:space="preserve"> </w:t>
      </w:r>
      <w:r w:rsidR="0012230F" w:rsidRPr="006421E8">
        <w:t xml:space="preserve">Guidance Note </w:t>
      </w:r>
      <w:r w:rsidRPr="006421E8">
        <w:t>and the DSCATT Clinical Pathway</w:t>
      </w:r>
      <w:r>
        <w:t xml:space="preserve"> </w:t>
      </w:r>
      <w:r>
        <w:fldChar w:fldCharType="begin"/>
      </w:r>
      <w:r w:rsidR="00981E0F">
        <w:instrText xml:space="preserve"> ADDIN ZOTERO_ITEM CSL_CITATION {"citationID":"7kxCiweu","properties":{"formattedCitation":"(Australian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fldChar w:fldCharType="separate"/>
      </w:r>
      <w:r w:rsidR="00981E0F" w:rsidRPr="00981E0F">
        <w:t>(Australian Government Department of Health, 2020)</w:t>
      </w:r>
      <w:r>
        <w:fldChar w:fldCharType="end"/>
      </w:r>
      <w:r w:rsidRPr="006421E8">
        <w:t xml:space="preserve">. For further guidance on allergy, anaphylaxis and paralysis see </w:t>
      </w:r>
      <w:r w:rsidRPr="00E541A7">
        <w:rPr>
          <w:rStyle w:val="Emphasis"/>
        </w:rPr>
        <w:t>Tick-induced allergies: tick anaphylaxis and mammalian meat allergy/anaphylaxis, and tick</w:t>
      </w:r>
      <w:r w:rsidR="00145B55" w:rsidRPr="00E541A7">
        <w:rPr>
          <w:rStyle w:val="Emphasis"/>
        </w:rPr>
        <w:t>-associated toxicosis and</w:t>
      </w:r>
      <w:r w:rsidRPr="00E541A7">
        <w:rPr>
          <w:rStyle w:val="Emphasis"/>
        </w:rPr>
        <w:t xml:space="preserve"> paralysis</w:t>
      </w:r>
      <w:r w:rsidR="0012230F" w:rsidRPr="00E541A7">
        <w:rPr>
          <w:rStyle w:val="Emphasis"/>
        </w:rPr>
        <w:t xml:space="preserve"> </w:t>
      </w:r>
      <w:r w:rsidR="0012230F" w:rsidRPr="006421E8">
        <w:t>Guidance Note</w:t>
      </w:r>
      <w:r w:rsidRPr="00E541A7">
        <w:rPr>
          <w:rStyle w:val="Emphasis"/>
        </w:rPr>
        <w:t>.</w:t>
      </w:r>
    </w:p>
    <w:p w14:paraId="36CAC51C" w14:textId="2C51F0BA" w:rsidR="00DB7B1B" w:rsidRDefault="00DB7B1B" w:rsidP="00DB7B1B">
      <w:pPr>
        <w:pStyle w:val="Heading2"/>
      </w:pPr>
      <w:bookmarkStart w:id="109" w:name="_The_Australian_paralysis"/>
      <w:bookmarkStart w:id="110" w:name="_Toc64638679"/>
      <w:bookmarkStart w:id="111" w:name="_Toc76654643"/>
      <w:bookmarkStart w:id="112" w:name="_Toc112416600"/>
      <w:bookmarkStart w:id="113" w:name="_Toc124851374"/>
      <w:bookmarkEnd w:id="109"/>
      <w:r w:rsidRPr="00F60408">
        <w:lastRenderedPageBreak/>
        <w:t xml:space="preserve">The </w:t>
      </w:r>
      <w:r w:rsidR="005A1867">
        <w:t xml:space="preserve">Australian </w:t>
      </w:r>
      <w:r w:rsidRPr="00F60408">
        <w:t xml:space="preserve">paralysis tick </w:t>
      </w:r>
      <w:r w:rsidR="00164BF8" w:rsidRPr="00F60408">
        <w:t>(</w:t>
      </w:r>
      <w:r w:rsidR="00164BF8" w:rsidRPr="00062A5B">
        <w:t>I. holocyclus</w:t>
      </w:r>
      <w:r w:rsidR="00164BF8" w:rsidRPr="00F60408">
        <w:t>)</w:t>
      </w:r>
      <w:r w:rsidR="00817EC1" w:rsidRPr="00F60408">
        <w:t xml:space="preserve"> </w:t>
      </w:r>
      <w:r w:rsidRPr="00F60408">
        <w:t>–</w:t>
      </w:r>
      <w:r w:rsidR="00817EC1" w:rsidRPr="00F60408">
        <w:t xml:space="preserve"> </w:t>
      </w:r>
      <w:r w:rsidRPr="00F60408">
        <w:t>the most medically significant tick in Australia</w:t>
      </w:r>
      <w:bookmarkEnd w:id="110"/>
      <w:bookmarkEnd w:id="111"/>
      <w:bookmarkEnd w:id="112"/>
      <w:bookmarkEnd w:id="113"/>
    </w:p>
    <w:p w14:paraId="5E8CD687" w14:textId="7F361761" w:rsidR="00B40500" w:rsidRDefault="00B40500" w:rsidP="00B40500">
      <w:pPr>
        <w:pStyle w:val="Caption"/>
      </w:pPr>
      <w:r w:rsidRPr="00B40500">
        <w:t>Figure 5: Questing female Australian paralysis tick (Ixodes holocyclus) (Public domain)</w:t>
      </w:r>
    </w:p>
    <w:p w14:paraId="592BD66E" w14:textId="6087BC54" w:rsidR="00B40500" w:rsidRPr="00B40500" w:rsidRDefault="00B40500" w:rsidP="00B40500">
      <w:r w:rsidRPr="00B40500">
        <w:rPr>
          <w:noProof/>
        </w:rPr>
        <w:drawing>
          <wp:inline distT="0" distB="0" distL="0" distR="0" wp14:anchorId="53E0795C" wp14:editId="5F88B03D">
            <wp:extent cx="5734050" cy="4162425"/>
            <wp:effectExtent l="0" t="0" r="0" b="0"/>
            <wp:docPr id="8" name="Picture 8" descr="Figure 5 is an image pf a questing female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is an image pf a questing female Australian paralysis tick (Ixodes holocyclus) (Public doma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4162425"/>
                    </a:xfrm>
                    <a:prstGeom prst="rect">
                      <a:avLst/>
                    </a:prstGeom>
                    <a:noFill/>
                    <a:ln>
                      <a:noFill/>
                    </a:ln>
                  </pic:spPr>
                </pic:pic>
              </a:graphicData>
            </a:graphic>
          </wp:inline>
        </w:drawing>
      </w:r>
    </w:p>
    <w:p w14:paraId="1BF893CC" w14:textId="1436C31E" w:rsidR="005C0CAD" w:rsidRPr="001E7602" w:rsidRDefault="00DB7B1B" w:rsidP="001E7602">
      <w:r w:rsidRPr="00BC68EE">
        <w:t xml:space="preserve">The most important and medically significant tick in Australia is </w:t>
      </w:r>
      <w:r w:rsidRPr="00E541A7">
        <w:rPr>
          <w:rStyle w:val="Emphasis"/>
        </w:rPr>
        <w:t>I</w:t>
      </w:r>
      <w:r w:rsidR="007D4214" w:rsidRPr="00E541A7">
        <w:rPr>
          <w:rStyle w:val="Emphasis"/>
        </w:rPr>
        <w:t>.</w:t>
      </w:r>
      <w:r w:rsidRPr="00E541A7">
        <w:rPr>
          <w:rStyle w:val="Emphasis"/>
        </w:rPr>
        <w:t xml:space="preserve"> holocyclus</w:t>
      </w:r>
      <w:r w:rsidRPr="001D7212">
        <w:t xml:space="preserve"> (the </w:t>
      </w:r>
      <w:r w:rsidR="00097FAB" w:rsidRPr="003E0630">
        <w:t xml:space="preserve">Australian </w:t>
      </w:r>
      <w:r w:rsidRPr="003E0630">
        <w:t>paralysis tick)</w:t>
      </w:r>
      <w:r w:rsidR="006770A0">
        <w:t xml:space="preserve"> </w:t>
      </w:r>
      <w:r w:rsidR="00A846F2">
        <w:t xml:space="preserve">(see Figure </w:t>
      </w:r>
      <w:r w:rsidR="00BF1BB6">
        <w:t>5</w:t>
      </w:r>
      <w:r w:rsidR="001B6330">
        <w:t xml:space="preserve"> below</w:t>
      </w:r>
      <w:r w:rsidR="00A846F2">
        <w:t xml:space="preserve">) </w:t>
      </w:r>
      <w:r w:rsidR="00021809" w:rsidRPr="00F7094C">
        <w:fldChar w:fldCharType="begin"/>
      </w:r>
      <w:r w:rsidR="00981E0F">
        <w:instrText xml:space="preserve"> ADDIN ZOTERO_ITEM CSL_CITATION {"citationID":"hJnyCfCM","properties":{"formattedCitation":"(Australian Government Department of Health, 2015; B. W. P. Taylor et al., 2019; van Nunen, 2018)","plainCitation":"(Australian Government Department of Health, 2015; B. W. P. Taylor et al., 2019; van Nunen, 2018)","dontUpdate":true,"noteIndex":0},"citationItems":[{"id":1263,"uris":["http://zotero.org/groups/2576105/items/WNC4DUD8"],"itemData":{"id":1263,"type":"webpage","abstract":"This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021809" w:rsidRPr="00F7094C">
        <w:fldChar w:fldCharType="separate"/>
      </w:r>
      <w:r w:rsidR="00275933" w:rsidRPr="00275933">
        <w:t>(Australian Government Department of Health, 2015; Taylor et al., 2019; van Nunen, 2018)</w:t>
      </w:r>
      <w:r w:rsidR="00021809" w:rsidRPr="00F7094C">
        <w:fldChar w:fldCharType="end"/>
      </w:r>
      <w:r w:rsidR="00097FAB" w:rsidRPr="00BC68EE">
        <w:t xml:space="preserve">. </w:t>
      </w:r>
      <w:r w:rsidRPr="00816174">
        <w:t xml:space="preserve">It is the most common tick that causes tick paralysis in domestic animals, humans and wildlife in Australia </w:t>
      </w:r>
      <w:r w:rsidRPr="00F7094C">
        <w:fldChar w:fldCharType="begin"/>
      </w:r>
      <w:r w:rsidR="00981E0F">
        <w:instrText xml:space="preserve"> ADDIN ZOTERO_ITEM CSL_CITATION {"citationID":"cvA6iPRK","properties":{"formattedCitation":"(Dehhaghi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7094C">
        <w:fldChar w:fldCharType="separate"/>
      </w:r>
      <w:r w:rsidRPr="00F7094C">
        <w:t>(Dehhaghi et al., 2019)</w:t>
      </w:r>
      <w:r w:rsidRPr="00F7094C">
        <w:fldChar w:fldCharType="end"/>
      </w:r>
      <w:r w:rsidRPr="00BC68EE">
        <w:t xml:space="preserve">. </w:t>
      </w:r>
      <w:r w:rsidRPr="00777131">
        <w:t xml:space="preserve">Over 95% of tick bites in </w:t>
      </w:r>
      <w:r w:rsidR="00882524" w:rsidRPr="00777131">
        <w:t xml:space="preserve">humans in </w:t>
      </w:r>
      <w:r w:rsidR="00A2746B" w:rsidRPr="00777131">
        <w:t>e</w:t>
      </w:r>
      <w:r w:rsidRPr="00777131">
        <w:t>astern</w:t>
      </w:r>
      <w:r w:rsidRPr="00BC68EE">
        <w:t xml:space="preserve"> Australia are due to the </w:t>
      </w:r>
      <w:r w:rsidR="007F0857" w:rsidRPr="00F7094C">
        <w:t xml:space="preserve">Australian </w:t>
      </w:r>
      <w:r w:rsidRPr="00F7094C">
        <w:t xml:space="preserve">paralysis tick </w:t>
      </w:r>
      <w:r w:rsidR="0035059E">
        <w:fldChar w:fldCharType="begin"/>
      </w:r>
      <w:r w:rsidR="00981E0F">
        <w:instrText xml:space="preserve"> ADDIN ZOTERO_ITEM CSL_CITATION {"citationID":"TvDKR5fC","properties":{"formattedCitation":"(Australian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0035059E">
        <w:fldChar w:fldCharType="separate"/>
      </w:r>
      <w:r w:rsidR="00275933" w:rsidRPr="00275933">
        <w:t>(Australian Government Department of Health, 2015; Geary et al., 2021; Taylor et al., 2019; van Nunen (2018) in van Nunen &amp; Ratchford, 2021)</w:t>
      </w:r>
      <w:r w:rsidR="0035059E">
        <w:fldChar w:fldCharType="end"/>
      </w:r>
      <w:r w:rsidR="0035059E">
        <w:t xml:space="preserve"> </w:t>
      </w:r>
      <w:r w:rsidRPr="00F7094C">
        <w:t xml:space="preserve">and most tick-borne </w:t>
      </w:r>
      <w:r w:rsidR="007F3AD8">
        <w:t xml:space="preserve">illnesses </w:t>
      </w:r>
      <w:r w:rsidRPr="001D7212">
        <w:t>are due</w:t>
      </w:r>
      <w:r w:rsidRPr="003E0630">
        <w:t xml:space="preserve"> to this species </w:t>
      </w:r>
      <w:r w:rsidRPr="00F7094C">
        <w:fldChar w:fldCharType="begin"/>
      </w:r>
      <w:r w:rsidR="00981E0F">
        <w:instrText xml:space="preserve"> ADDIN ZOTERO_ITEM CSL_CITATION {"citationID":"WGPwFelg","properties":{"formattedCitation":"(Australian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7094C">
        <w:fldChar w:fldCharType="separate"/>
      </w:r>
      <w:r w:rsidR="00743FF1" w:rsidRPr="00743FF1">
        <w:t>(Australian Government Department of Health, 2015)</w:t>
      </w:r>
      <w:r w:rsidRPr="00F7094C">
        <w:fldChar w:fldCharType="end"/>
      </w:r>
      <w:r w:rsidRPr="00BC68EE">
        <w:t xml:space="preserve">. </w:t>
      </w:r>
      <w:r w:rsidR="00DD57FE" w:rsidRPr="007F75D1">
        <w:rPr>
          <w:iCs/>
        </w:rPr>
        <w:t>Further</w:t>
      </w:r>
      <w:r w:rsidR="00DD57FE" w:rsidRPr="00E541A7">
        <w:rPr>
          <w:rStyle w:val="Emphasis"/>
        </w:rPr>
        <w:t>,</w:t>
      </w:r>
      <w:r w:rsidR="00DD57FE" w:rsidRPr="007F75D1">
        <w:t xml:space="preserve"> </w:t>
      </w:r>
      <w:r w:rsidR="00DD57FE" w:rsidRPr="00E541A7">
        <w:rPr>
          <w:rStyle w:val="Emphasis"/>
        </w:rPr>
        <w:t>I. holocyclus</w:t>
      </w:r>
      <w:r w:rsidR="00DD57FE" w:rsidRPr="007F75D1">
        <w:t xml:space="preserve"> was the most common (708</w:t>
      </w:r>
      <w:r w:rsidR="00D6342F">
        <w:t> </w:t>
      </w:r>
      <w:r w:rsidR="00DD57FE" w:rsidRPr="00E541A7">
        <w:rPr>
          <w:rStyle w:val="Emphasis"/>
        </w:rPr>
        <w:t>I.</w:t>
      </w:r>
      <w:r w:rsidR="00106A1A" w:rsidRPr="00E541A7">
        <w:rPr>
          <w:rStyle w:val="Emphasis"/>
        </w:rPr>
        <w:t> </w:t>
      </w:r>
      <w:r w:rsidR="00DD57FE" w:rsidRPr="00E541A7">
        <w:rPr>
          <w:rStyle w:val="Emphasis"/>
        </w:rPr>
        <w:t xml:space="preserve">holocyclus </w:t>
      </w:r>
      <w:r w:rsidR="00DD57FE" w:rsidRPr="007F75D1">
        <w:t>specimens submitted/5655 total specimens) specimen of all arthropods submitted to an Australian Medical Entomology Department for identification between 1988-2017</w:t>
      </w:r>
      <w:r w:rsidR="00C76237">
        <w:t>,</w:t>
      </w:r>
      <w:r w:rsidR="00944523" w:rsidRPr="000E71C0">
        <w:t xml:space="preserve"> </w:t>
      </w:r>
      <w:r w:rsidR="002B2617" w:rsidRPr="00DF56EC">
        <w:t xml:space="preserve">with 98.3% of </w:t>
      </w:r>
      <w:r w:rsidR="009750E2" w:rsidRPr="00E541A7">
        <w:rPr>
          <w:rStyle w:val="Emphasis"/>
        </w:rPr>
        <w:t>I.</w:t>
      </w:r>
      <w:r w:rsidR="00F168A7" w:rsidRPr="00E541A7">
        <w:rPr>
          <w:rStyle w:val="Emphasis"/>
        </w:rPr>
        <w:t> </w:t>
      </w:r>
      <w:r w:rsidR="009750E2" w:rsidRPr="00E541A7">
        <w:rPr>
          <w:rStyle w:val="Emphasis"/>
        </w:rPr>
        <w:t xml:space="preserve">holocyclus </w:t>
      </w:r>
      <w:r w:rsidR="002B2617" w:rsidRPr="00DF56EC">
        <w:t>specimens submitted from N</w:t>
      </w:r>
      <w:r w:rsidR="00FB1DD9" w:rsidRPr="00DF56EC">
        <w:t>ew South Wales</w:t>
      </w:r>
      <w:r w:rsidR="002B2617" w:rsidRPr="00DF56EC">
        <w:t>, with many from the south coast of N</w:t>
      </w:r>
      <w:r w:rsidR="00FB1DD9" w:rsidRPr="00A018AA">
        <w:t>ew South Wales</w:t>
      </w:r>
      <w:r w:rsidR="002B2617" w:rsidRPr="00A018AA">
        <w:t>, and a small number</w:t>
      </w:r>
      <w:r w:rsidR="002B2617" w:rsidRPr="003E0630">
        <w:t xml:space="preserve"> (</w:t>
      </w:r>
      <w:r w:rsidR="002B2617" w:rsidRPr="00E541A7">
        <w:rPr>
          <w:rStyle w:val="Emphasis"/>
        </w:rPr>
        <w:t>n</w:t>
      </w:r>
      <w:r w:rsidR="002B2617" w:rsidRPr="003E0630">
        <w:t>=10) from Victoria</w:t>
      </w:r>
      <w:r w:rsidR="00851060" w:rsidRPr="00FA00EC">
        <w:t xml:space="preserve"> </w:t>
      </w:r>
      <w:r w:rsidR="00851060" w:rsidRPr="00F7094C">
        <w:fldChar w:fldCharType="begin"/>
      </w:r>
      <w:r w:rsidR="00981E0F">
        <w:instrText xml:space="preserve"> ADDIN ZOTERO_ITEM CSL_CITATION {"citationID":"RID5uYg9","properties":{"formattedCitation":"(Geary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851060" w:rsidRPr="00F7094C">
        <w:fldChar w:fldCharType="separate"/>
      </w:r>
      <w:r w:rsidR="00851060" w:rsidRPr="00F7094C">
        <w:t>(Geary et al., 2021)</w:t>
      </w:r>
      <w:r w:rsidR="00851060" w:rsidRPr="00F7094C">
        <w:fldChar w:fldCharType="end"/>
      </w:r>
      <w:r w:rsidR="00981D74" w:rsidRPr="00BC68EE">
        <w:t xml:space="preserve">. </w:t>
      </w:r>
      <w:r w:rsidRPr="00F7094C">
        <w:t xml:space="preserve">This tick can attach to various sites of the body, including the conjunctiva, making removal of the tick very challenging </w:t>
      </w:r>
      <w:r w:rsidRPr="00F7094C">
        <w:fldChar w:fldCharType="begin"/>
      </w:r>
      <w:r w:rsidR="00981E0F">
        <w:instrText xml:space="preserve"> ADDIN ZOTERO_ITEM CSL_CITATION {"citationID":"gaFjwU0a","properties":{"formattedCitation":"(Teong et al. (2015) in Sukkanon et al., 2019)","plainCitation":"(Teong et al. (2015)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L."}],"issued":{"date-parts":[["2019"]]}},"prefix":"Teong et al. (2015) in"}],"schema":"https://github.com/citation-style-language/schema/raw/master/csl-citation.json"} </w:instrText>
      </w:r>
      <w:r w:rsidRPr="00F7094C">
        <w:fldChar w:fldCharType="separate"/>
      </w:r>
      <w:r w:rsidRPr="00F7094C">
        <w:t>(Teong et al. (2015) in Sukkanon et al., 2019)</w:t>
      </w:r>
      <w:r w:rsidRPr="00F7094C">
        <w:fldChar w:fldCharType="end"/>
      </w:r>
      <w:bookmarkStart w:id="114" w:name="Figure_6"/>
      <w:bookmarkStart w:id="115" w:name="Figure_5"/>
      <w:bookmarkEnd w:id="114"/>
      <w:bookmarkEnd w:id="115"/>
      <w:r w:rsidRPr="00BC68EE">
        <w:t>.</w:t>
      </w:r>
    </w:p>
    <w:p w14:paraId="44C53E2D" w14:textId="52047F72" w:rsidR="00821819" w:rsidRDefault="00DB7B1B" w:rsidP="001E7602">
      <w:r w:rsidRPr="00F60408">
        <w:t xml:space="preserve">While </w:t>
      </w:r>
      <w:r w:rsidR="00AB130C">
        <w:t xml:space="preserve">the official </w:t>
      </w:r>
      <w:r w:rsidR="009344FA">
        <w:t xml:space="preserve">common name is the </w:t>
      </w:r>
      <w:r w:rsidR="002A2E78">
        <w:t xml:space="preserve">Australian </w:t>
      </w:r>
      <w:r w:rsidRPr="00F60408">
        <w:t xml:space="preserve">paralysis tick, it is </w:t>
      </w:r>
      <w:r w:rsidR="009750E2">
        <w:t xml:space="preserve">often </w:t>
      </w:r>
      <w:r w:rsidRPr="00F60408">
        <w:t>referred to as the grass tick</w:t>
      </w:r>
      <w:r w:rsidR="009344FA">
        <w:t xml:space="preserve"> (</w:t>
      </w:r>
      <w:r w:rsidR="009D28F4">
        <w:t>larvae</w:t>
      </w:r>
      <w:r w:rsidR="009344FA">
        <w:t>)</w:t>
      </w:r>
      <w:r w:rsidRPr="00F60408">
        <w:t>, seed tick</w:t>
      </w:r>
      <w:r w:rsidR="009344FA">
        <w:t xml:space="preserve"> (larvae)</w:t>
      </w:r>
      <w:r w:rsidRPr="00F60408">
        <w:t xml:space="preserve"> and bush tick </w:t>
      </w:r>
      <w:r w:rsidR="00CF70AF">
        <w:t>(</w:t>
      </w:r>
      <w:r w:rsidR="00F5564A">
        <w:t xml:space="preserve">nymphs and </w:t>
      </w:r>
      <w:r w:rsidR="00CF70AF">
        <w:t xml:space="preserve">adults) </w:t>
      </w:r>
      <w:r w:rsidRPr="00F60408">
        <w:t>depending on it</w:t>
      </w:r>
      <w:r w:rsidR="00946A97">
        <w:t>s</w:t>
      </w:r>
      <w:r w:rsidRPr="00F60408">
        <w:t xml:space="preserve"> stage of development </w:t>
      </w:r>
      <w:r w:rsidRPr="00F60408">
        <w:fldChar w:fldCharType="begin"/>
      </w:r>
      <w:r w:rsidR="00981E0F">
        <w:instrText xml:space="preserve"> ADDIN ZOTERO_ITEM CSL_CITATION {"citationID":"sQBWGItn","properties":{"formattedCitation":"(Australian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00F60408">
        <w:fldChar w:fldCharType="separate"/>
      </w:r>
      <w:r w:rsidR="00743FF1" w:rsidRPr="00743FF1">
        <w:t>(Australian Government Department of Health, 2015; Doggett, 2004)</w:t>
      </w:r>
      <w:r w:rsidRPr="00F60408">
        <w:fldChar w:fldCharType="end"/>
      </w:r>
      <w:r w:rsidRPr="00F60408">
        <w:t xml:space="preserve">. In Queensland, </w:t>
      </w:r>
      <w:r w:rsidRPr="00F60408">
        <w:rPr>
          <w:i/>
          <w:iCs/>
        </w:rPr>
        <w:t xml:space="preserve">I. holocyclus </w:t>
      </w:r>
      <w:r w:rsidRPr="00F60408">
        <w:t xml:space="preserve">is also known as the scrub tick, particularly in North and Far </w:t>
      </w:r>
      <w:r w:rsidRPr="00F60408">
        <w:lastRenderedPageBreak/>
        <w:t xml:space="preserve">North Queensland, with the name echoing the tick’s predilection for edges of wet forests (scrub) </w:t>
      </w:r>
      <w:r w:rsidRPr="00F60408">
        <w:fldChar w:fldCharType="begin"/>
      </w:r>
      <w:r w:rsidR="00981E0F">
        <w:instrText xml:space="preserve"> ADDIN ZOTERO_ITEM CSL_CITATION {"citationID":"XVmodLv6","properties":{"formattedCitation":"(Barker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F60408">
        <w:fldChar w:fldCharType="separate"/>
      </w:r>
      <w:r w:rsidRPr="00F60408">
        <w:t>(Barker</w:t>
      </w:r>
      <w:r w:rsidR="00F43EBB">
        <w:t> </w:t>
      </w:r>
      <w:r w:rsidRPr="00F60408">
        <w:t>&amp; Barker, 2018)</w:t>
      </w:r>
      <w:r w:rsidRPr="00F60408">
        <w:fldChar w:fldCharType="end"/>
      </w:r>
      <w:r w:rsidRPr="00F60408">
        <w:t>.</w:t>
      </w:r>
    </w:p>
    <w:p w14:paraId="6846B029" w14:textId="50E467A4" w:rsidR="00DB7B1B" w:rsidRPr="00F60408" w:rsidRDefault="00DB7B1B" w:rsidP="00861F9A">
      <w:r w:rsidRPr="002113EC">
        <w:rPr>
          <w:szCs w:val="21"/>
        </w:rPr>
        <w:t xml:space="preserve">The </w:t>
      </w:r>
      <w:r w:rsidR="002A2E78">
        <w:rPr>
          <w:szCs w:val="21"/>
        </w:rPr>
        <w:t xml:space="preserve">Australian </w:t>
      </w:r>
      <w:r w:rsidRPr="002113EC">
        <w:rPr>
          <w:szCs w:val="21"/>
        </w:rPr>
        <w:t>paralysis tick is the</w:t>
      </w:r>
      <w:r w:rsidRPr="00F60408">
        <w:t xml:space="preserve"> most medically significant tick in Australia for several reasons including</w:t>
      </w:r>
      <w:r w:rsidR="00716565">
        <w:t xml:space="preserve"> the following</w:t>
      </w:r>
      <w:r w:rsidRPr="00F60408">
        <w:t>:</w:t>
      </w:r>
    </w:p>
    <w:p w14:paraId="7AE10C1A" w14:textId="162D3361" w:rsidR="00DB7B1B" w:rsidRPr="00861F9A" w:rsidRDefault="00716565" w:rsidP="00861F9A">
      <w:pPr>
        <w:pStyle w:val="ListBullet"/>
      </w:pPr>
      <w:r w:rsidRPr="00861F9A">
        <w:t>It</w:t>
      </w:r>
      <w:r w:rsidR="00DB7B1B" w:rsidRPr="00861F9A">
        <w:t xml:space="preserve"> has a geographical distribution along the eastern </w:t>
      </w:r>
      <w:r w:rsidR="00267196" w:rsidRPr="00861F9A">
        <w:t xml:space="preserve">seaboard </w:t>
      </w:r>
      <w:r w:rsidR="00DB7B1B" w:rsidRPr="00861F9A">
        <w:t xml:space="preserve">of Australia from Cape Tribulation in the north to </w:t>
      </w:r>
      <w:r w:rsidR="006B70BF" w:rsidRPr="00861F9A">
        <w:t xml:space="preserve">the Australian Capital Territory </w:t>
      </w:r>
      <w:r w:rsidR="00DB7B1B" w:rsidRPr="00861F9A">
        <w:t>and Victoria in the south, matching the distribution of a large proportion of Australia’s population</w:t>
      </w:r>
      <w:r w:rsidR="002B2987" w:rsidRPr="00861F9A">
        <w:t xml:space="preserve"> </w:t>
      </w:r>
      <w:r w:rsidR="002B2987" w:rsidRPr="00861F9A">
        <w:fldChar w:fldCharType="begin"/>
      </w:r>
      <w:r w:rsidR="00981E0F" w:rsidRPr="00861F9A">
        <w:instrText xml:space="preserve"> ADDIN ZOTERO_ITEM CSL_CITATION {"citationID":"ABHKoJVx","properties":{"formattedCitation":"(Barker &amp; Walker (2014) in B. W. P. Taylor et al., 2019; van Nunen, 2018)","plainCitation":"(Barker &amp; Walker (2014) in B. W. P. Taylor et al., 2019; van Nunen, 2018)","dontUpdate":true,"noteIndex":0},"citationItems":[{"id":1100,"uris":["http://zotero.org/groups/2576105/items/EMQ4F7NC"],"itemData":{"id":1100,"type":"article-journal","container-title":"Asia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2B2987" w:rsidRPr="00861F9A">
        <w:fldChar w:fldCharType="separate"/>
      </w:r>
      <w:r w:rsidR="00275933" w:rsidRPr="00861F9A">
        <w:t>(Barker &amp; Walker (2014) in Taylor et al., 2019; van Nunen, 2018)</w:t>
      </w:r>
      <w:r w:rsidR="002B2987" w:rsidRPr="00861F9A">
        <w:fldChar w:fldCharType="end"/>
      </w:r>
      <w:r w:rsidRPr="00861F9A">
        <w:t>.</w:t>
      </w:r>
    </w:p>
    <w:p w14:paraId="269A4146" w14:textId="479121C4" w:rsidR="00DB7B1B" w:rsidRPr="00861F9A" w:rsidRDefault="00716565" w:rsidP="00861F9A">
      <w:pPr>
        <w:pStyle w:val="ListBullet"/>
      </w:pPr>
      <w:r w:rsidRPr="00861F9A">
        <w:t>It</w:t>
      </w:r>
      <w:r w:rsidR="00DB7B1B" w:rsidRPr="00861F9A">
        <w:t xml:space="preserve"> commonly bites humans as well as other mammals</w:t>
      </w:r>
      <w:r w:rsidR="00F76B6B" w:rsidRPr="00861F9A">
        <w:t>,</w:t>
      </w:r>
      <w:r w:rsidR="00DB7B1B" w:rsidRPr="00861F9A">
        <w:t xml:space="preserve"> although its main host is thought to be the bandicoot </w:t>
      </w:r>
      <w:r w:rsidR="00DB7B1B" w:rsidRPr="00861F9A">
        <w:fldChar w:fldCharType="begin"/>
      </w:r>
      <w:r w:rsidR="00981E0F" w:rsidRPr="00861F9A">
        <w:instrText xml:space="preserve"> ADDIN ZOTERO_ITEM CSL_CITATION {"citationID":"1nV9F2Zd","properties":{"formattedCitation":"(Barker &amp; Walker (2014) in B. W. P. Taylor et al., 2019)","plainCitation":"(Barker &amp; Walker (2014) in B. W. P. Taylor et al., 2019)","dontUpdate":true,"noteIndex":0},"citationItems":[{"id":1100,"uris":["http://zotero.org/groups/2576105/items/EMQ4F7NC"],"itemData":{"id":1100,"type":"article-journal","container-title":"Asia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00DB7B1B" w:rsidRPr="00861F9A">
        <w:fldChar w:fldCharType="separate"/>
      </w:r>
      <w:r w:rsidR="00EB5546" w:rsidRPr="00861F9A">
        <w:t>(Barker &amp; Walker (2014) in Taylor et al., 2019)</w:t>
      </w:r>
      <w:r w:rsidR="00DB7B1B" w:rsidRPr="00861F9A">
        <w:fldChar w:fldCharType="end"/>
      </w:r>
      <w:r w:rsidR="00F76B6B" w:rsidRPr="00861F9A">
        <w:t xml:space="preserve">. However, </w:t>
      </w:r>
      <w:r w:rsidR="00BF097C" w:rsidRPr="00861F9A">
        <w:t xml:space="preserve">observation in urban environments have </w:t>
      </w:r>
      <w:r w:rsidR="00C10E3C" w:rsidRPr="00861F9A">
        <w:t xml:space="preserve">found </w:t>
      </w:r>
      <w:r w:rsidR="00CA2C13" w:rsidRPr="00861F9A">
        <w:t xml:space="preserve">rabbits </w:t>
      </w:r>
      <w:r w:rsidR="00CA2C13" w:rsidRPr="00861F9A">
        <w:fldChar w:fldCharType="begin"/>
      </w:r>
      <w:r w:rsidR="00981E0F" w:rsidRPr="00861F9A">
        <w:instrText xml:space="preserve"> ADDIN ZOTERO_ITEM CSL_CITATION {"citationID":"VRCIgXWz","properties":{"formattedCitation":"(C. L. Taylor et al., 2020)","plainCitation":"(C. L. Taylor et al., 2020)","dontUpdate":true,"noteIndex":0},"citationItems":[{"id":1233,"uris":["http://zotero.org/groups/2576105/items/F8C6SUXD"],"itemData":{"id":1233,"type":"article-journal","container-title":"Ticks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CA2C13" w:rsidRPr="00861F9A">
        <w:fldChar w:fldCharType="separate"/>
      </w:r>
      <w:r w:rsidR="00CA2C13" w:rsidRPr="00861F9A">
        <w:t>(Taylor et al., 2020)</w:t>
      </w:r>
      <w:r w:rsidR="00CA2C13" w:rsidRPr="00861F9A">
        <w:fldChar w:fldCharType="end"/>
      </w:r>
      <w:r w:rsidR="002058A0" w:rsidRPr="00861F9A">
        <w:t xml:space="preserve"> and rats </w:t>
      </w:r>
      <w:r w:rsidR="002058A0" w:rsidRPr="00861F9A">
        <w:fldChar w:fldCharType="begin"/>
      </w:r>
      <w:r w:rsidR="00981E0F" w:rsidRPr="00861F9A">
        <w:instrText xml:space="preserve"> ADDIN ZOTERO_ITEM CSL_CITATION {"citationID":"QQIFYzI8","properties":{"formattedCitation":"(Lydecker et al., 2014)","plainCitation":"(Lydecker et al., 2014)","noteIndex":0},"citationItems":[{"id":1293,"uris":["http://zotero.org/groups/2576105/items/2K728DYR"],"itemData":{"id":1293,"type":"article-journal","container-title":"Australian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schema":"https://github.com/citation-style-language/schema/raw/master/csl-citation.json"} </w:instrText>
      </w:r>
      <w:r w:rsidR="002058A0" w:rsidRPr="00861F9A">
        <w:fldChar w:fldCharType="separate"/>
      </w:r>
      <w:r w:rsidR="002058A0" w:rsidRPr="00861F9A">
        <w:t>(Lydecker et al., 2014)</w:t>
      </w:r>
      <w:r w:rsidR="002058A0" w:rsidRPr="00861F9A">
        <w:fldChar w:fldCharType="end"/>
      </w:r>
      <w:r w:rsidR="00691875" w:rsidRPr="00861F9A">
        <w:t xml:space="preserve"> </w:t>
      </w:r>
      <w:r w:rsidR="009117E2" w:rsidRPr="00861F9A">
        <w:t xml:space="preserve">to be </w:t>
      </w:r>
      <w:r w:rsidR="002058A0" w:rsidRPr="00861F9A">
        <w:t xml:space="preserve">hosts in </w:t>
      </w:r>
      <w:r w:rsidR="003A5416" w:rsidRPr="00861F9A">
        <w:t xml:space="preserve">regions where tick-induced allergies are </w:t>
      </w:r>
      <w:r w:rsidR="00894EC8" w:rsidRPr="00861F9A">
        <w:t xml:space="preserve">most prevalent (the </w:t>
      </w:r>
      <w:r w:rsidR="000F13F9" w:rsidRPr="00861F9A">
        <w:t xml:space="preserve">northern beaches of </w:t>
      </w:r>
      <w:r w:rsidR="00894EC8" w:rsidRPr="00861F9A">
        <w:t>Sydney</w:t>
      </w:r>
      <w:r w:rsidR="000F13F9" w:rsidRPr="00861F9A">
        <w:t>’s north shore</w:t>
      </w:r>
      <w:r w:rsidR="002C50BB" w:rsidRPr="00861F9A">
        <w:t>)</w:t>
      </w:r>
      <w:r w:rsidR="00C16498" w:rsidRPr="00861F9A">
        <w:t>.</w:t>
      </w:r>
    </w:p>
    <w:p w14:paraId="0E78AEAF" w14:textId="3756D929" w:rsidR="00C910EF" w:rsidRPr="00861F9A" w:rsidRDefault="00716565" w:rsidP="00861F9A">
      <w:pPr>
        <w:pStyle w:val="ListBullet"/>
      </w:pPr>
      <w:r w:rsidRPr="00861F9A">
        <w:t>It</w:t>
      </w:r>
      <w:r w:rsidR="00DB7B1B" w:rsidRPr="00861F9A">
        <w:t xml:space="preserve"> is capable of causing anaphylaxis </w:t>
      </w:r>
      <w:r w:rsidR="00C30456" w:rsidRPr="00861F9A">
        <w:fldChar w:fldCharType="begin"/>
      </w:r>
      <w:r w:rsidR="00981E0F" w:rsidRPr="00861F9A">
        <w:instrText xml:space="preserve"> ADDIN ZOTERO_ITEM CSL_CITATION {"citationID":"PsH2wRxh","properties":{"formattedCitation":"(Australasian Society of Clinical Immunology and Allergy, 2019; McKay (1940) in B. W. P. Taylor et al., 2019; Tick-induced Allergies Research and Awareness, n.d.; Rappo et al. (2013), McKay (1940), Trinca (1964), Banfield (1966), Kemp (1986), and Brown &amp; Hamilton (1998) in van Nunen, 2018)","plainCitation":"(Australasian Society of Clinical Immunology and Allergy, 2019; McKay (1940) in B. W. P. Taylor et al., 2019; Tick-induced Allergies Research and Awareness, n.d.; Rappo et al. (2013), McKay (1940), Trinca (1964), Banfield (1966), Kemp (1986), and Brown &amp; Hamilton (1998) in van Nunen, 2018)","dontUpdate":true,"noteIndex":0},"citationItems":[{"id":1282,"uris":["http://zotero.org/groups/2576105/items/PER4AF4U"],"itemData":{"id":1282,"type":"webpage","container-title":"Australasian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A.","non-dropping-particle":"van"},{"family":"Burns","given":"B."}],"issued":{"date-parts":[["2019"]]}},"prefix":"McKay (1940) in "},{"id":1304,"uris":["http://zotero.org/groups/2576105/items/9MPQEKJP"],"itemData":{"id":1304,"type":"webpage","container-title":"Tick-induced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A.","non-dropping-particle":"van"}],"issued":{"date-parts":[["2018"]]}},"prefix":"Rappo et al. (2013), McKay (1940), Trinca (1964), Banfield (1966), Kemp (1986), and Brown &amp; Hamilton (1998) in "}],"schema":"https://github.com/citation-style-language/schema/raw/master/csl-citation.json"} </w:instrText>
      </w:r>
      <w:r w:rsidR="00C30456" w:rsidRPr="00861F9A">
        <w:fldChar w:fldCharType="separate"/>
      </w:r>
      <w:r w:rsidR="00275933" w:rsidRPr="00861F9A">
        <w:t>(Australasian Society of Clinical Immunology and Allergy, 2019; McKay (1940) in Taylor et al., 2019; Tick-induced Allergies Research and Awareness, n.d.; Rappo et al. (2013), McKay (1940), Trinca (1964), Banfield (1966), Kemp (1986), and Brown &amp; Hamilton (1998) in van Nunen, 2018)</w:t>
      </w:r>
      <w:r w:rsidR="00C30456" w:rsidRPr="00861F9A">
        <w:fldChar w:fldCharType="end"/>
      </w:r>
      <w:r w:rsidR="00A726BF" w:rsidRPr="00861F9A">
        <w:t xml:space="preserve"> </w:t>
      </w:r>
      <w:r w:rsidR="00F23356" w:rsidRPr="00861F9A">
        <w:t>– one of the most severe effects on humans</w:t>
      </w:r>
      <w:r w:rsidR="00C16498" w:rsidRPr="00861F9A">
        <w:t>.</w:t>
      </w:r>
    </w:p>
    <w:p w14:paraId="06C6EFC7" w14:textId="65B216B4" w:rsidR="00DB7B1B" w:rsidRPr="00861F9A" w:rsidRDefault="00716565" w:rsidP="00861F9A">
      <w:pPr>
        <w:pStyle w:val="ListBullet"/>
      </w:pPr>
      <w:r w:rsidRPr="00861F9A">
        <w:t>It</w:t>
      </w:r>
      <w:r w:rsidR="00C910EF" w:rsidRPr="00861F9A">
        <w:t xml:space="preserve"> is capable of causing</w:t>
      </w:r>
      <w:r w:rsidR="00DB7B1B" w:rsidRPr="00861F9A">
        <w:t xml:space="preserve"> paralysis</w:t>
      </w:r>
      <w:r w:rsidR="00A726BF" w:rsidRPr="00861F9A">
        <w:t xml:space="preserve"> </w:t>
      </w:r>
      <w:r w:rsidR="00742337" w:rsidRPr="00861F9A">
        <w:fldChar w:fldCharType="begin"/>
      </w:r>
      <w:r w:rsidR="00981E0F" w:rsidRPr="00861F9A">
        <w:instrText xml:space="preserve"> ADDIN ZOTERO_ITEM CSL_CITATION {"citationID":"YkUxTMZb","properties":{"formattedCitation":"(S. R. Graves &amp; Stenos, 2017; Stone (1986) in Hall-Mendelin et al., 2011)","plainCitation":"(S. R. Graves &amp; Stenos, 2017; Stone (1986) in Hall-Mendelin et al., 2011)","dontUpdate":true,"noteIndex":0},"citationItems":[{"id":1335,"uris":["http://zotero.org/groups/2576105/items/D43M7KDK"],"itemData":{"id":1335,"type":"article-journal","container-title":"Medical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C."}],"issued":{"date-parts":[["2011"]]}},"prefix":"Stone (1986) in "}],"schema":"https://github.com/citation-style-language/schema/raw/master/csl-citation.json"} </w:instrText>
      </w:r>
      <w:r w:rsidR="00742337" w:rsidRPr="00861F9A">
        <w:fldChar w:fldCharType="separate"/>
      </w:r>
      <w:r w:rsidR="00427F1D" w:rsidRPr="00861F9A">
        <w:t>(Graves &amp; Stenos, 2017; Stone (1986) in Hall-Mendelin et al., 2011)</w:t>
      </w:r>
      <w:r w:rsidR="00742337" w:rsidRPr="00861F9A">
        <w:fldChar w:fldCharType="end"/>
      </w:r>
      <w:r w:rsidR="00DB7B1B" w:rsidRPr="00861F9A">
        <w:t xml:space="preserve"> </w:t>
      </w:r>
      <w:r w:rsidR="00F23356" w:rsidRPr="00861F9A">
        <w:t>–</w:t>
      </w:r>
      <w:r w:rsidR="00DB7B1B" w:rsidRPr="00861F9A">
        <w:t xml:space="preserve"> </w:t>
      </w:r>
      <w:r w:rsidR="001C1EC2" w:rsidRPr="00861F9A">
        <w:t xml:space="preserve">also </w:t>
      </w:r>
      <w:r w:rsidR="00F23356" w:rsidRPr="00861F9A">
        <w:t xml:space="preserve">one of </w:t>
      </w:r>
      <w:r w:rsidR="00DB7B1B" w:rsidRPr="00861F9A">
        <w:t>the most severe effects on humans</w:t>
      </w:r>
      <w:r w:rsidR="00C16498" w:rsidRPr="00861F9A">
        <w:t>.</w:t>
      </w:r>
    </w:p>
    <w:p w14:paraId="18E95480" w14:textId="710AD22A" w:rsidR="00DB7B1B" w:rsidRPr="00861F9A" w:rsidRDefault="00716565" w:rsidP="00861F9A">
      <w:pPr>
        <w:pStyle w:val="ListBullet"/>
      </w:pPr>
      <w:r w:rsidRPr="00861F9A">
        <w:t>It</w:t>
      </w:r>
      <w:r w:rsidR="00DB7B1B" w:rsidRPr="00861F9A">
        <w:t xml:space="preserve"> </w:t>
      </w:r>
      <w:r w:rsidR="00436BE9" w:rsidRPr="00861F9A">
        <w:t xml:space="preserve">causes </w:t>
      </w:r>
      <w:r w:rsidR="00DB7B1B" w:rsidRPr="00861F9A">
        <w:t xml:space="preserve">mammalian meat allergy </w:t>
      </w:r>
      <w:r w:rsidR="00DB7B1B" w:rsidRPr="00861F9A">
        <w:fldChar w:fldCharType="begin"/>
      </w:r>
      <w:r w:rsidR="00981E0F" w:rsidRPr="00861F9A">
        <w:instrText xml:space="preserve"> ADDIN ZOTERO_ITEM CSL_CITATION {"citationID":"CkLuWIHf","properties":{"formattedCitation":"(Australian Government Department of Health, 2015; van Nunen et al. (2007), van Nunen (2018), and Graves &amp; Stenos (2017) in B. W. P. Taylor et al., 2019; van Nunen &amp; Ratchford, 2021)","plainCitation":"(Australian Government Department of Health, 2015; van Nunen et al. (2007), van Nunen (2018), and Graves &amp; Stenos (2017) in B. W. P. Taylor et al., 2019;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(2007), van Nunen (2018), and Graves &amp; Stenos (2017) in "},{"id":1099,"uris":["http://zotero.org/groups/2576105/items/QZTP52WD"],"itemData":{"id":1099,"type":"article-journal","container-title":"Medicine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DB7B1B" w:rsidRPr="00861F9A">
        <w:fldChar w:fldCharType="separate"/>
      </w:r>
      <w:r w:rsidR="00275933" w:rsidRPr="00861F9A">
        <w:t>(Australian Government Department of Health, 2015; van Nunen et al. (2007), van Nunen (2018), and Graves &amp; Stenos (2017) in Taylor et al., 2019; van Nunen &amp; Ratchford, 2021)</w:t>
      </w:r>
      <w:r w:rsidR="00DB7B1B" w:rsidRPr="00861F9A">
        <w:fldChar w:fldCharType="end"/>
      </w:r>
      <w:r w:rsidR="00C16498" w:rsidRPr="00861F9A">
        <w:t>.</w:t>
      </w:r>
    </w:p>
    <w:p w14:paraId="4A5B769C" w14:textId="61FD5CDF" w:rsidR="00DB7B1B" w:rsidRPr="00F60408" w:rsidRDefault="00716565" w:rsidP="00861F9A">
      <w:pPr>
        <w:pStyle w:val="ListBullet"/>
      </w:pPr>
      <w:r w:rsidRPr="00861F9A">
        <w:t>It</w:t>
      </w:r>
      <w:r w:rsidR="00DB7B1B" w:rsidRPr="00861F9A">
        <w:t xml:space="preserve"> can transmit tick-borne diseases Q fever </w:t>
      </w:r>
      <w:r w:rsidR="00053015" w:rsidRPr="00861F9A">
        <w:t>(rarely</w:t>
      </w:r>
      <w:r w:rsidR="008E58A6" w:rsidRPr="00861F9A">
        <w:t xml:space="preserve">) </w:t>
      </w:r>
      <w:r w:rsidR="00DB7B1B" w:rsidRPr="00861F9A">
        <w:t>and Q</w:t>
      </w:r>
      <w:r w:rsidR="006C1AE7" w:rsidRPr="00861F9A">
        <w:t>TT</w:t>
      </w:r>
      <w:r w:rsidR="00DB7B1B" w:rsidRPr="00861F9A">
        <w:t xml:space="preserve"> </w:t>
      </w:r>
      <w:r w:rsidR="00DB7B1B" w:rsidRPr="00861F9A">
        <w:fldChar w:fldCharType="begin"/>
      </w:r>
      <w:r w:rsidR="00981E0F" w:rsidRPr="00861F9A">
        <w:instrText xml:space="preserve"> ADDIN ZOTERO_ITEM CSL_CITATION {"citationID":"7x7H0YAF","properties":{"formattedCitation":"(Australian Government Department of Health, 2015; S. R. Graves &amp; Stenos, 2017; Graves &amp; Stenos (2017) in B. W. P. Taylor et al., 2019)","plainCitation":"(Australian Government Department of Health, 2015; S. R. Graves &amp; Stenos, 2017; Graves &amp; Stenos (2017) in B. W. P. Taylor et al., 2019)","dontUpdate":true,"noteIndex":0},"citationItems":[{"id":1263,"uris":["http://zotero.org/groups/2576105/items/WNC4DUD8"],"itemData":{"id":1263,"type":"webpage","abstract":"This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A.","non-dropping-particle":"van"},{"family":"Burns","given":"B."}],"issued":{"date-parts":[["2019"]]}},"prefix":"Graves &amp; Stenos (2017) in "}],"schema":"https://github.com/citation-style-language/schema/raw/master/csl-citation.json"} </w:instrText>
      </w:r>
      <w:r w:rsidR="00DB7B1B" w:rsidRPr="00861F9A">
        <w:fldChar w:fldCharType="separate"/>
      </w:r>
      <w:r w:rsidR="00743FF1" w:rsidRPr="00861F9A">
        <w:t>(Australian Government Department of Health, 2015; Graves &amp; Stenos, 2017</w:t>
      </w:r>
      <w:r w:rsidR="002E0948" w:rsidRPr="00861F9A">
        <w:t xml:space="preserve"> </w:t>
      </w:r>
      <w:r w:rsidR="00743FF1" w:rsidRPr="00861F9A">
        <w:t>in Taylor et al., 2019)</w:t>
      </w:r>
      <w:r w:rsidR="00DB7B1B" w:rsidRPr="00861F9A">
        <w:fldChar w:fldCharType="end"/>
      </w:r>
      <w:r w:rsidR="00DB7B1B" w:rsidRPr="00F60408">
        <w:t>.</w:t>
      </w:r>
    </w:p>
    <w:p w14:paraId="0935F6A3" w14:textId="590888F4" w:rsidR="00157CFB" w:rsidRPr="00F60408" w:rsidRDefault="00157CFB" w:rsidP="00EF7EBD">
      <w:pPr>
        <w:pStyle w:val="Heading3"/>
      </w:pPr>
      <w:bookmarkStart w:id="116" w:name="_Toc65836817"/>
      <w:bookmarkStart w:id="117" w:name="_Toc76654644"/>
      <w:bookmarkStart w:id="118" w:name="_Toc80628281"/>
      <w:bookmarkStart w:id="119" w:name="_Toc80696753"/>
      <w:bookmarkStart w:id="120" w:name="_Toc80793647"/>
      <w:bookmarkStart w:id="121" w:name="_Toc112416601"/>
      <w:bookmarkStart w:id="122" w:name="_Toc124851375"/>
      <w:r w:rsidRPr="00F60408">
        <w:t xml:space="preserve">Toxicity of </w:t>
      </w:r>
      <w:r w:rsidRPr="00F60408">
        <w:rPr>
          <w:i/>
        </w:rPr>
        <w:t>I. holocyclus</w:t>
      </w:r>
      <w:r w:rsidRPr="00F60408">
        <w:t xml:space="preserve"> </w:t>
      </w:r>
      <w:r w:rsidR="00294452">
        <w:t>saliva</w:t>
      </w:r>
      <w:bookmarkEnd w:id="116"/>
      <w:bookmarkEnd w:id="117"/>
      <w:bookmarkEnd w:id="118"/>
      <w:bookmarkEnd w:id="119"/>
      <w:bookmarkEnd w:id="120"/>
      <w:bookmarkEnd w:id="121"/>
      <w:bookmarkEnd w:id="122"/>
    </w:p>
    <w:p w14:paraId="7EE488D1" w14:textId="1DB13466" w:rsidR="00DF1449" w:rsidRPr="00861F9A" w:rsidRDefault="00DF1449" w:rsidP="00861F9A">
      <w:r w:rsidRPr="006421E8">
        <w:t xml:space="preserve">The saliva of </w:t>
      </w:r>
      <w:r w:rsidRPr="006421E8">
        <w:rPr>
          <w:i/>
          <w:iCs/>
        </w:rPr>
        <w:t xml:space="preserve">I. holocyclus </w:t>
      </w:r>
      <w:r w:rsidRPr="006421E8">
        <w:t xml:space="preserve">is the most toxic of all tick salivas globally </w:t>
      </w:r>
      <w:r w:rsidRPr="006421E8">
        <w:fldChar w:fldCharType="begin"/>
      </w:r>
      <w:r w:rsidR="00981E0F">
        <w:instrText xml:space="preserve"> ADDIN ZOTERO_ITEM CSL_CITATION {"citationID":"H8xcQSkn","properties":{"formattedCitation":"(Sutherland &amp; Tibballs (2001) in Barker &amp; Barker, 2018)","plainCitation":"(Sutherland &amp; Tibballs (2001)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C."},{"family":"Barker","given":"Dayana"}],"issued":{"date-parts":[["2018"]]}},"prefix":"Sutherland &amp; Tibballs (2001) in "}],"schema":"https://github.com/citation-style-language/schema/raw/master/csl-citation.json"} </w:instrText>
      </w:r>
      <w:r w:rsidRPr="006421E8">
        <w:fldChar w:fldCharType="separate"/>
      </w:r>
      <w:r w:rsidRPr="00B833E1">
        <w:t>(Sutherland &amp; Tibballs (2001) in Barker &amp; Barker, 2018)</w:t>
      </w:r>
      <w:r w:rsidRPr="006421E8">
        <w:fldChar w:fldCharType="end"/>
      </w:r>
      <w:r w:rsidRPr="006421E8">
        <w:t xml:space="preserve">. It is capable of inducing allergic reactions, including </w:t>
      </w:r>
      <w:r>
        <w:t xml:space="preserve">fatal </w:t>
      </w:r>
      <w:r w:rsidRPr="006421E8">
        <w:t>anaphylaxis, paralysis</w:t>
      </w:r>
      <w:r>
        <w:t>,</w:t>
      </w:r>
      <w:r w:rsidRPr="006421E8">
        <w:t xml:space="preserve"> and death </w:t>
      </w:r>
      <w:r w:rsidRPr="006421E8">
        <w:fldChar w:fldCharType="begin"/>
      </w:r>
      <w:r w:rsidR="00981E0F">
        <w:instrText xml:space="preserve"> ADDIN ZOTERO_ITEM CSL_CITATION {"citationID":"qLB1WfFf","properties":{"formattedCitation":"(Australian Government Department of Health, 2015; Brown &amp; Hamilton (1998) in S. R. Graves &amp; Stenos, 2017; B. W. P. Taylor et al., 2019; van Nunen, 2015, 2018)","plainCitation":"(Australian Government Department of Health, 2015; Brown &amp; Hamilton (1998) in S. R. Graves &amp; Stenos, 2017; B. W. P. Taylor et al., 2019; van Nunen, 2015, 2018)","noteIndex":0},"citationItems":[{"id":1263,"uris":["http://zotero.org/groups/2576105/items/WNC4DUD8"],"itemData":{"id":1263,"type":"webpage","abstract":"This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R."},{"family":"Stenos","given":"J."}],"issued":{"date-parts":[["2017"]]}},"prefix":"Brown &amp; Hamilton (1998)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A.","non-dropping-particle":"van"},{"family":"Burns","given":"B."}],"issued":{"date-parts":[["2019"]]}}},{"id":1102,"uris":["http://zotero.org/groups/2576105/items/4LY3C88B"],"itemData":{"id":1102,"type":"article-journal","container-title":"Asia Pacific Allergy","DOI":"10.5415/apallergy.2015.5.1.3","issue":"1","page":"3-16","title":"Tick-induced allergies: Mammalian meat allergy, tick anaphylaxis and their significance","volume":"5","author":[{"family":"Nunen","given":"S. A.","non-dropping-particle":"van"}],"issued":{"date-parts":[["2015"]]}}},{"id":1101,"uris":["http://zotero.org/groups/2576105/items/88GBJTDZ"],"itemData":{"id":1101,"type":"article-journal","container-title":"Medical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6421E8">
        <w:fldChar w:fldCharType="separate"/>
      </w:r>
      <w:r w:rsidR="00981E0F" w:rsidRPr="00981E0F">
        <w:t>(Australian Government Department of Health, 2015; Brown &amp; Hamilton (1998) in S. R. Graves &amp; Stenos, 2017; B. W. P. Taylor et al., 2019; van Nunen, 2015, 2018)</w:t>
      </w:r>
      <w:r w:rsidRPr="006421E8">
        <w:fldChar w:fldCharType="end"/>
      </w:r>
      <w:r w:rsidRPr="00861F9A">
        <w:rPr>
          <w:rFonts w:eastAsiaTheme="minorHAnsi"/>
        </w:rPr>
        <w:t xml:space="preserve">, although </w:t>
      </w:r>
      <w:r w:rsidRPr="006421E8">
        <w:t xml:space="preserve">allergic reactions in humans from the bite of </w:t>
      </w:r>
      <w:r w:rsidRPr="006421E8">
        <w:rPr>
          <w:i/>
          <w:iCs/>
        </w:rPr>
        <w:t>I. holocyclus</w:t>
      </w:r>
      <w:r w:rsidRPr="006421E8">
        <w:t xml:space="preserve"> are now considered far more common than paralysis </w:t>
      </w:r>
      <w:r w:rsidRPr="006421E8">
        <w:fldChar w:fldCharType="begin"/>
      </w:r>
      <w:r w:rsidR="00981E0F">
        <w:instrText xml:space="preserve"> ADDIN ZOTERO_ITEM CSL_CITATION {"citationID":"j5Lad6q1","properties":{"formattedCitation":"(Rappo et al. (2013), and van Nunen (2018) in Sukkanon et al., 2019)","plainCitation":"(Rappo et al. (2013), and van Nunen (2018)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L."}],"issued":{"date-parts":[["2019"]]}},"prefix":"Rappo et al. (2013), and van Nunen (2018) in "}],"schema":"https://github.com/citation-style-language/schema/raw/master/csl-citation.json"} </w:instrText>
      </w:r>
      <w:r w:rsidRPr="006421E8">
        <w:fldChar w:fldCharType="separate"/>
      </w:r>
      <w:r w:rsidRPr="00B833E1">
        <w:t>(Rappo et al. (2013), and van Nunen (2018) in Sukkanon et al., 2019)</w:t>
      </w:r>
      <w:r w:rsidRPr="006421E8">
        <w:fldChar w:fldCharType="end"/>
      </w:r>
      <w:r w:rsidRPr="006421E8">
        <w:t>.</w:t>
      </w:r>
    </w:p>
    <w:p w14:paraId="58463B00" w14:textId="2D416B7B" w:rsidR="007003BE" w:rsidRPr="00045712" w:rsidRDefault="00B438E8" w:rsidP="00861F9A">
      <w:pPr>
        <w:rPr>
          <w:lang w:val="en-NZ" w:eastAsia="en-AU"/>
        </w:rPr>
      </w:pPr>
      <w:r>
        <w:rPr>
          <w:i/>
          <w:iCs/>
        </w:rPr>
        <w:t xml:space="preserve">I. </w:t>
      </w:r>
      <w:r w:rsidR="007003BE" w:rsidRPr="006421E8">
        <w:rPr>
          <w:i/>
          <w:iCs/>
        </w:rPr>
        <w:t xml:space="preserve">holocyclus </w:t>
      </w:r>
      <w:r w:rsidR="007003BE" w:rsidRPr="006421E8">
        <w:t xml:space="preserve">injects a mixture of neurotoxins known as holocyclotoxins </w:t>
      </w:r>
      <w:r w:rsidR="004C394A">
        <w:t xml:space="preserve">– small, </w:t>
      </w:r>
      <w:r w:rsidR="007003BE" w:rsidRPr="006421E8">
        <w:t>cyclic polypeptides similar to botulinum toxins</w:t>
      </w:r>
      <w:r w:rsidR="004C394A">
        <w:t xml:space="preserve"> –</w:t>
      </w:r>
      <w:r w:rsidR="007003BE" w:rsidRPr="006421E8">
        <w:t xml:space="preserve"> into</w:t>
      </w:r>
      <w:r w:rsidR="004C394A">
        <w:t xml:space="preserve"> </w:t>
      </w:r>
      <w:r w:rsidR="007003BE" w:rsidRPr="006421E8">
        <w:t xml:space="preserve">its host when it bites, </w:t>
      </w:r>
      <w:r w:rsidR="007003BE" w:rsidRPr="006421E8">
        <w:fldChar w:fldCharType="begin"/>
      </w:r>
      <w:r w:rsidR="00981E0F">
        <w:instrText xml:space="preserve"> ADDIN ZOTERO_ITEM CSL_CITATION {"citationID":"sabXKraR","properties":{"formattedCitation":"(S.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7003BE" w:rsidRPr="006421E8">
        <w:fldChar w:fldCharType="separate"/>
      </w:r>
      <w:r w:rsidR="007003BE" w:rsidRPr="0060708F">
        <w:t>(Graves &amp; Stenos, 2017)</w:t>
      </w:r>
      <w:r w:rsidR="007003BE" w:rsidRPr="006421E8">
        <w:fldChar w:fldCharType="end"/>
      </w:r>
      <w:r w:rsidR="007003BE" w:rsidRPr="006421E8">
        <w:t>.</w:t>
      </w:r>
      <w:r w:rsidR="007003BE">
        <w:t xml:space="preserve"> </w:t>
      </w:r>
      <w:r w:rsidR="00E24B33" w:rsidRPr="00F60408">
        <w:t xml:space="preserve">The role of these toxins for the tick is uncertain, but they often have a profound impact on the host animal and can affect native animals, family pets and occasionally </w:t>
      </w:r>
      <w:r w:rsidR="00E24B33" w:rsidRPr="00F60408">
        <w:rPr>
          <w:lang w:val="en-NZ" w:eastAsia="en-AU"/>
        </w:rPr>
        <w:t xml:space="preserve">humans, especially if </w:t>
      </w:r>
      <w:r w:rsidR="00EA39CD">
        <w:rPr>
          <w:lang w:val="en-NZ" w:eastAsia="en-AU"/>
        </w:rPr>
        <w:t>the host</w:t>
      </w:r>
      <w:r w:rsidR="002C0921">
        <w:rPr>
          <w:lang w:val="en-NZ" w:eastAsia="en-AU"/>
        </w:rPr>
        <w:t xml:space="preserve"> </w:t>
      </w:r>
      <w:r w:rsidR="00EA39CD">
        <w:rPr>
          <w:lang w:val="en-NZ" w:eastAsia="en-AU"/>
        </w:rPr>
        <w:t>is</w:t>
      </w:r>
      <w:r w:rsidR="00E24B33" w:rsidRPr="00F60408">
        <w:rPr>
          <w:lang w:val="en-NZ" w:eastAsia="en-AU"/>
        </w:rPr>
        <w:t xml:space="preserve"> small </w:t>
      </w:r>
      <w:r w:rsidR="00E24B33" w:rsidRPr="00F60408">
        <w:fldChar w:fldCharType="begin"/>
      </w:r>
      <w:r w:rsidR="00981E0F">
        <w:instrText xml:space="preserve"> ADDIN ZOTERO_ITEM CSL_CITATION {"citationID":"gPEYnQ6z","properties":{"formattedCitation":"(Grattan-Smith et al. (1997), and Miller (2002) in S. R. Graves &amp; Stenos, 2017)","plainCitation":"(Grattan-Smith et al. (1997), and Miller (2002)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and Miller (2002) in "}],"schema":"https://github.com/citation-style-language/schema/raw/master/csl-citation.json"} </w:instrText>
      </w:r>
      <w:r w:rsidR="00E24B33" w:rsidRPr="00F60408">
        <w:fldChar w:fldCharType="separate"/>
      </w:r>
      <w:r w:rsidR="00E24B33" w:rsidRPr="00F60408">
        <w:t>(Grattan-Smith et al. (1997), and Miller (2002) in Graves &amp; Stenos, 2017)</w:t>
      </w:r>
      <w:r w:rsidR="00E24B33" w:rsidRPr="00F60408">
        <w:fldChar w:fldCharType="end"/>
      </w:r>
      <w:r w:rsidR="00E24B33" w:rsidRPr="00F60408">
        <w:t>.</w:t>
      </w:r>
      <w:r w:rsidR="000646E1">
        <w:t xml:space="preserve"> </w:t>
      </w:r>
      <w:r w:rsidR="000646E1" w:rsidRPr="00F60408">
        <w:t xml:space="preserve">A single </w:t>
      </w:r>
      <w:r w:rsidR="000646E1" w:rsidRPr="00F60408">
        <w:rPr>
          <w:i/>
        </w:rPr>
        <w:t>I.</w:t>
      </w:r>
      <w:r>
        <w:rPr>
          <w:i/>
        </w:rPr>
        <w:t> </w:t>
      </w:r>
      <w:r w:rsidR="000646E1" w:rsidRPr="00F60408">
        <w:rPr>
          <w:i/>
        </w:rPr>
        <w:t xml:space="preserve">holocyclus </w:t>
      </w:r>
      <w:r w:rsidR="000646E1" w:rsidRPr="00F60408">
        <w:t xml:space="preserve">tick is capable of killing a large dog </w:t>
      </w:r>
      <w:r w:rsidR="000646E1" w:rsidRPr="00F60408">
        <w:fldChar w:fldCharType="begin"/>
      </w:r>
      <w:r w:rsidR="00981E0F">
        <w:instrText xml:space="preserve"> ADDIN ZOTERO_ITEM CSL_CITATION {"citationID":"IjCqFkMD","properties":{"formattedCitation":"(Stone &amp; Wright (1981) in Hall-Mendelin et al., 2011)","plainCitation":"(Stone &amp; Wright (1981)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C."}],"issued":{"date-parts":[["2011"]]}},"prefix":"Stone &amp; Wright (1981) in "}],"schema":"https://github.com/citation-style-language/schema/raw/master/csl-citation.json"} </w:instrText>
      </w:r>
      <w:r w:rsidR="000646E1" w:rsidRPr="00F60408">
        <w:fldChar w:fldCharType="separate"/>
      </w:r>
      <w:r w:rsidR="000646E1" w:rsidRPr="00F60408">
        <w:t>(Stone &amp; Wright (1981) in Hall-Mendelin et al., 2011)</w:t>
      </w:r>
      <w:r w:rsidR="000646E1" w:rsidRPr="00F60408">
        <w:fldChar w:fldCharType="end"/>
      </w:r>
      <w:r w:rsidR="000646E1" w:rsidRPr="00F60408">
        <w:t xml:space="preserve"> or a sheep </w:t>
      </w:r>
      <w:r w:rsidR="000646E1" w:rsidRPr="00F60408">
        <w:fldChar w:fldCharType="begin"/>
      </w:r>
      <w:r w:rsidR="00981E0F">
        <w:instrText xml:space="preserve"> ADDIN ZOTERO_ITEM CSL_CITATION {"citationID":"nSMRPD0D","properties":{"formattedCitation":"(Sloan (1968) in Hall-Mendelin et al., 2011)","plainCitation":"(Sloan (1968)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C."}],"issued":{"date-parts":[["2011"]]}},"prefix":"Sloan (1968) in "}],"schema":"https://github.com/citation-style-language/schema/raw/master/csl-citation.json"} </w:instrText>
      </w:r>
      <w:r w:rsidR="000646E1" w:rsidRPr="00F60408">
        <w:fldChar w:fldCharType="separate"/>
      </w:r>
      <w:r w:rsidR="000646E1" w:rsidRPr="00F60408">
        <w:t>(Sloan (1968) in Hall-Mendelin et al., 2011)</w:t>
      </w:r>
      <w:r w:rsidR="000646E1" w:rsidRPr="00F60408">
        <w:fldChar w:fldCharType="end"/>
      </w:r>
      <w:r w:rsidR="000646E1" w:rsidRPr="00F60408">
        <w:t>.</w:t>
      </w:r>
      <w:r w:rsidR="008B5F79">
        <w:t xml:space="preserve"> </w:t>
      </w:r>
      <w:r w:rsidR="007003BE" w:rsidRPr="00F60408">
        <w:t xml:space="preserve">Paralysis is induced in the host by these toxins when transmitted in the saliva of a female </w:t>
      </w:r>
      <w:r w:rsidR="007003BE" w:rsidRPr="00F60408">
        <w:rPr>
          <w:i/>
        </w:rPr>
        <w:t>I.</w:t>
      </w:r>
      <w:r w:rsidR="007003BE">
        <w:rPr>
          <w:i/>
        </w:rPr>
        <w:t> </w:t>
      </w:r>
      <w:r w:rsidR="007003BE" w:rsidRPr="00F60408">
        <w:rPr>
          <w:i/>
        </w:rPr>
        <w:t xml:space="preserve">holocyclus </w:t>
      </w:r>
      <w:r w:rsidR="007003BE" w:rsidRPr="00F60408">
        <w:t>when the tick takes a blood meal.</w:t>
      </w:r>
      <w:r w:rsidR="007003BE">
        <w:t xml:space="preserve"> </w:t>
      </w:r>
      <w:r w:rsidR="007003BE" w:rsidRPr="00F60408">
        <w:t xml:space="preserve">However, paralysis is not instantaneous. Hall-Mendelin et al. noted the interesting clinical phenomenon of </w:t>
      </w:r>
      <w:r w:rsidR="007003BE" w:rsidRPr="00F60408">
        <w:rPr>
          <w:i/>
        </w:rPr>
        <w:t xml:space="preserve">I. holocyclus </w:t>
      </w:r>
      <w:r w:rsidR="007003BE" w:rsidRPr="00F60408">
        <w:t xml:space="preserve">is that this tick needs several days of engorgement on their host before signs of paralysis manifest </w:t>
      </w:r>
      <w:r w:rsidR="007003BE" w:rsidRPr="00F60408">
        <w:fldChar w:fldCharType="begin"/>
      </w:r>
      <w:r w:rsidR="00981E0F">
        <w:instrText xml:space="preserve"> ADDIN ZOTERO_ITEM CSL_CITATION {"citationID":"LFxOA4en","properties":{"formattedCitation":"(Hall-Mendelin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007003BE" w:rsidRPr="00F60408">
        <w:fldChar w:fldCharType="separate"/>
      </w:r>
      <w:r w:rsidR="007003BE" w:rsidRPr="00F60408">
        <w:t>(Hall-Mendelin et al., 2011)</w:t>
      </w:r>
      <w:r w:rsidR="007003BE" w:rsidRPr="00F60408">
        <w:fldChar w:fldCharType="end"/>
      </w:r>
      <w:r w:rsidR="007003BE" w:rsidRPr="00F60408">
        <w:t>.</w:t>
      </w:r>
      <w:r w:rsidR="00343AD1">
        <w:t xml:space="preserve"> </w:t>
      </w:r>
      <w:r w:rsidR="000646E1" w:rsidRPr="00F60408">
        <w:rPr>
          <w:lang w:val="en-NZ" w:eastAsia="en-AU"/>
        </w:rPr>
        <w:t xml:space="preserve">During feeding, toxicity in the salivary glands of </w:t>
      </w:r>
      <w:r w:rsidR="000646E1" w:rsidRPr="00F60408">
        <w:rPr>
          <w:i/>
          <w:lang w:val="en-NZ" w:eastAsia="en-AU"/>
        </w:rPr>
        <w:t xml:space="preserve">I. holocylcus </w:t>
      </w:r>
      <w:r w:rsidR="000646E1" w:rsidRPr="00F60408">
        <w:rPr>
          <w:lang w:val="en-NZ" w:eastAsia="en-AU"/>
        </w:rPr>
        <w:lastRenderedPageBreak/>
        <w:t xml:space="preserve">increases, peaking after </w:t>
      </w:r>
      <w:r w:rsidR="00B2476E">
        <w:rPr>
          <w:lang w:val="en-NZ" w:eastAsia="en-AU"/>
        </w:rPr>
        <w:t>four to five</w:t>
      </w:r>
      <w:r w:rsidR="000646E1" w:rsidRPr="00F60408">
        <w:rPr>
          <w:lang w:val="en-NZ" w:eastAsia="en-AU"/>
        </w:rPr>
        <w:t xml:space="preserve"> days of engorgement </w:t>
      </w:r>
      <w:r w:rsidR="000646E1" w:rsidRPr="00F60408">
        <w:rPr>
          <w:lang w:val="en-NZ" w:eastAsia="en-AU"/>
        </w:rPr>
        <w:fldChar w:fldCharType="begin"/>
      </w:r>
      <w:r w:rsidR="00981E0F">
        <w:rPr>
          <w:lang w:val="en-NZ" w:eastAsia="en-AU"/>
        </w:rPr>
        <w:instrText xml:space="preserve"> ADDIN ZOTERO_ITEM CSL_CITATION {"citationID":"jwtysfZ3","properties":{"formattedCitation":"(Goodrich &amp; Murray (1978) in Hall-Mendelin et al., 2011)","plainCitation":"(Goodrich &amp; Murray (1978)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C."}],"issued":{"date-parts":[["2011"]]}},"prefix":"Goodrich &amp; Murray (1978) in "}],"schema":"https://github.com/citation-style-language/schema/raw/master/csl-citation.json"} </w:instrText>
      </w:r>
      <w:r w:rsidR="000646E1" w:rsidRPr="00F60408">
        <w:rPr>
          <w:lang w:val="en-NZ" w:eastAsia="en-AU"/>
        </w:rPr>
        <w:fldChar w:fldCharType="separate"/>
      </w:r>
      <w:r w:rsidR="000646E1" w:rsidRPr="00F60408">
        <w:t>(Goodrich &amp; Murray (1978) in Hall-Mendelin et al., 2011)</w:t>
      </w:r>
      <w:r w:rsidR="000646E1" w:rsidRPr="00F60408">
        <w:rPr>
          <w:lang w:val="en-NZ" w:eastAsia="en-AU"/>
        </w:rPr>
        <w:fldChar w:fldCharType="end"/>
      </w:r>
      <w:r w:rsidR="0097008A">
        <w:rPr>
          <w:lang w:val="en-NZ" w:eastAsia="en-AU"/>
        </w:rPr>
        <w:t>,</w:t>
      </w:r>
      <w:r w:rsidR="0097008A" w:rsidRPr="0097008A">
        <w:t xml:space="preserve"> </w:t>
      </w:r>
      <w:r w:rsidR="00352F0D">
        <w:t>As such</w:t>
      </w:r>
      <w:r w:rsidR="0097008A">
        <w:t>, t</w:t>
      </w:r>
      <w:r w:rsidR="0097008A" w:rsidRPr="00CE5352">
        <w:t xml:space="preserve">o cause host paralysis, a tick must be attached for </w:t>
      </w:r>
      <w:r w:rsidR="00B2476E">
        <w:t>four to five</w:t>
      </w:r>
      <w:r w:rsidR="0097008A" w:rsidRPr="00CE5352">
        <w:t xml:space="preserve"> days </w:t>
      </w:r>
      <w:r w:rsidR="0097008A" w:rsidRPr="00CE5352">
        <w:fldChar w:fldCharType="begin"/>
      </w:r>
      <w:r w:rsidR="00981E0F">
        <w:instrText xml:space="preserve"> ADDIN ZOTERO_ITEM CSL_CITATION {"citationID":"vFQKQ73v","properties":{"formattedCitation":"(Hall-Mendelin et al., 2011; Hall-Medelin et al. (2011) in B. W. P. Taylor et al., 2019)","plainCitation":"(Hall-Mendelin et al., 2011; Hall-Medelin et al. (2011) in B. W. P. Taylor et al., 2019)","dontUpdate":true,"noteIndex":0},"citationItems":[{"id":1234,"uris":["http://zotero.org/groups/2576105/items/JRSKFVVN"],"itemData":{"id":1234,"type":"article-journal","container-title":"Annals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A.","non-dropping-particle":"van"},{"family":"Burns","given":"B."}],"issued":{"date-parts":[["2019"]]}},"prefix":"Hall-Medelin et al. (2011) in "}],"schema":"https://github.com/citation-style-language/schema/raw/master/csl-citation.json"} </w:instrText>
      </w:r>
      <w:r w:rsidR="0097008A" w:rsidRPr="00CE5352">
        <w:fldChar w:fldCharType="separate"/>
      </w:r>
      <w:r w:rsidR="0097008A" w:rsidRPr="008A2705">
        <w:t>(Hall-Mendelin et al., 2011; Hall-Medelin et al. (2011) in Taylor et al., 2019)</w:t>
      </w:r>
      <w:r w:rsidR="0097008A" w:rsidRPr="00CE5352">
        <w:fldChar w:fldCharType="end"/>
      </w:r>
      <w:r w:rsidR="0097008A">
        <w:t>.</w:t>
      </w:r>
      <w:r w:rsidR="00641C93" w:rsidRPr="00F60408">
        <w:t xml:space="preserve">The toxins produced by </w:t>
      </w:r>
      <w:r w:rsidR="00641C93" w:rsidRPr="00F60408">
        <w:rPr>
          <w:i/>
        </w:rPr>
        <w:t>I. holocyclus</w:t>
      </w:r>
      <w:r w:rsidR="00641C93" w:rsidRPr="00F60408">
        <w:t xml:space="preserve"> inhibit acetylcholine release at the neuromuscular junction </w:t>
      </w:r>
      <w:r w:rsidR="00641C93">
        <w:fldChar w:fldCharType="begin"/>
      </w:r>
      <w:r w:rsidR="00981E0F">
        <w:instrText xml:space="preserve"> ADDIN ZOTERO_ITEM CSL_CITATION {"citationID":"rLki2Zve","properties":{"formattedCitation":"(Chand et al., 2016)","plainCitation":"(Chand et al., 2016)","noteIndex":0},"citationItems":[{"id":1290,"uris":["http://zotero.org/groups/2576105/items/5TX8AIRK"],"itemData":{"id":1290,"type":"article-journal","container-title":"Scientific Reports","DOI":"10.1038/srep29446","issue":"1","page":"1-4","title":"Tick holocyclotoxins trigger host paralysis by presynaptic inhibition","volume":"6","author":[{"family":"Chand","given":"K. K."},{"family":"Lee","given":"K. M."},{"family":"Lavidis","given":"N. A."},{"family":"Rodriguez-Valle","given":"M."},{"family":"Ijaz","given":"Hina"},{"family":"Koehbach","given":"J."},{"family":"Clark","given":"R. J."},{"family":"Lew-Tabor","given":"A."},{"family":"Noakes","given":"P. G."}],"issued":{"date-parts":[["2016"]]}}}],"schema":"https://github.com/citation-style-language/schema/raw/master/csl-citation.json"} </w:instrText>
      </w:r>
      <w:r w:rsidR="00641C93">
        <w:fldChar w:fldCharType="separate"/>
      </w:r>
      <w:r w:rsidR="00641C93" w:rsidRPr="0077090E">
        <w:t>(Chand et al., 2016)</w:t>
      </w:r>
      <w:r w:rsidR="00641C93">
        <w:fldChar w:fldCharType="end"/>
      </w:r>
      <w:r w:rsidR="00641C93">
        <w:t xml:space="preserve">, </w:t>
      </w:r>
      <w:r w:rsidR="00641C93" w:rsidRPr="00F60408">
        <w:t xml:space="preserve">and tend to cause more severe neurological impairment than </w:t>
      </w:r>
      <w:r w:rsidR="00641C93">
        <w:t xml:space="preserve">the toxins from </w:t>
      </w:r>
      <w:r w:rsidR="00641C93" w:rsidRPr="00F60408">
        <w:t xml:space="preserve">ticks in North America </w:t>
      </w:r>
      <w:r w:rsidR="00641C93" w:rsidRPr="00F60408">
        <w:fldChar w:fldCharType="begin"/>
      </w:r>
      <w:r w:rsidR="00981E0F">
        <w:instrText xml:space="preserve"> ADDIN ZOTERO_ITEM CSL_CITATION {"citationID":"MKmfYzWX","properties":{"formattedCitation":"(Grattan-Smith et al. (1997) in Hall-Mendelin et al., 2011)","plainCitation":"(Grattan-Smith et al. (1997)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"}],"schema":"https://github.com/citation-style-language/schema/raw/master/csl-citation.json"} </w:instrText>
      </w:r>
      <w:r w:rsidR="00641C93" w:rsidRPr="00F60408">
        <w:fldChar w:fldCharType="separate"/>
      </w:r>
      <w:r w:rsidR="00641C93" w:rsidRPr="00F60408">
        <w:t>(Grattan-Smith et al. (1997) in Hall-Mendelin et al., 2011)</w:t>
      </w:r>
      <w:r w:rsidR="00641C93" w:rsidRPr="00F60408">
        <w:fldChar w:fldCharType="end"/>
      </w:r>
      <w:r w:rsidR="00641C93" w:rsidRPr="00F60408">
        <w:rPr>
          <w:lang w:val="en-NZ" w:eastAsia="en-AU"/>
        </w:rPr>
        <w:t>.</w:t>
      </w:r>
    </w:p>
    <w:p w14:paraId="47E49C70" w14:textId="0115D053" w:rsidR="003E4FBB" w:rsidRPr="00861F9A" w:rsidRDefault="0054162B" w:rsidP="00861F9A">
      <w:r w:rsidRPr="00BB0E98">
        <w:t xml:space="preserve">Tick paralysis caused by the </w:t>
      </w:r>
      <w:r w:rsidRPr="00CE5352">
        <w:rPr>
          <w:i/>
          <w:iCs/>
        </w:rPr>
        <w:t xml:space="preserve">I. holocyclus </w:t>
      </w:r>
      <w:r w:rsidRPr="00826C3F">
        <w:t>(</w:t>
      </w:r>
      <w:r w:rsidRPr="00BB0E98">
        <w:t>A</w:t>
      </w:r>
      <w:r w:rsidRPr="00231686">
        <w:t>ustralian paralysis tick</w:t>
      </w:r>
      <w:r>
        <w:t>)</w:t>
      </w:r>
      <w:r w:rsidRPr="00231686">
        <w:rPr>
          <w:i/>
          <w:iCs/>
        </w:rPr>
        <w:t xml:space="preserve">, </w:t>
      </w:r>
      <w:r w:rsidRPr="00231686">
        <w:t xml:space="preserve">while rarely severe, can be fatal </w:t>
      </w:r>
      <w:r w:rsidRPr="00BB0E98">
        <w:fldChar w:fldCharType="begin"/>
      </w:r>
      <w:r w:rsidR="00981E0F">
        <w:instrText xml:space="preserve"> ADDIN ZOTERO_ITEM CSL_CITATION {"citationID":"L7s13TgR","properties":{"formattedCitation":"(Hall-Mendelin et al., 2011)","plainCitation":"(Hall-Mendelin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BB0E98">
        <w:fldChar w:fldCharType="separate"/>
      </w:r>
      <w:r w:rsidRPr="00BB0E98">
        <w:t>(Hall-Mendelin et al., 2011)</w:t>
      </w:r>
      <w:r w:rsidRPr="00BB0E98">
        <w:fldChar w:fldCharType="end"/>
      </w:r>
      <w:r w:rsidRPr="00BB0E98">
        <w:t>.</w:t>
      </w:r>
      <w:r>
        <w:t xml:space="preserve"> </w:t>
      </w:r>
      <w:r w:rsidRPr="00231686">
        <w:t>In Australia, b</w:t>
      </w:r>
      <w:r w:rsidRPr="000B31DE">
        <w:t xml:space="preserve">etween 1914 and 1942, 20 human fatalities were attributed to tick bite, with all but three fatalities being children </w:t>
      </w:r>
      <w:r w:rsidRPr="00BB0E98">
        <w:fldChar w:fldCharType="begin"/>
      </w:r>
      <w:r w:rsidR="00981E0F">
        <w:instrText xml:space="preserve"> ADDIN ZOTERO_ITEM CSL_CITATION {"citationID":"kQaH6Osn","properties":{"formattedCitation":"(Murray &amp; Koch (1969) in Hall-Mendelin et al., 2011)","plainCitation":"(Murray &amp; Koch (1969)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C."}],"issued":{"date-parts":[["2011"]]}},"prefix":"Murray &amp; Koch (1969) in "}],"schema":"https://github.com/citation-style-language/schema/raw/master/csl-citation.json"} </w:instrText>
      </w:r>
      <w:r w:rsidRPr="00BB0E98">
        <w:fldChar w:fldCharType="separate"/>
      </w:r>
      <w:r w:rsidRPr="00BB0E98">
        <w:t>(Murray &amp; Koch (1969) in Hall-Mendelin et al., 2011)</w:t>
      </w:r>
      <w:r w:rsidRPr="00BB0E98">
        <w:fldChar w:fldCharType="end"/>
      </w:r>
      <w:r w:rsidRPr="00BB0E98">
        <w:t xml:space="preserve">. </w:t>
      </w:r>
      <w:r>
        <w:t xml:space="preserve">About 70% of these fatalities were in children under four years of age </w:t>
      </w:r>
      <w:r>
        <w:fldChar w:fldCharType="begin"/>
      </w:r>
      <w:r w:rsidR="00981E0F">
        <w:instrText xml:space="preserve"> ADDIN ZOTERO_ITEM CSL_CITATION {"citationID":"BIApua8p","properties":{"formattedCitation":"(Sutherland &amp; Tibballs (2001) in Doggett, 2004)","plainCitation":"(Sutherland &amp; Tibballs (2001) in Doggett, 2004)","noteIndex":0},"citationItems":[{"id":1302,"uris":["http://zotero.org/groups/2576105/items/88BJABHY"],"itemData":{"id":1302,"type":"article-journal","container-title":"Medicine Today","issue":"11","page":"33-38","title":"Ticks: Human health and tick bite prevention","volume":"5","author":[{"family":"Doggett","given":"S. L."}],"issued":{"date-parts":[["2004"]]}},"prefix":"Sutherland &amp; Tibballs (2001) in "}],"schema":"https://github.com/citation-style-language/schema/raw/master/csl-citation.json"} </w:instrText>
      </w:r>
      <w:r>
        <w:fldChar w:fldCharType="separate"/>
      </w:r>
      <w:r w:rsidRPr="000B31DE">
        <w:t>(Sutherland &amp; Tibballs (2001) in Doggett, 2004)</w:t>
      </w:r>
      <w:r>
        <w:fldChar w:fldCharType="end"/>
      </w:r>
      <w:r>
        <w:t>.</w:t>
      </w:r>
    </w:p>
    <w:p w14:paraId="1C4D10CF" w14:textId="5C789A11" w:rsidR="003F399B" w:rsidRPr="00861F9A" w:rsidRDefault="003F399B" w:rsidP="00861F9A">
      <w:r w:rsidRPr="006421E8">
        <w:t xml:space="preserve">Paralysis caused by the holocyclotoxin in the saliva of </w:t>
      </w:r>
      <w:r w:rsidRPr="006421E8">
        <w:rPr>
          <w:i/>
          <w:iCs/>
        </w:rPr>
        <w:t xml:space="preserve">I. holocyclus </w:t>
      </w:r>
      <w:r w:rsidRPr="006421E8">
        <w:t xml:space="preserve">has resulted in higher human </w:t>
      </w:r>
      <w:r w:rsidR="005D5011">
        <w:t xml:space="preserve">mortality </w:t>
      </w:r>
      <w:r w:rsidR="001D6763">
        <w:t xml:space="preserve">than </w:t>
      </w:r>
      <w:r w:rsidRPr="006421E8">
        <w:t xml:space="preserve">either the red-back or funnel-web spiders </w:t>
      </w:r>
      <w:r w:rsidRPr="006421E8">
        <w:rPr>
          <w:szCs w:val="21"/>
        </w:rPr>
        <w:fldChar w:fldCharType="begin"/>
      </w:r>
      <w:r w:rsidR="00981E0F">
        <w:rPr>
          <w:szCs w:val="21"/>
        </w:rPr>
        <w:instrText xml:space="preserve"> ADDIN ZOTERO_ITEM CSL_CITATION {"citationID":"twcRbaoJ","properties":{"formattedCitation":"(Sutherland &amp; Tibballs (2001) in Barker &amp; Barker, 2018; Nicholson et al. (2006), and Miller (2002) in B. W. P. Taylor et al., 2019)","plainCitation":"(Sutherland &amp; Tibballs (2001) in Barker &amp; Barker, 2018; Nicholson et al. (2006), and Miller (2002) in B. W. P. Taylor et al., 2019)","dontUpdate":true,"noteIndex":0},"citationItems":[{"id":1236,"uris":["http://zotero.org/groups/2576105/items/9HA3MF2D"],"itemData":{"id":1236,"type":"article-journal","container-title":"Microbiology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C."},{"family":"Barker","given":"Dayana"}],"issued":{"date-parts":[["2018"]]}},"prefix":"Sutherland &amp; Tibballs (2001)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A.","non-dropping-particle":"van"},{"family":"Burns","given":"B."}],"issued":{"date-parts":[["2019"]]}},"prefix":"Nicholson et al. (2006), and Miller (2002) in "}],"schema":"https://github.com/citation-style-language/schema/raw/master/csl-citation.json"} </w:instrText>
      </w:r>
      <w:r w:rsidRPr="006421E8">
        <w:rPr>
          <w:szCs w:val="21"/>
        </w:rPr>
        <w:fldChar w:fldCharType="separate"/>
      </w:r>
      <w:r w:rsidR="00D324AC" w:rsidRPr="00D324AC">
        <w:t>(Sutherland &amp; Tibballs (2001) in Barker &amp; Barker, 2018; Nicholson et al. (2006), and Miller (2002) in Taylor et al., 2019)</w:t>
      </w:r>
      <w:r w:rsidRPr="006421E8">
        <w:rPr>
          <w:szCs w:val="21"/>
        </w:rPr>
        <w:fldChar w:fldCharType="end"/>
      </w:r>
      <w:r w:rsidRPr="006421E8">
        <w:rPr>
          <w:szCs w:val="21"/>
        </w:rPr>
        <w:t>.</w:t>
      </w:r>
    </w:p>
    <w:p w14:paraId="19524758" w14:textId="41C524FA" w:rsidR="007003BE" w:rsidRPr="006421E8" w:rsidRDefault="00AF4988" w:rsidP="00861F9A">
      <w:r w:rsidRPr="4C297C0E">
        <w:t>In Australia, t</w:t>
      </w:r>
      <w:r w:rsidR="000561E1" w:rsidRPr="4C297C0E">
        <w:t>h</w:t>
      </w:r>
      <w:r w:rsidR="007003BE" w:rsidRPr="4C297C0E">
        <w:t>ere have not been human deaths due to tick paralysis</w:t>
      </w:r>
      <w:r w:rsidR="00713DD2" w:rsidRPr="4C297C0E">
        <w:t xml:space="preserve"> </w:t>
      </w:r>
      <w:r w:rsidR="00F80C9D" w:rsidRPr="4C297C0E">
        <w:t>for many decades</w:t>
      </w:r>
      <w:r w:rsidR="00454AD5" w:rsidRPr="4C297C0E">
        <w:t xml:space="preserve"> (</w:t>
      </w:r>
      <w:r w:rsidR="007003BE" w:rsidRPr="4C297C0E">
        <w:t>since</w:t>
      </w:r>
      <w:r w:rsidR="00D60F26">
        <w:t> </w:t>
      </w:r>
      <w:r w:rsidR="007003BE" w:rsidRPr="4C297C0E">
        <w:t>194</w:t>
      </w:r>
      <w:r w:rsidR="002070B9" w:rsidRPr="4C297C0E">
        <w:t>5</w:t>
      </w:r>
      <w:r w:rsidR="00454AD5" w:rsidRPr="4C297C0E">
        <w:t>)</w:t>
      </w:r>
      <w:r w:rsidR="007003BE" w:rsidRPr="4C297C0E">
        <w:t xml:space="preserve"> </w:t>
      </w:r>
      <w:r w:rsidRPr="4C297C0E">
        <w:fldChar w:fldCharType="begin"/>
      </w:r>
      <w:r w:rsidR="00981E0F">
        <w:instrText xml:space="preserve"> ADDIN ZOTERO_ITEM CSL_CITATION {"citationID":"n1Ua8QEB","properties":{"formattedCitation":"(Dehhaghi et al., 2019; Doggett, 2004; Grattan-Smith et al. (1997) in S. R. Graves &amp; Stenos, 2017; Grattan-Smith et al. (1997) in Hall-Mendelin et al., 2011; Barker &amp; Walker (2014) in B. W. P. Taylor et al., 2019)","plainCitation":"(Dehhaghi et al., 2019; Doggett, 2004; Grattan-Smith et al. (1997) in S. R. Graves &amp; Stenos, 2017; Grattan-Smith et al. (1997) in Hall-Mendelin et al., 2011; Barker &amp; Walker (2014) in B. W. P. Taylor et al., 2019)","dontUpdate":true,"noteIndex":0},"citationItems":[{"id":1179,"uris":["http://zotero.org/groups/2576105/items/S5ITS9UQ"],"itemData":{"id":1179,"type":"article-journal","container-title":"Frontiers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J"}],"issued":{"date-parts":[["2019"]]}}},{"id":1302,"uris":["http://zotero.org/groups/2576105/items/88BJABHY"],"itemData":{"id":1302,"type":"article-journal","container-title":"Medicine Today","issue":"11","page":"33-38","title":"Ticks: Human health and tick bite prevention","volume":"5","author":[{"family":"Doggett","given":"S. L."}],"issued":{"date-parts":[["2004"]]}}},{"id":1335,"uris":["http://zotero.org/groups/2576105/items/D43M7KDK"],"itemData":{"id":1335,"type":"article-journal","container-title":"Medical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R."},{"family":"Stenos","given":"J."}],"issued":{"date-parts":[["2017"]]}},"prefix":"Grattan-Smith et al. (1997) in "},{"id":1234,"uris":["http://zotero.org/groups/2576105/items/JRSKFVVN"],"itemData":{"id":1234,"type":"article-journal","container-title":"Annals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Pr="4C297C0E">
        <w:fldChar w:fldCharType="separate"/>
      </w:r>
      <w:r w:rsidR="00583EA4" w:rsidRPr="00583EA4">
        <w:t>(Dehhaghi et al., 2019; Doggett, 2004; Grattan-Smith et al. (1997) in S. R. Graves &amp; Stenos, 2017; Grattan-Smith et al. (1997) in Hall-Mendelin et al., 2011; Barker &amp; Walker (2014) in Taylor et al., 2019)</w:t>
      </w:r>
      <w:r w:rsidRPr="4C297C0E">
        <w:fldChar w:fldCharType="end"/>
      </w:r>
      <w:r w:rsidR="007003BE" w:rsidRPr="4C297C0E">
        <w:t xml:space="preserve"> Deaths from the bite of </w:t>
      </w:r>
      <w:r w:rsidR="007003BE" w:rsidRPr="4C297C0E">
        <w:rPr>
          <w:i/>
          <w:iCs/>
        </w:rPr>
        <w:t>I. holocyclus</w:t>
      </w:r>
      <w:r w:rsidR="007003BE" w:rsidRPr="4C297C0E">
        <w:t xml:space="preserve"> are now rare due to the </w:t>
      </w:r>
      <w:r w:rsidR="006F386F" w:rsidRPr="4C297C0E">
        <w:t xml:space="preserve">introduction </w:t>
      </w:r>
      <w:r w:rsidR="007003BE" w:rsidRPr="4C297C0E">
        <w:t xml:space="preserve">of intensive care-units in regional hospitals and expert medical treatment </w:t>
      </w:r>
      <w:r w:rsidR="00A10BD8">
        <w:t>[advances in intensive care treatment]</w:t>
      </w:r>
      <w:r w:rsidR="007003BE" w:rsidRPr="4C297C0E">
        <w:t xml:space="preserve"> </w:t>
      </w:r>
      <w:r w:rsidRPr="4C297C0E">
        <w:fldChar w:fldCharType="begin"/>
      </w:r>
      <w:r w:rsidR="00981E0F">
        <w:instrText xml:space="preserve"> ADDIN ZOTERO_ITEM CSL_CITATION {"citationID":"rhUiaPtS","properties":{"formattedCitation":"(Barker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4C297C0E">
        <w:fldChar w:fldCharType="separate"/>
      </w:r>
      <w:r w:rsidR="007003BE" w:rsidRPr="4C297C0E">
        <w:t>(Barker &amp; Barker, 2018)</w:t>
      </w:r>
      <w:r w:rsidRPr="4C297C0E">
        <w:fldChar w:fldCharType="end"/>
      </w:r>
      <w:r w:rsidR="007003BE" w:rsidRPr="4C297C0E">
        <w:t xml:space="preserve">, and an antivenene. Occasional cases of tick paralysis still occur, mainly in children, with these rare cases often unrecognised or misdiagnosed </w:t>
      </w:r>
      <w:r w:rsidRPr="4C297C0E">
        <w:fldChar w:fldCharType="begin"/>
      </w:r>
      <w:r w:rsidR="00981E0F">
        <w:instrText xml:space="preserve"> ADDIN ZOTERO_ITEM CSL_CITATION {"citationID":"3XzUxie0","properties":{"formattedCitation":"(Doggett,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4C297C0E">
        <w:fldChar w:fldCharType="separate"/>
      </w:r>
      <w:r w:rsidR="007003BE" w:rsidRPr="4C297C0E">
        <w:t>(Doggett, 2004)</w:t>
      </w:r>
      <w:r w:rsidRPr="4C297C0E">
        <w:fldChar w:fldCharType="end"/>
      </w:r>
      <w:r w:rsidR="007003BE" w:rsidRPr="4C297C0E">
        <w:t xml:space="preserve">. Doggett noted in his 2004 paper that in a case at Westmead Hospital, the cause of a mysterious coma in a young patient was found serendipitously when a nurse discovered the tick while stroking the child’s head </w:t>
      </w:r>
      <w:r w:rsidRPr="4C297C0E">
        <w:fldChar w:fldCharType="begin"/>
      </w:r>
      <w:r w:rsidR="00981E0F">
        <w:instrText xml:space="preserve"> ADDIN ZOTERO_ITEM CSL_CITATION {"citationID":"bvy9P840","properties":{"formattedCitation":"(Doggett,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4C297C0E">
        <w:fldChar w:fldCharType="separate"/>
      </w:r>
      <w:r w:rsidR="007003BE" w:rsidRPr="4C297C0E">
        <w:t>(Doggett, 2004)</w:t>
      </w:r>
      <w:r w:rsidRPr="4C297C0E">
        <w:fldChar w:fldCharType="end"/>
      </w:r>
      <w:r w:rsidR="007003BE" w:rsidRPr="4C297C0E">
        <w:t>.</w:t>
      </w:r>
    </w:p>
    <w:p w14:paraId="15E5CB3C" w14:textId="1C9A12DD" w:rsidR="00157CFB" w:rsidRPr="00F60408" w:rsidRDefault="00157CFB" w:rsidP="00861F9A">
      <w:pPr>
        <w:rPr>
          <w:lang w:val="en-NZ" w:eastAsia="en-AU"/>
        </w:rPr>
      </w:pPr>
      <w:r w:rsidRPr="00F60408">
        <w:rPr>
          <w:lang w:val="en-NZ" w:eastAsia="en-AU"/>
        </w:rPr>
        <w:t xml:space="preserve">While </w:t>
      </w:r>
      <w:r w:rsidRPr="00F60408">
        <w:rPr>
          <w:i/>
          <w:lang w:val="en-NZ" w:eastAsia="en-AU"/>
        </w:rPr>
        <w:t xml:space="preserve">I. holocyclus </w:t>
      </w:r>
      <w:r w:rsidRPr="00F60408">
        <w:rPr>
          <w:lang w:val="en-NZ" w:eastAsia="en-AU"/>
        </w:rPr>
        <w:t xml:space="preserve">ticks generally appear to be consistently toxic, Hall-Mendelin et al. noted there is some evidence of variation in toxin potency in this species </w:t>
      </w:r>
      <w:r w:rsidRPr="00F60408">
        <w:rPr>
          <w:lang w:val="en-NZ" w:eastAsia="en-AU"/>
        </w:rPr>
        <w:fldChar w:fldCharType="begin"/>
      </w:r>
      <w:r w:rsidR="00981E0F">
        <w:rPr>
          <w:lang w:val="en-NZ" w:eastAsia="en-AU"/>
        </w:rPr>
        <w:instrText xml:space="preserve"> ADDIN ZOTERO_ITEM CSL_CITATION {"citationID":"bGBAHFqg","properties":{"formattedCitation":"(Alexander (1986), Curtin (1986), Jones (1986), Pursell (1986), and Atwell &amp; Fitzgerald (1994) in Hall-Mendelin et al., 2011)","plainCitation":"(Alexander (1986), Curtin (1986), Jones (1986), Pursell (1986), and Atwell &amp; Fitzgerald (1994) in Hall-Mendelin et al., 2011)","noteIndex":0},"citationItems":[{"id":1234,"uris":["http://zotero.org/groups/2576105/items/JRSKFVVN"],"itemData":{"id":1234,"type":"article-journal","container-title":"Annals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C."}],"issued":{"date-parts":[["2011"]]}},"prefix":"Alexander (1986), Curtin (1986), Jones (1986), Pursell (1986), and Atwell &amp; Fitzgerald (1994) in "}],"schema":"https://github.com/citation-style-language/schema/raw/master/csl-citation.json"} </w:instrText>
      </w:r>
      <w:r w:rsidRPr="00F60408">
        <w:rPr>
          <w:lang w:val="en-NZ" w:eastAsia="en-AU"/>
        </w:rPr>
        <w:fldChar w:fldCharType="separate"/>
      </w:r>
      <w:r w:rsidRPr="00F60408">
        <w:t>(Alexander (1986), Curtin (1986), Jones (1986), Pursell (1986), and Atwell &amp; Fitzgerald (1994) in Hall-Mendelin et al., 2011)</w:t>
      </w:r>
      <w:r w:rsidRPr="00F60408">
        <w:rPr>
          <w:lang w:val="en-NZ" w:eastAsia="en-AU"/>
        </w:rPr>
        <w:fldChar w:fldCharType="end"/>
      </w:r>
      <w:r w:rsidRPr="00F60408">
        <w:rPr>
          <w:lang w:val="en-NZ" w:eastAsia="en-AU"/>
        </w:rPr>
        <w:t>.</w:t>
      </w:r>
    </w:p>
    <w:p w14:paraId="64156259" w14:textId="345A52AB" w:rsidR="00E741E3" w:rsidRDefault="000F7BA7" w:rsidP="001E547D">
      <w:pPr>
        <w:pStyle w:val="Heading3"/>
      </w:pPr>
      <w:bookmarkStart w:id="123" w:name="_Toc64638681"/>
      <w:bookmarkStart w:id="124" w:name="_Toc76654645"/>
      <w:bookmarkStart w:id="125" w:name="_Toc80628282"/>
      <w:bookmarkStart w:id="126" w:name="_Toc80696754"/>
      <w:bookmarkStart w:id="127" w:name="_Toc80793648"/>
      <w:bookmarkStart w:id="128" w:name="_Toc112416602"/>
      <w:bookmarkStart w:id="129" w:name="_Toc124851376"/>
      <w:r w:rsidRPr="00F60408">
        <w:t>Geographic distribution</w:t>
      </w:r>
      <w:bookmarkStart w:id="130" w:name="_Toc76654646"/>
      <w:bookmarkEnd w:id="123"/>
      <w:bookmarkEnd w:id="124"/>
      <w:bookmarkEnd w:id="125"/>
      <w:bookmarkEnd w:id="126"/>
      <w:bookmarkEnd w:id="127"/>
      <w:bookmarkEnd w:id="128"/>
      <w:bookmarkEnd w:id="129"/>
    </w:p>
    <w:p w14:paraId="653C22AF" w14:textId="5AA3786D" w:rsidR="00E024B4" w:rsidRPr="00861F9A" w:rsidRDefault="00E024B4" w:rsidP="00861F9A">
      <w:r w:rsidRPr="00FA7E00">
        <w:rPr>
          <w:lang w:eastAsia="en-AU" w:bidi="en-AU"/>
        </w:rPr>
        <w:t xml:space="preserve">The main distribution of the </w:t>
      </w:r>
      <w:r w:rsidRPr="00FA7E00">
        <w:rPr>
          <w:i/>
          <w:lang w:eastAsia="en-AU" w:bidi="en-AU"/>
        </w:rPr>
        <w:t>I. holocyclus</w:t>
      </w:r>
      <w:r w:rsidRPr="00FA7E00">
        <w:rPr>
          <w:lang w:eastAsia="en-AU" w:bidi="en-AU"/>
        </w:rPr>
        <w:t xml:space="preserve"> tick is within 20 </w:t>
      </w:r>
      <w:r>
        <w:rPr>
          <w:lang w:eastAsia="en-AU" w:bidi="en-AU"/>
        </w:rPr>
        <w:t>k</w:t>
      </w:r>
      <w:r w:rsidR="00F26DE9">
        <w:rPr>
          <w:lang w:eastAsia="en-AU" w:bidi="en-AU"/>
        </w:rPr>
        <w:t>m</w:t>
      </w:r>
      <w:r w:rsidRPr="00FA7E00">
        <w:rPr>
          <w:lang w:eastAsia="en-AU" w:bidi="en-AU"/>
        </w:rPr>
        <w:t xml:space="preserve"> of the coast along virtually the entire eastern seaboard of Australia</w:t>
      </w:r>
      <w:r>
        <w:rPr>
          <w:lang w:eastAsia="en-AU" w:bidi="en-AU"/>
        </w:rPr>
        <w:t xml:space="preserve"> </w:t>
      </w:r>
      <w:r>
        <w:rPr>
          <w:lang w:eastAsia="en-AU" w:bidi="en-AU"/>
        </w:rPr>
        <w:fldChar w:fldCharType="begin"/>
      </w:r>
      <w:r w:rsidR="00981E0F">
        <w:rPr>
          <w:lang w:eastAsia="en-AU" w:bidi="en-AU"/>
        </w:rPr>
        <w:instrText xml:space="preserve"> ADDIN ZOTERO_ITEM CSL_CITATION {"citationID":"gTrWvZnS","properties":{"formattedCitation":"(Barker &amp; Walker (2014), and Hardy et al. (2014) in Stewart et al., 2017a; Tick-induced Allergies Research and Awareness, n.d.)","plainCitation":"(Barker &amp; Walker (2014), and Hardy et al. (2014) in Stewart et al., 2017a; Tick-induced Allergies Research and Awareness, n.d.)","noteIndex":0},"citationItems":[{"id":1422,"uris":["http://zotero.org/groups/2576105/items/X9A5QVYZ"],"itemData":{"id":1422,"type":"article-journal","container-title":"American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Hardy et al. (2014) in "},{"id":1304,"uris":["http://zotero.org/groups/2576105/items/9MPQEKJP"],"itemData":{"id":1304,"type":"webpage","container-title":"Tick-induced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Pr>
          <w:lang w:eastAsia="en-AU" w:bidi="en-AU"/>
        </w:rPr>
        <w:fldChar w:fldCharType="separate"/>
      </w:r>
      <w:r w:rsidRPr="00020BAF">
        <w:t>(Barker &amp; Walker (2014), and Hardy et al. (2014) in Stewart et al., 2017a; Tick-induced Allergies Research and Awareness, n.d.)</w:t>
      </w:r>
      <w:r>
        <w:rPr>
          <w:lang w:eastAsia="en-AU" w:bidi="en-AU"/>
        </w:rPr>
        <w:fldChar w:fldCharType="end"/>
      </w:r>
      <w:r w:rsidR="006C1AE7">
        <w:rPr>
          <w:lang w:eastAsia="en-AU" w:bidi="en-AU"/>
        </w:rPr>
        <w:t xml:space="preserve"> (</w:t>
      </w:r>
      <w:r w:rsidR="003C191B">
        <w:rPr>
          <w:lang w:eastAsia="en-AU" w:bidi="en-AU"/>
        </w:rPr>
        <w:t xml:space="preserve">see </w:t>
      </w:r>
      <w:hyperlink w:anchor="Figure_6" w:history="1">
        <w:r w:rsidR="006C1AE7" w:rsidRPr="00170A70">
          <w:rPr>
            <w:rStyle w:val="Hyperlink"/>
            <w:rFonts w:cs="Arial"/>
            <w:szCs w:val="21"/>
            <w:lang w:eastAsia="en-AU" w:bidi="en-AU"/>
          </w:rPr>
          <w:t xml:space="preserve">Figure </w:t>
        </w:r>
        <w:r w:rsidR="00BF1BB6" w:rsidRPr="00170A70">
          <w:rPr>
            <w:rStyle w:val="Hyperlink"/>
            <w:rFonts w:cs="Arial"/>
            <w:szCs w:val="21"/>
            <w:lang w:eastAsia="en-AU" w:bidi="en-AU"/>
          </w:rPr>
          <w:t>6</w:t>
        </w:r>
      </w:hyperlink>
      <w:r w:rsidR="00A846F2">
        <w:rPr>
          <w:lang w:eastAsia="en-AU" w:bidi="en-AU"/>
        </w:rPr>
        <w:t xml:space="preserve"> overleaf</w:t>
      </w:r>
      <w:r w:rsidR="006C1AE7">
        <w:rPr>
          <w:lang w:eastAsia="en-AU" w:bidi="en-AU"/>
        </w:rPr>
        <w:t>)</w:t>
      </w:r>
      <w:r>
        <w:rPr>
          <w:lang w:eastAsia="en-AU" w:bidi="en-AU"/>
        </w:rPr>
        <w:t>.</w:t>
      </w:r>
      <w:r w:rsidRPr="00FA7E00">
        <w:rPr>
          <w:lang w:eastAsia="en-AU" w:bidi="en-AU"/>
        </w:rPr>
        <w:t xml:space="preserve"> However, it has been isolated in areas more than 100 </w:t>
      </w:r>
      <w:r>
        <w:rPr>
          <w:lang w:eastAsia="en-AU" w:bidi="en-AU"/>
        </w:rPr>
        <w:t>k</w:t>
      </w:r>
      <w:r w:rsidR="00F26DE9">
        <w:rPr>
          <w:lang w:eastAsia="en-AU" w:bidi="en-AU"/>
        </w:rPr>
        <w:t>m</w:t>
      </w:r>
      <w:r w:rsidRPr="00FA7E00">
        <w:rPr>
          <w:lang w:eastAsia="en-AU" w:bidi="en-AU"/>
        </w:rPr>
        <w:t xml:space="preserve"> inland including</w:t>
      </w:r>
      <w:r>
        <w:rPr>
          <w:lang w:eastAsia="en-AU" w:bidi="en-AU"/>
        </w:rPr>
        <w:t xml:space="preserve"> the</w:t>
      </w:r>
      <w:r w:rsidRPr="00FA7E00">
        <w:rPr>
          <w:lang w:eastAsia="en-AU" w:bidi="en-AU"/>
        </w:rPr>
        <w:t xml:space="preserve"> Bunya Mountains, Barcaldine, and Thargomindah in Queensland and the Lower Blue Mountains in New South Wales</w:t>
      </w:r>
      <w:r>
        <w:rPr>
          <w:lang w:eastAsia="en-AU" w:bidi="en-AU"/>
        </w:rPr>
        <w:t xml:space="preserve"> </w:t>
      </w:r>
      <w:r>
        <w:rPr>
          <w:lang w:eastAsia="en-AU" w:bidi="en-AU"/>
        </w:rPr>
        <w:fldChar w:fldCharType="begin"/>
      </w:r>
      <w:r w:rsidR="00981E0F">
        <w:rPr>
          <w:lang w:eastAsia="en-AU" w:bidi="en-AU"/>
        </w:rPr>
        <w:instrText xml:space="preserve"> ADDIN ZOTERO_ITEM CSL_CITATION {"citationID":"w4zk6sF8","properties":{"formattedCitation":"(Stewart et al., 2017a; Tick-induced Allergies Research and Awareness, n.d.)","plainCitation":"(Stewart et al., 2017a; Tick-induced Allergies Research and Awareness, n.d.)","noteIndex":0},"citationItems":[{"id":1422,"uris":["http://zotero.org/groups/2576105/items/X9A5QVYZ"],"itemData":{"id":1422,"type":"article-journal","container-title":"American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Pr>
          <w:lang w:eastAsia="en-AU" w:bidi="en-AU"/>
        </w:rPr>
        <w:fldChar w:fldCharType="separate"/>
      </w:r>
      <w:r w:rsidRPr="00C11DC8">
        <w:t>(Stewart et al., 2017a; Tick-induced Allergies Research and Awareness, n.d.)</w:t>
      </w:r>
      <w:r>
        <w:rPr>
          <w:lang w:eastAsia="en-AU" w:bidi="en-AU"/>
        </w:rPr>
        <w:fldChar w:fldCharType="end"/>
      </w:r>
      <w:r>
        <w:rPr>
          <w:lang w:eastAsia="en-AU" w:bidi="en-AU"/>
        </w:rPr>
        <w:t>.</w:t>
      </w:r>
      <w:r w:rsidR="00A03AD2">
        <w:rPr>
          <w:lang w:eastAsia="en-AU" w:bidi="en-AU"/>
        </w:rPr>
        <w:t xml:space="preserve"> </w:t>
      </w:r>
      <w:r w:rsidRPr="00FA7E00">
        <w:rPr>
          <w:lang w:eastAsia="en-AU" w:bidi="en-AU"/>
        </w:rPr>
        <w:t xml:space="preserve">It </w:t>
      </w:r>
      <w:r w:rsidRPr="00FA7E00">
        <w:t>can also be found in the Australian Capital Territory</w:t>
      </w:r>
      <w:r>
        <w:t xml:space="preserve"> probably having travelled from the coast </w:t>
      </w:r>
      <w:r>
        <w:fldChar w:fldCharType="begin"/>
      </w:r>
      <w:r w:rsidR="00981E0F">
        <w:instrText xml:space="preserve"> ADDIN ZOTERO_ITEM CSL_CITATION {"citationID":"35uL89YS","properties":{"formattedCitation":"(Tick-induced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fldChar w:fldCharType="separate"/>
      </w:r>
      <w:r w:rsidRPr="00E9749C">
        <w:t>(Tick-induced Allergies Research and Awareness, n.d.)</w:t>
      </w:r>
      <w:r>
        <w:fldChar w:fldCharType="end"/>
      </w:r>
      <w:r w:rsidR="00B438E8">
        <w:t>.</w:t>
      </w:r>
      <w:r w:rsidRPr="0054595F">
        <w:rPr>
          <w:rStyle w:val="FootnoteReference"/>
          <w:rFonts w:eastAsiaTheme="minorHAnsi"/>
        </w:rPr>
        <w:footnoteReference w:id="7"/>
      </w:r>
    </w:p>
    <w:p w14:paraId="7744D938" w14:textId="77777777" w:rsidR="00B40500" w:rsidRDefault="00E024B4" w:rsidP="00861F9A">
      <w:r w:rsidRPr="006421E8">
        <w:t xml:space="preserve">It is not known to occur in South Australia, Western Australia or the Northern Territory </w:t>
      </w:r>
      <w:r w:rsidRPr="006421E8">
        <w:fldChar w:fldCharType="begin"/>
      </w:r>
      <w:r w:rsidR="00981E0F">
        <w:instrText xml:space="preserve"> ADDIN ZOTERO_ITEM CSL_CITATION {"citationID":"ddAaknxn","properties":{"formattedCitation":"(Australian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00743FF1" w:rsidRPr="00743FF1">
        <w:t>(Australian Government Department of Health, 2015)</w:t>
      </w:r>
      <w:r w:rsidRPr="006421E8">
        <w:fldChar w:fldCharType="end"/>
      </w:r>
      <w:r w:rsidRPr="006421E8">
        <w:t>.</w:t>
      </w:r>
    </w:p>
    <w:p w14:paraId="7F02819A" w14:textId="3579AF66" w:rsidR="00B40500" w:rsidRDefault="00B40500" w:rsidP="00B40500">
      <w:pPr>
        <w:pStyle w:val="Caption"/>
      </w:pPr>
      <w:r w:rsidRPr="00B40500">
        <w:lastRenderedPageBreak/>
        <w:t>Figure 6: Approximate geographic distribution of Australian paralysis tick (Ixodes holocyclus) (Public domain)</w:t>
      </w:r>
    </w:p>
    <w:p w14:paraId="184AA0D7" w14:textId="6B714886" w:rsidR="00B40500" w:rsidRPr="00B40500" w:rsidRDefault="00B40500" w:rsidP="00B40500">
      <w:r>
        <w:rPr>
          <w:noProof/>
        </w:rPr>
        <w:drawing>
          <wp:inline distT="0" distB="0" distL="0" distR="0" wp14:anchorId="085D2AC5" wp14:editId="39798806">
            <wp:extent cx="5596016" cy="5991225"/>
            <wp:effectExtent l="0" t="0" r="5080" b="0"/>
            <wp:docPr id="10" name="Picture 10" descr="Figure 6 is the eastern side of Australia showing the approximate geographic distribution of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is the eastern side of Australia showing the approximate geographic distribution of Australian paralysis tick (Ixodes holocyclus) (Public doma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376" cy="5995893"/>
                    </a:xfrm>
                    <a:prstGeom prst="rect">
                      <a:avLst/>
                    </a:prstGeom>
                    <a:noFill/>
                  </pic:spPr>
                </pic:pic>
              </a:graphicData>
            </a:graphic>
          </wp:inline>
        </w:drawing>
      </w:r>
    </w:p>
    <w:p w14:paraId="4F0B74AE" w14:textId="274E398C" w:rsidR="00A846F2" w:rsidRDefault="00A846F2" w:rsidP="00861F9A">
      <w:r>
        <w:br w:type="page"/>
      </w:r>
      <w:bookmarkStart w:id="131" w:name="Figure_7"/>
      <w:bookmarkEnd w:id="131"/>
    </w:p>
    <w:p w14:paraId="429139FE" w14:textId="3F71EA65" w:rsidR="00EF7EBD" w:rsidRPr="00861F9A" w:rsidRDefault="000F7BA7" w:rsidP="00861F9A">
      <w:pPr>
        <w:pStyle w:val="Heading3"/>
      </w:pPr>
      <w:bookmarkStart w:id="132" w:name="_Toc80628283"/>
      <w:bookmarkStart w:id="133" w:name="_Toc80696755"/>
      <w:bookmarkStart w:id="134" w:name="_Toc80793649"/>
      <w:bookmarkStart w:id="135" w:name="_Toc112416603"/>
      <w:bookmarkStart w:id="136" w:name="_Toc124851377"/>
      <w:r w:rsidRPr="00F60408">
        <w:lastRenderedPageBreak/>
        <w:t>Habitat and hosts</w:t>
      </w:r>
      <w:bookmarkEnd w:id="130"/>
      <w:bookmarkEnd w:id="132"/>
      <w:bookmarkEnd w:id="133"/>
      <w:bookmarkEnd w:id="134"/>
      <w:bookmarkEnd w:id="135"/>
      <w:bookmarkEnd w:id="136"/>
    </w:p>
    <w:p w14:paraId="1F605E71" w14:textId="2E6753B3" w:rsidR="001F54EE" w:rsidRPr="00861F9A" w:rsidRDefault="001F54EE" w:rsidP="00861F9A">
      <w:r w:rsidRPr="00F60408">
        <w:rPr>
          <w:i/>
          <w:lang w:eastAsia="en-AU" w:bidi="en-AU"/>
        </w:rPr>
        <w:t xml:space="preserve">I. holocyclus </w:t>
      </w:r>
      <w:r w:rsidRPr="00F60408">
        <w:rPr>
          <w:lang w:eastAsia="en-AU" w:bidi="en-AU"/>
        </w:rPr>
        <w:t xml:space="preserve">has a predilection for forested areas with annual rainfall over 1,000 mm and requires the presence of appropriate vertebrate hosts for its survival </w:t>
      </w:r>
      <w:r w:rsidR="004E3CC8">
        <w:rPr>
          <w:lang w:eastAsia="en-AU" w:bidi="en-AU"/>
        </w:rPr>
        <w:fldChar w:fldCharType="begin"/>
      </w:r>
      <w:r w:rsidR="00981E0F">
        <w:rPr>
          <w:lang w:eastAsia="en-AU" w:bidi="en-AU"/>
        </w:rPr>
        <w:instrText xml:space="preserve"> ADDIN ZOTERO_ITEM CSL_CITATION {"citationID":"7YAhfPs6","properties":{"formattedCitation":"(Barker &amp; Walker (2014), and Domrow &amp; Derrick (1964) in Stewart et al., 2017a)","plainCitation":"(Barker &amp; Walker (2014), and Domrow &amp; Derrick (1964) in Stewart et al., 2017a)","noteIndex":0},"citationItems":[{"id":1422,"uris":["http://zotero.org/groups/2576105/items/X9A5QVYZ"],"itemData":{"id":1422,"type":"article-journal","container-title":"American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Domrow &amp; Derrick (1964) in "}],"schema":"https://github.com/citation-style-language/schema/raw/master/csl-citation.json"} </w:instrText>
      </w:r>
      <w:r w:rsidR="004E3CC8">
        <w:rPr>
          <w:lang w:eastAsia="en-AU" w:bidi="en-AU"/>
        </w:rPr>
        <w:fldChar w:fldCharType="separate"/>
      </w:r>
      <w:r w:rsidR="004E3CC8" w:rsidRPr="004E3CC8">
        <w:t>(Barker &amp; Walker (2014), and Domrow &amp; Derrick (1964) in Stewart et al., 2017a)</w:t>
      </w:r>
      <w:r w:rsidR="004E3CC8">
        <w:rPr>
          <w:lang w:eastAsia="en-AU" w:bidi="en-AU"/>
        </w:rPr>
        <w:fldChar w:fldCharType="end"/>
      </w:r>
      <w:r w:rsidR="00EB2F2B">
        <w:rPr>
          <w:lang w:eastAsia="en-AU" w:bidi="en-AU"/>
        </w:rPr>
        <w:t xml:space="preserve">. </w:t>
      </w:r>
      <w:r w:rsidR="005D405E">
        <w:rPr>
          <w:lang w:eastAsia="en-AU" w:bidi="en-AU"/>
        </w:rPr>
        <w:t xml:space="preserve">Australian </w:t>
      </w:r>
      <w:r w:rsidR="005D405E">
        <w:t>p</w:t>
      </w:r>
      <w:r w:rsidRPr="00F60408">
        <w:t xml:space="preserve">aralysis ticks are therefore found most commonly in wet sclerophyll forests and temperate rainforests </w:t>
      </w:r>
      <w:r w:rsidRPr="00F60408">
        <w:fldChar w:fldCharType="begin"/>
      </w:r>
      <w:r w:rsidR="00981E0F">
        <w:instrText xml:space="preserve"> ADDIN ZOTERO_ITEM CSL_CITATION {"citationID":"s7LJNjqp","properties":{"formattedCitation":"(Tick-induced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F60408">
        <w:fldChar w:fldCharType="separate"/>
      </w:r>
      <w:r w:rsidR="00EB5546" w:rsidRPr="00EB5546">
        <w:t>(Tick-induced Allergies Research and Awareness, n.d.)</w:t>
      </w:r>
      <w:r w:rsidRPr="00F60408">
        <w:fldChar w:fldCharType="end"/>
      </w:r>
      <w:r w:rsidRPr="00F60408">
        <w:t xml:space="preserve"> </w:t>
      </w:r>
      <w:r w:rsidR="00A03AD2">
        <w:t xml:space="preserve">and </w:t>
      </w:r>
      <w:r w:rsidRPr="00F60408">
        <w:t xml:space="preserve">in moist, humid coastal areas with abundant native animals that serve as hosts for the tick </w:t>
      </w:r>
      <w:r w:rsidRPr="00F60408">
        <w:fldChar w:fldCharType="begin"/>
      </w:r>
      <w:r w:rsidR="00981E0F">
        <w:instrText xml:space="preserve"> ADDIN ZOTERO_ITEM CSL_CITATION {"citationID":"iu5cPO55","properties":{"formattedCitation":"(Australian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60408">
        <w:fldChar w:fldCharType="separate"/>
      </w:r>
      <w:r w:rsidR="00743FF1" w:rsidRPr="00743FF1">
        <w:t>(Australian Government Department of Health, 2015)</w:t>
      </w:r>
      <w:r w:rsidRPr="00F60408">
        <w:fldChar w:fldCharType="end"/>
      </w:r>
      <w:r w:rsidRPr="00F60408">
        <w:t>.</w:t>
      </w:r>
      <w:r w:rsidR="004E0E63">
        <w:t xml:space="preserve"> </w:t>
      </w:r>
      <w:r w:rsidRPr="00F60408">
        <w:t xml:space="preserve">Long grasses and bushland provide ideal environments for ticks, and if people live close to these areas, it is not uncommon for </w:t>
      </w:r>
      <w:r w:rsidR="00AC539F">
        <w:t xml:space="preserve">them </w:t>
      </w:r>
      <w:r w:rsidRPr="00F60408">
        <w:t xml:space="preserve">to have paralysis ticks in their garden </w:t>
      </w:r>
      <w:r w:rsidRPr="00F60408">
        <w:fldChar w:fldCharType="begin"/>
      </w:r>
      <w:r w:rsidR="00981E0F">
        <w:instrText xml:space="preserve"> ADDIN ZOTERO_ITEM CSL_CITATION {"citationID":"UvF8FmZo","properties":{"formattedCitation":"(Australian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60408">
        <w:fldChar w:fldCharType="separate"/>
      </w:r>
      <w:r w:rsidR="00743FF1" w:rsidRPr="00743FF1">
        <w:t>(Australian Government Department of Health, 2015)</w:t>
      </w:r>
      <w:r w:rsidRPr="00F60408">
        <w:fldChar w:fldCharType="end"/>
      </w:r>
      <w:r w:rsidRPr="00F60408">
        <w:t>.</w:t>
      </w:r>
    </w:p>
    <w:p w14:paraId="0675E0D8" w14:textId="77CAEA96" w:rsidR="00F41034" w:rsidRPr="00861F9A" w:rsidRDefault="00F41034" w:rsidP="00861F9A">
      <w:r w:rsidRPr="009A60FA">
        <w:rPr>
          <w:i/>
          <w:iCs/>
        </w:rPr>
        <w:t>I</w:t>
      </w:r>
      <w:r w:rsidR="00052121" w:rsidRPr="009A60FA">
        <w:rPr>
          <w:i/>
          <w:iCs/>
        </w:rPr>
        <w:t>.</w:t>
      </w:r>
      <w:r w:rsidRPr="00DC2D9F">
        <w:rPr>
          <w:i/>
          <w:iCs/>
        </w:rPr>
        <w:t xml:space="preserve"> holocyclus</w:t>
      </w:r>
      <w:r w:rsidRPr="00DC2D9F">
        <w:t xml:space="preserve"> has been recorded from 34 species of mammals and </w:t>
      </w:r>
      <w:r w:rsidR="00E17751">
        <w:t>seven</w:t>
      </w:r>
      <w:r w:rsidR="00E17751" w:rsidRPr="00DC2D9F">
        <w:t xml:space="preserve"> </w:t>
      </w:r>
      <w:r w:rsidRPr="00DC2D9F">
        <w:t xml:space="preserve">species of bird </w:t>
      </w:r>
      <w:r w:rsidR="00734949" w:rsidRPr="009A60FA">
        <w:fldChar w:fldCharType="begin"/>
      </w:r>
      <w:r w:rsidR="00981E0F">
        <w:instrText xml:space="preserve"> ADDIN ZOTERO_ITEM CSL_CITATION {"citationID":"ARAMFHsQ","properties":{"formattedCitation":"(Barker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in"}],"schema":"https://github.com/citation-style-language/schema/raw/master/csl-citation.json"} </w:instrText>
      </w:r>
      <w:r w:rsidR="00734949" w:rsidRPr="009A60FA">
        <w:fldChar w:fldCharType="separate"/>
      </w:r>
      <w:r w:rsidR="006A19CE" w:rsidRPr="009A60FA">
        <w:t>(Barker &amp; Walker (2014) in Barker &amp; Barker, 2018)</w:t>
      </w:r>
      <w:r w:rsidR="00734949" w:rsidRPr="009A60FA">
        <w:fldChar w:fldCharType="end"/>
      </w:r>
      <w:r w:rsidRPr="009A60FA">
        <w:t xml:space="preserve"> although whether it feeds successfully on all of these species is undetermined </w:t>
      </w:r>
      <w:r w:rsidR="006A19CE" w:rsidRPr="009A60FA">
        <w:fldChar w:fldCharType="begin"/>
      </w:r>
      <w:r w:rsidR="00981E0F">
        <w:instrText xml:space="preserve"> ADDIN ZOTERO_ITEM CSL_CITATION {"citationID":"s7pl2kk5","properties":{"formattedCitation":"(Barker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6A19CE" w:rsidRPr="009A60FA">
        <w:fldChar w:fldCharType="separate"/>
      </w:r>
      <w:r w:rsidR="006A19CE" w:rsidRPr="009A60FA">
        <w:t>(Barker &amp; Barker, 20</w:t>
      </w:r>
      <w:r w:rsidR="006A19CE" w:rsidRPr="00DC2D9F">
        <w:t>18)</w:t>
      </w:r>
      <w:r w:rsidR="006A19CE" w:rsidRPr="009A60FA">
        <w:fldChar w:fldCharType="end"/>
      </w:r>
      <w:r w:rsidR="005D18A3" w:rsidRPr="009A60FA">
        <w:t xml:space="preserve">. </w:t>
      </w:r>
      <w:r w:rsidRPr="009A60FA">
        <w:t>Indeed, this tick has an extensive host range including</w:t>
      </w:r>
      <w:r w:rsidRPr="00F60408">
        <w:t xml:space="preserve">, but not limited to, domestic animals such as dogs, cats, chickens and other fowl, </w:t>
      </w:r>
      <w:r w:rsidR="0030735C">
        <w:t xml:space="preserve">as well as </w:t>
      </w:r>
      <w:r w:rsidR="0089247B" w:rsidRPr="00F60408">
        <w:t xml:space="preserve">humans </w:t>
      </w:r>
      <w:r w:rsidR="002E7FDA" w:rsidRPr="00F60408">
        <w:fldChar w:fldCharType="begin"/>
      </w:r>
      <w:r w:rsidR="00981E0F">
        <w:instrText xml:space="preserve"> ADDIN ZOTERO_ITEM CSL_CITATION {"citationID":"etVnNlw5","properties":{"formattedCitation":"(Barker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in"}],"schema":"https://github.com/citation-style-language/schema/raw/master/csl-citation.json"} </w:instrText>
      </w:r>
      <w:r w:rsidR="002E7FDA" w:rsidRPr="00F60408">
        <w:fldChar w:fldCharType="separate"/>
      </w:r>
      <w:r w:rsidR="002E7FDA" w:rsidRPr="00F60408">
        <w:t>(Barker &amp; Walker (2014) in Chalada et al., 2016)</w:t>
      </w:r>
      <w:r w:rsidR="002E7FDA" w:rsidRPr="00F60408">
        <w:fldChar w:fldCharType="end"/>
      </w:r>
      <w:r w:rsidRPr="00F60408">
        <w:t xml:space="preserve"> while in native animals, hosts include wallabies, kangaroos, bandicoots, possums and dingoes </w:t>
      </w:r>
      <w:r w:rsidR="008372B1" w:rsidRPr="00F60408">
        <w:fldChar w:fldCharType="begin"/>
      </w:r>
      <w:r w:rsidR="00981E0F">
        <w:instrText xml:space="preserve"> ADDIN ZOTERO_ITEM CSL_CITATION {"citationID":"obqPKTyz","properties":{"formattedCitation":"(Barker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 "}],"schema":"https://github.com/citation-style-language/schema/raw/master/csl-citation.json"} </w:instrText>
      </w:r>
      <w:r w:rsidR="008372B1" w:rsidRPr="00F60408">
        <w:fldChar w:fldCharType="separate"/>
      </w:r>
      <w:r w:rsidR="008372B1" w:rsidRPr="00F60408">
        <w:t>(Barker &amp; Walker (2014) in Chalada et al., 2016)</w:t>
      </w:r>
      <w:r w:rsidR="008372B1" w:rsidRPr="00F60408">
        <w:fldChar w:fldCharType="end"/>
      </w:r>
      <w:r w:rsidR="009F5101" w:rsidRPr="00F60408">
        <w:t>.</w:t>
      </w:r>
    </w:p>
    <w:p w14:paraId="0817A7B7" w14:textId="14B74EBC" w:rsidR="005D1222" w:rsidRPr="00861F9A" w:rsidRDefault="00F41034" w:rsidP="00861F9A">
      <w:r w:rsidRPr="00F60408">
        <w:t xml:space="preserve">Where it is abundant, </w:t>
      </w:r>
      <w:r w:rsidRPr="00F60408">
        <w:rPr>
          <w:i/>
          <w:iCs/>
        </w:rPr>
        <w:t xml:space="preserve">I. holocyclus </w:t>
      </w:r>
      <w:r w:rsidRPr="00F60408">
        <w:t xml:space="preserve">will be found on most of the species of mammals present, but in southeastern Queensland the bandicoots </w:t>
      </w:r>
      <w:r w:rsidRPr="00F60408">
        <w:rPr>
          <w:i/>
          <w:iCs/>
        </w:rPr>
        <w:t>Isoodon macrourus</w:t>
      </w:r>
      <w:r w:rsidRPr="00F60408">
        <w:t xml:space="preserve"> </w:t>
      </w:r>
      <w:r w:rsidR="00F62426" w:rsidRPr="00F62426">
        <w:t xml:space="preserve">(Northern brown bandicoot) </w:t>
      </w:r>
      <w:r w:rsidRPr="00F60408">
        <w:t xml:space="preserve">and </w:t>
      </w:r>
      <w:r w:rsidRPr="00F60408">
        <w:rPr>
          <w:i/>
          <w:iCs/>
        </w:rPr>
        <w:t>Perameles nasuta</w:t>
      </w:r>
      <w:r w:rsidRPr="00F60408">
        <w:t xml:space="preserve"> </w:t>
      </w:r>
      <w:r w:rsidR="00BD10CB">
        <w:t>(</w:t>
      </w:r>
      <w:r w:rsidR="00BD10CB" w:rsidRPr="00BD10CB">
        <w:t>Long-nosed bandicoot)</w:t>
      </w:r>
      <w:r w:rsidR="00CE0BA1">
        <w:t xml:space="preserve"> </w:t>
      </w:r>
      <w:r w:rsidRPr="00F60408">
        <w:t xml:space="preserve">have been considered the principal hosts since at least 1975 </w:t>
      </w:r>
      <w:r w:rsidR="005D18A3" w:rsidRPr="00F60408">
        <w:fldChar w:fldCharType="begin"/>
      </w:r>
      <w:r w:rsidR="00981E0F">
        <w:instrText xml:space="preserve"> ADDIN ZOTERO_ITEM CSL_CITATION {"citationID":"Mqe9aXUv","properties":{"formattedCitation":"(Doube (1975) in Barker &amp; Barker, 2018)","plainCitation":"(Doube (1975)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005D18A3" w:rsidRPr="00F60408">
        <w:fldChar w:fldCharType="separate"/>
      </w:r>
      <w:r w:rsidR="005D18A3" w:rsidRPr="00F60408">
        <w:t>(Doube (1975) in Barker &amp; Barker, 2018)</w:t>
      </w:r>
      <w:r w:rsidR="005D18A3" w:rsidRPr="00F60408">
        <w:fldChar w:fldCharType="end"/>
      </w:r>
      <w:r w:rsidRPr="00F60408">
        <w:t xml:space="preserve">. These bandicoots may carry many ticks </w:t>
      </w:r>
      <w:r w:rsidR="00A1472C" w:rsidRPr="00F60408">
        <w:fldChar w:fldCharType="begin"/>
      </w:r>
      <w:r w:rsidR="00981E0F">
        <w:instrText xml:space="preserve"> ADDIN ZOTERO_ITEM CSL_CITATION {"citationID":"Zya1Zh0z","properties":{"formattedCitation":"(Barker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A1472C" w:rsidRPr="00F60408">
        <w:fldChar w:fldCharType="separate"/>
      </w:r>
      <w:r w:rsidR="00A1472C" w:rsidRPr="00F60408">
        <w:t>(Barker &amp; Barker, 2018)</w:t>
      </w:r>
      <w:r w:rsidR="00A1472C" w:rsidRPr="00F60408">
        <w:fldChar w:fldCharType="end"/>
      </w:r>
      <w:r w:rsidR="00A1472C" w:rsidRPr="00F60408">
        <w:t>.</w:t>
      </w:r>
      <w:r w:rsidRPr="00F60408">
        <w:t xml:space="preserve"> In southeastern Queensland it appears that reasonable numbers of </w:t>
      </w:r>
      <w:r w:rsidRPr="00F60408">
        <w:rPr>
          <w:i/>
          <w:iCs/>
        </w:rPr>
        <w:t>I.</w:t>
      </w:r>
      <w:r w:rsidR="004179C0">
        <w:rPr>
          <w:i/>
          <w:iCs/>
        </w:rPr>
        <w:t> </w:t>
      </w:r>
      <w:r w:rsidRPr="00F60408">
        <w:rPr>
          <w:i/>
          <w:iCs/>
        </w:rPr>
        <w:t xml:space="preserve">macrourus </w:t>
      </w:r>
      <w:r w:rsidRPr="00F60408">
        <w:t xml:space="preserve">and </w:t>
      </w:r>
      <w:r w:rsidRPr="00F60408">
        <w:rPr>
          <w:i/>
          <w:iCs/>
        </w:rPr>
        <w:t xml:space="preserve">P. nasuta </w:t>
      </w:r>
      <w:r w:rsidRPr="00F60408">
        <w:t xml:space="preserve">are required for populations of </w:t>
      </w:r>
      <w:r w:rsidRPr="00F60408">
        <w:rPr>
          <w:i/>
          <w:iCs/>
        </w:rPr>
        <w:t>I.</w:t>
      </w:r>
      <w:r w:rsidR="006B70BF">
        <w:rPr>
          <w:i/>
          <w:iCs/>
        </w:rPr>
        <w:t> </w:t>
      </w:r>
      <w:r w:rsidRPr="00F60408">
        <w:rPr>
          <w:i/>
          <w:iCs/>
        </w:rPr>
        <w:t>holocyclus</w:t>
      </w:r>
      <w:r w:rsidRPr="00F60408">
        <w:t xml:space="preserve"> to persist from one tick season to another </w:t>
      </w:r>
      <w:r w:rsidR="00A1472C" w:rsidRPr="00F60408">
        <w:fldChar w:fldCharType="begin"/>
      </w:r>
      <w:r w:rsidR="00981E0F">
        <w:instrText xml:space="preserve"> ADDIN ZOTERO_ITEM CSL_CITATION {"citationID":"FLgOb1TK","properties":{"formattedCitation":"((Doube (1975) in Barker &amp; Barker, 2018)","plainCitation":"((Doube (1975)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00A1472C" w:rsidRPr="00F60408">
        <w:fldChar w:fldCharType="separate"/>
      </w:r>
      <w:r w:rsidR="00A1472C" w:rsidRPr="00F60408">
        <w:t>(Doube (1975) in Barker &amp; Barker, 2018)</w:t>
      </w:r>
      <w:r w:rsidR="00A1472C" w:rsidRPr="00F60408">
        <w:fldChar w:fldCharType="end"/>
      </w:r>
      <w:r w:rsidR="006B70BF">
        <w:t>,</w:t>
      </w:r>
      <w:r w:rsidRPr="00F60408">
        <w:t xml:space="preserve"> however, in other parts of the geographic range of </w:t>
      </w:r>
      <w:r w:rsidRPr="00F60408">
        <w:rPr>
          <w:i/>
          <w:iCs/>
        </w:rPr>
        <w:t>I. holocyclus</w:t>
      </w:r>
      <w:r w:rsidR="00FF007A">
        <w:rPr>
          <w:i/>
          <w:iCs/>
        </w:rPr>
        <w:t>,</w:t>
      </w:r>
      <w:r w:rsidRPr="00F60408">
        <w:t xml:space="preserve"> where there seem to be large numbers of ticks but few, if any, bandicoots</w:t>
      </w:r>
      <w:r w:rsidR="00D0211D">
        <w:t>,</w:t>
      </w:r>
      <w:r w:rsidRPr="00F60408">
        <w:t xml:space="preserve"> this is probably not the case </w:t>
      </w:r>
      <w:r w:rsidR="00235154" w:rsidRPr="00F60408">
        <w:fldChar w:fldCharType="begin"/>
      </w:r>
      <w:r w:rsidR="00981E0F">
        <w:instrText xml:space="preserve"> ADDIN ZOTERO_ITEM CSL_CITATION {"citationID":"4kVugb2J","properties":{"formattedCitation":"(S.C. Barker &amp; D. Barker, (unpublished data) in Barker &amp; Barker, 2018)","plainCitation":"(S.C. Barker &amp; D. Barker, (unpublished data)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C."},{"family":"Barker","given":"Dayana"}],"issued":{"date-parts":[["2018"]]}},"prefix":"S.C. Barker &amp;  D. Barker, (unpublished data) in"}],"schema":"https://github.com/citation-style-language/schema/raw/master/csl-citation.json"} </w:instrText>
      </w:r>
      <w:r w:rsidR="00235154" w:rsidRPr="00F60408">
        <w:fldChar w:fldCharType="separate"/>
      </w:r>
      <w:r w:rsidR="00E7654B" w:rsidRPr="00E7654B">
        <w:t>(Barker &amp; Barker, (unpublished data) in Barker &amp; Barker, 2018)</w:t>
      </w:r>
      <w:r w:rsidR="00235154" w:rsidRPr="00F60408">
        <w:fldChar w:fldCharType="end"/>
      </w:r>
      <w:r w:rsidR="00401FAB" w:rsidRPr="00F60408">
        <w:t>.</w:t>
      </w:r>
    </w:p>
    <w:p w14:paraId="3B93A991" w14:textId="699B2448" w:rsidR="00F41034" w:rsidRPr="00861F9A" w:rsidRDefault="00B8198D" w:rsidP="00861F9A">
      <w:r>
        <w:t xml:space="preserve">The </w:t>
      </w:r>
      <w:r w:rsidR="00995487">
        <w:t xml:space="preserve">Australian paralysis tick </w:t>
      </w:r>
      <w:r w:rsidR="00EB5546" w:rsidRPr="00995487">
        <w:t>has also been found in urban environments</w:t>
      </w:r>
      <w:r w:rsidR="00D0211D">
        <w:t>,</w:t>
      </w:r>
      <w:r w:rsidR="00EB5546" w:rsidRPr="00995487">
        <w:t xml:space="preserve"> feeding on introduced pests</w:t>
      </w:r>
      <w:r w:rsidR="00EB5546">
        <w:t xml:space="preserve"> </w:t>
      </w:r>
      <w:r w:rsidR="00EB5546">
        <w:fldChar w:fldCharType="begin"/>
      </w:r>
      <w:r w:rsidR="00981E0F">
        <w:instrText xml:space="preserve"> ADDIN ZOTERO_ITEM CSL_CITATION {"citationID":"jlMWs1so","properties":{"formattedCitation":"(Lydecker et al., 2014; C. L. Taylor et al., 2020)","plainCitation":"(Lydecker et al., 2014; C. L. Taylor et al., 2020)","dontUpdate":true,"noteIndex":0},"citationItems":[{"id":1293,"uris":["http://zotero.org/groups/2576105/items/2K728DYR"],"itemData":{"id":1293,"type":"article-journal","container-title":"Australian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EB5546">
        <w:fldChar w:fldCharType="separate"/>
      </w:r>
      <w:r w:rsidR="00EB5546" w:rsidRPr="00EB5546">
        <w:t>(Lydecker et al., 2014; Taylor et al., 2020)</w:t>
      </w:r>
      <w:r w:rsidR="00EB5546">
        <w:fldChar w:fldCharType="end"/>
      </w:r>
      <w:r w:rsidR="007147BA">
        <w:t>. A</w:t>
      </w:r>
      <w:r w:rsidR="005F7327" w:rsidRPr="00991161">
        <w:rPr>
          <w:lang w:eastAsia="en-AU" w:bidi="en-AU"/>
        </w:rPr>
        <w:t xml:space="preserve"> recent study </w:t>
      </w:r>
      <w:r w:rsidR="004E3CC8">
        <w:rPr>
          <w:lang w:eastAsia="en-AU" w:bidi="en-AU"/>
        </w:rPr>
        <w:t xml:space="preserve">(2020) </w:t>
      </w:r>
      <w:r w:rsidR="005F7327" w:rsidRPr="00991161">
        <w:rPr>
          <w:lang w:eastAsia="en-AU" w:bidi="en-AU"/>
        </w:rPr>
        <w:t xml:space="preserve">that investigated the potential role of rabbits in the life cycle of Australian ticks, using rabbits collected from pest control programs in two urban forest remnants in Sydney, found </w:t>
      </w:r>
      <w:r w:rsidR="005F7327">
        <w:rPr>
          <w:lang w:eastAsia="en-AU" w:bidi="en-AU"/>
        </w:rPr>
        <w:t xml:space="preserve">the most abundant tick species on the rabbits was </w:t>
      </w:r>
      <w:r w:rsidR="005F7327">
        <w:rPr>
          <w:i/>
          <w:iCs/>
          <w:lang w:eastAsia="en-AU" w:bidi="en-AU"/>
        </w:rPr>
        <w:t xml:space="preserve">I. holocyclus </w:t>
      </w:r>
      <w:r w:rsidR="005F7327">
        <w:rPr>
          <w:i/>
          <w:iCs/>
          <w:lang w:eastAsia="en-AU" w:bidi="en-AU"/>
        </w:rPr>
        <w:fldChar w:fldCharType="begin"/>
      </w:r>
      <w:r w:rsidR="00981E0F">
        <w:rPr>
          <w:i/>
          <w:iCs/>
          <w:lang w:eastAsia="en-AU" w:bidi="en-AU"/>
        </w:rPr>
        <w:instrText xml:space="preserve"> ADDIN ZOTERO_ITEM CSL_CITATION {"citationID":"HVT9Ohys","properties":{"formattedCitation":"(C. L. Taylor et al., 2020)","plainCitation":"(C. L. Taylor et al., 2020)","dontUpdate":true,"noteIndex":0},"citationItems":[{"id":1233,"uris":["http://zotero.org/groups/2576105/items/F8C6SUXD"],"itemData":{"id":1233,"type":"article-journal","container-title":"Ticks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5F7327">
        <w:rPr>
          <w:i/>
          <w:iCs/>
          <w:lang w:eastAsia="en-AU" w:bidi="en-AU"/>
        </w:rPr>
        <w:fldChar w:fldCharType="separate"/>
      </w:r>
      <w:r w:rsidR="00EB5546" w:rsidRPr="00EB5546">
        <w:t>(Taylor et al., 2020)</w:t>
      </w:r>
      <w:r w:rsidR="005F7327">
        <w:rPr>
          <w:i/>
          <w:iCs/>
          <w:lang w:eastAsia="en-AU" w:bidi="en-AU"/>
        </w:rPr>
        <w:fldChar w:fldCharType="end"/>
      </w:r>
      <w:r w:rsidR="0051548C">
        <w:rPr>
          <w:i/>
          <w:lang w:eastAsia="en-AU" w:bidi="en-AU"/>
        </w:rPr>
        <w:t xml:space="preserve">. </w:t>
      </w:r>
      <w:r w:rsidR="0051548C">
        <w:rPr>
          <w:iCs/>
          <w:lang w:eastAsia="en-AU" w:bidi="en-AU"/>
        </w:rPr>
        <w:t>A study</w:t>
      </w:r>
      <w:r w:rsidR="00603B14">
        <w:rPr>
          <w:iCs/>
          <w:lang w:eastAsia="en-AU" w:bidi="en-AU"/>
        </w:rPr>
        <w:t xml:space="preserve"> by Lydecker </w:t>
      </w:r>
      <w:r w:rsidR="005F7327">
        <w:t>that questioned whether urban bandicoots were solely to blame for tick concerns noted</w:t>
      </w:r>
      <w:r w:rsidR="005F7327">
        <w:rPr>
          <w:lang w:eastAsia="en-AU" w:bidi="en-AU"/>
        </w:rPr>
        <w:t xml:space="preserve"> </w:t>
      </w:r>
      <w:r w:rsidR="005F7327" w:rsidRPr="00C6154F">
        <w:rPr>
          <w:i/>
          <w:iCs/>
          <w:lang w:eastAsia="en-AU" w:bidi="en-AU"/>
        </w:rPr>
        <w:t>I. holocyclus</w:t>
      </w:r>
      <w:r w:rsidR="005F7327" w:rsidRPr="00C6154F">
        <w:rPr>
          <w:lang w:eastAsia="en-AU" w:bidi="en-AU"/>
        </w:rPr>
        <w:t xml:space="preserve"> has also been recorded </w:t>
      </w:r>
      <w:r w:rsidR="005F7327">
        <w:rPr>
          <w:lang w:eastAsia="en-AU" w:bidi="en-AU"/>
        </w:rPr>
        <w:t xml:space="preserve">feeding </w:t>
      </w:r>
      <w:r w:rsidR="005F7327" w:rsidRPr="00C6154F">
        <w:rPr>
          <w:lang w:eastAsia="en-AU" w:bidi="en-AU"/>
        </w:rPr>
        <w:t xml:space="preserve">on </w:t>
      </w:r>
      <w:r w:rsidR="005F7327">
        <w:rPr>
          <w:lang w:eastAsia="en-AU" w:bidi="en-AU"/>
        </w:rPr>
        <w:t xml:space="preserve">the following urban pests: the wild rabbit, </w:t>
      </w:r>
      <w:r w:rsidR="005F7327" w:rsidRPr="00C6154F">
        <w:rPr>
          <w:lang w:eastAsia="en-AU" w:bidi="en-AU"/>
        </w:rPr>
        <w:t>the house mouse, the brown rat, and the black rat</w:t>
      </w:r>
      <w:r w:rsidR="005F7327">
        <w:rPr>
          <w:lang w:eastAsia="en-AU" w:bidi="en-AU"/>
        </w:rPr>
        <w:t xml:space="preserve"> </w:t>
      </w:r>
      <w:r w:rsidR="005F7327">
        <w:rPr>
          <w:lang w:eastAsia="en-AU" w:bidi="en-AU"/>
        </w:rPr>
        <w:fldChar w:fldCharType="begin"/>
      </w:r>
      <w:r w:rsidR="00981E0F">
        <w:rPr>
          <w:lang w:eastAsia="en-AU" w:bidi="en-AU"/>
        </w:rPr>
        <w:instrText xml:space="preserve"> ADDIN ZOTERO_ITEM CSL_CITATION {"citationID":"OqSD8nvH","properties":{"formattedCitation":"(Lydecker et al., 2014)","plainCitation":"(Lydecker et al., 2014)","noteIndex":0},"citationItems":[{"id":1293,"uris":["http://zotero.org/groups/2576105/items/2K728DYR"],"itemData":{"id":1293,"type":"article-journal","container-title":"Australian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schema":"https://github.com/citation-style-language/schema/raw/master/csl-citation.json"} </w:instrText>
      </w:r>
      <w:r w:rsidR="005F7327">
        <w:rPr>
          <w:lang w:eastAsia="en-AU" w:bidi="en-AU"/>
        </w:rPr>
        <w:fldChar w:fldCharType="separate"/>
      </w:r>
      <w:r w:rsidR="005F7327" w:rsidRPr="00275815">
        <w:t>(Lydecker et al., 2014)</w:t>
      </w:r>
      <w:r w:rsidR="005F7327">
        <w:rPr>
          <w:lang w:eastAsia="en-AU" w:bidi="en-AU"/>
        </w:rPr>
        <w:fldChar w:fldCharType="end"/>
      </w:r>
      <w:r w:rsidR="005F7327">
        <w:t>.</w:t>
      </w:r>
    </w:p>
    <w:p w14:paraId="2F2523FF" w14:textId="1C6D17EB" w:rsidR="00F7094C" w:rsidRPr="00861F9A" w:rsidRDefault="00F7094C" w:rsidP="00861F9A">
      <w:pPr>
        <w:pStyle w:val="Heading3"/>
        <w:rPr>
          <w:rFonts w:eastAsiaTheme="minorHAnsi"/>
        </w:rPr>
      </w:pPr>
      <w:bookmarkStart w:id="137" w:name="_Toc66450492"/>
      <w:bookmarkStart w:id="138" w:name="_Toc76654647"/>
      <w:bookmarkStart w:id="139" w:name="_Toc80628284"/>
      <w:bookmarkStart w:id="140" w:name="_Toc80696756"/>
      <w:bookmarkStart w:id="141" w:name="_Toc80793650"/>
      <w:bookmarkStart w:id="142" w:name="_Toc112416604"/>
      <w:bookmarkStart w:id="143" w:name="_Toc124851378"/>
      <w:r w:rsidRPr="00861F9A">
        <w:rPr>
          <w:rFonts w:eastAsiaTheme="minorHAnsi"/>
        </w:rPr>
        <w:t>Life cycle, questing and feeding</w:t>
      </w:r>
      <w:bookmarkEnd w:id="137"/>
      <w:bookmarkEnd w:id="138"/>
      <w:bookmarkEnd w:id="139"/>
      <w:bookmarkEnd w:id="140"/>
      <w:bookmarkEnd w:id="141"/>
      <w:bookmarkEnd w:id="142"/>
      <w:bookmarkEnd w:id="143"/>
    </w:p>
    <w:p w14:paraId="3EE2B4AB" w14:textId="3EF536C9" w:rsidR="00F7094C" w:rsidRDefault="00F7094C" w:rsidP="00861F9A">
      <w:r w:rsidRPr="006421E8">
        <w:rPr>
          <w:rFonts w:eastAsiaTheme="minorHAnsi"/>
        </w:rPr>
        <w:t xml:space="preserve">The </w:t>
      </w:r>
      <w:r>
        <w:rPr>
          <w:rFonts w:eastAsiaTheme="minorHAnsi"/>
        </w:rPr>
        <w:t xml:space="preserve">Australian </w:t>
      </w:r>
      <w:r w:rsidRPr="006421E8">
        <w:rPr>
          <w:rFonts w:eastAsiaTheme="minorHAnsi"/>
        </w:rPr>
        <w:t>paralysis tick has four stages in its life cycle; the egg, larvae (around 1</w:t>
      </w:r>
      <w:r>
        <w:rPr>
          <w:rFonts w:eastAsiaTheme="minorHAnsi"/>
        </w:rPr>
        <w:t xml:space="preserve"> </w:t>
      </w:r>
      <w:r w:rsidRPr="006421E8">
        <w:rPr>
          <w:rFonts w:eastAsiaTheme="minorHAnsi"/>
        </w:rPr>
        <w:t>mm and light brown in colour when not full of blood, and can be hard to see), nymph (around 2</w:t>
      </w:r>
      <w:r>
        <w:rPr>
          <w:rFonts w:eastAsiaTheme="minorHAnsi"/>
        </w:rPr>
        <w:t xml:space="preserve"> </w:t>
      </w:r>
      <w:r w:rsidRPr="006421E8">
        <w:rPr>
          <w:rFonts w:eastAsiaTheme="minorHAnsi"/>
        </w:rPr>
        <w:t>mm and pale brown) and the adults (4–5</w:t>
      </w:r>
      <w:r>
        <w:rPr>
          <w:rFonts w:eastAsiaTheme="minorHAnsi"/>
        </w:rPr>
        <w:t xml:space="preserve"> </w:t>
      </w:r>
      <w:r w:rsidRPr="006421E8">
        <w:rPr>
          <w:rFonts w:eastAsiaTheme="minorHAnsi"/>
        </w:rPr>
        <w:t>mm in length, without bloo</w:t>
      </w:r>
      <w:r w:rsidRPr="00707611">
        <w:rPr>
          <w:rFonts w:eastAsiaTheme="minorHAnsi"/>
        </w:rPr>
        <w:t>d)</w:t>
      </w:r>
      <w:r w:rsidR="00A9669D" w:rsidRPr="00707611">
        <w:rPr>
          <w:rFonts w:eastAsiaTheme="minorHAnsi"/>
        </w:rPr>
        <w:t xml:space="preserve"> </w:t>
      </w:r>
      <w:r w:rsidRPr="006421E8">
        <w:rPr>
          <w:rFonts w:eastAsiaTheme="minorHAnsi"/>
        </w:rPr>
        <w:fldChar w:fldCharType="begin"/>
      </w:r>
      <w:r w:rsidR="00981E0F">
        <w:rPr>
          <w:rFonts w:eastAsiaTheme="minorHAnsi"/>
        </w:rPr>
        <w:instrText xml:space="preserve"> ADDIN ZOTERO_ITEM CSL_CITATION {"citationID":"amFKxc7H","properties":{"formattedCitation":"(Australasian Society of Clinical Immunology and Allergy, 2019; Australian Government Department of Health, 2015)","plainCitation":"(Australasian Society of Clinical Immunology and Allergy, 2019; Australian Government Department of Health, 2015)","noteIndex":0},"citationItems":[{"id":1282,"uris":["http://zotero.org/groups/2576105/items/PER4AF4U"],"itemData":{"id":1282,"type":"webpage","container-title":"Australasian Society of Clinical Immunology and Allergy","title":"Tick allergy","URL":"https://www.allergy.org.au/ticks","author":[{"literal":"Australasian Society of Clinical Immunology and Allergy"}],"issued":{"date-parts":[["2019"]]}}},{"id":1263,"uris":["http://zotero.org/groups/2576105/items/WNC4DUD8"],"itemData":{"id":1263,"type":"webpage","abstract":"This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eastAsiaTheme="minorHAnsi"/>
        </w:rPr>
        <w:fldChar w:fldCharType="separate"/>
      </w:r>
      <w:r w:rsidR="00743FF1" w:rsidRPr="00743FF1">
        <w:rPr>
          <w:rFonts w:eastAsiaTheme="minorHAnsi"/>
        </w:rPr>
        <w:t>(Australasian Society of Clinical Immunology and Allergy, 2019; Australian Government Department of Health, 2015)</w:t>
      </w:r>
      <w:r w:rsidRPr="006421E8">
        <w:rPr>
          <w:rFonts w:eastAsiaTheme="minorHAnsi"/>
        </w:rPr>
        <w:fldChar w:fldCharType="end"/>
      </w:r>
      <w:r w:rsidRPr="006421E8">
        <w:rPr>
          <w:rFonts w:eastAsiaTheme="minorHAnsi"/>
        </w:rPr>
        <w:t xml:space="preserve">. The </w:t>
      </w:r>
      <w:r>
        <w:rPr>
          <w:rFonts w:eastAsiaTheme="minorHAnsi"/>
        </w:rPr>
        <w:t xml:space="preserve">Australian </w:t>
      </w:r>
      <w:r w:rsidRPr="006421E8">
        <w:rPr>
          <w:rFonts w:eastAsiaTheme="minorHAnsi"/>
        </w:rPr>
        <w:t xml:space="preserve">paralysis tick needs to feed on blood to develop through its lifecycle from the larvae stage to a nymph and to an adult. The adult female takes blood to obtain </w:t>
      </w:r>
      <w:r>
        <w:rPr>
          <w:rFonts w:eastAsiaTheme="minorHAnsi"/>
        </w:rPr>
        <w:t xml:space="preserve">protein </w:t>
      </w:r>
      <w:r w:rsidRPr="00D354EF">
        <w:rPr>
          <w:rFonts w:eastAsiaTheme="minorHAnsi"/>
        </w:rPr>
        <w:t>[</w:t>
      </w:r>
      <w:r w:rsidRPr="00F870F3">
        <w:rPr>
          <w:rFonts w:eastAsiaTheme="minorHAnsi"/>
        </w:rPr>
        <w:t xml:space="preserve">nutrients] </w:t>
      </w:r>
      <w:r w:rsidRPr="00D354EF">
        <w:rPr>
          <w:rFonts w:eastAsiaTheme="minorHAnsi"/>
        </w:rPr>
        <w:t>for</w:t>
      </w:r>
      <w:r w:rsidRPr="006421E8">
        <w:rPr>
          <w:rFonts w:eastAsiaTheme="minorHAnsi"/>
        </w:rPr>
        <w:t xml:space="preserve"> the laying of eggs</w:t>
      </w:r>
      <w:r w:rsidRPr="006421E8">
        <w:t>. When fully engorged</w:t>
      </w:r>
      <w:r w:rsidR="00F57D16">
        <w:t>,</w:t>
      </w:r>
      <w:r w:rsidRPr="006421E8">
        <w:t xml:space="preserve"> the female tick is grey-blue in colour and up to about 1</w:t>
      </w:r>
      <w:r w:rsidR="0093400B">
        <w:t> </w:t>
      </w:r>
      <w:r w:rsidRPr="006421E8">
        <w:t xml:space="preserve">cm in length </w:t>
      </w:r>
      <w:r w:rsidRPr="005E4F08">
        <w:fldChar w:fldCharType="begin"/>
      </w:r>
      <w:r w:rsidR="00981E0F">
        <w:instrText xml:space="preserve"> ADDIN ZOTERO_ITEM CSL_CITATION {"citationID":"QKSdw9ZR","properties":{"formattedCitation":"(Australian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5E4F08">
        <w:fldChar w:fldCharType="separate"/>
      </w:r>
      <w:r w:rsidR="00743FF1" w:rsidRPr="005E4F08">
        <w:t>(Australian Government Department of Health, 2015)</w:t>
      </w:r>
      <w:r w:rsidRPr="005E4F08">
        <w:fldChar w:fldCharType="end"/>
      </w:r>
      <w:r w:rsidRPr="005E4F08">
        <w:t xml:space="preserve">. Figure </w:t>
      </w:r>
      <w:r w:rsidR="00BF1BB6">
        <w:t>7</w:t>
      </w:r>
      <w:r w:rsidRPr="005E4F08">
        <w:t xml:space="preserve"> </w:t>
      </w:r>
      <w:r w:rsidRPr="00A87A26">
        <w:t xml:space="preserve">shows a female </w:t>
      </w:r>
      <w:r w:rsidRPr="00A87A26">
        <w:rPr>
          <w:i/>
          <w:iCs/>
        </w:rPr>
        <w:t>I.</w:t>
      </w:r>
      <w:r w:rsidR="0093400B">
        <w:rPr>
          <w:i/>
          <w:iCs/>
        </w:rPr>
        <w:t> </w:t>
      </w:r>
      <w:r w:rsidRPr="00A87A26">
        <w:rPr>
          <w:i/>
          <w:iCs/>
        </w:rPr>
        <w:t xml:space="preserve">holocyclus </w:t>
      </w:r>
      <w:r w:rsidRPr="00A87A26">
        <w:t>tick before and after feeding.</w:t>
      </w:r>
      <w:bookmarkStart w:id="144" w:name="Figure_8"/>
      <w:bookmarkEnd w:id="144"/>
    </w:p>
    <w:p w14:paraId="60438B65" w14:textId="06CCEDB8" w:rsidR="00B40500" w:rsidRDefault="00B40500" w:rsidP="00B40500">
      <w:pPr>
        <w:pStyle w:val="Caption"/>
      </w:pPr>
      <w:r w:rsidRPr="00B40500">
        <w:lastRenderedPageBreak/>
        <w:t>Figure 7: Female Australian paralysis tick (Ixodes holocyclus) before and after feeding (Public domain)</w:t>
      </w:r>
    </w:p>
    <w:p w14:paraId="23E7841D" w14:textId="2BFA9055" w:rsidR="006331F9" w:rsidRPr="001E7602" w:rsidRDefault="00B40500" w:rsidP="001E7602">
      <w:r w:rsidRPr="00B40500">
        <w:rPr>
          <w:noProof/>
        </w:rPr>
        <w:drawing>
          <wp:inline distT="0" distB="0" distL="0" distR="0" wp14:anchorId="4F66007F" wp14:editId="3031310B">
            <wp:extent cx="5734050" cy="3209925"/>
            <wp:effectExtent l="0" t="0" r="0" b="0"/>
            <wp:docPr id="11" name="Picture 11" descr="Figure 7 is an image of the female Australian paralysis tick (Ixodes holocyclus) before and after feeding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 is an image of the female Australian paralysis tick (Ixodes holocyclus) before and after feeding (Public doma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3A246B1B" w14:textId="4D71D196" w:rsidR="00F7094C" w:rsidRDefault="00F7094C" w:rsidP="001E7602">
      <w:r>
        <w:t xml:space="preserve">The complete life cycle of </w:t>
      </w:r>
      <w:r w:rsidRPr="00E541A7">
        <w:rPr>
          <w:rStyle w:val="Emphasis"/>
        </w:rPr>
        <w:t xml:space="preserve">I. holocyclus </w:t>
      </w:r>
      <w:r>
        <w:t xml:space="preserve">takes about </w:t>
      </w:r>
      <w:r w:rsidR="00A40899">
        <w:t>one</w:t>
      </w:r>
      <w:r>
        <w:t xml:space="preserve"> year to complete </w:t>
      </w:r>
      <w:r>
        <w:fldChar w:fldCharType="begin"/>
      </w:r>
      <w:r w:rsidR="00981E0F">
        <w:instrText xml:space="preserve"> ADDIN ZOTERO_ITEM CSL_CITATION {"citationID":"v0sMACai","properties":{"formattedCitation":"(Doggett,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470117">
        <w:t>(Doggett, 2004)</w:t>
      </w:r>
      <w:r>
        <w:fldChar w:fldCharType="end"/>
      </w:r>
      <w:r>
        <w:t xml:space="preserve">. Adult female </w:t>
      </w:r>
      <w:r w:rsidRPr="00E541A7">
        <w:rPr>
          <w:rStyle w:val="Emphasis"/>
        </w:rPr>
        <w:t xml:space="preserve">I. holocyclus </w:t>
      </w:r>
      <w:r>
        <w:t xml:space="preserve">ticks can lay up to 2500 eggs </w:t>
      </w:r>
      <w:r>
        <w:fldChar w:fldCharType="begin"/>
      </w:r>
      <w:r w:rsidR="00981E0F">
        <w:instrText xml:space="preserve"> ADDIN ZOTERO_ITEM CSL_CITATION {"citationID":"ZHYIlhTl","properties":{"formattedCitation":"(Doggett,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4B10BB">
        <w:t>(Doggett, 2004)</w:t>
      </w:r>
      <w:r>
        <w:fldChar w:fldCharType="end"/>
      </w:r>
      <w:r>
        <w:t xml:space="preserve">. The tiny six-legged larvae that emerge do not move far in the vegetation from where they hatch; as such many larvae may be present in a small area and multiple larval bites numbering in the tens to hundreds are common </w:t>
      </w:r>
      <w:r>
        <w:fldChar w:fldCharType="begin"/>
      </w:r>
      <w:r w:rsidR="00981E0F">
        <w:instrText xml:space="preserve"> ADDIN ZOTERO_ITEM CSL_CITATION {"citationID":"sNZOpYE2","properties":{"formattedCitation":"(Doggett,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2B1BFF">
        <w:t>(Doggett, 2004)</w:t>
      </w:r>
      <w:r>
        <w:fldChar w:fldCharType="end"/>
      </w:r>
      <w:r>
        <w:t xml:space="preserve">. The larvae search for a host by climbing the nearest vegetation and waiting until a warm-blooded animal brushes past. </w:t>
      </w:r>
      <w:r w:rsidRPr="006421E8">
        <w:t xml:space="preserve">Larvae of </w:t>
      </w:r>
      <w:r w:rsidRPr="00E541A7">
        <w:rPr>
          <w:rStyle w:val="Emphasis"/>
        </w:rPr>
        <w:t>I. holocyclus</w:t>
      </w:r>
      <w:r w:rsidRPr="006421E8">
        <w:t xml:space="preserve"> cannot feed on humans; if they do attach to humans, they usually cause not more than localised dermatitis </w:t>
      </w:r>
      <w:r w:rsidRPr="006421E8">
        <w:fldChar w:fldCharType="begin"/>
      </w:r>
      <w:r w:rsidR="00981E0F">
        <w:instrText xml:space="preserve"> ADDIN ZOTERO_ITEM CSL_CITATION {"citationID":"L9rwIUKB","properties":{"formattedCitation":"(Dehhaghi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6421E8">
        <w:fldChar w:fldCharType="separate"/>
      </w:r>
      <w:r w:rsidRPr="006421E8">
        <w:t>(Dehhaghi et al., 2019)</w:t>
      </w:r>
      <w:r w:rsidRPr="006421E8">
        <w:fldChar w:fldCharType="end"/>
      </w:r>
      <w:r w:rsidRPr="006421E8">
        <w:t>.</w:t>
      </w:r>
      <w:r>
        <w:t xml:space="preserve"> Multiple larval bites are common, particularly on the lower limbs and around the waist, which is often referred to as ‘scrub-itch’ </w:t>
      </w:r>
      <w:r>
        <w:fldChar w:fldCharType="begin"/>
      </w:r>
      <w:r w:rsidR="00981E0F">
        <w:instrText xml:space="preserve"> ADDIN ZOTERO_ITEM CSL_CITATION {"citationID":"UiVPkaGe","properties":{"formattedCitation":"(Doggett,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fldChar w:fldCharType="separate"/>
      </w:r>
      <w:r w:rsidRPr="001F0F34">
        <w:t>(Doggett, 2004)</w:t>
      </w:r>
      <w:r>
        <w:fldChar w:fldCharType="end"/>
      </w:r>
      <w:r>
        <w:t xml:space="preserve">. In Geary et al.’s study of arthropod specimens sent to the Department of Medical Entomology at Westmead Hospital, Sydney, </w:t>
      </w:r>
      <w:r w:rsidR="004F0E8A">
        <w:t>New South Wales</w:t>
      </w:r>
      <w:r>
        <w:t xml:space="preserve">, 1988-2017, there was a strong seasonality observed </w:t>
      </w:r>
      <w:r w:rsidR="00963F0F">
        <w:t xml:space="preserve">among </w:t>
      </w:r>
      <w:r>
        <w:t xml:space="preserve">the different stages </w:t>
      </w:r>
      <w:r w:rsidR="00F876F1">
        <w:t xml:space="preserve">of </w:t>
      </w:r>
      <w:r w:rsidR="00F876F1" w:rsidRPr="00E541A7">
        <w:rPr>
          <w:rStyle w:val="Emphasis"/>
        </w:rPr>
        <w:t xml:space="preserve">I. holocyclus </w:t>
      </w:r>
      <w:r>
        <w:t xml:space="preserve">sent to the Department for identification, with nymphs the predominant stage in the autumn </w:t>
      </w:r>
      <w:r>
        <w:fldChar w:fldCharType="begin"/>
      </w:r>
      <w:r w:rsidR="00981E0F">
        <w:instrText xml:space="preserve"> ADDIN ZOTERO_ITEM CSL_CITATION {"citationID":"WfsipMfi","properties":{"formattedCitation":"(Geary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2F5896">
        <w:t>(Geary et al., 2021)</w:t>
      </w:r>
      <w:r>
        <w:fldChar w:fldCharType="end"/>
      </w:r>
      <w:r>
        <w:t>.</w:t>
      </w:r>
    </w:p>
    <w:p w14:paraId="222DCE17" w14:textId="0A145A7D" w:rsidR="00F7094C" w:rsidRPr="00A922C9" w:rsidRDefault="00FB5624" w:rsidP="001E7602">
      <w:r>
        <w:t>N</w:t>
      </w:r>
      <w:r w:rsidR="00F7094C" w:rsidRPr="006421E8">
        <w:t xml:space="preserve">ymphs and to a greater extent female </w:t>
      </w:r>
      <w:r w:rsidR="00F7094C" w:rsidRPr="00E541A7">
        <w:rPr>
          <w:rStyle w:val="Emphasis"/>
        </w:rPr>
        <w:t>I. holocyclus</w:t>
      </w:r>
      <w:r w:rsidR="00F7094C" w:rsidRPr="006421E8">
        <w:t xml:space="preserve"> frequently attach to humans and, after several days, can feed abundantly and engorge </w:t>
      </w:r>
      <w:r w:rsidR="00F7094C" w:rsidRPr="006421E8">
        <w:fldChar w:fldCharType="begin"/>
      </w:r>
      <w:r w:rsidR="00981E0F">
        <w:instrText xml:space="preserve"> ADDIN ZOTERO_ITEM CSL_CITATION {"citationID":"mAphBZ89","properties":{"formattedCitation":"(Barker &amp; Walker (2014) in Dehhaghi et al., 2019)","plainCitation":"(Barker &amp; Walker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"}],"schema":"https://github.com/citation-style-language/schema/raw/master/csl-citation.json"} </w:instrText>
      </w:r>
      <w:r w:rsidR="00F7094C" w:rsidRPr="006421E8">
        <w:fldChar w:fldCharType="separate"/>
      </w:r>
      <w:r w:rsidR="00F7094C" w:rsidRPr="006421E8">
        <w:t>(Barker &amp; Walker (2014) in Dehhaghi et al., 2019)</w:t>
      </w:r>
      <w:r w:rsidR="00F7094C" w:rsidRPr="006421E8">
        <w:fldChar w:fldCharType="end"/>
      </w:r>
      <w:r w:rsidR="00F7094C" w:rsidRPr="006421E8">
        <w:t xml:space="preserve">. </w:t>
      </w:r>
      <w:r w:rsidR="00F7094C">
        <w:t xml:space="preserve">Nymphs require a blood meal for </w:t>
      </w:r>
      <w:r w:rsidR="00B2476E">
        <w:t>five</w:t>
      </w:r>
      <w:r w:rsidR="00B359C4">
        <w:t xml:space="preserve"> to </w:t>
      </w:r>
      <w:r w:rsidR="00B2476E">
        <w:t>seven</w:t>
      </w:r>
      <w:r w:rsidR="00F7094C">
        <w:t xml:space="preserve"> days before moulting to the adult stage </w:t>
      </w:r>
      <w:r w:rsidR="00F7094C">
        <w:fldChar w:fldCharType="begin"/>
      </w:r>
      <w:r w:rsidR="00981E0F">
        <w:instrText xml:space="preserve"> ADDIN ZOTERO_ITEM CSL_CITATION {"citationID":"j6hHZbn2","properties":{"formattedCitation":"(Doggett,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F7094C">
        <w:fldChar w:fldCharType="separate"/>
      </w:r>
      <w:r w:rsidR="00F7094C" w:rsidRPr="00A20035">
        <w:t>(Doggett, 2004)</w:t>
      </w:r>
      <w:r w:rsidR="00F7094C">
        <w:fldChar w:fldCharType="end"/>
      </w:r>
      <w:r w:rsidR="00F7094C">
        <w:t xml:space="preserve">. Adult male and female </w:t>
      </w:r>
      <w:r w:rsidR="00F7094C" w:rsidRPr="00E541A7">
        <w:rPr>
          <w:rStyle w:val="Emphasis"/>
        </w:rPr>
        <w:t xml:space="preserve">I. holocyclus </w:t>
      </w:r>
      <w:r w:rsidR="00F7094C">
        <w:t xml:space="preserve">ticks have marked differences in appearance and behaviour. Doggett notes that male </w:t>
      </w:r>
      <w:r w:rsidR="00F7094C" w:rsidRPr="00E541A7">
        <w:rPr>
          <w:rStyle w:val="Emphasis"/>
        </w:rPr>
        <w:t xml:space="preserve">I. holocyclus </w:t>
      </w:r>
      <w:r w:rsidR="00F7094C">
        <w:t xml:space="preserve">ticks are of little medical concern as they do not tend to blood feed on a host; rather searching for female </w:t>
      </w:r>
      <w:r w:rsidR="00F7094C" w:rsidRPr="00E541A7">
        <w:rPr>
          <w:rStyle w:val="Emphasis"/>
        </w:rPr>
        <w:t xml:space="preserve">I. holocyclus </w:t>
      </w:r>
      <w:r w:rsidR="00F7094C" w:rsidRPr="006827A1">
        <w:t>ticks in order to mate and</w:t>
      </w:r>
      <w:r w:rsidR="00F7094C" w:rsidRPr="00E541A7">
        <w:rPr>
          <w:rStyle w:val="Emphasis"/>
        </w:rPr>
        <w:t xml:space="preserve"> </w:t>
      </w:r>
      <w:r w:rsidR="00F7094C" w:rsidRPr="006827A1">
        <w:t>feed on them</w:t>
      </w:r>
      <w:r w:rsidR="00F7094C" w:rsidRPr="00E34028">
        <w:t xml:space="preserve"> (i</w:t>
      </w:r>
      <w:r w:rsidR="00F7094C" w:rsidRPr="006827A1">
        <w:t>.e. paras</w:t>
      </w:r>
      <w:r w:rsidR="00F7094C">
        <w:t>i</w:t>
      </w:r>
      <w:r w:rsidR="00F7094C" w:rsidRPr="006827A1">
        <w:t>tising them)</w:t>
      </w:r>
      <w:r w:rsidR="00F7094C" w:rsidRPr="00E541A7">
        <w:rPr>
          <w:rStyle w:val="Emphasis"/>
        </w:rPr>
        <w:t xml:space="preserve"> </w:t>
      </w:r>
      <w:r w:rsidR="00F7094C">
        <w:rPr>
          <w:i/>
          <w:iCs/>
        </w:rPr>
        <w:fldChar w:fldCharType="begin"/>
      </w:r>
      <w:r w:rsidR="00981E0F">
        <w:rPr>
          <w:i/>
          <w:iCs/>
        </w:rPr>
        <w:instrText xml:space="preserve"> ADDIN ZOTERO_ITEM CSL_CITATION {"citationID":"zsnDJdt0","properties":{"formattedCitation":"(Doggett,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F7094C">
        <w:rPr>
          <w:i/>
          <w:iCs/>
        </w:rPr>
        <w:fldChar w:fldCharType="separate"/>
      </w:r>
      <w:r w:rsidR="00F7094C" w:rsidRPr="00E34028">
        <w:t>(Doggett, 2004)</w:t>
      </w:r>
      <w:r w:rsidR="00F7094C">
        <w:rPr>
          <w:i/>
          <w:iCs/>
        </w:rPr>
        <w:fldChar w:fldCharType="end"/>
      </w:r>
      <w:r w:rsidR="00F7094C" w:rsidRPr="00E541A7">
        <w:rPr>
          <w:rStyle w:val="Emphasis"/>
        </w:rPr>
        <w:t xml:space="preserve">. </w:t>
      </w:r>
      <w:r w:rsidR="00F7094C">
        <w:t xml:space="preserve">Adult female </w:t>
      </w:r>
      <w:r w:rsidR="00F7094C" w:rsidRPr="00E541A7">
        <w:rPr>
          <w:rStyle w:val="Emphasis"/>
        </w:rPr>
        <w:t>I.</w:t>
      </w:r>
      <w:r w:rsidR="003D5822" w:rsidRPr="00E541A7">
        <w:rPr>
          <w:rStyle w:val="Emphasis"/>
        </w:rPr>
        <w:t> </w:t>
      </w:r>
      <w:r w:rsidR="00F7094C" w:rsidRPr="00E541A7">
        <w:rPr>
          <w:rStyle w:val="Emphasis"/>
        </w:rPr>
        <w:t xml:space="preserve">holocyclus </w:t>
      </w:r>
      <w:r w:rsidR="00F7094C">
        <w:t xml:space="preserve">blood feed for about </w:t>
      </w:r>
      <w:r w:rsidR="00B2476E">
        <w:t>eight</w:t>
      </w:r>
      <w:r w:rsidR="00F7094C">
        <w:t xml:space="preserve"> days (up to 21 days in mid</w:t>
      </w:r>
      <w:r w:rsidR="00B359C4">
        <w:t>-</w:t>
      </w:r>
      <w:r w:rsidR="00F7094C">
        <w:t xml:space="preserve">winter) before dropping off to lay eggs, wither and die </w:t>
      </w:r>
      <w:r w:rsidR="00F7094C">
        <w:fldChar w:fldCharType="begin"/>
      </w:r>
      <w:r w:rsidR="00981E0F">
        <w:instrText xml:space="preserve"> ADDIN ZOTERO_ITEM CSL_CITATION {"citationID":"vvrmUeV0","properties":{"formattedCitation":"(Doggett,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F7094C">
        <w:fldChar w:fldCharType="separate"/>
      </w:r>
      <w:r w:rsidR="00F7094C" w:rsidRPr="00C053A0">
        <w:t>(Doggett, 2004)</w:t>
      </w:r>
      <w:r w:rsidR="00F7094C">
        <w:fldChar w:fldCharType="end"/>
      </w:r>
      <w:r w:rsidR="00F7094C">
        <w:t>.</w:t>
      </w:r>
    </w:p>
    <w:p w14:paraId="7C36810E" w14:textId="4E5D04C6" w:rsidR="00F7094C" w:rsidRPr="00384C18" w:rsidRDefault="00F7094C" w:rsidP="001E7602">
      <w:r>
        <w:t>Australian p</w:t>
      </w:r>
      <w:r w:rsidRPr="006421E8">
        <w:t xml:space="preserve">aralysis ticks are not particularly mobile, and rely on passing animals for a blood meal </w:t>
      </w:r>
      <w:r w:rsidRPr="006421E8">
        <w:fldChar w:fldCharType="begin"/>
      </w:r>
      <w:r w:rsidR="00981E0F">
        <w:instrText xml:space="preserve"> ADDIN ZOTERO_ITEM CSL_CITATION {"citationID":"jIpsqQsZ","properties":{"formattedCitation":"(Australian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00743FF1" w:rsidRPr="00743FF1">
        <w:t>(Australian Government Department of Health, 2015)</w:t>
      </w:r>
      <w:r w:rsidRPr="006421E8">
        <w:fldChar w:fldCharType="end"/>
      </w:r>
      <w:r w:rsidRPr="006421E8">
        <w:t xml:space="preserve">. </w:t>
      </w:r>
      <w:r w:rsidR="00914DE3" w:rsidRPr="00914DE3">
        <w:t>In searching for a host, the Australian paralysis tick displays a behaviour referred to as 'questing'</w:t>
      </w:r>
      <w:r w:rsidR="00D55634">
        <w:t xml:space="preserve"> (see </w:t>
      </w:r>
      <w:hyperlink w:anchor="Figure_5" w:history="1">
        <w:r w:rsidR="00D55634" w:rsidRPr="00443160">
          <w:rPr>
            <w:rStyle w:val="Hyperlink"/>
            <w:rFonts w:cs="Arial"/>
          </w:rPr>
          <w:t>Figure 5</w:t>
        </w:r>
      </w:hyperlink>
      <w:r w:rsidR="00043481">
        <w:t>)</w:t>
      </w:r>
      <w:r w:rsidR="00914DE3" w:rsidRPr="00914DE3">
        <w:t xml:space="preserve">; whereby the tick climbs to the top of nearest vegetation and waves its forelegs to and fro </w:t>
      </w:r>
      <w:r w:rsidR="00914DE3" w:rsidRPr="00914DE3">
        <w:lastRenderedPageBreak/>
        <w:t xml:space="preserve">slowly, in the hope of contacting a prospective passing host </w:t>
      </w:r>
      <w:r w:rsidR="00914DE3" w:rsidRPr="00914DE3">
        <w:fldChar w:fldCharType="begin"/>
      </w:r>
      <w:r w:rsidR="00981E0F">
        <w:instrText xml:space="preserve"> ADDIN ZOTERO_ITEM CSL_CITATION {"citationID":"JiZzLFm0","properties":{"formattedCitation":"(University of Sydney Department of Medical Entomology, 2003)","plainCitation":"(University of Sydney Department of Medical Entomology, 2003)","noteIndex":0},"citationItems":[{"id":1276,"uris":["http://zotero.org/groups/2576105/items/43LC82IX"],"itemData":{"id":1276,"type":"webpage","container-title":"Ticks","title":"Ticks","URL":"https://medent.usyd.edu.au/fact/ticks.htm","author":[{"literal":"University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914DE3" w:rsidRPr="00914DE3">
        <w:fldChar w:fldCharType="separate"/>
      </w:r>
      <w:r w:rsidR="00914DE3" w:rsidRPr="00914DE3">
        <w:t>(University of Sydney Department of Medical Entomology, 2003)</w:t>
      </w:r>
      <w:r w:rsidR="00914DE3" w:rsidRPr="00914DE3">
        <w:fldChar w:fldCharType="end"/>
      </w:r>
      <w:r w:rsidR="00914DE3" w:rsidRPr="00914DE3">
        <w:t xml:space="preserve">. The Australian paralysis tick undertakes this questing behaviour each time a host is required for blood. </w:t>
      </w:r>
      <w:r w:rsidRPr="00914DE3">
        <w:t>T</w:t>
      </w:r>
      <w:r w:rsidRPr="006421E8">
        <w:t>hey rarely climb higher than 50</w:t>
      </w:r>
      <w:r>
        <w:t xml:space="preserve"> </w:t>
      </w:r>
      <w:r w:rsidRPr="006421E8">
        <w:t xml:space="preserve">cm in their habitat, </w:t>
      </w:r>
      <w:r>
        <w:t xml:space="preserve">for risk of </w:t>
      </w:r>
      <w:r w:rsidR="00985C53">
        <w:t>desiccation</w:t>
      </w:r>
      <w:r>
        <w:t xml:space="preserve">, </w:t>
      </w:r>
      <w:r w:rsidRPr="006421E8">
        <w:t>so do not drop out of trees, despite this common belief</w:t>
      </w:r>
      <w:r w:rsidR="00D75401">
        <w:t xml:space="preserve"> </w:t>
      </w:r>
      <w:r w:rsidR="00D75401">
        <w:fldChar w:fldCharType="begin"/>
      </w:r>
      <w:r w:rsidR="00981E0F">
        <w:instrText xml:space="preserve"> ADDIN ZOTERO_ITEM CSL_CITATION {"citationID":"2VNt2yaY","properties":{"formattedCitation":"(Australian Government Department of Health, 2015; Doggett, 2004; University of Sydney Department of Medical Entomology, 2003)","plainCitation":"(Australian Government Department of Health, 2015; Doggett, 2004; University of Sydney Department of Medical Entomology, 2003)","noteIndex":0},"citationItems":[{"id":1263,"uris":["http://zotero.org/groups/2576105/items/WNC4DUD8"],"itemData":{"id":1263,"type":"webpage","abstract":"This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D75401">
        <w:fldChar w:fldCharType="separate"/>
      </w:r>
      <w:r w:rsidR="00D75401" w:rsidRPr="00D75401">
        <w:t>(Australian Government Department of Health, 2015; Doggett, 2004; University of Sydney Department of Medical Entomology, 2003)</w:t>
      </w:r>
      <w:r w:rsidR="00D75401">
        <w:fldChar w:fldCharType="end"/>
      </w:r>
      <w:r w:rsidRPr="006421E8">
        <w:t xml:space="preserve">. However, after </w:t>
      </w:r>
      <w:r w:rsidR="008E36C6">
        <w:t xml:space="preserve">successfully </w:t>
      </w:r>
      <w:r w:rsidR="00A12185">
        <w:t xml:space="preserve">making contact with </w:t>
      </w:r>
      <w:r w:rsidR="001C75F3">
        <w:t xml:space="preserve">and </w:t>
      </w:r>
      <w:r w:rsidRPr="006421E8">
        <w:t xml:space="preserve">landing on a person or animal they </w:t>
      </w:r>
      <w:r>
        <w:t xml:space="preserve">wander over the host for some hours before attaching, often </w:t>
      </w:r>
      <w:r w:rsidRPr="006421E8">
        <w:t>attach</w:t>
      </w:r>
      <w:r>
        <w:t>ing</w:t>
      </w:r>
      <w:r w:rsidRPr="006421E8">
        <w:t xml:space="preserve"> to the head area </w:t>
      </w:r>
      <w:r w:rsidRPr="006421E8">
        <w:fldChar w:fldCharType="begin"/>
      </w:r>
      <w:r w:rsidR="00981E0F">
        <w:instrText xml:space="preserve"> ADDIN ZOTERO_ITEM CSL_CITATION {"citationID":"vEOh9lXW","properties":{"formattedCitation":"(Australian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Pr="006421E8">
        <w:fldChar w:fldCharType="separate"/>
      </w:r>
      <w:r w:rsidR="00743FF1" w:rsidRPr="00743FF1">
        <w:t>(Australian Government Department of Health, 2015; Doggett, 2004)</w:t>
      </w:r>
      <w:r w:rsidRPr="006421E8">
        <w:fldChar w:fldCharType="end"/>
      </w:r>
      <w:r w:rsidR="00DC6D1D">
        <w:t xml:space="preserve"> such as on the scalp behind </w:t>
      </w:r>
      <w:r w:rsidR="00DC6D1D" w:rsidRPr="00E035E6">
        <w:t>the ear</w:t>
      </w:r>
      <w:r w:rsidR="00DC6D1D">
        <w:t>,</w:t>
      </w:r>
      <w:r w:rsidR="00DC6D1D" w:rsidRPr="00E035E6">
        <w:t xml:space="preserve"> or other areas where skin is thinner.</w:t>
      </w:r>
    </w:p>
    <w:p w14:paraId="09E22BED" w14:textId="42F912D1" w:rsidR="0020496E" w:rsidRDefault="003C3EDD" w:rsidP="003C3EDD">
      <w:pPr>
        <w:pStyle w:val="Heading3"/>
      </w:pPr>
      <w:bookmarkStart w:id="145" w:name="_Toc76654648"/>
      <w:bookmarkStart w:id="146" w:name="_Toc80628285"/>
      <w:bookmarkStart w:id="147" w:name="_Toc80696757"/>
      <w:bookmarkStart w:id="148" w:name="_Toc80793651"/>
      <w:bookmarkStart w:id="149" w:name="_Toc112416605"/>
      <w:bookmarkStart w:id="150" w:name="_Toc124851379"/>
      <w:r>
        <w:t>Seasonality</w:t>
      </w:r>
      <w:bookmarkEnd w:id="145"/>
      <w:bookmarkEnd w:id="146"/>
      <w:bookmarkEnd w:id="147"/>
      <w:bookmarkEnd w:id="148"/>
      <w:bookmarkEnd w:id="149"/>
      <w:bookmarkEnd w:id="150"/>
    </w:p>
    <w:p w14:paraId="1852B70D" w14:textId="28E34A6C" w:rsidR="001C6D95" w:rsidRPr="001E7602" w:rsidRDefault="00D04C5C" w:rsidP="001E7602">
      <w:r w:rsidRPr="00FA7E00">
        <w:t xml:space="preserve">The </w:t>
      </w:r>
      <w:r>
        <w:t xml:space="preserve">Australian </w:t>
      </w:r>
      <w:r w:rsidRPr="00FA7E00">
        <w:t xml:space="preserve">paralysis tick has a distinct seasonality; the larval stage is most active during the autumn months, the nymph during winter and the adult during the spring </w:t>
      </w:r>
      <w:r w:rsidRPr="00FA7E00">
        <w:fldChar w:fldCharType="begin"/>
      </w:r>
      <w:r w:rsidR="00981E0F">
        <w:instrText xml:space="preserve"> ADDIN ZOTERO_ITEM CSL_CITATION {"citationID":"zY8vaesp","properties":{"formattedCitation":"(Australian Government Department of Health, 2015; Geary et al., 2021; Eppleston et al. (2013) in Sukkanon et al., 2019)","plainCitation":"(Australian Government Department of Health, 2015; Geary et al., 2021; Eppleston et al. (2013) in Sukkanon et al., 2019)","noteIndex":0},"citationItems":[{"id":1263,"uris":["http://zotero.org/groups/2576105/items/WNC4DUD8"],"itemData":{"id":1263,"type":"webpage","abstract":"This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L."}],"issued":{"date-parts":[["2019"]]}},"prefix":"Eppleston et al. (2013) in "}],"schema":"https://github.com/citation-style-language/schema/raw/master/csl-citation.json"} </w:instrText>
      </w:r>
      <w:r w:rsidRPr="00FA7E00">
        <w:fldChar w:fldCharType="separate"/>
      </w:r>
      <w:r w:rsidR="00743FF1" w:rsidRPr="00743FF1">
        <w:t>(Australian Government Department of Health, 2015; Geary et al., 2021; Eppleston et al. (2013) in Sukkanon et al., 2019)</w:t>
      </w:r>
      <w:r w:rsidRPr="00FA7E00">
        <w:fldChar w:fldCharType="end"/>
      </w:r>
      <w:r w:rsidRPr="00FA7E00">
        <w:t xml:space="preserve">. </w:t>
      </w:r>
      <w:r>
        <w:t xml:space="preserve">Geary et al.’s 2021 study of arthropod samples sent to the Department of Medical Entomology at Westmead Hospital, in Sydney, </w:t>
      </w:r>
      <w:r w:rsidR="004F0E8A">
        <w:t>New South Wales</w:t>
      </w:r>
      <w:r>
        <w:t xml:space="preserve">, between 1988-2017, showed strong seasonal trends for </w:t>
      </w:r>
      <w:r w:rsidRPr="00E541A7">
        <w:rPr>
          <w:rStyle w:val="Emphasis"/>
        </w:rPr>
        <w:t>I.</w:t>
      </w:r>
      <w:r w:rsidR="00687DDC" w:rsidRPr="00E541A7">
        <w:rPr>
          <w:rStyle w:val="Emphasis"/>
        </w:rPr>
        <w:t xml:space="preserve"> </w:t>
      </w:r>
      <w:r w:rsidRPr="00E541A7">
        <w:rPr>
          <w:rStyle w:val="Emphasis"/>
        </w:rPr>
        <w:t>holocyclus</w:t>
      </w:r>
      <w:r>
        <w:t xml:space="preserve">, the most common (708 specimens submitted/5655 total samples submitted) of all arthropods sent to the Department for identification. In their study, larval </w:t>
      </w:r>
      <w:r w:rsidRPr="00E541A7">
        <w:rPr>
          <w:rStyle w:val="Emphasis"/>
        </w:rPr>
        <w:t>I.</w:t>
      </w:r>
      <w:r w:rsidR="00645351" w:rsidRPr="00E541A7">
        <w:rPr>
          <w:rStyle w:val="Emphasis"/>
        </w:rPr>
        <w:t> </w:t>
      </w:r>
      <w:r w:rsidRPr="00E541A7">
        <w:rPr>
          <w:rStyle w:val="Emphasis"/>
        </w:rPr>
        <w:t xml:space="preserve">holocyclus </w:t>
      </w:r>
      <w:r>
        <w:t xml:space="preserve">ticks peaked in autumn, nymphs peaked during winter and adult ticks peaked during spring </w:t>
      </w:r>
      <w:r>
        <w:fldChar w:fldCharType="begin"/>
      </w:r>
      <w:r w:rsidR="00981E0F">
        <w:instrText xml:space="preserve"> ADDIN ZOTERO_ITEM CSL_CITATION {"citationID":"9cwfvWVp","properties":{"formattedCitation":"(Geary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fldChar w:fldCharType="separate"/>
      </w:r>
      <w:r w:rsidRPr="00E25B4C">
        <w:t>(Geary et al., 2021)</w:t>
      </w:r>
      <w:r>
        <w:fldChar w:fldCharType="end"/>
      </w:r>
      <w:r>
        <w:t xml:space="preserve">. </w:t>
      </w:r>
      <w:r w:rsidRPr="00FA7E00">
        <w:t xml:space="preserve">Adult female </w:t>
      </w:r>
      <w:r w:rsidRPr="00E541A7">
        <w:rPr>
          <w:rStyle w:val="Emphasis"/>
        </w:rPr>
        <w:t>Ixodes</w:t>
      </w:r>
      <w:r w:rsidRPr="00FA7E00">
        <w:t xml:space="preserve"> spp. ticks (the vector for </w:t>
      </w:r>
      <w:r w:rsidRPr="00E541A7">
        <w:rPr>
          <w:rStyle w:val="Emphasis"/>
        </w:rPr>
        <w:t>R. australis</w:t>
      </w:r>
      <w:r w:rsidRPr="00FA7E00">
        <w:t xml:space="preserve">) are most abundant in Queensland from October to December </w:t>
      </w:r>
      <w:r w:rsidRPr="00FA7E00">
        <w:fldChar w:fldCharType="begin"/>
      </w:r>
      <w:r w:rsidR="00981E0F">
        <w:instrText xml:space="preserve"> ADDIN ZOTERO_ITEM CSL_CITATION {"citationID":"LsEWDT8u","properties":{"formattedCitation":"(Barker &amp; Walker (2014) in Stewart et al., 2017a)","plainCitation":"(Barker &amp; Walker (2014) in Stewart et al., 2017a)","noteIndex":0},"citationItems":[{"id":1422,"uris":["http://zotero.org/groups/2576105/items/X9A5QVYZ"],"itemData":{"id":1422,"type":"article-journal","container-title":"American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Pr="00FA7E00">
        <w:fldChar w:fldCharType="separate"/>
      </w:r>
      <w:r w:rsidR="00851060" w:rsidRPr="00851060">
        <w:t>(Barker &amp; Walker (2014) in Stewart et al., 2017a)</w:t>
      </w:r>
      <w:r w:rsidRPr="00FA7E00">
        <w:fldChar w:fldCharType="end"/>
      </w:r>
      <w:r w:rsidRPr="00FA7E00">
        <w:t>.</w:t>
      </w:r>
    </w:p>
    <w:p w14:paraId="6606153B" w14:textId="35A22CEC" w:rsidR="007D48E9" w:rsidRPr="001E7602" w:rsidRDefault="00D04C5C" w:rsidP="001E7602">
      <w:r w:rsidRPr="00FA7E00">
        <w:t xml:space="preserve">This tick is most active during periods of high humidity, especially after rain, and this is when people should take particular care to avoid tick bites </w:t>
      </w:r>
      <w:r w:rsidRPr="00FA7E00">
        <w:fldChar w:fldCharType="begin"/>
      </w:r>
      <w:r w:rsidR="00981E0F">
        <w:instrText xml:space="preserve"> ADDIN ZOTERO_ITEM CSL_CITATION {"citationID":"QfG3hn3G","properties":{"formattedCitation":"(Australian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FA7E00">
        <w:fldChar w:fldCharType="separate"/>
      </w:r>
      <w:r w:rsidR="00743FF1" w:rsidRPr="00743FF1">
        <w:t>(Australian Government Department of Health, 2015)</w:t>
      </w:r>
      <w:r w:rsidRPr="00FA7E00">
        <w:fldChar w:fldCharType="end"/>
      </w:r>
      <w:r>
        <w:t xml:space="preserve">. </w:t>
      </w:r>
      <w:r w:rsidR="001D7212" w:rsidRPr="00E541A7">
        <w:t>Any life stage, however, may be found at any time of the year.</w:t>
      </w:r>
    </w:p>
    <w:p w14:paraId="2ADCF59F" w14:textId="2736EA1C" w:rsidR="00F41034" w:rsidRPr="00F60408" w:rsidRDefault="00164BF8" w:rsidP="007D3D47">
      <w:pPr>
        <w:pStyle w:val="Heading2"/>
      </w:pPr>
      <w:bookmarkStart w:id="151" w:name="_The_ornate_kangaroo"/>
      <w:bookmarkStart w:id="152" w:name="_Toc112416606"/>
      <w:bookmarkStart w:id="153" w:name="_Toc124851380"/>
      <w:bookmarkEnd w:id="151"/>
      <w:r w:rsidRPr="00F60408">
        <w:t>The ornate kangaroo tick (</w:t>
      </w:r>
      <w:r w:rsidR="00F41034" w:rsidRPr="00062A5B">
        <w:t>Amblyomma triguttatum</w:t>
      </w:r>
      <w:r w:rsidR="001F54EE" w:rsidRPr="00F60408">
        <w:rPr>
          <w:iCs w:val="0"/>
        </w:rPr>
        <w:t>)</w:t>
      </w:r>
      <w:bookmarkEnd w:id="152"/>
      <w:bookmarkEnd w:id="153"/>
    </w:p>
    <w:p w14:paraId="79C79559" w14:textId="2F5AF908" w:rsidR="00F41034" w:rsidRPr="00F60408" w:rsidRDefault="00F41034" w:rsidP="001E7602">
      <w:r w:rsidRPr="00F60408">
        <w:t xml:space="preserve">While known as a kangaroo tick, </w:t>
      </w:r>
      <w:r w:rsidRPr="00E541A7">
        <w:rPr>
          <w:rStyle w:val="Emphasis"/>
        </w:rPr>
        <w:t>A</w:t>
      </w:r>
      <w:r w:rsidR="002E6D95" w:rsidRPr="00E541A7">
        <w:rPr>
          <w:rStyle w:val="Emphasis"/>
        </w:rPr>
        <w:t>mblyomma triguttatum</w:t>
      </w:r>
      <w:r w:rsidRPr="00E541A7">
        <w:rPr>
          <w:rStyle w:val="Emphasis"/>
        </w:rPr>
        <w:t xml:space="preserve"> triguttatum </w:t>
      </w:r>
      <w:r w:rsidRPr="00F60408">
        <w:t xml:space="preserve">will feed on humans and is one of four subspecies of </w:t>
      </w:r>
      <w:r w:rsidRPr="00E541A7">
        <w:rPr>
          <w:rStyle w:val="Emphasis"/>
        </w:rPr>
        <w:t xml:space="preserve">A. triguttatum </w:t>
      </w:r>
      <w:r w:rsidR="001F54EE" w:rsidRPr="00F60408">
        <w:fldChar w:fldCharType="begin"/>
      </w:r>
      <w:r w:rsidR="00981E0F">
        <w:instrText xml:space="preserve"> ADDIN ZOTERO_ITEM CSL_CITATION {"citationID":"FMhtqpGT","properties":{"formattedCitation":"(Barker et al. (2014) in Barker &amp; Barker, 2018)","plainCitation":"(Barker et al.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et al. (2014) in "}],"schema":"https://github.com/citation-style-language/schema/raw/master/csl-citation.json"} </w:instrText>
      </w:r>
      <w:r w:rsidR="001F54EE" w:rsidRPr="00F60408">
        <w:fldChar w:fldCharType="separate"/>
      </w:r>
      <w:r w:rsidR="001F54EE" w:rsidRPr="00F60408">
        <w:t>(Barker et al. (2014) in Barker &amp; Barker, 2018)</w:t>
      </w:r>
      <w:r w:rsidR="001F54EE" w:rsidRPr="00F60408">
        <w:fldChar w:fldCharType="end"/>
      </w:r>
      <w:r w:rsidR="006B70BF">
        <w:t>.</w:t>
      </w:r>
    </w:p>
    <w:p w14:paraId="78B96732" w14:textId="3E9D0BF6" w:rsidR="00F41034" w:rsidRPr="001E7602" w:rsidRDefault="00F41034" w:rsidP="001E7602">
      <w:r w:rsidRPr="00F60408">
        <w:t xml:space="preserve">The tick </w:t>
      </w:r>
      <w:r w:rsidRPr="00E541A7">
        <w:rPr>
          <w:rStyle w:val="Emphasis"/>
        </w:rPr>
        <w:t xml:space="preserve">A. t. triguttatum </w:t>
      </w:r>
      <w:r w:rsidRPr="00F60408">
        <w:t xml:space="preserve">is geographically distributed in two parts of Australia: eastern Australia and western Australia. While one of the 18 valid species of </w:t>
      </w:r>
      <w:r w:rsidRPr="00E541A7">
        <w:rPr>
          <w:rStyle w:val="Emphasis"/>
        </w:rPr>
        <w:t xml:space="preserve">Amblyomma </w:t>
      </w:r>
      <w:r w:rsidRPr="00F60408">
        <w:t xml:space="preserve">in Australia, only </w:t>
      </w:r>
      <w:r w:rsidRPr="00E541A7">
        <w:rPr>
          <w:rStyle w:val="Emphasis"/>
        </w:rPr>
        <w:t>A.</w:t>
      </w:r>
      <w:r w:rsidR="006B70BF" w:rsidRPr="00E541A7">
        <w:rPr>
          <w:rStyle w:val="Emphasis"/>
        </w:rPr>
        <w:t> </w:t>
      </w:r>
      <w:r w:rsidRPr="00E541A7">
        <w:rPr>
          <w:rStyle w:val="Emphasis"/>
        </w:rPr>
        <w:t xml:space="preserve">triguttatum </w:t>
      </w:r>
      <w:r w:rsidRPr="00F60408">
        <w:t xml:space="preserve">has been regularly reported on domestic animals and has been taken from humans </w:t>
      </w:r>
      <w:r w:rsidR="001308A0" w:rsidRPr="00F60408">
        <w:fldChar w:fldCharType="begin"/>
      </w:r>
      <w:r w:rsidR="00981E0F">
        <w:instrText xml:space="preserve"> ADDIN ZOTERO_ITEM CSL_CITATION {"citationID":"krg0i9sQ","properties":{"formattedCitation":"(Barker &amp; Walker, 2014 in Dehhaghi et al., 2019)","plainCitation":"(Barker &amp; Walker, 2014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"}],"schema":"https://github.com/citation-style-language/schema/raw/master/csl-citation.json"} </w:instrText>
      </w:r>
      <w:r w:rsidR="001308A0" w:rsidRPr="00F60408">
        <w:fldChar w:fldCharType="separate"/>
      </w:r>
      <w:r w:rsidR="001308A0" w:rsidRPr="00F60408">
        <w:t>(Barker &amp; Walker, 2014 in Dehhaghi et al., 2019)</w:t>
      </w:r>
      <w:r w:rsidR="001308A0" w:rsidRPr="00F60408">
        <w:fldChar w:fldCharType="end"/>
      </w:r>
      <w:r w:rsidR="001308A0" w:rsidRPr="00F60408">
        <w:t>.</w:t>
      </w:r>
    </w:p>
    <w:p w14:paraId="7BB8F0B5" w14:textId="4070CF5E" w:rsidR="00F41034" w:rsidRPr="001E7602" w:rsidRDefault="00F41034" w:rsidP="001E7602">
      <w:r w:rsidRPr="001E7602">
        <w:t xml:space="preserve">While primarily a tick </w:t>
      </w:r>
      <w:r w:rsidR="005079E2" w:rsidRPr="001E7602">
        <w:t>found on</w:t>
      </w:r>
      <w:r w:rsidRPr="001E7602">
        <w:t xml:space="preserve"> kangaroos (genus Macropus), it is also common on wild (feral) pigs in Australia </w:t>
      </w:r>
      <w:r w:rsidR="00C87C05" w:rsidRPr="001E7602">
        <w:fldChar w:fldCharType="begin"/>
      </w:r>
      <w:r w:rsidR="00981E0F" w:rsidRPr="001E7602">
        <w:instrText xml:space="preserve"> ADDIN ZOTERO_ITEM CSL_CITATION {"citationID":"r1iOZ2wu","properties":{"formattedCitation":"(Guglielmone (1990) in Barker &amp; Barker, 2018)","plainCitation":"(Guglielmone (1990)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C."},{"family":"Barker","given":"Dayana"}],"issued":{"date-parts":[["2018"]]}},"prefix":"Guglielmone (1990) in "}],"schema":"https://github.com/citation-style-language/schema/raw/master/csl-citation.json"} </w:instrText>
      </w:r>
      <w:r w:rsidR="00C87C05" w:rsidRPr="001E7602">
        <w:fldChar w:fldCharType="separate"/>
      </w:r>
      <w:r w:rsidR="00C87C05" w:rsidRPr="001E7602">
        <w:t>(Guglielmone (1990) in Barker &amp; Barker, 2018)</w:t>
      </w:r>
      <w:r w:rsidR="00C87C05" w:rsidRPr="001E7602">
        <w:fldChar w:fldCharType="end"/>
      </w:r>
      <w:r w:rsidR="00C87C05" w:rsidRPr="001E7602">
        <w:t>.</w:t>
      </w:r>
    </w:p>
    <w:p w14:paraId="5DE0744A" w14:textId="4CA05D1B" w:rsidR="0071637C" w:rsidRPr="001E7602" w:rsidRDefault="0071637C" w:rsidP="001E7602">
      <w:r w:rsidRPr="00F60408">
        <w:t xml:space="preserve">Banks and Hughes’ review of black rat impacts in Australia noted the black rat in Australia carries several diseases known to affect native wildlife and humans and also carry a large diversity of ectoparasites, including ticks, mites and fleas that act as vectors for transmitting disease-causing agents between animals or humans </w:t>
      </w:r>
      <w:r w:rsidRPr="00F60408">
        <w:fldChar w:fldCharType="begin"/>
      </w:r>
      <w:r w:rsidR="00981E0F">
        <w:instrText xml:space="preserve"> ADDIN ZOTERO_ITEM CSL_CITATION {"citationID":"ultN16f4","properties":{"formattedCitation":"(Breed (2007) in Banks &amp; Hughes, 2012)","plainCitation":"(Breed (2007) in Banks &amp; Hughes, 2012)","noteIndex":0},"citationItems":[{"id":1231,"uris":["http://zotero.org/groups/2576105/items/A784GH98"],"itemData":{"id":1231,"type":"article-journal","container-title":"Wildlife Research","DOI":"10.1071/WR11086","issue":"1","page":"78-88","title":"A review of the evidence for potential impacts of black rats &lt;i&gt;Rattus rattus&lt;/i&gt; on wildlife and humans in Australia","volume":"39","author":[{"family":"Banks","given":"Peter B."},{"family":"Hughes","given":"Nelika K."}],"issued":{"date-parts":[["2012"]]}},"prefix":"Breed (2007) in "}],"schema":"https://github.com/citation-style-language/schema/raw/master/csl-citation.json"} </w:instrText>
      </w:r>
      <w:r w:rsidRPr="00F60408">
        <w:fldChar w:fldCharType="separate"/>
      </w:r>
      <w:r w:rsidRPr="00F60408">
        <w:t>(Breed (2007) in Banks &amp; Hughes, 2012)</w:t>
      </w:r>
      <w:r w:rsidRPr="00F60408">
        <w:fldChar w:fldCharType="end"/>
      </w:r>
      <w:r w:rsidRPr="00F60408">
        <w:t xml:space="preserve">. With respect to ticks, Banks and Hughes noted rats may also harbour the tick </w:t>
      </w:r>
      <w:r w:rsidR="006B70BF" w:rsidRPr="00E541A7">
        <w:rPr>
          <w:rStyle w:val="Emphasis"/>
        </w:rPr>
        <w:t xml:space="preserve">A. </w:t>
      </w:r>
      <w:r w:rsidRPr="00E541A7">
        <w:rPr>
          <w:rStyle w:val="Emphasis"/>
        </w:rPr>
        <w:t xml:space="preserve">triguttatum </w:t>
      </w:r>
      <w:r w:rsidRPr="00F60408">
        <w:t xml:space="preserve">which is a natural host and vector for the </w:t>
      </w:r>
      <w:r w:rsidRPr="00E541A7">
        <w:rPr>
          <w:rStyle w:val="Emphasis"/>
        </w:rPr>
        <w:t>C</w:t>
      </w:r>
      <w:r w:rsidR="002E6D95" w:rsidRPr="00E541A7">
        <w:rPr>
          <w:rStyle w:val="Emphasis"/>
        </w:rPr>
        <w:t>.</w:t>
      </w:r>
      <w:r w:rsidRPr="00E541A7">
        <w:rPr>
          <w:rStyle w:val="Emphasis"/>
        </w:rPr>
        <w:t xml:space="preserve"> burnetii</w:t>
      </w:r>
      <w:r w:rsidRPr="00F60408">
        <w:t xml:space="preserve"> bacterium which may cause Q fever in humans </w:t>
      </w:r>
      <w:r w:rsidRPr="00F60408">
        <w:fldChar w:fldCharType="begin"/>
      </w:r>
      <w:r w:rsidR="00981E0F">
        <w:instrText xml:space="preserve"> ADDIN ZOTERO_ITEM CSL_CITATION {"citationID":"kVOWHn3q","properties":{"formattedCitation":"(Garner et al. (1997) in Banks &amp; Hughes, 2012)","plainCitation":"(Garner et al. (1997) in Banks &amp; Hughes, 2012)","noteIndex":0},"citationItems":[{"id":1231,"uris":["http://zotero.org/groups/2576105/items/A784GH98"],"itemData":{"id":1231,"type":"article-journal","container-title":"Wildlife Research","DOI":"10.1071/WR11086","issue":"1","page":"78-88","title":"A review of the evidence for potential impacts of black rats &lt;i&gt;Rattus rattus&lt;/i&gt; on wildlife and humans in Australia","volume":"39","author":[{"family":"Banks","given":"Peter B."},{"family":"Hughes","given":"Nelika K."}],"issued":{"date-parts":[["2012"]]}},"prefix":"Garner et al. (1997) in "}],"schema":"https://github.com/citation-style-language/schema/raw/master/csl-citation.json"} </w:instrText>
      </w:r>
      <w:r w:rsidRPr="00F60408">
        <w:fldChar w:fldCharType="separate"/>
      </w:r>
      <w:r w:rsidRPr="00F60408">
        <w:t>(Garner et al. (1997) in Banks &amp; Hughes, 2012)</w:t>
      </w:r>
      <w:r w:rsidRPr="00F60408">
        <w:fldChar w:fldCharType="end"/>
      </w:r>
      <w:r w:rsidR="00625C15">
        <w:t>.</w:t>
      </w:r>
      <w:r w:rsidRPr="00F60408">
        <w:t xml:space="preserve"> </w:t>
      </w:r>
      <w:r w:rsidR="00625C15">
        <w:t>However</w:t>
      </w:r>
      <w:r w:rsidRPr="00F60408">
        <w:t xml:space="preserve"> they </w:t>
      </w:r>
      <w:r w:rsidR="0047161E">
        <w:t>have stated</w:t>
      </w:r>
      <w:r w:rsidR="00E252E2">
        <w:t xml:space="preserve"> that</w:t>
      </w:r>
      <w:r w:rsidRPr="00F60408">
        <w:t xml:space="preserve"> the relative role of black rats as compared with other wildlife in spreading this disease is not known </w:t>
      </w:r>
      <w:r w:rsidRPr="00F60408">
        <w:fldChar w:fldCharType="begin"/>
      </w:r>
      <w:r w:rsidR="00981E0F">
        <w:instrText xml:space="preserve"> ADDIN ZOTERO_ITEM CSL_CITATION {"citationID":"eiNw3e9b","properties":{"formattedCitation":"(Banks &amp; Hughes, 2012)","plainCitation":"(Banks &amp; Hughes, 2012)","noteIndex":0},"citationItems":[{"id":1231,"uris":["http://zotero.org/groups/2576105/items/A784GH98"],"itemData":{"id":1231,"type":"article-journal","container-title":"Wildlife Research","DOI":"10.1071/WR11086","issue":"1","page":"78-88","title":"A review of the evidence for potential impacts of black rats &lt;i&gt;Rattus rattus&lt;/i&gt; on wildlife and humans in Australia","volume":"39","author":[{"family":"Banks","given":"Peter B."},{"family":"Hughes","given":"Nelika K."}],"issued":{"date-parts":[["2012"]]}}}],"schema":"https://github.com/citation-style-language/schema/raw/master/csl-citation.json"} </w:instrText>
      </w:r>
      <w:r w:rsidRPr="00F60408">
        <w:fldChar w:fldCharType="separate"/>
      </w:r>
      <w:r w:rsidRPr="00F60408">
        <w:t>(Banks &amp; Hughes, 2012)</w:t>
      </w:r>
      <w:r w:rsidRPr="00F60408">
        <w:fldChar w:fldCharType="end"/>
      </w:r>
      <w:r w:rsidRPr="00F60408">
        <w:t>.</w:t>
      </w:r>
    </w:p>
    <w:p w14:paraId="00F7403A" w14:textId="401F011A" w:rsidR="00F41034" w:rsidRPr="00F60408" w:rsidRDefault="00C87C05" w:rsidP="00817EC1">
      <w:pPr>
        <w:pStyle w:val="Heading2"/>
      </w:pPr>
      <w:bookmarkStart w:id="154" w:name="_The_southern_reptile"/>
      <w:bookmarkStart w:id="155" w:name="_Toc112416607"/>
      <w:bookmarkStart w:id="156" w:name="_Toc124851381"/>
      <w:bookmarkEnd w:id="154"/>
      <w:r w:rsidRPr="00F60408">
        <w:lastRenderedPageBreak/>
        <w:t>The southern reptile tick (</w:t>
      </w:r>
      <w:r w:rsidR="005E7915" w:rsidRPr="00062A5B">
        <w:t>Both</w:t>
      </w:r>
      <w:r w:rsidR="003D0D21" w:rsidRPr="00062A5B">
        <w:t>r</w:t>
      </w:r>
      <w:r w:rsidR="005E7915" w:rsidRPr="00062A5B">
        <w:t>iocroton hydrosauri</w:t>
      </w:r>
      <w:r w:rsidRPr="00F60408">
        <w:t>)</w:t>
      </w:r>
      <w:bookmarkEnd w:id="155"/>
      <w:bookmarkEnd w:id="156"/>
    </w:p>
    <w:p w14:paraId="64543A44" w14:textId="3E7541E8" w:rsidR="00183182" w:rsidRPr="001E7602" w:rsidRDefault="000E7D24" w:rsidP="001E7602">
      <w:r w:rsidRPr="00F60408">
        <w:t>The southern reptile tick will feed on humans</w:t>
      </w:r>
      <w:r w:rsidR="0072122A" w:rsidRPr="00F60408">
        <w:t xml:space="preserve">. </w:t>
      </w:r>
      <w:r w:rsidR="00232FCC" w:rsidRPr="00E541A7">
        <w:rPr>
          <w:rStyle w:val="Emphasis"/>
        </w:rPr>
        <w:t xml:space="preserve">B. hydrosauri </w:t>
      </w:r>
      <w:r w:rsidR="00232FCC" w:rsidRPr="00F60408">
        <w:t xml:space="preserve">was named the southern reptile tick as it </w:t>
      </w:r>
      <w:r w:rsidR="002047BC" w:rsidRPr="00F60408">
        <w:t>may be found on all of the main types of reptiles in southern Australia</w:t>
      </w:r>
      <w:r w:rsidR="00E252E2">
        <w:t>, including</w:t>
      </w:r>
      <w:r w:rsidR="00B6193D" w:rsidRPr="00F60408">
        <w:t xml:space="preserve"> lizards, snakes and terrestrial turtle</w:t>
      </w:r>
      <w:r w:rsidR="00705634">
        <w:t>s</w:t>
      </w:r>
      <w:r w:rsidR="00B727B7" w:rsidRPr="00F60408">
        <w:t xml:space="preserve"> </w:t>
      </w:r>
      <w:r w:rsidR="00C87C05" w:rsidRPr="00F60408">
        <w:fldChar w:fldCharType="begin"/>
      </w:r>
      <w:r w:rsidR="00981E0F">
        <w:instrText xml:space="preserve"> ADDIN ZOTERO_ITEM CSL_CITATION {"citationID":"rnpRXwma","properties":{"formattedCitation":"(Barker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 "}],"schema":"https://github.com/citation-style-language/schema/raw/master/csl-citation.json"} </w:instrText>
      </w:r>
      <w:r w:rsidR="00C87C05" w:rsidRPr="00F60408">
        <w:fldChar w:fldCharType="separate"/>
      </w:r>
      <w:r w:rsidR="00C87C05" w:rsidRPr="00F60408">
        <w:t>(Barker &amp; Walker (2014) in Barker &amp; Barker, 2018)</w:t>
      </w:r>
      <w:r w:rsidR="00C87C05" w:rsidRPr="00F60408">
        <w:fldChar w:fldCharType="end"/>
      </w:r>
      <w:r w:rsidR="00B727B7" w:rsidRPr="00F60408">
        <w:t xml:space="preserve">. </w:t>
      </w:r>
      <w:r w:rsidR="00BC1708" w:rsidRPr="00F60408">
        <w:t>While the m</w:t>
      </w:r>
      <w:r w:rsidR="00A327A4" w:rsidRPr="00F60408">
        <w:t>a</w:t>
      </w:r>
      <w:r w:rsidR="00BC1708" w:rsidRPr="00F60408">
        <w:t xml:space="preserve">in host </w:t>
      </w:r>
      <w:r w:rsidR="00A327A4" w:rsidRPr="00F60408">
        <w:t xml:space="preserve">of </w:t>
      </w:r>
      <w:r w:rsidR="00A327A4" w:rsidRPr="00E541A7">
        <w:rPr>
          <w:rStyle w:val="Emphasis"/>
        </w:rPr>
        <w:t>B.</w:t>
      </w:r>
      <w:r w:rsidR="006B70BF" w:rsidRPr="00E541A7">
        <w:rPr>
          <w:rStyle w:val="Emphasis"/>
        </w:rPr>
        <w:t> </w:t>
      </w:r>
      <w:r w:rsidR="00A327A4" w:rsidRPr="00E541A7">
        <w:rPr>
          <w:rStyle w:val="Emphasis"/>
        </w:rPr>
        <w:t>hydrosauri</w:t>
      </w:r>
      <w:r w:rsidR="00A327A4" w:rsidRPr="00F60408">
        <w:t xml:space="preserve"> in</w:t>
      </w:r>
      <w:r w:rsidR="00634EAC" w:rsidRPr="00F60408">
        <w:t xml:space="preserve"> much of South Australia </w:t>
      </w:r>
      <w:r w:rsidR="007F34B6" w:rsidRPr="00F60408">
        <w:t xml:space="preserve">is </w:t>
      </w:r>
      <w:r w:rsidR="00634EAC" w:rsidRPr="00F60408">
        <w:t>the sleepy lizard (</w:t>
      </w:r>
      <w:r w:rsidR="00487A76" w:rsidRPr="00E541A7">
        <w:rPr>
          <w:rStyle w:val="Emphasis"/>
        </w:rPr>
        <w:t>Tiliqua rugosa</w:t>
      </w:r>
      <w:r w:rsidR="00487A76" w:rsidRPr="00F60408">
        <w:t xml:space="preserve">), </w:t>
      </w:r>
      <w:r w:rsidR="007F34B6" w:rsidRPr="00F60408">
        <w:t>this tick will attach to and feed on humans, cattle and horses, given the opportunity</w:t>
      </w:r>
      <w:r w:rsidR="0089247B" w:rsidRPr="00F60408">
        <w:t xml:space="preserve"> </w:t>
      </w:r>
      <w:r w:rsidR="00DC4F4C" w:rsidRPr="00F60408">
        <w:fldChar w:fldCharType="begin"/>
      </w:r>
      <w:r w:rsidR="00981E0F">
        <w:instrText xml:space="preserve"> ADDIN ZOTERO_ITEM CSL_CITATION {"citationID":"4WdvXC55","properties":{"formattedCitation":"(Barker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DC4F4C" w:rsidRPr="00F60408">
        <w:fldChar w:fldCharType="separate"/>
      </w:r>
      <w:r w:rsidR="00DC4F4C" w:rsidRPr="00F60408">
        <w:t>(Barker &amp; Barker, 2018)</w:t>
      </w:r>
      <w:r w:rsidR="00DC4F4C" w:rsidRPr="00F60408">
        <w:fldChar w:fldCharType="end"/>
      </w:r>
      <w:r w:rsidR="00735E18" w:rsidRPr="00F60408">
        <w:t xml:space="preserve">. </w:t>
      </w:r>
      <w:r w:rsidR="007D79B4" w:rsidRPr="00F60408">
        <w:t xml:space="preserve">The geographic distribution of </w:t>
      </w:r>
      <w:r w:rsidR="007D79B4" w:rsidRPr="00E541A7">
        <w:rPr>
          <w:rStyle w:val="Emphasis"/>
        </w:rPr>
        <w:t xml:space="preserve">B. </w:t>
      </w:r>
      <w:r w:rsidR="00E47C83" w:rsidRPr="00E541A7">
        <w:rPr>
          <w:rStyle w:val="Emphasis"/>
        </w:rPr>
        <w:t>h</w:t>
      </w:r>
      <w:r w:rsidR="007D79B4" w:rsidRPr="00E541A7">
        <w:rPr>
          <w:rStyle w:val="Emphasis"/>
        </w:rPr>
        <w:t>ydrosauri</w:t>
      </w:r>
      <w:r w:rsidR="007D79B4" w:rsidRPr="00F60408">
        <w:t xml:space="preserve"> is </w:t>
      </w:r>
      <w:r w:rsidR="00D91975" w:rsidRPr="00F60408">
        <w:t xml:space="preserve">very </w:t>
      </w:r>
      <w:r w:rsidR="007D79B4" w:rsidRPr="00F60408">
        <w:t>well known</w:t>
      </w:r>
      <w:r w:rsidR="00360098" w:rsidRPr="00F60408">
        <w:t xml:space="preserve">, with the distribution in South Australia </w:t>
      </w:r>
      <w:r w:rsidR="00333977" w:rsidRPr="00F60408">
        <w:t xml:space="preserve">mapped to a scale of meters </w:t>
      </w:r>
      <w:r w:rsidR="00735E18" w:rsidRPr="00F60408">
        <w:fldChar w:fldCharType="begin"/>
      </w:r>
      <w:r w:rsidR="00981E0F">
        <w:instrText xml:space="preserve"> ADDIN ZOTERO_ITEM CSL_CITATION {"citationID":"UlChm9UQ","properties":{"formattedCitation":"((Smyth (1973) and Bull &amp; King (1981) in Barker &amp; Barker, 2018)","plainCitation":"((Smyth (1973) and Bull &amp; King (1981)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C."},{"family":"Barker","given":"Dayana"}],"issued":{"date-parts":[["2018"]]}},"prefix":"(Smyth (1973) and Bull &amp; King (1981) in "}],"schema":"https://github.com/citation-style-language/schema/raw/master/csl-citation.json"} </w:instrText>
      </w:r>
      <w:r w:rsidR="00735E18" w:rsidRPr="00F60408">
        <w:fldChar w:fldCharType="separate"/>
      </w:r>
      <w:r w:rsidR="00735E18" w:rsidRPr="00F60408">
        <w:t>(Smyth (1973) and Bull &amp; King (1981) in Barker &amp; Barker, 2018)</w:t>
      </w:r>
      <w:r w:rsidR="00735E18" w:rsidRPr="00F60408">
        <w:fldChar w:fldCharType="end"/>
      </w:r>
      <w:r w:rsidR="006B70BF">
        <w:t>.</w:t>
      </w:r>
      <w:r w:rsidR="009804AB">
        <w:t xml:space="preserve"> </w:t>
      </w:r>
    </w:p>
    <w:p w14:paraId="4F13B829" w14:textId="621A7C5E" w:rsidR="00537572" w:rsidRPr="00062A5B" w:rsidRDefault="00697892" w:rsidP="00062A5B">
      <w:pPr>
        <w:pStyle w:val="Heading2"/>
      </w:pPr>
      <w:bookmarkStart w:id="157" w:name="_Toc112416608"/>
      <w:bookmarkStart w:id="158" w:name="_Toc124851382"/>
      <w:r w:rsidRPr="00062A5B">
        <w:t xml:space="preserve">Ixodes </w:t>
      </w:r>
      <w:r w:rsidR="00861A1C" w:rsidRPr="00062A5B">
        <w:t>(Endopalpiger) australiensis</w:t>
      </w:r>
      <w:bookmarkEnd w:id="157"/>
      <w:bookmarkEnd w:id="158"/>
    </w:p>
    <w:p w14:paraId="2A4CAD3B" w14:textId="4C1E8D60" w:rsidR="005A1AEA" w:rsidRPr="001E7602" w:rsidRDefault="007E034F" w:rsidP="001E7602">
      <w:r w:rsidRPr="001E547D">
        <w:t xml:space="preserve">In addition to the above ticks that are well-known for biting humans, </w:t>
      </w:r>
      <w:r w:rsidR="005C73E3" w:rsidRPr="00E541A7">
        <w:rPr>
          <w:rStyle w:val="Emphasis"/>
        </w:rPr>
        <w:t>Ixodes</w:t>
      </w:r>
      <w:r w:rsidR="00F412A4" w:rsidRPr="00E541A7">
        <w:rPr>
          <w:rStyle w:val="Emphasis"/>
        </w:rPr>
        <w:t> </w:t>
      </w:r>
      <w:r w:rsidR="005C73E3" w:rsidRPr="00E541A7">
        <w:rPr>
          <w:rStyle w:val="Emphasis"/>
        </w:rPr>
        <w:t>(Endopalpiger)</w:t>
      </w:r>
      <w:r w:rsidR="00F412A4" w:rsidRPr="00E541A7">
        <w:rPr>
          <w:rStyle w:val="Emphasis"/>
        </w:rPr>
        <w:t> </w:t>
      </w:r>
      <w:r w:rsidR="00A066EA" w:rsidRPr="00E541A7">
        <w:rPr>
          <w:rStyle w:val="Emphasis"/>
        </w:rPr>
        <w:t>australiensis</w:t>
      </w:r>
      <w:r w:rsidR="00DC2D9F" w:rsidRPr="001E547D">
        <w:t xml:space="preserve"> </w:t>
      </w:r>
      <w:r w:rsidR="00DC2D9F" w:rsidRPr="001E547D">
        <w:fldChar w:fldCharType="begin"/>
      </w:r>
      <w:r w:rsidR="00981E0F">
        <w:instrText xml:space="preserve"> ADDIN ZOTERO_ITEM CSL_CITATION {"citationID":"MTCCYXoJ","properties":{"formattedCitation":"(M. Kwak et al., 2018)","plainCitation":"(M. Kwak et al., 2018)","dontUpdate":true,"noteIndex":0},"citationItems":[{"id":1345,"uris":["http://zotero.org/groups/2576105/items/9RWNY5XK"],"itemData":{"id":1345,"type":"article-journal","container-title":"Asia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00DC2D9F" w:rsidRPr="001E547D">
        <w:fldChar w:fldCharType="separate"/>
      </w:r>
      <w:r w:rsidR="00DC2D9F" w:rsidRPr="001E547D">
        <w:t>(Kwak et al., 2018)</w:t>
      </w:r>
      <w:r w:rsidR="00DC2D9F" w:rsidRPr="001E547D">
        <w:fldChar w:fldCharType="end"/>
      </w:r>
      <w:r w:rsidR="00B75341" w:rsidRPr="001E547D">
        <w:t xml:space="preserve">, endemic in Western Australia has been confirmed </w:t>
      </w:r>
      <w:r w:rsidR="00BB6708" w:rsidRPr="001E547D">
        <w:t xml:space="preserve">as biting a human who </w:t>
      </w:r>
      <w:r w:rsidR="00583BC9">
        <w:t>subsequently</w:t>
      </w:r>
      <w:r w:rsidR="00583BC9" w:rsidRPr="001E547D">
        <w:t xml:space="preserve"> </w:t>
      </w:r>
      <w:r w:rsidR="00BB6708" w:rsidRPr="001E547D">
        <w:t>developed mammalian meat allergy</w:t>
      </w:r>
      <w:r w:rsidR="00BB6708" w:rsidRPr="001E547D" w:rsidDel="00583BC9">
        <w:t xml:space="preserve"> after </w:t>
      </w:r>
      <w:r w:rsidR="00861A1C" w:rsidRPr="001E547D" w:rsidDel="00583BC9">
        <w:t>the tick bite</w:t>
      </w:r>
      <w:r w:rsidR="00861A1C" w:rsidRPr="001E547D" w:rsidDel="00ED4423">
        <w:t>.</w:t>
      </w:r>
    </w:p>
    <w:p w14:paraId="39E8309C" w14:textId="2547061A" w:rsidR="00F41034" w:rsidRPr="00F60408" w:rsidRDefault="00F41034" w:rsidP="00F41034">
      <w:pPr>
        <w:pStyle w:val="Heading2"/>
      </w:pPr>
      <w:bookmarkStart w:id="159" w:name="_Toc112416609"/>
      <w:bookmarkStart w:id="160" w:name="_Toc124851383"/>
      <w:bookmarkStart w:id="161" w:name="_Toc43821477"/>
      <w:r w:rsidRPr="00F60408">
        <w:t>Potential, but not confirmed</w:t>
      </w:r>
      <w:r w:rsidR="007A3CE4">
        <w:t>,</w:t>
      </w:r>
      <w:r w:rsidRPr="00F60408">
        <w:t xml:space="preserve"> human pathogens in Australian ticks</w:t>
      </w:r>
      <w:bookmarkEnd w:id="159"/>
      <w:bookmarkEnd w:id="160"/>
    </w:p>
    <w:bookmarkEnd w:id="161"/>
    <w:p w14:paraId="1B9D9FB9" w14:textId="146127FC" w:rsidR="00F41034" w:rsidRPr="00F60408" w:rsidRDefault="00F41034" w:rsidP="001E7602">
      <w:r w:rsidRPr="00F60408">
        <w:t xml:space="preserve">Two additional species of </w:t>
      </w:r>
      <w:r w:rsidRPr="00E541A7">
        <w:rPr>
          <w:rStyle w:val="Emphasis"/>
        </w:rPr>
        <w:t>Rickettsia</w:t>
      </w:r>
      <w:r w:rsidRPr="00F60408">
        <w:t xml:space="preserve"> (other than those that cause QTT, FISF and ASF) have been identified in Australian ticks and may be considered potential pathogens, however, their presence in febrile patients has yet to be confirmed</w:t>
      </w:r>
      <w:r w:rsidR="008F4B51" w:rsidRPr="00F60408">
        <w:t xml:space="preserve"> </w:t>
      </w:r>
      <w:r w:rsidR="008F4B51" w:rsidRPr="00F60408">
        <w:fldChar w:fldCharType="begin"/>
      </w:r>
      <w:r w:rsidR="00981E0F">
        <w:instrText xml:space="preserve"> ADDIN ZOTERO_ITEM CSL_CITATION {"citationID":"X9OFx135","properties":{"formattedCitation":"(S.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F4B51" w:rsidRPr="00F60408">
        <w:fldChar w:fldCharType="separate"/>
      </w:r>
      <w:r w:rsidR="00BC43E5" w:rsidRPr="00F60408">
        <w:t>(Graves &amp; Stenos, 2017)</w:t>
      </w:r>
      <w:r w:rsidR="008F4B51" w:rsidRPr="00F60408">
        <w:fldChar w:fldCharType="end"/>
      </w:r>
      <w:r w:rsidR="00B76C2B" w:rsidRPr="00F60408">
        <w:t xml:space="preserve">. </w:t>
      </w:r>
      <w:r w:rsidRPr="00F60408">
        <w:t>These new species are:</w:t>
      </w:r>
    </w:p>
    <w:p w14:paraId="090547E3" w14:textId="49E02A7A" w:rsidR="00F41034" w:rsidRPr="00F60408" w:rsidRDefault="00F41034" w:rsidP="009C7E94">
      <w:pPr>
        <w:pStyle w:val="ListBullet"/>
      </w:pPr>
      <w:r w:rsidRPr="00E541A7">
        <w:rPr>
          <w:rStyle w:val="Emphasis"/>
        </w:rPr>
        <w:t>Rickettsia gravesii</w:t>
      </w:r>
      <w:r w:rsidR="00831401" w:rsidRPr="00E541A7">
        <w:rPr>
          <w:rStyle w:val="Emphasis"/>
        </w:rPr>
        <w:t>,</w:t>
      </w:r>
      <w:r w:rsidRPr="00E541A7">
        <w:rPr>
          <w:rStyle w:val="Emphasis"/>
        </w:rPr>
        <w:t xml:space="preserve"> </w:t>
      </w:r>
      <w:r w:rsidRPr="00F60408">
        <w:t xml:space="preserve">which was detected in ornate kangaroo ticks in Western Australia </w:t>
      </w:r>
      <w:r w:rsidR="00B76C2B" w:rsidRPr="00F60408">
        <w:fldChar w:fldCharType="begin"/>
      </w:r>
      <w:r w:rsidR="00981E0F">
        <w:instrText xml:space="preserve"> ADDIN ZOTERO_ITEM CSL_CITATION {"citationID":"gKFNuT6k","properties":{"formattedCitation":"(Li et al. (2010) in S. R. Graves &amp; Stenos, 2017)","plainCitation":"(Li et al. (2010)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R."},{"family":"Stenos","given":"J."}],"issued":{"date-parts":[["2017"]]}},"prefix":"Li et al. (2010) in "}],"schema":"https://github.com/citation-style-language/schema/raw/master/csl-citation.json"} </w:instrText>
      </w:r>
      <w:r w:rsidR="00B76C2B" w:rsidRPr="00F60408">
        <w:fldChar w:fldCharType="separate"/>
      </w:r>
      <w:r w:rsidR="00BC43E5" w:rsidRPr="00F60408">
        <w:t>(Li et al. (2010) in Graves &amp; Stenos, 2017)</w:t>
      </w:r>
      <w:r w:rsidR="00B76C2B" w:rsidRPr="00F60408">
        <w:fldChar w:fldCharType="end"/>
      </w:r>
      <w:r w:rsidR="001F5CBB" w:rsidRPr="00F60408">
        <w:t xml:space="preserve">, </w:t>
      </w:r>
      <w:r w:rsidRPr="00F60408">
        <w:t xml:space="preserve">and Queensland </w:t>
      </w:r>
      <w:r w:rsidR="001F5CBB" w:rsidRPr="00F60408">
        <w:fldChar w:fldCharType="begin"/>
      </w:r>
      <w:r w:rsidR="00981E0F">
        <w:instrText xml:space="preserve"> ADDIN ZOTERO_ITEM CSL_CITATION {"citationID":"vcDcbOiJ","properties":{"formattedCitation":"(Unpublished data in S. R. Graves &amp; Stenos, 2017)","plainCitation":"(Unpublished data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R."},{"family":"Stenos","given":"J."}],"issued":{"date-parts":[["2017"]]}},"prefix":"Unpublished data in "}],"schema":"https://github.com/citation-style-language/schema/raw/master/csl-citation.json"} </w:instrText>
      </w:r>
      <w:r w:rsidR="001F5CBB" w:rsidRPr="00F60408">
        <w:fldChar w:fldCharType="separate"/>
      </w:r>
      <w:r w:rsidR="00BC43E5" w:rsidRPr="00F60408">
        <w:t>(</w:t>
      </w:r>
      <w:r w:rsidR="0018639E">
        <w:t>u</w:t>
      </w:r>
      <w:r w:rsidR="00BC43E5" w:rsidRPr="00F60408">
        <w:t>npublished data in Graves &amp; Stenos, 2017)</w:t>
      </w:r>
      <w:r w:rsidR="001F5CBB" w:rsidRPr="00F60408">
        <w:fldChar w:fldCharType="end"/>
      </w:r>
      <w:r w:rsidR="000D5E93" w:rsidRPr="00F60408">
        <w:t>.</w:t>
      </w:r>
      <w:r w:rsidRPr="00F60408">
        <w:t xml:space="preserve"> Graves </w:t>
      </w:r>
      <w:r w:rsidR="009C5132">
        <w:t>and</w:t>
      </w:r>
      <w:r w:rsidRPr="00F60408">
        <w:t xml:space="preserve"> Stenos noted a W</w:t>
      </w:r>
      <w:r w:rsidR="001814EB">
        <w:t xml:space="preserve">estern </w:t>
      </w:r>
      <w:r w:rsidRPr="00F60408">
        <w:t>A</w:t>
      </w:r>
      <w:r w:rsidR="001814EB">
        <w:t>ustralian</w:t>
      </w:r>
      <w:r w:rsidRPr="00F60408">
        <w:t xml:space="preserve"> study had found rogainers (o</w:t>
      </w:r>
      <w:r w:rsidR="008E4087">
        <w:t>rienteering</w:t>
      </w:r>
      <w:r w:rsidR="005E2167">
        <w:t>-type sport</w:t>
      </w:r>
      <w:r w:rsidRPr="00F60408">
        <w:t xml:space="preserve">) had a significantly higher seroprevalence to </w:t>
      </w:r>
      <w:r w:rsidR="00DA330F">
        <w:t>s</w:t>
      </w:r>
      <w:r w:rsidRPr="00F60408">
        <w:t xml:space="preserve">potted </w:t>
      </w:r>
      <w:r w:rsidR="00DA330F">
        <w:t>f</w:t>
      </w:r>
      <w:r w:rsidRPr="00F60408">
        <w:t xml:space="preserve">ever </w:t>
      </w:r>
      <w:r w:rsidR="00DA330F">
        <w:t>g</w:t>
      </w:r>
      <w:r w:rsidRPr="00F60408">
        <w:t xml:space="preserve">roup </w:t>
      </w:r>
      <w:r w:rsidR="00073EE1">
        <w:t>r</w:t>
      </w:r>
      <w:r w:rsidRPr="00F60408">
        <w:t xml:space="preserve">ickettsiae than controls who had had minimal bush exposure </w:t>
      </w:r>
      <w:r w:rsidR="005915ED" w:rsidRPr="00F60408">
        <w:fldChar w:fldCharType="begin"/>
      </w:r>
      <w:r w:rsidR="00981E0F">
        <w:instrText xml:space="preserve"> ADDIN ZOTERO_ITEM CSL_CITATION {"citationID":"r0296eJl","properties":{"formattedCitation":"(Abdad et al. (2014) in S. R. Graves &amp; Stenos, 2017)","plainCitation":"(Abdad et al. (2014)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R."},{"family":"Stenos","given":"J."}],"issued":{"date-parts":[["2017"]]}},"prefix":"Abdad et al. (2014) in "}],"schema":"https://github.com/citation-style-language/schema/raw/master/csl-citation.json"} </w:instrText>
      </w:r>
      <w:r w:rsidR="005915ED" w:rsidRPr="00F60408">
        <w:fldChar w:fldCharType="separate"/>
      </w:r>
      <w:r w:rsidR="00BC43E5" w:rsidRPr="00F60408">
        <w:t>(Abdad et al. (2014) in Graves &amp; Stenos, 2017)</w:t>
      </w:r>
      <w:r w:rsidR="005915ED" w:rsidRPr="00F60408">
        <w:fldChar w:fldCharType="end"/>
      </w:r>
      <w:r w:rsidRPr="00F60408">
        <w:t>, suggesting possible exposure to a possible tick-transmitted rickettsia</w:t>
      </w:r>
      <w:r w:rsidR="001D4FFB">
        <w:t>.</w:t>
      </w:r>
    </w:p>
    <w:p w14:paraId="2AA3947A" w14:textId="6AA7E81B" w:rsidR="005C0CAD" w:rsidRPr="00F60408" w:rsidRDefault="00F41034" w:rsidP="009C7E94">
      <w:pPr>
        <w:pStyle w:val="ListBullet"/>
      </w:pPr>
      <w:r w:rsidRPr="00E541A7">
        <w:rPr>
          <w:rStyle w:val="Emphasis"/>
        </w:rPr>
        <w:t xml:space="preserve">Candidatus </w:t>
      </w:r>
      <w:r w:rsidRPr="00F60408">
        <w:t>Rickettsia tasmanensis</w:t>
      </w:r>
      <w:r w:rsidR="00DC3D0E" w:rsidRPr="00F60408">
        <w:t>.</w:t>
      </w:r>
      <w:r w:rsidRPr="00F60408">
        <w:t xml:space="preserve"> Graves </w:t>
      </w:r>
      <w:r w:rsidR="009C5132">
        <w:t>and</w:t>
      </w:r>
      <w:r w:rsidRPr="00F60408">
        <w:t xml:space="preserve"> Stenos noted a Tasmanian study had found that 55</w:t>
      </w:r>
      <w:r w:rsidR="00DF6118">
        <w:t>%</w:t>
      </w:r>
      <w:r w:rsidRPr="00F60408">
        <w:t xml:space="preserve"> of </w:t>
      </w:r>
      <w:r w:rsidRPr="00E541A7">
        <w:rPr>
          <w:rStyle w:val="Emphasis"/>
        </w:rPr>
        <w:t xml:space="preserve">I. tasmani </w:t>
      </w:r>
      <w:r w:rsidRPr="00F60408">
        <w:t xml:space="preserve">ticks collected from Tasmanian devils contained </w:t>
      </w:r>
      <w:r w:rsidR="002E6D95">
        <w:t>r</w:t>
      </w:r>
      <w:r w:rsidRPr="00F60408">
        <w:t xml:space="preserve">ickettsial DNA, and that further molecular characterisation of the DNA had demonstrated sufficient divergence from previously described species to designate this new organism </w:t>
      </w:r>
      <w:r w:rsidRPr="00E541A7">
        <w:rPr>
          <w:rStyle w:val="Emphasis"/>
        </w:rPr>
        <w:t>Candidatus</w:t>
      </w:r>
      <w:r w:rsidR="00C449E7" w:rsidRPr="00E541A7">
        <w:rPr>
          <w:rStyle w:val="Emphasis"/>
        </w:rPr>
        <w:t> </w:t>
      </w:r>
      <w:r w:rsidRPr="00F60408">
        <w:t xml:space="preserve">Rickettsia tasmanensis </w:t>
      </w:r>
      <w:r w:rsidR="00801233" w:rsidRPr="00F60408">
        <w:fldChar w:fldCharType="begin"/>
      </w:r>
      <w:r w:rsidR="00981E0F">
        <w:instrText xml:space="preserve"> ADDIN ZOTERO_ITEM CSL_CITATION {"citationID":"pHa79p8S","properties":{"formattedCitation":"(Izzard et al. (2009) in S. R. Graves &amp; Stenos, 2017)","plainCitation":"(Izzard et al. (2009)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R."},{"family":"Stenos","given":"J."}],"issued":{"date-parts":[["2017"]]}},"prefix":"Izzard et al. (2009) in "}],"schema":"https://github.com/citation-style-language/schema/raw/master/csl-citation.json"} </w:instrText>
      </w:r>
      <w:r w:rsidR="00801233" w:rsidRPr="00F60408">
        <w:fldChar w:fldCharType="separate"/>
      </w:r>
      <w:r w:rsidR="00BC43E5" w:rsidRPr="00F60408">
        <w:t>(Izzard et al. (2009) in Graves &amp; Stenos, 2017)</w:t>
      </w:r>
      <w:r w:rsidR="00801233" w:rsidRPr="00F60408">
        <w:fldChar w:fldCharType="end"/>
      </w:r>
      <w:r w:rsidRPr="00F60408">
        <w:t xml:space="preserve">. Graves </w:t>
      </w:r>
      <w:r w:rsidR="009C5132">
        <w:t>and</w:t>
      </w:r>
      <w:r w:rsidRPr="00F60408">
        <w:t xml:space="preserve"> Stenos advised that as </w:t>
      </w:r>
      <w:r w:rsidRPr="00E541A7">
        <w:rPr>
          <w:rStyle w:val="Emphasis"/>
        </w:rPr>
        <w:t>I. tasmani</w:t>
      </w:r>
      <w:r w:rsidRPr="00F60408">
        <w:t xml:space="preserve"> is known to bite humans, this </w:t>
      </w:r>
      <w:r w:rsidRPr="00E541A7">
        <w:rPr>
          <w:rStyle w:val="Emphasis"/>
        </w:rPr>
        <w:t>Rickettsia</w:t>
      </w:r>
      <w:r w:rsidRPr="00F60408">
        <w:t xml:space="preserve"> must be considered as a potential pathogen</w:t>
      </w:r>
      <w:r w:rsidR="00B46C2F" w:rsidRPr="00F60408">
        <w:t xml:space="preserve"> </w:t>
      </w:r>
      <w:r w:rsidR="00B46C2F" w:rsidRPr="00F60408">
        <w:fldChar w:fldCharType="begin"/>
      </w:r>
      <w:r w:rsidR="00981E0F">
        <w:instrText xml:space="preserve"> ADDIN ZOTERO_ITEM CSL_CITATION {"citationID":"6lv1szPC","properties":{"formattedCitation":"(S.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46C2F" w:rsidRPr="00F60408">
        <w:fldChar w:fldCharType="separate"/>
      </w:r>
      <w:r w:rsidR="00BC43E5" w:rsidRPr="00F60408">
        <w:t>(Graves &amp; Stenos, 2017)</w:t>
      </w:r>
      <w:r w:rsidR="00B46C2F" w:rsidRPr="00F60408">
        <w:fldChar w:fldCharType="end"/>
      </w:r>
      <w:r w:rsidR="004A48EB" w:rsidRPr="00F60408">
        <w:t>.</w:t>
      </w:r>
    </w:p>
    <w:p w14:paraId="6083CAF5" w14:textId="796E32B3" w:rsidR="00F41034" w:rsidRPr="00062A5B" w:rsidRDefault="00F41034" w:rsidP="00062A5B">
      <w:pPr>
        <w:pStyle w:val="Heading2"/>
      </w:pPr>
      <w:bookmarkStart w:id="162" w:name="_Toc112416610"/>
      <w:bookmarkStart w:id="163" w:name="_Toc124851384"/>
      <w:r w:rsidRPr="00062A5B">
        <w:t>Tick-borne infections reported to have been found in Australian patients but not known to be acquired in Australia currently</w:t>
      </w:r>
      <w:bookmarkEnd w:id="162"/>
      <w:bookmarkEnd w:id="163"/>
    </w:p>
    <w:p w14:paraId="3B0E1383" w14:textId="0E6399F5" w:rsidR="00F41034" w:rsidRPr="00F60408" w:rsidRDefault="00F41034" w:rsidP="001E7602">
      <w:r w:rsidRPr="00F60408">
        <w:t xml:space="preserve">The Senate </w:t>
      </w:r>
      <w:r w:rsidR="00486923" w:rsidRPr="00F60408">
        <w:t xml:space="preserve">Community Affairs References Committee </w:t>
      </w:r>
      <w:r w:rsidRPr="00F60408">
        <w:t xml:space="preserve">Inquiry </w:t>
      </w:r>
      <w:r w:rsidR="00486923" w:rsidRPr="00F60408">
        <w:t xml:space="preserve">into </w:t>
      </w:r>
      <w:r w:rsidR="00E949D9" w:rsidRPr="00E541A7">
        <w:rPr>
          <w:rStyle w:val="Emphasis"/>
        </w:rPr>
        <w:t xml:space="preserve">Growing evidence of an emerging tick-borne disease that causes a Lyme-like illness for many Australian patients </w:t>
      </w:r>
      <w:r w:rsidR="00257349">
        <w:fldChar w:fldCharType="begin"/>
      </w:r>
      <w:r w:rsidR="00981E0F">
        <w:instrText xml:space="preserve"> ADDIN ZOTERO_ITEM CSL_CITATION {"citationID":"8Zgun622","properties":{"formattedCitation":"(Senate Community Affairs References Committee, 2016)","plainCitation":"(Senate Community Affairs References Committee, 2016)","noteIndex":0},"citationItems":[{"id":1240,"uris":["http://zotero.org/groups/2576105/items/PW822BSG"],"itemData":{"id":1240,"type":"report","event-place":"Canberra, ACT","genre":"Interim Report","publisher":"Commonwealth of Australia","publisher-place":"Canberra, ACT","title":"Growing evidence of an emerging tick-borne disease that causes a Lyme-like illness for many Australian patients. Interim report","URL":"https://www.aph.gov.au/Parliamentary_Business/Committees/Senate/Community_Affairs/Lyme-like_Illness/Interim_Report","author":[{"literal":"Senate Community Affairs References Committee"}],"issued":{"date-parts":[["2016",5]]}}}],"schema":"https://github.com/citation-style-language/schema/raw/master/csl-citation.json"} </w:instrText>
      </w:r>
      <w:r w:rsidR="00257349">
        <w:fldChar w:fldCharType="separate"/>
      </w:r>
      <w:r w:rsidR="00751D95" w:rsidRPr="00751D95">
        <w:t>(Senate Community Affairs References Committee, 2016)</w:t>
      </w:r>
      <w:r w:rsidR="00257349">
        <w:fldChar w:fldCharType="end"/>
      </w:r>
      <w:r w:rsidR="00D97BA3">
        <w:t xml:space="preserve"> </w:t>
      </w:r>
      <w:r w:rsidR="00D97BA3" w:rsidRPr="00F60408">
        <w:t xml:space="preserve">reported that ticks are hosts and vectors of a number of parasites, bacteria and viruses, with the main organisms that </w:t>
      </w:r>
      <w:r w:rsidR="00D97BA3">
        <w:t xml:space="preserve">are known to be </w:t>
      </w:r>
      <w:r w:rsidR="00D97BA3" w:rsidRPr="00F60408">
        <w:t xml:space="preserve">transmitted by ticks </w:t>
      </w:r>
      <w:r w:rsidR="00D97BA3">
        <w:t xml:space="preserve">but not yet </w:t>
      </w:r>
      <w:r w:rsidR="00D97BA3" w:rsidRPr="00F60408">
        <w:t xml:space="preserve">associated with </w:t>
      </w:r>
      <w:r w:rsidR="00D97BA3">
        <w:t xml:space="preserve">human </w:t>
      </w:r>
      <w:r w:rsidR="00D97BA3" w:rsidRPr="00F60408">
        <w:t>disease in Australia being</w:t>
      </w:r>
      <w:r w:rsidR="00D97BA3">
        <w:t>:</w:t>
      </w:r>
    </w:p>
    <w:p w14:paraId="260F61C2" w14:textId="363878F9" w:rsidR="00F41034" w:rsidRPr="00F60408" w:rsidRDefault="00F41034" w:rsidP="009C7E94">
      <w:pPr>
        <w:pStyle w:val="ListBullet"/>
      </w:pPr>
      <w:r w:rsidRPr="00E541A7">
        <w:rPr>
          <w:rStyle w:val="Emphasis"/>
        </w:rPr>
        <w:lastRenderedPageBreak/>
        <w:t>Anaplasma</w:t>
      </w:r>
      <w:r w:rsidRPr="00F60408">
        <w:t xml:space="preserve"> – which causes disease in cattle (bovine anaplasmosis, or 'bovine tick fever') and dogs (canine anaplasmosis)</w:t>
      </w:r>
    </w:p>
    <w:p w14:paraId="372608CC" w14:textId="4D9D02C1" w:rsidR="00F41034" w:rsidRPr="00F60408" w:rsidRDefault="00F41034" w:rsidP="009C7E94">
      <w:pPr>
        <w:pStyle w:val="ListBullet"/>
      </w:pPr>
      <w:r w:rsidRPr="00E541A7">
        <w:rPr>
          <w:rStyle w:val="Emphasis"/>
        </w:rPr>
        <w:t>Babesia</w:t>
      </w:r>
      <w:r w:rsidRPr="00F60408">
        <w:t xml:space="preserve"> – a significant cause of disease in cattle (</w:t>
      </w:r>
      <w:r w:rsidR="00F14B19">
        <w:t>b</w:t>
      </w:r>
      <w:r w:rsidRPr="00F60408">
        <w:t>ovine babesiosis) and dogs (</w:t>
      </w:r>
      <w:r w:rsidR="00F14B19">
        <w:t>c</w:t>
      </w:r>
      <w:r w:rsidRPr="00F60408">
        <w:t>anine babesiosis)</w:t>
      </w:r>
      <w:r w:rsidR="00B435C7">
        <w:t xml:space="preserve"> (see section below on</w:t>
      </w:r>
      <w:r w:rsidR="00B435C7" w:rsidRPr="008317C6">
        <w:t xml:space="preserve"> </w:t>
      </w:r>
      <w:r w:rsidR="00EF122E">
        <w:t>‘</w:t>
      </w:r>
      <w:hyperlink w:anchor="_Babesiosis_and_the" w:history="1">
        <w:r w:rsidR="00EF122E" w:rsidRPr="00EF122E">
          <w:rPr>
            <w:rStyle w:val="Hyperlink"/>
            <w:szCs w:val="21"/>
          </w:rPr>
          <w:t>Babesiosis and the Australian situation</w:t>
        </w:r>
      </w:hyperlink>
      <w:r w:rsidR="00EF122E">
        <w:t>’</w:t>
      </w:r>
      <w:r w:rsidR="004B2F25" w:rsidRPr="00E541A7">
        <w:rPr>
          <w:rStyle w:val="Emphasis"/>
        </w:rPr>
        <w:t xml:space="preserve"> </w:t>
      </w:r>
      <w:r w:rsidR="00DA0166">
        <w:t xml:space="preserve">that describes </w:t>
      </w:r>
      <w:r w:rsidR="004B2F25">
        <w:t xml:space="preserve">the one case in </w:t>
      </w:r>
      <w:r w:rsidR="00DA0166">
        <w:t xml:space="preserve">a human in </w:t>
      </w:r>
      <w:r w:rsidR="004B2F25">
        <w:t>Australia)</w:t>
      </w:r>
    </w:p>
    <w:p w14:paraId="492C523A" w14:textId="43D62C41" w:rsidR="00F41034" w:rsidRPr="00F60408" w:rsidRDefault="00F41034" w:rsidP="009C7E94">
      <w:pPr>
        <w:pStyle w:val="ListBullet"/>
      </w:pPr>
      <w:r w:rsidRPr="00E541A7">
        <w:rPr>
          <w:rStyle w:val="Emphasis"/>
        </w:rPr>
        <w:t>Bartonella</w:t>
      </w:r>
      <w:r w:rsidRPr="00F60408">
        <w:t xml:space="preserve"> – </w:t>
      </w:r>
      <w:r w:rsidR="00A17B61" w:rsidRPr="00A17B61">
        <w:t>there are Australian species found in domestic and wild animals, including cats and kangaroos. Some species are recognised as human pathogens (e</w:t>
      </w:r>
      <w:r w:rsidR="00AB5082">
        <w:t>.</w:t>
      </w:r>
      <w:r w:rsidR="00A17B61" w:rsidRPr="00A17B61">
        <w:t>g</w:t>
      </w:r>
      <w:r w:rsidR="00AB5082">
        <w:t>.</w:t>
      </w:r>
      <w:r w:rsidR="00A17B61" w:rsidRPr="00A17B61">
        <w:t xml:space="preserve"> </w:t>
      </w:r>
      <w:r w:rsidR="00A17B61" w:rsidRPr="00E541A7">
        <w:rPr>
          <w:rStyle w:val="Emphasis"/>
        </w:rPr>
        <w:t>B</w:t>
      </w:r>
      <w:r w:rsidR="0046655E" w:rsidRPr="00E541A7">
        <w:rPr>
          <w:rStyle w:val="Emphasis"/>
        </w:rPr>
        <w:t>artonella</w:t>
      </w:r>
      <w:r w:rsidR="005C4020" w:rsidRPr="00E541A7">
        <w:rPr>
          <w:rStyle w:val="Emphasis"/>
        </w:rPr>
        <w:t> </w:t>
      </w:r>
      <w:r w:rsidR="00A17B61" w:rsidRPr="00E541A7">
        <w:rPr>
          <w:rStyle w:val="Emphasis"/>
        </w:rPr>
        <w:t>quintana</w:t>
      </w:r>
      <w:r w:rsidR="00A17B61" w:rsidRPr="00A17B61">
        <w:t xml:space="preserve"> and </w:t>
      </w:r>
      <w:r w:rsidR="00A17B61" w:rsidRPr="00E541A7">
        <w:rPr>
          <w:rStyle w:val="Emphasis"/>
        </w:rPr>
        <w:t>B</w:t>
      </w:r>
      <w:r w:rsidR="0046655E" w:rsidRPr="00E541A7">
        <w:rPr>
          <w:rStyle w:val="Emphasis"/>
        </w:rPr>
        <w:t>artonella</w:t>
      </w:r>
      <w:r w:rsidR="00FA56CF" w:rsidRPr="00E541A7">
        <w:rPr>
          <w:rStyle w:val="Emphasis"/>
        </w:rPr>
        <w:t> </w:t>
      </w:r>
      <w:r w:rsidR="00A17B61" w:rsidRPr="00E541A7">
        <w:rPr>
          <w:rStyle w:val="Emphasis"/>
        </w:rPr>
        <w:t>henselae</w:t>
      </w:r>
      <w:r w:rsidR="00A17B61" w:rsidRPr="00A17B61">
        <w:t>) but others are not</w:t>
      </w:r>
    </w:p>
    <w:p w14:paraId="445B45EC" w14:textId="1B0F643A" w:rsidR="00F41034" w:rsidRPr="00F60408" w:rsidRDefault="00F41034" w:rsidP="009C7E94">
      <w:pPr>
        <w:pStyle w:val="ListBullet"/>
        <w:rPr>
          <w:szCs w:val="21"/>
        </w:rPr>
      </w:pPr>
      <w:r w:rsidRPr="00E541A7">
        <w:rPr>
          <w:rStyle w:val="Emphasis"/>
        </w:rPr>
        <w:t>Ehrlichia</w:t>
      </w:r>
      <w:r w:rsidRPr="00F60408">
        <w:rPr>
          <w:szCs w:val="21"/>
        </w:rPr>
        <w:t xml:space="preserve"> – which causes disease in dogs worldwide</w:t>
      </w:r>
      <w:r w:rsidR="00742023">
        <w:rPr>
          <w:szCs w:val="21"/>
        </w:rPr>
        <w:t xml:space="preserve">. </w:t>
      </w:r>
      <w:r w:rsidR="00742023" w:rsidRPr="001E547D">
        <w:t xml:space="preserve">Cases of </w:t>
      </w:r>
      <w:r w:rsidR="00636C34">
        <w:t>c</w:t>
      </w:r>
      <w:r w:rsidR="00742023" w:rsidRPr="001E547D">
        <w:t xml:space="preserve">anine </w:t>
      </w:r>
      <w:r w:rsidR="00636C34">
        <w:t>e</w:t>
      </w:r>
      <w:r w:rsidR="00742023" w:rsidRPr="001E547D">
        <w:t>hrlichiosis have recently been recorded in Australia</w:t>
      </w:r>
    </w:p>
    <w:p w14:paraId="7C965A2E" w14:textId="3FFC642B" w:rsidR="00F41034" w:rsidRPr="00F60408" w:rsidRDefault="00F41034" w:rsidP="009C7E94">
      <w:pPr>
        <w:pStyle w:val="ListBullet"/>
      </w:pPr>
      <w:r w:rsidRPr="00E541A7">
        <w:rPr>
          <w:rStyle w:val="Emphasis"/>
        </w:rPr>
        <w:t>Francisella</w:t>
      </w:r>
      <w:r w:rsidRPr="00F60408">
        <w:t xml:space="preserve"> – </w:t>
      </w:r>
      <w:r w:rsidR="00D26759">
        <w:t>t</w:t>
      </w:r>
      <w:r w:rsidR="00D26759" w:rsidRPr="00D26759">
        <w:t>here are human pathogenic species (e</w:t>
      </w:r>
      <w:r w:rsidR="00DD3909">
        <w:t>.</w:t>
      </w:r>
      <w:r w:rsidR="00D26759" w:rsidRPr="00D26759">
        <w:t>g</w:t>
      </w:r>
      <w:r w:rsidR="00DD3909">
        <w:t>.</w:t>
      </w:r>
      <w:r w:rsidR="00D26759" w:rsidRPr="00D26759">
        <w:t xml:space="preserve"> </w:t>
      </w:r>
      <w:r w:rsidR="00D26759" w:rsidRPr="00E541A7">
        <w:rPr>
          <w:rStyle w:val="Emphasis"/>
        </w:rPr>
        <w:t>F.</w:t>
      </w:r>
      <w:r w:rsidR="00636C34" w:rsidRPr="00E541A7">
        <w:rPr>
          <w:rStyle w:val="Emphasis"/>
        </w:rPr>
        <w:t xml:space="preserve"> </w:t>
      </w:r>
      <w:r w:rsidR="00D26759" w:rsidRPr="00E541A7">
        <w:rPr>
          <w:rStyle w:val="Emphasis"/>
        </w:rPr>
        <w:t>tularensis</w:t>
      </w:r>
      <w:r w:rsidR="00D26759" w:rsidRPr="00D26759">
        <w:t xml:space="preserve">) but in Australia there are subspecies sometimes associated with sick native animals </w:t>
      </w:r>
      <w:r w:rsidR="005357FE">
        <w:t xml:space="preserve">which </w:t>
      </w:r>
      <w:r w:rsidR="00D26759" w:rsidRPr="00D26759">
        <w:t>are not yet confirmed to be human pathogens.</w:t>
      </w:r>
    </w:p>
    <w:p w14:paraId="2F0E82AF" w14:textId="413C8548" w:rsidR="00F41034" w:rsidRPr="001E7602" w:rsidRDefault="00F41034" w:rsidP="001E7602">
      <w:r w:rsidRPr="00E541A7">
        <w:rPr>
          <w:rStyle w:val="Emphasis"/>
        </w:rPr>
        <w:t>Rickettsia</w:t>
      </w:r>
      <w:r w:rsidRPr="00F60408">
        <w:t xml:space="preserve"> was also included in the list. The </w:t>
      </w:r>
      <w:r w:rsidR="00636C34">
        <w:t>r</w:t>
      </w:r>
      <w:r w:rsidRPr="00F60408">
        <w:t xml:space="preserve">ickettsial infections known to cause disease in humans in Australia including </w:t>
      </w:r>
      <w:r w:rsidR="00636C34">
        <w:t xml:space="preserve">QTT </w:t>
      </w:r>
      <w:r w:rsidRPr="00F60408">
        <w:t>(</w:t>
      </w:r>
      <w:r w:rsidRPr="00E541A7">
        <w:rPr>
          <w:rStyle w:val="Emphasis"/>
        </w:rPr>
        <w:t>R</w:t>
      </w:r>
      <w:r w:rsidR="00F66C5E" w:rsidRPr="00E541A7">
        <w:rPr>
          <w:rStyle w:val="Emphasis"/>
        </w:rPr>
        <w:t>.</w:t>
      </w:r>
      <w:r w:rsidRPr="00E541A7">
        <w:rPr>
          <w:rStyle w:val="Emphasis"/>
        </w:rPr>
        <w:t xml:space="preserve"> australis</w:t>
      </w:r>
      <w:r w:rsidRPr="00F60408">
        <w:t xml:space="preserve">), </w:t>
      </w:r>
      <w:r w:rsidR="00636C34">
        <w:t>FISF</w:t>
      </w:r>
      <w:r w:rsidRPr="00F60408">
        <w:t xml:space="preserve"> (</w:t>
      </w:r>
      <w:r w:rsidRPr="00E541A7">
        <w:rPr>
          <w:rStyle w:val="Emphasis"/>
        </w:rPr>
        <w:t>R</w:t>
      </w:r>
      <w:r w:rsidR="00F66C5E" w:rsidRPr="00E541A7">
        <w:rPr>
          <w:rStyle w:val="Emphasis"/>
        </w:rPr>
        <w:t>.</w:t>
      </w:r>
      <w:r w:rsidRPr="00E541A7">
        <w:rPr>
          <w:rStyle w:val="Emphasis"/>
        </w:rPr>
        <w:t xml:space="preserve"> honei</w:t>
      </w:r>
      <w:r w:rsidRPr="00F60408">
        <w:t xml:space="preserve">), </w:t>
      </w:r>
      <w:r w:rsidR="000C3586">
        <w:t xml:space="preserve">and the </w:t>
      </w:r>
      <w:r w:rsidRPr="00F60408">
        <w:t xml:space="preserve">variation of spotted fever now called </w:t>
      </w:r>
      <w:r w:rsidR="00636C34">
        <w:t>ASF</w:t>
      </w:r>
      <w:r w:rsidRPr="00F60408">
        <w:t xml:space="preserve"> (</w:t>
      </w:r>
      <w:r w:rsidR="008C5EE0" w:rsidRPr="00E541A7">
        <w:rPr>
          <w:rStyle w:val="Emphasis"/>
        </w:rPr>
        <w:t>R.</w:t>
      </w:r>
      <w:r w:rsidR="00636C34" w:rsidRPr="00E541A7">
        <w:rPr>
          <w:rStyle w:val="Emphasis"/>
        </w:rPr>
        <w:t xml:space="preserve"> </w:t>
      </w:r>
      <w:r w:rsidR="008C5EE0" w:rsidRPr="00E541A7">
        <w:rPr>
          <w:rStyle w:val="Emphasis"/>
        </w:rPr>
        <w:t xml:space="preserve">honei </w:t>
      </w:r>
      <w:r w:rsidR="008C5EE0" w:rsidRPr="006F1F1C">
        <w:t>subsp</w:t>
      </w:r>
      <w:r w:rsidR="00C61A5B">
        <w:t>.</w:t>
      </w:r>
      <w:r w:rsidR="008C5EE0" w:rsidRPr="00E541A7">
        <w:rPr>
          <w:rStyle w:val="Emphasis"/>
        </w:rPr>
        <w:t xml:space="preserve"> marmionii</w:t>
      </w:r>
      <w:r w:rsidRPr="00F60408">
        <w:t xml:space="preserve">) were discussed in the previous section on </w:t>
      </w:r>
      <w:r w:rsidR="00E33D62">
        <w:t>‘</w:t>
      </w:r>
      <w:hyperlink w:anchor="KnownAustralianTickAssociatedBacteri" w:history="1">
        <w:r w:rsidR="00E33D62" w:rsidRPr="00993A90">
          <w:rPr>
            <w:rStyle w:val="Hyperlink"/>
            <w:rFonts w:cs="Arial"/>
          </w:rPr>
          <w:t>Known Australian tick-associated bacterial infections</w:t>
        </w:r>
      </w:hyperlink>
      <w:r w:rsidR="00E33D62">
        <w:t>’</w:t>
      </w:r>
      <w:r w:rsidRPr="00F60408">
        <w:t>.</w:t>
      </w:r>
      <w:r w:rsidR="00D72FF4">
        <w:t xml:space="preserve"> See </w:t>
      </w:r>
      <w:r w:rsidR="00D72FF4" w:rsidRPr="00E541A7">
        <w:rPr>
          <w:rStyle w:val="Emphasis"/>
        </w:rPr>
        <w:t xml:space="preserve">Australian endemic tick-borne diseases </w:t>
      </w:r>
      <w:r w:rsidR="00D72FF4">
        <w:t xml:space="preserve">Guidance Note for </w:t>
      </w:r>
      <w:r w:rsidR="007D526A">
        <w:t>more detail about QTT, FISF and ASF.</w:t>
      </w:r>
    </w:p>
    <w:p w14:paraId="5AB843AC" w14:textId="6EB17840" w:rsidR="00F41034" w:rsidRPr="00E541A7" w:rsidRDefault="00F41034" w:rsidP="001E7602">
      <w:r w:rsidRPr="00F60408">
        <w:t>Several peer-reviewed papers have reported findings on organisms identified in Australian ticks. While the scope for the DSCATT Clinical Pathway focussed on known tick-borne infections in Australia</w:t>
      </w:r>
      <w:r w:rsidR="00693F0F">
        <w:t xml:space="preserve"> (QTT, FISF, ASF, and Q fever)</w:t>
      </w:r>
      <w:r w:rsidRPr="00F60408">
        <w:t>, infections or organisms identified in Australian ticks where human infection has not been established was out of scope. The published research findings on organisms identified in Australian ticks are included below.</w:t>
      </w:r>
    </w:p>
    <w:p w14:paraId="6A08FDFD" w14:textId="5A142147" w:rsidR="00F41034" w:rsidRPr="00F60408" w:rsidRDefault="00F41034" w:rsidP="0017664B">
      <w:pPr>
        <w:pStyle w:val="Heading3"/>
      </w:pPr>
      <w:bookmarkStart w:id="164" w:name="_Toc43821470"/>
      <w:bookmarkStart w:id="165" w:name="_Toc76654655"/>
      <w:bookmarkStart w:id="166" w:name="_Toc80628292"/>
      <w:bookmarkStart w:id="167" w:name="_Toc80696764"/>
      <w:bookmarkStart w:id="168" w:name="_Toc80793658"/>
      <w:bookmarkStart w:id="169" w:name="_Toc112416611"/>
      <w:bookmarkStart w:id="170" w:name="_Toc124851385"/>
      <w:r w:rsidRPr="00F60408">
        <w:t xml:space="preserve">Anaplasmosis and </w:t>
      </w:r>
      <w:r w:rsidR="00636C34">
        <w:t>e</w:t>
      </w:r>
      <w:r w:rsidRPr="00F60408">
        <w:t>hrlichiosis</w:t>
      </w:r>
      <w:bookmarkEnd w:id="164"/>
      <w:r w:rsidR="0008440D" w:rsidRPr="00F60408">
        <w:t xml:space="preserve"> and the Australian situation</w:t>
      </w:r>
      <w:bookmarkEnd w:id="165"/>
      <w:bookmarkEnd w:id="166"/>
      <w:bookmarkEnd w:id="167"/>
      <w:bookmarkEnd w:id="168"/>
      <w:bookmarkEnd w:id="169"/>
      <w:bookmarkEnd w:id="170"/>
    </w:p>
    <w:p w14:paraId="7604D150" w14:textId="046B3968" w:rsidR="00F41034" w:rsidRPr="00E541A7" w:rsidRDefault="00F41034" w:rsidP="00E541A7">
      <w:r w:rsidRPr="00F60408">
        <w:t xml:space="preserve">Human </w:t>
      </w:r>
      <w:r w:rsidR="00636C34">
        <w:t>g</w:t>
      </w:r>
      <w:r w:rsidRPr="00F60408">
        <w:t xml:space="preserve">ranulocytic </w:t>
      </w:r>
      <w:r w:rsidR="00636C34">
        <w:t>a</w:t>
      </w:r>
      <w:r w:rsidRPr="00F60408">
        <w:t xml:space="preserve">naplasmosis (HGA) was formerly known as human granulocytic ehrlichiosis. HGA is caused by the </w:t>
      </w:r>
      <w:r w:rsidR="00636C34">
        <w:t>r</w:t>
      </w:r>
      <w:r w:rsidRPr="00F60408">
        <w:t xml:space="preserve">ickettsial bacterium </w:t>
      </w:r>
      <w:r w:rsidRPr="0013258D">
        <w:rPr>
          <w:i/>
          <w:iCs/>
        </w:rPr>
        <w:t>Anaplasma phagocytophilum</w:t>
      </w:r>
      <w:r w:rsidRPr="00F60408">
        <w:t xml:space="preserve">, previously known as </w:t>
      </w:r>
      <w:r w:rsidRPr="0013258D">
        <w:rPr>
          <w:i/>
          <w:iCs/>
        </w:rPr>
        <w:t>Ehrlichia phagocytophilum</w:t>
      </w:r>
      <w:r w:rsidR="00860BF9" w:rsidRPr="00F60408">
        <w:t xml:space="preserve"> </w:t>
      </w:r>
      <w:r w:rsidR="00860BF9" w:rsidRPr="00F60408">
        <w:fldChar w:fldCharType="begin"/>
      </w:r>
      <w:r w:rsidR="00981E0F">
        <w:instrText xml:space="preserve"> ADDIN ZOTERO_ITEM CSL_CITATION {"citationID":"htqWLFky","properties":{"formattedCitation":"(Dehhaghi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860BF9" w:rsidRPr="00F60408">
        <w:fldChar w:fldCharType="separate"/>
      </w:r>
      <w:r w:rsidR="00E84336" w:rsidRPr="00F60408">
        <w:t>(Dehhaghi et al., 2019)</w:t>
      </w:r>
      <w:r w:rsidR="00860BF9" w:rsidRPr="00F60408">
        <w:fldChar w:fldCharType="end"/>
      </w:r>
      <w:r w:rsidRPr="00F60408">
        <w:t>. It is an acute febrile, non-specific, viral-like disease that presents within about two weeks of a tick bite with common early symptoms of fever, headache, myalgias, and laboratory abnormalities of elevated hepatic transaminase, leukopaenia, and thro</w:t>
      </w:r>
      <w:r w:rsidR="00701F86" w:rsidRPr="00F60408">
        <w:t>m</w:t>
      </w:r>
      <w:r w:rsidRPr="00F60408">
        <w:t>bocytopaenia</w:t>
      </w:r>
      <w:r w:rsidR="00517F2A" w:rsidRPr="00F60408">
        <w:t xml:space="preserve"> </w:t>
      </w:r>
      <w:r w:rsidR="00517F2A" w:rsidRPr="00F60408">
        <w:fldChar w:fldCharType="begin"/>
      </w:r>
      <w:r w:rsidR="00981E0F">
        <w:instrText xml:space="preserve"> ADDIN ZOTERO_ITEM CSL_CITATION {"citationID":"P2YCS0Oj","properties":{"formattedCitation":"(Dehhaghi et al., 2019; Lantos &amp; Wormser, 2014)","plainCitation":"(Dehhaghi et al., 2019; Lantos &amp; Wormser, 2014)","noteIndex":0},"citationItems":[{"id":1179,"uris":["http://zotero.org/groups/2576105/items/S5ITS9UQ"],"itemData":{"id":1179,"type":"article-journal","container-title":"Frontiers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517F2A" w:rsidRPr="00F60408">
        <w:fldChar w:fldCharType="separate"/>
      </w:r>
      <w:r w:rsidR="009A0C3F" w:rsidRPr="00F60408">
        <w:t>(Dehhaghi et al., 2019; Lantos &amp; Wormser, 2014)</w:t>
      </w:r>
      <w:r w:rsidR="00517F2A" w:rsidRPr="00F60408">
        <w:fldChar w:fldCharType="end"/>
      </w:r>
      <w:r w:rsidR="00732B42" w:rsidRPr="00F60408">
        <w:t>.</w:t>
      </w:r>
      <w:r w:rsidRPr="00F60408">
        <w:t xml:space="preserve"> While potentially fatal, the infection will be self-limiting in survivors regardless of whether they are treated </w:t>
      </w:r>
      <w:r w:rsidR="00E03653" w:rsidRPr="00F60408">
        <w:fldChar w:fldCharType="begin"/>
      </w:r>
      <w:r w:rsidR="00981E0F">
        <w:instrText xml:space="preserve"> ADDIN ZOTERO_ITEM CSL_CITATION {"citationID":"3bVjh3wq","properties":{"formattedCitation":"(Lantos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E03653" w:rsidRPr="00F60408">
        <w:fldChar w:fldCharType="separate"/>
      </w:r>
      <w:r w:rsidR="009A0C3F" w:rsidRPr="00F60408">
        <w:t>(Lantos &amp; Wormser, 2014)</w:t>
      </w:r>
      <w:r w:rsidR="00E03653" w:rsidRPr="00F60408">
        <w:fldChar w:fldCharType="end"/>
      </w:r>
      <w:r w:rsidR="002C0BF3" w:rsidRPr="00F60408">
        <w:t>.</w:t>
      </w:r>
    </w:p>
    <w:p w14:paraId="15F24AC9" w14:textId="45076703" w:rsidR="009E2369" w:rsidRPr="00E541A7" w:rsidRDefault="009E2369" w:rsidP="001E7602">
      <w:r>
        <w:t xml:space="preserve">Human </w:t>
      </w:r>
      <w:r w:rsidR="00636C34">
        <w:t>m</w:t>
      </w:r>
      <w:r>
        <w:t xml:space="preserve">onocytic </w:t>
      </w:r>
      <w:r w:rsidR="00636C34">
        <w:t>e</w:t>
      </w:r>
      <w:r>
        <w:t>hrlichiosis (HME) is a rare infectious tick-borne infection caused by bacteria from the ‘</w:t>
      </w:r>
      <w:r w:rsidRPr="00104EB2">
        <w:rPr>
          <w:i/>
          <w:iCs/>
        </w:rPr>
        <w:t>Ehrlichia</w:t>
      </w:r>
      <w:r>
        <w:t xml:space="preserve">’ family. There are several forms of </w:t>
      </w:r>
      <w:r w:rsidR="00636C34">
        <w:t>h</w:t>
      </w:r>
      <w:r>
        <w:t xml:space="preserve">uman </w:t>
      </w:r>
      <w:r w:rsidR="00636C34">
        <w:t>e</w:t>
      </w:r>
      <w:r>
        <w:t>hrlichiosis</w:t>
      </w:r>
      <w:r w:rsidR="00F26966">
        <w:t>,</w:t>
      </w:r>
      <w:r>
        <w:t xml:space="preserve"> each of which is caused by a different strain of the bacteria</w:t>
      </w:r>
      <w:r w:rsidR="000B1A19">
        <w:t>,</w:t>
      </w:r>
      <w:r>
        <w:t xml:space="preserve"> and</w:t>
      </w:r>
      <w:r w:rsidR="003D62D6">
        <w:t xml:space="preserve"> they</w:t>
      </w:r>
      <w:r>
        <w:t xml:space="preserve"> are often carried by different species of tick</w:t>
      </w:r>
      <w:r w:rsidR="000D4735">
        <w:t>.</w:t>
      </w:r>
    </w:p>
    <w:p w14:paraId="1149C774" w14:textId="49D1FBBD" w:rsidR="00F86E31" w:rsidRPr="00E541A7" w:rsidRDefault="00E83B77" w:rsidP="001E7602">
      <w:r>
        <w:t xml:space="preserve">Human </w:t>
      </w:r>
      <w:r w:rsidR="00636C34">
        <w:t>e</w:t>
      </w:r>
      <w:r>
        <w:t xml:space="preserve">hrlichiosis is found in countries around the world, including the </w:t>
      </w:r>
      <w:r w:rsidR="00645A59">
        <w:t>US</w:t>
      </w:r>
      <w:r w:rsidR="00682392">
        <w:t>.</w:t>
      </w:r>
    </w:p>
    <w:p w14:paraId="5952D1A9" w14:textId="6A3A698F" w:rsidR="00A170AB" w:rsidRPr="001E547D" w:rsidRDefault="00A170AB" w:rsidP="001E547D">
      <w:pPr>
        <w:pStyle w:val="Heading4"/>
      </w:pPr>
      <w:bookmarkStart w:id="171" w:name="_Toc112416612"/>
      <w:r w:rsidRPr="001E547D">
        <w:t>Australian research</w:t>
      </w:r>
      <w:bookmarkEnd w:id="171"/>
    </w:p>
    <w:p w14:paraId="3EA42936" w14:textId="03E04A81" w:rsidR="00AB5082" w:rsidRPr="001E547D" w:rsidRDefault="006B2E95" w:rsidP="001E7602">
      <w:r w:rsidRPr="006B2E95">
        <w:t>Within Australia there are as yet no reports of HME or HGA, although a case of the former has been detected in a travel</w:t>
      </w:r>
      <w:r w:rsidR="00085F36">
        <w:t>l</w:t>
      </w:r>
      <w:r w:rsidRPr="006B2E95">
        <w:t xml:space="preserve">er </w:t>
      </w:r>
      <w:r w:rsidRPr="001E547D">
        <w:t>from the US</w:t>
      </w:r>
      <w:r w:rsidR="00531731" w:rsidRPr="001E547D">
        <w:t xml:space="preserve"> </w:t>
      </w:r>
      <w:r w:rsidR="00531731" w:rsidRPr="001E547D">
        <w:fldChar w:fldCharType="begin"/>
      </w:r>
      <w:r w:rsidR="00981E0F">
        <w:instrText xml:space="preserve"> ADDIN ZOTERO_ITEM CSL_CITATION {"citationID":"jRPwWUDY","properties":{"formattedCitation":"(Burket et al. (2015) in S. R. Graves &amp; Stenos, 2017)","plainCitation":"(Burket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R."},{"family":"Stenos","given":"J."}],"issued":{"date-parts":[["2017"]]}},"prefix":"Burket et al. (2015) in "}],"schema":"https://github.com/citation-style-language/schema/raw/master/csl-citation.json"} </w:instrText>
      </w:r>
      <w:r w:rsidR="00531731" w:rsidRPr="001E547D">
        <w:fldChar w:fldCharType="separate"/>
      </w:r>
      <w:r w:rsidR="00531731" w:rsidRPr="001E547D">
        <w:t>(Burket et al. (2015) in Graves &amp; Stenos, 2017)</w:t>
      </w:r>
      <w:r w:rsidR="00531731" w:rsidRPr="001E547D">
        <w:fldChar w:fldCharType="end"/>
      </w:r>
      <w:r w:rsidRPr="001E547D">
        <w:t>.</w:t>
      </w:r>
    </w:p>
    <w:p w14:paraId="5DEEBE88" w14:textId="022734B6" w:rsidR="00466EE6" w:rsidRPr="001E547D" w:rsidRDefault="00466EE6" w:rsidP="001E7602">
      <w:r w:rsidRPr="001E547D">
        <w:t xml:space="preserve">Cases of </w:t>
      </w:r>
      <w:r w:rsidR="00636C34">
        <w:t>c</w:t>
      </w:r>
      <w:r w:rsidRPr="001E547D">
        <w:t xml:space="preserve">anine </w:t>
      </w:r>
      <w:r w:rsidR="00636C34">
        <w:t>e</w:t>
      </w:r>
      <w:r w:rsidRPr="001E547D">
        <w:t xml:space="preserve">hrlichiosis have recently been recorded in Australia. Further information on </w:t>
      </w:r>
      <w:r w:rsidR="00636C34">
        <w:t>c</w:t>
      </w:r>
      <w:r w:rsidRPr="001E547D">
        <w:t xml:space="preserve">anine </w:t>
      </w:r>
      <w:r w:rsidR="00636C34">
        <w:t>e</w:t>
      </w:r>
      <w:r w:rsidRPr="001E547D">
        <w:t xml:space="preserve">hrlichiosis is available from the Department of Agriculture, Water and the </w:t>
      </w:r>
      <w:r w:rsidRPr="001E547D">
        <w:lastRenderedPageBreak/>
        <w:t>Environment</w:t>
      </w:r>
      <w:r w:rsidR="0043686D" w:rsidRPr="001E547D">
        <w:t xml:space="preserve"> </w:t>
      </w:r>
      <w:r w:rsidR="002E5CAC" w:rsidRPr="001E547D">
        <w:fldChar w:fldCharType="begin"/>
      </w:r>
      <w:r w:rsidR="00511C9E">
        <w:instrText xml:space="preserve"> ADDIN ZOTERO_ITEM CSL_CITATION {"citationID":"aHp6hPRN","properties":{"formattedCitation":"(Australian Government Department of Agriculture, Water and the Environment, 2021)","plainCitation":"(Australian Government Department of Agriculture, Water and the Environment, 2021)","noteIndex":0},"citationItems":[{"id":"th1hi1EA/gnnUod4W","uris":["http://zotero.org/groups/2576105/items/8EFNR97I"],"itemData":{"id":3548,"type":"webpage","title":"Department of Agriculture, Water and the Environment","URL":"https://www.awe.gov.au/","author":[{"literal":"Australian Government Department of Agriculture, Water and the Environment"}],"accessed":{"date-parts":[["2021",7,1]]},"issued":{"date-parts":[["2021",1,28]]}}}],"schema":"https://github.com/citation-style-language/schema/raw/master/csl-citation.json"} </w:instrText>
      </w:r>
      <w:r w:rsidR="002E5CAC" w:rsidRPr="001E547D">
        <w:fldChar w:fldCharType="separate"/>
      </w:r>
      <w:r w:rsidR="00743FF1" w:rsidRPr="00743FF1">
        <w:rPr>
          <w:rFonts w:cs="Arial"/>
        </w:rPr>
        <w:t>(Australian Government Department of Agriculture, Water and the Environment, 2021)</w:t>
      </w:r>
      <w:r w:rsidR="002E5CAC" w:rsidRPr="001E547D">
        <w:fldChar w:fldCharType="end"/>
      </w:r>
      <w:r w:rsidRPr="001E547D">
        <w:t>.</w:t>
      </w:r>
    </w:p>
    <w:p w14:paraId="4C83CA6B" w14:textId="72370A55" w:rsidR="00F41034" w:rsidRPr="00F60408" w:rsidRDefault="002871B7" w:rsidP="001E7602">
      <w:r>
        <w:t xml:space="preserve">There are three </w:t>
      </w:r>
      <w:r w:rsidR="00F978CA" w:rsidRPr="00E541A7">
        <w:rPr>
          <w:rStyle w:val="Emphasis"/>
        </w:rPr>
        <w:t xml:space="preserve">Anaplasma </w:t>
      </w:r>
      <w:r w:rsidR="00F978CA">
        <w:t>species occurring in Australia</w:t>
      </w:r>
      <w:r w:rsidR="007B5466">
        <w:t xml:space="preserve">. These are </w:t>
      </w:r>
      <w:r w:rsidR="007B5466" w:rsidRPr="00E541A7">
        <w:rPr>
          <w:rStyle w:val="Emphasis"/>
        </w:rPr>
        <w:t>A. platys, A. marg</w:t>
      </w:r>
      <w:r w:rsidR="00533FE1" w:rsidRPr="00E541A7">
        <w:rPr>
          <w:rStyle w:val="Emphasis"/>
        </w:rPr>
        <w:t>i</w:t>
      </w:r>
      <w:r w:rsidR="007B5466" w:rsidRPr="00E541A7">
        <w:rPr>
          <w:rStyle w:val="Emphasis"/>
        </w:rPr>
        <w:t>nale, and A. central</w:t>
      </w:r>
      <w:r w:rsidR="00D500F0" w:rsidRPr="00E541A7">
        <w:rPr>
          <w:rStyle w:val="Emphasis"/>
        </w:rPr>
        <w:t xml:space="preserve">e. </w:t>
      </w:r>
      <w:r w:rsidR="00D500F0">
        <w:t xml:space="preserve">None </w:t>
      </w:r>
      <w:r w:rsidR="00E71E53">
        <w:t xml:space="preserve">is a human pathogen. </w:t>
      </w:r>
      <w:r w:rsidR="00F41034" w:rsidRPr="00F60408">
        <w:t xml:space="preserve">In 2013, Mackenzie noted that two </w:t>
      </w:r>
      <w:r w:rsidR="00F41034" w:rsidRPr="00E541A7">
        <w:rPr>
          <w:rStyle w:val="Emphasis"/>
        </w:rPr>
        <w:t xml:space="preserve">Anaplasma </w:t>
      </w:r>
      <w:r w:rsidR="00F41034" w:rsidRPr="00F60408">
        <w:t xml:space="preserve">species occur in Australia, </w:t>
      </w:r>
      <w:r w:rsidR="00F41034" w:rsidRPr="00E541A7">
        <w:rPr>
          <w:rStyle w:val="Emphasis"/>
        </w:rPr>
        <w:t xml:space="preserve">A. platys </w:t>
      </w:r>
      <w:r w:rsidR="00F41034" w:rsidRPr="00F60408">
        <w:t xml:space="preserve">which causes canine anaplasmosis </w:t>
      </w:r>
      <w:r w:rsidR="0014475C" w:rsidRPr="00F60408">
        <w:fldChar w:fldCharType="begin"/>
      </w:r>
      <w:r w:rsidR="00981E0F">
        <w:instrText xml:space="preserve"> ADDIN ZOTERO_ITEM CSL_CITATION {"citationID":"YZbPvKN6","properties":{"formattedCitation":"(Brown et al. (2006) and Jefferies (2006) in Mackenzie, 2013)","plainCitation":"(Brown et al. (2006) and Jefferies (2006)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S."}],"issued":{"date-parts":[["2013",9,30]]}},"prefix":"Brown et al. (2006) and Jefferies (2006) in "}],"schema":"https://github.com/citation-style-language/schema/raw/master/csl-citation.json"} </w:instrText>
      </w:r>
      <w:r w:rsidR="0014475C" w:rsidRPr="00F60408">
        <w:fldChar w:fldCharType="separate"/>
      </w:r>
      <w:r w:rsidR="0014475C" w:rsidRPr="00F60408">
        <w:t>(Brown et al. (2006) and Jefferies (2006) in Mackenzie, 2013)</w:t>
      </w:r>
      <w:r w:rsidR="0014475C" w:rsidRPr="00F60408">
        <w:fldChar w:fldCharType="end"/>
      </w:r>
      <w:r w:rsidR="00F41034" w:rsidRPr="00F60408">
        <w:t xml:space="preserve"> and </w:t>
      </w:r>
      <w:r w:rsidR="00F41034" w:rsidRPr="00E541A7">
        <w:rPr>
          <w:rStyle w:val="Emphasis"/>
        </w:rPr>
        <w:t>A.</w:t>
      </w:r>
      <w:r w:rsidR="00732B42" w:rsidRPr="00E541A7">
        <w:rPr>
          <w:rStyle w:val="Emphasis"/>
        </w:rPr>
        <w:t> </w:t>
      </w:r>
      <w:r w:rsidR="00F41034" w:rsidRPr="00E541A7">
        <w:rPr>
          <w:rStyle w:val="Emphasis"/>
        </w:rPr>
        <w:t>marginale</w:t>
      </w:r>
      <w:r w:rsidR="00F41034" w:rsidRPr="00F60408">
        <w:t xml:space="preserve"> which is one of the causes of bovine anaplasmosis or bovine tick fever in northern and eastern Australia and is transmitted by the cattle tick </w:t>
      </w:r>
      <w:r w:rsidR="00F41034" w:rsidRPr="00E541A7">
        <w:rPr>
          <w:rStyle w:val="Emphasis"/>
        </w:rPr>
        <w:t xml:space="preserve">Rhicephalus (Boophilus) microplus </w:t>
      </w:r>
      <w:r w:rsidR="00AE64FE" w:rsidRPr="00F60408">
        <w:fldChar w:fldCharType="begin"/>
      </w:r>
      <w:r w:rsidR="00981E0F">
        <w:instrText xml:space="preserve"> ADDIN ZOTERO_ITEM CSL_CITATION {"citationID":"NSc6pdGG","properties":{"formattedCitation":"(Rogers and Shiel (1979) and Jonnson et al. (2008) in Mackenzie, 2013)","plainCitation":"(Rogers and Shiel (1979) and Jonnson et al. (2008)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S."}],"issued":{"date-parts":[["2013",9,30]]}},"prefix":"Rogers and Shiel (1979) and Jonnson et al. (2008) in"}],"schema":"https://github.com/citation-style-language/schema/raw/master/csl-citation.json"} </w:instrText>
      </w:r>
      <w:r w:rsidR="00AE64FE" w:rsidRPr="00F60408">
        <w:fldChar w:fldCharType="separate"/>
      </w:r>
      <w:r w:rsidR="00AE64FE" w:rsidRPr="00F60408">
        <w:t>(Rogers and Shiel (1979) and Jonnson et al. (2008) in Mackenzie, 2013)</w:t>
      </w:r>
      <w:r w:rsidR="00AE64FE" w:rsidRPr="00F60408">
        <w:fldChar w:fldCharType="end"/>
      </w:r>
      <w:r w:rsidR="00F41034" w:rsidRPr="00F60408">
        <w:t>. Mackenzie commented neither are known to infect humans</w:t>
      </w:r>
      <w:r w:rsidR="00E2050D" w:rsidRPr="00F60408">
        <w:t xml:space="preserve"> </w:t>
      </w:r>
      <w:r w:rsidR="00E2050D" w:rsidRPr="00F60408">
        <w:fldChar w:fldCharType="begin"/>
      </w:r>
      <w:r w:rsidR="00981E0F">
        <w:instrText xml:space="preserve"> ADDIN ZOTERO_ITEM CSL_CITATION {"citationID":"Imv7JASa","properties":{"formattedCitation":"(Mackenzie,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E2050D" w:rsidRPr="00F60408">
        <w:fldChar w:fldCharType="separate"/>
      </w:r>
      <w:r w:rsidR="00E2050D" w:rsidRPr="00F60408">
        <w:t>(Mackenzie, 2013)</w:t>
      </w:r>
      <w:r w:rsidR="00E2050D" w:rsidRPr="00F60408">
        <w:fldChar w:fldCharType="end"/>
      </w:r>
      <w:r w:rsidR="00FD7042" w:rsidRPr="00F60408">
        <w:t>.</w:t>
      </w:r>
      <w:r w:rsidR="00E71E53">
        <w:t xml:space="preserve"> </w:t>
      </w:r>
      <w:r w:rsidR="00100C81" w:rsidRPr="00E541A7">
        <w:rPr>
          <w:rStyle w:val="Emphasis"/>
        </w:rPr>
        <w:t>A. marginale</w:t>
      </w:r>
      <w:r w:rsidR="00E456E1" w:rsidRPr="00E541A7">
        <w:t xml:space="preserve"> </w:t>
      </w:r>
      <w:r w:rsidR="00100C81" w:rsidRPr="00E541A7">
        <w:t>subsp</w:t>
      </w:r>
      <w:r w:rsidR="003E2AED" w:rsidRPr="00E541A7">
        <w:t>.</w:t>
      </w:r>
      <w:r w:rsidR="003F7B6A" w:rsidRPr="00E541A7">
        <w:t xml:space="preserve"> </w:t>
      </w:r>
      <w:r w:rsidR="00100C81" w:rsidRPr="00E541A7">
        <w:rPr>
          <w:rStyle w:val="Emphasis"/>
        </w:rPr>
        <w:t>centrale</w:t>
      </w:r>
      <w:r w:rsidR="003F7B6A" w:rsidRPr="00E541A7">
        <w:rPr>
          <w:rStyle w:val="Emphasis"/>
        </w:rPr>
        <w:t xml:space="preserve"> </w:t>
      </w:r>
      <w:r w:rsidR="00100C81" w:rsidRPr="00E541A7">
        <w:t>also infects cattle</w:t>
      </w:r>
      <w:r w:rsidR="00533FE1" w:rsidRPr="00E541A7">
        <w:t>. H</w:t>
      </w:r>
      <w:r w:rsidR="00C16C13">
        <w:t>owever, it</w:t>
      </w:r>
      <w:r w:rsidR="00004317" w:rsidRPr="00004317">
        <w:t xml:space="preserve"> is a less virulent subspecies </w:t>
      </w:r>
      <w:r w:rsidR="00C16C13">
        <w:t xml:space="preserve">than </w:t>
      </w:r>
      <w:r w:rsidR="00C16C13" w:rsidRPr="00E541A7">
        <w:rPr>
          <w:rStyle w:val="Emphasis"/>
        </w:rPr>
        <w:t xml:space="preserve">A. marginale </w:t>
      </w:r>
      <w:r w:rsidR="00C16C13">
        <w:t xml:space="preserve">and was </w:t>
      </w:r>
      <w:r w:rsidR="00004317" w:rsidRPr="00004317">
        <w:t>detected by Sir Arnold Theiler, who recogni</w:t>
      </w:r>
      <w:r w:rsidR="00DF22E7">
        <w:t>s</w:t>
      </w:r>
      <w:r w:rsidR="00004317" w:rsidRPr="00004317">
        <w:t>ed its potential as a vaccine against anaplasmosis; 100 years later this live vaccine is still in use in South Africa, Israel, South America, and Australia</w:t>
      </w:r>
      <w:r w:rsidR="00F31D90">
        <w:t xml:space="preserve"> </w:t>
      </w:r>
      <w:r w:rsidR="00F31D90">
        <w:fldChar w:fldCharType="begin"/>
      </w:r>
      <w:r w:rsidR="00981E0F">
        <w:instrText xml:space="preserve"> ADDIN ZOTERO_ITEM CSL_CITATION {"citationID":"JJQr0PGN","properties":{"formattedCitation":"(Theiler (1911), and Aubry &amp; Geale (2011) in Khumalo et al., 2016)","plainCitation":"(Theiler (1911), and Aubry &amp; Geale (2011) in Khumalo et al., 2016)","noteIndex":0},"citationItems":[{"id":1289,"uris":["http://zotero.org/groups/2576105/items/JVJN2QLC"],"itemData":{"id":1289,"type":"article-journal","container-title":"Journal of Clinical Microbiology","DOI":"10.1128/JCM.01029-16","issue":"10","page":"2503-2512","title":"Characterization of Anaplasma marginale subsp. centrale strains by use of msp1aS genotyping reveals a wildlife reservoir","volume":"54","author":[{"family":"Khumalo","given":"Z. T. H."},{"family":"Catanese","given":"H. N."},{"family":"Liesching","given":"N."},{"family":"Hove","given":"P."},{"family":"Collins","given":"N. E."},{"family":"Chaisi","given":"M. E."},{"family":"Gebremedhin","given":"A. H."},{"family":"Oosthuizen","given":"M. C."},{"family":"Brayton","given":"K. A."}],"issued":{"date-parts":[["2016"]]}},"prefix":"Theiler (1911), and Aubry &amp; Geale (2011) in "}],"schema":"https://github.com/citation-style-language/schema/raw/master/csl-citation.json"} </w:instrText>
      </w:r>
      <w:r w:rsidR="00F31D90">
        <w:fldChar w:fldCharType="separate"/>
      </w:r>
      <w:r w:rsidR="00F31D90" w:rsidRPr="00F31D90">
        <w:t>(Theiler (1911), and Aubry &amp; Geale (2011) in Khumalo et al., 2016)</w:t>
      </w:r>
      <w:r w:rsidR="00F31D90">
        <w:fldChar w:fldCharType="end"/>
      </w:r>
      <w:r w:rsidR="00DF22E7">
        <w:t xml:space="preserve">. </w:t>
      </w:r>
      <w:r w:rsidR="00533FE1">
        <w:t xml:space="preserve">The Australian Government Department of Agriculture </w:t>
      </w:r>
      <w:r w:rsidR="00F3291E">
        <w:t xml:space="preserve">mentions </w:t>
      </w:r>
      <w:r w:rsidR="00D27B0D" w:rsidRPr="00E541A7">
        <w:rPr>
          <w:rStyle w:val="Emphasis"/>
        </w:rPr>
        <w:t>A.</w:t>
      </w:r>
      <w:r w:rsidR="003B62D0" w:rsidRPr="00E541A7">
        <w:rPr>
          <w:rStyle w:val="Emphasis"/>
        </w:rPr>
        <w:t> </w:t>
      </w:r>
      <w:r w:rsidR="00D27B0D" w:rsidRPr="00E541A7">
        <w:rPr>
          <w:rStyle w:val="Emphasis"/>
        </w:rPr>
        <w:t xml:space="preserve">centrale </w:t>
      </w:r>
      <w:r w:rsidR="00ED21B9">
        <w:t>in its</w:t>
      </w:r>
      <w:r w:rsidR="00B1521E">
        <w:t xml:space="preserve"> report on tick-borne diseases in cattle</w:t>
      </w:r>
      <w:r w:rsidR="00F3291E">
        <w:t>,</w:t>
      </w:r>
      <w:r w:rsidR="00D27B0D">
        <w:t xml:space="preserve"> </w:t>
      </w:r>
      <w:r w:rsidR="00533FE1">
        <w:t xml:space="preserve">including that </w:t>
      </w:r>
      <w:r w:rsidR="00533FE1" w:rsidRPr="00533FE1">
        <w:t xml:space="preserve">the competitive inhibition ELISA is a useful alternative to the </w:t>
      </w:r>
      <w:r w:rsidR="00571D1F">
        <w:t xml:space="preserve">card agglutination test </w:t>
      </w:r>
      <w:r w:rsidR="00533FE1" w:rsidRPr="00533FE1">
        <w:t xml:space="preserve">for detection of </w:t>
      </w:r>
      <w:r w:rsidR="00533FE1" w:rsidRPr="00E541A7">
        <w:rPr>
          <w:rStyle w:val="Emphasis"/>
        </w:rPr>
        <w:t>A. marginale</w:t>
      </w:r>
      <w:r w:rsidR="00533FE1" w:rsidRPr="00533FE1">
        <w:t xml:space="preserve"> and </w:t>
      </w:r>
      <w:r w:rsidR="00533FE1" w:rsidRPr="00E541A7">
        <w:rPr>
          <w:rStyle w:val="Emphasis"/>
        </w:rPr>
        <w:t>A. centrale</w:t>
      </w:r>
      <w:r w:rsidR="00533FE1" w:rsidRPr="00533FE1">
        <w:t xml:space="preserve"> infection </w:t>
      </w:r>
      <w:r w:rsidR="00F51339">
        <w:fldChar w:fldCharType="begin"/>
      </w:r>
      <w:r w:rsidR="00981E0F">
        <w:instrText xml:space="preserve"> ADDIN ZOTERO_ITEM CSL_CITATION {"citationID":"J0oLySku","properties":{"formattedCitation":"(Bock et al., 2006)","plainCitation":"(Bock et al., 2006)","noteIndex":0},"citationItems":[{"id":1288,"uris":["http://zotero.org/groups/2576105/items/LMSXVFFE"],"itemData":{"id":1288,"type":"document","publisher":"Department of Agriculture, Water and the Environment","title":"Tick-borne diseases of cattle","URL":"https://www.agriculture.gov.au/sites/default/files/sitecollectiondocuments/animal/ahl/ANZSDP-Tick_borne_diseases.pdf","author":[{"family":"Bock","given":"R. E."},{"family":"deVos","given":"A. J."},{"family":"Molloy","given":"J. B."}],"issued":{"date-parts":[["2006",3]]}}}],"schema":"https://github.com/citation-style-language/schema/raw/master/csl-citation.json"} </w:instrText>
      </w:r>
      <w:r w:rsidR="00F51339">
        <w:fldChar w:fldCharType="separate"/>
      </w:r>
      <w:r w:rsidR="00F51339" w:rsidRPr="00F51339">
        <w:t>(Bock et al., 2006)</w:t>
      </w:r>
      <w:r w:rsidR="00F51339">
        <w:fldChar w:fldCharType="end"/>
      </w:r>
      <w:r w:rsidR="009F4ACF">
        <w:t>.</w:t>
      </w:r>
    </w:p>
    <w:p w14:paraId="76F93E0A" w14:textId="539C12A6" w:rsidR="00F41034" w:rsidRPr="00F60408" w:rsidRDefault="00F41034" w:rsidP="001E7602">
      <w:r w:rsidRPr="00E541A7">
        <w:rPr>
          <w:rStyle w:val="Emphasis"/>
        </w:rPr>
        <w:t>Anaplasma</w:t>
      </w:r>
      <w:r w:rsidRPr="00F60408">
        <w:t xml:space="preserve"> and </w:t>
      </w:r>
      <w:r w:rsidRPr="00E541A7">
        <w:rPr>
          <w:rStyle w:val="Emphasis"/>
        </w:rPr>
        <w:t>Ehrlichia</w:t>
      </w:r>
      <w:r w:rsidRPr="00F60408">
        <w:t xml:space="preserve"> species have been detected in </w:t>
      </w:r>
      <w:r w:rsidR="00BC25F6">
        <w:t xml:space="preserve">Australian </w:t>
      </w:r>
      <w:r w:rsidRPr="00F60408">
        <w:t xml:space="preserve">paralysis </w:t>
      </w:r>
      <w:r w:rsidR="00BC25F6">
        <w:t>ticks</w:t>
      </w:r>
      <w:r w:rsidRPr="00F60408">
        <w:t xml:space="preserve"> and ornate kangaroo ticks using bacterial profiling of 460 ticks from four species of Australian human-biting ticks</w:t>
      </w:r>
      <w:r w:rsidR="00FD7042" w:rsidRPr="00F60408">
        <w:t xml:space="preserve"> </w:t>
      </w:r>
      <w:r w:rsidRPr="00F60408">
        <w:fldChar w:fldCharType="begin"/>
      </w:r>
      <w:r w:rsidR="00981E0F">
        <w:instrText xml:space="preserve"> ADDIN ZOTERO_ITEM CSL_CITATION {"citationID":"ojDdc4fw","properties":{"formattedCitation":"(Dehhaghi et al., 2019; Gofton, Doggett, et al., 2015; S. R. Graves &amp; Stenos, 2017)","plainCitation":"(Dehhaghi et al., 2019; Gofton, Doggett, et al., 2015; S. R. Graves &amp; Stenos, 2017)","dontUpdate":true,"noteIndex":0},"citationItems":[{"id":1179,"uris":["http://zotero.org/groups/2576105/items/S5ITS9UQ"],"itemData":{"id":1179,"type":"article-journal","container-title":"Frontiers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60408">
        <w:fldChar w:fldCharType="separate"/>
      </w:r>
      <w:r w:rsidR="00BC43E5" w:rsidRPr="00F60408">
        <w:t>(Dehhaghi et al., 2019; Gofton, Doggett, et al., 2015; Graves &amp; Stenos, 2017)</w:t>
      </w:r>
      <w:r w:rsidRPr="00F60408">
        <w:fldChar w:fldCharType="end"/>
      </w:r>
      <w:r w:rsidRPr="00F60408">
        <w:t xml:space="preserve">. The study by Gofton, Doggett et al. (2015) surveyed the microbial communities harboured by human-biting ticks from across Australia in an attempt to identify bacteria that may contribute to the symptoms associated with DSCATT </w:t>
      </w:r>
      <w:r w:rsidR="006D3B6E" w:rsidRPr="00F60408">
        <w:fldChar w:fldCharType="begin"/>
      </w:r>
      <w:r w:rsidR="00981E0F">
        <w:instrText xml:space="preserve"> ADDIN ZOTERO_ITEM CSL_CITATION {"citationID":"ooWMipmN","properties":{"formattedCitation":"(Gofton,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6D3B6E" w:rsidRPr="00F60408">
        <w:fldChar w:fldCharType="separate"/>
      </w:r>
      <w:r w:rsidR="006D3B6E" w:rsidRPr="00F60408">
        <w:t>(Gofton, Doggett, et al., 2015)</w:t>
      </w:r>
      <w:r w:rsidR="006D3B6E" w:rsidRPr="00F60408">
        <w:fldChar w:fldCharType="end"/>
      </w:r>
      <w:r w:rsidR="006D3B6E" w:rsidRPr="00F60408">
        <w:t xml:space="preserve">. </w:t>
      </w:r>
      <w:r w:rsidRPr="00F60408">
        <w:t xml:space="preserve">Of the 460 ticks included in the study, including </w:t>
      </w:r>
      <w:r w:rsidRPr="00E541A7">
        <w:rPr>
          <w:rStyle w:val="Emphasis"/>
        </w:rPr>
        <w:t>I.</w:t>
      </w:r>
      <w:r w:rsidR="00155F14" w:rsidRPr="00E541A7">
        <w:rPr>
          <w:rStyle w:val="Emphasis"/>
        </w:rPr>
        <w:t> </w:t>
      </w:r>
      <w:r w:rsidRPr="00E541A7">
        <w:rPr>
          <w:rStyle w:val="Emphasis"/>
        </w:rPr>
        <w:t>holocyclus, A</w:t>
      </w:r>
      <w:r w:rsidR="00512FCB" w:rsidRPr="00E541A7">
        <w:rPr>
          <w:rStyle w:val="Emphasis"/>
        </w:rPr>
        <w:t xml:space="preserve">. </w:t>
      </w:r>
      <w:r w:rsidRPr="00E541A7">
        <w:rPr>
          <w:rStyle w:val="Emphasis"/>
        </w:rPr>
        <w:t>triguttatum, H</w:t>
      </w:r>
      <w:r w:rsidR="00512FCB" w:rsidRPr="00E541A7">
        <w:rPr>
          <w:rStyle w:val="Emphasis"/>
        </w:rPr>
        <w:t xml:space="preserve">. </w:t>
      </w:r>
      <w:r w:rsidRPr="00E541A7">
        <w:rPr>
          <w:rStyle w:val="Emphasis"/>
        </w:rPr>
        <w:t>bancrofti and H. longicornus,</w:t>
      </w:r>
      <w:r w:rsidRPr="00F60408">
        <w:t xml:space="preserve"> all were negative for </w:t>
      </w:r>
      <w:r w:rsidRPr="00E541A7">
        <w:rPr>
          <w:rStyle w:val="Emphasis"/>
        </w:rPr>
        <w:t xml:space="preserve">Borrelia </w:t>
      </w:r>
      <w:r w:rsidRPr="00F60408">
        <w:t>spp.</w:t>
      </w:r>
      <w:r w:rsidR="00CC7CB7">
        <w:t xml:space="preserve"> H</w:t>
      </w:r>
      <w:r w:rsidRPr="00F60408">
        <w:t xml:space="preserve">owever, a novel </w:t>
      </w:r>
      <w:r w:rsidRPr="00E541A7">
        <w:rPr>
          <w:rStyle w:val="Emphasis"/>
        </w:rPr>
        <w:t xml:space="preserve">Anaplasma </w:t>
      </w:r>
      <w:r w:rsidRPr="00F60408">
        <w:t xml:space="preserve">sp. was identified in 1.8% of </w:t>
      </w:r>
      <w:r w:rsidRPr="00E541A7">
        <w:rPr>
          <w:rStyle w:val="Emphasis"/>
        </w:rPr>
        <w:t>A.</w:t>
      </w:r>
      <w:r w:rsidR="00D4294A" w:rsidRPr="00E541A7">
        <w:rPr>
          <w:rStyle w:val="Emphasis"/>
        </w:rPr>
        <w:t xml:space="preserve"> </w:t>
      </w:r>
      <w:r w:rsidRPr="00E541A7">
        <w:rPr>
          <w:rStyle w:val="Emphasis"/>
        </w:rPr>
        <w:t>triguttatum</w:t>
      </w:r>
      <w:r w:rsidRPr="00F60408">
        <w:t xml:space="preserve"> ticks, and a novel </w:t>
      </w:r>
      <w:r w:rsidRPr="00E541A7">
        <w:rPr>
          <w:rStyle w:val="Emphasis"/>
        </w:rPr>
        <w:t>Ehrlichia</w:t>
      </w:r>
      <w:r w:rsidRPr="00F60408">
        <w:t xml:space="preserve"> sp. was identified in both </w:t>
      </w:r>
      <w:r w:rsidRPr="00E541A7">
        <w:rPr>
          <w:rStyle w:val="Emphasis"/>
        </w:rPr>
        <w:t xml:space="preserve">A. triguttatum </w:t>
      </w:r>
      <w:r w:rsidRPr="00F60408">
        <w:t>(1.2%) ticks</w:t>
      </w:r>
      <w:r w:rsidRPr="00E541A7">
        <w:rPr>
          <w:rStyle w:val="Emphasis"/>
        </w:rPr>
        <w:t xml:space="preserve"> </w:t>
      </w:r>
      <w:r w:rsidRPr="00F60408">
        <w:t>and a single</w:t>
      </w:r>
      <w:r w:rsidRPr="00E541A7">
        <w:rPr>
          <w:rStyle w:val="Emphasis"/>
        </w:rPr>
        <w:t xml:space="preserve"> I. holocyclus</w:t>
      </w:r>
      <w:r w:rsidRPr="00F60408">
        <w:t xml:space="preserve"> (0.6%) tick</w:t>
      </w:r>
      <w:r w:rsidR="00E816CE">
        <w:t>,</w:t>
      </w:r>
      <w:r w:rsidRPr="00F60408">
        <w:t xml:space="preserve"> with further phylogenetic analysis of the novel </w:t>
      </w:r>
      <w:r w:rsidRPr="00E541A7">
        <w:rPr>
          <w:rStyle w:val="Emphasis"/>
        </w:rPr>
        <w:t>Anapl</w:t>
      </w:r>
      <w:r w:rsidR="00AE5E0D" w:rsidRPr="00E541A7">
        <w:rPr>
          <w:rStyle w:val="Emphasis"/>
        </w:rPr>
        <w:t>a</w:t>
      </w:r>
      <w:r w:rsidRPr="00E541A7">
        <w:rPr>
          <w:rStyle w:val="Emphasis"/>
        </w:rPr>
        <w:t xml:space="preserve">sma </w:t>
      </w:r>
      <w:r w:rsidRPr="00F60408">
        <w:t xml:space="preserve">and </w:t>
      </w:r>
      <w:r w:rsidRPr="00E541A7">
        <w:rPr>
          <w:rStyle w:val="Emphasis"/>
        </w:rPr>
        <w:t xml:space="preserve">Ehrlichia </w:t>
      </w:r>
      <w:r w:rsidRPr="00F60408">
        <w:t xml:space="preserve">suggesting these are new species. The authors commented that determining whether these newly discovered species cause disease in humans and animals, like closely related bacteria do abroad, is of public health importance and requires further investigation </w:t>
      </w:r>
      <w:r w:rsidR="00701F86" w:rsidRPr="00F60408">
        <w:fldChar w:fldCharType="begin"/>
      </w:r>
      <w:r w:rsidR="00981E0F">
        <w:instrText xml:space="preserve"> ADDIN ZOTERO_ITEM CSL_CITATION {"citationID":"YSsJ8WK0","properties":{"formattedCitation":"(Gofton,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701F86" w:rsidRPr="00F60408">
        <w:fldChar w:fldCharType="separate"/>
      </w:r>
      <w:r w:rsidR="00701F86" w:rsidRPr="00F60408">
        <w:t>(Gofton, Doggett, et al., 2015)</w:t>
      </w:r>
      <w:r w:rsidR="00701F86" w:rsidRPr="00F60408">
        <w:fldChar w:fldCharType="end"/>
      </w:r>
      <w:r w:rsidR="004A3F23" w:rsidRPr="00F60408">
        <w:t>.</w:t>
      </w:r>
    </w:p>
    <w:p w14:paraId="52CDF74C" w14:textId="60FC7F5F" w:rsidR="00F41034" w:rsidRPr="00F60408" w:rsidRDefault="00F41034" w:rsidP="001E7602">
      <w:r w:rsidRPr="00F60408">
        <w:t xml:space="preserve">Graves </w:t>
      </w:r>
      <w:r w:rsidR="009C5132">
        <w:t>and</w:t>
      </w:r>
      <w:r w:rsidRPr="00F60408">
        <w:t xml:space="preserve"> Stenos (2017) advised certain species of these bacterial genera (for example, </w:t>
      </w:r>
      <w:r w:rsidRPr="00E541A7">
        <w:rPr>
          <w:rStyle w:val="Emphasis"/>
        </w:rPr>
        <w:t>E.</w:t>
      </w:r>
      <w:r w:rsidR="00A11015" w:rsidRPr="00E541A7">
        <w:rPr>
          <w:rStyle w:val="Emphasis"/>
        </w:rPr>
        <w:t> </w:t>
      </w:r>
      <w:r w:rsidRPr="00E541A7">
        <w:rPr>
          <w:rStyle w:val="Emphasis"/>
        </w:rPr>
        <w:t>chaffeenis, A. phagocytophilum</w:t>
      </w:r>
      <w:r w:rsidRPr="00F60408">
        <w:t>) are known to be human pathogens and commented there is thus a possibility that these Australian bacteria may also be human pathogens</w:t>
      </w:r>
      <w:r w:rsidR="004A3F23" w:rsidRPr="00F60408">
        <w:t xml:space="preserve"> </w:t>
      </w:r>
      <w:r w:rsidR="004A3F23" w:rsidRPr="00F60408">
        <w:fldChar w:fldCharType="begin"/>
      </w:r>
      <w:r w:rsidR="00981E0F">
        <w:instrText xml:space="preserve"> ADDIN ZOTERO_ITEM CSL_CITATION {"citationID":"3vPTeB6A","properties":{"formattedCitation":"(S.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4A3F23" w:rsidRPr="00F60408">
        <w:fldChar w:fldCharType="separate"/>
      </w:r>
      <w:r w:rsidR="00BC43E5" w:rsidRPr="00F60408">
        <w:t>(Graves &amp; Stenos, 2017)</w:t>
      </w:r>
      <w:r w:rsidR="004A3F23" w:rsidRPr="00F60408">
        <w:fldChar w:fldCharType="end"/>
      </w:r>
      <w:r w:rsidRPr="00F60408">
        <w:t xml:space="preserve">. Dehhaghi et al. noted other studies have drawn attention to the competence of tick species </w:t>
      </w:r>
      <w:r w:rsidRPr="00E541A7">
        <w:rPr>
          <w:rStyle w:val="Emphasis"/>
        </w:rPr>
        <w:t xml:space="preserve">R. sanguineus </w:t>
      </w:r>
      <w:r w:rsidRPr="00F60408">
        <w:t xml:space="preserve">and </w:t>
      </w:r>
      <w:r w:rsidRPr="00E541A7">
        <w:rPr>
          <w:rStyle w:val="Emphasis"/>
        </w:rPr>
        <w:t>R. australis,</w:t>
      </w:r>
      <w:r w:rsidRPr="00F60408">
        <w:t xml:space="preserve"> both of which are found in Australia, in transmission of </w:t>
      </w:r>
      <w:r w:rsidRPr="00E541A7">
        <w:rPr>
          <w:rStyle w:val="Emphasis"/>
        </w:rPr>
        <w:t>Anaplasma</w:t>
      </w:r>
      <w:r w:rsidRPr="00F60408">
        <w:t xml:space="preserve"> spp. </w:t>
      </w:r>
      <w:r w:rsidR="004C6883" w:rsidRPr="00F60408">
        <w:fldChar w:fldCharType="begin"/>
      </w:r>
      <w:r w:rsidR="00981E0F">
        <w:instrText xml:space="preserve"> ADDIN ZOTERO_ITEM CSL_CITATION {"citationID":"Iha2Qmvl","properties":{"formattedCitation":"(Rogers and Shiel (1979) and Jonnson et al. (2008) in Dehhaghi et al., 2019)","plainCitation":"(Rogers and Shiel (1979) and Jonnson et al. (2008)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J"}],"issued":{"date-parts":[["2019"]]}},"prefix":"Rogers and Shiel (1979) and Jonnson et al. (2008) in"}],"schema":"https://github.com/citation-style-language/schema/raw/master/csl-citation.json"} </w:instrText>
      </w:r>
      <w:r w:rsidR="004C6883" w:rsidRPr="00F60408">
        <w:fldChar w:fldCharType="separate"/>
      </w:r>
      <w:r w:rsidR="00E84336" w:rsidRPr="00F60408">
        <w:t>(Rogers and Shiel (1979) and Jonnson et al. (2008) in Dehhaghi et al., 2019)</w:t>
      </w:r>
      <w:r w:rsidR="004C6883" w:rsidRPr="00F60408">
        <w:fldChar w:fldCharType="end"/>
      </w:r>
      <w:r w:rsidRPr="00F60408">
        <w:t xml:space="preserve">. Dehhaghi et al. commented further investigation is required to determine whether these ticks or other ticks within Australia can act as a vector for </w:t>
      </w:r>
      <w:r w:rsidRPr="00E541A7">
        <w:rPr>
          <w:rStyle w:val="Emphasis"/>
        </w:rPr>
        <w:t xml:space="preserve">A. phagocytophilum </w:t>
      </w:r>
      <w:r w:rsidRPr="00F60408">
        <w:t xml:space="preserve">and subsequently transmit </w:t>
      </w:r>
      <w:r w:rsidRPr="00E541A7">
        <w:rPr>
          <w:rStyle w:val="Emphasis"/>
        </w:rPr>
        <w:t>Anaplasma</w:t>
      </w:r>
      <w:r w:rsidRPr="00F60408">
        <w:t xml:space="preserve"> to humans or not</w:t>
      </w:r>
      <w:r w:rsidR="00EB37B4" w:rsidRPr="00F60408">
        <w:t xml:space="preserve"> </w:t>
      </w:r>
      <w:r w:rsidR="00EB37B4" w:rsidRPr="00F60408">
        <w:fldChar w:fldCharType="begin"/>
      </w:r>
      <w:r w:rsidR="00981E0F">
        <w:instrText xml:space="preserve"> ADDIN ZOTERO_ITEM CSL_CITATION {"citationID":"cO5ZMyCe","properties":{"formattedCitation":"(Dehhaghi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EB37B4" w:rsidRPr="00F60408">
        <w:fldChar w:fldCharType="separate"/>
      </w:r>
      <w:r w:rsidR="00E84336" w:rsidRPr="00F60408">
        <w:t>(Dehhaghi et al., 2019)</w:t>
      </w:r>
      <w:r w:rsidR="00EB37B4" w:rsidRPr="00F60408">
        <w:fldChar w:fldCharType="end"/>
      </w:r>
      <w:r w:rsidRPr="00F60408">
        <w:t>.</w:t>
      </w:r>
    </w:p>
    <w:p w14:paraId="42950D94" w14:textId="291D4FC0" w:rsidR="00F41034" w:rsidRPr="00F60408" w:rsidRDefault="00F41034" w:rsidP="001E7602">
      <w:r w:rsidRPr="00F60408">
        <w:t xml:space="preserve">A study of 14 persons who lived in an area of Australia endemic for the Australian paralysis tick </w:t>
      </w:r>
      <w:r w:rsidRPr="00E541A7">
        <w:rPr>
          <w:rStyle w:val="Emphasis"/>
        </w:rPr>
        <w:t>I</w:t>
      </w:r>
      <w:r w:rsidR="00D00A4D" w:rsidRPr="00E541A7">
        <w:rPr>
          <w:rStyle w:val="Emphasis"/>
        </w:rPr>
        <w:t>.</w:t>
      </w:r>
      <w:r w:rsidR="00A11015" w:rsidRPr="00E541A7">
        <w:rPr>
          <w:rStyle w:val="Emphasis"/>
        </w:rPr>
        <w:t> </w:t>
      </w:r>
      <w:r w:rsidRPr="00E541A7">
        <w:rPr>
          <w:rStyle w:val="Emphasis"/>
        </w:rPr>
        <w:t>holocyclus,</w:t>
      </w:r>
      <w:r w:rsidRPr="00F60408">
        <w:t xml:space="preserve"> and who were regularly involved in collecting and handling these ticks found none had antibodies to </w:t>
      </w:r>
      <w:r w:rsidRPr="00E541A7">
        <w:rPr>
          <w:rStyle w:val="Emphasis"/>
        </w:rPr>
        <w:t xml:space="preserve">Ehrlichia </w:t>
      </w:r>
      <w:r w:rsidRPr="00F60408">
        <w:t xml:space="preserve">or </w:t>
      </w:r>
      <w:r w:rsidRPr="00E541A7">
        <w:rPr>
          <w:rStyle w:val="Emphasis"/>
        </w:rPr>
        <w:t xml:space="preserve">Anaplasma, </w:t>
      </w:r>
      <w:r w:rsidRPr="00F60408">
        <w:t xml:space="preserve">suggesting they had not been exposed to these bacteria </w:t>
      </w:r>
      <w:r w:rsidRPr="00F60408">
        <w:fldChar w:fldCharType="begin"/>
      </w:r>
      <w:r w:rsidR="00981E0F">
        <w:instrText xml:space="preserve"> ADDIN ZOTERO_ITEM CSL_CITATION {"citationID":"lsPkmlqO","properties":{"formattedCitation":"(S. Graves et al., 2016)","plainCitation":"(S. Graves et al., 2016)","dontUpdate":true,"noteIndex":0},"citationItems":[{"id":146,"uris":["http://zotero.org/groups/2302463/items/F5WDXCV5"],"itemData":{"id":146,"type":"article-journal","abstract":"A group of 14 persons who live in an area of Australia endemic for the Australian paralysis tick, Ixodes holocyclus, and who were involved in regularly collecting and handling these ticks, was examined for antibodies to tick-transmitted bacterial pathogens. Five (36%) had antibodies to Coxiella burnetii, the causative agent of Q fever and three (21%) had antibodies to spotted fever group (SFG) rickettsiae (Rickettsia spp). None had antibodies to Ehrlichia, Anaplasma, Orientia, or Borrelia (Lymedisease) suggesting that they had not been exposed to these bacteria. A total of 149 I. holocyclus ticks were examined for the citrate synthase (gltA) gene of the SFG rickettsiae and the com1 gene of C. burnetii; 23 (15.4%) ticks were positive for Rickettsia spp. and 8 (5.6%) positive for Coxiella spp. Sequencing of fragments of the gltA gene and the 17 kDa antigen gene from a selection of the ticks showed 99% and 100% homology, respectively, to Rickettsia australis, the bacterium causing Queenslandtick typhus. Thus, it appears that persons bitten by I. holocyclus in NE NSW, Australia have an approximate one in six risk of being infected with R. australis. Risks of Q fever were also high in this region but this may have been due to exposure by aerosol from the environment rather than by tick bite. A subset of 74 I. holocyclus ticks were further examined for DNA from Borrelia spp., Anaplasma spp. and Ehrlichia spp. but none was positive. Some of these recognised human bacterial pathogens associated with ticks may not be present in this Australian tick species from northeastern New South Wales.","container-title":"Tropical Medicine and Infectious Disease","DOI":"10.3390/tropicalmed1010004","ISSN":"2414-6366","issue":"1","language":"en","page":"4","source":"Crossref","title":"Ixodes holocyclus Tick-Transmitted Human Pathogens in North-Eastern New South Wales, Australia","volume":"1","author":[{"family":"Graves","given":"Stephen"},{"family":"Jackson","given":"Chrissie"},{"family":"Hussain-Yusuf","given":"Hazizul"},{"family":"Vincent","given":"Gemma"},{"family":"Nguyen","given":"Chelsea"},{"family":"Stenos","given":"John"},{"family":"Webster","given":"Maurice"}],"issued":{"date-parts":[["2016",8,11]]}}}],"schema":"https://github.com/citation-style-language/schema/raw/master/csl-citation.json"} </w:instrText>
      </w:r>
      <w:r w:rsidRPr="00F60408">
        <w:fldChar w:fldCharType="separate"/>
      </w:r>
      <w:r w:rsidR="00EC08BF" w:rsidRPr="00F60408">
        <w:t>(Graves et al., 2016)</w:t>
      </w:r>
      <w:r w:rsidRPr="00F60408">
        <w:fldChar w:fldCharType="end"/>
      </w:r>
      <w:r w:rsidRPr="00F60408">
        <w:t xml:space="preserve">. Additionally, in a subset of 74 </w:t>
      </w:r>
      <w:r w:rsidRPr="00E541A7">
        <w:rPr>
          <w:rStyle w:val="Emphasis"/>
        </w:rPr>
        <w:t>I. holocyclus</w:t>
      </w:r>
      <w:r w:rsidRPr="00F60408">
        <w:t xml:space="preserve"> ticks examined for DNA from </w:t>
      </w:r>
      <w:r w:rsidRPr="00E541A7">
        <w:rPr>
          <w:rStyle w:val="Emphasis"/>
        </w:rPr>
        <w:t>Anaplasma</w:t>
      </w:r>
      <w:r w:rsidRPr="00F60408">
        <w:t xml:space="preserve"> spp. and </w:t>
      </w:r>
      <w:r w:rsidRPr="00E541A7">
        <w:rPr>
          <w:rStyle w:val="Emphasis"/>
        </w:rPr>
        <w:t>Ehrlichia</w:t>
      </w:r>
      <w:r w:rsidRPr="00F60408">
        <w:t xml:space="preserve"> spp.</w:t>
      </w:r>
      <w:r w:rsidR="00454833">
        <w:t>,</w:t>
      </w:r>
      <w:r w:rsidRPr="00F60408">
        <w:t xml:space="preserve"> none </w:t>
      </w:r>
      <w:r w:rsidR="00025DF4">
        <w:t>was</w:t>
      </w:r>
      <w:r w:rsidR="00025DF4" w:rsidRPr="00F60408">
        <w:t xml:space="preserve"> </w:t>
      </w:r>
      <w:r w:rsidRPr="00F60408">
        <w:t xml:space="preserve">positive. Graves et al. commented some of these recognised human bacterial pathogens associated with ticks may </w:t>
      </w:r>
      <w:r w:rsidRPr="00F60408">
        <w:lastRenderedPageBreak/>
        <w:t>not be present in this Australian tick species from northeastern N</w:t>
      </w:r>
      <w:r w:rsidR="000F27F0" w:rsidRPr="00F60408">
        <w:t xml:space="preserve">ew </w:t>
      </w:r>
      <w:r w:rsidRPr="00F60408">
        <w:t>S</w:t>
      </w:r>
      <w:r w:rsidR="000F27F0" w:rsidRPr="00F60408">
        <w:t xml:space="preserve">outh </w:t>
      </w:r>
      <w:r w:rsidRPr="00F60408">
        <w:t>W</w:t>
      </w:r>
      <w:r w:rsidR="000F27F0" w:rsidRPr="00F60408">
        <w:t>ales</w:t>
      </w:r>
      <w:r w:rsidRPr="00F60408">
        <w:t xml:space="preserve"> </w:t>
      </w:r>
      <w:r w:rsidRPr="00F60408">
        <w:fldChar w:fldCharType="begin"/>
      </w:r>
      <w:r w:rsidR="00981E0F">
        <w:instrText xml:space="preserve"> ADDIN ZOTERO_ITEM CSL_CITATION {"citationID":"7YN3PSN9","properties":{"formattedCitation":"(S. Graves et al., 2016)","plainCitation":"(S. Graves et al., 2016)","dontUpdate":true,"noteIndex":0},"citationItems":[{"id":146,"uris":["http://zotero.org/groups/2302463/items/F5WDXCV5"],"itemData":{"id":146,"type":"article-journal","abstract":"A group of 14 persons who live in an area of Australia endemic for the Australian paralysis tick, Ixodes holocyclus, and who were involved in regularly collecting and handling these ticks, was examined for antibodies to tick-transmitted bacterial pathogens. Five (36%) had antibodies to Coxiella burnetii, the causative agent of Q fever and three (21%) had antibodies to spotted fever group (SFG) rickettsiae (Rickettsia spp). None had antibodies to Ehrlichia, Anaplasma, Orientia, or Borrelia (Lymedisease) suggesting that they had not been exposed to these bacteria. A total of 149 I. holocyclus ticks were examined for the citrate synthase (gltA) gene of the SFG rickettsiae and the com1 gene of C. burnetii; 23 (15.4%) ticks were positive for Rickettsia spp. and 8 (5.6%) positive for Coxiella spp. Sequencing of fragments of the gltA gene and the 17 kDa antigen gene from a selection of the ticks showed 99% and 100% homology, respectively, to Rickettsia australis, the bacterium causing Queenslandtick typhus. Thus, it appears that persons bitten by I. holocyclus in NE NSW, Australia have an approximate one in six risk of being infected with R. australis. Risks of Q fever were also high in this region but this may have been due to exposure by aerosol from the environment rather than by tick bite. A subset of 74 I. holocyclus ticks were further examined for DNA from Borrelia spp., Anaplasma spp. and Ehrlichia spp. but none was positive. Some of these recognised human bacterial pathogens associated with ticks may not be present in this Australian tick species from northeastern New South Wales.","container-title":"Tropical Medicine and Infectious Disease","DOI":"10.3390/tropicalmed1010004","ISSN":"2414-6366","issue":"1","language":"en","page":"4","source":"Crossref","title":"Ixodes holocyclus Tick-Transmitted Human Pathogens in North-Eastern New South Wales, Australia","volume":"1","author":[{"family":"Graves","given":"Stephen"},{"family":"Jackson","given":"Chrissie"},{"family":"Hussain-Yusuf","given":"Hazizul"},{"family":"Vincent","given":"Gemma"},{"family":"Nguyen","given":"Chelsea"},{"family":"Stenos","given":"John"},{"family":"Webster","given":"Maurice"}],"issued":{"date-parts":[["2016",8,11]]}}}],"schema":"https://github.com/citation-style-language/schema/raw/master/csl-citation.json"} </w:instrText>
      </w:r>
      <w:r w:rsidRPr="00F60408">
        <w:fldChar w:fldCharType="separate"/>
      </w:r>
      <w:r w:rsidR="00EC08BF" w:rsidRPr="00F60408">
        <w:t>(Graves et al., 2016)</w:t>
      </w:r>
      <w:r w:rsidRPr="00F60408">
        <w:fldChar w:fldCharType="end"/>
      </w:r>
      <w:r w:rsidR="00EB54B5" w:rsidRPr="00F60408">
        <w:t>.</w:t>
      </w:r>
    </w:p>
    <w:p w14:paraId="2E962B56" w14:textId="4F59D903" w:rsidR="00F41034" w:rsidRPr="00F60408" w:rsidRDefault="00F41034" w:rsidP="00A170AB">
      <w:pPr>
        <w:pStyle w:val="Heading3"/>
      </w:pPr>
      <w:bookmarkStart w:id="172" w:name="_Babesiosis_and_the"/>
      <w:bookmarkStart w:id="173" w:name="_Toc43821471"/>
      <w:bookmarkStart w:id="174" w:name="_Toc76654656"/>
      <w:bookmarkStart w:id="175" w:name="_Toc80628293"/>
      <w:bookmarkStart w:id="176" w:name="_Toc80696765"/>
      <w:bookmarkStart w:id="177" w:name="_Toc80793659"/>
      <w:bookmarkStart w:id="178" w:name="_Toc112416613"/>
      <w:bookmarkStart w:id="179" w:name="_Toc124851386"/>
      <w:bookmarkEnd w:id="172"/>
      <w:r w:rsidRPr="00F60408">
        <w:t>Babesiosis</w:t>
      </w:r>
      <w:bookmarkEnd w:id="173"/>
      <w:r w:rsidR="0008440D" w:rsidRPr="00F60408">
        <w:t xml:space="preserve"> and the </w:t>
      </w:r>
      <w:r w:rsidRPr="00F60408">
        <w:t>Australian situation</w:t>
      </w:r>
      <w:bookmarkEnd w:id="174"/>
      <w:bookmarkEnd w:id="175"/>
      <w:bookmarkEnd w:id="176"/>
      <w:bookmarkEnd w:id="177"/>
      <w:bookmarkEnd w:id="178"/>
      <w:bookmarkEnd w:id="179"/>
    </w:p>
    <w:p w14:paraId="5209471A" w14:textId="351C28D4" w:rsidR="00F41034" w:rsidRPr="00F60408" w:rsidRDefault="00F41034" w:rsidP="001E7602">
      <w:r w:rsidRPr="00F60408">
        <w:t xml:space="preserve">Babesiosis is a malaria-like protozoal infection of erythrocytes, that is transmitted by </w:t>
      </w:r>
      <w:r w:rsidRPr="00E541A7">
        <w:rPr>
          <w:rStyle w:val="Emphasis"/>
        </w:rPr>
        <w:t xml:space="preserve">Ixodes </w:t>
      </w:r>
      <w:r w:rsidRPr="00F60408">
        <w:t xml:space="preserve">spp. ticks, particularly in the </w:t>
      </w:r>
      <w:r w:rsidR="005C6C3F">
        <w:t>N</w:t>
      </w:r>
      <w:r w:rsidRPr="00F60408">
        <w:t xml:space="preserve">orthern </w:t>
      </w:r>
      <w:r w:rsidR="005C6C3F">
        <w:t>H</w:t>
      </w:r>
      <w:r w:rsidRPr="00F60408">
        <w:t>emisphere</w:t>
      </w:r>
      <w:r w:rsidR="00A010E0" w:rsidRPr="00F60408">
        <w:t xml:space="preserve"> </w:t>
      </w:r>
      <w:r w:rsidR="00A010E0" w:rsidRPr="00F60408">
        <w:fldChar w:fldCharType="begin"/>
      </w:r>
      <w:r w:rsidR="00981E0F">
        <w:instrText xml:space="preserve"> ADDIN ZOTERO_ITEM CSL_CITATION {"citationID":"hQWdUtqx","properties":{"formattedCitation":"(Dehhaghi et al., 2019; Lantos &amp; Wormser, 2014)","plainCitation":"(Dehhaghi et al., 2019; Lantos &amp; Wormser, 2014)","noteIndex":0},"citationItems":[{"id":1179,"uris":["http://zotero.org/groups/2576105/items/S5ITS9UQ"],"itemData":{"id":1179,"type":"article-journal","container-title":"Frontiers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A010E0" w:rsidRPr="00F60408">
        <w:fldChar w:fldCharType="separate"/>
      </w:r>
      <w:r w:rsidR="009A0C3F" w:rsidRPr="00F60408">
        <w:t>(Dehhaghi et al., 2019; Lantos &amp; Wormser, 2014)</w:t>
      </w:r>
      <w:r w:rsidR="00A010E0" w:rsidRPr="00F60408">
        <w:fldChar w:fldCharType="end"/>
      </w:r>
      <w:r w:rsidR="00A170AB" w:rsidRPr="00F60408">
        <w:t xml:space="preserve">. </w:t>
      </w:r>
      <w:r w:rsidRPr="00F60408">
        <w:t xml:space="preserve">Several species of </w:t>
      </w:r>
      <w:r w:rsidRPr="00E541A7">
        <w:rPr>
          <w:rStyle w:val="Emphasis"/>
        </w:rPr>
        <w:t>Babesia</w:t>
      </w:r>
      <w:r w:rsidRPr="00F60408">
        <w:t xml:space="preserve"> are capable of causing human disease, the most important of which are </w:t>
      </w:r>
      <w:r w:rsidRPr="00E541A7">
        <w:rPr>
          <w:rStyle w:val="Emphasis"/>
        </w:rPr>
        <w:t xml:space="preserve">B. microti </w:t>
      </w:r>
      <w:r w:rsidRPr="00F60408">
        <w:t xml:space="preserve">in the northeastern and Midwestern US and </w:t>
      </w:r>
      <w:r w:rsidRPr="00E541A7">
        <w:rPr>
          <w:rStyle w:val="Emphasis"/>
        </w:rPr>
        <w:t>B. divergens</w:t>
      </w:r>
      <w:r w:rsidRPr="00F60408">
        <w:t xml:space="preserve"> in Europe</w:t>
      </w:r>
      <w:r w:rsidR="009A0C3F" w:rsidRPr="00F60408">
        <w:t xml:space="preserve"> </w:t>
      </w:r>
      <w:r w:rsidR="009A0C3F" w:rsidRPr="00F60408">
        <w:fldChar w:fldCharType="begin"/>
      </w:r>
      <w:r w:rsidR="00981E0F">
        <w:instrText xml:space="preserve"> ADDIN ZOTERO_ITEM CSL_CITATION {"citationID":"CSIqiaTc","properties":{"formattedCitation":"(Lantos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9A0C3F" w:rsidRPr="00F60408">
        <w:fldChar w:fldCharType="separate"/>
      </w:r>
      <w:r w:rsidR="009A0C3F" w:rsidRPr="00F60408">
        <w:t>(Lantos &amp; Wormser, 2014)</w:t>
      </w:r>
      <w:r w:rsidR="009A0C3F" w:rsidRPr="00F60408">
        <w:fldChar w:fldCharType="end"/>
      </w:r>
      <w:r w:rsidRPr="00F60408">
        <w:t xml:space="preserve">. </w:t>
      </w:r>
      <w:r w:rsidRPr="00E541A7">
        <w:rPr>
          <w:rStyle w:val="Emphasis"/>
        </w:rPr>
        <w:t xml:space="preserve">Babesia </w:t>
      </w:r>
      <w:r w:rsidRPr="00F60408">
        <w:t>may also be acquired from blood transfusions</w:t>
      </w:r>
      <w:r w:rsidR="00023285" w:rsidRPr="00F60408">
        <w:t xml:space="preserve"> </w:t>
      </w:r>
      <w:r w:rsidR="00023285" w:rsidRPr="00F60408">
        <w:fldChar w:fldCharType="begin"/>
      </w:r>
      <w:r w:rsidR="00981E0F">
        <w:instrText xml:space="preserve"> ADDIN ZOTERO_ITEM CSL_CITATION {"citationID":"v2no8xi6","properties":{"formattedCitation":"(Dehhaghi et al., 2019; Lantos &amp; Wormser, 2014)","plainCitation":"(Dehhaghi et al., 2019; Lantos &amp; Wormser, 2014)","noteIndex":0},"citationItems":[{"id":1179,"uris":["http://zotero.org/groups/2576105/items/S5ITS9UQ"],"itemData":{"id":1179,"type":"article-journal","container-title":"Frontiers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023285" w:rsidRPr="00F60408">
        <w:fldChar w:fldCharType="separate"/>
      </w:r>
      <w:r w:rsidR="009A0C3F" w:rsidRPr="00F60408">
        <w:t>(Dehhaghi et al., 2019; Lantos &amp; Wormser, 2014)</w:t>
      </w:r>
      <w:r w:rsidR="00023285" w:rsidRPr="00F60408">
        <w:fldChar w:fldCharType="end"/>
      </w:r>
      <w:r w:rsidR="001F1966" w:rsidRPr="00F60408">
        <w:t xml:space="preserve">. </w:t>
      </w:r>
      <w:r w:rsidRPr="00F60408">
        <w:t>Lyme</w:t>
      </w:r>
      <w:r w:rsidR="00636C34">
        <w:t xml:space="preserve"> disease</w:t>
      </w:r>
      <w:r w:rsidRPr="00F60408">
        <w:t>-</w:t>
      </w:r>
      <w:r w:rsidRPr="00E541A7">
        <w:rPr>
          <w:rStyle w:val="Emphasis"/>
        </w:rPr>
        <w:t xml:space="preserve">Babesia </w:t>
      </w:r>
      <w:r w:rsidRPr="00F60408">
        <w:t>co</w:t>
      </w:r>
      <w:r w:rsidR="00CB6955">
        <w:t>-</w:t>
      </w:r>
      <w:r w:rsidRPr="00F60408">
        <w:t xml:space="preserve">infection has been well-established and may result in greater disease severity than Lyme disease alone </w:t>
      </w:r>
      <w:r w:rsidRPr="00F60408">
        <w:fldChar w:fldCharType="begin"/>
      </w:r>
      <w:r w:rsidR="00981E0F">
        <w:instrText xml:space="preserve"> ADDIN ZOTERO_ITEM CSL_CITATION {"citationID":"7XrGODNh","properties":{"formattedCitation":"(Lantos &amp; Wormser, 2014; Mackenzie, 2013)","plainCitation":"(Lantos &amp; Wormser, 2014; Mackenzie, 2013)","noteIndex":0},"citationItems":[{"id":955,"uris":["http://zotero.org/groups/2576105/items/AJ6ZBYQH"],"itemData":{"id":955,"type":"article-journal","container-title":"The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F60408">
        <w:fldChar w:fldCharType="separate"/>
      </w:r>
      <w:r w:rsidR="009A0C3F" w:rsidRPr="00F60408">
        <w:t>(Lantos &amp; Wormser, 2014; Mackenzie, 2013)</w:t>
      </w:r>
      <w:r w:rsidRPr="00F60408">
        <w:fldChar w:fldCharType="end"/>
      </w:r>
      <w:r w:rsidR="00411521" w:rsidRPr="00F60408">
        <w:t>.</w:t>
      </w:r>
    </w:p>
    <w:p w14:paraId="41391C62" w14:textId="2DBD2419" w:rsidR="00F41034" w:rsidRPr="001E7602" w:rsidRDefault="00F41034" w:rsidP="001E7602">
      <w:r w:rsidRPr="00F60408">
        <w:t xml:space="preserve">Clinical </w:t>
      </w:r>
      <w:r w:rsidR="00636C34">
        <w:t>b</w:t>
      </w:r>
      <w:r w:rsidRPr="00F60408">
        <w:t xml:space="preserve">abesiosis is nearly always dominated by fever and characteristic laboratory abnormalities </w:t>
      </w:r>
      <w:r w:rsidR="003058E3" w:rsidRPr="00F60408">
        <w:fldChar w:fldCharType="begin"/>
      </w:r>
      <w:r w:rsidR="00981E0F">
        <w:instrText xml:space="preserve"> ADDIN ZOTERO_ITEM CSL_CITATION {"citationID":"Al4Z9Pma","properties":{"formattedCitation":"(Lantos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3058E3" w:rsidRPr="00F60408">
        <w:fldChar w:fldCharType="separate"/>
      </w:r>
      <w:r w:rsidR="009A0C3F" w:rsidRPr="00F60408">
        <w:t>(Lantos &amp; Wormser, 2014)</w:t>
      </w:r>
      <w:r w:rsidR="003058E3" w:rsidRPr="00F60408">
        <w:fldChar w:fldCharType="end"/>
      </w:r>
      <w:r w:rsidR="003058E3" w:rsidRPr="00F60408">
        <w:t xml:space="preserve">. </w:t>
      </w:r>
      <w:r w:rsidRPr="00F60408">
        <w:t>Patients may also have haemolytic anaemia, influenza-like disease, and thrombocytopaenia, with asplenic patients typically more susceptible to severe life-threatening illness</w:t>
      </w:r>
      <w:r w:rsidR="00411521" w:rsidRPr="00F60408">
        <w:t xml:space="preserve"> </w:t>
      </w:r>
      <w:r w:rsidR="00411521" w:rsidRPr="00F60408">
        <w:fldChar w:fldCharType="begin"/>
      </w:r>
      <w:r w:rsidR="00981E0F">
        <w:instrText xml:space="preserve"> ADDIN ZOTERO_ITEM CSL_CITATION {"citationID":"Adknij11","properties":{"formattedCitation":"(Dehhaghi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411521" w:rsidRPr="00F60408">
        <w:fldChar w:fldCharType="separate"/>
      </w:r>
      <w:r w:rsidR="00E84336" w:rsidRPr="00F60408">
        <w:t>(Dehhaghi et al., 2019)</w:t>
      </w:r>
      <w:r w:rsidR="00411521" w:rsidRPr="00F60408">
        <w:fldChar w:fldCharType="end"/>
      </w:r>
      <w:r w:rsidR="004033DD" w:rsidRPr="00F60408">
        <w:t>.</w:t>
      </w:r>
      <w:r w:rsidRPr="00F60408">
        <w:t xml:space="preserve"> </w:t>
      </w:r>
      <w:r w:rsidRPr="00E541A7">
        <w:rPr>
          <w:rStyle w:val="Emphasis"/>
        </w:rPr>
        <w:t>Babesia</w:t>
      </w:r>
      <w:r w:rsidRPr="00F60408">
        <w:t xml:space="preserve"> infection can be atypically associated with rheumatoid muscular pains </w:t>
      </w:r>
      <w:r w:rsidR="00554098">
        <w:t xml:space="preserve">[not further defined by the authors] </w:t>
      </w:r>
      <w:r w:rsidRPr="00F60408">
        <w:t>and nervous complications including incoordination of legs</w:t>
      </w:r>
      <w:r w:rsidR="007813CE">
        <w:t>,</w:t>
      </w:r>
      <w:r w:rsidRPr="00F60408">
        <w:t xml:space="preserve"> hysteria, restlessness and nervousness</w:t>
      </w:r>
      <w:r w:rsidR="000F1DA2">
        <w:t>,</w:t>
      </w:r>
      <w:r w:rsidRPr="00F60408">
        <w:t xml:space="preserve"> and it appears that </w:t>
      </w:r>
      <w:r w:rsidRPr="00E541A7">
        <w:rPr>
          <w:rStyle w:val="Emphasis"/>
        </w:rPr>
        <w:t>Babesia</w:t>
      </w:r>
      <w:r w:rsidRPr="00F60408">
        <w:t xml:space="preserve"> is capable of mimicking Lyme-like syndrome </w:t>
      </w:r>
      <w:r w:rsidR="004033DD" w:rsidRPr="00F60408">
        <w:fldChar w:fldCharType="begin"/>
      </w:r>
      <w:r w:rsidR="00981E0F">
        <w:instrText xml:space="preserve"> ADDIN ZOTERO_ITEM CSL_CITATION {"citationID":"T1rO0jLv","properties":{"formattedCitation":"(Chalada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4033DD" w:rsidRPr="00F60408">
        <w:fldChar w:fldCharType="separate"/>
      </w:r>
      <w:r w:rsidR="00C97E25" w:rsidRPr="00F60408">
        <w:t>(Chalada et al., 2016)</w:t>
      </w:r>
      <w:r w:rsidR="004033DD" w:rsidRPr="00F60408">
        <w:fldChar w:fldCharType="end"/>
      </w:r>
      <w:r w:rsidR="004E5EB0" w:rsidRPr="00F60408">
        <w:t>.</w:t>
      </w:r>
    </w:p>
    <w:p w14:paraId="7160F957" w14:textId="10D73C61" w:rsidR="00A170AB" w:rsidRPr="00F60408" w:rsidRDefault="00A170AB" w:rsidP="004E5EB0">
      <w:pPr>
        <w:pStyle w:val="Heading4"/>
      </w:pPr>
      <w:bookmarkStart w:id="180" w:name="_Toc112416614"/>
      <w:r w:rsidRPr="00F60408">
        <w:t>Australian research</w:t>
      </w:r>
      <w:bookmarkEnd w:id="180"/>
    </w:p>
    <w:p w14:paraId="27D088FA" w14:textId="1C8C00F5" w:rsidR="00F41034" w:rsidRPr="00F60408" w:rsidRDefault="00F41034" w:rsidP="001E7602">
      <w:r w:rsidRPr="00F60408">
        <w:t>Babesiosis is a well-documented infection in domestic animals including cattle and dogs in Australia</w:t>
      </w:r>
      <w:r w:rsidR="008D1EB3" w:rsidRPr="00F60408">
        <w:t xml:space="preserve"> </w:t>
      </w:r>
      <w:r w:rsidR="008D1EB3" w:rsidRPr="00F60408">
        <w:fldChar w:fldCharType="begin"/>
      </w:r>
      <w:r w:rsidR="00981E0F">
        <w:instrText xml:space="preserve"> ADDIN ZOTERO_ITEM CSL_CITATION {"citationID":"l0jMwXug","properties":{"formattedCitation":"(Dehhaghi et al., 2019; S. R. Graves &amp; Stenos, 2017; Mackenzie, 2013)","plainCitation":"(Dehhaghi et al., 2019; S. R. Graves &amp; Stenos, 2017; Mackenzie, 2013)","dontUpdate":true,"noteIndex":0},"citationItems":[{"id":1179,"uris":["http://zotero.org/groups/2576105/items/S5ITS9UQ"],"itemData":{"id":1179,"type":"article-journal","container-title":"Frontiers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8D1EB3" w:rsidRPr="00F60408">
        <w:fldChar w:fldCharType="separate"/>
      </w:r>
      <w:r w:rsidR="00BC43E5" w:rsidRPr="00F60408">
        <w:t>(Dehhaghi et al., 2019; Graves &amp; Stenos, 2017; Mackenzie, 2013)</w:t>
      </w:r>
      <w:r w:rsidR="008D1EB3" w:rsidRPr="00F60408">
        <w:fldChar w:fldCharType="end"/>
      </w:r>
      <w:r w:rsidR="00E3191C" w:rsidRPr="00F60408">
        <w:t>.</w:t>
      </w:r>
    </w:p>
    <w:p w14:paraId="0623B73D" w14:textId="1809FBFE" w:rsidR="00F41034" w:rsidRPr="00F60408" w:rsidRDefault="00F41034" w:rsidP="001E7602">
      <w:r w:rsidRPr="00F60408">
        <w:t xml:space="preserve">Only one case of human </w:t>
      </w:r>
      <w:r w:rsidR="00636C34">
        <w:t>b</w:t>
      </w:r>
      <w:r w:rsidRPr="00F60408">
        <w:t xml:space="preserve">abesiosis in Australia caused by </w:t>
      </w:r>
      <w:r w:rsidRPr="00E541A7">
        <w:rPr>
          <w:rStyle w:val="Emphasis"/>
        </w:rPr>
        <w:t>Babesia</w:t>
      </w:r>
      <w:r w:rsidRPr="00F60408">
        <w:t xml:space="preserve"> </w:t>
      </w:r>
      <w:r w:rsidRPr="00E541A7">
        <w:rPr>
          <w:rStyle w:val="Emphasis"/>
        </w:rPr>
        <w:t>microcoti</w:t>
      </w:r>
      <w:r w:rsidRPr="00F60408">
        <w:t xml:space="preserve"> </w:t>
      </w:r>
      <w:r w:rsidR="006514FD">
        <w:t>has been</w:t>
      </w:r>
      <w:r w:rsidRPr="00F60408">
        <w:t xml:space="preserve"> described</w:t>
      </w:r>
      <w:r w:rsidR="006514FD">
        <w:t xml:space="preserve">. The </w:t>
      </w:r>
      <w:r w:rsidR="005F1E6C">
        <w:t xml:space="preserve">2012 </w:t>
      </w:r>
      <w:r w:rsidR="006514FD">
        <w:t>case was</w:t>
      </w:r>
      <w:r w:rsidR="005F1E6C">
        <w:t xml:space="preserve"> </w:t>
      </w:r>
      <w:r w:rsidRPr="00F60408">
        <w:t>a 56-year-old man from the south coast of New South Wales</w:t>
      </w:r>
      <w:r w:rsidR="005F1E6C">
        <w:t>,</w:t>
      </w:r>
      <w:r w:rsidRPr="00F60408">
        <w:t xml:space="preserve"> who lived in close proximity to dogs, did not recall being bitten by a tick</w:t>
      </w:r>
      <w:r w:rsidR="00155F14">
        <w:t>,</w:t>
      </w:r>
      <w:r w:rsidRPr="00F60408">
        <w:t xml:space="preserve"> had not travelled outside of Australia for nearly 40 years and had no history of blood transfusions</w:t>
      </w:r>
      <w:r w:rsidR="00E3191C" w:rsidRPr="00F60408">
        <w:t xml:space="preserve"> </w:t>
      </w:r>
      <w:r w:rsidR="00E3191C" w:rsidRPr="00F60408">
        <w:fldChar w:fldCharType="begin"/>
      </w:r>
      <w:r w:rsidR="00511C9E">
        <w:instrText xml:space="preserve"> ADDIN ZOTERO_ITEM CSL_CITATION {"citationID":"C5mAhzaq","properties":{"formattedCitation":"(Dehhaghi et al., 2019; S. R. Graves &amp; Stenos, 2017; Mackenzie, 2013; Senanayake et al., 2012)","plainCitation":"(Dehhaghi et al., 2019; S. R. Graves &amp; Stenos, 2017; Mackenzie, 2013; Senanayake et al., 2012)","dontUpdate":true,"noteIndex":0},"citationItems":[{"id":1179,"uris":["http://zotero.org/groups/2576105/items/S5ITS9UQ"],"itemData":{"id":1179,"type":"article-journal","container-title":"Frontiers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S."}],"issued":{"date-parts":[["2013",9,30]]}}},{"id":"th1hi1EA/AnJIfx8V","uris":["http://zotero.org/groups/2576105/items/R4SYKQU5"],"itemData":{"id":2474,"type":"article-journal","container-title":"The Medical Journal of Australia","DOI":"10.5694/mja11.11378","ISSN":"0025729X, 13265377","issue":"5","language":"en","page":"350-352","source":"Crossref","title":"First report of human babesiosis in Australia","volume":"196","author":[{"family":"Senanayake","given":"Sanjaya N"},{"family":"Paparini","given":"Andrea"},{"family":"Latimer","given":"Maya"},{"family":"Andriolo","given":"Kerrie"},{"family":"Dasilva","given":"Alexandre J"},{"family":"Wilson","given":"Heather"},{"family":"Xayavong","given":"Maniphet V"},{"family":"Collignon","given":"Peter J"},{"family":"Jeans","given":"Phillip"},{"family":"Irwin","given":"Peter J"}],"issued":{"date-parts":[["2012",3,19]]}}}],"schema":"https://github.com/citation-style-language/schema/raw/master/csl-citation.json"} </w:instrText>
      </w:r>
      <w:r w:rsidR="00E3191C" w:rsidRPr="00F60408">
        <w:fldChar w:fldCharType="separate"/>
      </w:r>
      <w:r w:rsidR="00BC43E5" w:rsidRPr="00F60408">
        <w:t>(Dehhaghi et al., 2019; Graves &amp; Stenos, 2017; Mackenzie, 2013; Senanayake et al., 2012)</w:t>
      </w:r>
      <w:r w:rsidR="00E3191C" w:rsidRPr="00F60408">
        <w:fldChar w:fldCharType="end"/>
      </w:r>
      <w:r w:rsidR="007D13DF" w:rsidRPr="00F60408">
        <w:t>.</w:t>
      </w:r>
      <w:r w:rsidRPr="00F60408">
        <w:t xml:space="preserve"> While this case was thought to be a locally-acquired infection, there have been no subsequent cases of human babesiosis diagnosed in Australia</w:t>
      </w:r>
      <w:r w:rsidR="000A0383">
        <w:t xml:space="preserve"> </w:t>
      </w:r>
      <w:r w:rsidR="00275933">
        <w:fldChar w:fldCharType="begin"/>
      </w:r>
      <w:r w:rsidR="00981E0F">
        <w:instrText xml:space="preserve"> ADDIN ZOTERO_ITEM CSL_CITATION {"citationID":"DwKAYcLW","properties":{"formattedCitation":"(S.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275933">
        <w:fldChar w:fldCharType="separate"/>
      </w:r>
      <w:r w:rsidR="00275933" w:rsidRPr="00275933">
        <w:t>(Graves &amp; Stenos, 2017)</w:t>
      </w:r>
      <w:r w:rsidR="00275933">
        <w:fldChar w:fldCharType="end"/>
      </w:r>
      <w:r w:rsidRPr="00F60408">
        <w:t>. Mackenzie commented the origin of the aetiological agent is uncertain. Although it is most closely related to North American st</w:t>
      </w:r>
      <w:r w:rsidR="00C0307C">
        <w:t>r</w:t>
      </w:r>
      <w:r w:rsidRPr="00F60408">
        <w:t>ains</w:t>
      </w:r>
      <w:r w:rsidR="005B57E4">
        <w:t>,</w:t>
      </w:r>
      <w:r w:rsidRPr="00F60408">
        <w:t xml:space="preserve"> the patient was either bitten by an imported tick</w:t>
      </w:r>
      <w:r w:rsidR="005F1E6C">
        <w:t>,</w:t>
      </w:r>
      <w:r w:rsidRPr="00F60408">
        <w:t xml:space="preserve"> or a local tick might have transmitted an autochthonous infection presumably </w:t>
      </w:r>
      <w:r w:rsidR="00EB54B5" w:rsidRPr="00F60408">
        <w:t>originating</w:t>
      </w:r>
      <w:r w:rsidRPr="00F60408">
        <w:t xml:space="preserve"> from one o</w:t>
      </w:r>
      <w:r w:rsidR="00E00019">
        <w:t>r</w:t>
      </w:r>
      <w:r w:rsidRPr="00F60408">
        <w:t xml:space="preserve"> more species of introduced rodent </w:t>
      </w:r>
      <w:r w:rsidRPr="00F60408">
        <w:fldChar w:fldCharType="begin"/>
      </w:r>
      <w:r w:rsidR="00981E0F">
        <w:instrText xml:space="preserve"> ADDIN ZOTERO_ITEM CSL_CITATION {"citationID":"Rshnh1bz","properties":{"formattedCitation":"(Mackenzie,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F60408">
        <w:fldChar w:fldCharType="separate"/>
      </w:r>
      <w:r w:rsidR="00523D3D" w:rsidRPr="00F60408">
        <w:t>(Mackenzie, 2013)</w:t>
      </w:r>
      <w:r w:rsidRPr="00F60408">
        <w:fldChar w:fldCharType="end"/>
      </w:r>
      <w:r w:rsidRPr="00F60408">
        <w:t>.</w:t>
      </w:r>
    </w:p>
    <w:p w14:paraId="23395F87" w14:textId="17B360AC" w:rsidR="00F41034" w:rsidRPr="00F60408" w:rsidRDefault="00F41034" w:rsidP="001E7602">
      <w:r w:rsidRPr="00F60408">
        <w:t xml:space="preserve">Asymptomatic blood donors have been the index cases for transfusion-associated </w:t>
      </w:r>
      <w:r w:rsidR="00636C34">
        <w:t>b</w:t>
      </w:r>
      <w:r w:rsidRPr="00F60408">
        <w:t>abesiosis</w:t>
      </w:r>
      <w:r w:rsidR="00155F14">
        <w:t>,</w:t>
      </w:r>
      <w:r w:rsidRPr="00F60408">
        <w:t xml:space="preserve"> therefore pat</w:t>
      </w:r>
      <w:r w:rsidR="006D11F4">
        <w:t>i</w:t>
      </w:r>
      <w:r w:rsidRPr="00F60408">
        <w:t xml:space="preserve">ent infection could actually be subclinical or nonspecific </w:t>
      </w:r>
      <w:r w:rsidRPr="00F60408">
        <w:fldChar w:fldCharType="begin"/>
      </w:r>
      <w:r w:rsidR="00981E0F">
        <w:instrText xml:space="preserve"> ADDIN ZOTERO_ITEM CSL_CITATION {"citationID":"iYg3Pxmb","properties":{"formattedCitation":"(Lantos &amp; Wormser, 2014)","plainCitation":"(Lantos &amp; Wormser, 2014)","noteIndex":0},"citationItems":[{"id":955,"uris":["http://zotero.org/groups/2576105/items/AJ6ZBYQH"],"itemData":{"id":955,"type":"article-journal","container-title":"The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Pr="00F60408">
        <w:fldChar w:fldCharType="separate"/>
      </w:r>
      <w:r w:rsidR="009A0C3F" w:rsidRPr="00F60408">
        <w:t>(Lantos &amp; Wormser, 2014)</w:t>
      </w:r>
      <w:r w:rsidRPr="00F60408">
        <w:fldChar w:fldCharType="end"/>
      </w:r>
      <w:r w:rsidR="00732B42" w:rsidRPr="00F60408">
        <w:t>.</w:t>
      </w:r>
      <w:r w:rsidRPr="00F60408">
        <w:t xml:space="preserve"> Dehhaghi et al. noted no information on the incidence rate for </w:t>
      </w:r>
      <w:r w:rsidR="00636C34">
        <w:t>b</w:t>
      </w:r>
      <w:r w:rsidRPr="00F60408">
        <w:t>abesiosis is available in Australia or in the world</w:t>
      </w:r>
      <w:r w:rsidR="006D11F4">
        <w:t>,</w:t>
      </w:r>
      <w:r w:rsidRPr="00F60408">
        <w:t xml:space="preserve"> and highlighted that unlike several countries such as the US, blood products are not screened for </w:t>
      </w:r>
      <w:r w:rsidRPr="00E541A7">
        <w:rPr>
          <w:rStyle w:val="Emphasis"/>
        </w:rPr>
        <w:t xml:space="preserve">Babesia </w:t>
      </w:r>
      <w:r w:rsidRPr="00F60408">
        <w:t xml:space="preserve">in Australia, which they noted posed the </w:t>
      </w:r>
      <w:r w:rsidR="00940B98">
        <w:t xml:space="preserve">[potential] </w:t>
      </w:r>
      <w:r w:rsidRPr="00F60408">
        <w:t xml:space="preserve">danger of transmission through blood donation by unrecognised </w:t>
      </w:r>
      <w:r w:rsidR="00636C34">
        <w:t>b</w:t>
      </w:r>
      <w:r w:rsidRPr="00F60408">
        <w:t>abesiosis patients</w:t>
      </w:r>
      <w:r w:rsidR="000C04C7" w:rsidRPr="00F60408">
        <w:t xml:space="preserve"> </w:t>
      </w:r>
      <w:r w:rsidR="000C04C7" w:rsidRPr="00F60408">
        <w:fldChar w:fldCharType="begin"/>
      </w:r>
      <w:r w:rsidR="00981E0F">
        <w:instrText xml:space="preserve"> ADDIN ZOTERO_ITEM CSL_CITATION {"citationID":"dUwDZt1T","properties":{"formattedCitation":"(Ngo and Civen (2009) and Government (2018) in Dehhaghi et al., 2019)","plainCitation":"(Ngo and Civen (2009) and Government (2018)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J"}],"issued":{"date-parts":[["2019"]]}},"prefix":"Ngo and Civen (2009) and Government (2018) in"}],"schema":"https://github.com/citation-style-language/schema/raw/master/csl-citation.json"} </w:instrText>
      </w:r>
      <w:r w:rsidR="000C04C7" w:rsidRPr="00F60408">
        <w:fldChar w:fldCharType="separate"/>
      </w:r>
      <w:r w:rsidR="00E84336" w:rsidRPr="00F60408">
        <w:t>(Ngo and Civen (2009) and Government (2018) in Dehhaghi et al., 2019)</w:t>
      </w:r>
      <w:r w:rsidR="000C04C7" w:rsidRPr="00F60408">
        <w:fldChar w:fldCharType="end"/>
      </w:r>
      <w:r w:rsidR="00E71D41" w:rsidRPr="00F60408">
        <w:t xml:space="preserve">. </w:t>
      </w:r>
      <w:r w:rsidRPr="00F60408">
        <w:t>Dehhaghi et al. advised babesiosis may be suspected in Australia in patients with a history of overseas travel to an endemic area</w:t>
      </w:r>
      <w:r w:rsidR="00F92DA3">
        <w:t xml:space="preserve"> (</w:t>
      </w:r>
      <w:r w:rsidRPr="00F60408">
        <w:t>with or without a documented history of tick bite</w:t>
      </w:r>
      <w:r w:rsidR="00F92DA3">
        <w:t>)</w:t>
      </w:r>
      <w:r w:rsidRPr="00F60408">
        <w:t xml:space="preserve">, or </w:t>
      </w:r>
      <w:r w:rsidR="0004478C">
        <w:t xml:space="preserve">with </w:t>
      </w:r>
      <w:r w:rsidRPr="00F60408">
        <w:t xml:space="preserve">a history of blood transfusion. They also cited a </w:t>
      </w:r>
      <w:r w:rsidR="00B76760" w:rsidRPr="00F60408">
        <w:t xml:space="preserve">recent </w:t>
      </w:r>
      <w:r w:rsidRPr="00F60408">
        <w:t>study by</w:t>
      </w:r>
      <w:r w:rsidR="00B76760" w:rsidRPr="00F60408">
        <w:t xml:space="preserve"> Storey Lewis and colleagues </w:t>
      </w:r>
      <w:r w:rsidRPr="00F60408">
        <w:t xml:space="preserve">which reportedly found no </w:t>
      </w:r>
      <w:r w:rsidRPr="00E541A7">
        <w:rPr>
          <w:rStyle w:val="Emphasis"/>
        </w:rPr>
        <w:t>B. m</w:t>
      </w:r>
      <w:r w:rsidR="00511D39" w:rsidRPr="00E541A7">
        <w:rPr>
          <w:rStyle w:val="Emphasis"/>
        </w:rPr>
        <w:t>i</w:t>
      </w:r>
      <w:r w:rsidRPr="00E541A7">
        <w:rPr>
          <w:rStyle w:val="Emphasis"/>
        </w:rPr>
        <w:t xml:space="preserve">croti </w:t>
      </w:r>
      <w:r w:rsidRPr="00F60408">
        <w:t>could be identified in the DNA extracted from 1,154 ticks that were collected from across Australia</w:t>
      </w:r>
      <w:r w:rsidR="00E71D41" w:rsidRPr="00F60408">
        <w:t xml:space="preserve"> </w:t>
      </w:r>
      <w:r w:rsidR="00B76760" w:rsidRPr="00F60408">
        <w:fldChar w:fldCharType="begin"/>
      </w:r>
      <w:r w:rsidR="00981E0F">
        <w:instrText xml:space="preserve"> ADDIN ZOTERO_ITEM CSL_CITATION {"citationID":"ooP84CpQ","properties":{"formattedCitation":"(Storey Lewis et al (2017) in Dehhaghi et al., 2019)","plainCitation":"(Storey Lewis et al (2017)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J"}],"issued":{"date-parts":[["2019"]]}},"prefix":"Storey Lewis et al (2017) in "}],"schema":"https://github.com/citation-style-language/schema/raw/master/csl-citation.json"} </w:instrText>
      </w:r>
      <w:r w:rsidR="00B76760" w:rsidRPr="00F60408">
        <w:fldChar w:fldCharType="separate"/>
      </w:r>
      <w:r w:rsidR="00E84336" w:rsidRPr="00F60408">
        <w:t>(Storey Lewis et al (2017) in Dehhaghi et al., 2019)</w:t>
      </w:r>
      <w:r w:rsidR="00B76760" w:rsidRPr="00F60408">
        <w:fldChar w:fldCharType="end"/>
      </w:r>
      <w:r w:rsidRPr="00F60408">
        <w:t>.</w:t>
      </w:r>
    </w:p>
    <w:p w14:paraId="6B1272A4" w14:textId="51AF3A06" w:rsidR="00F41034" w:rsidRPr="00F60408" w:rsidRDefault="00F41034" w:rsidP="001E7602">
      <w:r w:rsidRPr="00F60408">
        <w:lastRenderedPageBreak/>
        <w:t xml:space="preserve">A 2013 paper by Dawood et al. described three cases of a novel </w:t>
      </w:r>
      <w:r w:rsidRPr="00E541A7">
        <w:rPr>
          <w:rStyle w:val="Emphasis"/>
        </w:rPr>
        <w:t xml:space="preserve">Babesia </w:t>
      </w:r>
      <w:r w:rsidRPr="00F60408">
        <w:t>in eastern grey kangaroos. In one case two adult ticks were removed from the kangaroo</w:t>
      </w:r>
      <w:r w:rsidR="00273EAD">
        <w:t>’</w:t>
      </w:r>
      <w:r w:rsidRPr="00F60408">
        <w:t>s skin and identified by the carer but were not formally submitted to a reference laboratory. In the second case ticks were collected but not submitted for identification, and in the third case, ticks were not collected for identification</w:t>
      </w:r>
      <w:r w:rsidR="00B76760" w:rsidRPr="00F60408">
        <w:t xml:space="preserve"> </w:t>
      </w:r>
      <w:r w:rsidR="00B76760" w:rsidRPr="00F60408">
        <w:fldChar w:fldCharType="begin"/>
      </w:r>
      <w:r w:rsidR="00981E0F">
        <w:instrText xml:space="preserve"> ADDIN ZOTERO_ITEM CSL_CITATION {"citationID":"hKZznjAY","properties":{"formattedCitation":"(Dawood et al., 2013)","plainCitation":"(Dawood et al., 2013)","noteIndex":0},"citationItems":[{"id":944,"uris":["http://zotero.org/groups/2576105/items/9KFIX39V"],"itemData":{"id":944,"type":"article-journal","container-title":"International Journal for Parasitology: Parasites and Wildlife","DOI":"10.1016/j.ijppaw.2012.12.001","page":"54-61","title":"Observation of a novel Babesia spp. in Eastern Grey Kangaroos (Macropus giganteus) in Australia","volume":"2","author":[{"family":"Dawood","given":"Kaiser E."},{"family":"Morgan","given":"Jess A.T."},{"family":"Busfield","given":"Frances"},{"family":"Srivastava","given":"Mukesh"},{"family":"Fletcher","given":"Taryn I."},{"family":"Sambono","given":"Jacqueline"},{"family":"Jackson","given":"Louise A."},{"family":"Venus","given":"Bronwyn"},{"family":"Philbey","given":"Adrian W."},{"family":"Lew-Tabor","given":"Ala E."}],"issued":{"date-parts":[["2013"]]}}}],"schema":"https://github.com/citation-style-language/schema/raw/master/csl-citation.json"} </w:instrText>
      </w:r>
      <w:r w:rsidR="00B76760" w:rsidRPr="00F60408">
        <w:fldChar w:fldCharType="separate"/>
      </w:r>
      <w:r w:rsidR="00073B34" w:rsidRPr="00F60408">
        <w:t>(Dawood et al., 2013)</w:t>
      </w:r>
      <w:r w:rsidR="00B76760" w:rsidRPr="00F60408">
        <w:fldChar w:fldCharType="end"/>
      </w:r>
      <w:r w:rsidRPr="00F60408">
        <w:t xml:space="preserve">. The authors commented their preliminary observations that </w:t>
      </w:r>
      <w:r w:rsidRPr="00E541A7">
        <w:rPr>
          <w:rStyle w:val="Emphasis"/>
        </w:rPr>
        <w:t xml:space="preserve">Haemaphysalis </w:t>
      </w:r>
      <w:r w:rsidRPr="00F60408">
        <w:t xml:space="preserve">spp. ticks were present in the captive area </w:t>
      </w:r>
      <w:r w:rsidR="00732B42" w:rsidRPr="00F60408">
        <w:t xml:space="preserve">and </w:t>
      </w:r>
      <w:r w:rsidRPr="00F60408">
        <w:t xml:space="preserve">suggest they may be the vector of </w:t>
      </w:r>
      <w:r w:rsidRPr="00E541A7">
        <w:rPr>
          <w:rStyle w:val="Emphasis"/>
        </w:rPr>
        <w:t xml:space="preserve">Babesia </w:t>
      </w:r>
      <w:r w:rsidRPr="00F60408">
        <w:t>to eastern grey kangaroos</w:t>
      </w:r>
      <w:r w:rsidR="00504ED7">
        <w:t>,</w:t>
      </w:r>
      <w:r w:rsidRPr="00F60408">
        <w:t xml:space="preserve"> however, further studies are required to confirm their supposition</w:t>
      </w:r>
      <w:r w:rsidR="00073B34" w:rsidRPr="00F60408">
        <w:t xml:space="preserve"> </w:t>
      </w:r>
      <w:r w:rsidR="00073B34" w:rsidRPr="00F60408">
        <w:fldChar w:fldCharType="begin"/>
      </w:r>
      <w:r w:rsidR="00981E0F">
        <w:instrText xml:space="preserve"> ADDIN ZOTERO_ITEM CSL_CITATION {"citationID":"rmRqkfdo","properties":{"formattedCitation":"(Dawood et al., 2013)","plainCitation":"(Dawood et al., 2013)","noteIndex":0},"citationItems":[{"id":944,"uris":["http://zotero.org/groups/2576105/items/9KFIX39V"],"itemData":{"id":944,"type":"article-journal","container-title":"International Journal for Parasitology: Parasites and Wildlife","DOI":"10.1016/j.ijppaw.2012.12.001","page":"54-61","title":"Observation of a novel Babesia spp. in Eastern Grey Kangaroos (Macropus giganteus) in Australia","volume":"2","author":[{"family":"Dawood","given":"Kaiser E."},{"family":"Morgan","given":"Jess A.T."},{"family":"Busfield","given":"Frances"},{"family":"Srivastava","given":"Mukesh"},{"family":"Fletcher","given":"Taryn I."},{"family":"Sambono","given":"Jacqueline"},{"family":"Jackson","given":"Louise A."},{"family":"Venus","given":"Bronwyn"},{"family":"Philbey","given":"Adrian W."},{"family":"Lew-Tabor","given":"Ala E."}],"issued":{"date-parts":[["2013"]]}}}],"schema":"https://github.com/citation-style-language/schema/raw/master/csl-citation.json"} </w:instrText>
      </w:r>
      <w:r w:rsidR="00073B34" w:rsidRPr="00F60408">
        <w:fldChar w:fldCharType="separate"/>
      </w:r>
      <w:r w:rsidR="00073B34" w:rsidRPr="00F60408">
        <w:t>(Dawood et al., 2013)</w:t>
      </w:r>
      <w:r w:rsidR="00073B34" w:rsidRPr="00F60408">
        <w:fldChar w:fldCharType="end"/>
      </w:r>
      <w:r w:rsidR="00073B34" w:rsidRPr="00F60408">
        <w:t>.</w:t>
      </w:r>
    </w:p>
    <w:p w14:paraId="3DC4EB0C" w14:textId="5790663F" w:rsidR="00F41034" w:rsidRPr="00F60408" w:rsidRDefault="00F41034" w:rsidP="004E5EB0">
      <w:pPr>
        <w:pStyle w:val="Heading3"/>
      </w:pPr>
      <w:bookmarkStart w:id="181" w:name="_Toc43821472"/>
      <w:bookmarkStart w:id="182" w:name="_Toc76654657"/>
      <w:bookmarkStart w:id="183" w:name="_Toc80628294"/>
      <w:bookmarkStart w:id="184" w:name="_Toc80696766"/>
      <w:bookmarkStart w:id="185" w:name="_Toc80793660"/>
      <w:bookmarkStart w:id="186" w:name="_Toc112416615"/>
      <w:bookmarkStart w:id="187" w:name="_Toc124851387"/>
      <w:r w:rsidRPr="00F60408">
        <w:t>Bartonellosis</w:t>
      </w:r>
      <w:bookmarkEnd w:id="181"/>
      <w:r w:rsidR="00A170AB" w:rsidRPr="00F60408">
        <w:t xml:space="preserve"> and the </w:t>
      </w:r>
      <w:r w:rsidR="0008440D" w:rsidRPr="00F60408">
        <w:t>Australian situation</w:t>
      </w:r>
      <w:bookmarkEnd w:id="182"/>
      <w:bookmarkEnd w:id="183"/>
      <w:bookmarkEnd w:id="184"/>
      <w:bookmarkEnd w:id="185"/>
      <w:bookmarkEnd w:id="186"/>
      <w:bookmarkEnd w:id="187"/>
    </w:p>
    <w:p w14:paraId="467A13BC" w14:textId="541A0AF6" w:rsidR="00F41034" w:rsidRPr="00F60408" w:rsidRDefault="00F41034" w:rsidP="001E7602">
      <w:r w:rsidRPr="00F60408">
        <w:t xml:space="preserve">The three most common diseases caused by the genus </w:t>
      </w:r>
      <w:r w:rsidRPr="00E541A7">
        <w:rPr>
          <w:rStyle w:val="Emphasis"/>
        </w:rPr>
        <w:t xml:space="preserve">Bartonella </w:t>
      </w:r>
      <w:r w:rsidRPr="00F60408">
        <w:t xml:space="preserve">are Carrion’s disease, </w:t>
      </w:r>
      <w:r w:rsidR="00EC4FBD">
        <w:t>c</w:t>
      </w:r>
      <w:r w:rsidRPr="00F60408">
        <w:t xml:space="preserve">at </w:t>
      </w:r>
      <w:r w:rsidR="00E83187">
        <w:t>s</w:t>
      </w:r>
      <w:r w:rsidRPr="00F60408">
        <w:t xml:space="preserve">cratch disease and </w:t>
      </w:r>
      <w:r w:rsidR="006F59D7">
        <w:t>T</w:t>
      </w:r>
      <w:r w:rsidRPr="00F60408">
        <w:t>rench fever</w:t>
      </w:r>
      <w:r w:rsidR="00271590">
        <w:t>,</w:t>
      </w:r>
      <w:r w:rsidRPr="00F60408">
        <w:t xml:space="preserve"> with the diseases transmitted when humans are scratched by domestic or feral cats or by contact with arthropods including body </w:t>
      </w:r>
      <w:r w:rsidR="00CD4632">
        <w:t>lice</w:t>
      </w:r>
      <w:r w:rsidRPr="00F60408">
        <w:t>, fleas and sand flies</w:t>
      </w:r>
      <w:r w:rsidR="00073B34" w:rsidRPr="00F60408">
        <w:t xml:space="preserve"> </w:t>
      </w:r>
      <w:r w:rsidR="00073B34" w:rsidRPr="00F60408">
        <w:fldChar w:fldCharType="begin"/>
      </w:r>
      <w:r w:rsidR="00981E0F">
        <w:instrText xml:space="preserve"> ADDIN ZOTERO_ITEM CSL_CITATION {"citationID":"6IHuFEEP","properties":{"formattedCitation":"(Dehhaghi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073B34" w:rsidRPr="00F60408">
        <w:fldChar w:fldCharType="separate"/>
      </w:r>
      <w:r w:rsidR="00E84336" w:rsidRPr="00F60408">
        <w:t>(Dehhaghi et al., 2019)</w:t>
      </w:r>
      <w:r w:rsidR="00073B34" w:rsidRPr="00F60408">
        <w:fldChar w:fldCharType="end"/>
      </w:r>
      <w:r w:rsidRPr="00F60408">
        <w:t xml:space="preserve">. Symptoms and signs include a papule or pustule at the site of inoculation, abdominal pain, bone pain, fever, enlarged lymph nodes, headache, rash, bacillary angiomatosis (lesions in the skin, subcutaneous tissue, bone or other organs), bacillary peliosis (vascular lesions in the liver and spleen), severe anaemia and subacute endocarditis </w:t>
      </w:r>
      <w:r w:rsidR="00164A33" w:rsidRPr="00F60408">
        <w:fldChar w:fldCharType="begin"/>
      </w:r>
      <w:r w:rsidR="00981E0F">
        <w:instrText xml:space="preserve"> ADDIN ZOTERO_ITEM CSL_CITATION {"citationID":"qdVfDQXZ","properties":{"formattedCitation":"(Dehhaghi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164A33" w:rsidRPr="00F60408">
        <w:fldChar w:fldCharType="separate"/>
      </w:r>
      <w:r w:rsidR="00E84336" w:rsidRPr="00F60408">
        <w:t>(Dehhaghi et al., 2019)</w:t>
      </w:r>
      <w:r w:rsidR="00164A33" w:rsidRPr="00F60408">
        <w:fldChar w:fldCharType="end"/>
      </w:r>
      <w:r w:rsidR="00C12A31" w:rsidRPr="00F60408">
        <w:t>.</w:t>
      </w:r>
      <w:r w:rsidRPr="00F60408">
        <w:t xml:space="preserve"> Chalada et al. noted </w:t>
      </w:r>
      <w:r w:rsidRPr="00E541A7">
        <w:rPr>
          <w:rStyle w:val="Emphasis"/>
        </w:rPr>
        <w:t>B</w:t>
      </w:r>
      <w:r w:rsidR="00E47F76" w:rsidRPr="00E541A7">
        <w:rPr>
          <w:rStyle w:val="Emphasis"/>
        </w:rPr>
        <w:t>.</w:t>
      </w:r>
      <w:r w:rsidRPr="00E541A7">
        <w:rPr>
          <w:rStyle w:val="Emphasis"/>
        </w:rPr>
        <w:t xml:space="preserve"> henselae </w:t>
      </w:r>
      <w:r w:rsidRPr="00F60408">
        <w:t>is typically associated with isolated lymphadenopathy with fever and without any other symptoms</w:t>
      </w:r>
      <w:r w:rsidR="00504ED7">
        <w:t>,</w:t>
      </w:r>
      <w:r w:rsidRPr="00F60408">
        <w:t xml:space="preserve"> however, it has been associated with erythema marginatum rashes that may be mistaken for erythema migrans rash. Additionally, it is now recognised that </w:t>
      </w:r>
      <w:r w:rsidRPr="00E541A7">
        <w:rPr>
          <w:rStyle w:val="Emphasis"/>
        </w:rPr>
        <w:t>Bartonella</w:t>
      </w:r>
      <w:r w:rsidRPr="00F60408">
        <w:t xml:space="preserve"> may cause a wide spectrum of atypical manifestations in immunocompetent patients and that atypical manifestations may mimic a Lyme-like illness including rheumatic manifestations, fibromyalgia and chronic fatigue syndrome, neurological disease and endocarditis </w:t>
      </w:r>
      <w:r w:rsidR="00C12A31" w:rsidRPr="00F60408">
        <w:fldChar w:fldCharType="begin"/>
      </w:r>
      <w:r w:rsidR="00981E0F">
        <w:instrText xml:space="preserve"> ADDIN ZOTERO_ITEM CSL_CITATION {"citationID":"hiYby90M","properties":{"formattedCitation":"(Chalada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C12A31" w:rsidRPr="00F60408">
        <w:fldChar w:fldCharType="separate"/>
      </w:r>
      <w:r w:rsidR="00C97E25" w:rsidRPr="00F60408">
        <w:t>(Chalada et al., 2016)</w:t>
      </w:r>
      <w:r w:rsidR="00C12A31" w:rsidRPr="00F60408">
        <w:fldChar w:fldCharType="end"/>
      </w:r>
      <w:r w:rsidR="00C12A31" w:rsidRPr="00F60408">
        <w:t>.</w:t>
      </w:r>
    </w:p>
    <w:p w14:paraId="04532AF3" w14:textId="20283FA3" w:rsidR="00843A56" w:rsidRPr="00F60408" w:rsidRDefault="00843A56" w:rsidP="004E5EB0">
      <w:pPr>
        <w:pStyle w:val="Heading4"/>
      </w:pPr>
      <w:bookmarkStart w:id="188" w:name="_Toc112416616"/>
      <w:r w:rsidRPr="00F60408">
        <w:t>Australian research</w:t>
      </w:r>
      <w:bookmarkEnd w:id="188"/>
    </w:p>
    <w:p w14:paraId="5453EE1C" w14:textId="7F2F3538" w:rsidR="00F41034" w:rsidRPr="001E7602" w:rsidRDefault="00F41034" w:rsidP="001E7602">
      <w:r w:rsidRPr="00E541A7">
        <w:rPr>
          <w:rStyle w:val="Emphasis"/>
        </w:rPr>
        <w:t xml:space="preserve">Bartonella </w:t>
      </w:r>
      <w:r w:rsidRPr="00F60408">
        <w:t>species occur in both domestic and wild animals in Australia</w:t>
      </w:r>
      <w:r w:rsidR="00C12A31" w:rsidRPr="00F60408">
        <w:t xml:space="preserve"> </w:t>
      </w:r>
      <w:r w:rsidR="00C12A31" w:rsidRPr="00F60408">
        <w:fldChar w:fldCharType="begin"/>
      </w:r>
      <w:r w:rsidR="00981E0F">
        <w:instrText xml:space="preserve"> ADDIN ZOTERO_ITEM CSL_CITATION {"citationID":"zKRLI85I","properties":{"formattedCitation":"(Dehhaghi et al., 2019; Mackenzie, 2013)","plainCitation":"(Dehhaghi et al., 2019; Mackenzie, 2013)","noteIndex":0},"citationItems":[{"id":1179,"uris":["http://zotero.org/groups/2576105/items/S5ITS9UQ"],"itemData":{"id":1179,"type":"article-journal","container-title":"Frontiers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C12A31" w:rsidRPr="00F60408">
        <w:fldChar w:fldCharType="separate"/>
      </w:r>
      <w:r w:rsidR="00E84336" w:rsidRPr="00F60408">
        <w:t>(Dehhaghi et al., 2019; Mackenzie, 2013)</w:t>
      </w:r>
      <w:r w:rsidR="00C12A31" w:rsidRPr="00F60408">
        <w:fldChar w:fldCharType="end"/>
      </w:r>
      <w:r w:rsidR="00244FB3" w:rsidRPr="00F60408">
        <w:t xml:space="preserve">. </w:t>
      </w:r>
      <w:r w:rsidRPr="00E541A7">
        <w:rPr>
          <w:rStyle w:val="Emphasis"/>
        </w:rPr>
        <w:t xml:space="preserve">Bartonella clarridgeiae </w:t>
      </w:r>
      <w:r w:rsidRPr="00F60408">
        <w:t xml:space="preserve">and </w:t>
      </w:r>
      <w:r w:rsidRPr="00E541A7">
        <w:rPr>
          <w:rStyle w:val="Emphasis"/>
        </w:rPr>
        <w:t>B</w:t>
      </w:r>
      <w:r w:rsidR="003C3CE6" w:rsidRPr="00E541A7">
        <w:rPr>
          <w:rStyle w:val="Emphasis"/>
        </w:rPr>
        <w:t>.</w:t>
      </w:r>
      <w:r w:rsidRPr="00E541A7">
        <w:rPr>
          <w:rStyle w:val="Emphasis"/>
        </w:rPr>
        <w:t xml:space="preserve"> henselae, </w:t>
      </w:r>
      <w:r w:rsidRPr="00F60408">
        <w:t xml:space="preserve">the causative agents of cat scratch disease, are found in cats, fleas and humans in Australia </w:t>
      </w:r>
      <w:r w:rsidR="00244FB3" w:rsidRPr="00F60408">
        <w:fldChar w:fldCharType="begin"/>
      </w:r>
      <w:r w:rsidR="00981E0F">
        <w:instrText xml:space="preserve"> ADDIN ZOTERO_ITEM CSL_CITATION {"citationID":"f7KrLlxB","properties":{"formattedCitation":"(Dehhaghi et al., 2019; Mackenzie, 2013)","plainCitation":"(Dehhaghi et al., 2019; Mackenzie, 2013)","noteIndex":0},"citationItems":[{"id":1179,"uris":["http://zotero.org/groups/2576105/items/S5ITS9UQ"],"itemData":{"id":1179,"type":"article-journal","container-title":"Frontiers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244FB3" w:rsidRPr="00F60408">
        <w:fldChar w:fldCharType="separate"/>
      </w:r>
      <w:r w:rsidR="00E84336" w:rsidRPr="00F60408">
        <w:t>(Dehhaghi et al., 2019; Mackenzie, 2013)</w:t>
      </w:r>
      <w:r w:rsidR="00244FB3" w:rsidRPr="00F60408">
        <w:fldChar w:fldCharType="end"/>
      </w:r>
      <w:r w:rsidR="00244FB3" w:rsidRPr="00F60408">
        <w:t xml:space="preserve"> </w:t>
      </w:r>
      <w:r w:rsidRPr="00F60408">
        <w:t>with Mackenzie noting these two species are most frequently transmitted to humans by cat fleas rather than ticks</w:t>
      </w:r>
      <w:r w:rsidR="00244FB3" w:rsidRPr="00F60408">
        <w:t xml:space="preserve"> </w:t>
      </w:r>
      <w:r w:rsidR="00244FB3" w:rsidRPr="00F60408">
        <w:fldChar w:fldCharType="begin"/>
      </w:r>
      <w:r w:rsidR="00981E0F">
        <w:instrText xml:space="preserve"> ADDIN ZOTERO_ITEM CSL_CITATION {"citationID":"uQVL5dyc","properties":{"formattedCitation":"(Flexman et al. (1995) and Barrs et al. ( 2010) in Mackenzie, 2013)","plainCitation":"(Flexman et al. (1995) and Barrs et al. ( 2010)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S."}],"issued":{"date-parts":[["2013",9,30]]}},"prefix":"Flexman et al. (1995) and Barrs et al. ( 2010) in "}],"schema":"https://github.com/citation-style-language/schema/raw/master/csl-citation.json"} </w:instrText>
      </w:r>
      <w:r w:rsidR="00244FB3" w:rsidRPr="00F60408">
        <w:fldChar w:fldCharType="separate"/>
      </w:r>
      <w:r w:rsidR="00244FB3" w:rsidRPr="00F60408">
        <w:t>(Flexman et al. (1995) and Barrs et al. ( 2010) in Mackenzie, 2013)</w:t>
      </w:r>
      <w:r w:rsidR="00244FB3" w:rsidRPr="00F60408">
        <w:fldChar w:fldCharType="end"/>
      </w:r>
      <w:r w:rsidR="003F6FE8" w:rsidRPr="00F60408">
        <w:t>.</w:t>
      </w:r>
    </w:p>
    <w:p w14:paraId="29086F45" w14:textId="4A51E234" w:rsidR="00275156" w:rsidRPr="001E7602" w:rsidRDefault="00F41034" w:rsidP="001E7602">
      <w:r w:rsidRPr="00F60408">
        <w:t xml:space="preserve">Gofton, Oskam et al. (2015) identified </w:t>
      </w:r>
      <w:r w:rsidRPr="00E541A7">
        <w:rPr>
          <w:rStyle w:val="Emphasis"/>
        </w:rPr>
        <w:t>B</w:t>
      </w:r>
      <w:r w:rsidR="000D3A84" w:rsidRPr="00E541A7">
        <w:rPr>
          <w:rStyle w:val="Emphasis"/>
        </w:rPr>
        <w:t>.</w:t>
      </w:r>
      <w:r w:rsidRPr="00E541A7">
        <w:rPr>
          <w:rStyle w:val="Emphasis"/>
        </w:rPr>
        <w:t xml:space="preserve"> henselae</w:t>
      </w:r>
      <w:r w:rsidRPr="00F60408">
        <w:t xml:space="preserve"> in ticks in their gene profiling study of 196 </w:t>
      </w:r>
      <w:r w:rsidRPr="00E541A7">
        <w:rPr>
          <w:rStyle w:val="Emphasis"/>
        </w:rPr>
        <w:t>I.</w:t>
      </w:r>
      <w:r w:rsidR="00E61595" w:rsidRPr="00E541A7">
        <w:rPr>
          <w:rStyle w:val="Emphasis"/>
        </w:rPr>
        <w:t> </w:t>
      </w:r>
      <w:r w:rsidRPr="00E541A7">
        <w:rPr>
          <w:rStyle w:val="Emphasis"/>
        </w:rPr>
        <w:t xml:space="preserve">holocyclus </w:t>
      </w:r>
      <w:r w:rsidRPr="00F60408">
        <w:t xml:space="preserve">collected from mammalian and avian hosts and from the environment in various locations in New South Wales </w:t>
      </w:r>
      <w:r w:rsidR="006821E6" w:rsidRPr="00F60408">
        <w:fldChar w:fldCharType="begin"/>
      </w:r>
      <w:r w:rsidR="00981E0F">
        <w:instrText xml:space="preserve"> ADDIN ZOTERO_ITEM CSL_CITATION {"citationID":"ZlxOJskH","properties":{"formattedCitation":"(Gofton,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6821E6" w:rsidRPr="00F60408">
        <w:fldChar w:fldCharType="separate"/>
      </w:r>
      <w:r w:rsidR="00CF2D2D" w:rsidRPr="00F60408">
        <w:t>(Gofton, Oskam, et al., 2015)</w:t>
      </w:r>
      <w:r w:rsidR="006821E6" w:rsidRPr="00F60408">
        <w:fldChar w:fldCharType="end"/>
      </w:r>
      <w:r w:rsidRPr="00F60408">
        <w:t xml:space="preserve">. Several </w:t>
      </w:r>
      <w:r w:rsidRPr="00E541A7">
        <w:rPr>
          <w:rStyle w:val="Emphasis"/>
        </w:rPr>
        <w:t xml:space="preserve">Bartonella </w:t>
      </w:r>
      <w:r w:rsidRPr="00F60408">
        <w:t xml:space="preserve">species have been reported in ticks and fleas collected from marsupial hosts, including brush-tailed bettong or woylie, western barred bandicoots, yellow-footed antechinus, and </w:t>
      </w:r>
      <w:r w:rsidR="00732B42" w:rsidRPr="00F60408">
        <w:t>e</w:t>
      </w:r>
      <w:r w:rsidRPr="00F60408">
        <w:t>astern grey kangaroos as well as from various rodents a</w:t>
      </w:r>
      <w:r w:rsidR="00284B1F">
        <w:t>s</w:t>
      </w:r>
      <w:r w:rsidRPr="00F60408">
        <w:t xml:space="preserve"> hosts,</w:t>
      </w:r>
      <w:r w:rsidR="0058638C" w:rsidRPr="00F60408">
        <w:t xml:space="preserve"> </w:t>
      </w:r>
      <w:r w:rsidR="0058638C" w:rsidRPr="00F60408">
        <w:fldChar w:fldCharType="begin"/>
      </w:r>
      <w:r w:rsidR="00981E0F">
        <w:instrText xml:space="preserve"> ADDIN ZOTERO_ITEM CSL_CITATION {"citationID":"JgJxEzI6","properties":{"formattedCitation":"(Fournier et al. (2007), Saisongkorh et al. (2009), and Kaewmongkol et al. (2011) in Mackenzie, 2013)","plainCitation":"(Fournier et al. (2007), Saisongkorh et al. (2009), and Kaewmongkol et al. (2011)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S."}],"issued":{"date-parts":[["2013",9,30]]}},"prefix":"Fournier et al. (2007), Saisongkorh et al. (2009), and Kaewmongkol et al. (2011) in "}],"schema":"https://github.com/citation-style-language/schema/raw/master/csl-citation.json"} </w:instrText>
      </w:r>
      <w:r w:rsidR="0058638C" w:rsidRPr="00F60408">
        <w:fldChar w:fldCharType="separate"/>
      </w:r>
      <w:r w:rsidR="0058638C" w:rsidRPr="00F60408">
        <w:t>(Fournier et al. (2007), Saisongkorh et al. (2009), and Kaewmongkol et al. (2011) in Mackenzie, 2013)</w:t>
      </w:r>
      <w:r w:rsidR="0058638C" w:rsidRPr="00F60408">
        <w:fldChar w:fldCharType="end"/>
      </w:r>
      <w:r w:rsidRPr="00F60408">
        <w:t xml:space="preserve"> with the most frequent tick vectors being </w:t>
      </w:r>
      <w:r w:rsidRPr="00E541A7">
        <w:rPr>
          <w:rStyle w:val="Emphasis"/>
        </w:rPr>
        <w:t>Ixodes</w:t>
      </w:r>
      <w:r w:rsidR="00CC22FB">
        <w:t xml:space="preserve"> </w:t>
      </w:r>
      <w:r w:rsidRPr="00F60408">
        <w:t xml:space="preserve">spp. (including </w:t>
      </w:r>
      <w:r w:rsidRPr="00E541A7">
        <w:rPr>
          <w:rStyle w:val="Emphasis"/>
        </w:rPr>
        <w:t>I. australiensis, I. tasmani,</w:t>
      </w:r>
      <w:r w:rsidRPr="00F60408">
        <w:t xml:space="preserve"> and </w:t>
      </w:r>
      <w:r w:rsidRPr="00E541A7">
        <w:rPr>
          <w:rStyle w:val="Emphasis"/>
        </w:rPr>
        <w:t>I. myrmecobii</w:t>
      </w:r>
      <w:r w:rsidRPr="00F60408">
        <w:t xml:space="preserve">). Mackenzie commented it is uncertain whether these species of </w:t>
      </w:r>
      <w:r w:rsidRPr="00E541A7">
        <w:rPr>
          <w:rStyle w:val="Emphasis"/>
        </w:rPr>
        <w:t xml:space="preserve">Bartonella </w:t>
      </w:r>
      <w:r w:rsidRPr="00F60408">
        <w:t xml:space="preserve">can cause human disease, or whether the tick vectors bite humans. He also noted there has been no record of co-infection of </w:t>
      </w:r>
      <w:r w:rsidRPr="00E541A7">
        <w:rPr>
          <w:rStyle w:val="Emphasis"/>
        </w:rPr>
        <w:t xml:space="preserve">Bartonella </w:t>
      </w:r>
      <w:r w:rsidRPr="00F60408">
        <w:t xml:space="preserve">species with </w:t>
      </w:r>
      <w:r w:rsidRPr="00E541A7">
        <w:rPr>
          <w:rStyle w:val="Emphasis"/>
        </w:rPr>
        <w:t xml:space="preserve">B. burgdorferi </w:t>
      </w:r>
      <w:r w:rsidRPr="00AE1E52">
        <w:rPr>
          <w:iCs/>
        </w:rPr>
        <w:t>s.l.</w:t>
      </w:r>
      <w:r w:rsidRPr="00E541A7">
        <w:rPr>
          <w:rStyle w:val="Emphasis"/>
        </w:rPr>
        <w:t xml:space="preserve"> </w:t>
      </w:r>
      <w:r w:rsidRPr="00F60408">
        <w:t>overseas</w:t>
      </w:r>
      <w:r w:rsidR="00972C02" w:rsidRPr="00F60408">
        <w:t xml:space="preserve"> </w:t>
      </w:r>
      <w:r w:rsidR="00275156" w:rsidRPr="00F60408">
        <w:fldChar w:fldCharType="begin"/>
      </w:r>
      <w:r w:rsidR="00981E0F">
        <w:instrText xml:space="preserve"> ADDIN ZOTERO_ITEM CSL_CITATION {"citationID":"ycrcSAhG","properties":{"formattedCitation":"(Mackenzie,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275156" w:rsidRPr="00F60408">
        <w:fldChar w:fldCharType="separate"/>
      </w:r>
      <w:r w:rsidR="00275156" w:rsidRPr="00F60408">
        <w:t>(Mackenzie, 2013)</w:t>
      </w:r>
      <w:r w:rsidR="00275156" w:rsidRPr="00F60408">
        <w:fldChar w:fldCharType="end"/>
      </w:r>
      <w:r w:rsidR="00275156" w:rsidRPr="00F60408">
        <w:t>.</w:t>
      </w:r>
    </w:p>
    <w:p w14:paraId="377CF4EF" w14:textId="2C5E37FE" w:rsidR="00F41034" w:rsidRPr="001E7602" w:rsidRDefault="00F41034" w:rsidP="001E7602">
      <w:r w:rsidRPr="00F60408">
        <w:t>De</w:t>
      </w:r>
      <w:r w:rsidR="00504ED7">
        <w:t>h</w:t>
      </w:r>
      <w:r w:rsidRPr="00F60408">
        <w:t xml:space="preserve">haghi et al. in 2019 reported three studies had identified novel </w:t>
      </w:r>
      <w:r w:rsidRPr="00E541A7">
        <w:rPr>
          <w:rStyle w:val="Emphasis"/>
        </w:rPr>
        <w:t xml:space="preserve">Bartonella </w:t>
      </w:r>
      <w:r w:rsidRPr="00F60408">
        <w:t>spp. in mammalian hosts in Australia</w:t>
      </w:r>
      <w:r w:rsidR="00275156" w:rsidRPr="00F60408">
        <w:t xml:space="preserve"> </w:t>
      </w:r>
      <w:r w:rsidR="00275156" w:rsidRPr="00F60408">
        <w:fldChar w:fldCharType="begin"/>
      </w:r>
      <w:r w:rsidR="00981E0F">
        <w:instrText xml:space="preserve"> ADDIN ZOTERO_ITEM CSL_CITATION {"citationID":"BRoIlilU","properties":{"formattedCitation":"(Dehio (2008), Gundi et al. (2009), and Kaewmongkol et al. (2011) in Dehhaghi et al., 2019)","plainCitation":"(Dehio (2008), Gundi et al. (2009), and Kaewmongkol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J"}],"issued":{"date-parts":[["2019"]]}},"prefix":"Dehio (2008),  Gundi et al. (2009), and Kaewmongkol et al. (2011) in "}],"schema":"https://github.com/citation-style-language/schema/raw/master/csl-citation.json"} </w:instrText>
      </w:r>
      <w:r w:rsidR="00275156" w:rsidRPr="00F60408">
        <w:fldChar w:fldCharType="separate"/>
      </w:r>
      <w:r w:rsidR="00E84336" w:rsidRPr="00F60408">
        <w:t>(Dehio (2008), Gundi et al. (2009), and Kaewmongkol et al. (2011) in Dehhaghi et al., 2019)</w:t>
      </w:r>
      <w:r w:rsidR="00275156" w:rsidRPr="00F60408">
        <w:fldChar w:fldCharType="end"/>
      </w:r>
      <w:r w:rsidRPr="00F60408">
        <w:t xml:space="preserve"> and at least eight </w:t>
      </w:r>
      <w:r w:rsidRPr="00E541A7">
        <w:rPr>
          <w:rStyle w:val="Emphasis"/>
        </w:rPr>
        <w:t xml:space="preserve">Bartonella </w:t>
      </w:r>
      <w:r w:rsidRPr="00F60408">
        <w:t xml:space="preserve">spp. are carried by some ticks within Australia </w:t>
      </w:r>
      <w:r w:rsidR="00F76A93" w:rsidRPr="00F60408">
        <w:fldChar w:fldCharType="begin"/>
      </w:r>
      <w:r w:rsidR="00981E0F">
        <w:instrText xml:space="preserve"> ADDIN ZOTERO_ITEM CSL_CITATION {"citationID":"h61bltZ1","properties":{"formattedCitation":"(Vilcins et al. (2009) and Kaewmongkol et al. (2011) in Dehhaghi et al., 2019)","plainCitation":"(Vilcins et al. (2009) and Kaewmongkol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J"}],"issued":{"date-parts":[["2019"]]}},"prefix":"Vilcins et al. (2009) and Kaewmongkol et al. (2011) in "}],"schema":"https://github.com/citation-style-language/schema/raw/master/csl-citation.json"} </w:instrText>
      </w:r>
      <w:r w:rsidR="00F76A93" w:rsidRPr="00F60408">
        <w:fldChar w:fldCharType="separate"/>
      </w:r>
      <w:r w:rsidR="00E84336" w:rsidRPr="00F60408">
        <w:t>(Vilcins et al. (2009) and Kaewmongkol et al. (2011) in Dehhaghi et al., 2019)</w:t>
      </w:r>
      <w:r w:rsidR="00F76A93" w:rsidRPr="00F60408">
        <w:fldChar w:fldCharType="end"/>
      </w:r>
      <w:r w:rsidRPr="00F60408">
        <w:t>, with ticks collected from various animals including koalas, rodents, woylies, or yellow-</w:t>
      </w:r>
      <w:r w:rsidRPr="00F60408">
        <w:lastRenderedPageBreak/>
        <w:t xml:space="preserve">footed antechinus. Of these studies, Dehhaghi commented that </w:t>
      </w:r>
      <w:r w:rsidRPr="00E541A7">
        <w:rPr>
          <w:rStyle w:val="Emphasis"/>
        </w:rPr>
        <w:t>“despite these findings there is currently no convincing evidence that verifies tick-borne transmission of Bartonella infection to humans, in Australia”</w:t>
      </w:r>
      <w:r w:rsidR="00945FCB" w:rsidRPr="00E541A7">
        <w:rPr>
          <w:rStyle w:val="Emphasis"/>
        </w:rPr>
        <w:t xml:space="preserve"> </w:t>
      </w:r>
      <w:r w:rsidR="00945FCB" w:rsidRPr="00F60408">
        <w:rPr>
          <w:i/>
          <w:iCs/>
        </w:rPr>
        <w:fldChar w:fldCharType="begin"/>
      </w:r>
      <w:r w:rsidR="00981E0F">
        <w:rPr>
          <w:i/>
          <w:iCs/>
        </w:rPr>
        <w:instrText xml:space="preserve"> ADDIN ZOTERO_ITEM CSL_CITATION {"citationID":"5cSOgr6J","properties":{"formattedCitation":"(Dehhaghi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945FCB" w:rsidRPr="00F60408">
        <w:rPr>
          <w:i/>
          <w:iCs/>
        </w:rPr>
        <w:fldChar w:fldCharType="separate"/>
      </w:r>
      <w:r w:rsidR="00E84336" w:rsidRPr="00F60408">
        <w:t>(Dehhaghi et al., 2019)</w:t>
      </w:r>
      <w:r w:rsidR="00945FCB" w:rsidRPr="00F60408">
        <w:rPr>
          <w:i/>
          <w:iCs/>
        </w:rPr>
        <w:fldChar w:fldCharType="end"/>
      </w:r>
      <w:r w:rsidRPr="00E541A7">
        <w:rPr>
          <w:rStyle w:val="Emphasis"/>
        </w:rPr>
        <w:t>.</w:t>
      </w:r>
    </w:p>
    <w:p w14:paraId="4FCD47EB" w14:textId="0E73D785" w:rsidR="00F41034" w:rsidRPr="00F60408" w:rsidRDefault="00F41034" w:rsidP="004E5EB0">
      <w:pPr>
        <w:pStyle w:val="Heading3"/>
        <w:rPr>
          <w:i/>
        </w:rPr>
      </w:pPr>
      <w:bookmarkStart w:id="189" w:name="_Toc43821473"/>
      <w:bookmarkStart w:id="190" w:name="_Toc76654658"/>
      <w:bookmarkStart w:id="191" w:name="_Toc80628295"/>
      <w:bookmarkStart w:id="192" w:name="_Toc80696767"/>
      <w:bookmarkStart w:id="193" w:name="_Toc80793661"/>
      <w:bookmarkStart w:id="194" w:name="_Toc112416617"/>
      <w:bookmarkStart w:id="195" w:name="_Toc124851388"/>
      <w:r w:rsidRPr="00F60408">
        <w:rPr>
          <w:i/>
        </w:rPr>
        <w:t>Borrelia</w:t>
      </w:r>
      <w:r w:rsidR="003B1D58" w:rsidRPr="00F60408">
        <w:rPr>
          <w:i/>
        </w:rPr>
        <w:t xml:space="preserve"> </w:t>
      </w:r>
      <w:r w:rsidR="003B1D58" w:rsidRPr="00F60408">
        <w:rPr>
          <w:iCs w:val="0"/>
        </w:rPr>
        <w:t xml:space="preserve">and </w:t>
      </w:r>
      <w:r w:rsidR="00A645AD" w:rsidRPr="00F60408">
        <w:rPr>
          <w:iCs w:val="0"/>
        </w:rPr>
        <w:t xml:space="preserve">the </w:t>
      </w:r>
      <w:r w:rsidRPr="00F60408">
        <w:t>Australian situation</w:t>
      </w:r>
      <w:bookmarkEnd w:id="189"/>
      <w:bookmarkEnd w:id="190"/>
      <w:bookmarkEnd w:id="191"/>
      <w:bookmarkEnd w:id="192"/>
      <w:bookmarkEnd w:id="193"/>
      <w:bookmarkEnd w:id="194"/>
      <w:bookmarkEnd w:id="195"/>
    </w:p>
    <w:p w14:paraId="7EAC8206" w14:textId="7B1EC3C5" w:rsidR="003B1D58" w:rsidRPr="001E7602" w:rsidRDefault="00145F56" w:rsidP="001E7602">
      <w:r w:rsidRPr="00E541A7">
        <w:rPr>
          <w:rStyle w:val="Emphasis"/>
        </w:rPr>
        <w:t xml:space="preserve">Borrelia </w:t>
      </w:r>
      <w:r w:rsidRPr="00F60408">
        <w:rPr>
          <w:lang w:eastAsia="en-AU"/>
        </w:rPr>
        <w:t xml:space="preserve">are the species of bacteria associated with Lyme disease which is endemic in parts of the US, Europe and Asia. </w:t>
      </w:r>
      <w:r w:rsidR="00775543" w:rsidRPr="00F60408">
        <w:rPr>
          <w:lang w:eastAsia="en-AU"/>
        </w:rPr>
        <w:t xml:space="preserve">Lyme disease is an infectious disease that can be transmitted to humans who are bitten by a tick carrying </w:t>
      </w:r>
      <w:r w:rsidR="00775543" w:rsidRPr="00F60408">
        <w:t xml:space="preserve">different species of </w:t>
      </w:r>
      <w:r w:rsidR="00775543" w:rsidRPr="00E541A7">
        <w:rPr>
          <w:rStyle w:val="Emphasis"/>
        </w:rPr>
        <w:t xml:space="preserve">Borrelia </w:t>
      </w:r>
      <w:r w:rsidR="00775543" w:rsidRPr="00F60408">
        <w:t xml:space="preserve">bacteria (spirochaetes) collectively known as </w:t>
      </w:r>
      <w:r w:rsidR="00775543" w:rsidRPr="00E541A7">
        <w:rPr>
          <w:rStyle w:val="Emphasis"/>
        </w:rPr>
        <w:t xml:space="preserve">Borrelia burgdorferi </w:t>
      </w:r>
      <w:r w:rsidR="00775543" w:rsidRPr="00AE1E52">
        <w:rPr>
          <w:iCs/>
          <w:lang w:eastAsia="en-AU"/>
        </w:rPr>
        <w:t>s</w:t>
      </w:r>
      <w:r w:rsidR="00E5781A" w:rsidRPr="00AE1E52">
        <w:rPr>
          <w:iCs/>
          <w:lang w:eastAsia="en-AU"/>
        </w:rPr>
        <w:t>.</w:t>
      </w:r>
      <w:r w:rsidR="00775543" w:rsidRPr="00AE1E52">
        <w:rPr>
          <w:iCs/>
          <w:lang w:eastAsia="en-AU"/>
        </w:rPr>
        <w:t>l</w:t>
      </w:r>
      <w:r w:rsidR="00F02430" w:rsidRPr="00AE1E52">
        <w:rPr>
          <w:iCs/>
          <w:lang w:eastAsia="en-AU"/>
        </w:rPr>
        <w:t>.</w:t>
      </w:r>
      <w:r w:rsidR="00775543" w:rsidRPr="00F60408">
        <w:rPr>
          <w:lang w:eastAsia="en-AU"/>
        </w:rPr>
        <w:t xml:space="preserve"> </w:t>
      </w:r>
      <w:r w:rsidR="00775543" w:rsidRPr="00F60408">
        <w:rPr>
          <w:lang w:eastAsia="en-AU"/>
        </w:rPr>
        <w:fldChar w:fldCharType="begin"/>
      </w:r>
      <w:r w:rsidR="00981E0F">
        <w:rPr>
          <w:lang w:eastAsia="en-AU"/>
        </w:rPr>
        <w:instrText xml:space="preserve"> ADDIN ZOTERO_ITEM CSL_CITATION {"citationID":"zKAVLovq","properties":{"formattedCitation":"(Australian Government Department of Health, 2018; Mackenzie, 2013; National Institute for Health and Care Excellence, 2018; Royal College of Pathologists of Australasia, 2019)","plainCitation":"(Australian Government Department of Health, 2018; Mackenzie, 2013; National Institute for Health and Care Excellence, 2018; Royal College of Pathologists of Australasia, 2019)","noteIndex":0},"citationItems":[{"id":1260,"uris":["http://zotero.org/groups/2576105/items/M7KC9EHU"],"itemData":{"id":1260,"type":"document","publisher":"Department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S."}],"issued":{"date-parts":[["2013",9,30]]}}},{"id":1215,"uris":["http://zotero.org/groups/2576105/items/GAGFLAJF"],"itemData":{"id":1215,"type":"document","publisher":"National Institute for Health and Care Excellence","title":"Lyme disease – NICE guideline","URL":"https://www.nice.org.uk/guidance/ng95/resources/lyme-disease-pdf-1837756839877","author":[{"literal":"National Institute for Health and Care Excellence"}],"issued":{"date-parts":[["2018",10,17]]}}},{"id":1205,"uris":["http://zotero.org/groups/2576105/items/HZ5VSM2C"],"itemData":{"id":1205,"type":"document","publisher":"Royal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00775543" w:rsidRPr="00F60408">
        <w:rPr>
          <w:lang w:eastAsia="en-AU"/>
        </w:rPr>
        <w:fldChar w:fldCharType="separate"/>
      </w:r>
      <w:r w:rsidR="00BC1E00" w:rsidRPr="00BC1E00">
        <w:t>(Australian Government Department of Health, 2018; Mackenzie, 2013; National Institute for Health and Care Excellence, 2018; Royal College of Pathologists of Australasia, 2019)</w:t>
      </w:r>
      <w:r w:rsidR="00775543" w:rsidRPr="00F60408">
        <w:rPr>
          <w:lang w:eastAsia="en-AU"/>
        </w:rPr>
        <w:fldChar w:fldCharType="end"/>
      </w:r>
      <w:r w:rsidR="00775543" w:rsidRPr="00F60408">
        <w:rPr>
          <w:lang w:eastAsia="en-AU"/>
        </w:rPr>
        <w:t>.</w:t>
      </w:r>
      <w:r w:rsidR="00D773B5" w:rsidRPr="00F60408">
        <w:rPr>
          <w:lang w:eastAsia="en-AU"/>
        </w:rPr>
        <w:t xml:space="preserve"> More than 18 spirochaete species comprise the </w:t>
      </w:r>
      <w:r w:rsidR="00A0477E" w:rsidRPr="00E541A7">
        <w:rPr>
          <w:rStyle w:val="Emphasis"/>
        </w:rPr>
        <w:t>B</w:t>
      </w:r>
      <w:r w:rsidR="00060030" w:rsidRPr="00E541A7">
        <w:rPr>
          <w:rStyle w:val="Emphasis"/>
        </w:rPr>
        <w:t>.</w:t>
      </w:r>
      <w:r w:rsidR="00FA56CF" w:rsidRPr="00E541A7">
        <w:rPr>
          <w:rStyle w:val="Emphasis"/>
        </w:rPr>
        <w:t> </w:t>
      </w:r>
      <w:r w:rsidR="00D773B5" w:rsidRPr="00E541A7">
        <w:rPr>
          <w:rStyle w:val="Emphasis"/>
        </w:rPr>
        <w:t xml:space="preserve">burgdorferi </w:t>
      </w:r>
      <w:r w:rsidR="00D773B5" w:rsidRPr="00AE1E52">
        <w:rPr>
          <w:lang w:eastAsia="en-AU"/>
        </w:rPr>
        <w:t>s.l.</w:t>
      </w:r>
      <w:r w:rsidR="00D773B5" w:rsidRPr="00E541A7">
        <w:rPr>
          <w:rStyle w:val="Emphasis"/>
        </w:rPr>
        <w:t xml:space="preserve"> </w:t>
      </w:r>
      <w:r w:rsidR="00D773B5" w:rsidRPr="00F60408">
        <w:rPr>
          <w:lang w:eastAsia="en-AU"/>
        </w:rPr>
        <w:t xml:space="preserve">complex. Four species are found only in North America, </w:t>
      </w:r>
      <w:r w:rsidR="00AE7ECB">
        <w:rPr>
          <w:lang w:eastAsia="en-AU"/>
        </w:rPr>
        <w:t>11</w:t>
      </w:r>
      <w:r w:rsidR="00D773B5" w:rsidRPr="00F60408">
        <w:rPr>
          <w:lang w:eastAsia="en-AU"/>
        </w:rPr>
        <w:t xml:space="preserve"> species occur in and are restricted to Eurasia and</w:t>
      </w:r>
      <w:r w:rsidR="00060030">
        <w:rPr>
          <w:lang w:eastAsia="en-AU"/>
        </w:rPr>
        <w:t xml:space="preserve"> </w:t>
      </w:r>
      <w:r w:rsidR="00B0006C">
        <w:rPr>
          <w:lang w:eastAsia="en-AU"/>
        </w:rPr>
        <w:t>three</w:t>
      </w:r>
      <w:r w:rsidR="00D773B5" w:rsidRPr="00F60408">
        <w:rPr>
          <w:lang w:eastAsia="en-AU"/>
        </w:rPr>
        <w:t xml:space="preserve"> species occur in North America and Europe </w:t>
      </w:r>
      <w:r w:rsidR="00D773B5" w:rsidRPr="00F60408">
        <w:rPr>
          <w:lang w:eastAsia="en-AU"/>
        </w:rPr>
        <w:fldChar w:fldCharType="begin"/>
      </w:r>
      <w:r w:rsidR="00981E0F">
        <w:rPr>
          <w:lang w:eastAsia="en-AU"/>
        </w:rPr>
        <w:instrText xml:space="preserve"> ADDIN ZOTERO_ITEM CSL_CITATION {"citationID":"AesVERUy","properties":{"formattedCitation":"(Mackenzie,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D773B5" w:rsidRPr="00F60408">
        <w:rPr>
          <w:lang w:eastAsia="en-AU"/>
        </w:rPr>
        <w:fldChar w:fldCharType="separate"/>
      </w:r>
      <w:r w:rsidR="00D773B5" w:rsidRPr="00F60408">
        <w:t>(Mackenzie, 2013)</w:t>
      </w:r>
      <w:r w:rsidR="00D773B5" w:rsidRPr="00F60408">
        <w:rPr>
          <w:lang w:eastAsia="en-AU"/>
        </w:rPr>
        <w:fldChar w:fldCharType="end"/>
      </w:r>
      <w:r w:rsidR="00D773B5" w:rsidRPr="00F60408">
        <w:rPr>
          <w:lang w:eastAsia="en-AU"/>
        </w:rPr>
        <w:t>.</w:t>
      </w:r>
    </w:p>
    <w:p w14:paraId="6EC34F8F" w14:textId="169DB5C4" w:rsidR="00A645AD" w:rsidRPr="00F60408" w:rsidRDefault="00A645AD" w:rsidP="004E5EB0">
      <w:pPr>
        <w:pStyle w:val="Heading4"/>
      </w:pPr>
      <w:bookmarkStart w:id="196" w:name="_Toc112416618"/>
      <w:r w:rsidRPr="00F60408">
        <w:t>Australian research</w:t>
      </w:r>
      <w:bookmarkEnd w:id="196"/>
    </w:p>
    <w:p w14:paraId="75AD6C7D" w14:textId="6AF5287E" w:rsidR="007A5AB0" w:rsidRPr="001E7602" w:rsidRDefault="00145F56" w:rsidP="001E7602">
      <w:r w:rsidRPr="00F60408">
        <w:t xml:space="preserve">In the quest to determine the cause or causes of DSCATT, a number of reviews of Australian studies along with studies designed to try to find the bacteria </w:t>
      </w:r>
      <w:r w:rsidRPr="00E541A7">
        <w:rPr>
          <w:rStyle w:val="Emphasis"/>
        </w:rPr>
        <w:t>B</w:t>
      </w:r>
      <w:r w:rsidR="00060030" w:rsidRPr="00E541A7">
        <w:rPr>
          <w:rStyle w:val="Emphasis"/>
        </w:rPr>
        <w:t>.</w:t>
      </w:r>
      <w:r w:rsidRPr="00E541A7">
        <w:rPr>
          <w:rStyle w:val="Emphasis"/>
        </w:rPr>
        <w:t xml:space="preserve"> burgdorferi </w:t>
      </w:r>
      <w:r w:rsidRPr="00AE1E52">
        <w:rPr>
          <w:iCs/>
        </w:rPr>
        <w:t>s.l.</w:t>
      </w:r>
      <w:r w:rsidRPr="00F60408">
        <w:t xml:space="preserve"> or other </w:t>
      </w:r>
      <w:r w:rsidRPr="00E541A7">
        <w:rPr>
          <w:rStyle w:val="Emphasis"/>
        </w:rPr>
        <w:t xml:space="preserve">Borrelia </w:t>
      </w:r>
      <w:r w:rsidRPr="00F60408">
        <w:t xml:space="preserve">in Australian ticks have been published. The literature review that supports the DSCATT </w:t>
      </w:r>
      <w:r w:rsidRPr="004F4D43">
        <w:t>Clinical Pathway provides a comprehensive overview of these reviews and studies</w:t>
      </w:r>
      <w:r w:rsidR="00073BA9">
        <w:t xml:space="preserve"> </w:t>
      </w:r>
      <w:r w:rsidR="00073BA9">
        <w:fldChar w:fldCharType="begin"/>
      </w:r>
      <w:r w:rsidR="00981E0F">
        <w:instrText xml:space="preserve"> ADDIN ZOTERO_ITEM CSL_CITATION {"citationID":"UE2ihX5q","properties":{"formattedCitation":"(Allen + Clarke, 2020)","plainCitation":"(Allen + Clarke, 2020)","noteIndex":0},"citationItems":[{"id":1247,"uris":["http://zotero.org/groups/2576105/items/7C3HGC7H"],"itemData":{"id":1247,"type":"report","event-place":"Melbourne,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Clarke"}],"issued":{"date-parts":[["2020"]]}}}],"schema":"https://github.com/citation-style-language/schema/raw/master/csl-citation.json"} </w:instrText>
      </w:r>
      <w:r w:rsidR="00073BA9">
        <w:fldChar w:fldCharType="separate"/>
      </w:r>
      <w:r w:rsidR="00073BA9" w:rsidRPr="00073BA9">
        <w:t>(Allen + Clarke, 2020)</w:t>
      </w:r>
      <w:r w:rsidR="00073BA9">
        <w:fldChar w:fldCharType="end"/>
      </w:r>
      <w:r w:rsidRPr="004F4D43">
        <w:t>. The DSCATT Clinical Pathway advised that d</w:t>
      </w:r>
      <w:r w:rsidR="00C35AFF" w:rsidRPr="00C816AD">
        <w:t xml:space="preserve">espite multiple studies which have searched for it in Australian ticks and patients, the organisms that cause Lyme disease have not, to date, been identified in Australian ticks </w:t>
      </w:r>
      <w:r w:rsidR="00C816AD">
        <w:fldChar w:fldCharType="begin"/>
      </w:r>
      <w:r w:rsidR="00981E0F">
        <w:instrText xml:space="preserve"> ADDIN ZOTERO_ITEM CSL_CITATION {"citationID":"XlonxZp5","properties":{"formattedCitation":"(Australian Government Department of Health, 2018; Beaman, 2016; Chalada et al., 2016; Collignon et al., 2016; Dehhaghi et al., 2019; Gofton, Doggett, et al., 2015; Gofton, Oskam, et al., 2015; S. R. Graves &amp; Stenos, 2017; Harvey et al., 2019; P. J. Irwin et al., 2017; Loh et al., 2016, 2017; Mackenzie, 2013)","plainCitation":"(Australian Government Department of Health, 2018; Beaman, 2016; Chalada et al., 2016; Collignon et al., 2016; Dehhaghi et al., 2019; Gofton, Doggett, et al., 2015; Gofton, Oskam, et al., 2015; S. R. Graves &amp; Stenos, 2017; Harvey et al., 2019; P. J. Irwin et al., 2017; Loh et al., 2016, 2017; Mackenzie, 2013)","dontUpdate":true,"noteIndex":0},"citationItems":[{"id":1173,"uris":["http://zotero.org/groups/2576105/items/2VFNSNUL"],"itemData":{"id":1173,"type":"article-journal","container-title":"Internal Medicine Journal","DOI":"10.1111/imj.13278","issue":"12","page":"1370-1375","title":"Lyme disease: Why the controversy?","volume":"46","author":[{"family":"Beaman","given":"Miles H."}],"issued":{"date-parts":[["2016"]]}}},{"id":1336,"uris":["http://zotero.org/groups/2576105/items/B2X6M9RU"],"itemData":{"id":1336,"type":"article-journal","container-title":"One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S."}],"issued":{"date-parts":[["2016"]]}}},{"id":1187,"uris":["http://zotero.org/groups/2576105/items/8T5S4PXD"],"itemData":{"id":1187,"type":"article-journal","container-title":"Medical Journal of Australia","DOI":"10.5694/mja16.00824","issue":"9","page":"413-417","title":"Does Lyme disease exist in Australia?","volume":"205","author":[{"family":"Collignon","given":"Peter J."},{"family":"Lum","given":"Gary D."},{"family":"Robson","given":"Jennifer M. B."}],"issued":{"date-parts":[["2016"]]}}},{"id":1179,"uris":["http://zotero.org/groups/2576105/items/S5ITS9UQ"],"itemData":{"id":1179,"type":"article-journal","container-title":"Frontiers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J."}],"issued":{"date-parts":[["2015"]]}}},{"id":1335,"uris":["http://zotero.org/groups/2576105/items/D43M7KDK"],"itemData":{"id":1335,"type":"article-journal","container-title":"Medical Journal of Australia","DOI":"10.5694/mja17.00090","issue":"7","page":"320-324","title":"Tick-borne infectious diseases in Australia","volume":"206","author":[{"family":"Graves","given":"S. R."},{"family":"Stenos","given":"J."}],"issued":{"date-parts":[["2017"]]}}},{"id":914,"uris":["http://zotero.org/groups/2576105/items/24L7HT9J"],"itemData":{"id":914,"type":"article-journal","container-title":"Journal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L."}],"issued":{"date-parts":[["2016"]]}}},{"id":1340,"uris":["http://zotero.org/groups/2576105/items/H7NKKXJY"],"itemData":{"id":1340,"type":"article-journal","container-title":"International Journal of Systematic and Evolutionary Microbiology","DOI":"10.1099/ijsem.0.001929","issue":"4","page":"1075-1080","title":"Molecular characterization of ‘Candidatus Borrelia tachyglossi’ (family Spirochaetaceae) in echidna ticks, Bothriocroton concolor","volume":"67","author":[{"family":"Loh","given":"S. - M."},{"family":"Gillett","given":"A."},{"family":"Ryan","given":"U."},{"family":"Irwin","given":"Peter"},{"family":"Oskam","given":"C."}],"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C816AD">
        <w:fldChar w:fldCharType="separate"/>
      </w:r>
      <w:r w:rsidR="00BC1E00" w:rsidRPr="00BC1E00">
        <w:t>(Australian Government Department of Health, 2018; Beaman, 2016; Chalada et al., 2016; Collignon et al., 2016; Dehhaghi et al., 2019; Gofton, Doggett, et al., 2015; Gofton, Oskam, et al., 2015; Graves &amp; Stenos, 2017; Harvey et al., 2019; Irwin et al., 2017; Loh et al., 2016, 2017; Mackenzie, 2013)</w:t>
      </w:r>
      <w:r w:rsidR="00C816AD">
        <w:fldChar w:fldCharType="end"/>
      </w:r>
      <w:r w:rsidR="00A648C6">
        <w:t xml:space="preserve"> </w:t>
      </w:r>
      <w:r w:rsidR="00C35AFF" w:rsidRPr="004F4D43">
        <w:t xml:space="preserve">nor any other vector that could transmit the disease to </w:t>
      </w:r>
      <w:r w:rsidR="00C35AFF" w:rsidRPr="00743FF1">
        <w:t>humans</w:t>
      </w:r>
      <w:r w:rsidR="00A648C6" w:rsidRPr="00743FF1">
        <w:t xml:space="preserve"> </w:t>
      </w:r>
      <w:r w:rsidR="00BC1E00">
        <w:fldChar w:fldCharType="begin"/>
      </w:r>
      <w:r w:rsidR="00981E0F">
        <w:instrText xml:space="preserve"> ADDIN ZOTERO_ITEM CSL_CITATION {"citationID":"DtPdyxTY","properties":{"formattedCitation":"(Australian Government Department of Health, 2018; S. R. Graves &amp; Stenos, 2017)","plainCitation":"(Australian Government Department of Health, 2018; S. R. Graves &amp; Stenos, 2017)","dontUpdate":true,"noteIndex":0},"citationItems":[{"id":1260,"uris":["http://zotero.org/groups/2576105/items/M7KC9EHU"],"itemData":{"id":1260,"type":"document","publisher":"Department of Health","title":"Position statement: Lyme disease in Australia","URL":"http://www.health.gov.au/internet/main/publishing.nsf/Content/ohp-lyme-disease.htm/$File/Posit-State-Lyme-June18.pdf","author":[{"literal":"Australian Government Department of Health"}],"issued":{"date-parts":[["2018"]]}}},{"id":1335,"uris":["http://zotero.org/groups/2576105/items/D43M7KDK"],"itemData":{"id":1335,"type":"article-journal","container-title":"Medical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C1E00">
        <w:fldChar w:fldCharType="separate"/>
      </w:r>
      <w:r w:rsidR="00BC1E00" w:rsidRPr="00BC1E00">
        <w:t>(Australian Government Department of Health, 2018; Graves &amp; Stenos, 2017)</w:t>
      </w:r>
      <w:r w:rsidR="00BC1E00">
        <w:fldChar w:fldCharType="end"/>
      </w:r>
      <w:r w:rsidR="00976E42">
        <w:t>.</w:t>
      </w:r>
      <w:r w:rsidR="00C35AFF" w:rsidRPr="00743FF1">
        <w:t xml:space="preserve"> </w:t>
      </w:r>
      <w:r w:rsidR="00F93982" w:rsidRPr="00743FF1">
        <w:t xml:space="preserve">See section </w:t>
      </w:r>
      <w:r w:rsidR="001C51E0" w:rsidRPr="00743FF1">
        <w:t>3.5.7 of t</w:t>
      </w:r>
      <w:r w:rsidR="00463D2F" w:rsidRPr="00743FF1">
        <w:t xml:space="preserve">he </w:t>
      </w:r>
      <w:r w:rsidR="00CF7AE2" w:rsidRPr="00743FF1">
        <w:t xml:space="preserve">literature review </w:t>
      </w:r>
      <w:r w:rsidR="00976E42">
        <w:fldChar w:fldCharType="begin"/>
      </w:r>
      <w:r w:rsidR="00981E0F">
        <w:instrText xml:space="preserve"> ADDIN ZOTERO_ITEM CSL_CITATION {"citationID":"0L6ettaA","properties":{"formattedCitation":"(Allen + Clarke, 2020)","plainCitation":"(Allen + Clarke, 2020)","noteIndex":0},"citationItems":[{"id":1247,"uris":["http://zotero.org/groups/2576105/items/7C3HGC7H"],"itemData":{"id":1247,"type":"report","event-place":"Melbourne,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Clarke"}],"issued":{"date-parts":[["2020"]]}}}],"schema":"https://github.com/citation-style-language/schema/raw/master/csl-citation.json"} </w:instrText>
      </w:r>
      <w:r w:rsidR="00976E42">
        <w:fldChar w:fldCharType="separate"/>
      </w:r>
      <w:r w:rsidR="00976E42" w:rsidRPr="00976E42">
        <w:t>(Allen + Clarke, 2020)</w:t>
      </w:r>
      <w:r w:rsidR="00976E42">
        <w:fldChar w:fldCharType="end"/>
      </w:r>
      <w:r w:rsidR="00A017F1">
        <w:t xml:space="preserve"> </w:t>
      </w:r>
      <w:r w:rsidR="00CF7AE2" w:rsidRPr="00743FF1">
        <w:t xml:space="preserve">that </w:t>
      </w:r>
      <w:r w:rsidR="005767A7" w:rsidRPr="00743FF1">
        <w:t>supports the DSCATT Clinical Pathway</w:t>
      </w:r>
      <w:r w:rsidR="00965EDF">
        <w:t xml:space="preserve"> </w:t>
      </w:r>
      <w:r w:rsidR="00CF0812">
        <w:fldChar w:fldCharType="begin"/>
      </w:r>
      <w:r w:rsidR="00981E0F">
        <w:instrText xml:space="preserve"> ADDIN ZOTERO_ITEM CSL_CITATION {"citationID":"UWSpqoOL","properties":{"formattedCitation":"(Australian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CF0812">
        <w:fldChar w:fldCharType="separate"/>
      </w:r>
      <w:r w:rsidR="00981E0F" w:rsidRPr="00981E0F">
        <w:t>(Australian Government Department of Health, 2020)</w:t>
      </w:r>
      <w:r w:rsidR="00CF0812">
        <w:fldChar w:fldCharType="end"/>
      </w:r>
      <w:r w:rsidR="009A29FB" w:rsidRPr="00743FF1">
        <w:t xml:space="preserve"> </w:t>
      </w:r>
      <w:r w:rsidR="001C51E0" w:rsidRPr="00743FF1">
        <w:t xml:space="preserve">for </w:t>
      </w:r>
      <w:r w:rsidR="00E72EE4" w:rsidRPr="00743FF1">
        <w:t>the review of these studies and papers</w:t>
      </w:r>
      <w:r w:rsidR="00034106">
        <w:t>.</w:t>
      </w:r>
    </w:p>
    <w:p w14:paraId="09C7909E" w14:textId="049ACADE" w:rsidR="00266890" w:rsidRPr="001E7602" w:rsidRDefault="00145F56" w:rsidP="001E7602">
      <w:r w:rsidRPr="00F60408">
        <w:t xml:space="preserve">Some of the more recent studies on </w:t>
      </w:r>
      <w:r w:rsidRPr="00E541A7">
        <w:rPr>
          <w:rStyle w:val="Emphasis"/>
        </w:rPr>
        <w:t xml:space="preserve">Borrelia </w:t>
      </w:r>
      <w:r w:rsidRPr="00F60408">
        <w:t>identifie</w:t>
      </w:r>
      <w:r w:rsidR="00FA3D3D" w:rsidRPr="00F60408">
        <w:t>d</w:t>
      </w:r>
      <w:r w:rsidRPr="00F60408">
        <w:t xml:space="preserve"> in Australian ticks and other research that was included and considered in reviews of the literature but not specifically covered in the literature review to support the DSCATT Clinical Pathway are included below.</w:t>
      </w:r>
    </w:p>
    <w:p w14:paraId="0AE6E8F9" w14:textId="4C17DFE5" w:rsidR="00FA03EA" w:rsidRPr="001E7602" w:rsidRDefault="00FA03EA" w:rsidP="001E7602">
      <w:r w:rsidRPr="00F60408">
        <w:t>In 2018 Gofton et al. published their genome-wide analysis of ‘</w:t>
      </w:r>
      <w:r w:rsidRPr="00E541A7">
        <w:rPr>
          <w:rStyle w:val="Emphasis"/>
        </w:rPr>
        <w:t xml:space="preserve">Candidatus </w:t>
      </w:r>
      <w:r w:rsidRPr="00F60408">
        <w:t xml:space="preserve">Borrelia tachyglossi’ (described above) and </w:t>
      </w:r>
      <w:r w:rsidRPr="00E541A7">
        <w:rPr>
          <w:rStyle w:val="Emphasis"/>
        </w:rPr>
        <w:t>Borrelia turcica,</w:t>
      </w:r>
      <w:r w:rsidRPr="00F60408">
        <w:t xml:space="preserve"> noted by the authors as members of a recently described and rapidly expanding </w:t>
      </w:r>
      <w:r w:rsidRPr="00E541A7">
        <w:rPr>
          <w:rStyle w:val="Emphasis"/>
        </w:rPr>
        <w:t xml:space="preserve">Borrelia </w:t>
      </w:r>
      <w:r w:rsidRPr="00F60408">
        <w:t>clade</w:t>
      </w:r>
      <w:r w:rsidR="004C6335" w:rsidRPr="0054595F">
        <w:rPr>
          <w:rStyle w:val="FootnoteReference"/>
        </w:rPr>
        <w:footnoteReference w:id="8"/>
      </w:r>
      <w:r w:rsidRPr="00F60408">
        <w:t xml:space="preserve"> associated with reptile (</w:t>
      </w:r>
      <w:r w:rsidRPr="00E541A7">
        <w:rPr>
          <w:rStyle w:val="Emphasis"/>
        </w:rPr>
        <w:t>B. turcica</w:t>
      </w:r>
      <w:r w:rsidRPr="00F60408">
        <w:t>) or echidna (</w:t>
      </w:r>
      <w:r w:rsidRPr="00E541A7">
        <w:rPr>
          <w:rStyle w:val="Emphasis"/>
        </w:rPr>
        <w:t>B.</w:t>
      </w:r>
      <w:r w:rsidR="00504ED7" w:rsidRPr="00E541A7">
        <w:rPr>
          <w:rStyle w:val="Emphasis"/>
        </w:rPr>
        <w:t> </w:t>
      </w:r>
      <w:r w:rsidRPr="00E541A7">
        <w:rPr>
          <w:rStyle w:val="Emphasis"/>
        </w:rPr>
        <w:t>tachyglossi</w:t>
      </w:r>
      <w:r w:rsidRPr="00F60408">
        <w:t xml:space="preserve">) hosts, transmitted by hard ticks and of unknown pathogenicity </w:t>
      </w:r>
      <w:r w:rsidRPr="00F60408">
        <w:fldChar w:fldCharType="begin"/>
      </w:r>
      <w:r w:rsidR="00981E0F">
        <w:instrText xml:space="preserve"> ADDIN ZOTERO_ITEM CSL_CITATION {"citationID":"zLnpdLil","properties":{"formattedCitation":"(Gofton et al., 2018)","plainCitation":"(Gofton et al., 2018)","noteIndex":0},"citationItems":[{"id":1338,"uris":["http://zotero.org/groups/2576105/items/USHFRG7A"],"itemData":{"id":1338,"type":"article-journal","container-title":"Infection, Genetics and Evolution","DOI":"10.1016/j.meegid.2018.09.013","page":"72-81","title":"Genome-wide analysis of Borrelia turcica and ‘Candidatus Borrelia tachyglossi’ shows relapsing fever-like genomes with unique genomic links to Lyme disease Borrelia","volume":"66","author":[{"family":"Gofton","given":"A. W."},{"family":"Margos","given":"G."},{"family":"Fingerle","given":"V."},{"family":"Hepner","given":"S."},{"family":"Loh","given":"S. - M."},{"family":"Ryan","given":"Una"},{"family":"Irwin","given":"P. J."},{"family":"Oskam","given":"C. L."}],"issued":{"date-parts":[["2018"]]}}}],"schema":"https://github.com/citation-style-language/schema/raw/master/csl-citation.json"} </w:instrText>
      </w:r>
      <w:r w:rsidRPr="00F60408">
        <w:fldChar w:fldCharType="separate"/>
      </w:r>
      <w:r w:rsidRPr="00F60408">
        <w:t>(Gofton et al., 2018)</w:t>
      </w:r>
      <w:r w:rsidRPr="00F60408">
        <w:fldChar w:fldCharType="end"/>
      </w:r>
      <w:r w:rsidRPr="00F60408">
        <w:t xml:space="preserve">. The analysis showed </w:t>
      </w:r>
      <w:r w:rsidRPr="00E541A7">
        <w:rPr>
          <w:rStyle w:val="Emphasis"/>
        </w:rPr>
        <w:t xml:space="preserve">B. turcica </w:t>
      </w:r>
      <w:r w:rsidRPr="00F60408">
        <w:t xml:space="preserve">and </w:t>
      </w:r>
      <w:r w:rsidRPr="00E541A7">
        <w:rPr>
          <w:rStyle w:val="Emphasis"/>
        </w:rPr>
        <w:t>B. tach</w:t>
      </w:r>
      <w:r w:rsidR="00E05007" w:rsidRPr="00E541A7">
        <w:rPr>
          <w:rStyle w:val="Emphasis"/>
        </w:rPr>
        <w:t>y</w:t>
      </w:r>
      <w:r w:rsidRPr="00E541A7">
        <w:rPr>
          <w:rStyle w:val="Emphasis"/>
        </w:rPr>
        <w:t>glossi</w:t>
      </w:r>
      <w:r w:rsidRPr="00F60408">
        <w:t xml:space="preserve"> showed relapsing fever-like genomes with unique genomic links to Lyme disease </w:t>
      </w:r>
      <w:r w:rsidRPr="00E541A7">
        <w:rPr>
          <w:rStyle w:val="Emphasis"/>
        </w:rPr>
        <w:t xml:space="preserve">Borrelia. </w:t>
      </w:r>
      <w:r w:rsidRPr="00F60408">
        <w:t xml:space="preserve">The authors commented these genomes provide a valuable resource for future work and show the importance of including </w:t>
      </w:r>
      <w:r w:rsidRPr="00E541A7">
        <w:rPr>
          <w:rStyle w:val="Emphasis"/>
        </w:rPr>
        <w:t xml:space="preserve">Borrelia </w:t>
      </w:r>
      <w:r w:rsidRPr="00F60408">
        <w:t>species- even those with unknown human pathogenicity</w:t>
      </w:r>
      <w:r w:rsidR="00D45104">
        <w:t>-</w:t>
      </w:r>
      <w:r w:rsidRPr="00F60408">
        <w:t xml:space="preserve"> into further studies exploring the evolution, pathobiology and ecology of this diverse bacterial genus </w:t>
      </w:r>
      <w:r w:rsidRPr="00F60408">
        <w:fldChar w:fldCharType="begin"/>
      </w:r>
      <w:r w:rsidR="00981E0F">
        <w:instrText xml:space="preserve"> ADDIN ZOTERO_ITEM CSL_CITATION {"citationID":"QbvhcFZp","properties":{"formattedCitation":"(Gofton et al., 2018)","plainCitation":"(Gofton et al., 2018)","noteIndex":0},"citationItems":[{"id":1338,"uris":["http://zotero.org/groups/2576105/items/USHFRG7A"],"itemData":{"id":1338,"type":"article-journal","container-title":"Infection, Genetics and Evolution","DOI":"10.1016/j.meegid.2018.09.013","page":"72-81","title":"Genome-wide analysis of Borrelia turcica and ‘Candidatus Borrelia tachyglossi’ shows relapsing fever-like genomes with unique genomic links to Lyme disease Borrelia","volume":"66","author":[{"family":"Gofton","given":"A. W."},{"family":"Margos","given":"G."},{"family":"Fingerle","given":"V."},{"family":"Hepner","given":"S."},{"family":"Loh","given":"S. - M."},{"family":"Ryan","given":"Una"},{"family":"Irwin","given":"P. J."},{"family":"Oskam","given":"C. L."}],"issued":{"date-parts":[["2018"]]}}}],"schema":"https://github.com/citation-style-language/schema/raw/master/csl-citation.json"} </w:instrText>
      </w:r>
      <w:r w:rsidRPr="00F60408">
        <w:fldChar w:fldCharType="separate"/>
      </w:r>
      <w:r w:rsidRPr="00F60408">
        <w:t>(Gofton et al., 2018)</w:t>
      </w:r>
      <w:r w:rsidRPr="00F60408">
        <w:fldChar w:fldCharType="end"/>
      </w:r>
      <w:r w:rsidRPr="00F60408">
        <w:t>.</w:t>
      </w:r>
    </w:p>
    <w:p w14:paraId="7B032AC3" w14:textId="06C60987" w:rsidR="00451074" w:rsidRPr="001E7602" w:rsidRDefault="00451074" w:rsidP="001E7602">
      <w:r w:rsidRPr="00F60408">
        <w:lastRenderedPageBreak/>
        <w:t>In 2017, Irwin et al. in their canine sentinel study, used a combination of serological assays to test dogs living in tick ‘hot spots’ and exposed to the Australian paralysis tick</w:t>
      </w:r>
      <w:r w:rsidR="000D338D">
        <w:t>,</w:t>
      </w:r>
      <w:r w:rsidRPr="00F60408">
        <w:t xml:space="preserve"> </w:t>
      </w:r>
      <w:r w:rsidRPr="00E541A7">
        <w:rPr>
          <w:rStyle w:val="Emphasis"/>
        </w:rPr>
        <w:t xml:space="preserve">I. holocyclus, </w:t>
      </w:r>
      <w:r w:rsidRPr="00F60408">
        <w:t xml:space="preserve">for evidence of exposure to </w:t>
      </w:r>
      <w:r w:rsidR="00E26FA7" w:rsidRPr="00E541A7">
        <w:rPr>
          <w:rStyle w:val="Emphasis"/>
        </w:rPr>
        <w:t>B</w:t>
      </w:r>
      <w:r w:rsidR="00E07E0C" w:rsidRPr="00E541A7">
        <w:rPr>
          <w:rStyle w:val="Emphasis"/>
        </w:rPr>
        <w:t>.</w:t>
      </w:r>
      <w:r w:rsidR="00E26FA7" w:rsidRPr="00E541A7">
        <w:rPr>
          <w:rStyle w:val="Emphasis"/>
        </w:rPr>
        <w:t xml:space="preserve"> burgdorferi </w:t>
      </w:r>
      <w:r w:rsidR="00E26FA7" w:rsidRPr="00345685">
        <w:rPr>
          <w:iCs/>
        </w:rPr>
        <w:t>s.l</w:t>
      </w:r>
      <w:r w:rsidR="007419BA" w:rsidRPr="00345685">
        <w:rPr>
          <w:iCs/>
        </w:rPr>
        <w:t>.</w:t>
      </w:r>
      <w:r w:rsidR="00E26FA7" w:rsidRPr="00F60408">
        <w:t xml:space="preserve"> </w:t>
      </w:r>
      <w:r w:rsidRPr="00F60408">
        <w:t xml:space="preserve">antigens and other vector-borne diseases </w:t>
      </w:r>
      <w:r w:rsidRPr="00F60408">
        <w:fldChar w:fldCharType="begin"/>
      </w:r>
      <w:r w:rsidR="00981E0F">
        <w:instrText xml:space="preserve"> ADDIN ZOTERO_ITEM CSL_CITATION {"citationID":"PrGsXbZO","properties":{"formattedCitation":"(P. J. Irwin et al., 2017)","plainCitation":"(P. J. Irwin et al., 2017)","dontUpdate":true,"noteIndex":0},"citationItems":[{"id":1163,"uris":["http://zotero.org/groups/2576105/items/PK468DFF"],"itemData":{"id":1163,"type":"article-journal","container-title":"Parasites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K."}],"issued":{"date-parts":[["2017"]]}}}],"schema":"https://github.com/citation-style-language/schema/raw/master/csl-citation.json"} </w:instrText>
      </w:r>
      <w:r w:rsidRPr="00F60408">
        <w:fldChar w:fldCharType="separate"/>
      </w:r>
      <w:r w:rsidR="00A15117" w:rsidRPr="00F60408">
        <w:t>(Irwin et al., 2017)</w:t>
      </w:r>
      <w:r w:rsidRPr="00F60408">
        <w:fldChar w:fldCharType="end"/>
      </w:r>
      <w:r w:rsidRPr="00F60408">
        <w:t>. The rational</w:t>
      </w:r>
      <w:r w:rsidR="00E91D30">
        <w:t>e</w:t>
      </w:r>
      <w:r w:rsidRPr="00F60408">
        <w:t xml:space="preserve"> for this approach was that studies conducted in Europe and the US had used dogs as sentinels for tick-associated illness in people because dogs readily contact ticks that may harbour zoonotic pathogens. Irwin et al. found that, of the 555 dogs from four demographic regions recruited into the study, except for one dog presumed to have been exposed to </w:t>
      </w:r>
      <w:r w:rsidRPr="00E541A7">
        <w:rPr>
          <w:rStyle w:val="Emphasis"/>
        </w:rPr>
        <w:t xml:space="preserve">Anaplasma platys, </w:t>
      </w:r>
      <w:r w:rsidRPr="00F60408">
        <w:t xml:space="preserve">infection with </w:t>
      </w:r>
      <w:r w:rsidRPr="00E541A7">
        <w:rPr>
          <w:rStyle w:val="Emphasis"/>
        </w:rPr>
        <w:t xml:space="preserve">Anaplasma </w:t>
      </w:r>
      <w:r w:rsidRPr="00F60408">
        <w:t xml:space="preserve">spp., </w:t>
      </w:r>
      <w:r w:rsidRPr="00E541A7">
        <w:rPr>
          <w:rStyle w:val="Emphasis"/>
        </w:rPr>
        <w:t xml:space="preserve">B. burgdorferi </w:t>
      </w:r>
      <w:r w:rsidRPr="00675E9D">
        <w:t>s.l</w:t>
      </w:r>
      <w:r w:rsidR="006B10DB" w:rsidRPr="00675E9D">
        <w:t>.</w:t>
      </w:r>
      <w:r w:rsidRPr="00E541A7">
        <w:rPr>
          <w:rStyle w:val="Emphasis"/>
        </w:rPr>
        <w:t>, Ehrlichia</w:t>
      </w:r>
      <w:r w:rsidRPr="00F60408">
        <w:t xml:space="preserve"> spp., and </w:t>
      </w:r>
      <w:r w:rsidRPr="00E541A7">
        <w:rPr>
          <w:rStyle w:val="Emphasis"/>
        </w:rPr>
        <w:t xml:space="preserve">Dirofilaria immitis, </w:t>
      </w:r>
      <w:r w:rsidRPr="00F60408">
        <w:t>was not detected in the cohort of dogs. Irwin et al. commented:</w:t>
      </w:r>
    </w:p>
    <w:p w14:paraId="36844DB3" w14:textId="4FF16FA6" w:rsidR="00451074" w:rsidRPr="0082071C" w:rsidRDefault="00451074" w:rsidP="00AD7669">
      <w:pPr>
        <w:pStyle w:val="Quote"/>
      </w:pPr>
      <w:r w:rsidRPr="0082071C">
        <w:t xml:space="preserve">These results provide </w:t>
      </w:r>
      <w:r w:rsidRPr="00AD7669">
        <w:t>further</w:t>
      </w:r>
      <w:r w:rsidRPr="0082071C">
        <w:t xml:space="preserve"> evidence that Lyme borreliosis</w:t>
      </w:r>
      <w:r w:rsidR="00474389" w:rsidRPr="0082071C">
        <w:t xml:space="preserve"> [disease]</w:t>
      </w:r>
      <w:r w:rsidRPr="0082071C">
        <w:t xml:space="preserve"> does not exist in Australia but that cross-reacting antibodies (false positive results) are common and may be caused by the transmission of other tick-associated organisms</w:t>
      </w:r>
      <w:r w:rsidR="0082071C" w:rsidRPr="0082071C">
        <w:t>.</w:t>
      </w:r>
      <w:r w:rsidRPr="0082071C">
        <w:t xml:space="preserve"> </w:t>
      </w:r>
      <w:r w:rsidRPr="000859F9">
        <w:fldChar w:fldCharType="begin"/>
      </w:r>
      <w:r w:rsidR="00981E0F">
        <w:rPr>
          <w:i w:val="0"/>
          <w:iCs w:val="0"/>
        </w:rPr>
        <w:instrText xml:space="preserve"> ADDIN ZOTERO_ITEM CSL_CITATION {"citationID":"cdkNQ0qx","properties":{"formattedCitation":"(P. J. Irwin et al., 2017)","plainCitation":"(P. J. Irwin et al., 2017)","dontUpdate":true,"noteIndex":0},"citationItems":[{"id":1163,"uris":["http://zotero.org/groups/2576105/items/PK468DFF"],"itemData":{"id":1163,"type":"article-journal","container-title":"Parasites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K."}],"issued":{"date-parts":[["2017"]]}}}],"schema":"https://github.com/citation-style-language/schema/raw/master/csl-citation.json"} </w:instrText>
      </w:r>
      <w:r w:rsidRPr="000859F9">
        <w:fldChar w:fldCharType="separate"/>
      </w:r>
      <w:r w:rsidR="006D3E91" w:rsidRPr="000859F9">
        <w:rPr>
          <w:i w:val="0"/>
          <w:iCs w:val="0"/>
        </w:rPr>
        <w:t>(Irwin et al., 2017)</w:t>
      </w:r>
      <w:r w:rsidRPr="000859F9">
        <w:fldChar w:fldCharType="end"/>
      </w:r>
    </w:p>
    <w:p w14:paraId="114CED12" w14:textId="425FBF8E" w:rsidR="00F41034" w:rsidRPr="00F60408" w:rsidRDefault="00F41034" w:rsidP="001E7602">
      <w:r w:rsidRPr="00F60408">
        <w:t xml:space="preserve">Graves </w:t>
      </w:r>
      <w:r w:rsidR="009C5132">
        <w:t>and</w:t>
      </w:r>
      <w:r w:rsidRPr="00F60408">
        <w:t xml:space="preserve"> Stenos</w:t>
      </w:r>
      <w:r w:rsidR="00E706AE">
        <w:t>,</w:t>
      </w:r>
      <w:r w:rsidRPr="00F60408">
        <w:t xml:space="preserve"> in their 2017 review</w:t>
      </w:r>
      <w:r w:rsidR="00E706AE">
        <w:t>,</w:t>
      </w:r>
      <w:r w:rsidRPr="00F60408">
        <w:t xml:space="preserve"> noted that although a </w:t>
      </w:r>
      <w:r w:rsidRPr="00E541A7">
        <w:rPr>
          <w:rStyle w:val="Emphasis"/>
        </w:rPr>
        <w:t xml:space="preserve">Borrelia </w:t>
      </w:r>
      <w:r w:rsidRPr="00F60408">
        <w:t>species had been detected by Lo</w:t>
      </w:r>
      <w:r w:rsidR="00381746" w:rsidRPr="00F60408">
        <w:t>h</w:t>
      </w:r>
      <w:r w:rsidRPr="00F60408">
        <w:t xml:space="preserve"> et al. in the Australian echidna tick (</w:t>
      </w:r>
      <w:r w:rsidRPr="00E541A7">
        <w:rPr>
          <w:rStyle w:val="Emphasis"/>
        </w:rPr>
        <w:t xml:space="preserve">Bothriocroton concolor), </w:t>
      </w:r>
      <w:r w:rsidRPr="00F60408">
        <w:t>this bacterium belongs</w:t>
      </w:r>
      <w:r w:rsidRPr="00E541A7">
        <w:rPr>
          <w:rStyle w:val="Emphasis"/>
        </w:rPr>
        <w:t xml:space="preserve"> </w:t>
      </w:r>
      <w:r w:rsidRPr="00F60408">
        <w:t xml:space="preserve">to a unique clade unrelated to the </w:t>
      </w:r>
      <w:r w:rsidRPr="00E541A7">
        <w:rPr>
          <w:rStyle w:val="Emphasis"/>
        </w:rPr>
        <w:t xml:space="preserve">Borrelia </w:t>
      </w:r>
      <w:r w:rsidRPr="00F60408">
        <w:t>species responsible for causing Lyme disease</w:t>
      </w:r>
      <w:r w:rsidR="00535380" w:rsidRPr="00F60408">
        <w:t xml:space="preserve"> </w:t>
      </w:r>
      <w:r w:rsidR="00535380" w:rsidRPr="00F60408">
        <w:fldChar w:fldCharType="begin"/>
      </w:r>
      <w:r w:rsidR="00981E0F">
        <w:instrText xml:space="preserve"> ADDIN ZOTERO_ITEM CSL_CITATION {"citationID":"k6RuUG40","properties":{"formattedCitation":"(Loh et al. (2016) in S. R. Graves &amp; Stenos, 2017)","plainCitation":"(Loh et al. (2016)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R."},{"family":"Stenos","given":"J."}],"issued":{"date-parts":[["2017"]]}},"prefix":"Loh et al. (2016) in "}],"schema":"https://github.com/citation-style-language/schema/raw/master/csl-citation.json"} </w:instrText>
      </w:r>
      <w:r w:rsidR="00535380" w:rsidRPr="00F60408">
        <w:fldChar w:fldCharType="separate"/>
      </w:r>
      <w:r w:rsidR="00FA03EA" w:rsidRPr="00F60408">
        <w:t>(Loh et al. (2016) in Graves &amp; Stenos, 2017)</w:t>
      </w:r>
      <w:r w:rsidR="00535380" w:rsidRPr="00F60408">
        <w:fldChar w:fldCharType="end"/>
      </w:r>
      <w:r w:rsidRPr="00F60408">
        <w:t>. They commented this tick is not known to bite humans therefore the bacterium is unlikely to be a human pathogen</w:t>
      </w:r>
      <w:r w:rsidR="00E01F89" w:rsidRPr="00F60408">
        <w:t xml:space="preserve"> </w:t>
      </w:r>
      <w:r w:rsidR="00E01F89" w:rsidRPr="00F60408">
        <w:fldChar w:fldCharType="begin"/>
      </w:r>
      <w:r w:rsidR="00981E0F">
        <w:instrText xml:space="preserve"> ADDIN ZOTERO_ITEM CSL_CITATION {"citationID":"m8VMAho1","properties":{"formattedCitation":"(S.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E01F89" w:rsidRPr="00F60408">
        <w:fldChar w:fldCharType="separate"/>
      </w:r>
      <w:r w:rsidR="00BC43E5" w:rsidRPr="00F60408">
        <w:t>(Graves &amp; Stenos, 2017)</w:t>
      </w:r>
      <w:r w:rsidR="00E01F89" w:rsidRPr="00F60408">
        <w:fldChar w:fldCharType="end"/>
      </w:r>
      <w:r w:rsidR="001E0ED3" w:rsidRPr="00F60408">
        <w:t>.</w:t>
      </w:r>
      <w:r w:rsidRPr="00F60408">
        <w:t xml:space="preserve"> Of this study, the authors, Loh et al.</w:t>
      </w:r>
      <w:r w:rsidR="00B5232F">
        <w:t>,</w:t>
      </w:r>
      <w:r w:rsidRPr="00F60408">
        <w:t xml:space="preserve"> reported that in addition to the finding that the novel </w:t>
      </w:r>
      <w:r w:rsidRPr="00E541A7">
        <w:rPr>
          <w:rStyle w:val="Emphasis"/>
        </w:rPr>
        <w:t xml:space="preserve">Borrelia </w:t>
      </w:r>
      <w:r w:rsidRPr="00F60408">
        <w:t xml:space="preserve">sp. identified in their study does not belong to the </w:t>
      </w:r>
      <w:r w:rsidR="002604C5" w:rsidRPr="00E541A7">
        <w:rPr>
          <w:rStyle w:val="Emphasis"/>
        </w:rPr>
        <w:t>B</w:t>
      </w:r>
      <w:r w:rsidR="00B831C3" w:rsidRPr="00E541A7">
        <w:rPr>
          <w:rStyle w:val="Emphasis"/>
        </w:rPr>
        <w:t>.</w:t>
      </w:r>
      <w:r w:rsidR="002604C5" w:rsidRPr="00E541A7">
        <w:rPr>
          <w:rStyle w:val="Emphasis"/>
        </w:rPr>
        <w:t xml:space="preserve"> burgdorferi </w:t>
      </w:r>
      <w:r w:rsidR="002604C5" w:rsidRPr="00B831C3">
        <w:rPr>
          <w:iCs/>
          <w:lang w:eastAsia="en-AU"/>
        </w:rPr>
        <w:t>s.l</w:t>
      </w:r>
      <w:r w:rsidR="00683DC3">
        <w:rPr>
          <w:iCs/>
          <w:lang w:eastAsia="en-AU"/>
        </w:rPr>
        <w:t>.</w:t>
      </w:r>
      <w:r w:rsidR="002604C5" w:rsidRPr="00F60408">
        <w:rPr>
          <w:lang w:eastAsia="en-AU"/>
        </w:rPr>
        <w:t xml:space="preserve"> </w:t>
      </w:r>
      <w:r w:rsidRPr="00F60408">
        <w:t xml:space="preserve">complex, the zoonotic potential and pathogenic consequences of this novel </w:t>
      </w:r>
      <w:r w:rsidRPr="00E541A7">
        <w:rPr>
          <w:rStyle w:val="Emphasis"/>
        </w:rPr>
        <w:t xml:space="preserve">Borrelia </w:t>
      </w:r>
      <w:r w:rsidRPr="00F60408">
        <w:t>sp. are unknown at the current time</w:t>
      </w:r>
      <w:r w:rsidR="00B66982" w:rsidRPr="00F60408">
        <w:t xml:space="preserve"> </w:t>
      </w:r>
      <w:r w:rsidR="00B66982" w:rsidRPr="00F60408">
        <w:fldChar w:fldCharType="begin"/>
      </w:r>
      <w:r w:rsidR="00981E0F">
        <w:instrText xml:space="preserve"> ADDIN ZOTERO_ITEM CSL_CITATION {"citationID":"wmTYZY1i","properties":{"formattedCitation":"(Loh et al., 2016)","plainCitation":"(Loh et al., 2016)","noteIndex":0},"citationItems":[{"id":1170,"uris":["http://zotero.org/groups/2576105/items/WUQK3TWB"],"itemData":{"id":1170,"type":"article-journal","container-title":"Parasites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L."}],"issued":{"date-parts":[["2016"]]}}}],"schema":"https://github.com/citation-style-language/schema/raw/master/csl-citation.json"} </w:instrText>
      </w:r>
      <w:r w:rsidR="00B66982" w:rsidRPr="00F60408">
        <w:fldChar w:fldCharType="separate"/>
      </w:r>
      <w:r w:rsidR="00535380" w:rsidRPr="00F60408">
        <w:t>(Loh et al., 2016)</w:t>
      </w:r>
      <w:r w:rsidR="00B66982" w:rsidRPr="00F60408">
        <w:fldChar w:fldCharType="end"/>
      </w:r>
      <w:r w:rsidR="00732B42" w:rsidRPr="00F60408">
        <w:t>.</w:t>
      </w:r>
      <w:r w:rsidRPr="00F60408">
        <w:t xml:space="preserve"> Loh et al. reported that subsequent analyses confirmed that this novel species of the genus </w:t>
      </w:r>
      <w:r w:rsidRPr="00E541A7">
        <w:rPr>
          <w:rStyle w:val="Emphasis"/>
        </w:rPr>
        <w:t xml:space="preserve">Borrelia </w:t>
      </w:r>
      <w:r w:rsidRPr="00F60408">
        <w:t xml:space="preserve">is more closely related to, yet distinct from, the </w:t>
      </w:r>
      <w:r w:rsidR="00D26B14">
        <w:t>r</w:t>
      </w:r>
      <w:r w:rsidRPr="00F60408">
        <w:t xml:space="preserve">eptile-associated and </w:t>
      </w:r>
      <w:r w:rsidR="00F50C82">
        <w:t>r</w:t>
      </w:r>
      <w:r w:rsidRPr="00F60408">
        <w:t xml:space="preserve">elapsing </w:t>
      </w:r>
      <w:r w:rsidR="00F50C82">
        <w:t>f</w:t>
      </w:r>
      <w:r w:rsidRPr="00F60408">
        <w:t xml:space="preserve">ever groups. The authors proposed the name </w:t>
      </w:r>
      <w:r w:rsidRPr="00E541A7">
        <w:rPr>
          <w:rStyle w:val="Emphasis"/>
        </w:rPr>
        <w:t>Candidatus</w:t>
      </w:r>
      <w:r w:rsidR="00DB613A" w:rsidRPr="00E541A7">
        <w:rPr>
          <w:rStyle w:val="Emphasis"/>
        </w:rPr>
        <w:t xml:space="preserve"> </w:t>
      </w:r>
      <w:r w:rsidRPr="00F60408">
        <w:t>Borrelia</w:t>
      </w:r>
      <w:r w:rsidR="00DB613A">
        <w:t xml:space="preserve"> </w:t>
      </w:r>
      <w:r w:rsidRPr="00F60408">
        <w:t>tachyglossi,</w:t>
      </w:r>
      <w:r w:rsidR="00155E45">
        <w:t xml:space="preserve"> </w:t>
      </w:r>
      <w:r w:rsidRPr="00F60408">
        <w:t xml:space="preserve">and hypothesized that this species of the genus </w:t>
      </w:r>
      <w:r w:rsidRPr="00E541A7">
        <w:rPr>
          <w:rStyle w:val="Emphasis"/>
        </w:rPr>
        <w:t xml:space="preserve">Borrelia </w:t>
      </w:r>
      <w:r w:rsidRPr="00F60408">
        <w:t>may be endemic to Australia. Loh et al. commented the pathogenic potential of this bacterium is not yet known</w:t>
      </w:r>
      <w:r w:rsidR="0043795D" w:rsidRPr="00F60408">
        <w:t xml:space="preserve"> </w:t>
      </w:r>
      <w:r w:rsidR="0043795D" w:rsidRPr="00F60408">
        <w:fldChar w:fldCharType="begin"/>
      </w:r>
      <w:r w:rsidR="00981E0F">
        <w:instrText xml:space="preserve"> ADDIN ZOTERO_ITEM CSL_CITATION {"citationID":"OtpddJmR","properties":{"formattedCitation":"(Loh et al., 2016)","plainCitation":"(Loh et al., 2016)","noteIndex":0},"citationItems":[{"id":1170,"uris":["http://zotero.org/groups/2576105/items/WUQK3TWB"],"itemData":{"id":1170,"type":"article-journal","container-title":"Parasites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L."}],"issued":{"date-parts":[["2016"]]}}}],"schema":"https://github.com/citation-style-language/schema/raw/master/csl-citation.json"} </w:instrText>
      </w:r>
      <w:r w:rsidR="0043795D" w:rsidRPr="00F60408">
        <w:fldChar w:fldCharType="separate"/>
      </w:r>
      <w:r w:rsidR="0043795D" w:rsidRPr="00F60408">
        <w:t>(Loh et al., 2016)</w:t>
      </w:r>
      <w:r w:rsidR="0043795D" w:rsidRPr="00F60408">
        <w:fldChar w:fldCharType="end"/>
      </w:r>
      <w:r w:rsidRPr="00F60408">
        <w:t>.</w:t>
      </w:r>
    </w:p>
    <w:p w14:paraId="274C3647" w14:textId="545CE97F" w:rsidR="00F41034" w:rsidRPr="00F60408" w:rsidRDefault="00F41034" w:rsidP="001E7602">
      <w:r w:rsidRPr="00F60408">
        <w:t xml:space="preserve">Additionally, Graves </w:t>
      </w:r>
      <w:r w:rsidR="009C5132">
        <w:t>and</w:t>
      </w:r>
      <w:r w:rsidRPr="00F60408">
        <w:t xml:space="preserve"> Stenos noted that Carl</w:t>
      </w:r>
      <w:r w:rsidR="00317BF1">
        <w:t>e</w:t>
      </w:r>
      <w:r w:rsidRPr="00F60408">
        <w:t xml:space="preserve">y </w:t>
      </w:r>
      <w:r w:rsidR="009C5132">
        <w:t>and</w:t>
      </w:r>
      <w:r w:rsidRPr="00F60408">
        <w:t xml:space="preserve"> Pope had detected a </w:t>
      </w:r>
      <w:r w:rsidRPr="00E541A7">
        <w:rPr>
          <w:rStyle w:val="Emphasis"/>
        </w:rPr>
        <w:t xml:space="preserve">Borrelia </w:t>
      </w:r>
      <w:r w:rsidRPr="00F60408">
        <w:t>species in native rats that was not virulent for a human after experimental challenge</w:t>
      </w:r>
      <w:r w:rsidR="0082690C">
        <w:t xml:space="preserve"> </w:t>
      </w:r>
      <w:r w:rsidR="0082690C">
        <w:fldChar w:fldCharType="begin"/>
      </w:r>
      <w:r w:rsidR="00981E0F">
        <w:instrText xml:space="preserve"> ADDIN ZOTERO_ITEM CSL_CITATION {"citationID":"CFwqNpd0","properties":{"formattedCitation":"(Carley &amp; Pope (1960) in S. R. Graves &amp; Stenos, 2017)","plainCitation":"(Carley &amp; Pope (1960)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R."},{"family":"Stenos","given":"J."}],"issued":{"date-parts":[["2017"]]}},"prefix":"Carley &amp; Pope (1960) in "}],"schema":"https://github.com/citation-style-language/schema/raw/master/csl-citation.json"} </w:instrText>
      </w:r>
      <w:r w:rsidR="0082690C">
        <w:fldChar w:fldCharType="separate"/>
      </w:r>
      <w:r w:rsidR="0082690C" w:rsidRPr="0082690C">
        <w:t>(Carley &amp; Pope (1960) in Graves &amp; Stenos, 2017)</w:t>
      </w:r>
      <w:r w:rsidR="0082690C">
        <w:fldChar w:fldCharType="end"/>
      </w:r>
      <w:r w:rsidR="001A3067">
        <w:t>.</w:t>
      </w:r>
    </w:p>
    <w:p w14:paraId="0BA65549" w14:textId="53814D9D" w:rsidR="00381746" w:rsidRPr="00F60408" w:rsidRDefault="00F41034" w:rsidP="001E7602">
      <w:r w:rsidRPr="00F60408">
        <w:t xml:space="preserve">Chalada et al. in 2016 reviewed veterinary evidence on </w:t>
      </w:r>
      <w:r w:rsidRPr="00E541A7">
        <w:rPr>
          <w:rStyle w:val="Emphasis"/>
        </w:rPr>
        <w:t xml:space="preserve">Borrelia </w:t>
      </w:r>
      <w:r w:rsidRPr="00F60408">
        <w:t xml:space="preserve">in introduced animals. While they noted two species of </w:t>
      </w:r>
      <w:r w:rsidRPr="00E541A7">
        <w:rPr>
          <w:rStyle w:val="Emphasis"/>
        </w:rPr>
        <w:t xml:space="preserve">Borrelia </w:t>
      </w:r>
      <w:r w:rsidRPr="00F60408">
        <w:t xml:space="preserve">were introduced to Australia via the agricultural industry in the 1900s, they commented that if Lyme </w:t>
      </w:r>
      <w:r w:rsidR="00474389">
        <w:t xml:space="preserve">disease </w:t>
      </w:r>
      <w:r w:rsidRPr="00F60408">
        <w:t xml:space="preserve">was present in Australia it would be reasonable to expect that its presence would be prominent in livestock, domestic animals and particularly feral deer, as is the case with Lyme </w:t>
      </w:r>
      <w:r w:rsidR="00474389">
        <w:t xml:space="preserve">disease </w:t>
      </w:r>
      <w:r w:rsidRPr="00F60408">
        <w:t>in the northern hemisphere</w:t>
      </w:r>
      <w:r w:rsidR="000E00B3" w:rsidRPr="00F60408">
        <w:t xml:space="preserve"> </w:t>
      </w:r>
      <w:r w:rsidR="000E00B3" w:rsidRPr="00F60408">
        <w:fldChar w:fldCharType="begin"/>
      </w:r>
      <w:r w:rsidR="00981E0F">
        <w:instrText xml:space="preserve"> ADDIN ZOTERO_ITEM CSL_CITATION {"citationID":"CEmCgecd","properties":{"formattedCitation":"(Chalada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0E00B3" w:rsidRPr="00F60408">
        <w:fldChar w:fldCharType="separate"/>
      </w:r>
      <w:r w:rsidR="00C97E25" w:rsidRPr="00F60408">
        <w:t>(Chalada et al., 2016)</w:t>
      </w:r>
      <w:r w:rsidR="000E00B3" w:rsidRPr="00F60408">
        <w:fldChar w:fldCharType="end"/>
      </w:r>
      <w:r w:rsidRPr="00F60408">
        <w:t xml:space="preserve">. Of the veterinary evidence reviewed Chalada et al. concluded </w:t>
      </w:r>
      <w:r w:rsidR="004E2E74" w:rsidRPr="00F60408">
        <w:t>that:</w:t>
      </w:r>
    </w:p>
    <w:p w14:paraId="71D58BE4" w14:textId="78E85CD9" w:rsidR="00381746" w:rsidRPr="00F9264A" w:rsidRDefault="00F41034" w:rsidP="00F9264A">
      <w:pPr>
        <w:pStyle w:val="Quote"/>
      </w:pPr>
      <w:r w:rsidRPr="00F9264A">
        <w:t xml:space="preserve">Overall, the relative absence of reports of veterinary cases of Lyme or a Lyme-like disease in Australia suggests the absence of traditional Lyme Borreliosis </w:t>
      </w:r>
      <w:r w:rsidR="008B6F3F" w:rsidRPr="00F9264A">
        <w:t xml:space="preserve">[disease] </w:t>
      </w:r>
      <w:r w:rsidRPr="00F9264A">
        <w:t>causing agents in Australia</w:t>
      </w:r>
      <w:r w:rsidR="00F9264A">
        <w:t>.</w:t>
      </w:r>
      <w:r w:rsidR="00381746" w:rsidRPr="00120C94">
        <w:t xml:space="preserve"> </w:t>
      </w:r>
      <w:r w:rsidR="0097099A" w:rsidRPr="00AB3A3C">
        <w:rPr>
          <w:i w:val="0"/>
          <w:iCs w:val="0"/>
        </w:rPr>
        <w:fldChar w:fldCharType="begin"/>
      </w:r>
      <w:r w:rsidR="00981E0F">
        <w:rPr>
          <w:i w:val="0"/>
          <w:iCs w:val="0"/>
        </w:rPr>
        <w:instrText xml:space="preserve"> ADDIN ZOTERO_ITEM CSL_CITATION {"citationID":"THF90XDB","properties":{"formattedCitation":"(Chalada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97099A" w:rsidRPr="00AB3A3C">
        <w:rPr>
          <w:i w:val="0"/>
          <w:iCs w:val="0"/>
        </w:rPr>
        <w:fldChar w:fldCharType="separate"/>
      </w:r>
      <w:r w:rsidR="0097099A" w:rsidRPr="00AB3A3C">
        <w:rPr>
          <w:i w:val="0"/>
          <w:iCs w:val="0"/>
        </w:rPr>
        <w:t>(Chalada et al., 2016)</w:t>
      </w:r>
      <w:r w:rsidR="0097099A" w:rsidRPr="00AB3A3C">
        <w:rPr>
          <w:i w:val="0"/>
          <w:iCs w:val="0"/>
        </w:rPr>
        <w:fldChar w:fldCharType="end"/>
      </w:r>
    </w:p>
    <w:p w14:paraId="10B672C7" w14:textId="51DB8B67" w:rsidR="002F6A82" w:rsidRPr="00F60408" w:rsidRDefault="00F41034" w:rsidP="001E7602">
      <w:r w:rsidRPr="00F60408">
        <w:t xml:space="preserve">Regarding evidence for </w:t>
      </w:r>
      <w:r w:rsidRPr="00E541A7">
        <w:rPr>
          <w:rStyle w:val="Emphasis"/>
        </w:rPr>
        <w:t xml:space="preserve">Borrelia </w:t>
      </w:r>
      <w:r w:rsidRPr="00F60408">
        <w:t xml:space="preserve">in native animals, Chalada et al. noted reports of </w:t>
      </w:r>
      <w:r w:rsidRPr="00E541A7">
        <w:rPr>
          <w:rStyle w:val="Emphasis"/>
        </w:rPr>
        <w:t xml:space="preserve">“Borrelia </w:t>
      </w:r>
      <w:r w:rsidRPr="00F60408">
        <w:t xml:space="preserve">species” in Australian native animals appear to be localised to Queensland. They reviewed the study by Mackerras (1959) which identified a novel </w:t>
      </w:r>
      <w:r w:rsidRPr="00E541A7">
        <w:rPr>
          <w:rStyle w:val="Emphasis"/>
        </w:rPr>
        <w:t>Borrelia</w:t>
      </w:r>
      <w:r w:rsidRPr="00F60408">
        <w:t xml:space="preserve"> species from spirochaetes observed in blood films of bandicoots in Brisbane and in blood films of kangaroos in </w:t>
      </w:r>
      <w:r w:rsidR="00181F6E">
        <w:t>W</w:t>
      </w:r>
      <w:r w:rsidRPr="00F60408">
        <w:t xml:space="preserve">estern Queensland </w:t>
      </w:r>
      <w:r w:rsidR="001C6F23" w:rsidRPr="00F60408">
        <w:fldChar w:fldCharType="begin"/>
      </w:r>
      <w:r w:rsidR="00981E0F">
        <w:instrText xml:space="preserve"> ADDIN ZOTERO_ITEM CSL_CITATION {"citationID":"aatlehU8","properties":{"formattedCitation":"(Mackerras (1959) in Chalada et al., 2016)","plainCitation":"(Mackerras (1959)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S."}],"issued":{"date-parts":[["2016"]]}},"prefix":"Mackerras (1959) in "}],"schema":"https://github.com/citation-style-language/schema/raw/master/csl-citation.json"} </w:instrText>
      </w:r>
      <w:r w:rsidR="001C6F23" w:rsidRPr="00F60408">
        <w:fldChar w:fldCharType="separate"/>
      </w:r>
      <w:r w:rsidR="00C97E25" w:rsidRPr="00F60408">
        <w:t>(Mackerras (1959) in Chalada et al., 2016)</w:t>
      </w:r>
      <w:r w:rsidR="001C6F23" w:rsidRPr="00F60408">
        <w:fldChar w:fldCharType="end"/>
      </w:r>
      <w:r w:rsidR="004C05E4" w:rsidRPr="00F60408">
        <w:t xml:space="preserve">. </w:t>
      </w:r>
      <w:r w:rsidRPr="00F60408">
        <w:t xml:space="preserve">Chalada et al. commented molecular characterisation methods were not available at the time and morphological appearance alone was used to classify these into the </w:t>
      </w:r>
      <w:r w:rsidRPr="00E541A7">
        <w:rPr>
          <w:rStyle w:val="Emphasis"/>
        </w:rPr>
        <w:t xml:space="preserve">Borrelia </w:t>
      </w:r>
      <w:r w:rsidRPr="00F60408">
        <w:t>genus</w:t>
      </w:r>
      <w:r w:rsidR="004C05E4" w:rsidRPr="00F60408">
        <w:t xml:space="preserve"> </w:t>
      </w:r>
      <w:r w:rsidR="004C05E4" w:rsidRPr="00F60408">
        <w:fldChar w:fldCharType="begin"/>
      </w:r>
      <w:r w:rsidR="00981E0F">
        <w:instrText xml:space="preserve"> ADDIN ZOTERO_ITEM CSL_CITATION {"citationID":"W8wnaUuf","properties":{"formattedCitation":"(Chalada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4C05E4" w:rsidRPr="00F60408">
        <w:fldChar w:fldCharType="separate"/>
      </w:r>
      <w:r w:rsidR="00C97E25" w:rsidRPr="00F60408">
        <w:t>(Chalada et al., 2016)</w:t>
      </w:r>
      <w:r w:rsidR="004C05E4" w:rsidRPr="00F60408">
        <w:fldChar w:fldCharType="end"/>
      </w:r>
      <w:r w:rsidR="00732B42" w:rsidRPr="00F60408">
        <w:t>.</w:t>
      </w:r>
    </w:p>
    <w:p w14:paraId="6420B96F" w14:textId="0B767F7D" w:rsidR="00073452" w:rsidRPr="00F60408" w:rsidRDefault="00F41034" w:rsidP="001E7602">
      <w:r w:rsidRPr="00E74AFB">
        <w:lastRenderedPageBreak/>
        <w:t xml:space="preserve">Along with other authors who reviewed evidence on </w:t>
      </w:r>
      <w:r w:rsidRPr="00E541A7">
        <w:rPr>
          <w:rStyle w:val="Emphasis"/>
        </w:rPr>
        <w:t>Borrelia</w:t>
      </w:r>
      <w:r w:rsidRPr="00E74AFB">
        <w:t xml:space="preserve"> in native animals (and included in this section) Chalada et al. cited four studies by Carley </w:t>
      </w:r>
      <w:r w:rsidR="009C5132">
        <w:t>and</w:t>
      </w:r>
      <w:r w:rsidR="00153B80" w:rsidRPr="00E74AFB">
        <w:t xml:space="preserve"> </w:t>
      </w:r>
      <w:r w:rsidRPr="00E74AFB">
        <w:t>Pope</w:t>
      </w:r>
      <w:r w:rsidR="002F6A82" w:rsidRPr="00E74AFB">
        <w:t xml:space="preserve"> </w:t>
      </w:r>
      <w:r w:rsidR="00FD6C88" w:rsidRPr="00397146">
        <w:fldChar w:fldCharType="begin"/>
      </w:r>
      <w:r w:rsidR="00981E0F">
        <w:instrText xml:space="preserve"> ADDIN ZOTERO_ITEM CSL_CITATION {"citationID":"cNLB2b7C","properties":{"formattedCitation":"(Pope &amp; Carley (1956), Carley &amp; Pope (1962), Carley &amp; Pope (1957), and Carley &amp; Pope (1958) in Chalada et al., 2016)","plainCitation":"(Pope &amp; Carley (1956), Carley &amp; Pope (1962), Carley &amp; Pope (1957), and Carley &amp; Pope (1958)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S."}],"issued":{"date-parts":[["2016"]]}},"prefix":"Pope &amp; Carley (1956), Carley &amp; Pope (1962), Carley &amp; Pope (1957), and Carley &amp; Pope (1958) in "}],"schema":"https://github.com/citation-style-language/schema/raw/master/csl-citation.json"} </w:instrText>
      </w:r>
      <w:r w:rsidR="00FD6C88" w:rsidRPr="00397146">
        <w:fldChar w:fldCharType="separate"/>
      </w:r>
      <w:r w:rsidR="00AD0641" w:rsidRPr="00E74AFB">
        <w:t>(Pope &amp; Carley (1956), Carley &amp; Pope (1962), Carley &amp; Pope (1957), and Carley &amp; Pope (1958) in Chalada et al., 2016)</w:t>
      </w:r>
      <w:r w:rsidR="00FD6C88" w:rsidRPr="00397146">
        <w:fldChar w:fldCharType="end"/>
      </w:r>
      <w:r w:rsidR="002A44A7" w:rsidRPr="00F60408">
        <w:t xml:space="preserve">. </w:t>
      </w:r>
      <w:r w:rsidRPr="00F60408">
        <w:t xml:space="preserve">Chalada et al. noted that spirochaetes isolated from one native rat out of 27 dead and dying rats tested in Richmond, northwestern Queensland was subsequently named </w:t>
      </w:r>
      <w:r w:rsidRPr="00E541A7">
        <w:rPr>
          <w:rStyle w:val="Emphasis"/>
        </w:rPr>
        <w:t>Borrelia</w:t>
      </w:r>
      <w:r w:rsidR="00A47951" w:rsidRPr="00E541A7">
        <w:rPr>
          <w:rStyle w:val="Emphasis"/>
        </w:rPr>
        <w:t xml:space="preserve"> </w:t>
      </w:r>
      <w:r w:rsidRPr="00E541A7">
        <w:rPr>
          <w:rStyle w:val="Emphasis"/>
        </w:rPr>
        <w:t xml:space="preserve">queenslandica; </w:t>
      </w:r>
      <w:r w:rsidRPr="00F60408">
        <w:t xml:space="preserve">attempts to infect a human volunteer with this spirochaete were unsuccessful. Chalada et al. commented that due to loss of all isolates, whether </w:t>
      </w:r>
      <w:r w:rsidRPr="00E541A7">
        <w:rPr>
          <w:rStyle w:val="Emphasis"/>
        </w:rPr>
        <w:t xml:space="preserve">B. queenslandica </w:t>
      </w:r>
      <w:r w:rsidRPr="00F60408">
        <w:t xml:space="preserve">is part of the </w:t>
      </w:r>
      <w:r w:rsidR="0005768D" w:rsidRPr="00E541A7">
        <w:rPr>
          <w:rStyle w:val="Emphasis"/>
        </w:rPr>
        <w:t>B</w:t>
      </w:r>
      <w:r w:rsidR="00E00433" w:rsidRPr="00E541A7">
        <w:rPr>
          <w:rStyle w:val="Emphasis"/>
        </w:rPr>
        <w:t>.</w:t>
      </w:r>
      <w:r w:rsidR="0002242B" w:rsidRPr="00E541A7">
        <w:rPr>
          <w:rStyle w:val="Emphasis"/>
        </w:rPr>
        <w:t xml:space="preserve"> </w:t>
      </w:r>
      <w:r w:rsidR="0005768D" w:rsidRPr="00E541A7">
        <w:rPr>
          <w:rStyle w:val="Emphasis"/>
        </w:rPr>
        <w:t xml:space="preserve">burgdorferi </w:t>
      </w:r>
      <w:r w:rsidR="0005768D" w:rsidRPr="00E00433">
        <w:rPr>
          <w:iCs/>
          <w:lang w:eastAsia="en-AU"/>
        </w:rPr>
        <w:t>s.l</w:t>
      </w:r>
      <w:r w:rsidR="00502751">
        <w:rPr>
          <w:iCs/>
          <w:lang w:eastAsia="en-AU"/>
        </w:rPr>
        <w:t>.</w:t>
      </w:r>
      <w:r w:rsidRPr="00E00433">
        <w:rPr>
          <w:iCs/>
        </w:rPr>
        <w:t>,</w:t>
      </w:r>
      <w:r w:rsidRPr="00F60408">
        <w:t xml:space="preserve"> a relapsing fever group</w:t>
      </w:r>
      <w:r w:rsidR="0002242B">
        <w:t>,</w:t>
      </w:r>
      <w:r w:rsidRPr="00F60408">
        <w:t xml:space="preserve"> or another genus of spirochaete cannot now be determined</w:t>
      </w:r>
      <w:r w:rsidR="00780302">
        <w:t>. However,</w:t>
      </w:r>
      <w:r w:rsidRPr="00F60408" w:rsidDel="00780302">
        <w:t xml:space="preserve"> </w:t>
      </w:r>
      <w:r w:rsidRPr="00F60408">
        <w:t xml:space="preserve">the lack of pathogenicity in the human volunteer </w:t>
      </w:r>
      <w:r w:rsidR="00423049">
        <w:t>is</w:t>
      </w:r>
      <w:r w:rsidR="00423049" w:rsidRPr="00F60408">
        <w:t xml:space="preserve"> </w:t>
      </w:r>
      <w:r w:rsidRPr="00F60408">
        <w:t xml:space="preserve">counterintuitive </w:t>
      </w:r>
      <w:r w:rsidR="00A73CB7">
        <w:t>to</w:t>
      </w:r>
      <w:r w:rsidR="00A73CB7" w:rsidRPr="00F60408">
        <w:t xml:space="preserve"> </w:t>
      </w:r>
      <w:r w:rsidRPr="00F60408">
        <w:t>this organism being the causative agent of the Australian Lyme</w:t>
      </w:r>
      <w:r w:rsidR="0005768D">
        <w:t xml:space="preserve"> </w:t>
      </w:r>
      <w:r w:rsidRPr="00F60408">
        <w:t>disease considered in their review paper</w:t>
      </w:r>
      <w:r w:rsidR="00DC3E78" w:rsidRPr="00F60408">
        <w:t xml:space="preserve"> </w:t>
      </w:r>
      <w:r w:rsidR="00DC3E78" w:rsidRPr="00F60408">
        <w:fldChar w:fldCharType="begin"/>
      </w:r>
      <w:r w:rsidR="00981E0F">
        <w:instrText xml:space="preserve"> ADDIN ZOTERO_ITEM CSL_CITATION {"citationID":"uNFOLTl4","properties":{"formattedCitation":"(Chalada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DC3E78" w:rsidRPr="00F60408">
        <w:fldChar w:fldCharType="separate"/>
      </w:r>
      <w:r w:rsidR="00C97E25" w:rsidRPr="00F60408">
        <w:t>(Chalada et al., 2016)</w:t>
      </w:r>
      <w:r w:rsidR="00DC3E78" w:rsidRPr="00F60408">
        <w:fldChar w:fldCharType="end"/>
      </w:r>
      <w:r w:rsidR="00073452" w:rsidRPr="00F60408">
        <w:t xml:space="preserve">. </w:t>
      </w:r>
    </w:p>
    <w:p w14:paraId="2443897B" w14:textId="78D89A33" w:rsidR="00DB6624" w:rsidRPr="00E541A7" w:rsidRDefault="00F41034" w:rsidP="001E7602">
      <w:pPr>
        <w:rPr>
          <w:rStyle w:val="Emphasis"/>
        </w:rPr>
      </w:pPr>
      <w:r w:rsidRPr="00F60408">
        <w:t xml:space="preserve">Chalada et al. also looked at the evidence of spread of </w:t>
      </w:r>
      <w:r w:rsidRPr="00E541A7">
        <w:rPr>
          <w:rStyle w:val="Emphasis"/>
        </w:rPr>
        <w:t xml:space="preserve">Borrelia </w:t>
      </w:r>
      <w:r w:rsidRPr="00F60408">
        <w:t>by migratory birds</w:t>
      </w:r>
      <w:r w:rsidRPr="00E541A7">
        <w:rPr>
          <w:rStyle w:val="Emphasis"/>
        </w:rPr>
        <w:t xml:space="preserve"> </w:t>
      </w:r>
      <w:r w:rsidRPr="00F60408">
        <w:t xml:space="preserve">and noted most relevant to the Australian situation is the worldwide dispersal of seabirds and the seabird tick </w:t>
      </w:r>
      <w:r w:rsidRPr="00E541A7">
        <w:rPr>
          <w:rStyle w:val="Emphasis"/>
        </w:rPr>
        <w:t>Ixodes uraiae</w:t>
      </w:r>
      <w:r w:rsidR="00073452" w:rsidRPr="00E541A7">
        <w:rPr>
          <w:rStyle w:val="Emphasis"/>
        </w:rPr>
        <w:t xml:space="preserve"> </w:t>
      </w:r>
      <w:r w:rsidR="00073452" w:rsidRPr="00F60408">
        <w:rPr>
          <w:i/>
          <w:iCs/>
        </w:rPr>
        <w:fldChar w:fldCharType="begin"/>
      </w:r>
      <w:r w:rsidR="00981E0F">
        <w:rPr>
          <w:i/>
          <w:iCs/>
        </w:rPr>
        <w:instrText xml:space="preserve"> ADDIN ZOTERO_ITEM CSL_CITATION {"citationID":"HkdV065E","properties":{"formattedCitation":"(Chalada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073452" w:rsidRPr="00F60408">
        <w:rPr>
          <w:i/>
          <w:iCs/>
        </w:rPr>
        <w:fldChar w:fldCharType="separate"/>
      </w:r>
      <w:r w:rsidR="00C97E25" w:rsidRPr="00F60408">
        <w:t>(Chalada et al., 2016)</w:t>
      </w:r>
      <w:r w:rsidR="00073452" w:rsidRPr="00F60408">
        <w:rPr>
          <w:i/>
          <w:iCs/>
        </w:rPr>
        <w:fldChar w:fldCharType="end"/>
      </w:r>
      <w:r w:rsidR="00C75D62" w:rsidRPr="00E541A7">
        <w:rPr>
          <w:rStyle w:val="Emphasis"/>
        </w:rPr>
        <w:t>.</w:t>
      </w:r>
      <w:r w:rsidRPr="00F60408">
        <w:t xml:space="preserve"> Citing a 1995 study, Chalada et al. noted that </w:t>
      </w:r>
      <w:r w:rsidRPr="00E541A7">
        <w:rPr>
          <w:rStyle w:val="Emphasis"/>
        </w:rPr>
        <w:t>B. garinii,</w:t>
      </w:r>
      <w:r w:rsidRPr="00F60408">
        <w:t xml:space="preserve"> a species known to cause Lyme</w:t>
      </w:r>
      <w:r w:rsidR="00FC1A4F">
        <w:t xml:space="preserve"> disease</w:t>
      </w:r>
      <w:r w:rsidR="0038269F">
        <w:t>,</w:t>
      </w:r>
      <w:r w:rsidRPr="00F60408">
        <w:t xml:space="preserve"> in addition to being detected in the northern hemisphere</w:t>
      </w:r>
      <w:r w:rsidR="00F923C6">
        <w:t>,</w:t>
      </w:r>
      <w:r w:rsidRPr="00F60408">
        <w:t xml:space="preserve"> had also been detected in southern hemisphere locations and that transhemispheric dispersal of </w:t>
      </w:r>
      <w:r w:rsidRPr="00E541A7">
        <w:rPr>
          <w:rStyle w:val="Emphasis"/>
        </w:rPr>
        <w:t>B. garinii</w:t>
      </w:r>
      <w:r w:rsidRPr="00F60408">
        <w:t xml:space="preserve"> may not be just due to the spread of infected ticks, but also by seabirds acting as </w:t>
      </w:r>
      <w:r w:rsidRPr="00E541A7">
        <w:rPr>
          <w:rStyle w:val="Emphasis"/>
        </w:rPr>
        <w:t xml:space="preserve">B. garinii </w:t>
      </w:r>
      <w:r w:rsidRPr="00F60408">
        <w:t>reservoirs</w:t>
      </w:r>
      <w:r w:rsidR="00C75D62" w:rsidRPr="00F60408">
        <w:t xml:space="preserve"> </w:t>
      </w:r>
      <w:r w:rsidR="00C75D62" w:rsidRPr="00F60408">
        <w:fldChar w:fldCharType="begin"/>
      </w:r>
      <w:r w:rsidR="00981E0F">
        <w:instrText xml:space="preserve"> ADDIN ZOTERO_ITEM CSL_CITATION {"citationID":"89l4a8RX","properties":{"formattedCitation":"(Olsen et al. (1995) in Chalada et al., 2016)","plainCitation":"(Olsen et al. (1995)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S."}],"issued":{"date-parts":[["2016"]]}},"prefix":"Olsen et al. (1995) in "}],"schema":"https://github.com/citation-style-language/schema/raw/master/csl-citation.json"} </w:instrText>
      </w:r>
      <w:r w:rsidR="00C75D62" w:rsidRPr="00F60408">
        <w:fldChar w:fldCharType="separate"/>
      </w:r>
      <w:r w:rsidR="00C97E25" w:rsidRPr="00F60408">
        <w:t>(Olsen et al. (1995) in Chalada et al., 2016)</w:t>
      </w:r>
      <w:r w:rsidR="00C75D62" w:rsidRPr="00F60408">
        <w:fldChar w:fldCharType="end"/>
      </w:r>
      <w:r w:rsidR="008526F5" w:rsidRPr="00F60408">
        <w:t xml:space="preserve">. </w:t>
      </w:r>
      <w:r w:rsidRPr="00F60408">
        <w:t>However, they also noted from this study by Ol</w:t>
      </w:r>
      <w:r w:rsidR="008526F5" w:rsidRPr="00F60408">
        <w:t>s</w:t>
      </w:r>
      <w:r w:rsidRPr="00F60408">
        <w:t xml:space="preserve">en et al. (1995) that the theoretical spread of </w:t>
      </w:r>
      <w:r w:rsidRPr="00E541A7">
        <w:rPr>
          <w:rStyle w:val="Emphasis"/>
        </w:rPr>
        <w:t xml:space="preserve">B. garinii </w:t>
      </w:r>
      <w:r w:rsidRPr="00F60408">
        <w:t>from seabirds to humans and other birds and mammals was unlikely</w:t>
      </w:r>
      <w:r w:rsidR="0044056F">
        <w:t>,</w:t>
      </w:r>
      <w:r w:rsidRPr="00F60408">
        <w:t xml:space="preserve"> as generally the seabirds and their ticks are restricted to the open sea, remote islands and peninsulas where contact with other animals is rare</w:t>
      </w:r>
      <w:r w:rsidR="008526F5" w:rsidRPr="00F60408">
        <w:t xml:space="preserve"> </w:t>
      </w:r>
      <w:r w:rsidR="008526F5" w:rsidRPr="00F60408">
        <w:fldChar w:fldCharType="begin"/>
      </w:r>
      <w:r w:rsidR="00981E0F">
        <w:instrText xml:space="preserve"> ADDIN ZOTERO_ITEM CSL_CITATION {"citationID":"vq3xUIYU","properties":{"formattedCitation":"(Chalada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8526F5" w:rsidRPr="00F60408">
        <w:fldChar w:fldCharType="separate"/>
      </w:r>
      <w:r w:rsidR="00C97E25" w:rsidRPr="00F60408">
        <w:t>(Chalada et al., 2016)</w:t>
      </w:r>
      <w:r w:rsidR="008526F5" w:rsidRPr="00F60408">
        <w:fldChar w:fldCharType="end"/>
      </w:r>
      <w:r w:rsidRPr="00F60408">
        <w:t xml:space="preserve">. Chalada et al. did comment though that the ticks of seabirds along the Australian coast had, at the time of their review, not been investigated for </w:t>
      </w:r>
      <w:r w:rsidRPr="00E541A7">
        <w:rPr>
          <w:rStyle w:val="Emphasis"/>
        </w:rPr>
        <w:t>Borrelia</w:t>
      </w:r>
      <w:r w:rsidR="00572F6E" w:rsidRPr="00E541A7">
        <w:rPr>
          <w:rStyle w:val="Emphasis"/>
        </w:rPr>
        <w:t xml:space="preserve"> </w:t>
      </w:r>
      <w:r w:rsidR="00572F6E" w:rsidRPr="00F60408">
        <w:rPr>
          <w:i/>
          <w:iCs/>
        </w:rPr>
        <w:fldChar w:fldCharType="begin"/>
      </w:r>
      <w:r w:rsidR="00981E0F">
        <w:rPr>
          <w:i/>
          <w:iCs/>
        </w:rPr>
        <w:instrText xml:space="preserve"> ADDIN ZOTERO_ITEM CSL_CITATION {"citationID":"RCgDhGy0","properties":{"formattedCitation":"(Chalada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572F6E" w:rsidRPr="00F60408">
        <w:rPr>
          <w:i/>
          <w:iCs/>
        </w:rPr>
        <w:fldChar w:fldCharType="separate"/>
      </w:r>
      <w:r w:rsidR="00C97E25" w:rsidRPr="00F60408">
        <w:t>(Chalada et al., 2016)</w:t>
      </w:r>
      <w:r w:rsidR="00572F6E" w:rsidRPr="00F60408">
        <w:rPr>
          <w:i/>
          <w:iCs/>
        </w:rPr>
        <w:fldChar w:fldCharType="end"/>
      </w:r>
      <w:r w:rsidRPr="00E541A7">
        <w:rPr>
          <w:rStyle w:val="Emphasis"/>
        </w:rPr>
        <w:t>.</w:t>
      </w:r>
    </w:p>
    <w:p w14:paraId="3A4633BD" w14:textId="60108C7C" w:rsidR="00F41034" w:rsidRPr="001E7602" w:rsidRDefault="00F41034" w:rsidP="001E7602">
      <w:r w:rsidRPr="00F60408">
        <w:t>Mackenzie</w:t>
      </w:r>
      <w:r w:rsidR="006647F2">
        <w:t>,</w:t>
      </w:r>
      <w:r w:rsidRPr="00F60408">
        <w:t xml:space="preserve"> in his review of other </w:t>
      </w:r>
      <w:r w:rsidRPr="00E541A7">
        <w:rPr>
          <w:rStyle w:val="Emphasis"/>
        </w:rPr>
        <w:t xml:space="preserve">Borrelia </w:t>
      </w:r>
      <w:r w:rsidRPr="00F60408">
        <w:t>associated with disease</w:t>
      </w:r>
      <w:r w:rsidR="006647F2">
        <w:t>,</w:t>
      </w:r>
      <w:r w:rsidRPr="00F60408">
        <w:t xml:space="preserve"> noted tick-borne relapsing fever is caused by various </w:t>
      </w:r>
      <w:r w:rsidRPr="00E541A7">
        <w:rPr>
          <w:rStyle w:val="Emphasis"/>
        </w:rPr>
        <w:t xml:space="preserve">Borrelia </w:t>
      </w:r>
      <w:r w:rsidRPr="00F60408">
        <w:t xml:space="preserve">species depending on geographic area, with soft ticks, usually </w:t>
      </w:r>
      <w:r w:rsidRPr="00E541A7">
        <w:rPr>
          <w:rStyle w:val="Emphasis"/>
        </w:rPr>
        <w:t>Ornithodoros</w:t>
      </w:r>
      <w:r w:rsidRPr="00F60408">
        <w:t xml:space="preserve"> species </w:t>
      </w:r>
      <w:r w:rsidR="00A265E2">
        <w:t>being</w:t>
      </w:r>
      <w:r w:rsidRPr="00F60408">
        <w:t xml:space="preserve"> the vectors of the tick-borne relapsing fever group</w:t>
      </w:r>
      <w:r w:rsidR="0063395C" w:rsidRPr="00F60408">
        <w:t xml:space="preserve"> </w:t>
      </w:r>
      <w:r w:rsidR="0063395C" w:rsidRPr="00F60408">
        <w:fldChar w:fldCharType="begin"/>
      </w:r>
      <w:r w:rsidR="00981E0F">
        <w:instrText xml:space="preserve"> ADDIN ZOTERO_ITEM CSL_CITATION {"citationID":"rw8gjliQ","properties":{"formattedCitation":"(Mackenzie,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63395C" w:rsidRPr="00F60408">
        <w:fldChar w:fldCharType="separate"/>
      </w:r>
      <w:r w:rsidR="0063395C" w:rsidRPr="00F60408">
        <w:t>(Mackenzie, 2013)</w:t>
      </w:r>
      <w:r w:rsidR="0063395C" w:rsidRPr="00F60408">
        <w:fldChar w:fldCharType="end"/>
      </w:r>
      <w:r w:rsidRPr="00F60408">
        <w:t xml:space="preserve">. Tick-borne relapsing fever is found in Africa, parts of Asia and southern Europe and in </w:t>
      </w:r>
      <w:r w:rsidR="00A265E2">
        <w:t>N</w:t>
      </w:r>
      <w:r w:rsidR="009806A3">
        <w:t>orth</w:t>
      </w:r>
      <w:r w:rsidRPr="00F60408">
        <w:t xml:space="preserve"> and South America</w:t>
      </w:r>
      <w:r w:rsidR="009806A3">
        <w:t>,</w:t>
      </w:r>
      <w:r w:rsidRPr="00F60408">
        <w:t xml:space="preserve"> and is characterised by multiple episodes of fever, and frequently with nausea, malaise, headaches and body aches, and sometimes with skin rashes, hepatomegaly and jaundice. Mackenzie reported tick-borne relapsing fevers have not been reported in Australia</w:t>
      </w:r>
      <w:r w:rsidR="00852B8D" w:rsidRPr="00F60408">
        <w:t xml:space="preserve"> </w:t>
      </w:r>
      <w:r w:rsidR="00852B8D" w:rsidRPr="00F60408">
        <w:fldChar w:fldCharType="begin"/>
      </w:r>
      <w:r w:rsidR="00981E0F">
        <w:instrText xml:space="preserve"> ADDIN ZOTERO_ITEM CSL_CITATION {"citationID":"dMzvikHF","properties":{"formattedCitation":"(Mackenzie,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852B8D" w:rsidRPr="00F60408">
        <w:fldChar w:fldCharType="separate"/>
      </w:r>
      <w:r w:rsidR="00852B8D" w:rsidRPr="00F60408">
        <w:t>(Mackenzie, 2013)</w:t>
      </w:r>
      <w:r w:rsidR="00852B8D" w:rsidRPr="00F60408">
        <w:fldChar w:fldCharType="end"/>
      </w:r>
      <w:r w:rsidRPr="00F60408">
        <w:t>.</w:t>
      </w:r>
    </w:p>
    <w:p w14:paraId="323BA244" w14:textId="5C05836C" w:rsidR="00F41034" w:rsidRPr="001E7602" w:rsidRDefault="00F41034" w:rsidP="001E7602">
      <w:r w:rsidRPr="00F60408">
        <w:t xml:space="preserve">Regarding </w:t>
      </w:r>
      <w:r w:rsidRPr="00E541A7">
        <w:rPr>
          <w:rStyle w:val="Emphasis"/>
        </w:rPr>
        <w:t xml:space="preserve">Borrelia </w:t>
      </w:r>
      <w:r w:rsidRPr="00F60408">
        <w:t xml:space="preserve">species in Australia, Mackenzie </w:t>
      </w:r>
      <w:r w:rsidR="00C53D93" w:rsidRPr="00F60408">
        <w:t xml:space="preserve">also </w:t>
      </w:r>
      <w:r w:rsidRPr="00F60408">
        <w:t>cited, as Chalada et al. (2016) had done, three old</w:t>
      </w:r>
      <w:r w:rsidR="00DE5F6B">
        <w:t>er</w:t>
      </w:r>
      <w:r w:rsidRPr="00F60408">
        <w:t xml:space="preserve"> studies</w:t>
      </w:r>
      <w:r w:rsidR="00DE5F6B">
        <w:t>:</w:t>
      </w:r>
      <w:r w:rsidRPr="00F60408">
        <w:t xml:space="preserve"> </w:t>
      </w:r>
      <w:r w:rsidR="00B061FD">
        <w:fldChar w:fldCharType="begin"/>
      </w:r>
      <w:r w:rsidR="00981E0F">
        <w:instrText xml:space="preserve"> ADDIN ZOTERO_ITEM CSL_CITATION {"citationID":"9WNyY92C","properties":{"formattedCitation":"(Mackerras (1959), Carley &amp; Pope (1962), and Pope &amp; Carley (1956) in Mackenzie, 2013)","plainCitation":"(Mackerras (1959), Carley &amp; Pope (1962), and Pope &amp; Carley (1956)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S."}],"issued":{"date-parts":[["2013",9,30]]}},"prefix":"Mackerras (1959), Carley &amp; Pope (1962), and Pope &amp; Carley (1956) in "}],"schema":"https://github.com/citation-style-language/schema/raw/master/csl-citation.json"} </w:instrText>
      </w:r>
      <w:r w:rsidR="00B061FD">
        <w:fldChar w:fldCharType="separate"/>
      </w:r>
      <w:r w:rsidR="00B061FD" w:rsidRPr="00B061FD">
        <w:t>(Mackerras (1959), Carley &amp; Pope (1962), and Pope &amp; Carley (1956) in Mackenzie, 2013)</w:t>
      </w:r>
      <w:r w:rsidR="00B061FD">
        <w:fldChar w:fldCharType="end"/>
      </w:r>
      <w:r w:rsidR="00E258CA">
        <w:t xml:space="preserve"> </w:t>
      </w:r>
      <w:r w:rsidRPr="00F60408">
        <w:t xml:space="preserve">of two early reports of the detection of </w:t>
      </w:r>
      <w:r w:rsidRPr="00E541A7">
        <w:rPr>
          <w:rStyle w:val="Emphasis"/>
        </w:rPr>
        <w:t xml:space="preserve">Borrelia </w:t>
      </w:r>
      <w:r w:rsidRPr="00F60408">
        <w:t xml:space="preserve">species in rodents, native mammals and cattle, noting that Carley </w:t>
      </w:r>
      <w:r w:rsidR="009C5132">
        <w:t>and</w:t>
      </w:r>
      <w:r w:rsidRPr="00F60408">
        <w:t xml:space="preserve"> Pope were able to culture a </w:t>
      </w:r>
      <w:r w:rsidRPr="00E541A7">
        <w:rPr>
          <w:rStyle w:val="Emphasis"/>
        </w:rPr>
        <w:t>Borrelia</w:t>
      </w:r>
      <w:r w:rsidRPr="00F60408">
        <w:t xml:space="preserve"> species, </w:t>
      </w:r>
      <w:r w:rsidRPr="00E541A7">
        <w:rPr>
          <w:rStyle w:val="Emphasis"/>
        </w:rPr>
        <w:t>B.</w:t>
      </w:r>
      <w:r w:rsidR="002E6ECB" w:rsidRPr="00E541A7">
        <w:rPr>
          <w:rStyle w:val="Emphasis"/>
        </w:rPr>
        <w:t> </w:t>
      </w:r>
      <w:r w:rsidRPr="00E541A7">
        <w:rPr>
          <w:rStyle w:val="Emphasis"/>
        </w:rPr>
        <w:t xml:space="preserve">queenslandica </w:t>
      </w:r>
      <w:r w:rsidRPr="00F60408">
        <w:t xml:space="preserve">from </w:t>
      </w:r>
      <w:r w:rsidRPr="00E541A7">
        <w:rPr>
          <w:rStyle w:val="Emphasis"/>
        </w:rPr>
        <w:t xml:space="preserve">Rattus villosissimus </w:t>
      </w:r>
      <w:r w:rsidRPr="00F60408">
        <w:t xml:space="preserve">collected near Richmond in northwestern Queensland but were unable to maintain it in culture. Mackenzie also noted that while Wills and Barry (1991) had cultured spirochaetes morphologically similar and antigenically related to </w:t>
      </w:r>
      <w:r w:rsidRPr="00E541A7">
        <w:rPr>
          <w:rStyle w:val="Emphasis"/>
        </w:rPr>
        <w:t>B.</w:t>
      </w:r>
      <w:r w:rsidR="0092194B" w:rsidRPr="00E541A7">
        <w:rPr>
          <w:rStyle w:val="Emphasis"/>
        </w:rPr>
        <w:t xml:space="preserve"> </w:t>
      </w:r>
      <w:r w:rsidRPr="00E541A7">
        <w:rPr>
          <w:rStyle w:val="Emphasis"/>
        </w:rPr>
        <w:t xml:space="preserve">burgdorferi </w:t>
      </w:r>
      <w:r w:rsidRPr="00F60408">
        <w:t xml:space="preserve">from the gut contents of </w:t>
      </w:r>
      <w:r w:rsidRPr="00E541A7">
        <w:rPr>
          <w:rStyle w:val="Emphasis"/>
        </w:rPr>
        <w:t xml:space="preserve">I. holocyclus </w:t>
      </w:r>
      <w:r w:rsidRPr="00F60408">
        <w:t xml:space="preserve">and </w:t>
      </w:r>
      <w:r w:rsidR="00A42A20" w:rsidRPr="00E541A7">
        <w:rPr>
          <w:rStyle w:val="Emphasis"/>
        </w:rPr>
        <w:t>Haemaphysalis</w:t>
      </w:r>
      <w:r w:rsidR="00A42A20" w:rsidRPr="00E541A7" w:rsidDel="00A42A20">
        <w:rPr>
          <w:rStyle w:val="Emphasis"/>
        </w:rPr>
        <w:t xml:space="preserve"> </w:t>
      </w:r>
      <w:r w:rsidRPr="00F60408">
        <w:t>ticks, the cultures were not sustainable and the results of Wills and Barry have not been able to be repeated from ticks collected more recently</w:t>
      </w:r>
      <w:r w:rsidR="007935B5" w:rsidRPr="00F60408">
        <w:t xml:space="preserve"> </w:t>
      </w:r>
      <w:r w:rsidR="00F42C35" w:rsidRPr="00F60408">
        <w:fldChar w:fldCharType="begin"/>
      </w:r>
      <w:r w:rsidR="00981E0F">
        <w:instrText xml:space="preserve"> ADDIN ZOTERO_ITEM CSL_CITATION {"citationID":"ziguO9Ks","properties":{"formattedCitation":"(Wills &amp; Barry (1991) in Mackenzie, 2013)","plainCitation":"(Wills &amp; Barry (1991)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S."}],"issued":{"date-parts":[["2013",9,30]]}},"prefix":"Wills &amp; Barry (1991) in "}],"schema":"https://github.com/citation-style-language/schema/raw/master/csl-citation.json"} </w:instrText>
      </w:r>
      <w:r w:rsidR="00F42C35" w:rsidRPr="00F60408">
        <w:fldChar w:fldCharType="separate"/>
      </w:r>
      <w:r w:rsidR="00F42C35" w:rsidRPr="00F60408">
        <w:t>(Wills &amp; Barry (1991) in Mackenzie, 2013)</w:t>
      </w:r>
      <w:r w:rsidR="00F42C35" w:rsidRPr="00F60408">
        <w:fldChar w:fldCharType="end"/>
      </w:r>
      <w:r w:rsidR="007935B5" w:rsidRPr="00F60408">
        <w:t xml:space="preserve">. </w:t>
      </w:r>
      <w:r w:rsidRPr="00F60408">
        <w:t>MacKenzie also cited the two studies by Russell</w:t>
      </w:r>
      <w:r w:rsidR="007935B5" w:rsidRPr="00F60408">
        <w:t xml:space="preserve"> </w:t>
      </w:r>
      <w:r w:rsidR="007935B5" w:rsidRPr="00F60408">
        <w:fldChar w:fldCharType="begin"/>
      </w:r>
      <w:r w:rsidR="00981E0F">
        <w:instrText xml:space="preserve"> ADDIN ZOTERO_ITEM CSL_CITATION {"citationID":"V6WRZevl","properties":{"formattedCitation":"(Russell et al. (1994) and Russell (1995) in Mackenzie, 2013)","plainCitation":"(Russell et al. (1994) and Russell (1995)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S."}],"issued":{"date-parts":[["2013",9,30]]}},"prefix":"Russell et al. (1994) and Russell (1995) in "}],"schema":"https://github.com/citation-style-language/schema/raw/master/csl-citation.json"} </w:instrText>
      </w:r>
      <w:r w:rsidR="007935B5" w:rsidRPr="00F60408">
        <w:fldChar w:fldCharType="separate"/>
      </w:r>
      <w:r w:rsidR="007935B5" w:rsidRPr="00F60408">
        <w:t>(Russell et al. (1994) and Russell (1995) in Mackenzie, 2013)</w:t>
      </w:r>
      <w:r w:rsidR="007935B5" w:rsidRPr="00F60408">
        <w:fldChar w:fldCharType="end"/>
      </w:r>
      <w:r w:rsidRPr="00F60408">
        <w:t xml:space="preserve"> that had not found </w:t>
      </w:r>
      <w:r w:rsidRPr="00E541A7">
        <w:rPr>
          <w:rStyle w:val="Emphasis"/>
        </w:rPr>
        <w:t xml:space="preserve">Borrelia </w:t>
      </w:r>
      <w:r w:rsidRPr="00F60408">
        <w:t xml:space="preserve">spirochaetes or </w:t>
      </w:r>
      <w:r w:rsidRPr="00E541A7">
        <w:rPr>
          <w:rStyle w:val="Emphasis"/>
        </w:rPr>
        <w:t xml:space="preserve">Borrelia </w:t>
      </w:r>
      <w:r w:rsidRPr="00F60408">
        <w:t>species among the ticks tested.</w:t>
      </w:r>
    </w:p>
    <w:p w14:paraId="0A93CC9A" w14:textId="1EA6E0B7" w:rsidR="00395551" w:rsidRPr="001E7602" w:rsidRDefault="00B46DA4" w:rsidP="001E7602">
      <w:r w:rsidRPr="00F60408">
        <w:t xml:space="preserve">In 2016, Graves et </w:t>
      </w:r>
      <w:r w:rsidR="00FF2CEA" w:rsidRPr="00F60408">
        <w:t xml:space="preserve">al. conducted a </w:t>
      </w:r>
      <w:r w:rsidR="00F41034" w:rsidRPr="00F60408">
        <w:t xml:space="preserve">study of persons who lived in an area of Australia endemic for the Australian paralysis tick </w:t>
      </w:r>
      <w:r w:rsidR="00F41034" w:rsidRPr="00E541A7">
        <w:rPr>
          <w:rStyle w:val="Emphasis"/>
        </w:rPr>
        <w:t>I</w:t>
      </w:r>
      <w:r w:rsidR="00E258CA" w:rsidRPr="00E541A7">
        <w:rPr>
          <w:rStyle w:val="Emphasis"/>
        </w:rPr>
        <w:t>.</w:t>
      </w:r>
      <w:r w:rsidR="00F41034" w:rsidRPr="00E541A7">
        <w:rPr>
          <w:rStyle w:val="Emphasis"/>
        </w:rPr>
        <w:t xml:space="preserve"> holocyclus,</w:t>
      </w:r>
      <w:r w:rsidR="00F41034" w:rsidRPr="00F60408">
        <w:t xml:space="preserve"> and who were regularly involved in </w:t>
      </w:r>
      <w:r w:rsidR="00F41034" w:rsidRPr="00F60408">
        <w:lastRenderedPageBreak/>
        <w:t>collecting and handling of these ticks</w:t>
      </w:r>
      <w:r w:rsidR="00A401B9">
        <w:t xml:space="preserve">. </w:t>
      </w:r>
      <w:r w:rsidR="00325871">
        <w:t>Graves et al.</w:t>
      </w:r>
      <w:r w:rsidR="00644AC1" w:rsidRPr="00F60408">
        <w:t xml:space="preserve"> </w:t>
      </w:r>
      <w:r w:rsidR="00F41034" w:rsidRPr="00F60408">
        <w:t xml:space="preserve">found none had antibodies to </w:t>
      </w:r>
      <w:r w:rsidR="00F41034" w:rsidRPr="00E541A7">
        <w:rPr>
          <w:rStyle w:val="Emphasis"/>
        </w:rPr>
        <w:t xml:space="preserve">Borrelia </w:t>
      </w:r>
      <w:r w:rsidR="00F41034" w:rsidRPr="00F60408">
        <w:t>(Lyme disease)</w:t>
      </w:r>
      <w:r w:rsidR="004C720D">
        <w:t>,</w:t>
      </w:r>
      <w:r w:rsidR="00F41034" w:rsidRPr="00E541A7">
        <w:rPr>
          <w:rStyle w:val="Emphasis"/>
        </w:rPr>
        <w:t xml:space="preserve"> </w:t>
      </w:r>
      <w:r w:rsidR="00F41034" w:rsidRPr="00F60408">
        <w:t>suggesting they had not been exposed to these bacteria</w:t>
      </w:r>
      <w:r w:rsidR="00644AC1" w:rsidRPr="00F60408">
        <w:t xml:space="preserve"> </w:t>
      </w:r>
      <w:r w:rsidR="00644AC1" w:rsidRPr="00F60408">
        <w:fldChar w:fldCharType="begin"/>
      </w:r>
      <w:r w:rsidR="00981E0F">
        <w:instrText xml:space="preserve"> ADDIN ZOTERO_ITEM CSL_CITATION {"citationID":"BVo5ZItc","properties":{"formattedCitation":"(S. R. Graves et al., 2016)","plainCitation":"(S. R. Graves et al., 2016)","dontUpdate":true,"noteIndex":0},"citationItems":[{"id":926,"uris":["http://zotero.org/groups/2576105/items/QXSAUYW7"],"itemData":{"id":926,"type":"article-journal","container-title":"Tropical Medicine and Infectious Disease","DOI":"10.3390/tropicalmed1010004","issue":"1","page":"1-7","title":"&lt;i&gt;Ixodes holocyclus&lt;/i&gt; tick-transmitted human pathogens in North-Eastern New South Wales, Australia","volume":"1","author":[{"family":"Graves","given":"S. R."},{"family":"Jackson","given":"C."},{"family":"Hussain-Yusuf","given":"H."},{"family":"Vincent","given":"G."},{"family":"Nguyen","given":"C."},{"family":"Stenos","given":"J."},{"family":"Webster","given":"M."}],"issued":{"date-parts":[["2016"]]}}}],"schema":"https://github.com/citation-style-language/schema/raw/master/csl-citation.json"} </w:instrText>
      </w:r>
      <w:r w:rsidR="00644AC1" w:rsidRPr="00F60408">
        <w:fldChar w:fldCharType="separate"/>
      </w:r>
      <w:r w:rsidR="00644AC1" w:rsidRPr="00F60408">
        <w:t>(Graves et al., 2016)</w:t>
      </w:r>
      <w:r w:rsidR="00644AC1" w:rsidRPr="00F60408">
        <w:fldChar w:fldCharType="end"/>
      </w:r>
      <w:r w:rsidR="00973859" w:rsidRPr="00F60408">
        <w:t>. Ad</w:t>
      </w:r>
      <w:r w:rsidR="00F41034" w:rsidRPr="00F60408">
        <w:t xml:space="preserve">ditionally, in the subset of 74 </w:t>
      </w:r>
      <w:r w:rsidR="00F41034" w:rsidRPr="00E541A7">
        <w:rPr>
          <w:rStyle w:val="Emphasis"/>
        </w:rPr>
        <w:t>I. holocyclus</w:t>
      </w:r>
      <w:r w:rsidR="00F41034" w:rsidRPr="00F60408">
        <w:t xml:space="preserve"> ticks examined for DNA from </w:t>
      </w:r>
      <w:r w:rsidR="00F41034" w:rsidRPr="00E541A7">
        <w:rPr>
          <w:rStyle w:val="Emphasis"/>
        </w:rPr>
        <w:t xml:space="preserve">Borrelia </w:t>
      </w:r>
      <w:r w:rsidR="00F41034" w:rsidRPr="00F60408">
        <w:t xml:space="preserve">spp. none </w:t>
      </w:r>
      <w:r w:rsidR="00700D5F">
        <w:t>was</w:t>
      </w:r>
      <w:r w:rsidR="00700D5F" w:rsidRPr="00F60408">
        <w:t xml:space="preserve"> </w:t>
      </w:r>
      <w:r w:rsidR="00F41034" w:rsidRPr="00F60408">
        <w:t>positive</w:t>
      </w:r>
      <w:r w:rsidR="00973859" w:rsidRPr="00F60408">
        <w:t xml:space="preserve"> </w:t>
      </w:r>
      <w:r w:rsidR="00973859" w:rsidRPr="00F60408">
        <w:fldChar w:fldCharType="begin"/>
      </w:r>
      <w:r w:rsidR="00981E0F">
        <w:instrText xml:space="preserve"> ADDIN ZOTERO_ITEM CSL_CITATION {"citationID":"Mee6ZnhA","properties":{"formattedCitation":"(S. R. Graves et al., 2016)","plainCitation":"(S. R. Graves et al., 2016)","dontUpdate":true,"noteIndex":0},"citationItems":[{"id":926,"uris":["http://zotero.org/groups/2576105/items/QXSAUYW7"],"itemData":{"id":926,"type":"article-journal","container-title":"Tropical Medicine and Infectious Disease","DOI":"10.3390/tropicalmed1010004","issue":"1","page":"1-7","title":"&lt;i&gt;Ixodes holocyclus&lt;/i&gt; tick-transmitted human pathogens in North-Eastern New South Wales, Australia","volume":"1","author":[{"family":"Graves","given":"S. R."},{"family":"Jackson","given":"C."},{"family":"Hussain-Yusuf","given":"H."},{"family":"Vincent","given":"G."},{"family":"Nguyen","given":"C."},{"family":"Stenos","given":"J."},{"family":"Webster","given":"M."}],"issued":{"date-parts":[["2016"]]}}}],"schema":"https://github.com/citation-style-language/schema/raw/master/csl-citation.json"} </w:instrText>
      </w:r>
      <w:r w:rsidR="00973859" w:rsidRPr="00F60408">
        <w:fldChar w:fldCharType="separate"/>
      </w:r>
      <w:r w:rsidR="00973859" w:rsidRPr="00F60408">
        <w:t>(Graves et al., 2016)</w:t>
      </w:r>
      <w:r w:rsidR="00973859" w:rsidRPr="00F60408">
        <w:fldChar w:fldCharType="end"/>
      </w:r>
      <w:r w:rsidR="00F41034" w:rsidRPr="00F60408">
        <w:t>.</w:t>
      </w:r>
    </w:p>
    <w:p w14:paraId="40DBFBD6" w14:textId="5039B7AD" w:rsidR="00816B92" w:rsidRPr="001E7602" w:rsidRDefault="00395551" w:rsidP="001E7602">
      <w:r w:rsidRPr="00F60408">
        <w:t>In 201</w:t>
      </w:r>
      <w:r w:rsidR="001B5DF3" w:rsidRPr="00F60408">
        <w:t>5</w:t>
      </w:r>
      <w:r w:rsidRPr="00F60408">
        <w:t xml:space="preserve">, </w:t>
      </w:r>
      <w:r w:rsidR="00F41034" w:rsidRPr="00F60408">
        <w:t>Gofton, Oskam et al.</w:t>
      </w:r>
      <w:r w:rsidR="00582F33">
        <w:t>,</w:t>
      </w:r>
      <w:r w:rsidR="00F41034" w:rsidRPr="00F60408">
        <w:t xml:space="preserve"> in their study of 196 individual specimens of </w:t>
      </w:r>
      <w:r w:rsidR="00F41034" w:rsidRPr="00E541A7">
        <w:rPr>
          <w:rStyle w:val="Emphasis"/>
        </w:rPr>
        <w:t xml:space="preserve">I. holocyclus </w:t>
      </w:r>
      <w:r w:rsidR="00F41034" w:rsidRPr="00F60408">
        <w:t xml:space="preserve">ticks collected from mammalian and avian hosts and from the environment to identify and characterise bacteria harboured by </w:t>
      </w:r>
      <w:r w:rsidR="00F41034" w:rsidRPr="00E541A7">
        <w:rPr>
          <w:rStyle w:val="Emphasis"/>
        </w:rPr>
        <w:t xml:space="preserve">I. holocyclus </w:t>
      </w:r>
      <w:r w:rsidR="00F41034" w:rsidRPr="00F60408">
        <w:t xml:space="preserve">ticks, found a </w:t>
      </w:r>
      <w:r w:rsidR="00F41034" w:rsidRPr="00E541A7">
        <w:rPr>
          <w:rStyle w:val="Emphasis"/>
        </w:rPr>
        <w:t xml:space="preserve">Borrelia </w:t>
      </w:r>
      <w:r w:rsidR="00F41034" w:rsidRPr="00F60408">
        <w:t>relapsing fever group sp</w:t>
      </w:r>
      <w:r w:rsidR="00542978">
        <w:t>.</w:t>
      </w:r>
      <w:r w:rsidRPr="00F60408">
        <w:t xml:space="preserve"> </w:t>
      </w:r>
      <w:r w:rsidRPr="00F60408">
        <w:fldChar w:fldCharType="begin"/>
      </w:r>
      <w:r w:rsidR="00981E0F">
        <w:instrText xml:space="preserve"> ADDIN ZOTERO_ITEM CSL_CITATION {"citationID":"d35Ng4V5","properties":{"formattedCitation":"(Gofton,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Pr="00F60408">
        <w:fldChar w:fldCharType="separate"/>
      </w:r>
      <w:r w:rsidR="00816B92" w:rsidRPr="00F60408">
        <w:t>(Gofton, Oskam, et al., 2015)</w:t>
      </w:r>
      <w:r w:rsidRPr="00F60408">
        <w:fldChar w:fldCharType="end"/>
      </w:r>
      <w:r w:rsidR="00F41034" w:rsidRPr="00F60408">
        <w:t xml:space="preserve">. The authors commented </w:t>
      </w:r>
      <w:r w:rsidR="00F41034" w:rsidRPr="00E541A7">
        <w:rPr>
          <w:rStyle w:val="Emphasis"/>
        </w:rPr>
        <w:t xml:space="preserve">Borrelia </w:t>
      </w:r>
      <w:r w:rsidR="00F41034" w:rsidRPr="00F60408">
        <w:t>relapsing fever pathogens are being identified in new geographic regions throughout the world, their medical importance is well recognised and while the aetiological agent of Australian “Lyme-like” illness has been a source of unresolved debate for many years</w:t>
      </w:r>
      <w:r w:rsidR="00732B42" w:rsidRPr="00F60408">
        <w:t>,</w:t>
      </w:r>
      <w:r w:rsidR="008B428E" w:rsidRPr="00F60408">
        <w:t xml:space="preserve"> </w:t>
      </w:r>
      <w:r w:rsidR="00F41034" w:rsidRPr="00F60408">
        <w:t xml:space="preserve">the discovery of this </w:t>
      </w:r>
      <w:r w:rsidR="00F41034" w:rsidRPr="00E541A7">
        <w:rPr>
          <w:rStyle w:val="Emphasis"/>
        </w:rPr>
        <w:t xml:space="preserve">Borrelia </w:t>
      </w:r>
      <w:r w:rsidR="00F41034" w:rsidRPr="00F60408">
        <w:t xml:space="preserve">relapsing fever pathogen in Australian </w:t>
      </w:r>
      <w:r w:rsidR="00F41034" w:rsidRPr="00E541A7">
        <w:rPr>
          <w:rStyle w:val="Emphasis"/>
        </w:rPr>
        <w:t xml:space="preserve">I. holocyclus </w:t>
      </w:r>
      <w:r w:rsidR="00F41034" w:rsidRPr="00F60408">
        <w:t>ticks may provide insights in this medical conundrum</w:t>
      </w:r>
      <w:r w:rsidR="008B428E" w:rsidRPr="00F60408">
        <w:t xml:space="preserve"> </w:t>
      </w:r>
      <w:r w:rsidR="008B428E" w:rsidRPr="00F60408">
        <w:fldChar w:fldCharType="begin"/>
      </w:r>
      <w:r w:rsidR="00981E0F">
        <w:instrText xml:space="preserve"> ADDIN ZOTERO_ITEM CSL_CITATION {"citationID":"0IhfpvDk","properties":{"formattedCitation":"(Gofton,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8B428E" w:rsidRPr="00F60408">
        <w:fldChar w:fldCharType="separate"/>
      </w:r>
      <w:r w:rsidR="00816B92" w:rsidRPr="00F60408">
        <w:t>(Gofton, Oskam, et al., 2015)</w:t>
      </w:r>
      <w:r w:rsidR="008B428E" w:rsidRPr="00F60408">
        <w:fldChar w:fldCharType="end"/>
      </w:r>
      <w:r w:rsidR="00732B42" w:rsidRPr="00F60408">
        <w:t>.</w:t>
      </w:r>
    </w:p>
    <w:p w14:paraId="40F65F1F" w14:textId="06EC5E4D" w:rsidR="00F41034" w:rsidRPr="001E7602" w:rsidRDefault="00F41034" w:rsidP="001E7602">
      <w:r w:rsidRPr="00F60408">
        <w:t>In Gofton, Doggett et al.’s (2015) study</w:t>
      </w:r>
      <w:r w:rsidR="00DA2124">
        <w:t>,</w:t>
      </w:r>
      <w:r w:rsidRPr="00F60408">
        <w:t xml:space="preserve"> in which they surveyed the microbial communities harboured by human-biting ticks from across Australia in an attempt to identify bacteria that may contribute to the symptoms associated with Lyme-like illness, the authors found that of the 460 ticks </w:t>
      </w:r>
      <w:r w:rsidR="00C708D2">
        <w:t>studied</w:t>
      </w:r>
      <w:r w:rsidRPr="00F60408">
        <w:t xml:space="preserve">, including </w:t>
      </w:r>
      <w:r w:rsidRPr="00E541A7">
        <w:rPr>
          <w:rStyle w:val="Emphasis"/>
        </w:rPr>
        <w:t>I. holocyclus, A</w:t>
      </w:r>
      <w:r w:rsidR="00A6011E" w:rsidRPr="00E541A7">
        <w:rPr>
          <w:rStyle w:val="Emphasis"/>
        </w:rPr>
        <w:t xml:space="preserve">. </w:t>
      </w:r>
      <w:r w:rsidRPr="00E541A7">
        <w:rPr>
          <w:rStyle w:val="Emphasis"/>
        </w:rPr>
        <w:t>triguttatum, H</w:t>
      </w:r>
      <w:r w:rsidR="00A6011E" w:rsidRPr="00E541A7">
        <w:rPr>
          <w:rStyle w:val="Emphasis"/>
        </w:rPr>
        <w:t xml:space="preserve">. </w:t>
      </w:r>
      <w:r w:rsidRPr="00E541A7">
        <w:rPr>
          <w:rStyle w:val="Emphasis"/>
        </w:rPr>
        <w:t>bancrofti and H. longicornus,</w:t>
      </w:r>
      <w:r w:rsidRPr="00F60408">
        <w:t xml:space="preserve"> all were negative for </w:t>
      </w:r>
      <w:r w:rsidRPr="00E541A7">
        <w:rPr>
          <w:rStyle w:val="Emphasis"/>
        </w:rPr>
        <w:t>Borrelia</w:t>
      </w:r>
      <w:r w:rsidRPr="00F60408">
        <w:t xml:space="preserve"> spp</w:t>
      </w:r>
      <w:r w:rsidR="00732B42" w:rsidRPr="00F60408">
        <w:t>.</w:t>
      </w:r>
      <w:r w:rsidR="00816B92" w:rsidRPr="00F60408">
        <w:t xml:space="preserve"> </w:t>
      </w:r>
      <w:r w:rsidR="00816B92" w:rsidRPr="00F60408">
        <w:fldChar w:fldCharType="begin"/>
      </w:r>
      <w:r w:rsidR="00981E0F">
        <w:instrText xml:space="preserve"> ADDIN ZOTERO_ITEM CSL_CITATION {"citationID":"5xi09pMR","properties":{"formattedCitation":"(Gofton,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816B92" w:rsidRPr="00F60408">
        <w:fldChar w:fldCharType="separate"/>
      </w:r>
      <w:r w:rsidR="00816B92" w:rsidRPr="00F60408">
        <w:t>(Gofton, Doggett, et al., 2015)</w:t>
      </w:r>
      <w:r w:rsidR="00816B92" w:rsidRPr="00F60408">
        <w:fldChar w:fldCharType="end"/>
      </w:r>
      <w:r w:rsidRPr="00F60408">
        <w:t>.</w:t>
      </w:r>
      <w:r w:rsidR="00AE4AAC">
        <w:br w:type="page"/>
      </w:r>
    </w:p>
    <w:p w14:paraId="425DCC17" w14:textId="5BBF8E49" w:rsidR="00F41034" w:rsidRPr="00F60408" w:rsidRDefault="00F41034" w:rsidP="004E2E74">
      <w:pPr>
        <w:pStyle w:val="Heading3"/>
      </w:pPr>
      <w:bookmarkStart w:id="197" w:name="_Toc43821474"/>
      <w:bookmarkStart w:id="198" w:name="_Toc76654659"/>
      <w:bookmarkStart w:id="199" w:name="_Toc80628296"/>
      <w:bookmarkStart w:id="200" w:name="_Toc80696768"/>
      <w:bookmarkStart w:id="201" w:name="_Toc80793662"/>
      <w:bookmarkStart w:id="202" w:name="_Toc112416619"/>
      <w:bookmarkStart w:id="203" w:name="_Toc124851389"/>
      <w:r w:rsidRPr="00F60408">
        <w:rPr>
          <w:i/>
          <w:iCs w:val="0"/>
        </w:rPr>
        <w:lastRenderedPageBreak/>
        <w:t xml:space="preserve">Candidatus </w:t>
      </w:r>
      <w:r w:rsidRPr="00F60408">
        <w:t>Neoehrlic</w:t>
      </w:r>
      <w:r w:rsidR="005B50EF">
        <w:t>h</w:t>
      </w:r>
      <w:r w:rsidRPr="00F60408">
        <w:t>ia mikurensis</w:t>
      </w:r>
      <w:r w:rsidR="00A51AE6" w:rsidRPr="00F60408">
        <w:t xml:space="preserve"> and </w:t>
      </w:r>
      <w:r w:rsidR="009A795D" w:rsidRPr="00F60408">
        <w:t xml:space="preserve">the </w:t>
      </w:r>
      <w:r w:rsidRPr="00F60408">
        <w:t>Australian situation</w:t>
      </w:r>
      <w:bookmarkEnd w:id="197"/>
      <w:bookmarkEnd w:id="198"/>
      <w:bookmarkEnd w:id="199"/>
      <w:bookmarkEnd w:id="200"/>
      <w:bookmarkEnd w:id="201"/>
      <w:bookmarkEnd w:id="202"/>
      <w:bookmarkEnd w:id="203"/>
    </w:p>
    <w:p w14:paraId="41DEE542" w14:textId="0E05039D" w:rsidR="00766198" w:rsidRPr="001E7602" w:rsidRDefault="00F41034" w:rsidP="001E7602">
      <w:r w:rsidRPr="00E541A7">
        <w:rPr>
          <w:rStyle w:val="Emphasis"/>
        </w:rPr>
        <w:t>Candidatus</w:t>
      </w:r>
      <w:r w:rsidRPr="00F60408">
        <w:t xml:space="preserve"> Neoehrlic</w:t>
      </w:r>
      <w:r w:rsidR="005B50EF">
        <w:t>h</w:t>
      </w:r>
      <w:r w:rsidRPr="00F60408">
        <w:t xml:space="preserve">ia mikurensis is a newly recognised human pathogen that has been found in other countries </w:t>
      </w:r>
      <w:r w:rsidR="00923B6F" w:rsidRPr="00F60408">
        <w:fldChar w:fldCharType="begin"/>
      </w:r>
      <w:r w:rsidR="00981E0F">
        <w:instrText xml:space="preserve"> ADDIN ZOTERO_ITEM CSL_CITATION {"citationID":"ZdhPYnDQ","properties":{"formattedCitation":"(S. R. Graves &amp; Stenos, 2017; Mackenzie, 2013)","plainCitation":"(S. R. Graves &amp; Stenos, 2017; Mackenzie, 2013)","dontUpdate":true,"noteIndex":0},"citationItems":[{"id":1335,"uris":["http://zotero.org/groups/2576105/items/D43M7KDK"],"itemData":{"id":1335,"type":"article-journal","container-title":"Medical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923B6F" w:rsidRPr="00F60408">
        <w:fldChar w:fldCharType="separate"/>
      </w:r>
      <w:r w:rsidR="00BC43E5" w:rsidRPr="00F60408">
        <w:t>(Graves &amp; Stenos, 2017; Mackenzie, 2013)</w:t>
      </w:r>
      <w:r w:rsidR="00923B6F" w:rsidRPr="00F60408">
        <w:fldChar w:fldCharType="end"/>
      </w:r>
      <w:r w:rsidR="00923B6F" w:rsidRPr="00F60408">
        <w:t>.</w:t>
      </w:r>
      <w:r w:rsidRPr="00F60408">
        <w:t xml:space="preserve"> </w:t>
      </w:r>
      <w:r w:rsidR="00051032">
        <w:t>It was first recognised as a human pathogen in 2010</w:t>
      </w:r>
      <w:r w:rsidR="00EF58EF">
        <w:t xml:space="preserve"> </w:t>
      </w:r>
      <w:r w:rsidR="00766198">
        <w:fldChar w:fldCharType="begin"/>
      </w:r>
      <w:r w:rsidR="00981E0F">
        <w:instrText xml:space="preserve"> ADDIN ZOTERO_ITEM CSL_CITATION {"citationID":"404KFZeX","properties":{"formattedCitation":"(Wellinder-Olsson et al. (2010) in Mackenzie, 2013)","plainCitation":"(Wellinder-Olsson et al. (2010)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S."}],"issued":{"date-parts":[["2013",9,30]]}},"prefix":"Wellinder-Olsson et al. (2010) in "}],"schema":"https://github.com/citation-style-language/schema/raw/master/csl-citation.json"} </w:instrText>
      </w:r>
      <w:r w:rsidR="00766198">
        <w:fldChar w:fldCharType="separate"/>
      </w:r>
      <w:r w:rsidR="00766198" w:rsidRPr="00766198">
        <w:t>(Wellinder-Olsson et al. (2010) in Mackenzie, 2013)</w:t>
      </w:r>
      <w:r w:rsidR="00766198">
        <w:fldChar w:fldCharType="end"/>
      </w:r>
      <w:r w:rsidR="007E764D">
        <w:t>.</w:t>
      </w:r>
    </w:p>
    <w:p w14:paraId="236B747C" w14:textId="3B6D68D8" w:rsidR="00F41034" w:rsidRPr="001E7602" w:rsidRDefault="008C2A0C" w:rsidP="001E7602">
      <w:r w:rsidRPr="00F60408">
        <w:t>T</w:t>
      </w:r>
      <w:r w:rsidR="00F41034" w:rsidRPr="00F60408">
        <w:t>he pathogen has been shown to cause human infection in China</w:t>
      </w:r>
      <w:r w:rsidR="000778FF">
        <w:t>,</w:t>
      </w:r>
      <w:r w:rsidR="00F41034" w:rsidRPr="00F60408">
        <w:t xml:space="preserve"> where it is found in ticks and rodents</w:t>
      </w:r>
      <w:r w:rsidR="00BD1308">
        <w:t xml:space="preserve"> </w:t>
      </w:r>
      <w:r w:rsidR="00BD1308">
        <w:fldChar w:fldCharType="begin"/>
      </w:r>
      <w:r w:rsidR="00981E0F">
        <w:instrText xml:space="preserve"> ADDIN ZOTERO_ITEM CSL_CITATION {"citationID":"oBWLd8LR","properties":{"formattedCitation":"(Li et al. (2012) in Mackenzie, 2013)","plainCitation":"(Li et al. (2012)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S."}],"issued":{"date-parts":[["2013",9,30]]}},"prefix":"Li et al. (2012) in "}],"schema":"https://github.com/citation-style-language/schema/raw/master/csl-citation.json"} </w:instrText>
      </w:r>
      <w:r w:rsidR="00BD1308">
        <w:fldChar w:fldCharType="separate"/>
      </w:r>
      <w:r w:rsidR="00BD1308" w:rsidRPr="00BD1308">
        <w:t>(Li et al. (2012) in Mackenzie, 2013)</w:t>
      </w:r>
      <w:r w:rsidR="00BD1308">
        <w:fldChar w:fldCharType="end"/>
      </w:r>
      <w:r w:rsidR="000778FF">
        <w:t>;</w:t>
      </w:r>
      <w:r w:rsidR="00381C66">
        <w:fldChar w:fldCharType="begin"/>
      </w:r>
      <w:r w:rsidR="00981E0F">
        <w:instrText xml:space="preserve"> ADDIN ZOTERO_ITEM CSL_CITATION {"citationID":"NmzEHV9v","properties":{"formattedCitation":"(Andersson et al. (2013) in Mackenzie, 2013)","plainCitation":"(Andersson et al. (2013) in Mackenzie, 2013)","dontUpdate":true,"noteIndex":0},"citationItems":[{"id":1164,"uris":["http://zotero.org/groups/2576105/items/TIQPC658"],"itemData":{"id":1164,"type":"report","event-place":"Australia","genre":"Final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S."}],"issued":{"date-parts":[["2013",9,30]]}},"prefix":"Andersson et al. (2013) in"}],"schema":"https://github.com/citation-style-language/schema/raw/master/csl-citation.json"} </w:instrText>
      </w:r>
      <w:r w:rsidR="006634BB">
        <w:fldChar w:fldCharType="separate"/>
      </w:r>
      <w:r w:rsidR="00381C66">
        <w:fldChar w:fldCharType="end"/>
      </w:r>
      <w:r w:rsidR="004F45F9">
        <w:t xml:space="preserve"> </w:t>
      </w:r>
      <w:r w:rsidR="00F41034" w:rsidRPr="00F60408">
        <w:t xml:space="preserve">and co-infection of </w:t>
      </w:r>
      <w:r w:rsidR="00F41034" w:rsidRPr="00E541A7">
        <w:rPr>
          <w:rStyle w:val="Emphasis"/>
        </w:rPr>
        <w:t xml:space="preserve">I. </w:t>
      </w:r>
      <w:r w:rsidR="004B7498" w:rsidRPr="00E541A7">
        <w:rPr>
          <w:rStyle w:val="Emphasis"/>
        </w:rPr>
        <w:t>r</w:t>
      </w:r>
      <w:r w:rsidR="00F41034" w:rsidRPr="00E541A7">
        <w:rPr>
          <w:rStyle w:val="Emphasis"/>
        </w:rPr>
        <w:t xml:space="preserve">icinus </w:t>
      </w:r>
      <w:r w:rsidR="00F41034" w:rsidRPr="00F60408">
        <w:t>ticks in Sweden</w:t>
      </w:r>
      <w:r w:rsidR="004F45F9">
        <w:t xml:space="preserve"> </w:t>
      </w:r>
      <w:r w:rsidR="004F45F9" w:rsidRPr="00381C66">
        <w:t>(Andersson et al. (2013) in Mackenzie, 2013</w:t>
      </w:r>
      <w:r w:rsidR="004F45F9">
        <w:t>)</w:t>
      </w:r>
      <w:r w:rsidR="00F41034" w:rsidRPr="00F60408">
        <w:t>, Denmark</w:t>
      </w:r>
      <w:r w:rsidR="0093135D">
        <w:t xml:space="preserve"> </w:t>
      </w:r>
      <w:r w:rsidR="00595AD7">
        <w:fldChar w:fldCharType="begin"/>
      </w:r>
      <w:r w:rsidR="00981E0F">
        <w:instrText xml:space="preserve"> ADDIN ZOTERO_ITEM CSL_CITATION {"citationID":"5QwunFDg","properties":{"formattedCitation":"(Fertner et al. (2012) in Mackenzie, 2013)","plainCitation":"(Fertner et al. (2012)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S."}],"issued":{"date-parts":[["2013",9,30]]}},"prefix":"Fertner et al. (2012) in "}],"schema":"https://github.com/citation-style-language/schema/raw/master/csl-citation.json"} </w:instrText>
      </w:r>
      <w:r w:rsidR="00595AD7">
        <w:fldChar w:fldCharType="separate"/>
      </w:r>
      <w:r w:rsidR="00595AD7" w:rsidRPr="00595AD7">
        <w:t>(Fertner et al. (2012) in Mackenzie, 2013)</w:t>
      </w:r>
      <w:r w:rsidR="00595AD7">
        <w:fldChar w:fldCharType="end"/>
      </w:r>
      <w:r w:rsidR="00F41034" w:rsidRPr="00F60408">
        <w:t xml:space="preserve">, </w:t>
      </w:r>
      <w:r w:rsidR="00817C24">
        <w:t xml:space="preserve">and </w:t>
      </w:r>
      <w:r w:rsidR="00F41034" w:rsidRPr="00F60408">
        <w:t xml:space="preserve">Switzerland </w:t>
      </w:r>
      <w:r w:rsidR="007A27F5">
        <w:fldChar w:fldCharType="begin"/>
      </w:r>
      <w:r w:rsidR="00981E0F">
        <w:instrText xml:space="preserve"> ADDIN ZOTERO_ITEM CSL_CITATION {"citationID":"O7amtbhs","properties":{"formattedCitation":"(Maurer et al. (2013) in Mackenzie, 2013)","plainCitation":"(Maurer et al. (2013)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S."}],"issued":{"date-parts":[["2013",9,30]]}},"prefix":"Maurer et al. (2013) in "}],"schema":"https://github.com/citation-style-language/schema/raw/master/csl-citation.json"} </w:instrText>
      </w:r>
      <w:r w:rsidR="007A27F5">
        <w:fldChar w:fldCharType="separate"/>
      </w:r>
      <w:r w:rsidR="007A27F5" w:rsidRPr="007A27F5">
        <w:t>(Maurer et al. (2013) in Mackenzie, 2013)</w:t>
      </w:r>
      <w:r w:rsidR="007A27F5">
        <w:fldChar w:fldCharType="end"/>
      </w:r>
      <w:r w:rsidR="009B5D18">
        <w:t>. It has also been shown to be</w:t>
      </w:r>
      <w:r w:rsidR="000778FF">
        <w:t xml:space="preserve"> </w:t>
      </w:r>
      <w:r w:rsidR="00F41034" w:rsidRPr="00F60408">
        <w:t>the cause of human disease in Germany</w:t>
      </w:r>
      <w:r w:rsidRPr="00F60408">
        <w:t xml:space="preserve"> </w:t>
      </w:r>
      <w:r w:rsidRPr="00F60408">
        <w:fldChar w:fldCharType="begin"/>
      </w:r>
      <w:r w:rsidR="00981E0F">
        <w:instrText xml:space="preserve"> ADDIN ZOTERO_ITEM CSL_CITATION {"citationID":"JhO9LzTg","properties":{"formattedCitation":"(von Loewenich et al. (2010) in Mackenzie, 2013)","plainCitation":"(von Loewenich et al. (2010)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S."}],"issued":{"date-parts":[["2013",9,30]]}},"prefix":"von Loewenich et al. (2010) in "}],"schema":"https://github.com/citation-style-language/schema/raw/master/csl-citation.json"} </w:instrText>
      </w:r>
      <w:r w:rsidRPr="00F60408">
        <w:fldChar w:fldCharType="separate"/>
      </w:r>
      <w:r w:rsidR="00455036" w:rsidRPr="00455036">
        <w:t>(von Loewenich et al. (2010) in Mackenzie, 2013)</w:t>
      </w:r>
      <w:r w:rsidRPr="00F60408">
        <w:fldChar w:fldCharType="end"/>
      </w:r>
      <w:r w:rsidR="003471B8" w:rsidRPr="00F60408">
        <w:t>.</w:t>
      </w:r>
    </w:p>
    <w:p w14:paraId="6C6082A0" w14:textId="7A5887E1" w:rsidR="00F41034" w:rsidRPr="001E7602" w:rsidRDefault="00F41034" w:rsidP="001E7602">
      <w:r w:rsidRPr="00E541A7">
        <w:rPr>
          <w:rStyle w:val="Emphasis"/>
        </w:rPr>
        <w:t>Candidatus</w:t>
      </w:r>
      <w:r w:rsidRPr="00F60408">
        <w:t xml:space="preserve"> Neoehrlic</w:t>
      </w:r>
      <w:r w:rsidR="005B50EF">
        <w:t>h</w:t>
      </w:r>
      <w:r w:rsidRPr="00F60408">
        <w:t xml:space="preserve">ia mikurensis causes febrile illness and post-infection fatigue especially in immunocompromised patients. Chalada et al. reported symptoms from 11 human cases in Europe included fever, myalgia, arthralgia, neutrophilia and anaemia combined with vascular events such as transient ischaemic attacks and deep vein thrombosis, although all but one patient was actively </w:t>
      </w:r>
      <w:r w:rsidR="009A7A1D" w:rsidRPr="00F60408">
        <w:t>immune suppressed,</w:t>
      </w:r>
      <w:r w:rsidRPr="00F60408">
        <w:t xml:space="preserve"> and most were asplenic. They also commented that while some of these symptoms may be confused with a </w:t>
      </w:r>
      <w:r w:rsidR="001C58EC">
        <w:t>“</w:t>
      </w:r>
      <w:r w:rsidRPr="00F60408">
        <w:t>Lyme-like</w:t>
      </w:r>
      <w:r w:rsidR="001C58EC">
        <w:t>”</w:t>
      </w:r>
      <w:r w:rsidRPr="00F60408">
        <w:t xml:space="preserve"> illness, further work must be performed to determine the host range infectivity</w:t>
      </w:r>
      <w:r w:rsidR="001413CE">
        <w:t>,</w:t>
      </w:r>
      <w:r w:rsidRPr="00F60408">
        <w:t xml:space="preserve"> and clinical presentation of the novel </w:t>
      </w:r>
      <w:r w:rsidRPr="00E541A7">
        <w:rPr>
          <w:rStyle w:val="Emphasis"/>
        </w:rPr>
        <w:t>Candida</w:t>
      </w:r>
      <w:r w:rsidR="00F051B9" w:rsidRPr="00E541A7">
        <w:rPr>
          <w:rStyle w:val="Emphasis"/>
        </w:rPr>
        <w:t xml:space="preserve"> </w:t>
      </w:r>
      <w:r w:rsidRPr="00F60408">
        <w:t xml:space="preserve">Neoehrlichia species detected in Australian </w:t>
      </w:r>
      <w:r w:rsidRPr="00E541A7">
        <w:rPr>
          <w:rStyle w:val="Emphasis"/>
        </w:rPr>
        <w:t xml:space="preserve">I. holocyclus </w:t>
      </w:r>
      <w:r w:rsidRPr="00F60408">
        <w:t>ticks before these may be confirmed as potential Lyme-like candidates</w:t>
      </w:r>
      <w:r w:rsidR="00C97E25" w:rsidRPr="00F60408">
        <w:t xml:space="preserve"> </w:t>
      </w:r>
      <w:r w:rsidR="00C97E25" w:rsidRPr="00F60408">
        <w:fldChar w:fldCharType="begin"/>
      </w:r>
      <w:r w:rsidR="00981E0F">
        <w:instrText xml:space="preserve"> ADDIN ZOTERO_ITEM CSL_CITATION {"citationID":"jAnTCcpO","properties":{"formattedCitation":"(Chalada et al., 2016)","plainCitation":"(Chalada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S."}],"issued":{"date-parts":[["2016"]]}}}],"schema":"https://github.com/citation-style-language/schema/raw/master/csl-citation.json"} </w:instrText>
      </w:r>
      <w:r w:rsidR="00C97E25" w:rsidRPr="00F60408">
        <w:fldChar w:fldCharType="separate"/>
      </w:r>
      <w:r w:rsidR="00C97E25" w:rsidRPr="00F60408">
        <w:t>(Chalada et al., 2016)</w:t>
      </w:r>
      <w:r w:rsidR="00C97E25" w:rsidRPr="00F60408">
        <w:fldChar w:fldCharType="end"/>
      </w:r>
      <w:r w:rsidR="00C97E25" w:rsidRPr="00F60408">
        <w:t>.</w:t>
      </w:r>
    </w:p>
    <w:p w14:paraId="51936AC7" w14:textId="77777777" w:rsidR="007237F6" w:rsidRPr="00F60408" w:rsidRDefault="007237F6" w:rsidP="007237F6">
      <w:pPr>
        <w:pStyle w:val="Heading4"/>
      </w:pPr>
      <w:bookmarkStart w:id="204" w:name="_Toc112416620"/>
      <w:r w:rsidRPr="00F60408">
        <w:t>Australian research</w:t>
      </w:r>
      <w:bookmarkEnd w:id="204"/>
    </w:p>
    <w:p w14:paraId="4D801C33" w14:textId="51C6121B" w:rsidR="00F41034" w:rsidRPr="001E7602" w:rsidRDefault="00F41034" w:rsidP="001E7602">
      <w:r w:rsidRPr="00F60408">
        <w:t xml:space="preserve">Graves </w:t>
      </w:r>
      <w:r w:rsidR="009C5132">
        <w:t>and</w:t>
      </w:r>
      <w:r w:rsidRPr="00F60408">
        <w:t xml:space="preserve"> Stenos noted that recent Australian studies </w:t>
      </w:r>
      <w:r w:rsidR="00701A7D" w:rsidRPr="00F60408">
        <w:fldChar w:fldCharType="begin"/>
      </w:r>
      <w:r w:rsidR="00981E0F">
        <w:instrText xml:space="preserve"> ADDIN ZOTERO_ITEM CSL_CITATION {"citationID":"z9Lq6zgs","properties":{"formattedCitation":"(Gofton, Doggett et al. (2015) and Gofton, Doggett et al. (2016) in S. R. Graves &amp; Stenos, 2017)","plainCitation":"(Gofton, Doggett et al. (2015) and Gofton, Doggett et al. (2016)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R."},{"family":"Stenos","given":"J."}],"issued":{"date-parts":[["2017"]]}},"prefix":"Gofton, Doggett et al. (2015) and Gofton, Doggett et al. (2016) in "}],"schema":"https://github.com/citation-style-language/schema/raw/master/csl-citation.json"} </w:instrText>
      </w:r>
      <w:r w:rsidR="00701A7D" w:rsidRPr="00F60408">
        <w:fldChar w:fldCharType="separate"/>
      </w:r>
      <w:r w:rsidR="00BC43E5" w:rsidRPr="00F60408">
        <w:t>(Gofton, Doggett et al. (2015) and Gofton, Doggett et al. (2016) in Graves &amp; Stenos, 2017)</w:t>
      </w:r>
      <w:r w:rsidR="00701A7D" w:rsidRPr="00F60408">
        <w:fldChar w:fldCharType="end"/>
      </w:r>
      <w:r w:rsidR="0057064A" w:rsidRPr="00F60408">
        <w:t xml:space="preserve"> </w:t>
      </w:r>
      <w:r w:rsidRPr="00F60408">
        <w:t xml:space="preserve">had demonstrated the presence of </w:t>
      </w:r>
      <w:r w:rsidRPr="00E541A7">
        <w:rPr>
          <w:rStyle w:val="Emphasis"/>
        </w:rPr>
        <w:t xml:space="preserve">Candidatus </w:t>
      </w:r>
      <w:r w:rsidRPr="00F60408">
        <w:t xml:space="preserve">Neoehrlichia spp. in </w:t>
      </w:r>
      <w:r w:rsidR="00E7060A">
        <w:t xml:space="preserve">Australian </w:t>
      </w:r>
      <w:r w:rsidRPr="00F60408">
        <w:t xml:space="preserve">paralysis ticks but their presence in Australian patients is yet to be shown </w:t>
      </w:r>
      <w:r w:rsidR="0057064A" w:rsidRPr="00F60408">
        <w:fldChar w:fldCharType="begin"/>
      </w:r>
      <w:r w:rsidR="00981E0F">
        <w:instrText xml:space="preserve"> ADDIN ZOTERO_ITEM CSL_CITATION {"citationID":"rJJirFkd","properties":{"formattedCitation":"(S.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57064A" w:rsidRPr="00F60408">
        <w:fldChar w:fldCharType="separate"/>
      </w:r>
      <w:r w:rsidR="00BC43E5" w:rsidRPr="00F60408">
        <w:t>(Graves &amp; Stenos, 2017)</w:t>
      </w:r>
      <w:r w:rsidR="0057064A" w:rsidRPr="00F60408">
        <w:fldChar w:fldCharType="end"/>
      </w:r>
      <w:r w:rsidR="00732B42" w:rsidRPr="00F60408">
        <w:t>.</w:t>
      </w:r>
      <w:r w:rsidR="0057064A" w:rsidRPr="00F60408">
        <w:t xml:space="preserve"> </w:t>
      </w:r>
      <w:r w:rsidRPr="00F60408">
        <w:t>The study by Gofton, Doggett et al. (2015) surveyed the microbial communities harboured by human-biting ticks from across Australia in an attempt to identify bacteria that may contribute to the symptoms associated with Lyme-like illness</w:t>
      </w:r>
      <w:r w:rsidR="00B853EC" w:rsidRPr="00F60408">
        <w:t xml:space="preserve"> </w:t>
      </w:r>
      <w:r w:rsidR="00B853EC" w:rsidRPr="00F60408">
        <w:fldChar w:fldCharType="begin"/>
      </w:r>
      <w:r w:rsidR="00981E0F">
        <w:instrText xml:space="preserve"> ADDIN ZOTERO_ITEM CSL_CITATION {"citationID":"yTXR8i37","properties":{"formattedCitation":"(Gofton,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B853EC" w:rsidRPr="00F60408">
        <w:fldChar w:fldCharType="separate"/>
      </w:r>
      <w:r w:rsidR="00B853EC" w:rsidRPr="00F60408">
        <w:t>(Gofton, Doggett, et al., 2015)</w:t>
      </w:r>
      <w:r w:rsidR="00B853EC" w:rsidRPr="00F60408">
        <w:fldChar w:fldCharType="end"/>
      </w:r>
      <w:r w:rsidR="008F430A" w:rsidRPr="00F60408">
        <w:t>.</w:t>
      </w:r>
      <w:r w:rsidRPr="00F60408">
        <w:t xml:space="preserve"> Of the 460 ticks included in the study, including </w:t>
      </w:r>
      <w:r w:rsidRPr="00E541A7">
        <w:rPr>
          <w:rStyle w:val="Emphasis"/>
        </w:rPr>
        <w:t>I. holocyclus, A</w:t>
      </w:r>
      <w:r w:rsidR="00966A56" w:rsidRPr="00E541A7">
        <w:rPr>
          <w:rStyle w:val="Emphasis"/>
        </w:rPr>
        <w:t>.</w:t>
      </w:r>
      <w:r w:rsidR="00863B8D" w:rsidRPr="00E541A7">
        <w:rPr>
          <w:rStyle w:val="Emphasis"/>
        </w:rPr>
        <w:t> </w:t>
      </w:r>
      <w:r w:rsidRPr="00E541A7">
        <w:rPr>
          <w:rStyle w:val="Emphasis"/>
        </w:rPr>
        <w:t>triguttatum, H</w:t>
      </w:r>
      <w:r w:rsidR="00966A56" w:rsidRPr="00E541A7">
        <w:rPr>
          <w:rStyle w:val="Emphasis"/>
        </w:rPr>
        <w:t xml:space="preserve">. </w:t>
      </w:r>
      <w:r w:rsidRPr="00E541A7">
        <w:rPr>
          <w:rStyle w:val="Emphasis"/>
        </w:rPr>
        <w:t>bancrofti and H. longicornus,</w:t>
      </w:r>
      <w:r w:rsidRPr="00F60408">
        <w:t xml:space="preserve"> two novel “</w:t>
      </w:r>
      <w:r w:rsidRPr="00E541A7">
        <w:rPr>
          <w:rStyle w:val="Emphasis"/>
        </w:rPr>
        <w:t xml:space="preserve">Candidatus </w:t>
      </w:r>
      <w:r w:rsidRPr="00F60408">
        <w:t xml:space="preserve">Ehrlichia” spp. were identified in 12.9% of </w:t>
      </w:r>
      <w:r w:rsidRPr="00E541A7">
        <w:rPr>
          <w:rStyle w:val="Emphasis"/>
        </w:rPr>
        <w:t xml:space="preserve">I. holocyclus </w:t>
      </w:r>
      <w:r w:rsidRPr="00F60408">
        <w:t>ticks with further phylogenetic analysis of the novel “</w:t>
      </w:r>
      <w:r w:rsidRPr="00E541A7">
        <w:rPr>
          <w:rStyle w:val="Emphasis"/>
        </w:rPr>
        <w:t>Candidatus</w:t>
      </w:r>
      <w:r w:rsidR="008B29A3" w:rsidRPr="00E541A7">
        <w:rPr>
          <w:rStyle w:val="Emphasis"/>
        </w:rPr>
        <w:t xml:space="preserve"> </w:t>
      </w:r>
      <w:r w:rsidRPr="00F60408">
        <w:t>Ehrlichia</w:t>
      </w:r>
      <w:r w:rsidRPr="00E541A7">
        <w:rPr>
          <w:rStyle w:val="Emphasis"/>
        </w:rPr>
        <w:t xml:space="preserve">” </w:t>
      </w:r>
      <w:r w:rsidRPr="00F60408">
        <w:t xml:space="preserve">suggesting this is a new species. The authors commented that determining whether this species (and other newly discovered species identified in their study- </w:t>
      </w:r>
      <w:r w:rsidR="00732B42" w:rsidRPr="00F60408">
        <w:t>s</w:t>
      </w:r>
      <w:r w:rsidRPr="00F60408">
        <w:t xml:space="preserve">ee </w:t>
      </w:r>
      <w:r w:rsidRPr="00E541A7">
        <w:rPr>
          <w:rStyle w:val="Emphasis"/>
        </w:rPr>
        <w:t>Anaplasma and Ehrlichia</w:t>
      </w:r>
      <w:r w:rsidRPr="00F60408">
        <w:t xml:space="preserve"> above) cause disease in humans and animals, like closely related bacteria do abroad, is of public health importance and requires further investigation</w:t>
      </w:r>
      <w:r w:rsidR="008F430A" w:rsidRPr="00F60408">
        <w:t xml:space="preserve"> </w:t>
      </w:r>
      <w:r w:rsidR="008F430A" w:rsidRPr="00F60408">
        <w:fldChar w:fldCharType="begin"/>
      </w:r>
      <w:r w:rsidR="00981E0F">
        <w:instrText xml:space="preserve"> ADDIN ZOTERO_ITEM CSL_CITATION {"citationID":"CyDHdKSw","properties":{"formattedCitation":"(Gofton, Doggett, et al., 2015)","plainCitation":"(Gofton, Doggett, et al., 2015)","noteIndex":0},"citationItems":[{"id":1343,"uris":["http://zotero.org/groups/2576105/items/WABZ3HKX"],"itemData":{"id":1343,"type":"article-journal","container-title":"PLoS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J."}],"issued":{"date-parts":[["2015"]]}}}],"schema":"https://github.com/citation-style-language/schema/raw/master/csl-citation.json"} </w:instrText>
      </w:r>
      <w:r w:rsidR="008F430A" w:rsidRPr="00F60408">
        <w:fldChar w:fldCharType="separate"/>
      </w:r>
      <w:r w:rsidR="008F430A" w:rsidRPr="00F60408">
        <w:t>(Gofton, Doggett, et al., 2015)</w:t>
      </w:r>
      <w:r w:rsidR="008F430A" w:rsidRPr="00F60408">
        <w:fldChar w:fldCharType="end"/>
      </w:r>
      <w:r w:rsidR="00F00F0B" w:rsidRPr="00F60408">
        <w:t>.</w:t>
      </w:r>
    </w:p>
    <w:p w14:paraId="46C6B5E8" w14:textId="1AA88F0A" w:rsidR="003C191B" w:rsidRPr="001E7602" w:rsidRDefault="00F41034" w:rsidP="001E7602">
      <w:r w:rsidRPr="00F60408">
        <w:t xml:space="preserve">The study by Gofton, Oskam et al. (2015) of 196 individual specimens of </w:t>
      </w:r>
      <w:r w:rsidRPr="00E541A7">
        <w:rPr>
          <w:rStyle w:val="Emphasis"/>
        </w:rPr>
        <w:t xml:space="preserve">I. holocyclus </w:t>
      </w:r>
      <w:r w:rsidRPr="00F60408">
        <w:t xml:space="preserve">ticks collected from mammalian and avian hosts and from the environment to identify and characterise bacteria harboured by </w:t>
      </w:r>
      <w:r w:rsidRPr="00E541A7">
        <w:rPr>
          <w:rStyle w:val="Emphasis"/>
        </w:rPr>
        <w:t>I. holocyclus</w:t>
      </w:r>
      <w:r w:rsidRPr="00F60408">
        <w:t xml:space="preserve"> ticks, also identified a novel “</w:t>
      </w:r>
      <w:r w:rsidRPr="00E541A7">
        <w:rPr>
          <w:rStyle w:val="Emphasis"/>
        </w:rPr>
        <w:t xml:space="preserve">Candidatus </w:t>
      </w:r>
      <w:r w:rsidRPr="00F60408">
        <w:t>Neoehrlichia” spp. in Australia</w:t>
      </w:r>
      <w:r w:rsidR="00F00F0B" w:rsidRPr="00F60408">
        <w:t xml:space="preserve"> </w:t>
      </w:r>
      <w:r w:rsidR="00F00F0B" w:rsidRPr="00F60408">
        <w:fldChar w:fldCharType="begin"/>
      </w:r>
      <w:r w:rsidR="00981E0F">
        <w:instrText xml:space="preserve"> ADDIN ZOTERO_ITEM CSL_CITATION {"citationID":"73mie0hS","properties":{"formattedCitation":"(Gofton,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F00F0B" w:rsidRPr="00F60408">
        <w:fldChar w:fldCharType="separate"/>
      </w:r>
      <w:r w:rsidR="00F00F0B" w:rsidRPr="00F60408">
        <w:t>(Gofton, Oskam, et al., 2015)</w:t>
      </w:r>
      <w:r w:rsidR="00F00F0B" w:rsidRPr="00F60408">
        <w:fldChar w:fldCharType="end"/>
      </w:r>
      <w:r w:rsidRPr="00F60408">
        <w:t xml:space="preserve">. The authors commented </w:t>
      </w:r>
      <w:r w:rsidRPr="00E541A7">
        <w:rPr>
          <w:rStyle w:val="Emphasis"/>
        </w:rPr>
        <w:t xml:space="preserve">Candidatus </w:t>
      </w:r>
      <w:r w:rsidRPr="00F60408">
        <w:t>Neoehrlichia pathogens are being identified in new geographic regions throughout the world, their medical importance is well recognised and while the aetiological agent of Australian Lyme-like illness has been a source of unresolved debate for many years</w:t>
      </w:r>
      <w:r w:rsidR="005B5442">
        <w:t>,</w:t>
      </w:r>
      <w:r w:rsidRPr="00F60408">
        <w:t xml:space="preserve"> the discovery of this novel “</w:t>
      </w:r>
      <w:r w:rsidRPr="00E541A7">
        <w:rPr>
          <w:rStyle w:val="Emphasis"/>
        </w:rPr>
        <w:t>Candidatus</w:t>
      </w:r>
      <w:r w:rsidR="00203DB1">
        <w:t xml:space="preserve"> </w:t>
      </w:r>
      <w:r w:rsidRPr="00F60408">
        <w:t xml:space="preserve">Neoehrlichia” pathogen in Australian </w:t>
      </w:r>
      <w:r w:rsidRPr="00E541A7">
        <w:rPr>
          <w:rStyle w:val="Emphasis"/>
        </w:rPr>
        <w:t>I. holocyclus</w:t>
      </w:r>
      <w:r w:rsidRPr="00F60408">
        <w:t xml:space="preserve"> ticks may provide insights in</w:t>
      </w:r>
      <w:r w:rsidR="00A334C6" w:rsidRPr="00F60408">
        <w:t>to</w:t>
      </w:r>
      <w:r w:rsidRPr="00F60408">
        <w:t xml:space="preserve"> this medical conundrum</w:t>
      </w:r>
      <w:r w:rsidR="00A334C6" w:rsidRPr="00F60408">
        <w:t xml:space="preserve"> </w:t>
      </w:r>
      <w:r w:rsidR="00A334C6" w:rsidRPr="00F60408">
        <w:fldChar w:fldCharType="begin"/>
      </w:r>
      <w:r w:rsidR="00981E0F">
        <w:instrText xml:space="preserve"> ADDIN ZOTERO_ITEM CSL_CITATION {"citationID":"IOezg6Ok","properties":{"formattedCitation":"(Gofton, Oskam, et al., 2015)","plainCitation":"(Gofton, Oskam, et al., 2015)","noteIndex":0},"citationItems":[{"id":1339,"uris":["http://zotero.org/groups/2576105/items/7DVZMGQ9"],"itemData":{"id":1339,"type":"article-journal","container-title":"Parasites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J."}],"issued":{"date-parts":[["2015"]]}}}],"schema":"https://github.com/citation-style-language/schema/raw/master/csl-citation.json"} </w:instrText>
      </w:r>
      <w:r w:rsidR="00A334C6" w:rsidRPr="00F60408">
        <w:fldChar w:fldCharType="separate"/>
      </w:r>
      <w:r w:rsidR="00A334C6" w:rsidRPr="00F60408">
        <w:t>(Gofton, Oskam, et al., 2015)</w:t>
      </w:r>
      <w:r w:rsidR="00A334C6" w:rsidRPr="00F60408">
        <w:fldChar w:fldCharType="end"/>
      </w:r>
      <w:r w:rsidRPr="00F60408">
        <w:t>.</w:t>
      </w:r>
      <w:r w:rsidR="003C191B">
        <w:br w:type="page"/>
      </w:r>
    </w:p>
    <w:p w14:paraId="5C1569D7" w14:textId="3AFB88F5" w:rsidR="00F41034" w:rsidRPr="00F60408" w:rsidRDefault="00F41034" w:rsidP="009A795D">
      <w:pPr>
        <w:pStyle w:val="Heading3"/>
        <w:rPr>
          <w:i/>
        </w:rPr>
      </w:pPr>
      <w:bookmarkStart w:id="205" w:name="_Toc43821475"/>
      <w:bookmarkStart w:id="206" w:name="_Toc76654660"/>
      <w:bookmarkStart w:id="207" w:name="_Toc80628297"/>
      <w:bookmarkStart w:id="208" w:name="_Toc80696769"/>
      <w:bookmarkStart w:id="209" w:name="_Toc80793663"/>
      <w:bookmarkStart w:id="210" w:name="_Toc112416621"/>
      <w:bookmarkStart w:id="211" w:name="_Toc124851390"/>
      <w:r w:rsidRPr="00F60408">
        <w:rPr>
          <w:i/>
        </w:rPr>
        <w:lastRenderedPageBreak/>
        <w:t xml:space="preserve">Francisella </w:t>
      </w:r>
      <w:r w:rsidR="003917B9" w:rsidRPr="00F60408">
        <w:t xml:space="preserve">and </w:t>
      </w:r>
      <w:r w:rsidR="009A795D" w:rsidRPr="00F60408">
        <w:t xml:space="preserve">the </w:t>
      </w:r>
      <w:r w:rsidRPr="00F60408">
        <w:t xml:space="preserve">Australian </w:t>
      </w:r>
      <w:bookmarkEnd w:id="205"/>
      <w:r w:rsidR="003917B9" w:rsidRPr="00F60408">
        <w:t>research</w:t>
      </w:r>
      <w:bookmarkEnd w:id="206"/>
      <w:bookmarkEnd w:id="207"/>
      <w:bookmarkEnd w:id="208"/>
      <w:bookmarkEnd w:id="209"/>
      <w:bookmarkEnd w:id="210"/>
      <w:bookmarkEnd w:id="211"/>
    </w:p>
    <w:p w14:paraId="3C8A3EAA" w14:textId="61D2F5E6" w:rsidR="00F41034" w:rsidRPr="001E7602" w:rsidRDefault="00F41034" w:rsidP="001E7602">
      <w:r w:rsidRPr="00E541A7">
        <w:rPr>
          <w:rStyle w:val="Emphasis"/>
        </w:rPr>
        <w:t xml:space="preserve">Francisella </w:t>
      </w:r>
      <w:r w:rsidRPr="00F60408">
        <w:t xml:space="preserve">spp. are tick-transmitted bacteria that cause classic </w:t>
      </w:r>
      <w:r w:rsidR="00F50C82">
        <w:t>t</w:t>
      </w:r>
      <w:r w:rsidRPr="00F60408">
        <w:t>ularaemia</w:t>
      </w:r>
      <w:r w:rsidR="00A7773E" w:rsidRPr="00F60408">
        <w:t xml:space="preserve"> </w:t>
      </w:r>
      <w:r w:rsidR="00A7773E" w:rsidRPr="00F60408">
        <w:fldChar w:fldCharType="begin"/>
      </w:r>
      <w:r w:rsidR="00981E0F">
        <w:instrText xml:space="preserve"> ADDIN ZOTERO_ITEM CSL_CITATION {"citationID":"SBD7b3Ty","properties":{"formattedCitation":"(Dehhaghi et al., 2019; S. R. Graves &amp; Stenos, 2017)","plainCitation":"(Dehhaghi et al., 2019; S. R. Graves &amp; Stenos, 2017)","dontUpdate":true,"noteIndex":0},"citationItems":[{"id":1179,"uris":["http://zotero.org/groups/2576105/items/S5ITS9UQ"],"itemData":{"id":1179,"type":"article-journal","container-title":"Frontiers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A7773E" w:rsidRPr="00F60408">
        <w:fldChar w:fldCharType="separate"/>
      </w:r>
      <w:r w:rsidR="00BC43E5" w:rsidRPr="00F60408">
        <w:t>(Dehhaghi et al., 2019; Graves &amp; Stenos, 2017)</w:t>
      </w:r>
      <w:r w:rsidR="00A7773E" w:rsidRPr="00F60408">
        <w:fldChar w:fldCharType="end"/>
      </w:r>
      <w:r w:rsidR="00F92BF3" w:rsidRPr="00F60408">
        <w:t xml:space="preserve">. </w:t>
      </w:r>
      <w:r w:rsidRPr="00F60408">
        <w:t xml:space="preserve">Dehhaghi et al. noted </w:t>
      </w:r>
      <w:r w:rsidR="00F50C82">
        <w:t>t</w:t>
      </w:r>
      <w:r w:rsidRPr="00F60408">
        <w:t>ularaemia is re-emerging in many parts of the world and while there is no report of the frequency of this disease in Australia</w:t>
      </w:r>
      <w:r w:rsidR="00921969">
        <w:t>, it is</w:t>
      </w:r>
      <w:r w:rsidRPr="00F60408">
        <w:t xml:space="preserve"> currently considered an infrequent disease in the </w:t>
      </w:r>
      <w:r w:rsidR="000A7013">
        <w:t>S</w:t>
      </w:r>
      <w:r w:rsidRPr="00F60408">
        <w:t xml:space="preserve">outhern </w:t>
      </w:r>
      <w:r w:rsidR="000A7013">
        <w:t>H</w:t>
      </w:r>
      <w:r w:rsidRPr="00F60408">
        <w:t xml:space="preserve">emisphere. It persists in soil and water and ubiquitously occurs in arthropod vectors as well as wildlife, and where present, it is a highly contagious pathogen in domestic animals and humans. Tularaemia can be transmitted through direct contact, ingestion or inhalation, and indirectly through bites of infected deer flies, ticks or an infected animal. Symptoms may appear after </w:t>
      </w:r>
      <w:r w:rsidR="00B2476E">
        <w:t>three to five</w:t>
      </w:r>
      <w:r w:rsidRPr="00F60408">
        <w:t xml:space="preserve"> days after exposure and include cough, chest discomfort, chills, fatigue, fever, headache, sore throat, vomiting malaise, myalgia, abdominal pain and anorexia </w:t>
      </w:r>
      <w:r w:rsidR="00F92BF3" w:rsidRPr="00F60408">
        <w:fldChar w:fldCharType="begin"/>
      </w:r>
      <w:r w:rsidR="00981E0F">
        <w:instrText xml:space="preserve"> ADDIN ZOTERO_ITEM CSL_CITATION {"citationID":"nYjDHVd3","properties":{"formattedCitation":"(Dehhaghi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F92BF3" w:rsidRPr="00F60408">
        <w:fldChar w:fldCharType="separate"/>
      </w:r>
      <w:r w:rsidR="00E84336" w:rsidRPr="00F60408">
        <w:t>(Dehhaghi et al., 2019)</w:t>
      </w:r>
      <w:r w:rsidR="00F92BF3" w:rsidRPr="00F60408">
        <w:fldChar w:fldCharType="end"/>
      </w:r>
      <w:r w:rsidR="00853B00" w:rsidRPr="00F60408">
        <w:t>.</w:t>
      </w:r>
    </w:p>
    <w:p w14:paraId="73014520" w14:textId="77777777" w:rsidR="00FC57E5" w:rsidRPr="00F60408" w:rsidRDefault="00FC57E5" w:rsidP="00FC57E5">
      <w:pPr>
        <w:pStyle w:val="Heading4"/>
      </w:pPr>
      <w:bookmarkStart w:id="212" w:name="_Toc112416622"/>
      <w:r w:rsidRPr="00F60408">
        <w:t>Australian research</w:t>
      </w:r>
      <w:bookmarkEnd w:id="212"/>
    </w:p>
    <w:p w14:paraId="3E4B8E44" w14:textId="35A7240A" w:rsidR="0017062F" w:rsidRPr="001E7602" w:rsidRDefault="0017062F" w:rsidP="001E7602">
      <w:r w:rsidRPr="00F60408">
        <w:t xml:space="preserve">Mackenzie noted the first evidence of </w:t>
      </w:r>
      <w:r w:rsidRPr="00E541A7">
        <w:rPr>
          <w:rStyle w:val="Emphasis"/>
        </w:rPr>
        <w:t xml:space="preserve">Francisella </w:t>
      </w:r>
      <w:r w:rsidRPr="00F60408">
        <w:t xml:space="preserve">species in ticks in Australia was obtained from the Northern Territory </w:t>
      </w:r>
      <w:r w:rsidRPr="00F60408">
        <w:fldChar w:fldCharType="begin"/>
      </w:r>
      <w:r w:rsidR="00981E0F">
        <w:instrText xml:space="preserve"> ADDIN ZOTERO_ITEM CSL_CITATION {"citationID":"YumvBU4M","properties":{"formattedCitation":"(Vilcins et al. (2009) in Mackenzie, 2013)","plainCitation":"(Vilcins et al. (2009)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S."}],"issued":{"date-parts":[["2013",9,30]]}},"prefix":"Vilcins et al. (2009) in "}],"schema":"https://github.com/citation-style-language/schema/raw/master/csl-citation.json"} </w:instrText>
      </w:r>
      <w:r w:rsidRPr="00F60408">
        <w:fldChar w:fldCharType="separate"/>
      </w:r>
      <w:r w:rsidRPr="00F60408">
        <w:t>(Vilcins et al. (2009) in Mackenzie, 2013)</w:t>
      </w:r>
      <w:r w:rsidRPr="00F60408">
        <w:fldChar w:fldCharType="end"/>
      </w:r>
      <w:r w:rsidRPr="00F60408">
        <w:t xml:space="preserve"> from a study using DNA from pools of </w:t>
      </w:r>
      <w:r w:rsidRPr="00E541A7">
        <w:rPr>
          <w:rStyle w:val="Emphasis"/>
        </w:rPr>
        <w:t xml:space="preserve">Amblyomma fimbriatum </w:t>
      </w:r>
      <w:r w:rsidRPr="00F60408">
        <w:t xml:space="preserve">hard ticks, although Mackenzie commented there is no evidence to suggest that these organisms are pathogenic for humans </w:t>
      </w:r>
      <w:r w:rsidRPr="00F60408">
        <w:fldChar w:fldCharType="begin"/>
      </w:r>
      <w:r w:rsidR="00981E0F">
        <w:instrText xml:space="preserve"> ADDIN ZOTERO_ITEM CSL_CITATION {"citationID":"HDp0wK5d","properties":{"formattedCitation":"(Mackenzie,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F60408">
        <w:fldChar w:fldCharType="separate"/>
      </w:r>
      <w:r w:rsidRPr="00F60408">
        <w:t>(Mackenzie, 2013)</w:t>
      </w:r>
      <w:r w:rsidRPr="00F60408">
        <w:fldChar w:fldCharType="end"/>
      </w:r>
      <w:r w:rsidRPr="00F60408">
        <w:t>.</w:t>
      </w:r>
      <w:r w:rsidR="00732B42" w:rsidRPr="00F60408">
        <w:t xml:space="preserve"> </w:t>
      </w:r>
      <w:r w:rsidRPr="00F60408">
        <w:t xml:space="preserve">Additionally, this study, Graves </w:t>
      </w:r>
      <w:r w:rsidR="009C5132">
        <w:t>and</w:t>
      </w:r>
      <w:r w:rsidRPr="00F60408">
        <w:t xml:space="preserve"> Stenos commented</w:t>
      </w:r>
      <w:r w:rsidR="000F62A1">
        <w:t xml:space="preserve">, </w:t>
      </w:r>
      <w:r w:rsidRPr="00F60408">
        <w:t>had shown the tropical reptile tick from northern Australia (</w:t>
      </w:r>
      <w:r w:rsidRPr="00E541A7">
        <w:rPr>
          <w:rStyle w:val="Emphasis"/>
        </w:rPr>
        <w:t>Amblyomma fimbriatum</w:t>
      </w:r>
      <w:r w:rsidRPr="00F60408">
        <w:t xml:space="preserve">) contained DNA from this bacterium, but this tick is not known to bite humans </w:t>
      </w:r>
      <w:r w:rsidRPr="00F60408">
        <w:fldChar w:fldCharType="begin"/>
      </w:r>
      <w:r w:rsidR="00981E0F">
        <w:instrText xml:space="preserve"> ADDIN ZOTERO_ITEM CSL_CITATION {"citationID":"NoYeQqaH","properties":{"formattedCitation":"(Vicins et al. (2009) in S. R. Graves &amp; Stenos, 2017)","plainCitation":"(Vicins et al. (2009)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R."},{"family":"Stenos","given":"J."}],"issued":{"date-parts":[["2017"]]}},"prefix":"Vicins et al. (2009) in "}],"schema":"https://github.com/citation-style-language/schema/raw/master/csl-citation.json"} </w:instrText>
      </w:r>
      <w:r w:rsidRPr="00F60408">
        <w:fldChar w:fldCharType="separate"/>
      </w:r>
      <w:r w:rsidR="00BC43E5" w:rsidRPr="00F60408">
        <w:t>(Vi</w:t>
      </w:r>
      <w:r w:rsidR="003577F4">
        <w:t>l</w:t>
      </w:r>
      <w:r w:rsidR="00BC43E5" w:rsidRPr="00F60408">
        <w:t>cins et al. (2009) in Graves &amp; Stenos, 2017)</w:t>
      </w:r>
      <w:r w:rsidRPr="00F60408">
        <w:fldChar w:fldCharType="end"/>
      </w:r>
      <w:r w:rsidRPr="00F60408">
        <w:t>.</w:t>
      </w:r>
      <w:r w:rsidRPr="001E7602">
        <w:t xml:space="preserve"> </w:t>
      </w:r>
    </w:p>
    <w:p w14:paraId="1E92C645" w14:textId="1330D9AE" w:rsidR="003C191B" w:rsidRDefault="00F41034" w:rsidP="001E7602">
      <w:r w:rsidRPr="00F60408">
        <w:t xml:space="preserve">Dehhaghi et al. reported two </w:t>
      </w:r>
      <w:r w:rsidRPr="00E541A7">
        <w:rPr>
          <w:rStyle w:val="Emphasis"/>
        </w:rPr>
        <w:t xml:space="preserve">Francisella </w:t>
      </w:r>
      <w:r w:rsidRPr="00F60408">
        <w:t xml:space="preserve">spp. (both </w:t>
      </w:r>
      <w:r w:rsidRPr="00E541A7">
        <w:rPr>
          <w:rStyle w:val="Emphasis"/>
        </w:rPr>
        <w:t>Francisella hispaniensis</w:t>
      </w:r>
      <w:r w:rsidRPr="00F60408">
        <w:t xml:space="preserve">) have been separately isolated from two infected women in Australia </w:t>
      </w:r>
      <w:r w:rsidR="00853B00" w:rsidRPr="00F60408">
        <w:fldChar w:fldCharType="begin"/>
      </w:r>
      <w:r w:rsidR="00981E0F">
        <w:instrText xml:space="preserve"> ADDIN ZOTERO_ITEM CSL_CITATION {"citationID":"Mxg3zFYX","properties":{"formattedCitation":"(Whipp et al. (2003) and Aravena Rom\\uc0\\u225{}n et al. (2015) in Dehhaghi et al., 2019)","plainCitation":"(Whipp et al. (2003) and Aravena Román et al. (2015)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J"}],"issued":{"date-parts":[["2019"]]}},"prefix":"Whipp et al. (2003) and Aravena Román et al. (2015) in "}],"schema":"https://github.com/citation-style-language/schema/raw/master/csl-citation.json"} </w:instrText>
      </w:r>
      <w:r w:rsidR="00853B00" w:rsidRPr="00F60408">
        <w:fldChar w:fldCharType="separate"/>
      </w:r>
      <w:r w:rsidR="00E84336" w:rsidRPr="00F60408">
        <w:t>(Whipp et al. (2003) and Aravena Román et al. (2015) in Dehhaghi et al., 2019)</w:t>
      </w:r>
      <w:r w:rsidR="00853B00" w:rsidRPr="00F60408">
        <w:fldChar w:fldCharType="end"/>
      </w:r>
      <w:r w:rsidR="00A04835" w:rsidRPr="00F60408">
        <w:t xml:space="preserve"> </w:t>
      </w:r>
      <w:r w:rsidRPr="00F60408">
        <w:t xml:space="preserve">and commented these studies proved the presence of </w:t>
      </w:r>
      <w:r w:rsidRPr="00E541A7">
        <w:rPr>
          <w:rStyle w:val="Emphasis"/>
        </w:rPr>
        <w:t>Francisella</w:t>
      </w:r>
      <w:r w:rsidRPr="00F60408">
        <w:t xml:space="preserve"> spp. in New South Wales, Northern Territory, Tasmania and Western Australia since 2003</w:t>
      </w:r>
      <w:r w:rsidR="00A04835" w:rsidRPr="00F60408">
        <w:t xml:space="preserve"> </w:t>
      </w:r>
      <w:r w:rsidR="00A04835" w:rsidRPr="00F60408">
        <w:fldChar w:fldCharType="begin"/>
      </w:r>
      <w:r w:rsidR="00981E0F">
        <w:instrText xml:space="preserve"> ADDIN ZOTERO_ITEM CSL_CITATION {"citationID":"hQAhgQjX","properties":{"formattedCitation":"(Dehhaghi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A04835" w:rsidRPr="00F60408">
        <w:fldChar w:fldCharType="separate"/>
      </w:r>
      <w:r w:rsidR="00E84336" w:rsidRPr="00F60408">
        <w:t>(Dehhaghi et al., 2019)</w:t>
      </w:r>
      <w:r w:rsidR="00A04835" w:rsidRPr="00F60408">
        <w:fldChar w:fldCharType="end"/>
      </w:r>
      <w:r w:rsidRPr="00F60408">
        <w:t>. Mac</w:t>
      </w:r>
      <w:r w:rsidR="009261DF" w:rsidRPr="00F60408">
        <w:t>k</w:t>
      </w:r>
      <w:r w:rsidRPr="00F60408">
        <w:t xml:space="preserve">enzie also cited the study by Whipp et al. and commented this study was the first evidence of a </w:t>
      </w:r>
      <w:r w:rsidRPr="00E541A7">
        <w:rPr>
          <w:rStyle w:val="Emphasis"/>
        </w:rPr>
        <w:t xml:space="preserve">Francisella tularensis </w:t>
      </w:r>
      <w:r w:rsidRPr="00F60408">
        <w:t xml:space="preserve">subsp. </w:t>
      </w:r>
      <w:r w:rsidRPr="00E541A7">
        <w:rPr>
          <w:rStyle w:val="Emphasis"/>
        </w:rPr>
        <w:t xml:space="preserve">novicida </w:t>
      </w:r>
      <w:r w:rsidRPr="00F60408">
        <w:t>in Australia with the organism identified from an environmentally-acquired foot infection sustained in the Northern Territory</w:t>
      </w:r>
      <w:r w:rsidR="009261DF" w:rsidRPr="00F60408">
        <w:t xml:space="preserve"> </w:t>
      </w:r>
      <w:r w:rsidR="009261DF" w:rsidRPr="00F60408">
        <w:fldChar w:fldCharType="begin"/>
      </w:r>
      <w:r w:rsidR="00981E0F">
        <w:instrText xml:space="preserve"> ADDIN ZOTERO_ITEM CSL_CITATION {"citationID":"0rqBRGpM","properties":{"formattedCitation":"(Whipp et al. (2003) in Mackenzie, 2013)","plainCitation":"(Whipp et al. (2003)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S."}],"issued":{"date-parts":[["2013",9,30]]}},"prefix":"Whipp et al. (2003) in "}],"schema":"https://github.com/citation-style-language/schema/raw/master/csl-citation.json"} </w:instrText>
      </w:r>
      <w:r w:rsidR="009261DF" w:rsidRPr="00F60408">
        <w:fldChar w:fldCharType="separate"/>
      </w:r>
      <w:r w:rsidR="00004324" w:rsidRPr="00F60408">
        <w:t>(Whipp et al. (2003) in Mackenzie, 2013)</w:t>
      </w:r>
      <w:r w:rsidR="009261DF" w:rsidRPr="00F60408">
        <w:fldChar w:fldCharType="end"/>
      </w:r>
      <w:r w:rsidRPr="00F60408">
        <w:t xml:space="preserve">. </w:t>
      </w:r>
      <w:r w:rsidR="005042DC">
        <w:t>MacKenzie noted that t</w:t>
      </w:r>
      <w:r w:rsidR="004459C3">
        <w:t xml:space="preserve">his low pathogenicity subspecies of </w:t>
      </w:r>
      <w:r w:rsidR="004459C3" w:rsidRPr="00E541A7">
        <w:rPr>
          <w:rStyle w:val="Emphasis"/>
        </w:rPr>
        <w:t>F</w:t>
      </w:r>
      <w:r w:rsidR="006F0FF7" w:rsidRPr="00E541A7">
        <w:rPr>
          <w:rStyle w:val="Emphasis"/>
        </w:rPr>
        <w:t>.</w:t>
      </w:r>
      <w:r w:rsidR="004459C3" w:rsidRPr="00E541A7">
        <w:rPr>
          <w:rStyle w:val="Emphasis"/>
        </w:rPr>
        <w:t xml:space="preserve"> tularensis</w:t>
      </w:r>
      <w:r w:rsidR="004459C3">
        <w:t xml:space="preserve"> is relatively rare, and </w:t>
      </w:r>
      <w:r w:rsidR="005042DC">
        <w:t>tha</w:t>
      </w:r>
      <w:r w:rsidR="00E42010">
        <w:t xml:space="preserve">t the study by </w:t>
      </w:r>
      <w:r w:rsidR="00FB3A47">
        <w:t>Whipp et al.</w:t>
      </w:r>
      <w:r w:rsidR="005042DC">
        <w:t xml:space="preserve"> </w:t>
      </w:r>
      <w:r w:rsidR="004459C3">
        <w:t>represent</w:t>
      </w:r>
      <w:r w:rsidR="00FB3A47">
        <w:t xml:space="preserve">ed </w:t>
      </w:r>
      <w:r w:rsidR="004459C3">
        <w:t>the first time it ha</w:t>
      </w:r>
      <w:r w:rsidR="00092FDE">
        <w:t>d</w:t>
      </w:r>
      <w:r w:rsidR="004459C3">
        <w:t xml:space="preserve"> been found in the Southern Hemisphere</w:t>
      </w:r>
      <w:r w:rsidR="00FB3A47">
        <w:t xml:space="preserve"> </w:t>
      </w:r>
      <w:r w:rsidR="00FB3A47">
        <w:fldChar w:fldCharType="begin"/>
      </w:r>
      <w:r w:rsidR="00981E0F">
        <w:instrText xml:space="preserve"> ADDIN ZOTERO_ITEM CSL_CITATION {"citationID":"2iICOUO6","properties":{"formattedCitation":"(Mackenzie,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FB3A47">
        <w:fldChar w:fldCharType="separate"/>
      </w:r>
      <w:r w:rsidR="00FB3A47" w:rsidRPr="00FB3A47">
        <w:t>(Mackenzie, 2013)</w:t>
      </w:r>
      <w:r w:rsidR="00FB3A47">
        <w:fldChar w:fldCharType="end"/>
      </w:r>
      <w:r w:rsidR="004459C3">
        <w:t>.</w:t>
      </w:r>
      <w:r w:rsidR="004459C3" w:rsidRPr="00F60408">
        <w:t xml:space="preserve"> </w:t>
      </w:r>
      <w:r w:rsidRPr="00F60408">
        <w:t>Mac</w:t>
      </w:r>
      <w:r w:rsidR="00004324" w:rsidRPr="00F60408">
        <w:t>k</w:t>
      </w:r>
      <w:r w:rsidRPr="00F60408">
        <w:t xml:space="preserve">enzie also </w:t>
      </w:r>
      <w:r w:rsidR="006D7B9A" w:rsidRPr="00F60408">
        <w:t xml:space="preserve">noted </w:t>
      </w:r>
      <w:r w:rsidRPr="00F60408">
        <w:t xml:space="preserve">a </w:t>
      </w:r>
      <w:r w:rsidR="006D7B9A" w:rsidRPr="00F60408">
        <w:t xml:space="preserve">more recent </w:t>
      </w:r>
      <w:r w:rsidRPr="00F60408">
        <w:t xml:space="preserve">study had reported on a second case of infection due to </w:t>
      </w:r>
      <w:r w:rsidRPr="00E541A7">
        <w:rPr>
          <w:rStyle w:val="Emphasis"/>
        </w:rPr>
        <w:t>Francisella</w:t>
      </w:r>
      <w:r w:rsidR="00E645EC" w:rsidRPr="00E541A7">
        <w:rPr>
          <w:rStyle w:val="Emphasis"/>
        </w:rPr>
        <w:t xml:space="preserve"> </w:t>
      </w:r>
      <w:r w:rsidRPr="00E541A7">
        <w:rPr>
          <w:rStyle w:val="Emphasis"/>
        </w:rPr>
        <w:t>tularensis</w:t>
      </w:r>
      <w:r w:rsidR="00E645EC" w:rsidRPr="00E541A7">
        <w:rPr>
          <w:rStyle w:val="Emphasis"/>
        </w:rPr>
        <w:t xml:space="preserve"> </w:t>
      </w:r>
      <w:r w:rsidRPr="00F60408">
        <w:t>subsp.</w:t>
      </w:r>
      <w:r w:rsidR="00E645EC">
        <w:t xml:space="preserve"> </w:t>
      </w:r>
      <w:r w:rsidRPr="00E541A7">
        <w:rPr>
          <w:rStyle w:val="Emphasis"/>
        </w:rPr>
        <w:t xml:space="preserve">holartica </w:t>
      </w:r>
      <w:r w:rsidRPr="00F60408">
        <w:t xml:space="preserve">with this occurring in a woman bitten by a ringtail possum in Tasmania </w:t>
      </w:r>
      <w:r w:rsidR="00004324" w:rsidRPr="00F60408">
        <w:fldChar w:fldCharType="begin"/>
      </w:r>
      <w:r w:rsidR="00981E0F">
        <w:instrText xml:space="preserve"> ADDIN ZOTERO_ITEM CSL_CITATION {"citationID":"X3DNVZ8w","properties":{"formattedCitation":"(Jackson et al. (2012) in Mackenzie, 2013)","plainCitation":"(Jackson et al. (2012) in 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S."}],"issued":{"date-parts":[["2013",9,30]]}},"prefix":"Jackson et al. (2012) in "}],"schema":"https://github.com/citation-style-language/schema/raw/master/csl-citation.json"} </w:instrText>
      </w:r>
      <w:r w:rsidR="00004324" w:rsidRPr="00F60408">
        <w:fldChar w:fldCharType="separate"/>
      </w:r>
      <w:r w:rsidR="00004324" w:rsidRPr="00F60408">
        <w:t>(Jackson et al. (2012) in Mackenzie, 2013)</w:t>
      </w:r>
      <w:r w:rsidR="00004324" w:rsidRPr="00F60408">
        <w:fldChar w:fldCharType="end"/>
      </w:r>
      <w:r w:rsidRPr="00F60408">
        <w:t xml:space="preserve">. Dehhaghi et al. also cited this </w:t>
      </w:r>
      <w:r w:rsidR="008F2142" w:rsidRPr="00F60408">
        <w:t xml:space="preserve">2012 </w:t>
      </w:r>
      <w:r w:rsidRPr="00F60408">
        <w:t>study by Jackson et al. and then reported that six years later,</w:t>
      </w:r>
      <w:r w:rsidR="008F2142" w:rsidRPr="00F60408">
        <w:t xml:space="preserve"> in 2017</w:t>
      </w:r>
      <w:r w:rsidR="00F62828">
        <w:t>,</w:t>
      </w:r>
      <w:r w:rsidRPr="00F60408">
        <w:t xml:space="preserve"> Eden et a</w:t>
      </w:r>
      <w:r w:rsidR="0017062F" w:rsidRPr="00F60408">
        <w:t>l.</w:t>
      </w:r>
      <w:r w:rsidRPr="00F60408">
        <w:t xml:space="preserve"> had isolated </w:t>
      </w:r>
      <w:r w:rsidRPr="00E541A7">
        <w:rPr>
          <w:rStyle w:val="Emphasis"/>
        </w:rPr>
        <w:t>F.</w:t>
      </w:r>
      <w:r w:rsidR="00313F34" w:rsidRPr="00E541A7">
        <w:rPr>
          <w:rStyle w:val="Emphasis"/>
        </w:rPr>
        <w:t xml:space="preserve"> </w:t>
      </w:r>
      <w:r w:rsidRPr="00E541A7">
        <w:rPr>
          <w:rStyle w:val="Emphasis"/>
        </w:rPr>
        <w:t>tularensis</w:t>
      </w:r>
      <w:r w:rsidR="00313F34" w:rsidRPr="00E541A7">
        <w:rPr>
          <w:rStyle w:val="Emphasis"/>
        </w:rPr>
        <w:t xml:space="preserve"> </w:t>
      </w:r>
      <w:r w:rsidRPr="00E541A7">
        <w:rPr>
          <w:rStyle w:val="Emphasis"/>
        </w:rPr>
        <w:t>holartica</w:t>
      </w:r>
      <w:r w:rsidRPr="00F60408">
        <w:t xml:space="preserve"> from ringtail possums in Sydney</w:t>
      </w:r>
      <w:r w:rsidR="0048263E" w:rsidRPr="00F60408">
        <w:t xml:space="preserve"> </w:t>
      </w:r>
      <w:r w:rsidR="0048263E" w:rsidRPr="00F60408">
        <w:fldChar w:fldCharType="begin"/>
      </w:r>
      <w:r w:rsidR="00981E0F">
        <w:instrText xml:space="preserve"> ADDIN ZOTERO_ITEM CSL_CITATION {"citationID":"LxlFodiH","properties":{"formattedCitation":"(Jackson et al. (2012) and Eden et al. (2017) in Dehhaghi et al., 2019)","plainCitation":"(Jackson et al. (2012) and Eden et al. (2017)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J"}],"issued":{"date-parts":[["2019"]]}},"prefix":"Jackson et al. (2012) and Eden et al. (2017) in "}],"schema":"https://github.com/citation-style-language/schema/raw/master/csl-citation.json"} </w:instrText>
      </w:r>
      <w:r w:rsidR="0048263E" w:rsidRPr="00F60408">
        <w:fldChar w:fldCharType="separate"/>
      </w:r>
      <w:r w:rsidR="00E84336" w:rsidRPr="00F60408">
        <w:t>(Jackson et al. (2012) and Eden et al. (2017) in Dehhaghi et al., 2019)</w:t>
      </w:r>
      <w:r w:rsidR="0048263E" w:rsidRPr="00F60408">
        <w:fldChar w:fldCharType="end"/>
      </w:r>
      <w:r w:rsidRPr="00F60408">
        <w:t>. Of the evidence, Dehhaghi et al. commented that in Australia, the ringtail possum is, so far</w:t>
      </w:r>
      <w:r w:rsidR="00015AF9">
        <w:t>,</w:t>
      </w:r>
      <w:r w:rsidRPr="00F60408">
        <w:t xml:space="preserve"> proven to be the only natural host of </w:t>
      </w:r>
      <w:r w:rsidR="00F50C82">
        <w:t>t</w:t>
      </w:r>
      <w:r w:rsidRPr="00F60408">
        <w:t xml:space="preserve">ularaemia </w:t>
      </w:r>
      <w:r w:rsidR="002277D4" w:rsidRPr="00F60408">
        <w:fldChar w:fldCharType="begin"/>
      </w:r>
      <w:r w:rsidR="00981E0F">
        <w:instrText xml:space="preserve"> ADDIN ZOTERO_ITEM CSL_CITATION {"citationID":"NsQOe4YX","properties":{"formattedCitation":"(Dehhaghi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2277D4" w:rsidRPr="00F60408">
        <w:fldChar w:fldCharType="separate"/>
      </w:r>
      <w:r w:rsidR="00E84336" w:rsidRPr="00F60408">
        <w:t>(Dehhaghi et al., 2019)</w:t>
      </w:r>
      <w:r w:rsidR="002277D4" w:rsidRPr="00F60408">
        <w:fldChar w:fldCharType="end"/>
      </w:r>
      <w:r w:rsidR="002277D4" w:rsidRPr="00F60408">
        <w:t>.</w:t>
      </w:r>
      <w:r w:rsidRPr="00F60408">
        <w:t xml:space="preserve"> Graves </w:t>
      </w:r>
      <w:r w:rsidR="009C5132">
        <w:t>and</w:t>
      </w:r>
      <w:r w:rsidRPr="00F60408">
        <w:t xml:space="preserve"> Stenos also cited this study by Jackson et al. 2012 and commented it is not yet clear whether </w:t>
      </w:r>
      <w:r w:rsidR="00F50C82">
        <w:t>t</w:t>
      </w:r>
      <w:r w:rsidRPr="00F60408">
        <w:t>ularaemia is a tick-transmitted infection in Australia</w:t>
      </w:r>
      <w:r w:rsidR="002277D4" w:rsidRPr="00F60408">
        <w:t xml:space="preserve"> </w:t>
      </w:r>
      <w:r w:rsidR="0067604F" w:rsidRPr="00F60408">
        <w:fldChar w:fldCharType="begin"/>
      </w:r>
      <w:r w:rsidR="00981E0F">
        <w:instrText xml:space="preserve"> ADDIN ZOTERO_ITEM CSL_CITATION {"citationID":"6dtsY4DJ","properties":{"formattedCitation":"(S.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67604F" w:rsidRPr="00F60408">
        <w:fldChar w:fldCharType="separate"/>
      </w:r>
      <w:r w:rsidR="00BC43E5" w:rsidRPr="00F60408">
        <w:t>(Graves &amp; Stenos, 2017)</w:t>
      </w:r>
      <w:r w:rsidR="0067604F" w:rsidRPr="00F60408">
        <w:fldChar w:fldCharType="end"/>
      </w:r>
      <w:r w:rsidRPr="00F60408">
        <w:t>.</w:t>
      </w:r>
      <w:r w:rsidR="003C191B">
        <w:br w:type="page"/>
      </w:r>
    </w:p>
    <w:p w14:paraId="5B3D2F59" w14:textId="1B9658AD" w:rsidR="00F41034" w:rsidRPr="00F60408" w:rsidRDefault="00E84113" w:rsidP="009A795D">
      <w:pPr>
        <w:pStyle w:val="Heading3"/>
      </w:pPr>
      <w:bookmarkStart w:id="213" w:name="_Toc76654661"/>
      <w:bookmarkStart w:id="214" w:name="_Toc80628298"/>
      <w:bookmarkStart w:id="215" w:name="_Toc80696770"/>
      <w:bookmarkStart w:id="216" w:name="_Toc80793664"/>
      <w:bookmarkStart w:id="217" w:name="_Toc112416623"/>
      <w:bookmarkStart w:id="218" w:name="_Toc124851391"/>
      <w:r>
        <w:lastRenderedPageBreak/>
        <w:t xml:space="preserve">Other selected </w:t>
      </w:r>
      <w:r w:rsidR="009A795D" w:rsidRPr="00E84113">
        <w:rPr>
          <w:i/>
          <w:iCs w:val="0"/>
        </w:rPr>
        <w:t>Ixodes</w:t>
      </w:r>
      <w:r w:rsidR="009A795D" w:rsidRPr="00F60408">
        <w:t xml:space="preserve"> </w:t>
      </w:r>
      <w:r w:rsidR="00963A92" w:rsidRPr="00F60408">
        <w:t>ticks in Australia</w:t>
      </w:r>
      <w:bookmarkEnd w:id="213"/>
      <w:bookmarkEnd w:id="214"/>
      <w:bookmarkEnd w:id="215"/>
      <w:bookmarkEnd w:id="216"/>
      <w:bookmarkEnd w:id="217"/>
      <w:bookmarkEnd w:id="218"/>
    </w:p>
    <w:p w14:paraId="77136C28" w14:textId="0BE02866" w:rsidR="001E6A80" w:rsidRPr="00A6386C" w:rsidRDefault="00F41034" w:rsidP="001E7602">
      <w:pPr>
        <w:rPr>
          <w:szCs w:val="21"/>
        </w:rPr>
      </w:pPr>
      <w:r w:rsidRPr="00F60408">
        <w:t>Kwak reported on the first record of human infestation and feeding by the native tick species</w:t>
      </w:r>
      <w:r w:rsidRPr="00E541A7">
        <w:rPr>
          <w:rStyle w:val="Emphasis"/>
        </w:rPr>
        <w:t xml:space="preserve"> Ixodes </w:t>
      </w:r>
      <w:r w:rsidR="00DF73DF" w:rsidRPr="00E541A7">
        <w:rPr>
          <w:rStyle w:val="Emphasis"/>
        </w:rPr>
        <w:t>(Endop</w:t>
      </w:r>
      <w:r w:rsidR="00123F1D" w:rsidRPr="00E541A7">
        <w:rPr>
          <w:rStyle w:val="Emphasis"/>
        </w:rPr>
        <w:t>al</w:t>
      </w:r>
      <w:r w:rsidR="00DF73DF" w:rsidRPr="00E541A7">
        <w:rPr>
          <w:rStyle w:val="Emphasis"/>
        </w:rPr>
        <w:t xml:space="preserve">piger) </w:t>
      </w:r>
      <w:r w:rsidRPr="00E541A7">
        <w:rPr>
          <w:rStyle w:val="Emphasis"/>
        </w:rPr>
        <w:t>australiensis</w:t>
      </w:r>
      <w:r w:rsidRPr="00F60408">
        <w:t xml:space="preserve"> in Australia </w:t>
      </w:r>
      <w:r w:rsidR="00E04D77" w:rsidRPr="00F60408">
        <w:fldChar w:fldCharType="begin"/>
      </w:r>
      <w:r w:rsidR="00981E0F">
        <w:instrText xml:space="preserve"> ADDIN ZOTERO_ITEM CSL_CITATION {"citationID":"FEG3oaqi","properties":{"formattedCitation":"(M. L. Kwak, 2018)","plainCitation":"(M. L. Kwak, 2018)","dontUpdate":true,"noteIndex":0},"citationItems":[{"id":1344,"uris":["http://zotero.org/groups/2576105/items/IRM8KLRD"],"itemData":{"id":1344,"type":"article-journal","container-title":"Experimental and Applied Acarology","DOI":"10.1007/s10493-018-0217-3","issue":"2","page":"185-190","title":"The first records of human infestation by the hard tick &lt;i&gt;Ixodes (Endopalpiger) australiensis (Acari: Ixodidae)&lt;/i&gt;, with a review of human infestation by ticks in Australia","volume":"74","author":[{"family":"Kwak","given":"M. L."}],"issued":{"date-parts":[["2018"]]}}}],"schema":"https://github.com/citation-style-language/schema/raw/master/csl-citation.json"} </w:instrText>
      </w:r>
      <w:r w:rsidR="00E04D77" w:rsidRPr="00F60408">
        <w:fldChar w:fldCharType="separate"/>
      </w:r>
      <w:r w:rsidR="00C6180D" w:rsidRPr="00C6180D">
        <w:t>(Kwak, 2018)</w:t>
      </w:r>
      <w:r w:rsidR="00E04D77" w:rsidRPr="00F60408">
        <w:fldChar w:fldCharType="end"/>
      </w:r>
      <w:r w:rsidR="00E04D77" w:rsidRPr="00F60408">
        <w:t xml:space="preserve">. </w:t>
      </w:r>
      <w:r w:rsidRPr="00F60408">
        <w:t xml:space="preserve">The tick was found attached and feeding on the leg of a man bushwalking near the town of Denmark, Western Australia in October 2017, and subsequently identified as an adult female of </w:t>
      </w:r>
      <w:r w:rsidRPr="00E541A7">
        <w:rPr>
          <w:rStyle w:val="Emphasis"/>
        </w:rPr>
        <w:t>I. australiensis</w:t>
      </w:r>
      <w:r w:rsidRPr="00F60408">
        <w:t>. After the tick was removed the patient reported itchiness around the feeding site followed by pustular discharge</w:t>
      </w:r>
      <w:r w:rsidR="00015AF9">
        <w:t>,</w:t>
      </w:r>
      <w:r w:rsidRPr="00F60408">
        <w:t xml:space="preserve"> however, no </w:t>
      </w:r>
      <w:r w:rsidR="00266955">
        <w:t xml:space="preserve">[infectious] </w:t>
      </w:r>
      <w:r w:rsidRPr="00F60408">
        <w:t xml:space="preserve">disease </w:t>
      </w:r>
      <w:r w:rsidR="004C7C1E">
        <w:t xml:space="preserve">associated with the tick </w:t>
      </w:r>
      <w:r w:rsidRPr="00F60408">
        <w:t>developed in the man</w:t>
      </w:r>
      <w:r w:rsidR="004C7C1E">
        <w:t xml:space="preserve">, </w:t>
      </w:r>
      <w:r w:rsidRPr="00F60408">
        <w:t xml:space="preserve">either during or after </w:t>
      </w:r>
      <w:r w:rsidR="002F7FF2">
        <w:t xml:space="preserve">its </w:t>
      </w:r>
      <w:r w:rsidRPr="00F60408">
        <w:t>removal</w:t>
      </w:r>
      <w:r w:rsidRPr="00F60408" w:rsidDel="002F7FF2">
        <w:t xml:space="preserve"> </w:t>
      </w:r>
      <w:r w:rsidR="00356DB4" w:rsidRPr="00F60408">
        <w:fldChar w:fldCharType="begin"/>
      </w:r>
      <w:r w:rsidR="00981E0F">
        <w:instrText xml:space="preserve"> ADDIN ZOTERO_ITEM CSL_CITATION {"citationID":"Yt9WryN1","properties":{"formattedCitation":"(M. L. Kwak, 2018)","plainCitation":"(M. L. Kwak, 2018)","dontUpdate":true,"noteIndex":0},"citationItems":[{"id":1344,"uris":["http://zotero.org/groups/2576105/items/IRM8KLRD"],"itemData":{"id":1344,"type":"article-journal","container-title":"Experimental and Applied Acarology","DOI":"10.1007/s10493-018-0217-3","issue":"2","page":"185-190","title":"The first records of human infestation by the hard tick &lt;i&gt;Ixodes (Endopalpiger) australiensis (Acari: Ixodidae)&lt;/i&gt;, with a review of human infestation by ticks in Australia","volume":"74","author":[{"family":"Kwak","given":"M. L."}],"issued":{"date-parts":[["2018"]]}}}],"schema":"https://github.com/citation-style-language/schema/raw/master/csl-citation.json"} </w:instrText>
      </w:r>
      <w:r w:rsidR="00356DB4" w:rsidRPr="00F60408">
        <w:fldChar w:fldCharType="separate"/>
      </w:r>
      <w:r w:rsidR="00DC2D9F" w:rsidRPr="00DC2D9F">
        <w:t>(Kwak, 2018)</w:t>
      </w:r>
      <w:r w:rsidR="00356DB4" w:rsidRPr="00F60408">
        <w:fldChar w:fldCharType="end"/>
      </w:r>
      <w:r w:rsidR="00E04D77" w:rsidRPr="00F60408">
        <w:t>.</w:t>
      </w:r>
      <w:r w:rsidR="00294FAE" w:rsidDel="002F7FF2">
        <w:t xml:space="preserve"> </w:t>
      </w:r>
      <w:r w:rsidR="002F7FF2">
        <w:t xml:space="preserve">The </w:t>
      </w:r>
      <w:r w:rsidR="00294FAE">
        <w:t xml:space="preserve">man was later reported to </w:t>
      </w:r>
      <w:r w:rsidR="003732F9">
        <w:t xml:space="preserve">have developed mammalian meat allergy after </w:t>
      </w:r>
      <w:r w:rsidR="006945A4">
        <w:t xml:space="preserve">tick bite </w:t>
      </w:r>
      <w:r w:rsidR="006945A4">
        <w:fldChar w:fldCharType="begin"/>
      </w:r>
      <w:r w:rsidR="00981E0F">
        <w:instrText xml:space="preserve"> ADDIN ZOTERO_ITEM CSL_CITATION {"citationID":"Z5xTUeKn","properties":{"formattedCitation":"(M. Kwak et al., 2018)","plainCitation":"(M. Kwak et al., 2018)","dontUpdate":true,"noteIndex":0},"citationItems":[{"id":1345,"uris":["http://zotero.org/groups/2576105/items/9RWNY5XK"],"itemData":{"id":1345,"type":"article-journal","container-title":"Asia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006945A4">
        <w:fldChar w:fldCharType="separate"/>
      </w:r>
      <w:r w:rsidR="006945A4" w:rsidRPr="006945A4">
        <w:t>(Kwak et al., 2018)</w:t>
      </w:r>
      <w:r w:rsidR="006945A4">
        <w:fldChar w:fldCharType="end"/>
      </w:r>
      <w:r w:rsidR="00D12A19">
        <w:t>.</w:t>
      </w:r>
      <w:r w:rsidR="001E6A80">
        <w:t xml:space="preserve"> </w:t>
      </w:r>
      <w:r w:rsidR="001E6A80" w:rsidRPr="00A6386C">
        <w:rPr>
          <w:szCs w:val="21"/>
        </w:rPr>
        <w:t xml:space="preserve">Indeed, Kwak et al. reported in 2018 </w:t>
      </w:r>
      <w:r w:rsidR="001E6A80" w:rsidRPr="00FC5C4E">
        <w:rPr>
          <w:szCs w:val="21"/>
        </w:rPr>
        <w:t xml:space="preserve">that </w:t>
      </w:r>
      <w:r w:rsidR="001E6A80" w:rsidRPr="00E541A7">
        <w:rPr>
          <w:rStyle w:val="Emphasis"/>
        </w:rPr>
        <w:t xml:space="preserve">Ixodes </w:t>
      </w:r>
      <w:r w:rsidR="001E6A80" w:rsidRPr="00FC5C4E">
        <w:rPr>
          <w:szCs w:val="21"/>
        </w:rPr>
        <w:t>(</w:t>
      </w:r>
      <w:r w:rsidR="001E6A80" w:rsidRPr="00E541A7">
        <w:rPr>
          <w:rStyle w:val="Emphasis"/>
        </w:rPr>
        <w:t>Endopalpiger</w:t>
      </w:r>
      <w:r w:rsidR="001E6A80" w:rsidRPr="00B37C89">
        <w:rPr>
          <w:szCs w:val="21"/>
        </w:rPr>
        <w:t xml:space="preserve">) </w:t>
      </w:r>
      <w:r w:rsidR="001E6A80" w:rsidRPr="00E541A7">
        <w:rPr>
          <w:rStyle w:val="Emphasis"/>
        </w:rPr>
        <w:t xml:space="preserve">australiensis </w:t>
      </w:r>
      <w:r w:rsidR="001E6A80" w:rsidRPr="00382A60">
        <w:rPr>
          <w:szCs w:val="21"/>
        </w:rPr>
        <w:t>had been established as a second tick sp</w:t>
      </w:r>
      <w:r w:rsidR="001E6A80" w:rsidRPr="00E359C5">
        <w:rPr>
          <w:szCs w:val="21"/>
        </w:rPr>
        <w:t xml:space="preserve">ecies associated with MMA in Australia </w:t>
      </w:r>
      <w:r w:rsidR="001E6A80" w:rsidRPr="00A6386C">
        <w:rPr>
          <w:szCs w:val="21"/>
        </w:rPr>
        <w:fldChar w:fldCharType="begin"/>
      </w:r>
      <w:r w:rsidR="001E6A80">
        <w:rPr>
          <w:szCs w:val="21"/>
        </w:rPr>
        <w:instrText xml:space="preserve"> ADDIN ZOTERO_ITEM CSL_CITATION {"citationID":"gR8Gdmyo","properties":{"formattedCitation":"(Kwak et al., 2018)","plainCitation":"(Kwak et al., 2018)","noteIndex":0},"citationItems":[{"id":3093,"uris":["http://zotero.org/groups/2576105/items/9RWNY5XK"],"itemData":{"id":3093,"type":"article-journal","container-title":"Asia Pacific Allergy","DOI":"10.5415/apallergy.2018.8.e31","issue":"3","page":"1-4","title":"A novel Australian tick &lt;i&gt;Ixodes (Endopalpiger) australiensis&lt;/i&gt; inducing mammalian meat allergy after tick bite","volume":"8","author":[{"family":"Kwak","given":"M. L."},{"family":"Somerville","given":"C."},{"family":"Nunen","given":"S. A.","non-dropping-particle":"van"}],"issued":{"date-parts":[["2018"]]}}}],"schema":"https://github.com/citation-style-language/schema/raw/master/csl-citation.json"} </w:instrText>
      </w:r>
      <w:r w:rsidR="001E6A80" w:rsidRPr="00A6386C">
        <w:rPr>
          <w:szCs w:val="21"/>
        </w:rPr>
        <w:fldChar w:fldCharType="separate"/>
      </w:r>
      <w:r w:rsidR="001E6A80" w:rsidRPr="00CC21A9">
        <w:t>(Kwak et al., 2018)</w:t>
      </w:r>
      <w:r w:rsidR="001E6A80" w:rsidRPr="00A6386C">
        <w:rPr>
          <w:szCs w:val="21"/>
        </w:rPr>
        <w:fldChar w:fldCharType="end"/>
      </w:r>
      <w:r w:rsidR="001E6A80" w:rsidRPr="000824C4">
        <w:rPr>
          <w:szCs w:val="21"/>
        </w:rPr>
        <w:t>.</w:t>
      </w:r>
    </w:p>
    <w:p w14:paraId="581CAA6E" w14:textId="78770B88" w:rsidR="00F41034" w:rsidRPr="00F60408" w:rsidRDefault="00F41034" w:rsidP="001E7602">
      <w:r w:rsidRPr="00F60408">
        <w:t>Greay et al. reported on a survey of hard ticks (Acari: Ixodidae) of companion animals in Australia</w:t>
      </w:r>
      <w:r w:rsidR="001139C7">
        <w:t>,</w:t>
      </w:r>
      <w:r w:rsidRPr="00F60408">
        <w:t xml:space="preserve"> which the authors commented was the first of its kind to be conducted in Australia</w:t>
      </w:r>
      <w:r w:rsidR="001139C7">
        <w:t>,</w:t>
      </w:r>
      <w:r w:rsidRPr="00F60408">
        <w:t xml:space="preserve"> with the results contributing to the understanding of the species and distribution of ticks that parasitise dogs, cats and horses in Australia</w:t>
      </w:r>
      <w:r w:rsidR="009B1FDB" w:rsidRPr="00F60408">
        <w:t xml:space="preserve"> </w:t>
      </w:r>
      <w:r w:rsidR="009B1FDB" w:rsidRPr="00F60408">
        <w:fldChar w:fldCharType="begin"/>
      </w:r>
      <w:r w:rsidR="00981E0F">
        <w:instrText xml:space="preserve"> ADDIN ZOTERO_ITEM CSL_CITATION {"citationID":"NleLjt9E","properties":{"formattedCitation":"(Greay et al., 2016)","plainCitation":"(Greay et al., 2016)","noteIndex":0},"citationItems":[{"id":176,"uris":["http://zotero.org/groups/2302463/items/JLPTTBFH"],"itemData":{"id":176,"type":"article-journal","abstract":"Background: Ticks are among the most important vectors of pathogens affecting companion animals, and also cause health problems such as tick paralysis, anaemia, dermatitis, and secondary infections. Twenty ixodid species have previously been recorded on dogs, cats, and horses in Australia, including Rhipicephalus sanguineus, Ixodes holocyclus and Haemaphysalis longicornis, which transmit tick-borne diseases. A survey of hard ticks (Acari: Ixodidae) was conducted during 2012–2015 to investigate tick species that infest dogs, cats, and horses in Australia.\nMethods: Individual tick specimens were collected from dogs, cats and horses across Australia and sample collection locations were mapped using QGIS software. Ticks were morphologically examined to determine species, instar and sex. The companion animal owners responded to questionnaires and data collected were summarised with SPSS software.\nResults: A total of 4765 individual ticks were identified in this study from 7/8 states and territories in Australia. Overall, 220 larvae, 805 nymphs, 1404 males, and 2336 females of 11 tick species were identified from 837 companion animal hosts. One novel host record was obtained during this study for Ixodes myrmecobii, which was found on Felis catus (domestic cat) in the town of Esperance, Western Australia. The most common tick species identified included R. sanguineus on dogs (73 %), I. holocyclus on cats (81 %) and H. longicornis on horses (60 %).\nConclusions: This study is the first of its kind to be conducted in Australia and our results contribute to the understanding of the species and distribution of ticks that parasitise dogs, cats, and horses in Australia. Records of R. sanguineus outside of the recorded distribution range emphasise the need for a systematic study of the habitat range of this species. Several incomplete descriptions of ixodid species encountered in this study hindered morphological identification.","container-title":"Parasites &amp; Vectors","DOI":"10.1186/s13071-016-1480-y","ISSN":"1756-3305","issue":"1","journalAbbreviation":"Parasites Vectors","language":"en","page":"207","source":"DOI.org (Crossref)","title":"A survey of ticks (Acari: Ixodidae) of companion animals in Australia","title-short":"A survey of ticks (Acari","volume":"9","author":[{"family":"Greay","given":"Telleasha L."},{"family":"Oskam","given":"Charlotte L."},{"family":"Gofton","given":"Alexander W."},{"family":"Rees","given":"Robert L."},{"family":"Ryan","given":"Una M."},{"family":"Irwin","given":"Peter J."}],"issued":{"date-parts":[["2016",12]]}}}],"schema":"https://github.com/citation-style-language/schema/raw/master/csl-citation.json"} </w:instrText>
      </w:r>
      <w:r w:rsidR="009B1FDB" w:rsidRPr="00F60408">
        <w:fldChar w:fldCharType="separate"/>
      </w:r>
      <w:r w:rsidR="009B1FDB" w:rsidRPr="00F60408">
        <w:t>(Greay et al., 2016)</w:t>
      </w:r>
      <w:r w:rsidR="009B1FDB" w:rsidRPr="00F60408">
        <w:fldChar w:fldCharType="end"/>
      </w:r>
      <w:r w:rsidR="00AF4068" w:rsidRPr="00F60408">
        <w:t>. T</w:t>
      </w:r>
      <w:r w:rsidRPr="00F60408">
        <w:t>he authors concluded the species that were most commonly found on these animals are well-known vectors of pathogens or cause neurological disease</w:t>
      </w:r>
      <w:r w:rsidR="00015AF9">
        <w:t>,</w:t>
      </w:r>
      <w:r w:rsidRPr="00F60408">
        <w:t xml:space="preserve"> however, the vector competency of several species identified had not been widely investigated. They commented such knowledge is required to better understand the risk of tick-borne disease transmission to pets and potentially to their owners </w:t>
      </w:r>
      <w:r w:rsidRPr="00F60408">
        <w:fldChar w:fldCharType="begin"/>
      </w:r>
      <w:r w:rsidR="00981E0F">
        <w:instrText xml:space="preserve"> ADDIN ZOTERO_ITEM CSL_CITATION {"citationID":"IPRy4q6z","properties":{"formattedCitation":"(Greay et al., 2016)","plainCitation":"(Greay et al., 2016)","noteIndex":0},"citationItems":[{"id":176,"uris":["http://zotero.org/groups/2302463/items/JLPTTBFH"],"itemData":{"id":176,"type":"article-journal","abstract":"Background: Ticks are among the most important vectors of pathogens affecting companion animals, and also cause health problems such as tick paralysis, anaemia, dermatitis, and secondary infections. Twenty ixodid species have previously been recorded on dogs, cats, and horses in Australia, including Rhipicephalus sanguineus, Ixodes holocyclus and Haemaphysalis longicornis, which transmit tick-borne diseases. A survey of hard ticks (Acari: Ixodidae) was conducted during 2012–2015 to investigate tick species that infest dogs, cats, and horses in Australia.\nMethods: Individual tick specimens were collected from dogs, cats and horses across Australia and sample collection locations were mapped using QGIS software. Ticks were morphologically examined to determine species, instar and sex. The companion animal owners responded to questionnaires and data collected were summarised with SPSS software.\nResults: A total of 4765 individual ticks were identified in this study from 7/8 states and territories in Australia. Overall, 220 larvae, 805 nymphs, 1404 males, and 2336 females of 11 tick species were identified from 837 companion animal hosts. One novel host record was obtained during this study for Ixodes myrmecobii, which was found on Felis catus (domestic cat) in the town of Esperance, Western Australia. The most common tick species identified included R. sanguineus on dogs (73 %), I. holocyclus on cats (81 %) and H. longicornis on horses (60 %).\nConclusions: This study is the first of its kind to be conducted in Australia and our results contribute to the understanding of the species and distribution of ticks that parasitise dogs, cats, and horses in Australia. Records of R. sanguineus outside of the recorded distribution range emphasise the need for a systematic study of the habitat range of this species. Several incomplete descriptions of ixodid species encountered in this study hindered morphological identification.","container-title":"Parasites &amp; Vectors","DOI":"10.1186/s13071-016-1480-y","ISSN":"1756-3305","issue":"1","journalAbbreviation":"Parasites Vectors","language":"en","page":"207","source":"DOI.org (Crossref)","title":"A survey of ticks (Acari: Ixodidae) of companion animals in Australia","title-short":"A survey of ticks (Acari","volume":"9","author":[{"family":"Greay","given":"Telleasha L."},{"family":"Oskam","given":"Charlotte L."},{"family":"Gofton","given":"Alexander W."},{"family":"Rees","given":"Robert L."},{"family":"Ryan","given":"Una M."},{"family":"Irwin","given":"Peter J."}],"issued":{"date-parts":[["2016",12]]}}}],"schema":"https://github.com/citation-style-language/schema/raw/master/csl-citation.json"} </w:instrText>
      </w:r>
      <w:r w:rsidRPr="00F60408">
        <w:fldChar w:fldCharType="separate"/>
      </w:r>
      <w:r w:rsidR="00EC08BF" w:rsidRPr="00F60408">
        <w:t>(Greay et al., 2016)</w:t>
      </w:r>
      <w:r w:rsidRPr="00F60408">
        <w:fldChar w:fldCharType="end"/>
      </w:r>
      <w:r w:rsidRPr="00F60408">
        <w:t>.</w:t>
      </w:r>
    </w:p>
    <w:p w14:paraId="5EC31F5E" w14:textId="61F7169F" w:rsidR="00F41034" w:rsidRPr="00F60408" w:rsidRDefault="00C20E04" w:rsidP="006B7EBE">
      <w:pPr>
        <w:pStyle w:val="Heading3"/>
      </w:pPr>
      <w:bookmarkStart w:id="219" w:name="_Toc76654662"/>
      <w:bookmarkStart w:id="220" w:name="_Toc80628299"/>
      <w:bookmarkStart w:id="221" w:name="_Toc80696771"/>
      <w:bookmarkStart w:id="222" w:name="_Toc80793665"/>
      <w:bookmarkStart w:id="223" w:name="_Toc112416624"/>
      <w:bookmarkStart w:id="224" w:name="_Toc124851392"/>
      <w:r w:rsidRPr="00F60408">
        <w:t>T</w:t>
      </w:r>
      <w:r w:rsidR="00F41034" w:rsidRPr="00F60408">
        <w:t>ick-borne viruses</w:t>
      </w:r>
      <w:r w:rsidRPr="00F60408">
        <w:t xml:space="preserve"> and the Australian situation</w:t>
      </w:r>
      <w:bookmarkEnd w:id="219"/>
      <w:bookmarkEnd w:id="220"/>
      <w:bookmarkEnd w:id="221"/>
      <w:bookmarkEnd w:id="222"/>
      <w:bookmarkEnd w:id="223"/>
      <w:bookmarkEnd w:id="224"/>
    </w:p>
    <w:p w14:paraId="7E973814" w14:textId="49242DB0" w:rsidR="00F41034" w:rsidRPr="00F60408" w:rsidRDefault="00F41034" w:rsidP="001E7602">
      <w:r w:rsidRPr="00F60408">
        <w:t xml:space="preserve">While there are several viral infections associated with ticks in other parts of the world (e.g. </w:t>
      </w:r>
      <w:r w:rsidR="0094375F">
        <w:t>TBE</w:t>
      </w:r>
      <w:r w:rsidRPr="00F60408">
        <w:t xml:space="preserve"> in Europe), three reviews of the literature concurred that currently there are no definite tick-borne viral infections of humans yet discovered in Australia </w:t>
      </w:r>
      <w:r w:rsidR="00AF4068" w:rsidRPr="00F60408">
        <w:fldChar w:fldCharType="begin"/>
      </w:r>
      <w:r w:rsidR="00981E0F">
        <w:instrText xml:space="preserve"> ADDIN ZOTERO_ITEM CSL_CITATION {"citationID":"VkqRc0R8","properties":{"formattedCitation":"(Dehhaghi et al., 2019; S. R. Graves &amp; Stenos, 2017; Mackenzie, 2013)","plainCitation":"(Dehhaghi et al., 2019; S. R. Graves &amp; Stenos, 2017; Mackenzie, 2013)","dontUpdate":true,"noteIndex":0},"citationItems":[{"id":1179,"uris":["http://zotero.org/groups/2576105/items/S5ITS9UQ"],"itemData":{"id":1179,"type":"article-journal","container-title":"Frontiers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AF4068" w:rsidRPr="00F60408">
        <w:fldChar w:fldCharType="separate"/>
      </w:r>
      <w:r w:rsidR="00CF3C0E" w:rsidRPr="00CF3C0E">
        <w:t>(Dehhaghi et al., 2019; Graves &amp; Stenos, 2017; Mackenzie, 2013)</w:t>
      </w:r>
      <w:r w:rsidR="00AF4068" w:rsidRPr="00F60408">
        <w:fldChar w:fldCharType="end"/>
      </w:r>
      <w:r w:rsidR="00E84336" w:rsidRPr="00F60408">
        <w:t>.</w:t>
      </w:r>
      <w:r w:rsidRPr="00F60408">
        <w:t xml:space="preserve"> </w:t>
      </w:r>
      <w:r w:rsidR="00451641" w:rsidRPr="00451641">
        <w:t>While no definite tick-borne viral infections of humans are known</w:t>
      </w:r>
      <w:r w:rsidR="00EC21B3">
        <w:t xml:space="preserve"> in Australia</w:t>
      </w:r>
      <w:r w:rsidR="00451641" w:rsidRPr="00451641">
        <w:t xml:space="preserve">, a new tick virus has recently been isolated </w:t>
      </w:r>
      <w:r w:rsidR="005F5C61">
        <w:t xml:space="preserve">in Australia </w:t>
      </w:r>
      <w:r w:rsidR="00451641" w:rsidRPr="00451641">
        <w:t>(</w:t>
      </w:r>
      <w:r w:rsidR="00234DA5">
        <w:t>Graves</w:t>
      </w:r>
      <w:r w:rsidR="005A6CA0">
        <w:t>,</w:t>
      </w:r>
      <w:r w:rsidR="00234DA5">
        <w:t xml:space="preserve"> </w:t>
      </w:r>
      <w:r w:rsidR="00451641" w:rsidRPr="00451641">
        <w:t>unpublished</w:t>
      </w:r>
      <w:r w:rsidR="005A6CA0">
        <w:t>)</w:t>
      </w:r>
      <w:r w:rsidR="00F759C9">
        <w:t>.</w:t>
      </w:r>
      <w:r w:rsidR="00AD69D4" w:rsidRPr="0054595F">
        <w:rPr>
          <w:rStyle w:val="FootnoteReference"/>
        </w:rPr>
        <w:footnoteReference w:id="9"/>
      </w:r>
    </w:p>
    <w:p w14:paraId="0A4F5CCB" w14:textId="24BD5BF9" w:rsidR="00F41034" w:rsidRPr="00F60408" w:rsidRDefault="00F41034" w:rsidP="001E7602">
      <w:r w:rsidRPr="00F60408">
        <w:t xml:space="preserve">Dehhaghi et al. noted that more than 75 arboviruses (arthropod-borne viruses) have been identified in Australia, some of which are associated with human diseases, </w:t>
      </w:r>
      <w:r w:rsidR="0021417E">
        <w:t xml:space="preserve">but </w:t>
      </w:r>
      <w:r w:rsidRPr="00F60408">
        <w:t xml:space="preserve">these are almost exclusively mosquito-borne </w:t>
      </w:r>
      <w:r w:rsidR="00E84336" w:rsidRPr="00F60408">
        <w:fldChar w:fldCharType="begin"/>
      </w:r>
      <w:r w:rsidR="00981E0F">
        <w:instrText xml:space="preserve"> ADDIN ZOTERO_ITEM CSL_CITATION {"citationID":"ZYCBeEjm","properties":{"formattedCitation":"(Russell and Dwyer, 2000 and Smith et al. 2011 in Dehhaghi et al., 2019)","plainCitation":"(Russell and Dwyer, 2000 and Smith et al. 2011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J"}],"issued":{"date-parts":[["2019"]]}},"prefix":"Russell and Dwyer, 2000 and Smith et al. 2011 in"}],"schema":"https://github.com/citation-style-language/schema/raw/master/csl-citation.json"} </w:instrText>
      </w:r>
      <w:r w:rsidR="00E84336" w:rsidRPr="00F60408">
        <w:fldChar w:fldCharType="separate"/>
      </w:r>
      <w:r w:rsidR="00E84336" w:rsidRPr="00F60408">
        <w:t>(Russell and Dwyer, 2000 and Smith et al. 2011 in Dehhaghi et al., 2019)</w:t>
      </w:r>
      <w:r w:rsidR="00E84336" w:rsidRPr="00F60408">
        <w:fldChar w:fldCharType="end"/>
      </w:r>
      <w:r w:rsidRPr="00F60408">
        <w:t>.</w:t>
      </w:r>
    </w:p>
    <w:p w14:paraId="21A77F3C" w14:textId="200D80F7" w:rsidR="00F41034" w:rsidRPr="00F60408" w:rsidRDefault="00F41034" w:rsidP="00E541A7">
      <w:r w:rsidRPr="00F60408">
        <w:t>All three reviews discussed Australian evidence on viruses isolated from seabird ticks. Mackenzie concluded the role</w:t>
      </w:r>
      <w:r w:rsidR="00732B42" w:rsidRPr="00F60408">
        <w:t>,</w:t>
      </w:r>
      <w:r w:rsidRPr="00F60408">
        <w:t xml:space="preserve"> if any</w:t>
      </w:r>
      <w:r w:rsidR="00732B42" w:rsidRPr="00F60408">
        <w:t>,</w:t>
      </w:r>
      <w:r w:rsidRPr="00F60408">
        <w:t xml:space="preserve"> that these seabird-associated tick-borne viruses play in human disease is unknown except for the antibodies to Gadgets Gully virus in some residents of Great Barrier Reef islands</w:t>
      </w:r>
      <w:r w:rsidR="00840C40" w:rsidRPr="00F60408">
        <w:t xml:space="preserve"> </w:t>
      </w:r>
      <w:r w:rsidR="00840C40" w:rsidRPr="00F60408">
        <w:fldChar w:fldCharType="begin"/>
      </w:r>
      <w:r w:rsidR="00981E0F">
        <w:instrText xml:space="preserve"> ADDIN ZOTERO_ITEM CSL_CITATION {"citationID":"ThAAwxpB","properties":{"formattedCitation":"(Mackenzie, 2013)","plainCitation":"(Mackenzie, 2013)","noteIndex":0},"citationItems":[{"id":1164,"uris":["http://zotero.org/groups/2576105/items/TIQPC658"],"itemData":{"id":1164,"type":"report","event-place":"Australia","genre":"Final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840C40" w:rsidRPr="00F60408">
        <w:fldChar w:fldCharType="separate"/>
      </w:r>
      <w:r w:rsidR="00840C40" w:rsidRPr="00F60408">
        <w:t>(Mackenzie, 2013)</w:t>
      </w:r>
      <w:r w:rsidR="00840C40" w:rsidRPr="00F60408">
        <w:fldChar w:fldCharType="end"/>
      </w:r>
      <w:r w:rsidRPr="00F60408">
        <w:t xml:space="preserve">. Graves </w:t>
      </w:r>
      <w:r w:rsidR="009C5132">
        <w:t>and</w:t>
      </w:r>
      <w:r w:rsidRPr="00F60408">
        <w:t xml:space="preserve"> Stenos cited two studies </w:t>
      </w:r>
      <w:r w:rsidR="00890A97" w:rsidRPr="00F60408">
        <w:fldChar w:fldCharType="begin"/>
      </w:r>
      <w:r w:rsidR="00981E0F">
        <w:instrText xml:space="preserve"> ADDIN ZOTERO_ITEM CSL_CITATION {"citationID":"sx2ru6nW","properties":{"formattedCitation":"(Wang et al. (2014) and Gauci et al. (2015) in S. R. Graves &amp; Stenos, 2017)","plainCitation":"(Wang et al. (2014) and Gauci et al. (2015) in 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R."},{"family":"Stenos","given":"J."}],"issued":{"date-parts":[["2017"]]}},"prefix":"Wang et al. (2014) and Gauci et al. (2015) in "}],"schema":"https://github.com/citation-style-language/schema/raw/master/csl-citation.json"} </w:instrText>
      </w:r>
      <w:r w:rsidR="00890A97" w:rsidRPr="00F60408">
        <w:fldChar w:fldCharType="separate"/>
      </w:r>
      <w:r w:rsidR="00BC43E5" w:rsidRPr="00F60408">
        <w:t>(Wang et al. (2014) and Gauci et al. (2015) in Graves &amp; Stenos, 2017)</w:t>
      </w:r>
      <w:r w:rsidR="00890A97" w:rsidRPr="00F60408">
        <w:fldChar w:fldCharType="end"/>
      </w:r>
      <w:r w:rsidRPr="00F60408">
        <w:t xml:space="preserve"> on a phlebovirus present in an Australian bird tick (</w:t>
      </w:r>
      <w:r w:rsidRPr="00E541A7">
        <w:rPr>
          <w:rStyle w:val="Emphasis"/>
        </w:rPr>
        <w:t>I. eudyptidis</w:t>
      </w:r>
      <w:r w:rsidRPr="00F60408">
        <w:t xml:space="preserve">) and commented that human pathogenic viruses may be present in Australian ticks although there is currently no evidence of </w:t>
      </w:r>
      <w:r w:rsidRPr="00E541A7">
        <w:rPr>
          <w:rStyle w:val="Emphasis"/>
        </w:rPr>
        <w:t>I. euduptidis</w:t>
      </w:r>
      <w:r w:rsidRPr="00F60408">
        <w:t xml:space="preserve"> biting humans</w:t>
      </w:r>
      <w:r w:rsidR="00BC43E5" w:rsidRPr="00F60408">
        <w:t xml:space="preserve"> </w:t>
      </w:r>
      <w:r w:rsidR="00BC43E5" w:rsidRPr="00F60408">
        <w:fldChar w:fldCharType="begin"/>
      </w:r>
      <w:r w:rsidR="00981E0F">
        <w:instrText xml:space="preserve"> ADDIN ZOTERO_ITEM CSL_CITATION {"citationID":"8jXVg4ec","properties":{"formattedCitation":"(S. R. Graves &amp; Stenos, 2017)","plainCitation":"(S. R. Graves &amp; Stenos, 2017)","dontUpdate":true,"noteIndex":0},"citationItems":[{"id":1335,"uris":["http://zotero.org/groups/2576105/items/D43M7KDK"],"itemData":{"id":1335,"type":"article-journal","container-title":"Medical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C43E5" w:rsidRPr="00F60408">
        <w:fldChar w:fldCharType="separate"/>
      </w:r>
      <w:r w:rsidR="00BC43E5" w:rsidRPr="00F60408">
        <w:t>(Graves &amp; Stenos, 2017)</w:t>
      </w:r>
      <w:r w:rsidR="00BC43E5" w:rsidRPr="00F60408">
        <w:fldChar w:fldCharType="end"/>
      </w:r>
      <w:r w:rsidRPr="00F60408">
        <w:t>.</w:t>
      </w:r>
    </w:p>
    <w:p w14:paraId="31C8F012" w14:textId="647B3A63" w:rsidR="00F41034" w:rsidRPr="00F60408" w:rsidRDefault="00F41034" w:rsidP="00E541A7">
      <w:r w:rsidRPr="00F60408">
        <w:lastRenderedPageBreak/>
        <w:t xml:space="preserve">Dehhaghi et al. noted that Saumarez Reef virus was isolated from </w:t>
      </w:r>
      <w:r w:rsidRPr="00E541A7">
        <w:rPr>
          <w:rStyle w:val="Emphasis"/>
        </w:rPr>
        <w:t>I. eudyptidis</w:t>
      </w:r>
      <w:r w:rsidRPr="00F60408">
        <w:t xml:space="preserve"> associated with a dead silver gull in Norther</w:t>
      </w:r>
      <w:r w:rsidR="00732B42" w:rsidRPr="00F60408">
        <w:t>n</w:t>
      </w:r>
      <w:r w:rsidRPr="00F60408">
        <w:t xml:space="preserve"> Tasmania but as </w:t>
      </w:r>
      <w:r w:rsidRPr="00E541A7">
        <w:rPr>
          <w:rStyle w:val="Emphasis"/>
        </w:rPr>
        <w:t>I. eudy</w:t>
      </w:r>
      <w:r w:rsidR="00C97DFA" w:rsidRPr="00E541A7">
        <w:rPr>
          <w:rStyle w:val="Emphasis"/>
        </w:rPr>
        <w:t>p</w:t>
      </w:r>
      <w:r w:rsidRPr="00E541A7">
        <w:rPr>
          <w:rStyle w:val="Emphasis"/>
        </w:rPr>
        <w:t>tidis</w:t>
      </w:r>
      <w:r w:rsidRPr="00F60408">
        <w:t xml:space="preserve"> does not attach to and feed on humans, it was not considered further in their review</w:t>
      </w:r>
      <w:r w:rsidR="00137F18" w:rsidRPr="00F60408">
        <w:t xml:space="preserve"> </w:t>
      </w:r>
      <w:r w:rsidR="00137F18" w:rsidRPr="00F60408">
        <w:fldChar w:fldCharType="begin"/>
      </w:r>
      <w:r w:rsidR="00981E0F">
        <w:instrText xml:space="preserve"> ADDIN ZOTERO_ITEM CSL_CITATION {"citationID":"r77HnM7y","properties":{"formattedCitation":"(Dehhaghi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137F18" w:rsidRPr="00F60408">
        <w:fldChar w:fldCharType="separate"/>
      </w:r>
      <w:r w:rsidR="00137F18" w:rsidRPr="00F60408">
        <w:t>(Dehhaghi et al., 2019)</w:t>
      </w:r>
      <w:r w:rsidR="00137F18" w:rsidRPr="00F60408">
        <w:fldChar w:fldCharType="end"/>
      </w:r>
      <w:r w:rsidRPr="00F60408">
        <w:t>.</w:t>
      </w:r>
    </w:p>
    <w:p w14:paraId="04AEC320" w14:textId="15365AC9" w:rsidR="00F41034" w:rsidRPr="00E541A7" w:rsidRDefault="00F41034" w:rsidP="00E541A7">
      <w:r w:rsidRPr="00F60408">
        <w:t xml:space="preserve">A study reported on the virome of Australian ticks collected from two locations on the central east coast of Australia including metropolitan Sydney </w:t>
      </w:r>
      <w:r w:rsidR="00835A96" w:rsidRPr="00F60408">
        <w:fldChar w:fldCharType="begin"/>
      </w:r>
      <w:r w:rsidR="00981E0F">
        <w:instrText xml:space="preserve"> ADDIN ZOTERO_ITEM CSL_CITATION {"citationID":"wqecF9ss","properties":{"formattedCitation":"(Harvey et al., 2019)","plainCitation":"(Harvey et al., 2019)","noteIndex":0},"citationItems":[{"id":914,"uris":["http://zotero.org/groups/2576105/items/24L7HT9J"],"itemData":{"id":914,"type":"article-journal","container-title":"Journal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C."}],"issued":{"date-parts":[["2019"]]}}}],"schema":"https://github.com/citation-style-language/schema/raw/master/csl-citation.json"} </w:instrText>
      </w:r>
      <w:r w:rsidR="00835A96" w:rsidRPr="00F60408">
        <w:fldChar w:fldCharType="separate"/>
      </w:r>
      <w:r w:rsidR="00835A96" w:rsidRPr="00F60408">
        <w:t>(Harvey et al., 2019)</w:t>
      </w:r>
      <w:r w:rsidR="00835A96" w:rsidRPr="00F60408">
        <w:fldChar w:fldCharType="end"/>
      </w:r>
      <w:r w:rsidR="005D4FDA" w:rsidRPr="00F60408">
        <w:t>.</w:t>
      </w:r>
      <w:r w:rsidRPr="00F60408">
        <w:t xml:space="preserve"> Harvey et al. noted that each year a growing number of individuals along the east coast of Australia experience debilitating disease following tick bites and</w:t>
      </w:r>
      <w:r w:rsidR="009F226C" w:rsidRPr="00F60408">
        <w:t>,</w:t>
      </w:r>
      <w:r w:rsidRPr="00F60408">
        <w:t xml:space="preserve"> as there is no evidence for the presence of the causative agent of Lyme disease </w:t>
      </w:r>
      <w:r w:rsidRPr="00E541A7">
        <w:rPr>
          <w:rStyle w:val="Emphasis"/>
        </w:rPr>
        <w:t xml:space="preserve">B. burgdorferi </w:t>
      </w:r>
      <w:r w:rsidRPr="00345685">
        <w:t>s.l.</w:t>
      </w:r>
      <w:r w:rsidRPr="00F60408">
        <w:t xml:space="preserve"> in Australian ticks</w:t>
      </w:r>
      <w:r w:rsidR="0089561F">
        <w:t>,</w:t>
      </w:r>
      <w:r w:rsidRPr="00F60408">
        <w:t xml:space="preserve"> the aetiological basis for this disease syndrome remains controversial</w:t>
      </w:r>
      <w:r w:rsidR="005D4FDA" w:rsidRPr="00F60408">
        <w:t xml:space="preserve"> </w:t>
      </w:r>
      <w:r w:rsidR="005D4FDA" w:rsidRPr="00F60408">
        <w:fldChar w:fldCharType="begin"/>
      </w:r>
      <w:r w:rsidR="00981E0F">
        <w:instrText xml:space="preserve"> ADDIN ZOTERO_ITEM CSL_CITATION {"citationID":"zNT6cVwS","properties":{"formattedCitation":"(Harvey et al., 2019)","plainCitation":"(Harvey et al., 2019)","noteIndex":0},"citationItems":[{"id":914,"uris":["http://zotero.org/groups/2576105/items/24L7HT9J"],"itemData":{"id":914,"type":"article-journal","container-title":"Journal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C."}],"issued":{"date-parts":[["2019"]]}}}],"schema":"https://github.com/citation-style-language/schema/raw/master/csl-citation.json"} </w:instrText>
      </w:r>
      <w:r w:rsidR="005D4FDA" w:rsidRPr="00F60408">
        <w:fldChar w:fldCharType="separate"/>
      </w:r>
      <w:r w:rsidR="005D4FDA" w:rsidRPr="00F60408">
        <w:t>(Harvey et al., 2019)</w:t>
      </w:r>
      <w:r w:rsidR="005D4FDA" w:rsidRPr="00F60408">
        <w:fldChar w:fldCharType="end"/>
      </w:r>
      <w:r w:rsidR="009F226C" w:rsidRPr="00F60408">
        <w:t>.</w:t>
      </w:r>
      <w:r w:rsidRPr="00F60408">
        <w:t xml:space="preserve"> Harvey et al. used a </w:t>
      </w:r>
      <w:r w:rsidR="00F97A0D">
        <w:t>meta</w:t>
      </w:r>
      <w:r w:rsidRPr="00F60408">
        <w:t>transcriptomics approach and identified 19 novel RNA viruses from a diverse set of families. Harvey et al. commented t</w:t>
      </w:r>
      <w:r w:rsidR="000F2D31">
        <w:t>hat t</w:t>
      </w:r>
      <w:r w:rsidRPr="00F60408">
        <w:t>he majority of these viruses were related to arthropod-associated viruses, suggesting that they do not utilise mammalian hosts. They also reported that</w:t>
      </w:r>
      <w:r w:rsidR="001852D1">
        <w:t>,</w:t>
      </w:r>
      <w:r w:rsidRPr="00F60408">
        <w:t xml:space="preserve"> notably</w:t>
      </w:r>
      <w:r w:rsidR="001852D1">
        <w:t>,</w:t>
      </w:r>
      <w:r w:rsidRPr="00F60408">
        <w:t xml:space="preserve"> three of these viruses clustered with known mammalian viruses, including a novel coltivirus that was related to the human pathogen Colorado tick fever virus </w:t>
      </w:r>
      <w:r w:rsidR="003863BD" w:rsidRPr="00F60408">
        <w:fldChar w:fldCharType="begin"/>
      </w:r>
      <w:r w:rsidR="00981E0F">
        <w:instrText xml:space="preserve"> ADDIN ZOTERO_ITEM CSL_CITATION {"citationID":"zxwEiyw8","properties":{"formattedCitation":"(Harvey et al., 2019)","plainCitation":"(Harvey et al., 2019)","noteIndex":0},"citationItems":[{"id":914,"uris":["http://zotero.org/groups/2576105/items/24L7HT9J"],"itemData":{"id":914,"type":"article-journal","container-title":"Journal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C."}],"issued":{"date-parts":[["2019"]]}}}],"schema":"https://github.com/citation-style-language/schema/raw/master/csl-citation.json"} </w:instrText>
      </w:r>
      <w:r w:rsidR="003863BD" w:rsidRPr="00F60408">
        <w:fldChar w:fldCharType="separate"/>
      </w:r>
      <w:r w:rsidR="003863BD" w:rsidRPr="00F60408">
        <w:t>(Harvey et al., 2019)</w:t>
      </w:r>
      <w:r w:rsidR="003863BD" w:rsidRPr="00F60408">
        <w:fldChar w:fldCharType="end"/>
      </w:r>
      <w:r w:rsidR="003863BD" w:rsidRPr="00F60408">
        <w:t>.</w:t>
      </w:r>
    </w:p>
    <w:p w14:paraId="3F805B45" w14:textId="32FBFADA" w:rsidR="00F41034" w:rsidRPr="00F60408" w:rsidRDefault="00F41034" w:rsidP="006B7EBE">
      <w:pPr>
        <w:pStyle w:val="Heading2"/>
      </w:pPr>
      <w:bookmarkStart w:id="225" w:name="_Toc112416625"/>
      <w:bookmarkStart w:id="226" w:name="_Toc124851393"/>
      <w:r w:rsidRPr="00F60408">
        <w:t>Research related to DSCATT</w:t>
      </w:r>
      <w:bookmarkEnd w:id="225"/>
      <w:bookmarkEnd w:id="226"/>
    </w:p>
    <w:p w14:paraId="3A3A4C32" w14:textId="78C363D1" w:rsidR="00F41034" w:rsidRPr="00E541A7" w:rsidRDefault="001073D3" w:rsidP="00E541A7">
      <w:r w:rsidRPr="00861F9A">
        <w:rPr>
          <w:rFonts w:eastAsiaTheme="minorHAnsi"/>
        </w:rPr>
        <w:t>The Australian Government has acknowledged the need for, and is supporting, research to further investigate debilitating symptom complexes attributed to ticks</w:t>
      </w:r>
      <w:r w:rsidR="001111FC" w:rsidRPr="00861F9A">
        <w:rPr>
          <w:rFonts w:eastAsiaTheme="minorHAnsi"/>
        </w:rPr>
        <w:t>.</w:t>
      </w:r>
      <w:r w:rsidR="00F41034" w:rsidRPr="00861F9A">
        <w:t xml:space="preserve"> </w:t>
      </w:r>
      <w:r w:rsidR="00F41034" w:rsidRPr="00F60408">
        <w:rPr>
          <w:rFonts w:cs="Arial"/>
        </w:rPr>
        <w:t xml:space="preserve">In January 2019, the </w:t>
      </w:r>
      <w:r w:rsidR="00AA64BE">
        <w:rPr>
          <w:rFonts w:cs="Arial"/>
        </w:rPr>
        <w:t xml:space="preserve">National </w:t>
      </w:r>
      <w:r w:rsidR="00910DCB">
        <w:rPr>
          <w:rFonts w:cs="Arial"/>
        </w:rPr>
        <w:t xml:space="preserve">Health and Medical Research Council </w:t>
      </w:r>
      <w:r w:rsidR="007B21AE">
        <w:rPr>
          <w:rFonts w:cs="Arial"/>
          <w:szCs w:val="21"/>
        </w:rPr>
        <w:t>funded</w:t>
      </w:r>
      <w:r w:rsidR="007B21AE" w:rsidRPr="00FA7E00">
        <w:rPr>
          <w:rFonts w:cs="Arial"/>
          <w:szCs w:val="21"/>
        </w:rPr>
        <w:t xml:space="preserve"> research to better understand the nature, prevalence and causes of these symptoms</w:t>
      </w:r>
      <w:r w:rsidR="007B21AE">
        <w:rPr>
          <w:rFonts w:cs="Arial"/>
          <w:szCs w:val="21"/>
        </w:rPr>
        <w:t>,</w:t>
      </w:r>
      <w:r w:rsidR="007B21AE" w:rsidRPr="00FA7E00">
        <w:rPr>
          <w:rFonts w:cs="Arial"/>
          <w:szCs w:val="21"/>
        </w:rPr>
        <w:t xml:space="preserve"> with the longer-term aim to obtain evidence to guide development of treatments:</w:t>
      </w:r>
    </w:p>
    <w:p w14:paraId="6989E3BE" w14:textId="6535B21F" w:rsidR="00F41034" w:rsidRPr="009B01DA" w:rsidRDefault="00F41034" w:rsidP="009C7E94">
      <w:pPr>
        <w:pStyle w:val="ListBullet"/>
      </w:pPr>
      <w:r w:rsidRPr="00F60408">
        <w:t xml:space="preserve">Professor Peter Irwin of Murdoch University </w:t>
      </w:r>
      <w:r w:rsidR="00D862A8" w:rsidRPr="00FA7E00">
        <w:t xml:space="preserve">received </w:t>
      </w:r>
      <w:r w:rsidR="00D862A8">
        <w:t>funding</w:t>
      </w:r>
      <w:r w:rsidR="00D862A8" w:rsidRPr="00FA7E00">
        <w:t xml:space="preserve"> for research to determine the causes of DSCATT, </w:t>
      </w:r>
      <w:r w:rsidR="00D862A8">
        <w:t xml:space="preserve">as a first step towards </w:t>
      </w:r>
      <w:r w:rsidR="00D862A8" w:rsidRPr="00FA7E00">
        <w:t>improv</w:t>
      </w:r>
      <w:r w:rsidR="00D862A8">
        <w:t>ing</w:t>
      </w:r>
      <w:r w:rsidR="00D862A8" w:rsidRPr="00FA7E00">
        <w:t xml:space="preserve"> diagnostic outcomes for patients through the provision of accurate and evidence-based information about their illness.</w:t>
      </w:r>
    </w:p>
    <w:p w14:paraId="24591C63" w14:textId="438D5429" w:rsidR="00F41034" w:rsidRPr="00F60408" w:rsidRDefault="00F41034" w:rsidP="009C7E94">
      <w:pPr>
        <w:pStyle w:val="ListBullet"/>
      </w:pPr>
      <w:r w:rsidRPr="00F60408">
        <w:t xml:space="preserve">Professor Richard Kanaan of the University of Melbourne </w:t>
      </w:r>
      <w:r w:rsidR="00942D46" w:rsidRPr="00942D46">
        <w:t>received f</w:t>
      </w:r>
      <w:r w:rsidR="009B01DA">
        <w:t>u</w:t>
      </w:r>
      <w:r w:rsidR="00942D46" w:rsidRPr="00942D46">
        <w:t>nding for a project to develop a new treatment for DSCATT</w:t>
      </w:r>
      <w:r w:rsidRPr="00F60408">
        <w:t xml:space="preserve">, </w:t>
      </w:r>
      <w:r w:rsidR="0079465D">
        <w:t xml:space="preserve">that will include the development of </w:t>
      </w:r>
      <w:r w:rsidRPr="00F60408">
        <w:t>a case definition, adapt</w:t>
      </w:r>
      <w:r w:rsidR="00467411">
        <w:t>ing</w:t>
      </w:r>
      <w:r w:rsidRPr="00F60408">
        <w:t xml:space="preserve"> the treatment approach for unexplained syndromes to the specifics of DSCATT, and then pilot</w:t>
      </w:r>
      <w:r w:rsidR="00467411">
        <w:t>ing</w:t>
      </w:r>
      <w:r w:rsidRPr="00F60408">
        <w:t xml:space="preserve"> a randomised controlled trial to test the effectiveness of the new therapy</w:t>
      </w:r>
      <w:r w:rsidR="00C14532" w:rsidRPr="00F60408">
        <w:t xml:space="preserve"> </w:t>
      </w:r>
      <w:r w:rsidR="00C14532" w:rsidRPr="00F60408">
        <w:fldChar w:fldCharType="begin"/>
      </w:r>
      <w:r w:rsidR="00981E0F">
        <w:instrText xml:space="preserve"> ADDIN ZOTERO_ITEM CSL_CITATION {"citationID":"Wz1oMZaL","properties":{"formattedCitation":"(Australian Government Department of Health, 2019)","plainCitation":"(Australian Government Department of Health, 2019)","noteIndex":0},"citationItems":[{"id":1257,"uris":["http://zotero.org/groups/2576105/items/W7KCVJ8U"],"itemData":{"id":1257,"type":"webpage","container-title":"Department of Health","title":"$3 million for tick bite medical research","URL":"https://www.health.gov.au/ministers/the-hon-greg-hunt-mp/media/3-million-for-tick-bite-medical-research","author":[{"literal":"Australian Government Department of Health"}],"issued":{"date-parts":[["2019",1,5]]}}}],"schema":"https://github.com/citation-style-language/schema/raw/master/csl-citation.json"} </w:instrText>
      </w:r>
      <w:r w:rsidR="00C14532" w:rsidRPr="00F60408">
        <w:fldChar w:fldCharType="separate"/>
      </w:r>
      <w:r w:rsidR="00743FF1" w:rsidRPr="00743FF1">
        <w:t>(Australian Government Department of Health, 2019)</w:t>
      </w:r>
      <w:r w:rsidR="00C14532" w:rsidRPr="00F60408">
        <w:fldChar w:fldCharType="end"/>
      </w:r>
      <w:r w:rsidRPr="00F60408">
        <w:t>.</w:t>
      </w:r>
    </w:p>
    <w:p w14:paraId="09A2CB9F" w14:textId="4C7E9AA2" w:rsidR="00F41034" w:rsidRPr="00981E0F" w:rsidRDefault="00F41034" w:rsidP="00E541A7">
      <w:r w:rsidRPr="00981E0F">
        <w:t>Additionally, the Australian Government Department of Health fund</w:t>
      </w:r>
      <w:r w:rsidR="00BE0078" w:rsidRPr="00CD649D">
        <w:t>ed</w:t>
      </w:r>
      <w:r w:rsidRPr="00981E0F">
        <w:t xml:space="preserve"> the Commonwealth Scientific and Industrial Research Organisation </w:t>
      </w:r>
      <w:r w:rsidR="003E2D69" w:rsidRPr="00981E0F">
        <w:t xml:space="preserve">(CSIRO) </w:t>
      </w:r>
      <w:r w:rsidRPr="00981E0F">
        <w:t xml:space="preserve">to progress two projects, both of which </w:t>
      </w:r>
      <w:r w:rsidR="00982A9A" w:rsidRPr="00CD649D">
        <w:t xml:space="preserve">were completed in </w:t>
      </w:r>
      <w:r w:rsidRPr="00981E0F">
        <w:t>2021</w:t>
      </w:r>
      <w:r w:rsidR="00D31632" w:rsidRPr="00981E0F">
        <w:t xml:space="preserve"> </w:t>
      </w:r>
      <w:r w:rsidR="00981E0F">
        <w:fldChar w:fldCharType="begin"/>
      </w:r>
      <w:r w:rsidR="00981E0F">
        <w:instrText xml:space="preserve"> ADDIN ZOTERO_ITEM CSL_CITATION {"citationID":"0YzDMABR","properties":{"formattedCitation":"(Australian Government Department of Health and Aged Care, 2022)","plainCitation":"(Australian Government Department of Health and Aged Care, 2022)","noteIndex":0},"citationItems":[{"id":1329,"uris":["http://zotero.org/groups/2576105/items/ZUXDFR7Q"],"itemData":{"id":1329,"type":"webpage","title":"Tick bite diseases and symptoms attributed to tick bites","URL":"https://www.health.gov.au/initiatives-and-programs/dscatt","author":[{"literal":"Australian Government Department of Health and Aged Care"}],"issued":{"date-parts":[["2022",8,23]]}}}],"schema":"https://github.com/citation-style-language/schema/raw/master/csl-citation.json"} </w:instrText>
      </w:r>
      <w:r w:rsidR="00981E0F">
        <w:fldChar w:fldCharType="separate"/>
      </w:r>
      <w:r w:rsidR="00981E0F" w:rsidRPr="00981E0F">
        <w:t>(Australian Government Department of Health and Aged Care, 2022)</w:t>
      </w:r>
      <w:r w:rsidR="00981E0F">
        <w:fldChar w:fldCharType="end"/>
      </w:r>
      <w:r w:rsidRPr="00981E0F">
        <w:t xml:space="preserve"> These projects </w:t>
      </w:r>
      <w:r w:rsidR="001A2146" w:rsidRPr="00CD649D">
        <w:t>included</w:t>
      </w:r>
      <w:r w:rsidRPr="00981E0F">
        <w:t>:</w:t>
      </w:r>
    </w:p>
    <w:p w14:paraId="456A5B71" w14:textId="7C066BEA" w:rsidR="00F41034" w:rsidRPr="00981E0F" w:rsidRDefault="00B15EE2" w:rsidP="009C7E94">
      <w:pPr>
        <w:pStyle w:val="ListBullet"/>
      </w:pPr>
      <w:r w:rsidRPr="00981E0F">
        <w:t>a</w:t>
      </w:r>
      <w:r w:rsidR="00F41034" w:rsidRPr="00981E0F">
        <w:t xml:space="preserve"> tick survey to better understand which bacteria, viruses and other pathogens are carried by ticks in Australia and their impact on human health</w:t>
      </w:r>
    </w:p>
    <w:p w14:paraId="679B4D76" w14:textId="77777777" w:rsidR="00FF5398" w:rsidRPr="00E541A7" w:rsidRDefault="00B15EE2" w:rsidP="009C7E94">
      <w:pPr>
        <w:pStyle w:val="ListBullet"/>
      </w:pPr>
      <w:r w:rsidRPr="00981E0F">
        <w:t>a</w:t>
      </w:r>
      <w:r w:rsidR="00F41034" w:rsidRPr="00981E0F">
        <w:t xml:space="preserve"> case study biobank to gather and analyse samples from DSCATT patients for possible </w:t>
      </w:r>
      <w:r w:rsidR="00F41034" w:rsidRPr="00E541A7">
        <w:t>biomarkers</w:t>
      </w:r>
      <w:r w:rsidR="0066110B" w:rsidRPr="00E541A7">
        <w:t xml:space="preserve"> as possible indicators of disease</w:t>
      </w:r>
      <w:r w:rsidR="00F41034" w:rsidRPr="00E541A7">
        <w:t>.</w:t>
      </w:r>
    </w:p>
    <w:p w14:paraId="4277A95B" w14:textId="2FFF0428" w:rsidR="00FF5398" w:rsidRPr="00E541A7" w:rsidRDefault="00FF5398" w:rsidP="001E7602">
      <w:r w:rsidRPr="00E541A7">
        <w:t xml:space="preserve">Results of these projects are </w:t>
      </w:r>
      <w:r w:rsidRPr="00443160">
        <w:t xml:space="preserve">available on the Australian Government Department of Health and Aged Care website at this link: </w:t>
      </w:r>
      <w:hyperlink r:id="rId41" w:history="1">
        <w:r w:rsidR="00443160" w:rsidRPr="00CD649D">
          <w:rPr>
            <w:rStyle w:val="Hyperlink"/>
          </w:rPr>
          <w:t>https://www.health.gov.au/initiatives-and-programs/dscatt</w:t>
        </w:r>
      </w:hyperlink>
      <w:r w:rsidR="00443160" w:rsidRPr="00443160">
        <w:t>.</w:t>
      </w:r>
    </w:p>
    <w:p w14:paraId="4C7ACAD3" w14:textId="40AA7D72" w:rsidR="00F41034" w:rsidRPr="001E7602" w:rsidRDefault="00F41034" w:rsidP="001E7602">
      <w:r w:rsidRPr="001E7602">
        <w:br w:type="page"/>
      </w:r>
    </w:p>
    <w:p w14:paraId="49E2D033" w14:textId="6CC54496" w:rsidR="003349B8" w:rsidRPr="00F60408" w:rsidRDefault="003349B8" w:rsidP="003349B8">
      <w:pPr>
        <w:pStyle w:val="Heading1"/>
      </w:pPr>
      <w:bookmarkStart w:id="227" w:name="_Toc112416626"/>
      <w:bookmarkStart w:id="228" w:name="_Toc124851394"/>
      <w:r w:rsidRPr="00F60408">
        <w:lastRenderedPageBreak/>
        <w:t>References</w:t>
      </w:r>
      <w:bookmarkEnd w:id="227"/>
      <w:bookmarkEnd w:id="228"/>
    </w:p>
    <w:p w14:paraId="281B1313" w14:textId="77777777" w:rsidR="00511C9E" w:rsidRPr="008718B3" w:rsidRDefault="00D23679" w:rsidP="00E541A7">
      <w:pPr>
        <w:pStyle w:val="Bibliography"/>
      </w:pPr>
      <w:r w:rsidRPr="008718B3">
        <w:fldChar w:fldCharType="begin"/>
      </w:r>
      <w:r w:rsidR="00DD72E5" w:rsidRPr="008718B3">
        <w:instrText xml:space="preserve"> ADDIN ZOTERO_BIBL {"uncited":[],"omitted":[],"custom":[[["http://zotero.org/groups/2302463/items/F5WDXCV5"],"Graves, S. R., Jackson, C., Hussain-Yusuf, H., Vincent, G., Nguyen, C., Stenos, J., &amp; Webster, M. (2016). {\\i{}Ixodes holocyclus} tick-transmitted human pathogens in North-Eastern New South Wales, Australia. {\\i{}Tropical Medicine and Infectious Disease}, {\\i{}1}(1), 4. https://doi.org/10.3390/tropicalmed1010004"]]} CSL_BIBLIOGRAPHY </w:instrText>
      </w:r>
      <w:r w:rsidRPr="008718B3">
        <w:fldChar w:fldCharType="separate"/>
      </w:r>
      <w:r w:rsidR="00511C9E" w:rsidRPr="008718B3">
        <w:t xml:space="preserve">Allen + Clarke. (2020). </w:t>
      </w:r>
      <w:r w:rsidR="00511C9E" w:rsidRPr="008718B3">
        <w:rPr>
          <w:i/>
          <w:iCs/>
        </w:rPr>
        <w:t>Debilitating Symptom Complexes Attributed to Ticks (DSCATT) Literature Review to support the DSCATT Clinical Pathway</w:t>
      </w:r>
      <w:r w:rsidR="00511C9E" w:rsidRPr="008718B3">
        <w:t>. https://www1.health.gov.au/internet/main/publishing.nsf/Content/4594AB5B9B2A90D4CA257BF0001A8D43/$File/DSCATT-Literature-Review2020.pdf</w:t>
      </w:r>
    </w:p>
    <w:p w14:paraId="31B7806B" w14:textId="77777777" w:rsidR="00511C9E" w:rsidRPr="008718B3" w:rsidRDefault="00511C9E" w:rsidP="00E541A7">
      <w:pPr>
        <w:pStyle w:val="Bibliography"/>
      </w:pPr>
      <w:r w:rsidRPr="008718B3">
        <w:t xml:space="preserve">Aucott, J. N., Honey, K. T., Adams, W. A., Beard, C. B., Cooper, S. J., Dixon, D. M., Horowitz, R. I., Jones, E., Nigrovic, L. E., Richards, A. L., Sabatino, R., Singh, V. M., Smith, P. V., &amp; Smith, R. P. (2017). </w:t>
      </w:r>
      <w:r w:rsidRPr="008718B3">
        <w:rPr>
          <w:i/>
          <w:iCs/>
        </w:rPr>
        <w:t>Tick-borne Disease Working Group 2018 report to Congress</w:t>
      </w:r>
      <w:r w:rsidRPr="008718B3">
        <w:t>. United States Department of Health and Human Services. https://www.hhs.gov/sites/default/files/tbdwg-report-to-congress-2018.pdf</w:t>
      </w:r>
    </w:p>
    <w:p w14:paraId="67C64B68" w14:textId="77777777" w:rsidR="00511C9E" w:rsidRPr="008718B3" w:rsidRDefault="00511C9E" w:rsidP="00E541A7">
      <w:pPr>
        <w:pStyle w:val="Bibliography"/>
      </w:pPr>
      <w:r w:rsidRPr="008718B3">
        <w:t xml:space="preserve">Australasian Society of Clinical Immunology and Allergy. (2019). </w:t>
      </w:r>
      <w:r w:rsidRPr="008718B3">
        <w:rPr>
          <w:i/>
          <w:iCs/>
        </w:rPr>
        <w:t>Tick allergy</w:t>
      </w:r>
      <w:r w:rsidRPr="008718B3">
        <w:t>. Australasian Society of Clinical Immunology and Allergy. https://www.allergy.org.au/ticks</w:t>
      </w:r>
    </w:p>
    <w:p w14:paraId="3D47BA03" w14:textId="77777777" w:rsidR="00511C9E" w:rsidRPr="008718B3" w:rsidRDefault="00511C9E" w:rsidP="00E541A7">
      <w:pPr>
        <w:pStyle w:val="Bibliography"/>
      </w:pPr>
      <w:r w:rsidRPr="008718B3">
        <w:t xml:space="preserve">Australasian Society of Clinical Immunology and Allergy. (2021, February 23). </w:t>
      </w:r>
      <w:r w:rsidRPr="008718B3">
        <w:rPr>
          <w:i/>
          <w:iCs/>
        </w:rPr>
        <w:t>Anaphylaxis resources</w:t>
      </w:r>
      <w:r w:rsidRPr="008718B3">
        <w:t>. Australasian Society of Clinical Immunology and Allergy. https://www.allergy.org.au/anaphylaxis</w:t>
      </w:r>
    </w:p>
    <w:p w14:paraId="03B7C7C8" w14:textId="77777777" w:rsidR="00511C9E" w:rsidRPr="008718B3" w:rsidRDefault="00511C9E" w:rsidP="00E541A7">
      <w:pPr>
        <w:pStyle w:val="Bibliography"/>
      </w:pPr>
      <w:r w:rsidRPr="008718B3">
        <w:t xml:space="preserve">Australian Government Department of Agriculture, Water and the Environment. (2021, January 28). </w:t>
      </w:r>
      <w:r w:rsidRPr="008718B3">
        <w:rPr>
          <w:i/>
          <w:iCs/>
        </w:rPr>
        <w:t>Department of Agriculture, Water and the Environment</w:t>
      </w:r>
      <w:r w:rsidRPr="008718B3">
        <w:t>. https://www.awe.gov.au/</w:t>
      </w:r>
    </w:p>
    <w:p w14:paraId="3C77EA18" w14:textId="77777777" w:rsidR="00511C9E" w:rsidRPr="008718B3" w:rsidRDefault="00511C9E" w:rsidP="00E541A7">
      <w:pPr>
        <w:pStyle w:val="Bibliography"/>
      </w:pPr>
      <w:r w:rsidRPr="008718B3">
        <w:t xml:space="preserve">Australian Government Department of Health. (2004). </w:t>
      </w:r>
      <w:r w:rsidRPr="008718B3">
        <w:rPr>
          <w:i/>
          <w:iCs/>
        </w:rPr>
        <w:t>Q fever case definition</w:t>
      </w:r>
      <w:r w:rsidRPr="008718B3">
        <w:t>. Department of Health. https://www1.health.gov.au/internet/main/publishing.nsf/Content/cda-surveil-nndss-casedefs-cd_qfev.htm</w:t>
      </w:r>
    </w:p>
    <w:p w14:paraId="5F5C7B86" w14:textId="77777777" w:rsidR="00511C9E" w:rsidRPr="008718B3" w:rsidRDefault="00511C9E" w:rsidP="00E541A7">
      <w:pPr>
        <w:pStyle w:val="Bibliography"/>
      </w:pPr>
      <w:r w:rsidRPr="008718B3">
        <w:t xml:space="preserve">Australian Government Department of Health. (2015, November 25). </w:t>
      </w:r>
      <w:r w:rsidRPr="008718B3">
        <w:rPr>
          <w:i/>
          <w:iCs/>
        </w:rPr>
        <w:t>Tick bite prevention</w:t>
      </w:r>
      <w:r w:rsidRPr="008718B3">
        <w:t>. https://www1.health.gov.au/internet/main/publishing.nsf/Content/ohp-tick-bite-prevention.htm</w:t>
      </w:r>
    </w:p>
    <w:p w14:paraId="79FBB797" w14:textId="77777777" w:rsidR="00511C9E" w:rsidRPr="008718B3" w:rsidRDefault="00511C9E" w:rsidP="00E541A7">
      <w:pPr>
        <w:pStyle w:val="Bibliography"/>
      </w:pPr>
      <w:r w:rsidRPr="008718B3">
        <w:t xml:space="preserve">Australian Government Department of Health. (2018). </w:t>
      </w:r>
      <w:r w:rsidRPr="008718B3">
        <w:rPr>
          <w:i/>
          <w:iCs/>
        </w:rPr>
        <w:t>Position statement: Lyme disease in Australia</w:t>
      </w:r>
      <w:r w:rsidRPr="008718B3">
        <w:t>. Department of Health. http://www.health.gov.au/internet/main/publishing.nsf/Content/ohp-lyme-disease.htm/$File/Posit-State-Lyme-June18.pdf</w:t>
      </w:r>
    </w:p>
    <w:p w14:paraId="48BF1BFC" w14:textId="77777777" w:rsidR="00511C9E" w:rsidRPr="008718B3" w:rsidRDefault="00511C9E" w:rsidP="00E541A7">
      <w:pPr>
        <w:pStyle w:val="Bibliography"/>
      </w:pPr>
      <w:r w:rsidRPr="008718B3">
        <w:t xml:space="preserve">Australian Government Department of Health. (2019, January 5). </w:t>
      </w:r>
      <w:r w:rsidRPr="008718B3">
        <w:rPr>
          <w:i/>
          <w:iCs/>
        </w:rPr>
        <w:t>$3 million for tick bite medical research</w:t>
      </w:r>
      <w:r w:rsidRPr="008718B3">
        <w:t>. Department of Health. https://www.health.gov.au/ministers/the-hon-greg-hunt-mp/media/3-million-for-tick-bite-medical-research</w:t>
      </w:r>
    </w:p>
    <w:p w14:paraId="66A15D66" w14:textId="77777777" w:rsidR="00511C9E" w:rsidRPr="008718B3" w:rsidRDefault="00511C9E" w:rsidP="00E541A7">
      <w:pPr>
        <w:pStyle w:val="Bibliography"/>
      </w:pPr>
      <w:r w:rsidRPr="008718B3">
        <w:t xml:space="preserve">Australian Government Department of Health. (2020). </w:t>
      </w:r>
      <w:r w:rsidRPr="008718B3">
        <w:rPr>
          <w:i/>
          <w:iCs/>
        </w:rPr>
        <w:t>Debilitating Symptom Complexes Attributed to Ticks (DSCATT) Clinical Pathway</w:t>
      </w:r>
      <w:r w:rsidRPr="008718B3">
        <w:t>. https://www1.health.gov.au/internet/main/publishing.nsf/Content/4594AB5B9B2A90D4CA257BF0001A8D43/$File/Clinical-Pathway.pdf</w:t>
      </w:r>
    </w:p>
    <w:p w14:paraId="5788FD80" w14:textId="77777777" w:rsidR="00511C9E" w:rsidRPr="008718B3" w:rsidRDefault="00511C9E" w:rsidP="00E541A7">
      <w:pPr>
        <w:pStyle w:val="Bibliography"/>
      </w:pPr>
      <w:r w:rsidRPr="008718B3">
        <w:t xml:space="preserve">Australian Government Department of Health. (2021, June 30). </w:t>
      </w:r>
      <w:r w:rsidRPr="008718B3">
        <w:rPr>
          <w:i/>
          <w:iCs/>
        </w:rPr>
        <w:t>Australian national notifiable diseases and case definitions</w:t>
      </w:r>
      <w:r w:rsidRPr="008718B3">
        <w:t>. https://www1.health.gov.au/internet/main/publishing.nsf/Content/cdna-casedefinitions.htm</w:t>
      </w:r>
    </w:p>
    <w:p w14:paraId="3D720379" w14:textId="77777777" w:rsidR="00511C9E" w:rsidRPr="008718B3" w:rsidRDefault="00511C9E" w:rsidP="00E541A7">
      <w:pPr>
        <w:pStyle w:val="Bibliography"/>
      </w:pPr>
      <w:r w:rsidRPr="008718B3">
        <w:t xml:space="preserve">Australian Government Department of Health and Aged Care. (2022, August 23). </w:t>
      </w:r>
      <w:r w:rsidRPr="008718B3">
        <w:rPr>
          <w:i/>
          <w:iCs/>
        </w:rPr>
        <w:t>Tick bite diseases and symptoms attributed to tick bites</w:t>
      </w:r>
      <w:r w:rsidRPr="008718B3">
        <w:t>. https://www.health.gov.au/initiatives-and-programs/dscatt</w:t>
      </w:r>
    </w:p>
    <w:p w14:paraId="59FC08FB" w14:textId="77777777" w:rsidR="00511C9E" w:rsidRPr="008718B3" w:rsidRDefault="00511C9E" w:rsidP="00E541A7">
      <w:pPr>
        <w:pStyle w:val="Bibliography"/>
      </w:pPr>
      <w:r w:rsidRPr="008718B3">
        <w:lastRenderedPageBreak/>
        <w:t xml:space="preserve">Australian Rickettsial Reference Laboratory. (n.d.). </w:t>
      </w:r>
      <w:r w:rsidRPr="008718B3">
        <w:rPr>
          <w:i/>
          <w:iCs/>
        </w:rPr>
        <w:t>Tests performed at the ARRL</w:t>
      </w:r>
      <w:r w:rsidRPr="008718B3">
        <w:t>. Australian Rickettsial Reference Laboratory. https://www.rickettsialab.org.au/tests-performed</w:t>
      </w:r>
    </w:p>
    <w:p w14:paraId="34F15EB9" w14:textId="77777777" w:rsidR="00511C9E" w:rsidRPr="008718B3" w:rsidRDefault="00511C9E" w:rsidP="00E541A7">
      <w:pPr>
        <w:pStyle w:val="Bibliography"/>
      </w:pPr>
      <w:r w:rsidRPr="008718B3">
        <w:t xml:space="preserve">Banks, P. B., &amp; Hughes, N. K. (2012). A review of the evidence for potential impacts of black rats </w:t>
      </w:r>
      <w:r w:rsidRPr="008718B3">
        <w:rPr>
          <w:i/>
          <w:iCs/>
        </w:rPr>
        <w:t>Rattus rattus</w:t>
      </w:r>
      <w:r w:rsidRPr="008718B3">
        <w:t xml:space="preserve"> on wildlife and humans in Australia. </w:t>
      </w:r>
      <w:r w:rsidRPr="008718B3">
        <w:rPr>
          <w:i/>
          <w:iCs/>
        </w:rPr>
        <w:t>Wildlife Research</w:t>
      </w:r>
      <w:r w:rsidRPr="008718B3">
        <w:t xml:space="preserve">, </w:t>
      </w:r>
      <w:r w:rsidRPr="008718B3">
        <w:rPr>
          <w:i/>
          <w:iCs/>
        </w:rPr>
        <w:t>39</w:t>
      </w:r>
      <w:r w:rsidRPr="008718B3">
        <w:t>(1), 78–88. https://doi.org/10.1071/WR11086</w:t>
      </w:r>
    </w:p>
    <w:p w14:paraId="2ACBBB5F" w14:textId="77777777" w:rsidR="00511C9E" w:rsidRPr="008718B3" w:rsidRDefault="00511C9E" w:rsidP="00E541A7">
      <w:pPr>
        <w:pStyle w:val="Bibliography"/>
      </w:pPr>
      <w:r w:rsidRPr="008718B3">
        <w:t xml:space="preserve">Barker, S. C., &amp; Barker, D. (2018). Ticks in Australia: Endemic; exotics, which ticks bite humans? </w:t>
      </w:r>
      <w:r w:rsidRPr="008718B3">
        <w:rPr>
          <w:i/>
          <w:iCs/>
        </w:rPr>
        <w:t>Microbiology Australia</w:t>
      </w:r>
      <w:r w:rsidRPr="008718B3">
        <w:t xml:space="preserve">, </w:t>
      </w:r>
      <w:r w:rsidRPr="008718B3">
        <w:rPr>
          <w:i/>
          <w:iCs/>
        </w:rPr>
        <w:t>39</w:t>
      </w:r>
      <w:r w:rsidRPr="008718B3">
        <w:t>(4), 194–199. https://doi.org/10.1071/MA18062</w:t>
      </w:r>
    </w:p>
    <w:p w14:paraId="64DFEF05" w14:textId="77777777" w:rsidR="00511C9E" w:rsidRPr="008718B3" w:rsidRDefault="00511C9E" w:rsidP="00E541A7">
      <w:pPr>
        <w:pStyle w:val="Bibliography"/>
      </w:pPr>
      <w:r w:rsidRPr="008718B3">
        <w:t xml:space="preserve">Beaman, M. H. (2016). Lyme disease: Why the controversy? </w:t>
      </w:r>
      <w:r w:rsidRPr="008718B3">
        <w:rPr>
          <w:i/>
          <w:iCs/>
        </w:rPr>
        <w:t>Internal Medicine Journal</w:t>
      </w:r>
      <w:r w:rsidRPr="008718B3">
        <w:t xml:space="preserve">, </w:t>
      </w:r>
      <w:r w:rsidRPr="008718B3">
        <w:rPr>
          <w:i/>
          <w:iCs/>
        </w:rPr>
        <w:t>46</w:t>
      </w:r>
      <w:r w:rsidRPr="008718B3">
        <w:t>(12), 1370–1375. https://doi.org/10.1111/imj.13278</w:t>
      </w:r>
    </w:p>
    <w:p w14:paraId="7DE185E7" w14:textId="77777777" w:rsidR="00511C9E" w:rsidRPr="008718B3" w:rsidRDefault="00511C9E" w:rsidP="00E541A7">
      <w:pPr>
        <w:pStyle w:val="Bibliography"/>
      </w:pPr>
      <w:r w:rsidRPr="008718B3">
        <w:t xml:space="preserve">Bock, R. E., deVos, A. J., &amp; Molloy, J. B. (2006). </w:t>
      </w:r>
      <w:r w:rsidRPr="008718B3">
        <w:rPr>
          <w:i/>
          <w:iCs/>
        </w:rPr>
        <w:t>Tick-borne diseases of cattle</w:t>
      </w:r>
      <w:r w:rsidRPr="008718B3">
        <w:t>. Department of Agriculture, Water and the Environment. https://www.agriculture.gov.au/sites/default/files/sitecollectiondocuments/animal/ahl/ANZSDP-Tick_borne_diseases.pdf</w:t>
      </w:r>
    </w:p>
    <w:p w14:paraId="4FDAEF1F" w14:textId="77777777" w:rsidR="00511C9E" w:rsidRPr="008718B3" w:rsidRDefault="00511C9E" w:rsidP="00E541A7">
      <w:pPr>
        <w:pStyle w:val="Bibliography"/>
      </w:pPr>
      <w:r w:rsidRPr="008718B3">
        <w:t xml:space="preserve">Borchers, A. T., Keen, C. L., Huntley, A. C., &amp; Gershwin, M. E. (2015). Lyme disease: A rigorous review of diagnostic criteria and treatment. </w:t>
      </w:r>
      <w:r w:rsidRPr="008718B3">
        <w:rPr>
          <w:i/>
          <w:iCs/>
        </w:rPr>
        <w:t>Journal of Autoimmunity</w:t>
      </w:r>
      <w:r w:rsidRPr="008718B3">
        <w:t xml:space="preserve">, </w:t>
      </w:r>
      <w:r w:rsidRPr="008718B3">
        <w:rPr>
          <w:i/>
          <w:iCs/>
        </w:rPr>
        <w:t>57</w:t>
      </w:r>
      <w:r w:rsidRPr="008718B3">
        <w:t>, 82–115. https://doi.org/10.1016/j.jaut.2014.09.004</w:t>
      </w:r>
    </w:p>
    <w:p w14:paraId="1D144A03" w14:textId="77777777" w:rsidR="00511C9E" w:rsidRPr="008718B3" w:rsidRDefault="00511C9E" w:rsidP="00E541A7">
      <w:pPr>
        <w:pStyle w:val="Bibliography"/>
      </w:pPr>
      <w:r w:rsidRPr="008718B3">
        <w:t xml:space="preserve">Centers for Disease Control and Prevention. (2019a, April 11). </w:t>
      </w:r>
      <w:r w:rsidRPr="008718B3">
        <w:rPr>
          <w:i/>
          <w:iCs/>
        </w:rPr>
        <w:t>Tickborne diseases abroad</w:t>
      </w:r>
      <w:r w:rsidRPr="008718B3">
        <w:t>. https://www.cdc.gov/ticks/tickbornediseases/abroad.html</w:t>
      </w:r>
    </w:p>
    <w:p w14:paraId="2E680F16" w14:textId="77777777" w:rsidR="00511C9E" w:rsidRPr="008718B3" w:rsidRDefault="00511C9E" w:rsidP="00E541A7">
      <w:pPr>
        <w:pStyle w:val="Bibliography"/>
      </w:pPr>
      <w:r w:rsidRPr="008718B3">
        <w:t xml:space="preserve">Centers for Disease Control and Prevention. (2019b). </w:t>
      </w:r>
      <w:r w:rsidRPr="008718B3">
        <w:rPr>
          <w:i/>
          <w:iCs/>
        </w:rPr>
        <w:t>Tick bite: What to do</w:t>
      </w:r>
      <w:r w:rsidRPr="008718B3">
        <w:t>. Centers for Disease Control and Prevention. https://www.cdc.gov/ticks/pdfs/FS_TickBite-508.pdf</w:t>
      </w:r>
    </w:p>
    <w:p w14:paraId="69178918" w14:textId="77777777" w:rsidR="00511C9E" w:rsidRPr="008718B3" w:rsidRDefault="00511C9E" w:rsidP="00E541A7">
      <w:pPr>
        <w:pStyle w:val="Bibliography"/>
      </w:pPr>
      <w:r w:rsidRPr="008718B3">
        <w:t xml:space="preserve">Centers for Disease Control and Prevention. (2020a, January 29). </w:t>
      </w:r>
      <w:r w:rsidRPr="008718B3">
        <w:rPr>
          <w:i/>
          <w:iCs/>
        </w:rPr>
        <w:t>Transmission of Lyme disease</w:t>
      </w:r>
      <w:r w:rsidRPr="008718B3">
        <w:t>. Centers for Disease Control and Prevention. https://www.cdc.gov/lyme/transmission/index.html</w:t>
      </w:r>
    </w:p>
    <w:p w14:paraId="46F35036" w14:textId="77777777" w:rsidR="00511C9E" w:rsidRPr="008718B3" w:rsidRDefault="00511C9E" w:rsidP="00E541A7">
      <w:pPr>
        <w:pStyle w:val="Bibliography"/>
      </w:pPr>
      <w:r w:rsidRPr="008718B3">
        <w:t xml:space="preserve">Centers for Disease Control and Prevention. (2020b, April 2). </w:t>
      </w:r>
      <w:r w:rsidRPr="008718B3">
        <w:rPr>
          <w:i/>
          <w:iCs/>
        </w:rPr>
        <w:t>Regions where ticks live</w:t>
      </w:r>
      <w:r w:rsidRPr="008718B3">
        <w:t>. Centers for Disease Control and Prevention. https://www.cdc.gov/ticks/geographic_distribution.html</w:t>
      </w:r>
    </w:p>
    <w:p w14:paraId="7F58F012" w14:textId="77777777" w:rsidR="00511C9E" w:rsidRPr="008718B3" w:rsidRDefault="00511C9E" w:rsidP="00E541A7">
      <w:pPr>
        <w:pStyle w:val="Bibliography"/>
      </w:pPr>
      <w:r w:rsidRPr="008718B3">
        <w:t xml:space="preserve">Centers for Disease Control and Prevention. (2020c, September 21). </w:t>
      </w:r>
      <w:r w:rsidRPr="008718B3">
        <w:rPr>
          <w:i/>
          <w:iCs/>
        </w:rPr>
        <w:t>How ticks spread disease</w:t>
      </w:r>
      <w:r w:rsidRPr="008718B3">
        <w:t>. Centers for Disease Control and Prevention. https://www.cdc.gov/ticks/life_cycle_and_hosts.html</w:t>
      </w:r>
    </w:p>
    <w:p w14:paraId="11FED52F" w14:textId="77777777" w:rsidR="00511C9E" w:rsidRPr="008718B3" w:rsidRDefault="00511C9E" w:rsidP="00E541A7">
      <w:pPr>
        <w:pStyle w:val="Bibliography"/>
      </w:pPr>
      <w:r w:rsidRPr="008718B3">
        <w:t xml:space="preserve">Centers for Disease Control and Prevention. (2020d, September 22). </w:t>
      </w:r>
      <w:r w:rsidRPr="008718B3">
        <w:rPr>
          <w:i/>
          <w:iCs/>
        </w:rPr>
        <w:t>Overview of tickborne diseases</w:t>
      </w:r>
      <w:r w:rsidRPr="008718B3">
        <w:t>. https://www.cdc.gov/ticks/tickbornediseases/overview.html</w:t>
      </w:r>
    </w:p>
    <w:p w14:paraId="78451C40" w14:textId="77777777" w:rsidR="00511C9E" w:rsidRPr="008718B3" w:rsidRDefault="00511C9E" w:rsidP="00E541A7">
      <w:pPr>
        <w:pStyle w:val="Bibliography"/>
      </w:pPr>
      <w:r w:rsidRPr="008718B3">
        <w:t xml:space="preserve">Centers for Disease Control and Prevention. (2020e, October 6). </w:t>
      </w:r>
      <w:r w:rsidRPr="008718B3">
        <w:rPr>
          <w:i/>
          <w:iCs/>
        </w:rPr>
        <w:t>Alpha-gal syndrome</w:t>
      </w:r>
      <w:r w:rsidRPr="008718B3">
        <w:t>. Centers for Disease Control and Prevention. https://www.cdc.gov/ticks/alpha-gal/index.html</w:t>
      </w:r>
    </w:p>
    <w:p w14:paraId="0E59BB97" w14:textId="77777777" w:rsidR="00511C9E" w:rsidRPr="008718B3" w:rsidRDefault="00511C9E" w:rsidP="00E541A7">
      <w:pPr>
        <w:pStyle w:val="Bibliography"/>
      </w:pPr>
      <w:r w:rsidRPr="008718B3">
        <w:t xml:space="preserve">Chalada, M. J., Stenos, J., &amp; Bradbury, R. S. (2016). Is there a Lyme-like disease in Australia? Summary of the findings to date. </w:t>
      </w:r>
      <w:r w:rsidRPr="008718B3">
        <w:rPr>
          <w:i/>
          <w:iCs/>
        </w:rPr>
        <w:t>One Health</w:t>
      </w:r>
      <w:r w:rsidRPr="008718B3">
        <w:t xml:space="preserve">, </w:t>
      </w:r>
      <w:r w:rsidRPr="008718B3">
        <w:rPr>
          <w:i/>
          <w:iCs/>
        </w:rPr>
        <w:t>2</w:t>
      </w:r>
      <w:r w:rsidRPr="008718B3">
        <w:t>(C), 42–54. https://doi.org/10.1016/j.onehlt.2016.03.003</w:t>
      </w:r>
    </w:p>
    <w:p w14:paraId="237E388B" w14:textId="77777777" w:rsidR="00511C9E" w:rsidRPr="008718B3" w:rsidRDefault="00511C9E" w:rsidP="00E541A7">
      <w:pPr>
        <w:pStyle w:val="Bibliography"/>
      </w:pPr>
      <w:r w:rsidRPr="008718B3">
        <w:t xml:space="preserve">Chand, K. K., Lee, K. M., Lavidis, N. A., Rodriguez-Valle, M., Ijaz, H., Koehbach, J., Clark, R. J., Lew-Tabor, A., &amp; Noakes, P. G. (2016). Tick holocyclotoxins trigger host paralysis by presynaptic inhibition. </w:t>
      </w:r>
      <w:r w:rsidRPr="008718B3">
        <w:rPr>
          <w:i/>
          <w:iCs/>
        </w:rPr>
        <w:t>Scientific Reports</w:t>
      </w:r>
      <w:r w:rsidRPr="008718B3">
        <w:t xml:space="preserve">, </w:t>
      </w:r>
      <w:r w:rsidRPr="008718B3">
        <w:rPr>
          <w:i/>
          <w:iCs/>
        </w:rPr>
        <w:t>6</w:t>
      </w:r>
      <w:r w:rsidRPr="008718B3">
        <w:t>(1), 1–4. https://doi.org/10.1038/srep29446</w:t>
      </w:r>
    </w:p>
    <w:p w14:paraId="3C4BF82D" w14:textId="77777777" w:rsidR="00511C9E" w:rsidRPr="008718B3" w:rsidRDefault="00511C9E" w:rsidP="00E541A7">
      <w:pPr>
        <w:pStyle w:val="Bibliography"/>
      </w:pPr>
      <w:r w:rsidRPr="008718B3">
        <w:lastRenderedPageBreak/>
        <w:t xml:space="preserve">Collignon, P. J., Lum, G. D., &amp; Robson, J. M. B. (2016). Does Lyme disease exist in Australia? </w:t>
      </w:r>
      <w:r w:rsidRPr="008718B3">
        <w:rPr>
          <w:i/>
          <w:iCs/>
        </w:rPr>
        <w:t>Medical Journal of Australia</w:t>
      </w:r>
      <w:r w:rsidRPr="008718B3">
        <w:t xml:space="preserve">, </w:t>
      </w:r>
      <w:r w:rsidRPr="008718B3">
        <w:rPr>
          <w:i/>
          <w:iCs/>
        </w:rPr>
        <w:t>205</w:t>
      </w:r>
      <w:r w:rsidRPr="008718B3">
        <w:t>(9), 413–417. https://doi.org/10.5694/mja16.00824</w:t>
      </w:r>
    </w:p>
    <w:p w14:paraId="497C9B5B" w14:textId="77777777" w:rsidR="00511C9E" w:rsidRPr="008718B3" w:rsidRDefault="00511C9E" w:rsidP="00E541A7">
      <w:pPr>
        <w:pStyle w:val="Bibliography"/>
      </w:pPr>
      <w:r w:rsidRPr="008718B3">
        <w:t xml:space="preserve">Communicable Diseases Network Australia. (2018). </w:t>
      </w:r>
      <w:r w:rsidRPr="008718B3">
        <w:rPr>
          <w:i/>
          <w:iCs/>
        </w:rPr>
        <w:t>Q fever: CDNA National guidelines for Public Health Units</w:t>
      </w:r>
      <w:r w:rsidRPr="008718B3">
        <w:t>. Communicable Diseases Network Australia. https://www1.health.gov.au/internet/main/publishing.nsf/Content/56DFBAB23468BF71CA2583520001F02F/$File/Q-fever-SoNG2018.pdf</w:t>
      </w:r>
    </w:p>
    <w:p w14:paraId="4C60D710" w14:textId="77777777" w:rsidR="00511C9E" w:rsidRPr="008718B3" w:rsidRDefault="00511C9E" w:rsidP="00E541A7">
      <w:pPr>
        <w:pStyle w:val="Bibliography"/>
      </w:pPr>
      <w:r w:rsidRPr="008718B3">
        <w:t xml:space="preserve">Dawood, K. E., Morgan, J. A. T., Busfield, F., Srivastava, M., Fletcher, T. I., Sambono, J., Jackson, L. A., Venus, B., Philbey, A. W., &amp; Lew-Tabor, A. E. (2013). Observation of a novel </w:t>
      </w:r>
      <w:r w:rsidRPr="00CD649D">
        <w:rPr>
          <w:i/>
          <w:iCs/>
        </w:rPr>
        <w:t>Babesia</w:t>
      </w:r>
      <w:r w:rsidRPr="008718B3">
        <w:t xml:space="preserve"> spp. In Eastern Grey Kangaroos (</w:t>
      </w:r>
      <w:r w:rsidRPr="00CD649D">
        <w:rPr>
          <w:i/>
          <w:iCs/>
        </w:rPr>
        <w:t>Macropus giganteus</w:t>
      </w:r>
      <w:r w:rsidRPr="008718B3">
        <w:t xml:space="preserve">) in Australia. </w:t>
      </w:r>
      <w:r w:rsidRPr="008718B3">
        <w:rPr>
          <w:i/>
          <w:iCs/>
        </w:rPr>
        <w:t>International Journal for Parasitology: Parasites and Wildlife</w:t>
      </w:r>
      <w:r w:rsidRPr="008718B3">
        <w:t xml:space="preserve">, </w:t>
      </w:r>
      <w:r w:rsidRPr="008718B3">
        <w:rPr>
          <w:i/>
          <w:iCs/>
        </w:rPr>
        <w:t>2</w:t>
      </w:r>
      <w:r w:rsidRPr="008718B3">
        <w:t>, 54–61. https://doi.org/10.1016/j.ijppaw.2012.12.001</w:t>
      </w:r>
    </w:p>
    <w:p w14:paraId="3A2754F5" w14:textId="77777777" w:rsidR="00511C9E" w:rsidRPr="008718B3" w:rsidRDefault="00511C9E" w:rsidP="00E541A7">
      <w:pPr>
        <w:pStyle w:val="Bibliography"/>
      </w:pPr>
      <w:r w:rsidRPr="008718B3">
        <w:t xml:space="preserve">Dehhaghi, M., Panahi, H. K. S., Holmes, E. C., Hudson, B. J., Schloeffel, R., &amp; Guillemin, G. J. (2019). Human tick-borne diseases in Australia. </w:t>
      </w:r>
      <w:r w:rsidRPr="008718B3">
        <w:rPr>
          <w:i/>
          <w:iCs/>
        </w:rPr>
        <w:t>Frontiers in Cellular and Infection Microbiology</w:t>
      </w:r>
      <w:r w:rsidRPr="008718B3">
        <w:t xml:space="preserve">, </w:t>
      </w:r>
      <w:r w:rsidRPr="008718B3">
        <w:rPr>
          <w:i/>
          <w:iCs/>
        </w:rPr>
        <w:t>9</w:t>
      </w:r>
      <w:r w:rsidRPr="008718B3">
        <w:t>, 1–17. https://doi.org/10.3389/fcimb.2019.00003</w:t>
      </w:r>
    </w:p>
    <w:p w14:paraId="11F3142C" w14:textId="77777777" w:rsidR="00511C9E" w:rsidRPr="008718B3" w:rsidRDefault="00511C9E" w:rsidP="00E541A7">
      <w:pPr>
        <w:pStyle w:val="Bibliography"/>
      </w:pPr>
      <w:r w:rsidRPr="008718B3">
        <w:t xml:space="preserve">Doggett, S. L. (2004). Ticks: Human health and tick bite prevention. </w:t>
      </w:r>
      <w:r w:rsidRPr="008718B3">
        <w:rPr>
          <w:i/>
          <w:iCs/>
        </w:rPr>
        <w:t>Medicine Today</w:t>
      </w:r>
      <w:r w:rsidRPr="008718B3">
        <w:t xml:space="preserve">, </w:t>
      </w:r>
      <w:r w:rsidRPr="008718B3">
        <w:rPr>
          <w:i/>
          <w:iCs/>
        </w:rPr>
        <w:t>5</w:t>
      </w:r>
      <w:r w:rsidRPr="008718B3">
        <w:t>(11), 33–38.</w:t>
      </w:r>
    </w:p>
    <w:p w14:paraId="3559954E" w14:textId="77777777" w:rsidR="00511C9E" w:rsidRPr="008718B3" w:rsidRDefault="00511C9E" w:rsidP="00E541A7">
      <w:pPr>
        <w:pStyle w:val="Bibliography"/>
      </w:pPr>
      <w:r w:rsidRPr="008718B3">
        <w:t xml:space="preserve">Eisen, L. (2020). Stemming the rising tide of human-biting ticks and tickborne diseases, United States. </w:t>
      </w:r>
      <w:r w:rsidRPr="008718B3">
        <w:rPr>
          <w:i/>
          <w:iCs/>
        </w:rPr>
        <w:t>Emerging Infectious Diseases</w:t>
      </w:r>
      <w:r w:rsidRPr="008718B3">
        <w:t xml:space="preserve">, </w:t>
      </w:r>
      <w:r w:rsidRPr="008718B3">
        <w:rPr>
          <w:i/>
          <w:iCs/>
        </w:rPr>
        <w:t>26</w:t>
      </w:r>
      <w:r w:rsidRPr="008718B3">
        <w:t>(4), 641–647. https://doi.org/10.3201/eid2604.191629</w:t>
      </w:r>
    </w:p>
    <w:p w14:paraId="48C1A974" w14:textId="77777777" w:rsidR="00511C9E" w:rsidRPr="008718B3" w:rsidRDefault="00511C9E" w:rsidP="00E541A7">
      <w:pPr>
        <w:pStyle w:val="Bibliography"/>
      </w:pPr>
      <w:r w:rsidRPr="008718B3">
        <w:t xml:space="preserve">Geary, M. J., Russell, R. C., Moerkerken, L., Hassan, A., &amp; Doggett, S. L. (2021). 30 years of samples submitted to an Australian Medical Entomology Department. </w:t>
      </w:r>
      <w:r w:rsidRPr="008718B3">
        <w:rPr>
          <w:i/>
          <w:iCs/>
        </w:rPr>
        <w:t>Austral Entomology</w:t>
      </w:r>
      <w:r w:rsidRPr="008718B3">
        <w:t xml:space="preserve">, </w:t>
      </w:r>
      <w:r w:rsidRPr="008718B3">
        <w:rPr>
          <w:i/>
          <w:iCs/>
        </w:rPr>
        <w:t>60</w:t>
      </w:r>
      <w:r w:rsidRPr="008718B3">
        <w:t>(1), 172–197. https://doi.org/10.1111/aen.12480</w:t>
      </w:r>
    </w:p>
    <w:p w14:paraId="488E91FE" w14:textId="77777777" w:rsidR="00511C9E" w:rsidRPr="008718B3" w:rsidRDefault="00511C9E" w:rsidP="00E541A7">
      <w:pPr>
        <w:pStyle w:val="Bibliography"/>
      </w:pPr>
      <w:r w:rsidRPr="008718B3">
        <w:t>Gofton, A. W., Doggett, S. J., Ratchford, A., Oskam, C. L., Paparini, A., Ryan, U., &amp; Irwin, P. J. (2015). Bacterial profiling reveals novel “</w:t>
      </w:r>
      <w:r w:rsidRPr="00CD649D">
        <w:rPr>
          <w:i/>
          <w:iCs/>
        </w:rPr>
        <w:t>Ca</w:t>
      </w:r>
      <w:r w:rsidRPr="008718B3">
        <w:t xml:space="preserve">. Neoehrlichia”, </w:t>
      </w:r>
      <w:r w:rsidRPr="00CD649D">
        <w:rPr>
          <w:i/>
          <w:iCs/>
        </w:rPr>
        <w:t>Ehrlichia,</w:t>
      </w:r>
      <w:r w:rsidRPr="008718B3">
        <w:t xml:space="preserve"> and </w:t>
      </w:r>
      <w:r w:rsidRPr="00CD649D">
        <w:rPr>
          <w:i/>
          <w:iCs/>
        </w:rPr>
        <w:t>Anaplasma</w:t>
      </w:r>
      <w:r w:rsidRPr="008718B3">
        <w:t xml:space="preserve"> species in Australian human-biting ticks. </w:t>
      </w:r>
      <w:r w:rsidRPr="008718B3">
        <w:rPr>
          <w:i/>
          <w:iCs/>
        </w:rPr>
        <w:t>PLoS One</w:t>
      </w:r>
      <w:r w:rsidRPr="008718B3">
        <w:t xml:space="preserve">, </w:t>
      </w:r>
      <w:r w:rsidRPr="008718B3">
        <w:rPr>
          <w:i/>
          <w:iCs/>
        </w:rPr>
        <w:t>10</w:t>
      </w:r>
      <w:r w:rsidRPr="008718B3">
        <w:t>(12), 1–16. https://doi.org/10.1371/journal.pone.0145449</w:t>
      </w:r>
    </w:p>
    <w:p w14:paraId="6362F8D3" w14:textId="77777777" w:rsidR="008718B3" w:rsidRDefault="008718B3" w:rsidP="00E541A7">
      <w:pPr>
        <w:pStyle w:val="Bibliography"/>
      </w:pPr>
      <w:r>
        <w:br w:type="page"/>
      </w:r>
    </w:p>
    <w:p w14:paraId="2083A8B9" w14:textId="4BB11442" w:rsidR="00511C9E" w:rsidRPr="008718B3" w:rsidRDefault="00511C9E" w:rsidP="00E541A7">
      <w:pPr>
        <w:pStyle w:val="Bibliography"/>
      </w:pPr>
      <w:r w:rsidRPr="008718B3">
        <w:lastRenderedPageBreak/>
        <w:t xml:space="preserve">Gofton, A. W., Margos, G., Fingerle, V., Hepner, S., Loh, S.-M., Ryan, U., Irwin, P. J., &amp; Oskam, C. L. (2018). Genome-wide analysis of </w:t>
      </w:r>
      <w:r w:rsidRPr="00CD649D">
        <w:rPr>
          <w:i/>
          <w:iCs/>
        </w:rPr>
        <w:t>Borrelia turcica</w:t>
      </w:r>
      <w:r w:rsidRPr="008718B3">
        <w:t xml:space="preserve"> and ‘</w:t>
      </w:r>
      <w:r w:rsidRPr="00CD649D">
        <w:rPr>
          <w:i/>
          <w:iCs/>
        </w:rPr>
        <w:t xml:space="preserve">Candidatus </w:t>
      </w:r>
      <w:r w:rsidRPr="008718B3">
        <w:t xml:space="preserve">Borrelia tachyglossi’ shows relapsing fever-like genomes with unique genomic links to Lyme disease Borrelia. </w:t>
      </w:r>
      <w:r w:rsidRPr="008718B3">
        <w:rPr>
          <w:i/>
          <w:iCs/>
        </w:rPr>
        <w:t>Infection, Genetics and Evolution</w:t>
      </w:r>
      <w:r w:rsidRPr="008718B3">
        <w:t xml:space="preserve">, </w:t>
      </w:r>
      <w:r w:rsidRPr="008718B3">
        <w:rPr>
          <w:i/>
          <w:iCs/>
        </w:rPr>
        <w:t>66</w:t>
      </w:r>
      <w:r w:rsidRPr="008718B3">
        <w:t>, 72–81. https://doi.org/10.1016/j.meegid.2018.09.013</w:t>
      </w:r>
    </w:p>
    <w:p w14:paraId="75EC86D0" w14:textId="77777777" w:rsidR="00511C9E" w:rsidRPr="008718B3" w:rsidRDefault="00511C9E" w:rsidP="00E541A7">
      <w:pPr>
        <w:pStyle w:val="Bibliography"/>
      </w:pPr>
      <w:r w:rsidRPr="008718B3">
        <w:t>Gofton, A. W., Oskam, C. L., Lo, N., Beninati, T., Wei, H., McCarl, V., Murray, D. C., Paparini, A., Greay, T. L., Holmes, A. J., Bunce, M., Ryan, U., &amp; Irwin, P. J. (2015). Inhibition of the endosymbiont “</w:t>
      </w:r>
      <w:r w:rsidRPr="00CD649D">
        <w:rPr>
          <w:i/>
          <w:iCs/>
        </w:rPr>
        <w:t>Candidatus</w:t>
      </w:r>
      <w:r w:rsidRPr="008718B3">
        <w:t xml:space="preserve"> Midichloria mitochondrii” during 16S rRNA gene profiling reveals potential pathogens in </w:t>
      </w:r>
      <w:r w:rsidRPr="00CD649D">
        <w:rPr>
          <w:i/>
          <w:iCs/>
        </w:rPr>
        <w:t>Ixodes</w:t>
      </w:r>
      <w:r w:rsidRPr="008718B3">
        <w:t xml:space="preserve"> ticks from Australia. </w:t>
      </w:r>
      <w:r w:rsidRPr="008718B3">
        <w:rPr>
          <w:i/>
          <w:iCs/>
        </w:rPr>
        <w:t>Parasites and Vectors</w:t>
      </w:r>
      <w:r w:rsidRPr="008718B3">
        <w:t xml:space="preserve">, </w:t>
      </w:r>
      <w:r w:rsidRPr="008718B3">
        <w:rPr>
          <w:i/>
          <w:iCs/>
        </w:rPr>
        <w:t>8</w:t>
      </w:r>
      <w:r w:rsidRPr="008718B3">
        <w:t>(1), 345. https://doi.org/10.1186/s13071-015-0958-3</w:t>
      </w:r>
    </w:p>
    <w:p w14:paraId="0DFCCFF4" w14:textId="77777777" w:rsidR="00511C9E" w:rsidRPr="008718B3" w:rsidRDefault="00511C9E" w:rsidP="00E541A7">
      <w:pPr>
        <w:pStyle w:val="Bibliography"/>
      </w:pPr>
      <w:r w:rsidRPr="008718B3">
        <w:t xml:space="preserve">Graves, S. R., Jackson, C., Hussain-Yusuf, H., Vincent, G., Nguyen, C., Stenos, J., &amp; Webster, M. (2016). </w:t>
      </w:r>
      <w:r w:rsidRPr="008718B3">
        <w:rPr>
          <w:i/>
          <w:iCs/>
        </w:rPr>
        <w:t>Ixodes holocyclus</w:t>
      </w:r>
      <w:r w:rsidRPr="008718B3">
        <w:t xml:space="preserve"> tick-transmitted human pathogens in North-Eastern New South Wales, Australia. </w:t>
      </w:r>
      <w:r w:rsidRPr="008718B3">
        <w:rPr>
          <w:i/>
          <w:iCs/>
        </w:rPr>
        <w:t>Tropical Medicine and Infectious Disease</w:t>
      </w:r>
      <w:r w:rsidRPr="008718B3">
        <w:t xml:space="preserve">, </w:t>
      </w:r>
      <w:r w:rsidRPr="008718B3">
        <w:rPr>
          <w:i/>
          <w:iCs/>
        </w:rPr>
        <w:t>1</w:t>
      </w:r>
      <w:r w:rsidRPr="008718B3">
        <w:t>(1), 4. https://doi.org/10.3390/tropicalmed1010004</w:t>
      </w:r>
    </w:p>
    <w:p w14:paraId="36C276D1" w14:textId="77777777" w:rsidR="00511C9E" w:rsidRPr="008718B3" w:rsidRDefault="00511C9E" w:rsidP="00E541A7">
      <w:pPr>
        <w:pStyle w:val="Bibliography"/>
      </w:pPr>
      <w:r w:rsidRPr="008718B3">
        <w:t xml:space="preserve">Graves, S. R. (n.d.). </w:t>
      </w:r>
      <w:r w:rsidRPr="008718B3">
        <w:rPr>
          <w:i/>
          <w:iCs/>
        </w:rPr>
        <w:t>Update on Australian Rickettsial Infections</w:t>
      </w:r>
      <w:r w:rsidRPr="008718B3">
        <w:t>. https://www.asid.net.au/documents/item/415</w:t>
      </w:r>
    </w:p>
    <w:p w14:paraId="5D550C16" w14:textId="77777777" w:rsidR="00511C9E" w:rsidRPr="008718B3" w:rsidRDefault="00511C9E" w:rsidP="00E541A7">
      <w:pPr>
        <w:pStyle w:val="Bibliography"/>
      </w:pPr>
      <w:r w:rsidRPr="008718B3">
        <w:t xml:space="preserve">Graves, S. R., Jackson, C., Hussain-Yusuf, H., Vincent, G., Nguyen, C., Stenos, J., &amp; Webster, M. (2016). </w:t>
      </w:r>
      <w:r w:rsidRPr="008718B3">
        <w:rPr>
          <w:i/>
          <w:iCs/>
        </w:rPr>
        <w:t>Ixodes holocyclus</w:t>
      </w:r>
      <w:r w:rsidRPr="008718B3">
        <w:t xml:space="preserve"> tick-transmitted human pathogens in North-Eastern New South Wales, Australia. </w:t>
      </w:r>
      <w:r w:rsidRPr="008718B3">
        <w:rPr>
          <w:i/>
          <w:iCs/>
        </w:rPr>
        <w:t>Tropical Medicine and Infectious Disease</w:t>
      </w:r>
      <w:r w:rsidRPr="008718B3">
        <w:t xml:space="preserve">, </w:t>
      </w:r>
      <w:r w:rsidRPr="008718B3">
        <w:rPr>
          <w:i/>
          <w:iCs/>
        </w:rPr>
        <w:t>1</w:t>
      </w:r>
      <w:r w:rsidRPr="008718B3">
        <w:t>(1), 1–7. https://doi.org/10.3390/tropicalmed1010004</w:t>
      </w:r>
    </w:p>
    <w:p w14:paraId="22BD91DE" w14:textId="77777777" w:rsidR="00511C9E" w:rsidRPr="008718B3" w:rsidRDefault="00511C9E" w:rsidP="00E541A7">
      <w:pPr>
        <w:pStyle w:val="Bibliography"/>
      </w:pPr>
      <w:r w:rsidRPr="008718B3">
        <w:t xml:space="preserve">Graves, S. R., &amp; Stenos, J. (2017). Tick-borne infectious diseases in Australia. </w:t>
      </w:r>
      <w:r w:rsidRPr="008718B3">
        <w:rPr>
          <w:i/>
          <w:iCs/>
        </w:rPr>
        <w:t>Medical Journal of Australia</w:t>
      </w:r>
      <w:r w:rsidRPr="008718B3">
        <w:t xml:space="preserve">, </w:t>
      </w:r>
      <w:r w:rsidRPr="008718B3">
        <w:rPr>
          <w:i/>
          <w:iCs/>
        </w:rPr>
        <w:t>206</w:t>
      </w:r>
      <w:r w:rsidRPr="008718B3">
        <w:t>(7), 320–324. https://doi.org/10.5694/mja17.00090</w:t>
      </w:r>
    </w:p>
    <w:p w14:paraId="5D91BE60" w14:textId="77777777" w:rsidR="00511C9E" w:rsidRPr="008718B3" w:rsidRDefault="00511C9E" w:rsidP="00E541A7">
      <w:pPr>
        <w:pStyle w:val="Bibliography"/>
      </w:pPr>
      <w:r w:rsidRPr="008718B3">
        <w:t xml:space="preserve">Greay, T. L., Oskam, C. L., Gofton, A. W., Rees, R. L., Ryan, U. M., &amp; Irwin, P. J. (2016). A survey of ticks (Acari: Ixodidae) of companion animals in Australia. </w:t>
      </w:r>
      <w:r w:rsidRPr="008718B3">
        <w:rPr>
          <w:i/>
          <w:iCs/>
        </w:rPr>
        <w:t>Parasites &amp; Vectors</w:t>
      </w:r>
      <w:r w:rsidRPr="008718B3">
        <w:t xml:space="preserve">, </w:t>
      </w:r>
      <w:r w:rsidRPr="008718B3">
        <w:rPr>
          <w:i/>
          <w:iCs/>
        </w:rPr>
        <w:t>9</w:t>
      </w:r>
      <w:r w:rsidRPr="008718B3">
        <w:t>(1), 207. https://doi.org/10.1186/s13071-016-1480-y</w:t>
      </w:r>
    </w:p>
    <w:p w14:paraId="13572688" w14:textId="77777777" w:rsidR="008718B3" w:rsidRDefault="008718B3" w:rsidP="00E541A7">
      <w:pPr>
        <w:pStyle w:val="Bibliography"/>
      </w:pPr>
      <w:r>
        <w:br w:type="page"/>
      </w:r>
    </w:p>
    <w:p w14:paraId="3B4142B7" w14:textId="7776603E" w:rsidR="00511C9E" w:rsidRPr="008718B3" w:rsidRDefault="00511C9E" w:rsidP="00E541A7">
      <w:pPr>
        <w:pStyle w:val="Bibliography"/>
      </w:pPr>
      <w:r w:rsidRPr="008718B3">
        <w:lastRenderedPageBreak/>
        <w:t xml:space="preserve">Hall-Mendelin, S., Craig, S. B., Hall, R. A., O’Donoghue, P., Atwell, R. B., Tulsiani, S. M., &amp; Graham, G. C. (2011). Tick paralysis in Australia caused by </w:t>
      </w:r>
      <w:r w:rsidRPr="008718B3">
        <w:rPr>
          <w:i/>
          <w:iCs/>
        </w:rPr>
        <w:t>Ixodes holocyclus</w:t>
      </w:r>
      <w:r w:rsidRPr="008718B3">
        <w:t xml:space="preserve"> Neumann. </w:t>
      </w:r>
      <w:r w:rsidRPr="008718B3">
        <w:rPr>
          <w:i/>
          <w:iCs/>
        </w:rPr>
        <w:t>Annals of Tropical Medicine and Parasitology</w:t>
      </w:r>
      <w:r w:rsidRPr="008718B3">
        <w:t xml:space="preserve">, </w:t>
      </w:r>
      <w:r w:rsidRPr="008718B3">
        <w:rPr>
          <w:i/>
          <w:iCs/>
        </w:rPr>
        <w:t>105</w:t>
      </w:r>
      <w:r w:rsidRPr="008718B3">
        <w:t>(2), 95–106. https://doi.org/10.1179/136485911X12899838413628</w:t>
      </w:r>
    </w:p>
    <w:p w14:paraId="51A93827" w14:textId="77777777" w:rsidR="00511C9E" w:rsidRPr="008718B3" w:rsidRDefault="00511C9E" w:rsidP="00E541A7">
      <w:pPr>
        <w:pStyle w:val="Bibliography"/>
      </w:pPr>
      <w:r w:rsidRPr="008718B3">
        <w:t xml:space="preserve">Harvey, E., Rose, K., Eden, J.-S., Lo, N., Abeyasuriya, T., Shi, M., Doggett, S. L., &amp; Holmes, E. C. (2019). Extensive diversity of RNA viruses in Australian ticks. </w:t>
      </w:r>
      <w:r w:rsidRPr="008718B3">
        <w:rPr>
          <w:i/>
          <w:iCs/>
        </w:rPr>
        <w:t>Journal of Virology</w:t>
      </w:r>
      <w:r w:rsidRPr="008718B3">
        <w:t xml:space="preserve">, </w:t>
      </w:r>
      <w:r w:rsidRPr="008718B3">
        <w:rPr>
          <w:i/>
          <w:iCs/>
        </w:rPr>
        <w:t>93</w:t>
      </w:r>
      <w:r w:rsidRPr="008718B3">
        <w:t>(3), 1–15. https://doi.org/10.1128/JVI.01358-18</w:t>
      </w:r>
    </w:p>
    <w:p w14:paraId="63DC098E" w14:textId="77777777" w:rsidR="00511C9E" w:rsidRPr="008718B3" w:rsidRDefault="00511C9E" w:rsidP="00E541A7">
      <w:pPr>
        <w:pStyle w:val="Bibliography"/>
      </w:pPr>
      <w:r w:rsidRPr="008718B3">
        <w:t xml:space="preserve">Irwin, P. J., Egan, S., Greay, T., &amp; Oskam, C. (2018). Bacterial tick-associated infections in Australia: Current studies and future directions. </w:t>
      </w:r>
      <w:r w:rsidRPr="008718B3">
        <w:rPr>
          <w:i/>
          <w:iCs/>
        </w:rPr>
        <w:t>Microbiology Australia</w:t>
      </w:r>
      <w:r w:rsidRPr="008718B3">
        <w:t xml:space="preserve">, </w:t>
      </w:r>
      <w:r w:rsidRPr="008718B3">
        <w:rPr>
          <w:i/>
          <w:iCs/>
        </w:rPr>
        <w:t>39</w:t>
      </w:r>
      <w:r w:rsidRPr="008718B3">
        <w:t>(4), 200–202. https://doi.org/10.1071/MA18063</w:t>
      </w:r>
    </w:p>
    <w:p w14:paraId="0B67812E" w14:textId="77777777" w:rsidR="00511C9E" w:rsidRPr="008718B3" w:rsidRDefault="00511C9E" w:rsidP="00E541A7">
      <w:pPr>
        <w:pStyle w:val="Bibliography"/>
      </w:pPr>
      <w:r w:rsidRPr="008718B3">
        <w:t xml:space="preserve">Irwin, P. J., Robertson, I. D., Westman, M. E., Perkins, M., &amp; Straubinger, R. K. (2017). Searching for Lyme borreliosis in Australia: Results of a canine sentinel study. </w:t>
      </w:r>
      <w:r w:rsidRPr="008718B3">
        <w:rPr>
          <w:i/>
          <w:iCs/>
        </w:rPr>
        <w:t>Parasites and Vectors</w:t>
      </w:r>
      <w:r w:rsidRPr="008718B3">
        <w:t xml:space="preserve">, </w:t>
      </w:r>
      <w:r w:rsidRPr="008718B3">
        <w:rPr>
          <w:i/>
          <w:iCs/>
        </w:rPr>
        <w:t>10</w:t>
      </w:r>
      <w:r w:rsidRPr="008718B3">
        <w:t>(1), 1–9. https://doi.org/10.1186/s13071-017-2058-z</w:t>
      </w:r>
    </w:p>
    <w:p w14:paraId="1CD3671A" w14:textId="77777777" w:rsidR="00511C9E" w:rsidRPr="008718B3" w:rsidRDefault="00511C9E" w:rsidP="00E541A7">
      <w:pPr>
        <w:pStyle w:val="Bibliography"/>
      </w:pPr>
      <w:r w:rsidRPr="008718B3">
        <w:t xml:space="preserve">Khumalo, Z. T. H., Catanese, H. N., Liesching, N., Hove, P., Collins, N. E., Chaisi, M. E., Gebremedhin, A. H., Oosthuizen, M. C., &amp; Brayton, K. A. (2016). Characterization of Anaplasma marginale subsp. Centrale strains by use of msp1aS genotyping reveals a wildlife reservoir. </w:t>
      </w:r>
      <w:r w:rsidRPr="008718B3">
        <w:rPr>
          <w:i/>
          <w:iCs/>
        </w:rPr>
        <w:t>Journal of Clinical Microbiology</w:t>
      </w:r>
      <w:r w:rsidRPr="008718B3">
        <w:t xml:space="preserve">, </w:t>
      </w:r>
      <w:r w:rsidRPr="008718B3">
        <w:rPr>
          <w:i/>
          <w:iCs/>
        </w:rPr>
        <w:t>54</w:t>
      </w:r>
      <w:r w:rsidRPr="008718B3">
        <w:t>(10), 2503–2512. https://doi.org/10.1128/JCM.01029-16</w:t>
      </w:r>
    </w:p>
    <w:p w14:paraId="75271C6B" w14:textId="77777777" w:rsidR="00511C9E" w:rsidRPr="008718B3" w:rsidRDefault="00511C9E" w:rsidP="00E541A7">
      <w:pPr>
        <w:pStyle w:val="Bibliography"/>
      </w:pPr>
      <w:r w:rsidRPr="008718B3">
        <w:t xml:space="preserve">Kwak, M. L. (2018). The first records of human infestation by the hard tick </w:t>
      </w:r>
      <w:r w:rsidRPr="008718B3">
        <w:rPr>
          <w:i/>
          <w:iCs/>
        </w:rPr>
        <w:t xml:space="preserve">Ixodes (Endopalpiger) australiensis </w:t>
      </w:r>
      <w:r w:rsidRPr="00CD649D">
        <w:t>(Acari: Ixodidae</w:t>
      </w:r>
      <w:r w:rsidRPr="008718B3">
        <w:rPr>
          <w:i/>
          <w:iCs/>
        </w:rPr>
        <w:t>)</w:t>
      </w:r>
      <w:r w:rsidRPr="008718B3">
        <w:t xml:space="preserve">, with a review of human infestation by ticks in Australia. </w:t>
      </w:r>
      <w:r w:rsidRPr="008718B3">
        <w:rPr>
          <w:i/>
          <w:iCs/>
        </w:rPr>
        <w:t>Experimental and Applied Acarology</w:t>
      </w:r>
      <w:r w:rsidRPr="008718B3">
        <w:t xml:space="preserve">, </w:t>
      </w:r>
      <w:r w:rsidRPr="008718B3">
        <w:rPr>
          <w:i/>
          <w:iCs/>
        </w:rPr>
        <w:t>74</w:t>
      </w:r>
      <w:r w:rsidRPr="008718B3">
        <w:t>(2), 185–190. https://doi.org/10.1007/s10493-018-0217-3</w:t>
      </w:r>
    </w:p>
    <w:p w14:paraId="787A3C1D" w14:textId="77777777" w:rsidR="00511C9E" w:rsidRPr="008718B3" w:rsidRDefault="00511C9E" w:rsidP="00E541A7">
      <w:pPr>
        <w:pStyle w:val="Bibliography"/>
      </w:pPr>
      <w:r w:rsidRPr="008718B3">
        <w:t xml:space="preserve">Kwak, M. L., Somerville, C., &amp; van Nunen, S. A. (2018). A novel Australian tick </w:t>
      </w:r>
      <w:r w:rsidRPr="008718B3">
        <w:rPr>
          <w:i/>
          <w:iCs/>
        </w:rPr>
        <w:t>Ixodes (Endopalpiger) australiensis</w:t>
      </w:r>
      <w:r w:rsidRPr="008718B3">
        <w:t xml:space="preserve"> inducing mammalian meat allergy after tick bite. </w:t>
      </w:r>
      <w:r w:rsidRPr="008718B3">
        <w:rPr>
          <w:i/>
          <w:iCs/>
        </w:rPr>
        <w:t>Asia Pacific Allergy</w:t>
      </w:r>
      <w:r w:rsidRPr="008718B3">
        <w:t xml:space="preserve">, </w:t>
      </w:r>
      <w:r w:rsidRPr="008718B3">
        <w:rPr>
          <w:i/>
          <w:iCs/>
        </w:rPr>
        <w:t>8</w:t>
      </w:r>
      <w:r w:rsidRPr="008718B3">
        <w:t>(3), 1–4. https://doi.org/10.5415/apallergy.2018.8.e31</w:t>
      </w:r>
    </w:p>
    <w:p w14:paraId="04611F7F" w14:textId="18C9E8B5" w:rsidR="00511C9E" w:rsidRPr="008718B3" w:rsidRDefault="00511C9E" w:rsidP="00E541A7">
      <w:pPr>
        <w:pStyle w:val="Bibliography"/>
      </w:pPr>
      <w:r w:rsidRPr="008718B3">
        <w:t xml:space="preserve">Lantos, P. M., Rumbaugh, J., Bockenstedt, L. K., Falck-Ytter, Y. T., Aguero-Rosenfeld, M. E., Auwaerter, P. G., Baldwin, K., Bannuru, R. R., Belani, K. K., Bowie, W. R., Branda, J. A., Clifford, D. B., Jr, F. J. D., Halperin, J. J., Krause, P. J., Lavergne, V., Liang, M. H., Meissner, H. C., Nigrovic, L. E., … Zemel, L. S. (2020). Clinical practice guidelines by the Infectious Diseases Society of America (IDSA), American Academy of Neurology (AAN), and American College of Rheumatology (ACR): 2020 guidelines for the prevention, diagnosis and treatment of lyme disease. </w:t>
      </w:r>
      <w:r w:rsidRPr="008718B3">
        <w:rPr>
          <w:i/>
          <w:iCs/>
        </w:rPr>
        <w:t>Clinical Infectious Diseases</w:t>
      </w:r>
      <w:r w:rsidRPr="008718B3">
        <w:t xml:space="preserve">, </w:t>
      </w:r>
      <w:r w:rsidRPr="008718B3">
        <w:rPr>
          <w:i/>
          <w:iCs/>
        </w:rPr>
        <w:t>ciaa1215</w:t>
      </w:r>
      <w:r w:rsidRPr="008718B3">
        <w:t>, 1–48. https://doi.org/10.1093/cid/ciaa1215</w:t>
      </w:r>
    </w:p>
    <w:p w14:paraId="1D020176" w14:textId="77777777" w:rsidR="00511C9E" w:rsidRPr="008718B3" w:rsidRDefault="00511C9E" w:rsidP="00E541A7">
      <w:pPr>
        <w:pStyle w:val="Bibliography"/>
      </w:pPr>
      <w:r w:rsidRPr="008718B3">
        <w:t xml:space="preserve">Lantos, P. M., &amp; Wormser, G. P. (2014). Chronic coinfections in patients diagnosed with chronic lyme disease: A systematic review. </w:t>
      </w:r>
      <w:r w:rsidRPr="008718B3">
        <w:rPr>
          <w:i/>
          <w:iCs/>
        </w:rPr>
        <w:t>The American Journal of Medicine</w:t>
      </w:r>
      <w:r w:rsidRPr="008718B3">
        <w:t xml:space="preserve">, </w:t>
      </w:r>
      <w:r w:rsidRPr="008718B3">
        <w:rPr>
          <w:i/>
          <w:iCs/>
        </w:rPr>
        <w:t>127</w:t>
      </w:r>
      <w:r w:rsidRPr="008718B3">
        <w:t>(11), 1105–1110. https://doi.org/10.1016/j.amjmed.2014.05.036</w:t>
      </w:r>
    </w:p>
    <w:p w14:paraId="70FED9CA" w14:textId="77777777" w:rsidR="00511C9E" w:rsidRPr="008718B3" w:rsidRDefault="00511C9E" w:rsidP="00E541A7">
      <w:pPr>
        <w:pStyle w:val="Bibliography"/>
      </w:pPr>
      <w:r w:rsidRPr="008718B3">
        <w:t xml:space="preserve">Loh, S.-M., Gillett, A., Ryan, U., Irwin, P., &amp; Oskam, C. (2017). Molecular characterization of ‘Candidatus Borrelia tachyglossi’ (family Spirochaetaceae) in echidna ticks, Bothriocroton concolor. </w:t>
      </w:r>
      <w:r w:rsidRPr="008718B3">
        <w:rPr>
          <w:i/>
          <w:iCs/>
        </w:rPr>
        <w:t>International Journal of Systematic and Evolutionary Microbiology</w:t>
      </w:r>
      <w:r w:rsidRPr="008718B3">
        <w:t xml:space="preserve">, </w:t>
      </w:r>
      <w:r w:rsidRPr="008718B3">
        <w:rPr>
          <w:i/>
          <w:iCs/>
        </w:rPr>
        <w:t>67</w:t>
      </w:r>
      <w:r w:rsidRPr="008718B3">
        <w:t>(4), 1075–1080. https://doi.org/10.1099/ijsem.0.001929</w:t>
      </w:r>
    </w:p>
    <w:p w14:paraId="7BF616FC" w14:textId="77777777" w:rsidR="00511C9E" w:rsidRPr="008718B3" w:rsidRDefault="00511C9E" w:rsidP="00E541A7">
      <w:pPr>
        <w:pStyle w:val="Bibliography"/>
      </w:pPr>
      <w:r w:rsidRPr="008718B3">
        <w:t xml:space="preserve">Loh, S.-M., Gofton, A. W., Lo, N., Gillett, A., Ryan, U. M., Irwin, P. J., &amp; Oskam, C. L. (2016). Novel </w:t>
      </w:r>
      <w:r w:rsidRPr="00CD649D">
        <w:rPr>
          <w:i/>
          <w:iCs/>
        </w:rPr>
        <w:t>Borrelia</w:t>
      </w:r>
      <w:r w:rsidRPr="008718B3">
        <w:t xml:space="preserve"> species detected in echidna ticks, </w:t>
      </w:r>
      <w:r w:rsidRPr="00CD649D">
        <w:rPr>
          <w:i/>
          <w:iCs/>
        </w:rPr>
        <w:t>Bothriocroton concolo</w:t>
      </w:r>
      <w:r w:rsidRPr="008718B3">
        <w:t xml:space="preserve">r, in Australia. </w:t>
      </w:r>
      <w:r w:rsidRPr="008718B3">
        <w:rPr>
          <w:i/>
          <w:iCs/>
        </w:rPr>
        <w:t>Parasites and Vectors</w:t>
      </w:r>
      <w:r w:rsidRPr="008718B3">
        <w:t xml:space="preserve">, </w:t>
      </w:r>
      <w:r w:rsidRPr="008718B3">
        <w:rPr>
          <w:i/>
          <w:iCs/>
        </w:rPr>
        <w:t>9</w:t>
      </w:r>
      <w:r w:rsidRPr="008718B3">
        <w:t>, 1–7. https://doi.org/10.1186/s13071-016-1627-x</w:t>
      </w:r>
    </w:p>
    <w:p w14:paraId="2ADCC473" w14:textId="77777777" w:rsidR="00511C9E" w:rsidRPr="008718B3" w:rsidRDefault="00511C9E" w:rsidP="00E541A7">
      <w:pPr>
        <w:pStyle w:val="Bibliography"/>
      </w:pPr>
      <w:r w:rsidRPr="008718B3">
        <w:lastRenderedPageBreak/>
        <w:t xml:space="preserve">Lydecker, H., Stanfield, E., Lo, N., Hochuli, D., &amp; Banks, P. (2014). Are urban bandicoots solely to blame for tick concerns? </w:t>
      </w:r>
      <w:r w:rsidRPr="008718B3">
        <w:rPr>
          <w:i/>
          <w:iCs/>
        </w:rPr>
        <w:t>Australian Zoologist</w:t>
      </w:r>
      <w:r w:rsidRPr="008718B3">
        <w:t xml:space="preserve">, </w:t>
      </w:r>
      <w:r w:rsidRPr="008718B3">
        <w:rPr>
          <w:i/>
          <w:iCs/>
        </w:rPr>
        <w:t>37</w:t>
      </w:r>
      <w:r w:rsidRPr="008718B3">
        <w:t>(3), 288–293. https://doi.org/10.7882/AZ.2015.008</w:t>
      </w:r>
    </w:p>
    <w:p w14:paraId="72692FD7" w14:textId="77777777" w:rsidR="00511C9E" w:rsidRPr="008718B3" w:rsidRDefault="00511C9E" w:rsidP="00E541A7">
      <w:pPr>
        <w:pStyle w:val="Bibliography"/>
      </w:pPr>
      <w:r w:rsidRPr="008718B3">
        <w:t xml:space="preserve">Mackenzie, J. S. (2013). </w:t>
      </w:r>
      <w:r w:rsidRPr="008718B3">
        <w:rPr>
          <w:i/>
          <w:iCs/>
        </w:rPr>
        <w:t>Scoping study to develop a research project(s) to investigate the presence or absence of Lyme disease in Australia</w:t>
      </w:r>
      <w:r w:rsidRPr="008718B3">
        <w:t xml:space="preserve"> [Final Report]. Department of Health. https://www1.health.gov.au/internet/main/publishing.nsf/Content/ohp-lyme-disease.htm/$File/scoping-study-2013.pdf</w:t>
      </w:r>
    </w:p>
    <w:p w14:paraId="485D308F" w14:textId="7B8359D3" w:rsidR="00511C9E" w:rsidRPr="008718B3" w:rsidRDefault="00511C9E" w:rsidP="00E541A7">
      <w:pPr>
        <w:pStyle w:val="Bibliography"/>
      </w:pPr>
      <w:r w:rsidRPr="008718B3">
        <w:t xml:space="preserve">Medlock, J. M., Hansford, K. M., Bormane, A., Derdakova, M., Estrada-Peña, A., George, J.-C., Golovljova, I., Jaenson, T. G. T., Jensen, J.-K., Jensen, P. M., Kazimirova, M., Oteo, J. A., Papa, A., Pfister, K., Plantard, O., Randolph, S. E., Rizzoli, A., Santos-Silva, M. M., Sprong, H., … Van Bortel, W. (2013). Driving forces for changes in geographical distribution of </w:t>
      </w:r>
      <w:r w:rsidRPr="00CD649D">
        <w:rPr>
          <w:i/>
          <w:iCs/>
        </w:rPr>
        <w:t>Ixodes ricinus</w:t>
      </w:r>
      <w:r w:rsidRPr="008718B3">
        <w:t xml:space="preserve"> ticks in Europe. </w:t>
      </w:r>
      <w:r w:rsidRPr="008718B3">
        <w:rPr>
          <w:i/>
          <w:iCs/>
        </w:rPr>
        <w:t>Parasites and Vectors</w:t>
      </w:r>
      <w:r w:rsidRPr="008718B3">
        <w:t xml:space="preserve">, </w:t>
      </w:r>
      <w:r w:rsidRPr="008718B3">
        <w:rPr>
          <w:i/>
          <w:iCs/>
        </w:rPr>
        <w:t>6</w:t>
      </w:r>
      <w:r w:rsidRPr="008718B3">
        <w:t>(1), 1–11. https://doi.org/10.1186/1756-3305-6-1</w:t>
      </w:r>
    </w:p>
    <w:p w14:paraId="3A1CB5B1" w14:textId="77777777" w:rsidR="00511C9E" w:rsidRPr="008718B3" w:rsidRDefault="00511C9E" w:rsidP="00E541A7">
      <w:pPr>
        <w:pStyle w:val="Bibliography"/>
      </w:pPr>
      <w:r w:rsidRPr="008718B3">
        <w:t xml:space="preserve">Molaei, G., Little, E. A. H., Williams, S. C., &amp; Stafford, K. C. (2019). Bracing for the worst—Range expansion of the lone star tick in the Northeastern United States. </w:t>
      </w:r>
      <w:r w:rsidRPr="008718B3">
        <w:rPr>
          <w:i/>
          <w:iCs/>
        </w:rPr>
        <w:t>New England Journal of Medicine</w:t>
      </w:r>
      <w:r w:rsidRPr="008718B3">
        <w:t xml:space="preserve">, </w:t>
      </w:r>
      <w:r w:rsidRPr="008718B3">
        <w:rPr>
          <w:i/>
          <w:iCs/>
        </w:rPr>
        <w:t>381</w:t>
      </w:r>
      <w:r w:rsidRPr="008718B3">
        <w:t>(23), 2189–2192. https://doi.org/10.1056/NEJMp1911661</w:t>
      </w:r>
    </w:p>
    <w:p w14:paraId="7A7315AC" w14:textId="77777777" w:rsidR="00511C9E" w:rsidRPr="008718B3" w:rsidRDefault="00511C9E" w:rsidP="00E541A7">
      <w:pPr>
        <w:pStyle w:val="Bibliography"/>
      </w:pPr>
      <w:r w:rsidRPr="008718B3">
        <w:t xml:space="preserve">National Institute for Health and Care Excellence. (2018). </w:t>
      </w:r>
      <w:r w:rsidRPr="008718B3">
        <w:rPr>
          <w:i/>
          <w:iCs/>
        </w:rPr>
        <w:t>Lyme disease – NICE guideline</w:t>
      </w:r>
      <w:r w:rsidRPr="008718B3">
        <w:t>. National Institute for Health and Care Excellence. https://www.nice.org.uk/guidance/ng95/resources/lyme-disease-pdf-1837756839877</w:t>
      </w:r>
    </w:p>
    <w:p w14:paraId="2C13678A" w14:textId="77777777" w:rsidR="00511C9E" w:rsidRPr="008718B3" w:rsidRDefault="00511C9E" w:rsidP="00E541A7">
      <w:pPr>
        <w:pStyle w:val="Bibliography"/>
      </w:pPr>
      <w:r w:rsidRPr="008718B3">
        <w:t xml:space="preserve">New Zealand Ministry of Health. (2015, June 30). </w:t>
      </w:r>
      <w:r w:rsidRPr="008718B3">
        <w:rPr>
          <w:i/>
          <w:iCs/>
        </w:rPr>
        <w:t>Ticks</w:t>
      </w:r>
      <w:r w:rsidRPr="008718B3">
        <w:t>. New Zealand Ministry of Health. https://www.health.govt.nz/your-health/healthy-living/environmental-health/pests-and-insects/ticks</w:t>
      </w:r>
    </w:p>
    <w:p w14:paraId="7F77DCF0" w14:textId="77777777" w:rsidR="00511C9E" w:rsidRPr="008718B3" w:rsidRDefault="00511C9E" w:rsidP="00E541A7">
      <w:pPr>
        <w:pStyle w:val="Bibliography"/>
      </w:pPr>
      <w:r w:rsidRPr="008718B3">
        <w:t xml:space="preserve">Public Health England. (2018). </w:t>
      </w:r>
      <w:r w:rsidRPr="008718B3">
        <w:rPr>
          <w:i/>
          <w:iCs/>
        </w:rPr>
        <w:t>Toolkit for raising awareness of the potential risk posed by ticks and tick-borne disease</w:t>
      </w:r>
      <w:r w:rsidRPr="008718B3">
        <w:t>. Public Health England. https://assets.publishing.service.gov.uk/government/uploads/system/uploads/attachment_data/file/694157/PHE_Tick_Awareness_Toolkit.PDF</w:t>
      </w:r>
    </w:p>
    <w:p w14:paraId="3463F227" w14:textId="77777777" w:rsidR="00511C9E" w:rsidRPr="008718B3" w:rsidRDefault="00511C9E" w:rsidP="00E541A7">
      <w:pPr>
        <w:pStyle w:val="Bibliography"/>
      </w:pPr>
      <w:r w:rsidRPr="008718B3">
        <w:t xml:space="preserve">Public Health Laboratory Network. (2017). </w:t>
      </w:r>
      <w:r w:rsidRPr="008718B3">
        <w:rPr>
          <w:i/>
          <w:iCs/>
        </w:rPr>
        <w:t>Q fever laboratory case definition (LCD)</w:t>
      </w:r>
      <w:r w:rsidRPr="008718B3">
        <w:t>. Department of Health. https://www1.health.gov.au/internet/main/publishing.nsf/Content/D731BDA5ED9E3038CA257BF0001D3C83/$File/Q-Fever-LCD-27-Nov-2017.pdf</w:t>
      </w:r>
    </w:p>
    <w:p w14:paraId="794D8B85" w14:textId="77777777" w:rsidR="00511C9E" w:rsidRPr="008718B3" w:rsidRDefault="00511C9E" w:rsidP="00E541A7">
      <w:pPr>
        <w:pStyle w:val="Bibliography"/>
      </w:pPr>
      <w:r w:rsidRPr="008718B3">
        <w:t xml:space="preserve">Rappo, T. B., Cottee, A. M., Ratchford, A. M., &amp; Burns, B. J. (2013). Tick bite anaphylaxis: Incidence and management in an Australian emergency department. </w:t>
      </w:r>
      <w:r w:rsidRPr="008718B3">
        <w:rPr>
          <w:i/>
          <w:iCs/>
        </w:rPr>
        <w:t>Emergency Medicine Australasia</w:t>
      </w:r>
      <w:r w:rsidRPr="008718B3">
        <w:t xml:space="preserve">, </w:t>
      </w:r>
      <w:r w:rsidRPr="008718B3">
        <w:rPr>
          <w:i/>
          <w:iCs/>
        </w:rPr>
        <w:t>25</w:t>
      </w:r>
      <w:r w:rsidRPr="008718B3">
        <w:t>(4), 297–301. https://doi.org/10.1111/1742-6723.12093</w:t>
      </w:r>
    </w:p>
    <w:p w14:paraId="2EEE66DA" w14:textId="77777777" w:rsidR="00511C9E" w:rsidRPr="008718B3" w:rsidRDefault="00511C9E" w:rsidP="00E541A7">
      <w:pPr>
        <w:pStyle w:val="Bibliography"/>
      </w:pPr>
      <w:r w:rsidRPr="008718B3">
        <w:t xml:space="preserve">Rodríguez, Y., Rojas, M., Gershwin, M. E., &amp; Anaya, J.-M. (2018). Tick-borne diseases and autoimmunity: A comprehensive review. </w:t>
      </w:r>
      <w:r w:rsidRPr="008718B3">
        <w:rPr>
          <w:i/>
          <w:iCs/>
        </w:rPr>
        <w:t>Journal of Autoimmunity</w:t>
      </w:r>
      <w:r w:rsidRPr="008718B3">
        <w:t xml:space="preserve">, </w:t>
      </w:r>
      <w:r w:rsidRPr="008718B3">
        <w:rPr>
          <w:i/>
          <w:iCs/>
        </w:rPr>
        <w:t>88</w:t>
      </w:r>
      <w:r w:rsidRPr="008718B3">
        <w:t>, 21–42. https://doi.org/10.1016/j.jaut.2017.11.007</w:t>
      </w:r>
    </w:p>
    <w:p w14:paraId="0AEC84A7" w14:textId="77777777" w:rsidR="00511C9E" w:rsidRPr="008718B3" w:rsidRDefault="00511C9E" w:rsidP="00E541A7">
      <w:pPr>
        <w:pStyle w:val="Bibliography"/>
      </w:pPr>
      <w:r w:rsidRPr="008718B3">
        <w:t xml:space="preserve">Royal College of Pathologists of Australasia. (2019). </w:t>
      </w:r>
      <w:r w:rsidRPr="008718B3">
        <w:rPr>
          <w:i/>
          <w:iCs/>
        </w:rPr>
        <w:t>Position statement: Diagnostic laboratory testing for Lyme disease (or similar syndromes) in Australia and New Zealand</w:t>
      </w:r>
      <w:r w:rsidRPr="008718B3">
        <w:t>. Royal College of Pathologists of Australasia. https://www.rcpa.edu.au/Library/College-Policies/Position-Statements/Diagnostic-Laboratory-testing-for-Borreliosis-Lyme</w:t>
      </w:r>
    </w:p>
    <w:p w14:paraId="2EA9AAC6" w14:textId="77777777" w:rsidR="00511C9E" w:rsidRPr="008718B3" w:rsidRDefault="00511C9E" w:rsidP="00E541A7">
      <w:pPr>
        <w:pStyle w:val="Bibliography"/>
      </w:pPr>
      <w:r w:rsidRPr="008718B3">
        <w:lastRenderedPageBreak/>
        <w:t xml:space="preserve">Semenza, J., &amp; Suk, J. (2017). Vector-borne diseases and climate change: A European perspective. </w:t>
      </w:r>
      <w:r w:rsidRPr="008718B3">
        <w:rPr>
          <w:i/>
          <w:iCs/>
        </w:rPr>
        <w:t>FEMS Microbiology Letters</w:t>
      </w:r>
      <w:r w:rsidRPr="008718B3">
        <w:t xml:space="preserve">, </w:t>
      </w:r>
      <w:r w:rsidRPr="008718B3">
        <w:rPr>
          <w:i/>
          <w:iCs/>
        </w:rPr>
        <w:t>365</w:t>
      </w:r>
      <w:r w:rsidRPr="008718B3">
        <w:t>(2), 1–9. https://doi.org/10.1093/femsle/fnx244</w:t>
      </w:r>
    </w:p>
    <w:p w14:paraId="3E0938EF" w14:textId="77777777" w:rsidR="00511C9E" w:rsidRPr="008718B3" w:rsidRDefault="00511C9E" w:rsidP="00E541A7">
      <w:pPr>
        <w:pStyle w:val="Bibliography"/>
      </w:pPr>
      <w:r w:rsidRPr="008718B3">
        <w:t xml:space="preserve">Senanayake, S. N., Paparini, A., Latimer, M., Andriolo, K., Dasilva, A. J., Wilson, H., Xayavong, M. V., Collignon, P. J., Jeans, P., &amp; Irwin, P. J. (2012). First report of human babesiosis in Australia. </w:t>
      </w:r>
      <w:r w:rsidRPr="008718B3">
        <w:rPr>
          <w:i/>
          <w:iCs/>
        </w:rPr>
        <w:t>The Medical Journal of Australia</w:t>
      </w:r>
      <w:r w:rsidRPr="008718B3">
        <w:t xml:space="preserve">, </w:t>
      </w:r>
      <w:r w:rsidRPr="008718B3">
        <w:rPr>
          <w:i/>
          <w:iCs/>
        </w:rPr>
        <w:t>196</w:t>
      </w:r>
      <w:r w:rsidRPr="008718B3">
        <w:t>(5), 350–352. https://doi.org/10.5694/mja11.11378</w:t>
      </w:r>
    </w:p>
    <w:p w14:paraId="02D9FBD9" w14:textId="77777777" w:rsidR="00511C9E" w:rsidRPr="008718B3" w:rsidRDefault="00511C9E" w:rsidP="00E541A7">
      <w:pPr>
        <w:pStyle w:val="Bibliography"/>
      </w:pPr>
      <w:r w:rsidRPr="008718B3">
        <w:t xml:space="preserve">Senate Community Affairs References Committee. (2016). </w:t>
      </w:r>
      <w:r w:rsidRPr="008718B3">
        <w:rPr>
          <w:i/>
          <w:iCs/>
        </w:rPr>
        <w:t>Growing evidence of an emerging tick-borne disease that causes a Lyme-like illness for many Australian patients. Interim report</w:t>
      </w:r>
      <w:r w:rsidRPr="008718B3">
        <w:t xml:space="preserve"> [Interim Report]. Commonwealth of Australia. https://www.aph.gov.au/Parliamentary_Business/Committees/Senate/Community_Affairs/Lyme-like_Illness/Interim_Report</w:t>
      </w:r>
    </w:p>
    <w:p w14:paraId="7F9F7132" w14:textId="77777777" w:rsidR="00511C9E" w:rsidRPr="008718B3" w:rsidRDefault="00511C9E" w:rsidP="00E541A7">
      <w:pPr>
        <w:pStyle w:val="Bibliography"/>
      </w:pPr>
      <w:r w:rsidRPr="008718B3">
        <w:t xml:space="preserve">Šimo, L., Kazimirova, M., Richardson, J., &amp; Bonnet, S. I. (2017). The essential role of tick salivary glands and saliva in tick feeding and pathogen transmission. </w:t>
      </w:r>
      <w:r w:rsidRPr="008718B3">
        <w:rPr>
          <w:i/>
          <w:iCs/>
        </w:rPr>
        <w:t>Frontiers in Cellular and Infection Microbiology</w:t>
      </w:r>
      <w:r w:rsidRPr="008718B3">
        <w:t xml:space="preserve">, </w:t>
      </w:r>
      <w:r w:rsidRPr="008718B3">
        <w:rPr>
          <w:i/>
          <w:iCs/>
        </w:rPr>
        <w:t>7</w:t>
      </w:r>
      <w:r w:rsidRPr="008718B3">
        <w:t>(281), 1–23. https://doi.org/10.3389/fcimb.2017.00281</w:t>
      </w:r>
    </w:p>
    <w:p w14:paraId="22C6824E" w14:textId="77777777" w:rsidR="00511C9E" w:rsidRPr="008718B3" w:rsidRDefault="00511C9E" w:rsidP="00E541A7">
      <w:pPr>
        <w:pStyle w:val="Bibliography"/>
      </w:pPr>
      <w:r w:rsidRPr="008718B3">
        <w:t xml:space="preserve">Sonenshine, D. (2018). Range expansion of tick disease vectors in North America: Implications for spread of tick-borne disease. </w:t>
      </w:r>
      <w:r w:rsidRPr="008718B3">
        <w:rPr>
          <w:i/>
          <w:iCs/>
        </w:rPr>
        <w:t>International Journal of Environmental Research and Public Health</w:t>
      </w:r>
      <w:r w:rsidRPr="008718B3">
        <w:t xml:space="preserve">, </w:t>
      </w:r>
      <w:r w:rsidRPr="008718B3">
        <w:rPr>
          <w:i/>
          <w:iCs/>
        </w:rPr>
        <w:t>15</w:t>
      </w:r>
      <w:r w:rsidRPr="008718B3">
        <w:t>(3), 1–9. https://doi.org/10.3390/ijerph15030478</w:t>
      </w:r>
    </w:p>
    <w:p w14:paraId="3481AD8C" w14:textId="77777777" w:rsidR="00511C9E" w:rsidRPr="008718B3" w:rsidRDefault="00511C9E" w:rsidP="00E541A7">
      <w:pPr>
        <w:pStyle w:val="Bibliography"/>
      </w:pPr>
      <w:r w:rsidRPr="008718B3">
        <w:t xml:space="preserve">Stenos, J., &amp; Graves, S. R. (2018). Laboratory diagnosis of human infections transmitted by ticks, fleas, mites and lice in Australia. </w:t>
      </w:r>
      <w:r w:rsidRPr="008718B3">
        <w:rPr>
          <w:i/>
          <w:iCs/>
        </w:rPr>
        <w:t>Microbiology Australia</w:t>
      </w:r>
      <w:r w:rsidRPr="008718B3">
        <w:t xml:space="preserve">, </w:t>
      </w:r>
      <w:r w:rsidRPr="008718B3">
        <w:rPr>
          <w:i/>
          <w:iCs/>
        </w:rPr>
        <w:t>39</w:t>
      </w:r>
      <w:r w:rsidRPr="008718B3">
        <w:t>(4), 182. https://doi.org/10.1071/MA18059</w:t>
      </w:r>
    </w:p>
    <w:p w14:paraId="6DEBAB13" w14:textId="77777777" w:rsidR="00511C9E" w:rsidRPr="008718B3" w:rsidRDefault="00511C9E" w:rsidP="00E541A7">
      <w:pPr>
        <w:pStyle w:val="Bibliography"/>
      </w:pPr>
      <w:r w:rsidRPr="008718B3">
        <w:t xml:space="preserve">Stewart, A., Armstrong, M., Graves, S. R., &amp; Hajkowicz, K. (2017a). </w:t>
      </w:r>
      <w:r w:rsidRPr="008718B3">
        <w:rPr>
          <w:i/>
          <w:iCs/>
        </w:rPr>
        <w:t>Rickettsia australis</w:t>
      </w:r>
      <w:r w:rsidRPr="008718B3">
        <w:t xml:space="preserve"> and Queensland Tick Typhus: A Rickettsial Spotted Fever Group Infection in Australia. </w:t>
      </w:r>
      <w:r w:rsidRPr="008718B3">
        <w:rPr>
          <w:i/>
          <w:iCs/>
        </w:rPr>
        <w:t>American Journal of Tropical Medicine and Hygiene</w:t>
      </w:r>
      <w:r w:rsidRPr="008718B3">
        <w:t xml:space="preserve">, </w:t>
      </w:r>
      <w:r w:rsidRPr="008718B3">
        <w:rPr>
          <w:i/>
          <w:iCs/>
        </w:rPr>
        <w:t>97</w:t>
      </w:r>
      <w:r w:rsidRPr="008718B3">
        <w:t>(1), 24–29. https://doi.org/10.4269/ajtmh.16-0915</w:t>
      </w:r>
    </w:p>
    <w:p w14:paraId="050EE23B" w14:textId="77777777" w:rsidR="00511C9E" w:rsidRPr="008718B3" w:rsidRDefault="00511C9E" w:rsidP="00E541A7">
      <w:pPr>
        <w:pStyle w:val="Bibliography"/>
      </w:pPr>
      <w:r w:rsidRPr="008718B3">
        <w:t xml:space="preserve">Sukkanon, C., Chareonviriyaphap, T., &amp; Doggett, S. L. (2019). Topical and spatial repellent bioassays against the Australian paralysis tick, </w:t>
      </w:r>
      <w:r w:rsidRPr="008718B3">
        <w:rPr>
          <w:i/>
          <w:iCs/>
        </w:rPr>
        <w:t xml:space="preserve">Ixodes holocyclus </w:t>
      </w:r>
      <w:r w:rsidRPr="00CD649D">
        <w:t>(Acari: Ixodidae)</w:t>
      </w:r>
      <w:r w:rsidRPr="008718B3">
        <w:t xml:space="preserve">. </w:t>
      </w:r>
      <w:r w:rsidRPr="008718B3">
        <w:rPr>
          <w:i/>
          <w:iCs/>
        </w:rPr>
        <w:t>Austral Entomology</w:t>
      </w:r>
      <w:r w:rsidRPr="008718B3">
        <w:t xml:space="preserve">, </w:t>
      </w:r>
      <w:r w:rsidRPr="008718B3">
        <w:rPr>
          <w:i/>
          <w:iCs/>
        </w:rPr>
        <w:t>58</w:t>
      </w:r>
      <w:r w:rsidRPr="008718B3">
        <w:t>(4), 866–874. https://doi.org/10.1111/aen.12420</w:t>
      </w:r>
    </w:p>
    <w:p w14:paraId="27099B52" w14:textId="77777777" w:rsidR="00511C9E" w:rsidRPr="008718B3" w:rsidRDefault="00511C9E" w:rsidP="00E541A7">
      <w:pPr>
        <w:pStyle w:val="Bibliography"/>
      </w:pPr>
      <w:r w:rsidRPr="008718B3">
        <w:t xml:space="preserve">Taylor, B. W. P., Ratchford, A., van Nunen, S. A., &amp; Burns, B. (2019). Tick killing </w:t>
      </w:r>
      <w:r w:rsidRPr="008718B3">
        <w:rPr>
          <w:i/>
          <w:iCs/>
        </w:rPr>
        <w:t>in situ</w:t>
      </w:r>
      <w:r w:rsidRPr="008718B3">
        <w:t xml:space="preserve"> before removal to prevent allergic and anaphylactic reactions in humans: A cross-sectional study. </w:t>
      </w:r>
      <w:r w:rsidRPr="008718B3">
        <w:rPr>
          <w:i/>
          <w:iCs/>
        </w:rPr>
        <w:t>Asia Pacific Allergy</w:t>
      </w:r>
      <w:r w:rsidRPr="008718B3">
        <w:t xml:space="preserve">, </w:t>
      </w:r>
      <w:r w:rsidRPr="008718B3">
        <w:rPr>
          <w:i/>
          <w:iCs/>
        </w:rPr>
        <w:t>9</w:t>
      </w:r>
      <w:r w:rsidRPr="008718B3">
        <w:t>(2), 1–13. https://doi.org/10.5415/apallergy.2019.9.e15</w:t>
      </w:r>
    </w:p>
    <w:p w14:paraId="369860DF" w14:textId="77777777" w:rsidR="00511C9E" w:rsidRPr="008718B3" w:rsidRDefault="00511C9E" w:rsidP="00E541A7">
      <w:pPr>
        <w:pStyle w:val="Bibliography"/>
      </w:pPr>
      <w:r w:rsidRPr="008718B3">
        <w:t xml:space="preserve">Taylor, C. L., Lydecker, H. W., Lo, N., Hochuli, D. F., &amp; Banks, P. B. (2020). Invasive rabbits host immature </w:t>
      </w:r>
      <w:r w:rsidRPr="008718B3">
        <w:rPr>
          <w:i/>
          <w:iCs/>
        </w:rPr>
        <w:t>Ixodes</w:t>
      </w:r>
      <w:r w:rsidRPr="008718B3">
        <w:t xml:space="preserve"> ticks at the urban-forest interface. </w:t>
      </w:r>
      <w:r w:rsidRPr="008718B3">
        <w:rPr>
          <w:i/>
          <w:iCs/>
        </w:rPr>
        <w:t>Ticks and Tick-Borne Diseases</w:t>
      </w:r>
      <w:r w:rsidRPr="008718B3">
        <w:t xml:space="preserve">, </w:t>
      </w:r>
      <w:r w:rsidRPr="008718B3">
        <w:rPr>
          <w:i/>
          <w:iCs/>
        </w:rPr>
        <w:t>11</w:t>
      </w:r>
      <w:r w:rsidRPr="008718B3">
        <w:t>(4), 1–7. https://doi.org/10.1016/j.ttbdis.2020.101439</w:t>
      </w:r>
    </w:p>
    <w:p w14:paraId="0EC91AD0" w14:textId="77777777" w:rsidR="00511C9E" w:rsidRPr="008718B3" w:rsidRDefault="00511C9E" w:rsidP="00E541A7">
      <w:pPr>
        <w:pStyle w:val="Bibliography"/>
      </w:pPr>
      <w:r w:rsidRPr="008718B3">
        <w:t xml:space="preserve">Tick-induced Allergies Research and Awareness. (n.d.). </w:t>
      </w:r>
      <w:r w:rsidRPr="008718B3">
        <w:rPr>
          <w:i/>
          <w:iCs/>
        </w:rPr>
        <w:t>Tick anaphylaxis and mammalian meat allergy resources</w:t>
      </w:r>
      <w:r w:rsidRPr="008718B3">
        <w:t>. Tick-Induced Allergies Research and Awareness. https://www.tiara.org.au/tick-anaphylaxis-mammalian-meat-allergy-resources</w:t>
      </w:r>
    </w:p>
    <w:p w14:paraId="54166232" w14:textId="77777777" w:rsidR="00511C9E" w:rsidRPr="008718B3" w:rsidRDefault="00511C9E" w:rsidP="00E541A7">
      <w:pPr>
        <w:pStyle w:val="Bibliography"/>
      </w:pPr>
      <w:r w:rsidRPr="008718B3">
        <w:t xml:space="preserve">Tick-induced Allergies Research and Awareness. (2019). </w:t>
      </w:r>
      <w:r w:rsidRPr="008718B3">
        <w:rPr>
          <w:i/>
          <w:iCs/>
        </w:rPr>
        <w:t>TiARA submission to the Inquiry into allergies and anaphylaxis</w:t>
      </w:r>
      <w:r w:rsidRPr="008718B3">
        <w:t>. Parliament of Australia. https://www.aph.gov.au/DocumentStore.ashx?id=7ada1cba-a279-47a0-b80e-c2f8521005b4&amp;subId=671917</w:t>
      </w:r>
    </w:p>
    <w:p w14:paraId="79C200B0" w14:textId="77777777" w:rsidR="00511C9E" w:rsidRPr="008718B3" w:rsidRDefault="00511C9E" w:rsidP="00E541A7">
      <w:pPr>
        <w:pStyle w:val="Bibliography"/>
      </w:pPr>
      <w:r w:rsidRPr="008718B3">
        <w:lastRenderedPageBreak/>
        <w:t xml:space="preserve">University of Sydney Department of Medical Entomology. (2003, November 7). </w:t>
      </w:r>
      <w:r w:rsidRPr="008718B3">
        <w:rPr>
          <w:i/>
          <w:iCs/>
        </w:rPr>
        <w:t>Ticks</w:t>
      </w:r>
      <w:r w:rsidRPr="008718B3">
        <w:t>. Ticks. https://medent.usyd.edu.au/fact/ticks.htm</w:t>
      </w:r>
    </w:p>
    <w:p w14:paraId="22A148B0" w14:textId="77777777" w:rsidR="00511C9E" w:rsidRPr="008718B3" w:rsidRDefault="00511C9E" w:rsidP="00E541A7">
      <w:pPr>
        <w:pStyle w:val="Bibliography"/>
      </w:pPr>
      <w:r w:rsidRPr="008718B3">
        <w:t xml:space="preserve">Unsworth, N. B., Stenos, J., Graves, S. R., Faa, A. G., Cox, G. E., Dyer, J. R., Boutlis, C. S., Lane, A. M., Shaw, M. D., Robson, J., &amp; Nissen, M. D. (2007). Flinders Island Spotted Fever Rickettsioses caused by “marmionii” strain of </w:t>
      </w:r>
      <w:r w:rsidRPr="00CD649D">
        <w:rPr>
          <w:i/>
          <w:iCs/>
        </w:rPr>
        <w:t>Rickettsia honei</w:t>
      </w:r>
      <w:r w:rsidRPr="008718B3">
        <w:t xml:space="preserve">, Eastern Australia. </w:t>
      </w:r>
      <w:r w:rsidRPr="008718B3">
        <w:rPr>
          <w:i/>
          <w:iCs/>
        </w:rPr>
        <w:t>Emerging Infectious Diseases</w:t>
      </w:r>
      <w:r w:rsidRPr="008718B3">
        <w:t xml:space="preserve">, </w:t>
      </w:r>
      <w:r w:rsidRPr="008718B3">
        <w:rPr>
          <w:i/>
          <w:iCs/>
        </w:rPr>
        <w:t>13</w:t>
      </w:r>
      <w:r w:rsidRPr="008718B3">
        <w:t>(4), 566–573. https://doi.org/10.3201/eid1304.060087</w:t>
      </w:r>
    </w:p>
    <w:p w14:paraId="206E5F62" w14:textId="77777777" w:rsidR="00511C9E" w:rsidRPr="008718B3" w:rsidRDefault="00511C9E" w:rsidP="00E541A7">
      <w:pPr>
        <w:pStyle w:val="Bibliography"/>
      </w:pPr>
      <w:r w:rsidRPr="008718B3">
        <w:t xml:space="preserve">van Nunen, S. A. (2015). Tick-induced allergies: Mammalian meat allergy, tick anaphylaxis and their significance. </w:t>
      </w:r>
      <w:r w:rsidRPr="008718B3">
        <w:rPr>
          <w:i/>
          <w:iCs/>
        </w:rPr>
        <w:t>Asia Pacific Allergy</w:t>
      </w:r>
      <w:r w:rsidRPr="008718B3">
        <w:t xml:space="preserve">, </w:t>
      </w:r>
      <w:r w:rsidRPr="008718B3">
        <w:rPr>
          <w:i/>
          <w:iCs/>
        </w:rPr>
        <w:t>5</w:t>
      </w:r>
      <w:r w:rsidRPr="008718B3">
        <w:t>(1), 3–16. https://doi.org/10.5415/apallergy.2015.5.1.3</w:t>
      </w:r>
    </w:p>
    <w:p w14:paraId="454DE51A" w14:textId="77777777" w:rsidR="00511C9E" w:rsidRPr="008718B3" w:rsidRDefault="00511C9E" w:rsidP="00E541A7">
      <w:pPr>
        <w:pStyle w:val="Bibliography"/>
      </w:pPr>
      <w:r w:rsidRPr="008718B3">
        <w:t xml:space="preserve">van Nunen, S. A. (2018). Tick-induced allergies: Mammalian meat allergy and tick anaphylaxis. </w:t>
      </w:r>
      <w:r w:rsidRPr="008718B3">
        <w:rPr>
          <w:i/>
          <w:iCs/>
        </w:rPr>
        <w:t>Medical Journal of Australia</w:t>
      </w:r>
      <w:r w:rsidRPr="008718B3">
        <w:t xml:space="preserve">, </w:t>
      </w:r>
      <w:r w:rsidRPr="008718B3">
        <w:rPr>
          <w:i/>
          <w:iCs/>
        </w:rPr>
        <w:t>208</w:t>
      </w:r>
      <w:r w:rsidRPr="008718B3">
        <w:t>(7), 316–321. https://doi.org/10.5694/mja17.00591</w:t>
      </w:r>
    </w:p>
    <w:p w14:paraId="585B009E" w14:textId="77777777" w:rsidR="00511C9E" w:rsidRPr="008718B3" w:rsidRDefault="00511C9E" w:rsidP="00E541A7">
      <w:pPr>
        <w:pStyle w:val="Bibliography"/>
      </w:pPr>
      <w:r w:rsidRPr="008718B3">
        <w:t xml:space="preserve">van Nunen, S. A., &amp; Ratchford, A. (2021). Managing mammalian meat allergy and tick anaphylaxis. </w:t>
      </w:r>
      <w:r w:rsidRPr="008718B3">
        <w:rPr>
          <w:i/>
          <w:iCs/>
        </w:rPr>
        <w:t>Medicine Today</w:t>
      </w:r>
      <w:r w:rsidRPr="008718B3">
        <w:t xml:space="preserve">, </w:t>
      </w:r>
      <w:r w:rsidRPr="008718B3">
        <w:rPr>
          <w:i/>
          <w:iCs/>
        </w:rPr>
        <w:t>22</w:t>
      </w:r>
      <w:r w:rsidRPr="008718B3">
        <w:t>(3), 22–32.</w:t>
      </w:r>
    </w:p>
    <w:p w14:paraId="36339600" w14:textId="77777777" w:rsidR="00511C9E" w:rsidRPr="008718B3" w:rsidRDefault="00511C9E" w:rsidP="00E541A7">
      <w:pPr>
        <w:pStyle w:val="Bibliography"/>
      </w:pPr>
      <w:r w:rsidRPr="008718B3">
        <w:t xml:space="preserve">Vancová, M., Bílý, T., Šimo, L., Touš, J., Horodyský, P., Růžek, D., Novobilský, A., Salát, J., Strnad, M., Sonenshine, D. E., Grubhoffer, L., &amp; Nebesářová, J. (2020). Three-dimensional reconstruction of the feeding apparatus of the tick </w:t>
      </w:r>
      <w:r w:rsidRPr="008718B3">
        <w:rPr>
          <w:i/>
          <w:iCs/>
        </w:rPr>
        <w:t xml:space="preserve">Ixodes ricinus </w:t>
      </w:r>
      <w:r w:rsidRPr="00CD649D">
        <w:t>(Acari: Ixodidae)</w:t>
      </w:r>
      <w:r w:rsidRPr="008718B3">
        <w:t xml:space="preserve">: A new insight into the mechanism of blood-feeding. </w:t>
      </w:r>
      <w:r w:rsidRPr="008718B3">
        <w:rPr>
          <w:i/>
          <w:iCs/>
        </w:rPr>
        <w:t>Scientific Reports</w:t>
      </w:r>
      <w:r w:rsidRPr="008718B3">
        <w:t xml:space="preserve">, </w:t>
      </w:r>
      <w:r w:rsidRPr="008718B3">
        <w:rPr>
          <w:i/>
          <w:iCs/>
        </w:rPr>
        <w:t>10</w:t>
      </w:r>
      <w:r w:rsidRPr="008718B3">
        <w:t>(1). https://doi.org/10.1038/s41598-019-56811-2</w:t>
      </w:r>
    </w:p>
    <w:p w14:paraId="740E475A" w14:textId="77777777" w:rsidR="00511C9E" w:rsidRPr="008718B3" w:rsidRDefault="00511C9E" w:rsidP="00E541A7">
      <w:pPr>
        <w:pStyle w:val="Bibliography"/>
      </w:pPr>
      <w:r w:rsidRPr="008718B3">
        <w:t xml:space="preserve">Wikel, S. K. (2018). Ticks and tick-borne infections: Complex ecology, agents, and host interactions. </w:t>
      </w:r>
      <w:r w:rsidRPr="008718B3">
        <w:rPr>
          <w:i/>
          <w:iCs/>
        </w:rPr>
        <w:t>Veterinary Sciences</w:t>
      </w:r>
      <w:r w:rsidRPr="008718B3">
        <w:t xml:space="preserve">, </w:t>
      </w:r>
      <w:r w:rsidRPr="008718B3">
        <w:rPr>
          <w:i/>
          <w:iCs/>
        </w:rPr>
        <w:t>5</w:t>
      </w:r>
      <w:r w:rsidRPr="008718B3">
        <w:t>(2), 1–22. https://doi.org/10.3390/vetsci5020060</w:t>
      </w:r>
    </w:p>
    <w:p w14:paraId="62D4413A" w14:textId="77777777" w:rsidR="00511C9E" w:rsidRPr="008718B3" w:rsidRDefault="00511C9E" w:rsidP="00E541A7">
      <w:pPr>
        <w:pStyle w:val="Bibliography"/>
      </w:pPr>
      <w:r w:rsidRPr="008718B3">
        <w:t xml:space="preserve">Willis, G., Lodo, K., McGregor, A., Howes, F., Williams, S., &amp; Veitch, M. (2019). New and old hotspots for rickettsial spotted fever acquired in Tasmania, 2012–2017. </w:t>
      </w:r>
      <w:r w:rsidRPr="008718B3">
        <w:rPr>
          <w:i/>
          <w:iCs/>
        </w:rPr>
        <w:t>Australian and New Zealand Journal of Public Health</w:t>
      </w:r>
      <w:r w:rsidRPr="008718B3">
        <w:t xml:space="preserve">, </w:t>
      </w:r>
      <w:r w:rsidRPr="008718B3">
        <w:rPr>
          <w:i/>
          <w:iCs/>
        </w:rPr>
        <w:t>43</w:t>
      </w:r>
      <w:r w:rsidRPr="008718B3">
        <w:t>(4), 389–394. https://doi.org/10.1111/1753-6405.12918</w:t>
      </w:r>
    </w:p>
    <w:p w14:paraId="56824528" w14:textId="5E1544D3" w:rsidR="00E56F20" w:rsidRPr="008718B3" w:rsidRDefault="00D23679" w:rsidP="00E541A7">
      <w:pPr>
        <w:pStyle w:val="Bibliography"/>
      </w:pPr>
      <w:r w:rsidRPr="008718B3">
        <w:fldChar w:fldCharType="end"/>
      </w:r>
    </w:p>
    <w:sectPr w:rsidR="00E56F20" w:rsidRPr="008718B3" w:rsidSect="00BF2DC7">
      <w:headerReference w:type="even" r:id="rId42"/>
      <w:headerReference w:type="default" r:id="rId43"/>
      <w:footerReference w:type="default" r:id="rId44"/>
      <w:headerReference w:type="first" r:id="rId45"/>
      <w:pgSz w:w="11906" w:h="16838"/>
      <w:pgMar w:top="1701" w:right="1418" w:bottom="993" w:left="1418" w:header="709" w:footer="46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9DF50" w14:textId="77777777" w:rsidR="00834291" w:rsidRDefault="00834291" w:rsidP="006B56BB">
      <w:r>
        <w:separator/>
      </w:r>
    </w:p>
    <w:p w14:paraId="3A48F2B4" w14:textId="77777777" w:rsidR="00834291" w:rsidRDefault="00834291"/>
  </w:endnote>
  <w:endnote w:type="continuationSeparator" w:id="0">
    <w:p w14:paraId="0D50D7CD" w14:textId="77777777" w:rsidR="00834291" w:rsidRDefault="00834291" w:rsidP="006B56BB">
      <w:r>
        <w:continuationSeparator/>
      </w:r>
    </w:p>
    <w:p w14:paraId="71737C02" w14:textId="77777777" w:rsidR="00834291" w:rsidRDefault="00834291"/>
  </w:endnote>
  <w:endnote w:type="continuationNotice" w:id="1">
    <w:p w14:paraId="3E4F84A1" w14:textId="77777777" w:rsidR="00834291" w:rsidRDefault="008342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ElegaGarmnd B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QuadraatO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9F04" w14:textId="77777777" w:rsidR="002E6D95" w:rsidRPr="00751A23" w:rsidRDefault="002E6D95" w:rsidP="00EA6F8A">
    <w:pPr>
      <w:pStyle w:val="Footer"/>
      <w:tabs>
        <w:tab w:val="clear" w:pos="4513"/>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36049835"/>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1C64485A" w14:textId="77777777" w:rsidR="002E6D95" w:rsidRDefault="002E6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E264" w14:textId="77777777" w:rsidR="00111FC4" w:rsidRPr="00751A23" w:rsidRDefault="00111FC4" w:rsidP="00EA6F8A">
    <w:pPr>
      <w:pStyle w:val="Footer"/>
      <w:tabs>
        <w:tab w:val="clear" w:pos="4513"/>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08035858"/>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1422F797" w14:textId="77777777" w:rsidR="00111FC4" w:rsidRDefault="00111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D0D0" w14:textId="4CCC314C" w:rsidR="00111FC4" w:rsidRDefault="00111FC4">
    <w:pPr>
      <w:pStyle w:val="Footer"/>
    </w:pPr>
    <w:r w:rsidRPr="008C62AD">
      <w:t xml:space="preserve">Introduction to Ticks, Australian Ticks and Tick-Borne Diseases Guidance Note </w:t>
    </w:r>
    <w:r w:rsidRPr="008C62AD">
      <w:tab/>
    </w:r>
    <w:r>
      <w:fldChar w:fldCharType="begin"/>
    </w:r>
    <w:r>
      <w:instrText xml:space="preserve"> PAGE  \* roman  \* MERGEFORMAT </w:instrText>
    </w:r>
    <w:r>
      <w:fldChar w:fldCharType="separate"/>
    </w:r>
    <w:r>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552" w14:textId="508C2127" w:rsidR="00111FC4" w:rsidRDefault="00111FC4">
    <w:pPr>
      <w:pStyle w:val="Footer"/>
    </w:pPr>
    <w:r w:rsidRPr="008C62AD">
      <w:t xml:space="preserve">Introduction to Ticks, Australian Ticks and Tick-Borne Diseases Guidance Note </w:t>
    </w:r>
    <w:r w:rsidRPr="008C62AD">
      <w:tab/>
    </w:r>
    <w:r>
      <w:fldChar w:fldCharType="begin"/>
    </w:r>
    <w:r>
      <w:instrText xml:space="preserve"> PAGE  \* roman  \* MERGEFORMAT </w:instrText>
    </w:r>
    <w:r>
      <w:fldChar w:fldCharType="separate"/>
    </w:r>
    <w: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5BAC" w14:textId="1FA11C37" w:rsidR="002E6D95" w:rsidRPr="00751A23" w:rsidRDefault="002E6D95" w:rsidP="00751A23">
    <w:pPr>
      <w:pStyle w:val="Footer"/>
      <w:tabs>
        <w:tab w:val="clear" w:pos="4513"/>
        <w:tab w:val="center" w:pos="0"/>
      </w:tabs>
      <w:jc w:val="right"/>
      <w:rPr>
        <w:szCs w:val="20"/>
      </w:rPr>
    </w:pPr>
    <w:r>
      <w:t>Introduction to Ticks, Australian Ticks and Tick-Borne Diseases</w:t>
    </w:r>
    <w:r w:rsidRPr="006043C7">
      <w:t xml:space="preserve"> </w:t>
    </w:r>
    <w:r w:rsidR="00282DBC">
      <w:t xml:space="preserve">and Illnesses </w:t>
    </w:r>
    <w:r>
      <w:t>Guidance Note</w:t>
    </w:r>
    <w:r w:rsidRPr="00751A23">
      <w:rPr>
        <w:szCs w:val="20"/>
      </w:rPr>
      <w:t xml:space="preserve"> </w:t>
    </w:r>
    <w:sdt>
      <w:sdtPr>
        <w:rPr>
          <w:szCs w:val="20"/>
        </w:rPr>
        <w:id w:val="-58653354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34</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7917C" w14:textId="33296FBE" w:rsidR="00834291" w:rsidRDefault="00834291">
      <w:r>
        <w:separator/>
      </w:r>
    </w:p>
  </w:footnote>
  <w:footnote w:type="continuationSeparator" w:id="0">
    <w:p w14:paraId="23C84F0A" w14:textId="77777777" w:rsidR="00834291" w:rsidRDefault="00834291" w:rsidP="006B56BB">
      <w:r>
        <w:continuationSeparator/>
      </w:r>
    </w:p>
    <w:p w14:paraId="568D0487" w14:textId="77777777" w:rsidR="00834291" w:rsidRDefault="00834291"/>
  </w:footnote>
  <w:footnote w:type="continuationNotice" w:id="1">
    <w:p w14:paraId="6EE7D477" w14:textId="77777777" w:rsidR="00834291" w:rsidRDefault="00834291"/>
  </w:footnote>
  <w:footnote w:id="2">
    <w:p w14:paraId="4027890F" w14:textId="77777777" w:rsidR="00FA0A0D" w:rsidRPr="00262C86" w:rsidRDefault="00FA0A0D" w:rsidP="00FA0A0D">
      <w:pPr>
        <w:pStyle w:val="FootnoteText"/>
        <w:rPr>
          <w:lang w:val="en-NZ"/>
        </w:rPr>
      </w:pPr>
      <w:r w:rsidRPr="0054595F">
        <w:rPr>
          <w:rStyle w:val="FootnoteReference"/>
        </w:rPr>
        <w:footnoteRef/>
      </w:r>
      <w:r>
        <w:t xml:space="preserve"> </w:t>
      </w:r>
      <w:r w:rsidRPr="00DE6657">
        <w:t xml:space="preserve">An allergy project supported by the National Allergy Strategy, </w:t>
      </w:r>
      <w:r w:rsidRPr="007F77D0">
        <w:rPr>
          <w:rFonts w:cs="Arial"/>
        </w:rPr>
        <w:t>Australasian Society of Clinical Immunology and Allergy</w:t>
      </w:r>
      <w:r w:rsidRPr="00DE6657">
        <w:t xml:space="preserve">, Allergy </w:t>
      </w:r>
      <w:r>
        <w:t>&amp;</w:t>
      </w:r>
      <w:r w:rsidRPr="00DE6657">
        <w:t xml:space="preserve"> Anaphylaxis Australia, and </w:t>
      </w:r>
      <w:r w:rsidRPr="00EC5558">
        <w:rPr>
          <w:shd w:val="clear" w:color="auto" w:fill="FFFFFF"/>
        </w:rPr>
        <w:t>Tick-induced Allergies Research and Awareness</w:t>
      </w:r>
      <w:r>
        <w:rPr>
          <w:shd w:val="clear" w:color="auto" w:fill="FFFFFF"/>
        </w:rPr>
        <w:t>.</w:t>
      </w:r>
    </w:p>
  </w:footnote>
  <w:footnote w:id="3">
    <w:p w14:paraId="3ECC6F30" w14:textId="483F17AA" w:rsidR="002E6D95" w:rsidRPr="00A14751" w:rsidRDefault="002E6D95">
      <w:pPr>
        <w:pStyle w:val="FootnoteText"/>
        <w:rPr>
          <w:lang w:val="en-NZ"/>
        </w:rPr>
      </w:pPr>
      <w:r w:rsidRPr="0054595F">
        <w:rPr>
          <w:rStyle w:val="FootnoteReference"/>
        </w:rPr>
        <w:footnoteRef/>
      </w:r>
      <w:r>
        <w:t xml:space="preserve"> </w:t>
      </w:r>
      <w:r w:rsidRPr="00AA27DA">
        <w:rPr>
          <w:rStyle w:val="FooterChar"/>
        </w:rPr>
        <w:t>Unpublished at the time of publication of this Guidance Note. Provided by Graves, S. R., April 2021.</w:t>
      </w:r>
    </w:p>
  </w:footnote>
  <w:footnote w:id="4">
    <w:p w14:paraId="005633A9" w14:textId="75AC8744" w:rsidR="0018639E" w:rsidRDefault="0018639E">
      <w:pPr>
        <w:pStyle w:val="FootnoteText"/>
      </w:pPr>
      <w:r w:rsidRPr="0054595F">
        <w:rPr>
          <w:rStyle w:val="FootnoteReference"/>
        </w:rPr>
        <w:footnoteRef/>
      </w:r>
      <w:r>
        <w:t xml:space="preserve"> </w:t>
      </w:r>
      <w:r w:rsidRPr="00AD69D4">
        <w:t>Unpublished at the time of publication of this Guidance Note. Provided by Graves, S. R., April 2021.</w:t>
      </w:r>
    </w:p>
  </w:footnote>
  <w:footnote w:id="5">
    <w:p w14:paraId="3E334AA0" w14:textId="5AB7D933" w:rsidR="002E6D95" w:rsidRPr="001E547D" w:rsidRDefault="002E6D95">
      <w:pPr>
        <w:pStyle w:val="FootnoteText"/>
        <w:rPr>
          <w:lang w:val="en-NZ"/>
        </w:rPr>
      </w:pPr>
      <w:r w:rsidRPr="0054595F">
        <w:rPr>
          <w:rStyle w:val="FootnoteReference"/>
        </w:rPr>
        <w:footnoteRef/>
      </w:r>
      <w:r w:rsidRPr="00A051F9">
        <w:rPr>
          <w:rStyle w:val="FooterChar"/>
        </w:rPr>
        <w:t xml:space="preserve"> A period of suspended development in an insect, especially during unfavourable environmental conditions</w:t>
      </w:r>
      <w:r w:rsidR="00A051F9">
        <w:rPr>
          <w:rStyle w:val="FooterChar"/>
        </w:rPr>
        <w:t>.</w:t>
      </w:r>
    </w:p>
  </w:footnote>
  <w:footnote w:id="6">
    <w:p w14:paraId="05ECB2CD" w14:textId="4C7AA423" w:rsidR="002E6D95" w:rsidRPr="001E547D" w:rsidRDefault="002E6D95">
      <w:pPr>
        <w:pStyle w:val="FootnoteText"/>
        <w:rPr>
          <w:lang w:val="en-NZ"/>
        </w:rPr>
      </w:pPr>
      <w:r w:rsidRPr="0054595F">
        <w:rPr>
          <w:rStyle w:val="FootnoteReference"/>
        </w:rPr>
        <w:footnoteRef/>
      </w:r>
      <w:r>
        <w:t xml:space="preserve"> </w:t>
      </w:r>
      <w:r w:rsidRPr="00EC6121">
        <w:rPr>
          <w:rStyle w:val="FooterChar"/>
          <w:i/>
          <w:iCs/>
        </w:rPr>
        <w:t xml:space="preserve">I. holocyclus </w:t>
      </w:r>
      <w:r w:rsidRPr="00EC6121">
        <w:rPr>
          <w:rStyle w:val="FooterChar"/>
        </w:rPr>
        <w:t>has barbs.</w:t>
      </w:r>
    </w:p>
  </w:footnote>
  <w:footnote w:id="7">
    <w:p w14:paraId="03002B8D" w14:textId="598AE9E9" w:rsidR="002E6D95" w:rsidRPr="00851E28" w:rsidRDefault="002E6D95" w:rsidP="00E024B4">
      <w:pPr>
        <w:pStyle w:val="FootnoteText"/>
        <w:rPr>
          <w:lang w:val="en-NZ"/>
        </w:rPr>
      </w:pPr>
      <w:r w:rsidRPr="0054595F">
        <w:rPr>
          <w:rStyle w:val="FootnoteReference"/>
          <w:rFonts w:eastAsiaTheme="minorHAnsi"/>
        </w:rPr>
        <w:footnoteRef/>
      </w:r>
      <w:r>
        <w:t xml:space="preserve"> </w:t>
      </w:r>
      <w:r w:rsidRPr="006F2DB0">
        <w:t>Probably travellers f</w:t>
      </w:r>
      <w:r>
        <w:t>r</w:t>
      </w:r>
      <w:r w:rsidRPr="006F2DB0">
        <w:t xml:space="preserve">om the south coast </w:t>
      </w:r>
      <w:r w:rsidR="00F11FFD">
        <w:t xml:space="preserve">on people </w:t>
      </w:r>
      <w:r w:rsidRPr="006F2DB0">
        <w:t>and their companion animals</w:t>
      </w:r>
      <w:r w:rsidR="006C06FA">
        <w:t>.</w:t>
      </w:r>
    </w:p>
  </w:footnote>
  <w:footnote w:id="8">
    <w:p w14:paraId="7C01D50F" w14:textId="2C9BAB8A" w:rsidR="002E6D95" w:rsidRPr="001E547D" w:rsidRDefault="002E6D95">
      <w:pPr>
        <w:pStyle w:val="FootnoteText"/>
        <w:rPr>
          <w:lang w:val="en-NZ"/>
        </w:rPr>
      </w:pPr>
      <w:r w:rsidRPr="0054595F">
        <w:rPr>
          <w:rStyle w:val="FootnoteReference"/>
        </w:rPr>
        <w:footnoteRef/>
      </w:r>
      <w:r w:rsidRPr="009253D7">
        <w:rPr>
          <w:rStyle w:val="FooterChar"/>
        </w:rPr>
        <w:t xml:space="preserve"> A group of organisms believed to comprise all the evolutionary descendants of a common ancestor.</w:t>
      </w:r>
    </w:p>
  </w:footnote>
  <w:footnote w:id="9">
    <w:p w14:paraId="1D63A95D" w14:textId="0B03F329" w:rsidR="00AD69D4" w:rsidRDefault="00AD69D4">
      <w:pPr>
        <w:pStyle w:val="FootnoteText"/>
      </w:pPr>
      <w:r w:rsidRPr="0054595F">
        <w:rPr>
          <w:rStyle w:val="FootnoteReference"/>
        </w:rPr>
        <w:footnoteRef/>
      </w:r>
      <w:r>
        <w:t xml:space="preserve"> </w:t>
      </w:r>
      <w:r w:rsidRPr="00AD69D4">
        <w:t>Unpublished at the time of publication of this Guidance Note. Provided by Graves, S. R., April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BF99" w14:textId="44349AF4" w:rsidR="002E6D95" w:rsidRDefault="002E6D95">
    <w:pPr>
      <w:pStyle w:val="Header"/>
      <w:rPr>
        <w:noProof/>
      </w:rPr>
    </w:pPr>
  </w:p>
  <w:p w14:paraId="32124259" w14:textId="04247947" w:rsidR="002E6D95" w:rsidRDefault="002E6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4296B379" w:rsidR="002E6D95" w:rsidRDefault="00D64C9A">
    <w:pPr>
      <w:pStyle w:val="Header"/>
    </w:pPr>
    <w:r>
      <w:rPr>
        <w:noProof/>
      </w:rPr>
      <mc:AlternateContent>
        <mc:Choice Requires="wps">
          <w:drawing>
            <wp:anchor distT="45720" distB="45720" distL="114300" distR="114300" simplePos="0" relativeHeight="251657216" behindDoc="0" locked="0" layoutInCell="1" allowOverlap="1" wp14:anchorId="5F0A46AC" wp14:editId="5C7133B0">
              <wp:simplePos x="0" y="0"/>
              <wp:positionH relativeFrom="column">
                <wp:posOffset>4443095</wp:posOffset>
              </wp:positionH>
              <wp:positionV relativeFrom="paragraph">
                <wp:posOffset>-396875</wp:posOffset>
              </wp:positionV>
              <wp:extent cx="1609725" cy="121920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19200"/>
                      </a:xfrm>
                      <a:prstGeom prst="rect">
                        <a:avLst/>
                      </a:prstGeom>
                      <a:solidFill>
                        <a:srgbClr val="FFFFFF"/>
                      </a:solidFill>
                      <a:ln w="9525">
                        <a:noFill/>
                        <a:miter lim="800000"/>
                        <a:headEnd/>
                        <a:tailEnd/>
                      </a:ln>
                    </wps:spPr>
                    <wps:txbx>
                      <w:txbxContent>
                        <w:p w14:paraId="3728A629" w14:textId="77777777" w:rsidR="00D64C9A" w:rsidRPr="002D3C6C" w:rsidRDefault="00D64C9A" w:rsidP="002D3C6C">
                          <w:r w:rsidRPr="008E24D3">
                            <w:rPr>
                              <w:noProof/>
                            </w:rPr>
                            <w:drawing>
                              <wp:inline distT="0" distB="0" distL="0" distR="0" wp14:anchorId="6D8C41DB" wp14:editId="4F5BFDF5">
                                <wp:extent cx="1209040" cy="9429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A46AC" id="_x0000_t202" coordsize="21600,21600" o:spt="202" path="m,l,21600r21600,l21600,xe">
              <v:stroke joinstyle="miter"/>
              <v:path gradientshapeok="t" o:connecttype="rect"/>
            </v:shapetype>
            <v:shape id="Text Box 2" o:spid="_x0000_s1036" type="#_x0000_t202" alt="&quot;&quot;" style="position:absolute;margin-left:349.85pt;margin-top:-31.25pt;width:126.75pt;height:9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eeIAIAAB4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" stroked="f">
              <v:textbox>
                <w:txbxContent>
                  <w:p w14:paraId="3728A629" w14:textId="77777777" w:rsidR="00D64C9A" w:rsidRPr="002D3C6C" w:rsidRDefault="00D64C9A" w:rsidP="002D3C6C">
                    <w:r w:rsidRPr="008E24D3">
                      <w:rPr>
                        <w:noProof/>
                      </w:rPr>
                      <w:drawing>
                        <wp:inline distT="0" distB="0" distL="0" distR="0" wp14:anchorId="6D8C41DB" wp14:editId="4F5BFDF5">
                          <wp:extent cx="1209040" cy="9429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2E10" w14:textId="77777777" w:rsidR="00111FC4" w:rsidRDefault="006634BB">
    <w:pPr>
      <w:pStyle w:val="Header"/>
      <w:rPr>
        <w:noProof/>
      </w:rPr>
    </w:pPr>
    <w:r>
      <w:rPr>
        <w:noProof/>
      </w:rPr>
      <w:pict w14:anchorId="6BC27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604.8pt;height:34.55pt;rotation:315;z-index:-251658240;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2D131CEA" w14:textId="77777777" w:rsidR="00111FC4" w:rsidRDefault="00111F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76B3" w14:textId="4B9FDF52" w:rsidR="00111FC4" w:rsidRDefault="00111FC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C08D" w14:textId="08521FDB" w:rsidR="00111FC4" w:rsidRDefault="00111F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08EF" w14:textId="182A2AC0" w:rsidR="002E6D95" w:rsidRDefault="002E6D95">
    <w:pPr>
      <w:pStyle w:val="Header"/>
      <w:rPr>
        <w:noProof/>
      </w:rPr>
    </w:pPr>
  </w:p>
  <w:p w14:paraId="4B580F38" w14:textId="42EB1F6B" w:rsidR="002E6D95" w:rsidRDefault="002E6D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1FC9" w14:textId="3CC5521D" w:rsidR="002E6D95" w:rsidRDefault="002E6D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059D" w14:textId="31294ADF" w:rsidR="002E6D95" w:rsidRDefault="002E6D95">
    <w:pPr>
      <w:pStyle w:val="Header"/>
      <w:rPr>
        <w:noProof/>
      </w:rPr>
    </w:pPr>
  </w:p>
  <w:p w14:paraId="19849932" w14:textId="0133FFDB" w:rsidR="002E6D95" w:rsidRDefault="002E6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BAAE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04EBE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7AFC713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A05C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FDCE77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0BE6F3E8"/>
    <w:lvl w:ilvl="0">
      <w:start w:val="1"/>
      <w:numFmt w:val="decimal"/>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FC55EA"/>
    <w:multiLevelType w:val="hybridMultilevel"/>
    <w:tmpl w:val="6BB20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346E8A"/>
    <w:multiLevelType w:val="hybridMultilevel"/>
    <w:tmpl w:val="27BEF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8456B77"/>
    <w:multiLevelType w:val="hybridMultilevel"/>
    <w:tmpl w:val="F4E8302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B11F68"/>
    <w:multiLevelType w:val="hybridMultilevel"/>
    <w:tmpl w:val="DCF43396"/>
    <w:lvl w:ilvl="0" w:tplc="082CFF62">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3363506"/>
    <w:multiLevelType w:val="hybridMultilevel"/>
    <w:tmpl w:val="0450C230"/>
    <w:lvl w:ilvl="0" w:tplc="250A69FA">
      <w:start w:val="1"/>
      <w:numFmt w:val="bullet"/>
      <w:pStyle w:val="ListBullet"/>
      <w:lvlText w:val=""/>
      <w:lvlJc w:val="left"/>
      <w:pPr>
        <w:ind w:left="786"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1A528C"/>
    <w:multiLevelType w:val="hybridMultilevel"/>
    <w:tmpl w:val="A00EE006"/>
    <w:lvl w:ilvl="0" w:tplc="6546CA92">
      <w:start w:val="1"/>
      <w:numFmt w:val="bullet"/>
      <w:pStyle w:val="Table-bullet"/>
      <w:lvlText w:val=""/>
      <w:lvlJc w:val="left"/>
      <w:pPr>
        <w:tabs>
          <w:tab w:val="num" w:pos="720"/>
        </w:tabs>
        <w:ind w:left="720" w:hanging="360"/>
      </w:pPr>
      <w:rPr>
        <w:rFonts w:ascii="Symbol" w:hAnsi="Symbol" w:hint="default"/>
        <w:sz w:val="20"/>
      </w:rPr>
    </w:lvl>
    <w:lvl w:ilvl="1" w:tplc="FD44CACC">
      <w:start w:val="1"/>
      <w:numFmt w:val="bullet"/>
      <w:lvlText w:val="o"/>
      <w:lvlJc w:val="left"/>
      <w:pPr>
        <w:tabs>
          <w:tab w:val="num" w:pos="1440"/>
        </w:tabs>
        <w:ind w:left="1440" w:hanging="360"/>
      </w:pPr>
      <w:rPr>
        <w:rFonts w:ascii="Courier New" w:hAnsi="Courier New" w:hint="default"/>
        <w:sz w:val="20"/>
      </w:rPr>
    </w:lvl>
    <w:lvl w:ilvl="2" w:tplc="6D68955C" w:tentative="1">
      <w:start w:val="1"/>
      <w:numFmt w:val="bullet"/>
      <w:lvlText w:val=""/>
      <w:lvlJc w:val="left"/>
      <w:pPr>
        <w:tabs>
          <w:tab w:val="num" w:pos="2160"/>
        </w:tabs>
        <w:ind w:left="2160" w:hanging="360"/>
      </w:pPr>
      <w:rPr>
        <w:rFonts w:ascii="Wingdings" w:hAnsi="Wingdings" w:hint="default"/>
        <w:sz w:val="20"/>
      </w:rPr>
    </w:lvl>
    <w:lvl w:ilvl="3" w:tplc="7F626CA8" w:tentative="1">
      <w:start w:val="1"/>
      <w:numFmt w:val="bullet"/>
      <w:lvlText w:val=""/>
      <w:lvlJc w:val="left"/>
      <w:pPr>
        <w:tabs>
          <w:tab w:val="num" w:pos="2880"/>
        </w:tabs>
        <w:ind w:left="2880" w:hanging="360"/>
      </w:pPr>
      <w:rPr>
        <w:rFonts w:ascii="Wingdings" w:hAnsi="Wingdings" w:hint="default"/>
        <w:sz w:val="20"/>
      </w:rPr>
    </w:lvl>
    <w:lvl w:ilvl="4" w:tplc="F1EA59B6" w:tentative="1">
      <w:start w:val="1"/>
      <w:numFmt w:val="bullet"/>
      <w:lvlText w:val=""/>
      <w:lvlJc w:val="left"/>
      <w:pPr>
        <w:tabs>
          <w:tab w:val="num" w:pos="3600"/>
        </w:tabs>
        <w:ind w:left="3600" w:hanging="360"/>
      </w:pPr>
      <w:rPr>
        <w:rFonts w:ascii="Wingdings" w:hAnsi="Wingdings" w:hint="default"/>
        <w:sz w:val="20"/>
      </w:rPr>
    </w:lvl>
    <w:lvl w:ilvl="5" w:tplc="F4948A0E" w:tentative="1">
      <w:start w:val="1"/>
      <w:numFmt w:val="bullet"/>
      <w:lvlText w:val=""/>
      <w:lvlJc w:val="left"/>
      <w:pPr>
        <w:tabs>
          <w:tab w:val="num" w:pos="4320"/>
        </w:tabs>
        <w:ind w:left="4320" w:hanging="360"/>
      </w:pPr>
      <w:rPr>
        <w:rFonts w:ascii="Wingdings" w:hAnsi="Wingdings" w:hint="default"/>
        <w:sz w:val="20"/>
      </w:rPr>
    </w:lvl>
    <w:lvl w:ilvl="6" w:tplc="B0D090A8" w:tentative="1">
      <w:start w:val="1"/>
      <w:numFmt w:val="bullet"/>
      <w:lvlText w:val=""/>
      <w:lvlJc w:val="left"/>
      <w:pPr>
        <w:tabs>
          <w:tab w:val="num" w:pos="5040"/>
        </w:tabs>
        <w:ind w:left="5040" w:hanging="360"/>
      </w:pPr>
      <w:rPr>
        <w:rFonts w:ascii="Wingdings" w:hAnsi="Wingdings" w:hint="default"/>
        <w:sz w:val="20"/>
      </w:rPr>
    </w:lvl>
    <w:lvl w:ilvl="7" w:tplc="0E6A7A1C" w:tentative="1">
      <w:start w:val="1"/>
      <w:numFmt w:val="bullet"/>
      <w:lvlText w:val=""/>
      <w:lvlJc w:val="left"/>
      <w:pPr>
        <w:tabs>
          <w:tab w:val="num" w:pos="5760"/>
        </w:tabs>
        <w:ind w:left="5760" w:hanging="360"/>
      </w:pPr>
      <w:rPr>
        <w:rFonts w:ascii="Wingdings" w:hAnsi="Wingdings" w:hint="default"/>
        <w:sz w:val="20"/>
      </w:rPr>
    </w:lvl>
    <w:lvl w:ilvl="8" w:tplc="EAFEB1B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814D3"/>
    <w:multiLevelType w:val="hybridMultilevel"/>
    <w:tmpl w:val="F7202526"/>
    <w:lvl w:ilvl="0" w:tplc="3808E1FA">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5DD7B98"/>
    <w:multiLevelType w:val="hybridMultilevel"/>
    <w:tmpl w:val="E5DA6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6032CEC"/>
    <w:multiLevelType w:val="hybridMultilevel"/>
    <w:tmpl w:val="3F24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A602A9"/>
    <w:multiLevelType w:val="hybridMultilevel"/>
    <w:tmpl w:val="25489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8ED7453"/>
    <w:multiLevelType w:val="hybridMultilevel"/>
    <w:tmpl w:val="336870D6"/>
    <w:lvl w:ilvl="0" w:tplc="6004DA00">
      <w:start w:val="1"/>
      <w:numFmt w:val="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F40409"/>
    <w:multiLevelType w:val="hybridMultilevel"/>
    <w:tmpl w:val="F8F47576"/>
    <w:lvl w:ilvl="0" w:tplc="0C090001">
      <w:start w:val="1"/>
      <w:numFmt w:val="bullet"/>
      <w:pStyle w:val="List-BulletLvl1"/>
      <w:lvlText w:val=""/>
      <w:lvlJc w:val="left"/>
      <w:pPr>
        <w:ind w:left="720" w:hanging="360"/>
      </w:pPr>
      <w:rPr>
        <w:rFonts w:ascii="Symbol" w:hAnsi="Symbol" w:hint="default"/>
      </w:rPr>
    </w:lvl>
    <w:lvl w:ilvl="1" w:tplc="0C090003" w:tentative="1">
      <w:start w:val="1"/>
      <w:numFmt w:val="bullet"/>
      <w:pStyle w:val="List-BulletLvl2"/>
      <w:lvlText w:val="o"/>
      <w:lvlJc w:val="left"/>
      <w:pPr>
        <w:ind w:left="1440" w:hanging="360"/>
      </w:pPr>
      <w:rPr>
        <w:rFonts w:ascii="Courier New" w:hAnsi="Courier New" w:cs="Courier New" w:hint="default"/>
      </w:rPr>
    </w:lvl>
    <w:lvl w:ilvl="2" w:tplc="0C090005" w:tentative="1">
      <w:start w:val="1"/>
      <w:numFmt w:val="bullet"/>
      <w:pStyle w:val="List-BulletLv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E919DF"/>
    <w:multiLevelType w:val="hybridMultilevel"/>
    <w:tmpl w:val="E1062A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0" w15:restartNumberingAfterBreak="0">
    <w:nsid w:val="1D1570FE"/>
    <w:multiLevelType w:val="multilevel"/>
    <w:tmpl w:val="03F66E6A"/>
    <w:lvl w:ilvl="0">
      <w:start w:val="1"/>
      <w:numFmt w:val="bullet"/>
      <w:lvlText w:val=""/>
      <w:lvlJc w:val="left"/>
      <w:pPr>
        <w:ind w:left="720" w:hanging="360"/>
      </w:pPr>
      <w:rPr>
        <w:rFonts w:ascii="Symbol" w:hAnsi="Symbol" w:hint="default"/>
        <w:color w:val="3F4A75"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DFD232C"/>
    <w:multiLevelType w:val="hybridMultilevel"/>
    <w:tmpl w:val="03F65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1F5245"/>
    <w:multiLevelType w:val="hybridMultilevel"/>
    <w:tmpl w:val="D7BCE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F3E52D1"/>
    <w:multiLevelType w:val="multilevel"/>
    <w:tmpl w:val="BB12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8353EC"/>
    <w:multiLevelType w:val="hybridMultilevel"/>
    <w:tmpl w:val="E0F81C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1F61751"/>
    <w:multiLevelType w:val="hybridMultilevel"/>
    <w:tmpl w:val="015A1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22263AE5"/>
    <w:multiLevelType w:val="hybridMultilevel"/>
    <w:tmpl w:val="45C061E8"/>
    <w:lvl w:ilvl="0" w:tplc="4E684F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EC7272"/>
    <w:multiLevelType w:val="multilevel"/>
    <w:tmpl w:val="3D86AAC2"/>
    <w:lvl w:ilvl="0">
      <w:start w:val="1"/>
      <w:numFmt w:val="decimal"/>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28" w15:restartNumberingAfterBreak="0">
    <w:nsid w:val="230E16E8"/>
    <w:multiLevelType w:val="hybridMultilevel"/>
    <w:tmpl w:val="7278C346"/>
    <w:lvl w:ilvl="0" w:tplc="14090001">
      <w:numFmt w:val="decimal"/>
      <w:lvlText w:val=""/>
      <w:lvlJc w:val="left"/>
    </w:lvl>
    <w:lvl w:ilvl="1" w:tplc="14090003">
      <w:numFmt w:val="none"/>
      <w:lvlText w:val=""/>
      <w:lvlJc w:val="left"/>
      <w:pPr>
        <w:tabs>
          <w:tab w:val="num" w:pos="360"/>
        </w:tabs>
      </w:pPr>
    </w:lvl>
    <w:lvl w:ilvl="2" w:tplc="14090005">
      <w:numFmt w:val="none"/>
      <w:lvlText w:val=""/>
      <w:lvlJc w:val="left"/>
      <w:pPr>
        <w:tabs>
          <w:tab w:val="num" w:pos="360"/>
        </w:tabs>
      </w:pPr>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29" w15:restartNumberingAfterBreak="0">
    <w:nsid w:val="254B5C0A"/>
    <w:multiLevelType w:val="hybridMultilevel"/>
    <w:tmpl w:val="54B07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7743DFB"/>
    <w:multiLevelType w:val="multilevel"/>
    <w:tmpl w:val="08EE0756"/>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1" w15:restartNumberingAfterBreak="0">
    <w:nsid w:val="2887750D"/>
    <w:multiLevelType w:val="hybridMultilevel"/>
    <w:tmpl w:val="6B2A824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2" w15:restartNumberingAfterBreak="0">
    <w:nsid w:val="30586D82"/>
    <w:multiLevelType w:val="hybridMultilevel"/>
    <w:tmpl w:val="AB489DA2"/>
    <w:lvl w:ilvl="0" w:tplc="14090003">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3" w15:restartNumberingAfterBreak="0">
    <w:nsid w:val="312819D9"/>
    <w:multiLevelType w:val="hybridMultilevel"/>
    <w:tmpl w:val="8926E2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2867ADC"/>
    <w:multiLevelType w:val="hybridMultilevel"/>
    <w:tmpl w:val="5156B846"/>
    <w:lvl w:ilvl="0" w:tplc="0C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5" w15:restartNumberingAfterBreak="0">
    <w:nsid w:val="331728AA"/>
    <w:multiLevelType w:val="hybridMultilevel"/>
    <w:tmpl w:val="4874EEE0"/>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6" w15:restartNumberingAfterBreak="0">
    <w:nsid w:val="34CD50FD"/>
    <w:multiLevelType w:val="hybridMultilevel"/>
    <w:tmpl w:val="EA9CED18"/>
    <w:lvl w:ilvl="0" w:tplc="6E8ED69A">
      <w:start w:val="1"/>
      <w:numFmt w:val="bullet"/>
      <w:pStyle w:val="ListNumber2"/>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375D2889"/>
    <w:multiLevelType w:val="hybridMultilevel"/>
    <w:tmpl w:val="B27CDF3A"/>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38" w15:restartNumberingAfterBreak="0">
    <w:nsid w:val="3CA41368"/>
    <w:multiLevelType w:val="hybridMultilevel"/>
    <w:tmpl w:val="289A162A"/>
    <w:lvl w:ilvl="0" w:tplc="20A01E1A">
      <w:numFmt w:val="decimal"/>
      <w:lvlText w:val=""/>
      <w:lvlJc w:val="left"/>
    </w:lvl>
    <w:lvl w:ilvl="1" w:tplc="14090019">
      <w:numFmt w:val="decimal"/>
      <w:lvlText w:val=""/>
      <w:lvlJc w:val="left"/>
    </w:lvl>
    <w:lvl w:ilvl="2" w:tplc="1409001B">
      <w:numFmt w:val="decimal"/>
      <w:lvlText w:val=""/>
      <w:lvlJc w:val="left"/>
    </w:lvl>
    <w:lvl w:ilvl="3" w:tplc="1409000F">
      <w:numFmt w:val="decimal"/>
      <w:lvlText w:val=""/>
      <w:lvlJc w:val="left"/>
    </w:lvl>
    <w:lvl w:ilvl="4" w:tplc="14090019">
      <w:numFmt w:val="decimal"/>
      <w:lvlText w:val=""/>
      <w:lvlJc w:val="left"/>
    </w:lvl>
    <w:lvl w:ilvl="5" w:tplc="1409001B">
      <w:numFmt w:val="decimal"/>
      <w:lvlText w:val=""/>
      <w:lvlJc w:val="left"/>
    </w:lvl>
    <w:lvl w:ilvl="6" w:tplc="1409000F">
      <w:numFmt w:val="decimal"/>
      <w:lvlText w:val=""/>
      <w:lvlJc w:val="left"/>
    </w:lvl>
    <w:lvl w:ilvl="7" w:tplc="14090019">
      <w:numFmt w:val="decimal"/>
      <w:lvlText w:val=""/>
      <w:lvlJc w:val="left"/>
    </w:lvl>
    <w:lvl w:ilvl="8" w:tplc="1409001B">
      <w:numFmt w:val="decimal"/>
      <w:lvlText w:val=""/>
      <w:lvlJc w:val="left"/>
    </w:lvl>
  </w:abstractNum>
  <w:abstractNum w:abstractNumId="39" w15:restartNumberingAfterBreak="0">
    <w:nsid w:val="3EB15A65"/>
    <w:multiLevelType w:val="hybridMultilevel"/>
    <w:tmpl w:val="B8AE71C4"/>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0" w15:restartNumberingAfterBreak="0">
    <w:nsid w:val="43D46E39"/>
    <w:multiLevelType w:val="hybridMultilevel"/>
    <w:tmpl w:val="9008E48E"/>
    <w:lvl w:ilvl="0" w:tplc="14090003">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1" w15:restartNumberingAfterBreak="0">
    <w:nsid w:val="45B16004"/>
    <w:multiLevelType w:val="hybridMultilevel"/>
    <w:tmpl w:val="A8EE29C4"/>
    <w:lvl w:ilvl="0" w:tplc="A454B7C2">
      <w:numFmt w:val="decimal"/>
      <w:lvlText w:val=""/>
      <w:lvlJc w:val="left"/>
    </w:lvl>
    <w:lvl w:ilvl="1" w:tplc="18D4E84C">
      <w:numFmt w:val="decimal"/>
      <w:lvlText w:val=""/>
      <w:lvlJc w:val="left"/>
    </w:lvl>
    <w:lvl w:ilvl="2" w:tplc="6678A19A">
      <w:numFmt w:val="decimal"/>
      <w:lvlText w:val=""/>
      <w:lvlJc w:val="left"/>
    </w:lvl>
    <w:lvl w:ilvl="3" w:tplc="FC8E687E">
      <w:numFmt w:val="decimal"/>
      <w:lvlText w:val=""/>
      <w:lvlJc w:val="left"/>
    </w:lvl>
    <w:lvl w:ilvl="4" w:tplc="1A6C2B2E">
      <w:numFmt w:val="decimal"/>
      <w:lvlText w:val=""/>
      <w:lvlJc w:val="left"/>
    </w:lvl>
    <w:lvl w:ilvl="5" w:tplc="D6064B2A">
      <w:numFmt w:val="decimal"/>
      <w:lvlText w:val=""/>
      <w:lvlJc w:val="left"/>
    </w:lvl>
    <w:lvl w:ilvl="6" w:tplc="E70C5D9A">
      <w:numFmt w:val="decimal"/>
      <w:lvlText w:val=""/>
      <w:lvlJc w:val="left"/>
    </w:lvl>
    <w:lvl w:ilvl="7" w:tplc="3670E9EC">
      <w:numFmt w:val="decimal"/>
      <w:lvlText w:val=""/>
      <w:lvlJc w:val="left"/>
    </w:lvl>
    <w:lvl w:ilvl="8" w:tplc="8EAABD2C">
      <w:numFmt w:val="decimal"/>
      <w:lvlText w:val=""/>
      <w:lvlJc w:val="left"/>
    </w:lvl>
  </w:abstractNum>
  <w:abstractNum w:abstractNumId="42" w15:restartNumberingAfterBreak="0">
    <w:nsid w:val="499219EA"/>
    <w:multiLevelType w:val="hybridMultilevel"/>
    <w:tmpl w:val="C99A8CC2"/>
    <w:lvl w:ilvl="0" w:tplc="1D52481A">
      <w:numFmt w:val="decimal"/>
      <w:lvlText w:val=""/>
      <w:lvlJc w:val="left"/>
    </w:lvl>
    <w:lvl w:ilvl="1" w:tplc="87E25C60">
      <w:numFmt w:val="decimal"/>
      <w:lvlText w:val=""/>
      <w:lvlJc w:val="left"/>
    </w:lvl>
    <w:lvl w:ilvl="2" w:tplc="6B0E8FDC">
      <w:numFmt w:val="decimal"/>
      <w:lvlText w:val=""/>
      <w:lvlJc w:val="left"/>
    </w:lvl>
    <w:lvl w:ilvl="3" w:tplc="55A2C098">
      <w:numFmt w:val="decimal"/>
      <w:lvlText w:val=""/>
      <w:lvlJc w:val="left"/>
    </w:lvl>
    <w:lvl w:ilvl="4" w:tplc="29FACB96">
      <w:numFmt w:val="decimal"/>
      <w:lvlText w:val=""/>
      <w:lvlJc w:val="left"/>
    </w:lvl>
    <w:lvl w:ilvl="5" w:tplc="ACCA6404">
      <w:numFmt w:val="decimal"/>
      <w:lvlText w:val=""/>
      <w:lvlJc w:val="left"/>
    </w:lvl>
    <w:lvl w:ilvl="6" w:tplc="62D887B8">
      <w:numFmt w:val="decimal"/>
      <w:lvlText w:val=""/>
      <w:lvlJc w:val="left"/>
    </w:lvl>
    <w:lvl w:ilvl="7" w:tplc="42BEF8BC">
      <w:numFmt w:val="decimal"/>
      <w:lvlText w:val=""/>
      <w:lvlJc w:val="left"/>
    </w:lvl>
    <w:lvl w:ilvl="8" w:tplc="F78A3168">
      <w:numFmt w:val="decimal"/>
      <w:lvlText w:val=""/>
      <w:lvlJc w:val="left"/>
    </w:lvl>
  </w:abstractNum>
  <w:abstractNum w:abstractNumId="43"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B8325DE"/>
    <w:multiLevelType w:val="hybridMultilevel"/>
    <w:tmpl w:val="DD047A22"/>
    <w:lvl w:ilvl="0" w:tplc="4E684F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C286D68"/>
    <w:multiLevelType w:val="hybridMultilevel"/>
    <w:tmpl w:val="A00EE006"/>
    <w:lvl w:ilvl="0" w:tplc="5770E5DE">
      <w:numFmt w:val="decimal"/>
      <w:pStyle w:val="ListBullet3"/>
      <w:lvlText w:val=""/>
      <w:lvlJc w:val="left"/>
    </w:lvl>
    <w:lvl w:ilvl="1" w:tplc="FD62279E">
      <w:numFmt w:val="decimal"/>
      <w:lvlText w:val=""/>
      <w:lvlJc w:val="left"/>
    </w:lvl>
    <w:lvl w:ilvl="2" w:tplc="5672E4F4">
      <w:numFmt w:val="decimal"/>
      <w:lvlText w:val=""/>
      <w:lvlJc w:val="left"/>
    </w:lvl>
    <w:lvl w:ilvl="3" w:tplc="F04657B8">
      <w:numFmt w:val="decimal"/>
      <w:lvlText w:val=""/>
      <w:lvlJc w:val="left"/>
    </w:lvl>
    <w:lvl w:ilvl="4" w:tplc="A186FF70">
      <w:numFmt w:val="decimal"/>
      <w:lvlText w:val=""/>
      <w:lvlJc w:val="left"/>
    </w:lvl>
    <w:lvl w:ilvl="5" w:tplc="F38A9742">
      <w:numFmt w:val="decimal"/>
      <w:lvlText w:val=""/>
      <w:lvlJc w:val="left"/>
    </w:lvl>
    <w:lvl w:ilvl="6" w:tplc="4ADAF10A">
      <w:numFmt w:val="decimal"/>
      <w:lvlText w:val=""/>
      <w:lvlJc w:val="left"/>
    </w:lvl>
    <w:lvl w:ilvl="7" w:tplc="BFDE4E8C">
      <w:numFmt w:val="decimal"/>
      <w:lvlText w:val=""/>
      <w:lvlJc w:val="left"/>
    </w:lvl>
    <w:lvl w:ilvl="8" w:tplc="9EA488A6">
      <w:numFmt w:val="decimal"/>
      <w:lvlText w:val=""/>
      <w:lvlJc w:val="left"/>
    </w:lvl>
  </w:abstractNum>
  <w:abstractNum w:abstractNumId="46" w15:restartNumberingAfterBreak="0">
    <w:nsid w:val="4E666A9E"/>
    <w:multiLevelType w:val="hybridMultilevel"/>
    <w:tmpl w:val="C00C0326"/>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47" w15:restartNumberingAfterBreak="0">
    <w:nsid w:val="4E6E0996"/>
    <w:multiLevelType w:val="multilevel"/>
    <w:tmpl w:val="7B167C1A"/>
    <w:lvl w:ilvl="0">
      <w:start w:val="1"/>
      <w:numFmt w:val="bullet"/>
      <w:lvlText w:val=""/>
      <w:lvlJc w:val="left"/>
      <w:pPr>
        <w:ind w:left="567" w:hanging="567"/>
      </w:pPr>
      <w:rPr>
        <w:rFonts w:ascii="Symbol" w:hAnsi="Symbol" w:hint="default"/>
        <w:color w:val="3F4A75" w:themeColor="text2"/>
        <w:sz w:val="22"/>
      </w:rPr>
    </w:lvl>
    <w:lvl w:ilvl="1">
      <w:start w:val="1"/>
      <w:numFmt w:val="bullet"/>
      <w:lvlText w:val="-"/>
      <w:lvlJc w:val="left"/>
      <w:pPr>
        <w:ind w:left="1134" w:hanging="567"/>
      </w:pPr>
      <w:rPr>
        <w:rFonts w:ascii="Calibri" w:hAnsi="Calibri" w:hint="default"/>
        <w:color w:val="3F4A75" w:themeColor="text2"/>
        <w:sz w:val="24"/>
      </w:rPr>
    </w:lvl>
    <w:lvl w:ilvl="2">
      <w:start w:val="1"/>
      <w:numFmt w:val="bullet"/>
      <w:lvlText w:val=""/>
      <w:lvlJc w:val="left"/>
      <w:pPr>
        <w:ind w:left="1701" w:hanging="567"/>
      </w:pPr>
      <w:rPr>
        <w:rFonts w:ascii="Symbol" w:hAnsi="Symbol" w:hint="default"/>
        <w:color w:val="3F4A75" w:themeColor="text2"/>
        <w:sz w:val="18"/>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8" w15:restartNumberingAfterBreak="0">
    <w:nsid w:val="4E8D4035"/>
    <w:multiLevelType w:val="hybridMultilevel"/>
    <w:tmpl w:val="A00EE006"/>
    <w:lvl w:ilvl="0" w:tplc="81C85A14">
      <w:numFmt w:val="decimal"/>
      <w:lvlText w:val=""/>
      <w:lvlJc w:val="left"/>
    </w:lvl>
    <w:lvl w:ilvl="1" w:tplc="074E749C">
      <w:numFmt w:val="decimal"/>
      <w:lvlText w:val=""/>
      <w:lvlJc w:val="left"/>
    </w:lvl>
    <w:lvl w:ilvl="2" w:tplc="E4C848DA">
      <w:numFmt w:val="decimal"/>
      <w:lvlText w:val=""/>
      <w:lvlJc w:val="left"/>
    </w:lvl>
    <w:lvl w:ilvl="3" w:tplc="54CC9B96">
      <w:numFmt w:val="decimal"/>
      <w:lvlText w:val=""/>
      <w:lvlJc w:val="left"/>
    </w:lvl>
    <w:lvl w:ilvl="4" w:tplc="50CC024E">
      <w:numFmt w:val="decimal"/>
      <w:pStyle w:val="NumberedHeading5"/>
      <w:lvlText w:val=""/>
      <w:lvlJc w:val="left"/>
    </w:lvl>
    <w:lvl w:ilvl="5" w:tplc="D3E0DB40">
      <w:numFmt w:val="decimal"/>
      <w:lvlText w:val=""/>
      <w:lvlJc w:val="left"/>
    </w:lvl>
    <w:lvl w:ilvl="6" w:tplc="A634B5AC">
      <w:numFmt w:val="decimal"/>
      <w:lvlText w:val=""/>
      <w:lvlJc w:val="left"/>
    </w:lvl>
    <w:lvl w:ilvl="7" w:tplc="FE583DCC">
      <w:numFmt w:val="decimal"/>
      <w:lvlText w:val=""/>
      <w:lvlJc w:val="left"/>
    </w:lvl>
    <w:lvl w:ilvl="8" w:tplc="25B86EFA">
      <w:numFmt w:val="decimal"/>
      <w:lvlText w:val=""/>
      <w:lvlJc w:val="left"/>
    </w:lvl>
  </w:abstractNum>
  <w:abstractNum w:abstractNumId="49" w15:restartNumberingAfterBreak="0">
    <w:nsid w:val="4F677172"/>
    <w:multiLevelType w:val="hybridMultilevel"/>
    <w:tmpl w:val="01964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F87A61"/>
    <w:multiLevelType w:val="hybridMultilevel"/>
    <w:tmpl w:val="379A9A6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1" w15:restartNumberingAfterBreak="0">
    <w:nsid w:val="518D443B"/>
    <w:multiLevelType w:val="hybridMultilevel"/>
    <w:tmpl w:val="750CC3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1E0409D"/>
    <w:multiLevelType w:val="hybridMultilevel"/>
    <w:tmpl w:val="B9020172"/>
    <w:lvl w:ilvl="0" w:tplc="C4020892">
      <w:numFmt w:val="decimal"/>
      <w:pStyle w:val="ListNumber3"/>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3" w15:restartNumberingAfterBreak="0">
    <w:nsid w:val="54FF1060"/>
    <w:multiLevelType w:val="hybridMultilevel"/>
    <w:tmpl w:val="EB689B9E"/>
    <w:lvl w:ilvl="0" w:tplc="76E47590">
      <w:start w:val="1"/>
      <w:numFmt w:val="bullet"/>
      <w:lvlText w:val="o"/>
      <w:lvlJc w:val="left"/>
      <w:pPr>
        <w:tabs>
          <w:tab w:val="num" w:pos="720"/>
        </w:tabs>
        <w:ind w:left="720" w:hanging="360"/>
      </w:pPr>
      <w:rPr>
        <w:rFonts w:ascii="Courier New" w:hAnsi="Courier New" w:hint="default"/>
      </w:rPr>
    </w:lvl>
    <w:lvl w:ilvl="1" w:tplc="ACE695CA">
      <w:start w:val="1"/>
      <w:numFmt w:val="bullet"/>
      <w:lvlText w:val="o"/>
      <w:lvlJc w:val="left"/>
      <w:pPr>
        <w:tabs>
          <w:tab w:val="num" w:pos="1440"/>
        </w:tabs>
        <w:ind w:left="1440" w:hanging="360"/>
      </w:pPr>
      <w:rPr>
        <w:rFonts w:ascii="Courier New" w:hAnsi="Courier New" w:hint="default"/>
      </w:rPr>
    </w:lvl>
    <w:lvl w:ilvl="2" w:tplc="F95CF2E4" w:tentative="1">
      <w:start w:val="1"/>
      <w:numFmt w:val="bullet"/>
      <w:lvlText w:val="o"/>
      <w:lvlJc w:val="left"/>
      <w:pPr>
        <w:tabs>
          <w:tab w:val="num" w:pos="2160"/>
        </w:tabs>
        <w:ind w:left="2160" w:hanging="360"/>
      </w:pPr>
      <w:rPr>
        <w:rFonts w:ascii="Courier New" w:hAnsi="Courier New" w:hint="default"/>
      </w:rPr>
    </w:lvl>
    <w:lvl w:ilvl="3" w:tplc="DBBEC4D4" w:tentative="1">
      <w:start w:val="1"/>
      <w:numFmt w:val="bullet"/>
      <w:lvlText w:val="o"/>
      <w:lvlJc w:val="left"/>
      <w:pPr>
        <w:tabs>
          <w:tab w:val="num" w:pos="2880"/>
        </w:tabs>
        <w:ind w:left="2880" w:hanging="360"/>
      </w:pPr>
      <w:rPr>
        <w:rFonts w:ascii="Courier New" w:hAnsi="Courier New" w:hint="default"/>
      </w:rPr>
    </w:lvl>
    <w:lvl w:ilvl="4" w:tplc="7E6A3C0C" w:tentative="1">
      <w:start w:val="1"/>
      <w:numFmt w:val="bullet"/>
      <w:lvlText w:val="o"/>
      <w:lvlJc w:val="left"/>
      <w:pPr>
        <w:tabs>
          <w:tab w:val="num" w:pos="3600"/>
        </w:tabs>
        <w:ind w:left="3600" w:hanging="360"/>
      </w:pPr>
      <w:rPr>
        <w:rFonts w:ascii="Courier New" w:hAnsi="Courier New" w:hint="default"/>
      </w:rPr>
    </w:lvl>
    <w:lvl w:ilvl="5" w:tplc="275437A8" w:tentative="1">
      <w:start w:val="1"/>
      <w:numFmt w:val="bullet"/>
      <w:lvlText w:val="o"/>
      <w:lvlJc w:val="left"/>
      <w:pPr>
        <w:tabs>
          <w:tab w:val="num" w:pos="4320"/>
        </w:tabs>
        <w:ind w:left="4320" w:hanging="360"/>
      </w:pPr>
      <w:rPr>
        <w:rFonts w:ascii="Courier New" w:hAnsi="Courier New" w:hint="default"/>
      </w:rPr>
    </w:lvl>
    <w:lvl w:ilvl="6" w:tplc="6F6E5A9A" w:tentative="1">
      <w:start w:val="1"/>
      <w:numFmt w:val="bullet"/>
      <w:lvlText w:val="o"/>
      <w:lvlJc w:val="left"/>
      <w:pPr>
        <w:tabs>
          <w:tab w:val="num" w:pos="5040"/>
        </w:tabs>
        <w:ind w:left="5040" w:hanging="360"/>
      </w:pPr>
      <w:rPr>
        <w:rFonts w:ascii="Courier New" w:hAnsi="Courier New" w:hint="default"/>
      </w:rPr>
    </w:lvl>
    <w:lvl w:ilvl="7" w:tplc="62747FD4" w:tentative="1">
      <w:start w:val="1"/>
      <w:numFmt w:val="bullet"/>
      <w:lvlText w:val="o"/>
      <w:lvlJc w:val="left"/>
      <w:pPr>
        <w:tabs>
          <w:tab w:val="num" w:pos="5760"/>
        </w:tabs>
        <w:ind w:left="5760" w:hanging="360"/>
      </w:pPr>
      <w:rPr>
        <w:rFonts w:ascii="Courier New" w:hAnsi="Courier New" w:hint="default"/>
      </w:rPr>
    </w:lvl>
    <w:lvl w:ilvl="8" w:tplc="7F9C0184" w:tentative="1">
      <w:start w:val="1"/>
      <w:numFmt w:val="bullet"/>
      <w:lvlText w:val="o"/>
      <w:lvlJc w:val="left"/>
      <w:pPr>
        <w:tabs>
          <w:tab w:val="num" w:pos="6480"/>
        </w:tabs>
        <w:ind w:left="6480" w:hanging="360"/>
      </w:pPr>
      <w:rPr>
        <w:rFonts w:ascii="Courier New" w:hAnsi="Courier New" w:hint="default"/>
      </w:rPr>
    </w:lvl>
  </w:abstractNum>
  <w:abstractNum w:abstractNumId="54" w15:restartNumberingAfterBreak="0">
    <w:nsid w:val="5617672F"/>
    <w:multiLevelType w:val="hybridMultilevel"/>
    <w:tmpl w:val="87AC4CE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5" w15:restartNumberingAfterBreak="0">
    <w:nsid w:val="57A21895"/>
    <w:multiLevelType w:val="hybridMultilevel"/>
    <w:tmpl w:val="ACB42600"/>
    <w:lvl w:ilvl="0" w:tplc="78E8DD06">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8CA14AC"/>
    <w:multiLevelType w:val="hybridMultilevel"/>
    <w:tmpl w:val="9F841876"/>
    <w:lvl w:ilvl="0" w:tplc="B69C2F2E">
      <w:start w:val="1"/>
      <w:numFmt w:val="bullet"/>
      <w:pStyle w:val="NEW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983505E"/>
    <w:multiLevelType w:val="hybridMultilevel"/>
    <w:tmpl w:val="AEDA55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A8D1EAE"/>
    <w:multiLevelType w:val="hybridMultilevel"/>
    <w:tmpl w:val="7DEC55A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59" w15:restartNumberingAfterBreak="0">
    <w:nsid w:val="5B675AC7"/>
    <w:multiLevelType w:val="hybridMultilevel"/>
    <w:tmpl w:val="DE9824AE"/>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0" w15:restartNumberingAfterBreak="0">
    <w:nsid w:val="5CF912C9"/>
    <w:multiLevelType w:val="hybridMultilevel"/>
    <w:tmpl w:val="A00EE006"/>
    <w:lvl w:ilvl="0" w:tplc="18A6EFD0">
      <w:numFmt w:val="decimal"/>
      <w:pStyle w:val="NumberedHeading1"/>
      <w:lvlText w:val=""/>
      <w:lvlJc w:val="left"/>
    </w:lvl>
    <w:lvl w:ilvl="1" w:tplc="8E5CFE2A">
      <w:numFmt w:val="decimal"/>
      <w:pStyle w:val="NumberedHeading2"/>
      <w:lvlText w:val=""/>
      <w:lvlJc w:val="left"/>
    </w:lvl>
    <w:lvl w:ilvl="2" w:tplc="2F74FB04">
      <w:numFmt w:val="decimal"/>
      <w:pStyle w:val="NumberedHeading3"/>
      <w:lvlText w:val=""/>
      <w:lvlJc w:val="left"/>
    </w:lvl>
    <w:lvl w:ilvl="3" w:tplc="4DB23764">
      <w:numFmt w:val="decimal"/>
      <w:pStyle w:val="NumberedHeading4"/>
      <w:lvlText w:val=""/>
      <w:lvlJc w:val="left"/>
    </w:lvl>
    <w:lvl w:ilvl="4" w:tplc="47E0BC46">
      <w:numFmt w:val="decimal"/>
      <w:lvlText w:val=""/>
      <w:lvlJc w:val="left"/>
    </w:lvl>
    <w:lvl w:ilvl="5" w:tplc="3D2AEF82">
      <w:numFmt w:val="decimal"/>
      <w:lvlText w:val=""/>
      <w:lvlJc w:val="left"/>
    </w:lvl>
    <w:lvl w:ilvl="6" w:tplc="D546882A">
      <w:numFmt w:val="decimal"/>
      <w:lvlText w:val=""/>
      <w:lvlJc w:val="left"/>
    </w:lvl>
    <w:lvl w:ilvl="7" w:tplc="3DBA527C">
      <w:numFmt w:val="decimal"/>
      <w:lvlText w:val=""/>
      <w:lvlJc w:val="left"/>
    </w:lvl>
    <w:lvl w:ilvl="8" w:tplc="D01E8AFA">
      <w:numFmt w:val="decimal"/>
      <w:lvlText w:val=""/>
      <w:lvlJc w:val="left"/>
    </w:lvl>
  </w:abstractNum>
  <w:abstractNum w:abstractNumId="61" w15:restartNumberingAfterBreak="0">
    <w:nsid w:val="5D497E05"/>
    <w:multiLevelType w:val="hybridMultilevel"/>
    <w:tmpl w:val="6E4025BA"/>
    <w:lvl w:ilvl="0" w:tplc="14090001">
      <w:numFmt w:val="decimal"/>
      <w:pStyle w:val="List-AlphanumericLvl1"/>
      <w:lvlText w:val=""/>
      <w:lvlJc w:val="left"/>
    </w:lvl>
    <w:lvl w:ilvl="1" w:tplc="14090003">
      <w:numFmt w:val="decimal"/>
      <w:pStyle w:val="List-AlphanumericLvl2"/>
      <w:lvlText w:val=""/>
      <w:lvlJc w:val="left"/>
    </w:lvl>
    <w:lvl w:ilvl="2" w:tplc="14090005">
      <w:numFmt w:val="decimal"/>
      <w:pStyle w:val="List-AlphanumericLvl3"/>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2" w15:restartNumberingAfterBreak="0">
    <w:nsid w:val="5D500AC6"/>
    <w:multiLevelType w:val="hybridMultilevel"/>
    <w:tmpl w:val="1F1A70DE"/>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3" w15:restartNumberingAfterBreak="0">
    <w:nsid w:val="5E7D3BC4"/>
    <w:multiLevelType w:val="hybridMultilevel"/>
    <w:tmpl w:val="261416C2"/>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4" w15:restartNumberingAfterBreak="0">
    <w:nsid w:val="5FB159D6"/>
    <w:multiLevelType w:val="hybridMultilevel"/>
    <w:tmpl w:val="9EFA52C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5" w15:restartNumberingAfterBreak="0">
    <w:nsid w:val="62094017"/>
    <w:multiLevelType w:val="hybridMultilevel"/>
    <w:tmpl w:val="70D61CE0"/>
    <w:lvl w:ilvl="0" w:tplc="0B923076">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622D370B"/>
    <w:multiLevelType w:val="hybridMultilevel"/>
    <w:tmpl w:val="DA8228E6"/>
    <w:lvl w:ilvl="0" w:tplc="14090001">
      <w:numFmt w:val="decimal"/>
      <w:lvlText w:val=""/>
      <w:lvlJc w:val="left"/>
    </w:lvl>
    <w:lvl w:ilvl="1" w:tplc="B8BCB146">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7" w15:restartNumberingAfterBreak="0">
    <w:nsid w:val="63C07EC5"/>
    <w:multiLevelType w:val="hybridMultilevel"/>
    <w:tmpl w:val="A208828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8" w15:restartNumberingAfterBreak="0">
    <w:nsid w:val="6AE94E0D"/>
    <w:multiLevelType w:val="hybridMultilevel"/>
    <w:tmpl w:val="F8F68974"/>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69" w15:restartNumberingAfterBreak="0">
    <w:nsid w:val="6BDF1B51"/>
    <w:multiLevelType w:val="hybridMultilevel"/>
    <w:tmpl w:val="74C8B224"/>
    <w:lvl w:ilvl="0" w:tplc="805266AA">
      <w:numFmt w:val="decimal"/>
      <w:lvlText w:val=""/>
      <w:lvlJc w:val="left"/>
    </w:lvl>
    <w:lvl w:ilvl="1" w:tplc="080E6C24">
      <w:numFmt w:val="decimal"/>
      <w:lvlText w:val=""/>
      <w:lvlJc w:val="left"/>
    </w:lvl>
    <w:lvl w:ilvl="2" w:tplc="FEFE1FBE">
      <w:numFmt w:val="decimal"/>
      <w:lvlText w:val=""/>
      <w:lvlJc w:val="left"/>
    </w:lvl>
    <w:lvl w:ilvl="3" w:tplc="055AA8B0">
      <w:numFmt w:val="decimal"/>
      <w:lvlText w:val=""/>
      <w:lvlJc w:val="left"/>
    </w:lvl>
    <w:lvl w:ilvl="4" w:tplc="06404794">
      <w:numFmt w:val="decimal"/>
      <w:lvlText w:val=""/>
      <w:lvlJc w:val="left"/>
    </w:lvl>
    <w:lvl w:ilvl="5" w:tplc="76B44400">
      <w:numFmt w:val="decimal"/>
      <w:lvlText w:val=""/>
      <w:lvlJc w:val="left"/>
    </w:lvl>
    <w:lvl w:ilvl="6" w:tplc="295C0E5E">
      <w:numFmt w:val="decimal"/>
      <w:lvlText w:val=""/>
      <w:lvlJc w:val="left"/>
    </w:lvl>
    <w:lvl w:ilvl="7" w:tplc="B1D6CFA6">
      <w:numFmt w:val="decimal"/>
      <w:lvlText w:val=""/>
      <w:lvlJc w:val="left"/>
    </w:lvl>
    <w:lvl w:ilvl="8" w:tplc="9BEC47B4">
      <w:numFmt w:val="decimal"/>
      <w:lvlText w:val=""/>
      <w:lvlJc w:val="left"/>
    </w:lvl>
  </w:abstractNum>
  <w:abstractNum w:abstractNumId="70" w15:restartNumberingAfterBreak="0">
    <w:nsid w:val="6CF8287E"/>
    <w:multiLevelType w:val="hybridMultilevel"/>
    <w:tmpl w:val="FE2A36DA"/>
    <w:lvl w:ilvl="0" w:tplc="B6B6120E">
      <w:numFmt w:val="decimal"/>
      <w:pStyle w:val="Table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1" w15:restartNumberingAfterBreak="0">
    <w:nsid w:val="77A01277"/>
    <w:multiLevelType w:val="hybridMultilevel"/>
    <w:tmpl w:val="CE96C51C"/>
    <w:lvl w:ilvl="0" w:tplc="A566BC56">
      <w:start w:val="1"/>
      <w:numFmt w:val="upperRoman"/>
      <w:lvlText w:val="%1."/>
      <w:lvlJc w:val="left"/>
      <w:pPr>
        <w:ind w:left="1080" w:hanging="720"/>
      </w:pPr>
      <w:rPr>
        <w:rFonts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795B776D"/>
    <w:multiLevelType w:val="hybridMultilevel"/>
    <w:tmpl w:val="638A0FF4"/>
    <w:lvl w:ilvl="0" w:tplc="C61CC438">
      <w:start w:val="1"/>
      <w:numFmt w:val="bullet"/>
      <w:lvlText w:val=""/>
      <w:lvlJc w:val="left"/>
      <w:pPr>
        <w:ind w:left="1920" w:hanging="360"/>
      </w:pPr>
      <w:rPr>
        <w:rFonts w:ascii="Symbol" w:hAnsi="Symbol" w:hint="default"/>
        <w:color w:val="3F4A75"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F4A75"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3" w15:restartNumberingAfterBreak="0">
    <w:nsid w:val="7C4953AF"/>
    <w:multiLevelType w:val="hybridMultilevel"/>
    <w:tmpl w:val="672A4C8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74" w15:restartNumberingAfterBreak="0">
    <w:nsid w:val="7C6A3916"/>
    <w:multiLevelType w:val="hybridMultilevel"/>
    <w:tmpl w:val="57F24968"/>
    <w:lvl w:ilvl="0" w:tplc="14090001">
      <w:numFmt w:val="decimal"/>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75" w15:restartNumberingAfterBreak="0">
    <w:nsid w:val="7CD67099"/>
    <w:multiLevelType w:val="hybridMultilevel"/>
    <w:tmpl w:val="CFC2D53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7E391716"/>
    <w:multiLevelType w:val="hybridMultilevel"/>
    <w:tmpl w:val="DDBC3032"/>
    <w:lvl w:ilvl="0" w:tplc="F4C86310">
      <w:numFmt w:val="decimal"/>
      <w:pStyle w:val="ListBullet2"/>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7" w15:restartNumberingAfterBreak="0">
    <w:nsid w:val="7E7B7EA9"/>
    <w:multiLevelType w:val="hybridMultilevel"/>
    <w:tmpl w:val="E6ECA02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70"/>
  </w:num>
  <w:num w:numId="3">
    <w:abstractNumId w:val="6"/>
  </w:num>
  <w:num w:numId="4">
    <w:abstractNumId w:val="76"/>
  </w:num>
  <w:num w:numId="5">
    <w:abstractNumId w:val="11"/>
  </w:num>
  <w:num w:numId="6">
    <w:abstractNumId w:val="36"/>
  </w:num>
  <w:num w:numId="7">
    <w:abstractNumId w:val="18"/>
  </w:num>
  <w:num w:numId="8">
    <w:abstractNumId w:val="60"/>
  </w:num>
  <w:num w:numId="9">
    <w:abstractNumId w:val="12"/>
  </w:num>
  <w:num w:numId="10">
    <w:abstractNumId w:val="48"/>
  </w:num>
  <w:num w:numId="11">
    <w:abstractNumId w:val="45"/>
  </w:num>
  <w:num w:numId="12">
    <w:abstractNumId w:val="61"/>
  </w:num>
  <w:num w:numId="13">
    <w:abstractNumId w:val="25"/>
  </w:num>
  <w:num w:numId="14">
    <w:abstractNumId w:val="15"/>
  </w:num>
  <w:num w:numId="15">
    <w:abstractNumId w:val="31"/>
  </w:num>
  <w:num w:numId="16">
    <w:abstractNumId w:val="34"/>
  </w:num>
  <w:num w:numId="17">
    <w:abstractNumId w:val="69"/>
  </w:num>
  <w:num w:numId="18">
    <w:abstractNumId w:val="41"/>
  </w:num>
  <w:num w:numId="19">
    <w:abstractNumId w:val="42"/>
  </w:num>
  <w:num w:numId="20">
    <w:abstractNumId w:val="66"/>
  </w:num>
  <w:num w:numId="21">
    <w:abstractNumId w:val="73"/>
  </w:num>
  <w:num w:numId="22">
    <w:abstractNumId w:val="39"/>
  </w:num>
  <w:num w:numId="23">
    <w:abstractNumId w:val="19"/>
  </w:num>
  <w:num w:numId="24">
    <w:abstractNumId w:val="50"/>
  </w:num>
  <w:num w:numId="25">
    <w:abstractNumId w:val="35"/>
  </w:num>
  <w:num w:numId="26">
    <w:abstractNumId w:val="40"/>
  </w:num>
  <w:num w:numId="27">
    <w:abstractNumId w:val="67"/>
  </w:num>
  <w:num w:numId="28">
    <w:abstractNumId w:val="8"/>
  </w:num>
  <w:num w:numId="29">
    <w:abstractNumId w:val="28"/>
  </w:num>
  <w:num w:numId="30">
    <w:abstractNumId w:val="74"/>
  </w:num>
  <w:num w:numId="31">
    <w:abstractNumId w:val="62"/>
  </w:num>
  <w:num w:numId="32">
    <w:abstractNumId w:val="63"/>
  </w:num>
  <w:num w:numId="33">
    <w:abstractNumId w:val="23"/>
  </w:num>
  <w:num w:numId="34">
    <w:abstractNumId w:val="58"/>
  </w:num>
  <w:num w:numId="35">
    <w:abstractNumId w:val="37"/>
  </w:num>
  <w:num w:numId="36">
    <w:abstractNumId w:val="68"/>
  </w:num>
  <w:num w:numId="37">
    <w:abstractNumId w:val="64"/>
  </w:num>
  <w:num w:numId="38">
    <w:abstractNumId w:val="22"/>
  </w:num>
  <w:num w:numId="39">
    <w:abstractNumId w:val="7"/>
  </w:num>
  <w:num w:numId="40">
    <w:abstractNumId w:val="54"/>
  </w:num>
  <w:num w:numId="41">
    <w:abstractNumId w:val="59"/>
  </w:num>
  <w:num w:numId="42">
    <w:abstractNumId w:val="32"/>
  </w:num>
  <w:num w:numId="43">
    <w:abstractNumId w:val="46"/>
  </w:num>
  <w:num w:numId="44">
    <w:abstractNumId w:val="75"/>
  </w:num>
  <w:num w:numId="45">
    <w:abstractNumId w:val="4"/>
  </w:num>
  <w:num w:numId="46">
    <w:abstractNumId w:val="3"/>
  </w:num>
  <w:num w:numId="47">
    <w:abstractNumId w:val="2"/>
  </w:num>
  <w:num w:numId="48">
    <w:abstractNumId w:val="5"/>
  </w:num>
  <w:num w:numId="49">
    <w:abstractNumId w:val="1"/>
  </w:num>
  <w:num w:numId="50">
    <w:abstractNumId w:val="0"/>
  </w:num>
  <w:num w:numId="51">
    <w:abstractNumId w:val="20"/>
  </w:num>
  <w:num w:numId="52">
    <w:abstractNumId w:val="11"/>
  </w:num>
  <w:num w:numId="53">
    <w:abstractNumId w:val="11"/>
  </w:num>
  <w:num w:numId="54">
    <w:abstractNumId w:val="38"/>
  </w:num>
  <w:num w:numId="55">
    <w:abstractNumId w:val="9"/>
  </w:num>
  <w:num w:numId="56">
    <w:abstractNumId w:val="6"/>
    <w:lvlOverride w:ilvl="0">
      <w:startOverride w:val="1"/>
    </w:lvlOverride>
  </w:num>
  <w:num w:numId="57">
    <w:abstractNumId w:val="10"/>
  </w:num>
  <w:num w:numId="58">
    <w:abstractNumId w:val="11"/>
  </w:num>
  <w:num w:numId="59">
    <w:abstractNumId w:val="11"/>
  </w:num>
  <w:num w:numId="60">
    <w:abstractNumId w:val="11"/>
  </w:num>
  <w:num w:numId="61">
    <w:abstractNumId w:val="11"/>
  </w:num>
  <w:num w:numId="62">
    <w:abstractNumId w:val="11"/>
  </w:num>
  <w:num w:numId="63">
    <w:abstractNumId w:val="11"/>
  </w:num>
  <w:num w:numId="64">
    <w:abstractNumId w:val="11"/>
  </w:num>
  <w:num w:numId="65">
    <w:abstractNumId w:val="11"/>
  </w:num>
  <w:num w:numId="66">
    <w:abstractNumId w:val="11"/>
  </w:num>
  <w:num w:numId="67">
    <w:abstractNumId w:val="11"/>
  </w:num>
  <w:num w:numId="68">
    <w:abstractNumId w:val="11"/>
  </w:num>
  <w:num w:numId="69">
    <w:abstractNumId w:val="11"/>
  </w:num>
  <w:num w:numId="70">
    <w:abstractNumId w:val="11"/>
  </w:num>
  <w:num w:numId="71">
    <w:abstractNumId w:val="11"/>
  </w:num>
  <w:num w:numId="72">
    <w:abstractNumId w:val="11"/>
  </w:num>
  <w:num w:numId="73">
    <w:abstractNumId w:val="11"/>
  </w:num>
  <w:num w:numId="74">
    <w:abstractNumId w:val="11"/>
  </w:num>
  <w:num w:numId="75">
    <w:abstractNumId w:val="11"/>
  </w:num>
  <w:num w:numId="76">
    <w:abstractNumId w:val="11"/>
  </w:num>
  <w:num w:numId="77">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218"/>
    <w:rsid w:val="000011ED"/>
    <w:rsid w:val="00001314"/>
    <w:rsid w:val="00003743"/>
    <w:rsid w:val="00003778"/>
    <w:rsid w:val="000038F9"/>
    <w:rsid w:val="00004317"/>
    <w:rsid w:val="00004324"/>
    <w:rsid w:val="000047B4"/>
    <w:rsid w:val="00004988"/>
    <w:rsid w:val="0000506C"/>
    <w:rsid w:val="00005280"/>
    <w:rsid w:val="00005712"/>
    <w:rsid w:val="00007175"/>
    <w:rsid w:val="00007CDA"/>
    <w:rsid w:val="00007FD8"/>
    <w:rsid w:val="0001047E"/>
    <w:rsid w:val="0001094D"/>
    <w:rsid w:val="000117F8"/>
    <w:rsid w:val="00011BA6"/>
    <w:rsid w:val="00011E4C"/>
    <w:rsid w:val="00013591"/>
    <w:rsid w:val="0001367B"/>
    <w:rsid w:val="000139A2"/>
    <w:rsid w:val="00013F16"/>
    <w:rsid w:val="000144C3"/>
    <w:rsid w:val="00014804"/>
    <w:rsid w:val="00014BC2"/>
    <w:rsid w:val="00015182"/>
    <w:rsid w:val="000152D4"/>
    <w:rsid w:val="00015AF9"/>
    <w:rsid w:val="00015F08"/>
    <w:rsid w:val="0001626A"/>
    <w:rsid w:val="000163D5"/>
    <w:rsid w:val="000202B8"/>
    <w:rsid w:val="00020BAF"/>
    <w:rsid w:val="000216ED"/>
    <w:rsid w:val="00021809"/>
    <w:rsid w:val="000219A5"/>
    <w:rsid w:val="0002242B"/>
    <w:rsid w:val="00023285"/>
    <w:rsid w:val="00025DF4"/>
    <w:rsid w:val="00026139"/>
    <w:rsid w:val="00026612"/>
    <w:rsid w:val="00027071"/>
    <w:rsid w:val="00027601"/>
    <w:rsid w:val="00027EF1"/>
    <w:rsid w:val="00030726"/>
    <w:rsid w:val="00031EEC"/>
    <w:rsid w:val="00032732"/>
    <w:rsid w:val="00033321"/>
    <w:rsid w:val="000338E5"/>
    <w:rsid w:val="00033BA3"/>
    <w:rsid w:val="00033ECC"/>
    <w:rsid w:val="00033ECF"/>
    <w:rsid w:val="00034106"/>
    <w:rsid w:val="0003422F"/>
    <w:rsid w:val="00034D64"/>
    <w:rsid w:val="000353D1"/>
    <w:rsid w:val="000358C5"/>
    <w:rsid w:val="00035DDA"/>
    <w:rsid w:val="00035E83"/>
    <w:rsid w:val="00035EF2"/>
    <w:rsid w:val="00036B54"/>
    <w:rsid w:val="00036DE2"/>
    <w:rsid w:val="00036ED4"/>
    <w:rsid w:val="000374EC"/>
    <w:rsid w:val="000377B8"/>
    <w:rsid w:val="000400C2"/>
    <w:rsid w:val="000418BC"/>
    <w:rsid w:val="00041BA1"/>
    <w:rsid w:val="00041F8A"/>
    <w:rsid w:val="000423A1"/>
    <w:rsid w:val="000423C4"/>
    <w:rsid w:val="00042A12"/>
    <w:rsid w:val="00042D26"/>
    <w:rsid w:val="0004341D"/>
    <w:rsid w:val="00043481"/>
    <w:rsid w:val="0004477C"/>
    <w:rsid w:val="0004478C"/>
    <w:rsid w:val="00045712"/>
    <w:rsid w:val="00045885"/>
    <w:rsid w:val="00045B4D"/>
    <w:rsid w:val="0004614F"/>
    <w:rsid w:val="000469DE"/>
    <w:rsid w:val="00046AEC"/>
    <w:rsid w:val="00046DAD"/>
    <w:rsid w:val="00046FF0"/>
    <w:rsid w:val="00047C3B"/>
    <w:rsid w:val="00050176"/>
    <w:rsid w:val="00051032"/>
    <w:rsid w:val="000517D5"/>
    <w:rsid w:val="00052121"/>
    <w:rsid w:val="00053015"/>
    <w:rsid w:val="000535AE"/>
    <w:rsid w:val="00053C1A"/>
    <w:rsid w:val="00054DEA"/>
    <w:rsid w:val="0005600F"/>
    <w:rsid w:val="000561E1"/>
    <w:rsid w:val="0005707C"/>
    <w:rsid w:val="00057641"/>
    <w:rsid w:val="0005768D"/>
    <w:rsid w:val="00060030"/>
    <w:rsid w:val="0006073B"/>
    <w:rsid w:val="00060D66"/>
    <w:rsid w:val="00061AEE"/>
    <w:rsid w:val="00061C23"/>
    <w:rsid w:val="00062A5B"/>
    <w:rsid w:val="00062B65"/>
    <w:rsid w:val="00062FC7"/>
    <w:rsid w:val="00063A5E"/>
    <w:rsid w:val="000646E1"/>
    <w:rsid w:val="00064916"/>
    <w:rsid w:val="00065EF1"/>
    <w:rsid w:val="00065F03"/>
    <w:rsid w:val="000660F2"/>
    <w:rsid w:val="00067456"/>
    <w:rsid w:val="00067744"/>
    <w:rsid w:val="00067806"/>
    <w:rsid w:val="00067A8C"/>
    <w:rsid w:val="00067BEF"/>
    <w:rsid w:val="00070247"/>
    <w:rsid w:val="000707E0"/>
    <w:rsid w:val="00071506"/>
    <w:rsid w:val="0007154F"/>
    <w:rsid w:val="0007155F"/>
    <w:rsid w:val="00071F07"/>
    <w:rsid w:val="000722C3"/>
    <w:rsid w:val="00072356"/>
    <w:rsid w:val="00072A8F"/>
    <w:rsid w:val="00072E51"/>
    <w:rsid w:val="00073437"/>
    <w:rsid w:val="00073452"/>
    <w:rsid w:val="00073B34"/>
    <w:rsid w:val="00073BA9"/>
    <w:rsid w:val="00073EE1"/>
    <w:rsid w:val="0007507A"/>
    <w:rsid w:val="00075303"/>
    <w:rsid w:val="00075943"/>
    <w:rsid w:val="00076F36"/>
    <w:rsid w:val="0007741B"/>
    <w:rsid w:val="000778FF"/>
    <w:rsid w:val="00080056"/>
    <w:rsid w:val="00081436"/>
    <w:rsid w:val="00081AB1"/>
    <w:rsid w:val="00081ACE"/>
    <w:rsid w:val="00081B09"/>
    <w:rsid w:val="00081FE5"/>
    <w:rsid w:val="0008268E"/>
    <w:rsid w:val="00082F62"/>
    <w:rsid w:val="00083212"/>
    <w:rsid w:val="00083CB8"/>
    <w:rsid w:val="00084272"/>
    <w:rsid w:val="00084331"/>
    <w:rsid w:val="0008440D"/>
    <w:rsid w:val="000844BE"/>
    <w:rsid w:val="000859F9"/>
    <w:rsid w:val="00085A2A"/>
    <w:rsid w:val="00085ADC"/>
    <w:rsid w:val="00085F36"/>
    <w:rsid w:val="000865D4"/>
    <w:rsid w:val="0008761C"/>
    <w:rsid w:val="00087991"/>
    <w:rsid w:val="00090316"/>
    <w:rsid w:val="00090F83"/>
    <w:rsid w:val="00091DF3"/>
    <w:rsid w:val="0009247C"/>
    <w:rsid w:val="00092FDE"/>
    <w:rsid w:val="00093981"/>
    <w:rsid w:val="00093CD9"/>
    <w:rsid w:val="00095C7C"/>
    <w:rsid w:val="00095E63"/>
    <w:rsid w:val="00096C8E"/>
    <w:rsid w:val="00096D5B"/>
    <w:rsid w:val="00096EB3"/>
    <w:rsid w:val="0009712E"/>
    <w:rsid w:val="000973AC"/>
    <w:rsid w:val="000973DF"/>
    <w:rsid w:val="00097E69"/>
    <w:rsid w:val="00097FAB"/>
    <w:rsid w:val="000A002A"/>
    <w:rsid w:val="000A01E5"/>
    <w:rsid w:val="000A0383"/>
    <w:rsid w:val="000A0C47"/>
    <w:rsid w:val="000A28AB"/>
    <w:rsid w:val="000A3417"/>
    <w:rsid w:val="000A38FA"/>
    <w:rsid w:val="000A3918"/>
    <w:rsid w:val="000A40AC"/>
    <w:rsid w:val="000A4803"/>
    <w:rsid w:val="000A579A"/>
    <w:rsid w:val="000A6076"/>
    <w:rsid w:val="000A6C79"/>
    <w:rsid w:val="000A7013"/>
    <w:rsid w:val="000A7400"/>
    <w:rsid w:val="000A79E6"/>
    <w:rsid w:val="000A7F21"/>
    <w:rsid w:val="000B051C"/>
    <w:rsid w:val="000B067A"/>
    <w:rsid w:val="000B1540"/>
    <w:rsid w:val="000B1A19"/>
    <w:rsid w:val="000B1D41"/>
    <w:rsid w:val="000B20F9"/>
    <w:rsid w:val="000B2BFD"/>
    <w:rsid w:val="000B33FD"/>
    <w:rsid w:val="000B3E71"/>
    <w:rsid w:val="000B4ABA"/>
    <w:rsid w:val="000B60E9"/>
    <w:rsid w:val="000C04C7"/>
    <w:rsid w:val="000C0AE9"/>
    <w:rsid w:val="000C10FE"/>
    <w:rsid w:val="000C1754"/>
    <w:rsid w:val="000C3586"/>
    <w:rsid w:val="000C38C8"/>
    <w:rsid w:val="000C3D6E"/>
    <w:rsid w:val="000C4A06"/>
    <w:rsid w:val="000C4B16"/>
    <w:rsid w:val="000C50C3"/>
    <w:rsid w:val="000C616E"/>
    <w:rsid w:val="000C68B0"/>
    <w:rsid w:val="000C68CB"/>
    <w:rsid w:val="000C6EB2"/>
    <w:rsid w:val="000C717D"/>
    <w:rsid w:val="000C74FA"/>
    <w:rsid w:val="000C75ED"/>
    <w:rsid w:val="000C7D38"/>
    <w:rsid w:val="000D0BD5"/>
    <w:rsid w:val="000D1E92"/>
    <w:rsid w:val="000D21F6"/>
    <w:rsid w:val="000D22FE"/>
    <w:rsid w:val="000D2BDC"/>
    <w:rsid w:val="000D2D13"/>
    <w:rsid w:val="000D331B"/>
    <w:rsid w:val="000D338D"/>
    <w:rsid w:val="000D37D1"/>
    <w:rsid w:val="000D3A84"/>
    <w:rsid w:val="000D3AEC"/>
    <w:rsid w:val="000D3EE0"/>
    <w:rsid w:val="000D42C3"/>
    <w:rsid w:val="000D4500"/>
    <w:rsid w:val="000D4735"/>
    <w:rsid w:val="000D4AA9"/>
    <w:rsid w:val="000D57E1"/>
    <w:rsid w:val="000D5E93"/>
    <w:rsid w:val="000D6CB1"/>
    <w:rsid w:val="000D708D"/>
    <w:rsid w:val="000D73C0"/>
    <w:rsid w:val="000D7AEA"/>
    <w:rsid w:val="000E00B3"/>
    <w:rsid w:val="000E01A9"/>
    <w:rsid w:val="000E0EAE"/>
    <w:rsid w:val="000E0F31"/>
    <w:rsid w:val="000E1852"/>
    <w:rsid w:val="000E2555"/>
    <w:rsid w:val="000E2C66"/>
    <w:rsid w:val="000E43B3"/>
    <w:rsid w:val="000E468A"/>
    <w:rsid w:val="000E46DC"/>
    <w:rsid w:val="000E48B4"/>
    <w:rsid w:val="000E4D8A"/>
    <w:rsid w:val="000E549D"/>
    <w:rsid w:val="000E5EB4"/>
    <w:rsid w:val="000E60F4"/>
    <w:rsid w:val="000E6E7D"/>
    <w:rsid w:val="000E71C0"/>
    <w:rsid w:val="000E769F"/>
    <w:rsid w:val="000E7885"/>
    <w:rsid w:val="000E7D24"/>
    <w:rsid w:val="000F10B2"/>
    <w:rsid w:val="000F10F5"/>
    <w:rsid w:val="000F123C"/>
    <w:rsid w:val="000F13F9"/>
    <w:rsid w:val="000F15D6"/>
    <w:rsid w:val="000F1919"/>
    <w:rsid w:val="000F1DA2"/>
    <w:rsid w:val="000F242E"/>
    <w:rsid w:val="000F27F0"/>
    <w:rsid w:val="000F2C3A"/>
    <w:rsid w:val="000F2CCD"/>
    <w:rsid w:val="000F2D31"/>
    <w:rsid w:val="000F2FED"/>
    <w:rsid w:val="000F4006"/>
    <w:rsid w:val="000F5D19"/>
    <w:rsid w:val="000F62A1"/>
    <w:rsid w:val="000F6B45"/>
    <w:rsid w:val="000F6DCF"/>
    <w:rsid w:val="000F6EF1"/>
    <w:rsid w:val="000F7BA7"/>
    <w:rsid w:val="000F7F09"/>
    <w:rsid w:val="00100C81"/>
    <w:rsid w:val="00101281"/>
    <w:rsid w:val="00101B59"/>
    <w:rsid w:val="00102008"/>
    <w:rsid w:val="00102191"/>
    <w:rsid w:val="00102CE8"/>
    <w:rsid w:val="0010396B"/>
    <w:rsid w:val="00104D53"/>
    <w:rsid w:val="00104EB2"/>
    <w:rsid w:val="0010574C"/>
    <w:rsid w:val="0010616D"/>
    <w:rsid w:val="001061C3"/>
    <w:rsid w:val="00106481"/>
    <w:rsid w:val="00106860"/>
    <w:rsid w:val="00106A1A"/>
    <w:rsid w:val="001073D3"/>
    <w:rsid w:val="0011044F"/>
    <w:rsid w:val="00110478"/>
    <w:rsid w:val="00110C8D"/>
    <w:rsid w:val="001111FC"/>
    <w:rsid w:val="0011183D"/>
    <w:rsid w:val="00111C7E"/>
    <w:rsid w:val="00111FC4"/>
    <w:rsid w:val="001122F4"/>
    <w:rsid w:val="00112D72"/>
    <w:rsid w:val="0011344E"/>
    <w:rsid w:val="001137FC"/>
    <w:rsid w:val="001139C7"/>
    <w:rsid w:val="001143E2"/>
    <w:rsid w:val="001146D4"/>
    <w:rsid w:val="00116BA8"/>
    <w:rsid w:val="0011711B"/>
    <w:rsid w:val="00117849"/>
    <w:rsid w:val="00117988"/>
    <w:rsid w:val="00117F8A"/>
    <w:rsid w:val="00120C94"/>
    <w:rsid w:val="00121B9B"/>
    <w:rsid w:val="0012230F"/>
    <w:rsid w:val="00122ADC"/>
    <w:rsid w:val="00122C52"/>
    <w:rsid w:val="00123F1D"/>
    <w:rsid w:val="001251F1"/>
    <w:rsid w:val="00126006"/>
    <w:rsid w:val="001273E5"/>
    <w:rsid w:val="0013079A"/>
    <w:rsid w:val="001308A0"/>
    <w:rsid w:val="00130C58"/>
    <w:rsid w:val="00130EC5"/>
    <w:rsid w:val="00130F59"/>
    <w:rsid w:val="0013224D"/>
    <w:rsid w:val="0013258D"/>
    <w:rsid w:val="00133EC0"/>
    <w:rsid w:val="00134C12"/>
    <w:rsid w:val="00134DA1"/>
    <w:rsid w:val="00135889"/>
    <w:rsid w:val="001359B5"/>
    <w:rsid w:val="00136207"/>
    <w:rsid w:val="00136B86"/>
    <w:rsid w:val="00137D21"/>
    <w:rsid w:val="00137F18"/>
    <w:rsid w:val="00137FCC"/>
    <w:rsid w:val="0014038A"/>
    <w:rsid w:val="00140510"/>
    <w:rsid w:val="00140A46"/>
    <w:rsid w:val="00140C90"/>
    <w:rsid w:val="00140CBE"/>
    <w:rsid w:val="00140FAF"/>
    <w:rsid w:val="001413CE"/>
    <w:rsid w:val="00141702"/>
    <w:rsid w:val="0014170E"/>
    <w:rsid w:val="00141CE5"/>
    <w:rsid w:val="00141E73"/>
    <w:rsid w:val="00142B16"/>
    <w:rsid w:val="00142B2B"/>
    <w:rsid w:val="00142D09"/>
    <w:rsid w:val="00142FD2"/>
    <w:rsid w:val="00143163"/>
    <w:rsid w:val="00143725"/>
    <w:rsid w:val="00143C05"/>
    <w:rsid w:val="00144082"/>
    <w:rsid w:val="0014475C"/>
    <w:rsid w:val="00144908"/>
    <w:rsid w:val="00145B55"/>
    <w:rsid w:val="00145F56"/>
    <w:rsid w:val="00150945"/>
    <w:rsid w:val="00150959"/>
    <w:rsid w:val="00151D1E"/>
    <w:rsid w:val="00153B80"/>
    <w:rsid w:val="00153E3B"/>
    <w:rsid w:val="00154C71"/>
    <w:rsid w:val="00155E45"/>
    <w:rsid w:val="00155F14"/>
    <w:rsid w:val="001571C7"/>
    <w:rsid w:val="00157411"/>
    <w:rsid w:val="00157CFB"/>
    <w:rsid w:val="001604E0"/>
    <w:rsid w:val="00161094"/>
    <w:rsid w:val="0016162C"/>
    <w:rsid w:val="00161EB0"/>
    <w:rsid w:val="00161FA0"/>
    <w:rsid w:val="00164513"/>
    <w:rsid w:val="001645DF"/>
    <w:rsid w:val="00164658"/>
    <w:rsid w:val="00164A33"/>
    <w:rsid w:val="00164B28"/>
    <w:rsid w:val="00164BF8"/>
    <w:rsid w:val="00164C72"/>
    <w:rsid w:val="00165856"/>
    <w:rsid w:val="00165E7A"/>
    <w:rsid w:val="001660AA"/>
    <w:rsid w:val="00167F08"/>
    <w:rsid w:val="00167F79"/>
    <w:rsid w:val="00167FE3"/>
    <w:rsid w:val="0017062F"/>
    <w:rsid w:val="00170A70"/>
    <w:rsid w:val="00170E8D"/>
    <w:rsid w:val="0017135C"/>
    <w:rsid w:val="001718EF"/>
    <w:rsid w:val="001724FB"/>
    <w:rsid w:val="00172A55"/>
    <w:rsid w:val="00173781"/>
    <w:rsid w:val="001744EA"/>
    <w:rsid w:val="001758CD"/>
    <w:rsid w:val="00175A8B"/>
    <w:rsid w:val="00175AEC"/>
    <w:rsid w:val="00176618"/>
    <w:rsid w:val="0017664B"/>
    <w:rsid w:val="0017665C"/>
    <w:rsid w:val="00176CE7"/>
    <w:rsid w:val="00176D6C"/>
    <w:rsid w:val="001778CB"/>
    <w:rsid w:val="00177AD2"/>
    <w:rsid w:val="00177B7E"/>
    <w:rsid w:val="0018033E"/>
    <w:rsid w:val="0018084A"/>
    <w:rsid w:val="00180F77"/>
    <w:rsid w:val="0018107D"/>
    <w:rsid w:val="001810A9"/>
    <w:rsid w:val="001814EB"/>
    <w:rsid w:val="001815A8"/>
    <w:rsid w:val="00181EAA"/>
    <w:rsid w:val="00181F6E"/>
    <w:rsid w:val="00181FBE"/>
    <w:rsid w:val="00183182"/>
    <w:rsid w:val="00183A2A"/>
    <w:rsid w:val="001840CC"/>
    <w:rsid w:val="001840FA"/>
    <w:rsid w:val="00184223"/>
    <w:rsid w:val="001852D1"/>
    <w:rsid w:val="00185341"/>
    <w:rsid w:val="00185551"/>
    <w:rsid w:val="001856B5"/>
    <w:rsid w:val="00185A9D"/>
    <w:rsid w:val="0018617C"/>
    <w:rsid w:val="0018625E"/>
    <w:rsid w:val="001862D8"/>
    <w:rsid w:val="0018639E"/>
    <w:rsid w:val="0018702C"/>
    <w:rsid w:val="00187582"/>
    <w:rsid w:val="00190060"/>
    <w:rsid w:val="00190079"/>
    <w:rsid w:val="00191456"/>
    <w:rsid w:val="00191CD2"/>
    <w:rsid w:val="001927AB"/>
    <w:rsid w:val="001927C6"/>
    <w:rsid w:val="00194F2B"/>
    <w:rsid w:val="001950FA"/>
    <w:rsid w:val="00195B5B"/>
    <w:rsid w:val="0019622E"/>
    <w:rsid w:val="001966A7"/>
    <w:rsid w:val="00197105"/>
    <w:rsid w:val="001974C4"/>
    <w:rsid w:val="001A145D"/>
    <w:rsid w:val="001A1897"/>
    <w:rsid w:val="001A2146"/>
    <w:rsid w:val="001A3067"/>
    <w:rsid w:val="001A4627"/>
    <w:rsid w:val="001A46E4"/>
    <w:rsid w:val="001A4979"/>
    <w:rsid w:val="001A4E6E"/>
    <w:rsid w:val="001A4EAE"/>
    <w:rsid w:val="001A5B7E"/>
    <w:rsid w:val="001A5FC5"/>
    <w:rsid w:val="001A6202"/>
    <w:rsid w:val="001A6657"/>
    <w:rsid w:val="001A6ED8"/>
    <w:rsid w:val="001A740F"/>
    <w:rsid w:val="001A74D7"/>
    <w:rsid w:val="001A7A06"/>
    <w:rsid w:val="001A7A37"/>
    <w:rsid w:val="001A7AD8"/>
    <w:rsid w:val="001A7E88"/>
    <w:rsid w:val="001B081B"/>
    <w:rsid w:val="001B0CA9"/>
    <w:rsid w:val="001B1400"/>
    <w:rsid w:val="001B15D3"/>
    <w:rsid w:val="001B1776"/>
    <w:rsid w:val="001B1971"/>
    <w:rsid w:val="001B1B64"/>
    <w:rsid w:val="001B2091"/>
    <w:rsid w:val="001B2364"/>
    <w:rsid w:val="001B3443"/>
    <w:rsid w:val="001B3545"/>
    <w:rsid w:val="001B42FA"/>
    <w:rsid w:val="001B4CBF"/>
    <w:rsid w:val="001B5439"/>
    <w:rsid w:val="001B5708"/>
    <w:rsid w:val="001B5DF3"/>
    <w:rsid w:val="001B6330"/>
    <w:rsid w:val="001B6DEB"/>
    <w:rsid w:val="001B724C"/>
    <w:rsid w:val="001B7413"/>
    <w:rsid w:val="001B76A1"/>
    <w:rsid w:val="001B7B8F"/>
    <w:rsid w:val="001C0326"/>
    <w:rsid w:val="001C192F"/>
    <w:rsid w:val="001C1EC2"/>
    <w:rsid w:val="001C22AC"/>
    <w:rsid w:val="001C24F2"/>
    <w:rsid w:val="001C288D"/>
    <w:rsid w:val="001C2CAF"/>
    <w:rsid w:val="001C2EA2"/>
    <w:rsid w:val="001C310B"/>
    <w:rsid w:val="001C3C42"/>
    <w:rsid w:val="001C472A"/>
    <w:rsid w:val="001C51E0"/>
    <w:rsid w:val="001C55DD"/>
    <w:rsid w:val="001C58EC"/>
    <w:rsid w:val="001C62BB"/>
    <w:rsid w:val="001C6C1E"/>
    <w:rsid w:val="001C6D95"/>
    <w:rsid w:val="001C6F23"/>
    <w:rsid w:val="001C7391"/>
    <w:rsid w:val="001C7430"/>
    <w:rsid w:val="001C752C"/>
    <w:rsid w:val="001C75F3"/>
    <w:rsid w:val="001C788E"/>
    <w:rsid w:val="001D12E2"/>
    <w:rsid w:val="001D1A67"/>
    <w:rsid w:val="001D25B6"/>
    <w:rsid w:val="001D3C1A"/>
    <w:rsid w:val="001D4AE0"/>
    <w:rsid w:val="001D4FFB"/>
    <w:rsid w:val="001D514A"/>
    <w:rsid w:val="001D5E30"/>
    <w:rsid w:val="001D6763"/>
    <w:rsid w:val="001D7212"/>
    <w:rsid w:val="001D76B5"/>
    <w:rsid w:val="001D7852"/>
    <w:rsid w:val="001D7869"/>
    <w:rsid w:val="001D789E"/>
    <w:rsid w:val="001E0ED3"/>
    <w:rsid w:val="001E1209"/>
    <w:rsid w:val="001E18D6"/>
    <w:rsid w:val="001E28C5"/>
    <w:rsid w:val="001E370D"/>
    <w:rsid w:val="001E3887"/>
    <w:rsid w:val="001E4B42"/>
    <w:rsid w:val="001E50A2"/>
    <w:rsid w:val="001E547D"/>
    <w:rsid w:val="001E6772"/>
    <w:rsid w:val="001E6A80"/>
    <w:rsid w:val="001E6EDE"/>
    <w:rsid w:val="001E7602"/>
    <w:rsid w:val="001E79BD"/>
    <w:rsid w:val="001E7AE8"/>
    <w:rsid w:val="001E7DC7"/>
    <w:rsid w:val="001F0AC1"/>
    <w:rsid w:val="001F0D1A"/>
    <w:rsid w:val="001F1073"/>
    <w:rsid w:val="001F1731"/>
    <w:rsid w:val="001F1966"/>
    <w:rsid w:val="001F19D2"/>
    <w:rsid w:val="001F1C0C"/>
    <w:rsid w:val="001F243F"/>
    <w:rsid w:val="001F2B15"/>
    <w:rsid w:val="001F2F78"/>
    <w:rsid w:val="001F3BE9"/>
    <w:rsid w:val="001F4222"/>
    <w:rsid w:val="001F51C5"/>
    <w:rsid w:val="001F54EE"/>
    <w:rsid w:val="001F5691"/>
    <w:rsid w:val="001F5CBB"/>
    <w:rsid w:val="001F60AA"/>
    <w:rsid w:val="001F6B7E"/>
    <w:rsid w:val="001F6C15"/>
    <w:rsid w:val="00200193"/>
    <w:rsid w:val="00200D66"/>
    <w:rsid w:val="0020256A"/>
    <w:rsid w:val="002026CD"/>
    <w:rsid w:val="002033FC"/>
    <w:rsid w:val="00203673"/>
    <w:rsid w:val="002037D5"/>
    <w:rsid w:val="0020381C"/>
    <w:rsid w:val="00203DB1"/>
    <w:rsid w:val="002043CE"/>
    <w:rsid w:val="002044BB"/>
    <w:rsid w:val="002047BC"/>
    <w:rsid w:val="0020496E"/>
    <w:rsid w:val="00204FBA"/>
    <w:rsid w:val="00205749"/>
    <w:rsid w:val="002058A0"/>
    <w:rsid w:val="00205BF5"/>
    <w:rsid w:val="00206152"/>
    <w:rsid w:val="00206676"/>
    <w:rsid w:val="002066BE"/>
    <w:rsid w:val="002068FD"/>
    <w:rsid w:val="002070B9"/>
    <w:rsid w:val="00207486"/>
    <w:rsid w:val="00207607"/>
    <w:rsid w:val="00207708"/>
    <w:rsid w:val="00207B73"/>
    <w:rsid w:val="00210B09"/>
    <w:rsid w:val="00210C9E"/>
    <w:rsid w:val="00210CA6"/>
    <w:rsid w:val="002113EC"/>
    <w:rsid w:val="00211840"/>
    <w:rsid w:val="00211A31"/>
    <w:rsid w:val="00211A9D"/>
    <w:rsid w:val="00211B70"/>
    <w:rsid w:val="002132B0"/>
    <w:rsid w:val="00213C63"/>
    <w:rsid w:val="00213F95"/>
    <w:rsid w:val="0021417E"/>
    <w:rsid w:val="00215254"/>
    <w:rsid w:val="00215731"/>
    <w:rsid w:val="0021601B"/>
    <w:rsid w:val="0021695D"/>
    <w:rsid w:val="00216C50"/>
    <w:rsid w:val="00217564"/>
    <w:rsid w:val="00217D3E"/>
    <w:rsid w:val="00220E5F"/>
    <w:rsid w:val="002212B5"/>
    <w:rsid w:val="00221629"/>
    <w:rsid w:val="00221BD0"/>
    <w:rsid w:val="00223607"/>
    <w:rsid w:val="00223A33"/>
    <w:rsid w:val="00223B7D"/>
    <w:rsid w:val="00225604"/>
    <w:rsid w:val="00226128"/>
    <w:rsid w:val="00226668"/>
    <w:rsid w:val="002277D4"/>
    <w:rsid w:val="00230736"/>
    <w:rsid w:val="00232397"/>
    <w:rsid w:val="00232D01"/>
    <w:rsid w:val="00232FCC"/>
    <w:rsid w:val="00233809"/>
    <w:rsid w:val="0023476C"/>
    <w:rsid w:val="00234DA5"/>
    <w:rsid w:val="00235154"/>
    <w:rsid w:val="002364B9"/>
    <w:rsid w:val="00236770"/>
    <w:rsid w:val="002368C5"/>
    <w:rsid w:val="00237C5F"/>
    <w:rsid w:val="00240046"/>
    <w:rsid w:val="002405A6"/>
    <w:rsid w:val="00241488"/>
    <w:rsid w:val="00243D78"/>
    <w:rsid w:val="00244B4B"/>
    <w:rsid w:val="00244FB3"/>
    <w:rsid w:val="002467B8"/>
    <w:rsid w:val="002474E0"/>
    <w:rsid w:val="0024797F"/>
    <w:rsid w:val="00247CAC"/>
    <w:rsid w:val="00247F72"/>
    <w:rsid w:val="002506D9"/>
    <w:rsid w:val="002507DB"/>
    <w:rsid w:val="00250965"/>
    <w:rsid w:val="0025119E"/>
    <w:rsid w:val="002511E9"/>
    <w:rsid w:val="00251269"/>
    <w:rsid w:val="00252601"/>
    <w:rsid w:val="00252A02"/>
    <w:rsid w:val="00252FB5"/>
    <w:rsid w:val="002535C0"/>
    <w:rsid w:val="00253C87"/>
    <w:rsid w:val="00254C57"/>
    <w:rsid w:val="0025598D"/>
    <w:rsid w:val="00256659"/>
    <w:rsid w:val="0025714B"/>
    <w:rsid w:val="00257349"/>
    <w:rsid w:val="002578FC"/>
    <w:rsid w:val="002579FE"/>
    <w:rsid w:val="00257D4F"/>
    <w:rsid w:val="0026004B"/>
    <w:rsid w:val="0026013A"/>
    <w:rsid w:val="0026014F"/>
    <w:rsid w:val="002604C5"/>
    <w:rsid w:val="00260E14"/>
    <w:rsid w:val="00260F8F"/>
    <w:rsid w:val="00261E6A"/>
    <w:rsid w:val="0026270F"/>
    <w:rsid w:val="00262C55"/>
    <w:rsid w:val="00262C86"/>
    <w:rsid w:val="0026311C"/>
    <w:rsid w:val="002632AC"/>
    <w:rsid w:val="00265D5D"/>
    <w:rsid w:val="0026650A"/>
    <w:rsid w:val="002665CF"/>
    <w:rsid w:val="0026668C"/>
    <w:rsid w:val="00266890"/>
    <w:rsid w:val="00266955"/>
    <w:rsid w:val="00266AC1"/>
    <w:rsid w:val="00267196"/>
    <w:rsid w:val="002672D6"/>
    <w:rsid w:val="0026786D"/>
    <w:rsid w:val="00267DF6"/>
    <w:rsid w:val="0027026C"/>
    <w:rsid w:val="00270A8D"/>
    <w:rsid w:val="00271590"/>
    <w:rsid w:val="0027178C"/>
    <w:rsid w:val="002719FA"/>
    <w:rsid w:val="0027203D"/>
    <w:rsid w:val="002721C1"/>
    <w:rsid w:val="00272668"/>
    <w:rsid w:val="00272C00"/>
    <w:rsid w:val="0027330B"/>
    <w:rsid w:val="00273815"/>
    <w:rsid w:val="00273D12"/>
    <w:rsid w:val="00273EAD"/>
    <w:rsid w:val="00274747"/>
    <w:rsid w:val="002749EA"/>
    <w:rsid w:val="00275156"/>
    <w:rsid w:val="00275784"/>
    <w:rsid w:val="00275933"/>
    <w:rsid w:val="0027647F"/>
    <w:rsid w:val="00276905"/>
    <w:rsid w:val="00276E81"/>
    <w:rsid w:val="002803AD"/>
    <w:rsid w:val="0028077F"/>
    <w:rsid w:val="00281828"/>
    <w:rsid w:val="00281AB3"/>
    <w:rsid w:val="00281F78"/>
    <w:rsid w:val="00282052"/>
    <w:rsid w:val="002824E6"/>
    <w:rsid w:val="00282DBC"/>
    <w:rsid w:val="002836CA"/>
    <w:rsid w:val="00283A09"/>
    <w:rsid w:val="002842E0"/>
    <w:rsid w:val="002842F3"/>
    <w:rsid w:val="00284842"/>
    <w:rsid w:val="00284B1F"/>
    <w:rsid w:val="0028519E"/>
    <w:rsid w:val="002856A5"/>
    <w:rsid w:val="00286A2E"/>
    <w:rsid w:val="00286FF6"/>
    <w:rsid w:val="002871B7"/>
    <w:rsid w:val="002872ED"/>
    <w:rsid w:val="002905C2"/>
    <w:rsid w:val="0029076B"/>
    <w:rsid w:val="00290A74"/>
    <w:rsid w:val="002914B7"/>
    <w:rsid w:val="00291550"/>
    <w:rsid w:val="002920E4"/>
    <w:rsid w:val="002922DA"/>
    <w:rsid w:val="00292DE8"/>
    <w:rsid w:val="002934A7"/>
    <w:rsid w:val="00293770"/>
    <w:rsid w:val="00293E51"/>
    <w:rsid w:val="00294452"/>
    <w:rsid w:val="00294FAE"/>
    <w:rsid w:val="002957A8"/>
    <w:rsid w:val="00295AF2"/>
    <w:rsid w:val="00295C91"/>
    <w:rsid w:val="00295D49"/>
    <w:rsid w:val="00296A70"/>
    <w:rsid w:val="00296B54"/>
    <w:rsid w:val="00297151"/>
    <w:rsid w:val="00297256"/>
    <w:rsid w:val="0029751C"/>
    <w:rsid w:val="002977E9"/>
    <w:rsid w:val="002A05AE"/>
    <w:rsid w:val="002A06B5"/>
    <w:rsid w:val="002A18BB"/>
    <w:rsid w:val="002A2BC8"/>
    <w:rsid w:val="002A2E78"/>
    <w:rsid w:val="002A3265"/>
    <w:rsid w:val="002A44A7"/>
    <w:rsid w:val="002A47A1"/>
    <w:rsid w:val="002A4C01"/>
    <w:rsid w:val="002A4D80"/>
    <w:rsid w:val="002A5316"/>
    <w:rsid w:val="002A577B"/>
    <w:rsid w:val="002A64EA"/>
    <w:rsid w:val="002A7D38"/>
    <w:rsid w:val="002B05EC"/>
    <w:rsid w:val="002B0770"/>
    <w:rsid w:val="002B0E6C"/>
    <w:rsid w:val="002B1B0E"/>
    <w:rsid w:val="002B1C67"/>
    <w:rsid w:val="002B1F22"/>
    <w:rsid w:val="002B20E6"/>
    <w:rsid w:val="002B2617"/>
    <w:rsid w:val="002B2987"/>
    <w:rsid w:val="002B361F"/>
    <w:rsid w:val="002B4217"/>
    <w:rsid w:val="002B42A3"/>
    <w:rsid w:val="002B4668"/>
    <w:rsid w:val="002B479F"/>
    <w:rsid w:val="002B4C13"/>
    <w:rsid w:val="002B5567"/>
    <w:rsid w:val="002B5CD6"/>
    <w:rsid w:val="002B5F0F"/>
    <w:rsid w:val="002B6629"/>
    <w:rsid w:val="002B7347"/>
    <w:rsid w:val="002C01FA"/>
    <w:rsid w:val="002C0448"/>
    <w:rsid w:val="002C0921"/>
    <w:rsid w:val="002C0BF3"/>
    <w:rsid w:val="002C0CDD"/>
    <w:rsid w:val="002C131E"/>
    <w:rsid w:val="002C2697"/>
    <w:rsid w:val="002C3321"/>
    <w:rsid w:val="002C3E35"/>
    <w:rsid w:val="002C46B7"/>
    <w:rsid w:val="002C4CE9"/>
    <w:rsid w:val="002C50BB"/>
    <w:rsid w:val="002C5488"/>
    <w:rsid w:val="002C5D4B"/>
    <w:rsid w:val="002C60F0"/>
    <w:rsid w:val="002C712B"/>
    <w:rsid w:val="002C7FA6"/>
    <w:rsid w:val="002D095C"/>
    <w:rsid w:val="002D2035"/>
    <w:rsid w:val="002D223A"/>
    <w:rsid w:val="002D22A4"/>
    <w:rsid w:val="002D22CC"/>
    <w:rsid w:val="002D3039"/>
    <w:rsid w:val="002D3C6C"/>
    <w:rsid w:val="002D5631"/>
    <w:rsid w:val="002D67EA"/>
    <w:rsid w:val="002D6995"/>
    <w:rsid w:val="002D74C0"/>
    <w:rsid w:val="002E028C"/>
    <w:rsid w:val="002E05C4"/>
    <w:rsid w:val="002E0761"/>
    <w:rsid w:val="002E0948"/>
    <w:rsid w:val="002E14A1"/>
    <w:rsid w:val="002E1A1D"/>
    <w:rsid w:val="002E1AFF"/>
    <w:rsid w:val="002E1FF5"/>
    <w:rsid w:val="002E2C07"/>
    <w:rsid w:val="002E3203"/>
    <w:rsid w:val="002E4081"/>
    <w:rsid w:val="002E4C3F"/>
    <w:rsid w:val="002E4D87"/>
    <w:rsid w:val="002E5B78"/>
    <w:rsid w:val="002E5CAC"/>
    <w:rsid w:val="002E6D95"/>
    <w:rsid w:val="002E6ECB"/>
    <w:rsid w:val="002E75F3"/>
    <w:rsid w:val="002E7FDA"/>
    <w:rsid w:val="002F0D63"/>
    <w:rsid w:val="002F0F3D"/>
    <w:rsid w:val="002F1FCA"/>
    <w:rsid w:val="002F206A"/>
    <w:rsid w:val="002F2358"/>
    <w:rsid w:val="002F30ED"/>
    <w:rsid w:val="002F3AE3"/>
    <w:rsid w:val="002F4BF2"/>
    <w:rsid w:val="002F5346"/>
    <w:rsid w:val="002F5D77"/>
    <w:rsid w:val="002F646B"/>
    <w:rsid w:val="002F6619"/>
    <w:rsid w:val="002F6A82"/>
    <w:rsid w:val="002F7A85"/>
    <w:rsid w:val="002F7EF1"/>
    <w:rsid w:val="002F7FF2"/>
    <w:rsid w:val="0030038C"/>
    <w:rsid w:val="00300E46"/>
    <w:rsid w:val="0030111D"/>
    <w:rsid w:val="00303F72"/>
    <w:rsid w:val="0030464B"/>
    <w:rsid w:val="00305605"/>
    <w:rsid w:val="003058E3"/>
    <w:rsid w:val="00306BAF"/>
    <w:rsid w:val="00306D35"/>
    <w:rsid w:val="00307330"/>
    <w:rsid w:val="0030735C"/>
    <w:rsid w:val="0030786C"/>
    <w:rsid w:val="00310B7B"/>
    <w:rsid w:val="00310FEF"/>
    <w:rsid w:val="00311831"/>
    <w:rsid w:val="00311D88"/>
    <w:rsid w:val="00313591"/>
    <w:rsid w:val="00313F34"/>
    <w:rsid w:val="0031465C"/>
    <w:rsid w:val="00314799"/>
    <w:rsid w:val="00315413"/>
    <w:rsid w:val="003154EE"/>
    <w:rsid w:val="003159A7"/>
    <w:rsid w:val="00315A3C"/>
    <w:rsid w:val="00315B84"/>
    <w:rsid w:val="0031649E"/>
    <w:rsid w:val="00316C7A"/>
    <w:rsid w:val="00316CD8"/>
    <w:rsid w:val="00316E55"/>
    <w:rsid w:val="00316FD6"/>
    <w:rsid w:val="003172EF"/>
    <w:rsid w:val="0031751B"/>
    <w:rsid w:val="00317715"/>
    <w:rsid w:val="00317BF1"/>
    <w:rsid w:val="00317C6C"/>
    <w:rsid w:val="00317DCE"/>
    <w:rsid w:val="003203E8"/>
    <w:rsid w:val="00320815"/>
    <w:rsid w:val="003219B3"/>
    <w:rsid w:val="00321ACE"/>
    <w:rsid w:val="003221A3"/>
    <w:rsid w:val="003224C2"/>
    <w:rsid w:val="0032264B"/>
    <w:rsid w:val="003233DE"/>
    <w:rsid w:val="00323E73"/>
    <w:rsid w:val="00324224"/>
    <w:rsid w:val="0032466B"/>
    <w:rsid w:val="00325871"/>
    <w:rsid w:val="00326690"/>
    <w:rsid w:val="003266D8"/>
    <w:rsid w:val="00327B44"/>
    <w:rsid w:val="003305DB"/>
    <w:rsid w:val="00330ACA"/>
    <w:rsid w:val="0033140B"/>
    <w:rsid w:val="0033216B"/>
    <w:rsid w:val="0033224D"/>
    <w:rsid w:val="00332702"/>
    <w:rsid w:val="00332A5F"/>
    <w:rsid w:val="00332BF7"/>
    <w:rsid w:val="00332ED9"/>
    <w:rsid w:val="003330EB"/>
    <w:rsid w:val="00333977"/>
    <w:rsid w:val="00334393"/>
    <w:rsid w:val="003349B8"/>
    <w:rsid w:val="00336605"/>
    <w:rsid w:val="00336BBF"/>
    <w:rsid w:val="00336DFE"/>
    <w:rsid w:val="003376B4"/>
    <w:rsid w:val="003410E8"/>
    <w:rsid w:val="003415FD"/>
    <w:rsid w:val="00341E23"/>
    <w:rsid w:val="003429F0"/>
    <w:rsid w:val="0034359D"/>
    <w:rsid w:val="00343AD1"/>
    <w:rsid w:val="00343E72"/>
    <w:rsid w:val="0034495C"/>
    <w:rsid w:val="003449AC"/>
    <w:rsid w:val="0034517E"/>
    <w:rsid w:val="00345496"/>
    <w:rsid w:val="00345685"/>
    <w:rsid w:val="00345FC4"/>
    <w:rsid w:val="00346600"/>
    <w:rsid w:val="003471B8"/>
    <w:rsid w:val="003475F7"/>
    <w:rsid w:val="00350088"/>
    <w:rsid w:val="0035059E"/>
    <w:rsid w:val="0035097A"/>
    <w:rsid w:val="00350B97"/>
    <w:rsid w:val="00351037"/>
    <w:rsid w:val="0035132E"/>
    <w:rsid w:val="00352280"/>
    <w:rsid w:val="00352441"/>
    <w:rsid w:val="00352A9E"/>
    <w:rsid w:val="00352F0D"/>
    <w:rsid w:val="003540A4"/>
    <w:rsid w:val="0035541A"/>
    <w:rsid w:val="00356712"/>
    <w:rsid w:val="00356DB4"/>
    <w:rsid w:val="0035765E"/>
    <w:rsid w:val="003577F4"/>
    <w:rsid w:val="00357EE5"/>
    <w:rsid w:val="00357FC6"/>
    <w:rsid w:val="00360098"/>
    <w:rsid w:val="003601D5"/>
    <w:rsid w:val="00360243"/>
    <w:rsid w:val="003608D9"/>
    <w:rsid w:val="00360E4E"/>
    <w:rsid w:val="00361676"/>
    <w:rsid w:val="0036288B"/>
    <w:rsid w:val="0036320A"/>
    <w:rsid w:val="00363572"/>
    <w:rsid w:val="00363AAC"/>
    <w:rsid w:val="003643AF"/>
    <w:rsid w:val="003648BE"/>
    <w:rsid w:val="003657DC"/>
    <w:rsid w:val="0036586C"/>
    <w:rsid w:val="00366369"/>
    <w:rsid w:val="00366A08"/>
    <w:rsid w:val="00367EDB"/>
    <w:rsid w:val="00367F75"/>
    <w:rsid w:val="003709E4"/>
    <w:rsid w:val="00370AAA"/>
    <w:rsid w:val="00370E06"/>
    <w:rsid w:val="00371802"/>
    <w:rsid w:val="003732F9"/>
    <w:rsid w:val="00373962"/>
    <w:rsid w:val="00373B0E"/>
    <w:rsid w:val="003747D0"/>
    <w:rsid w:val="00375769"/>
    <w:rsid w:val="00375F77"/>
    <w:rsid w:val="00375FE2"/>
    <w:rsid w:val="00376010"/>
    <w:rsid w:val="003769E6"/>
    <w:rsid w:val="0037757E"/>
    <w:rsid w:val="0037762C"/>
    <w:rsid w:val="00377A78"/>
    <w:rsid w:val="00380694"/>
    <w:rsid w:val="0038079A"/>
    <w:rsid w:val="00381304"/>
    <w:rsid w:val="003814BD"/>
    <w:rsid w:val="00381746"/>
    <w:rsid w:val="00381BBE"/>
    <w:rsid w:val="00381C66"/>
    <w:rsid w:val="00382379"/>
    <w:rsid w:val="0038269F"/>
    <w:rsid w:val="003828ED"/>
    <w:rsid w:val="00382903"/>
    <w:rsid w:val="00383460"/>
    <w:rsid w:val="00383481"/>
    <w:rsid w:val="00383CEE"/>
    <w:rsid w:val="0038425D"/>
    <w:rsid w:val="003846FF"/>
    <w:rsid w:val="003849A6"/>
    <w:rsid w:val="00384C18"/>
    <w:rsid w:val="00385559"/>
    <w:rsid w:val="003855A6"/>
    <w:rsid w:val="00385AD4"/>
    <w:rsid w:val="003863BD"/>
    <w:rsid w:val="003868AA"/>
    <w:rsid w:val="00386FAB"/>
    <w:rsid w:val="003873D8"/>
    <w:rsid w:val="00387924"/>
    <w:rsid w:val="00387CFC"/>
    <w:rsid w:val="00387E0B"/>
    <w:rsid w:val="003917B9"/>
    <w:rsid w:val="00391991"/>
    <w:rsid w:val="00391B1E"/>
    <w:rsid w:val="003921D4"/>
    <w:rsid w:val="0039296D"/>
    <w:rsid w:val="0039384D"/>
    <w:rsid w:val="00393ADF"/>
    <w:rsid w:val="00393FC3"/>
    <w:rsid w:val="0039468C"/>
    <w:rsid w:val="00395551"/>
    <w:rsid w:val="00395C23"/>
    <w:rsid w:val="0039607C"/>
    <w:rsid w:val="00396A17"/>
    <w:rsid w:val="00396E49"/>
    <w:rsid w:val="00397146"/>
    <w:rsid w:val="003978DB"/>
    <w:rsid w:val="00397A07"/>
    <w:rsid w:val="003A12A8"/>
    <w:rsid w:val="003A1F83"/>
    <w:rsid w:val="003A2532"/>
    <w:rsid w:val="003A28AE"/>
    <w:rsid w:val="003A28B2"/>
    <w:rsid w:val="003A2E4F"/>
    <w:rsid w:val="003A3015"/>
    <w:rsid w:val="003A41AC"/>
    <w:rsid w:val="003A4438"/>
    <w:rsid w:val="003A4C7C"/>
    <w:rsid w:val="003A5013"/>
    <w:rsid w:val="003A5078"/>
    <w:rsid w:val="003A5416"/>
    <w:rsid w:val="003A5482"/>
    <w:rsid w:val="003A5518"/>
    <w:rsid w:val="003A5E09"/>
    <w:rsid w:val="003A62DD"/>
    <w:rsid w:val="003A6BF5"/>
    <w:rsid w:val="003A6E90"/>
    <w:rsid w:val="003A703F"/>
    <w:rsid w:val="003A7640"/>
    <w:rsid w:val="003A775A"/>
    <w:rsid w:val="003B06F1"/>
    <w:rsid w:val="003B0DAB"/>
    <w:rsid w:val="003B1367"/>
    <w:rsid w:val="003B1967"/>
    <w:rsid w:val="003B1D58"/>
    <w:rsid w:val="003B2102"/>
    <w:rsid w:val="003B213A"/>
    <w:rsid w:val="003B2BF9"/>
    <w:rsid w:val="003B3455"/>
    <w:rsid w:val="003B37DC"/>
    <w:rsid w:val="003B43AD"/>
    <w:rsid w:val="003B49F8"/>
    <w:rsid w:val="003B52AA"/>
    <w:rsid w:val="003B62D0"/>
    <w:rsid w:val="003B62DD"/>
    <w:rsid w:val="003B7323"/>
    <w:rsid w:val="003C002D"/>
    <w:rsid w:val="003C068E"/>
    <w:rsid w:val="003C0FEC"/>
    <w:rsid w:val="003C12D5"/>
    <w:rsid w:val="003C149C"/>
    <w:rsid w:val="003C15B8"/>
    <w:rsid w:val="003C186B"/>
    <w:rsid w:val="003C1898"/>
    <w:rsid w:val="003C191B"/>
    <w:rsid w:val="003C2AC8"/>
    <w:rsid w:val="003C2B3F"/>
    <w:rsid w:val="003C2F9D"/>
    <w:rsid w:val="003C3756"/>
    <w:rsid w:val="003C3A2D"/>
    <w:rsid w:val="003C3ADC"/>
    <w:rsid w:val="003C3CE6"/>
    <w:rsid w:val="003C3EDD"/>
    <w:rsid w:val="003C4B63"/>
    <w:rsid w:val="003C4CC3"/>
    <w:rsid w:val="003C5039"/>
    <w:rsid w:val="003C59CA"/>
    <w:rsid w:val="003C5EE4"/>
    <w:rsid w:val="003C5EE9"/>
    <w:rsid w:val="003C66C6"/>
    <w:rsid w:val="003C69EF"/>
    <w:rsid w:val="003C6A23"/>
    <w:rsid w:val="003C7A75"/>
    <w:rsid w:val="003D020E"/>
    <w:rsid w:val="003D0D21"/>
    <w:rsid w:val="003D17F9"/>
    <w:rsid w:val="003D1F10"/>
    <w:rsid w:val="003D2420"/>
    <w:rsid w:val="003D2C8E"/>
    <w:rsid w:val="003D2D88"/>
    <w:rsid w:val="003D322E"/>
    <w:rsid w:val="003D41EA"/>
    <w:rsid w:val="003D4850"/>
    <w:rsid w:val="003D4CCB"/>
    <w:rsid w:val="003D5135"/>
    <w:rsid w:val="003D535A"/>
    <w:rsid w:val="003D5822"/>
    <w:rsid w:val="003D5FC5"/>
    <w:rsid w:val="003D62D6"/>
    <w:rsid w:val="003D7DB7"/>
    <w:rsid w:val="003E0084"/>
    <w:rsid w:val="003E050C"/>
    <w:rsid w:val="003E0630"/>
    <w:rsid w:val="003E19DF"/>
    <w:rsid w:val="003E2AED"/>
    <w:rsid w:val="003E2B8B"/>
    <w:rsid w:val="003E2CB5"/>
    <w:rsid w:val="003E2D69"/>
    <w:rsid w:val="003E3996"/>
    <w:rsid w:val="003E3ECE"/>
    <w:rsid w:val="003E4FBB"/>
    <w:rsid w:val="003E5265"/>
    <w:rsid w:val="003E5F02"/>
    <w:rsid w:val="003E635F"/>
    <w:rsid w:val="003E7787"/>
    <w:rsid w:val="003E7A3D"/>
    <w:rsid w:val="003F0955"/>
    <w:rsid w:val="003F0AA8"/>
    <w:rsid w:val="003F14B5"/>
    <w:rsid w:val="003F1799"/>
    <w:rsid w:val="003F17BE"/>
    <w:rsid w:val="003F222D"/>
    <w:rsid w:val="003F229A"/>
    <w:rsid w:val="003F2454"/>
    <w:rsid w:val="003F2D6E"/>
    <w:rsid w:val="003F2EFE"/>
    <w:rsid w:val="003F2F87"/>
    <w:rsid w:val="003F3447"/>
    <w:rsid w:val="003F399B"/>
    <w:rsid w:val="003F3A26"/>
    <w:rsid w:val="003F3FF2"/>
    <w:rsid w:val="003F416F"/>
    <w:rsid w:val="003F48AE"/>
    <w:rsid w:val="003F4E8B"/>
    <w:rsid w:val="003F5F3B"/>
    <w:rsid w:val="003F5FCD"/>
    <w:rsid w:val="003F6FC1"/>
    <w:rsid w:val="003F6FE1"/>
    <w:rsid w:val="003F6FE8"/>
    <w:rsid w:val="003F707A"/>
    <w:rsid w:val="003F731D"/>
    <w:rsid w:val="003F735E"/>
    <w:rsid w:val="003F7B6A"/>
    <w:rsid w:val="00400076"/>
    <w:rsid w:val="004002EC"/>
    <w:rsid w:val="0040035B"/>
    <w:rsid w:val="0040061F"/>
    <w:rsid w:val="00400F00"/>
    <w:rsid w:val="004015DD"/>
    <w:rsid w:val="00401731"/>
    <w:rsid w:val="00401A6C"/>
    <w:rsid w:val="00401FAB"/>
    <w:rsid w:val="004021E1"/>
    <w:rsid w:val="00402C30"/>
    <w:rsid w:val="00402D57"/>
    <w:rsid w:val="00402EC4"/>
    <w:rsid w:val="004033DD"/>
    <w:rsid w:val="0040359A"/>
    <w:rsid w:val="00403772"/>
    <w:rsid w:val="00403D5E"/>
    <w:rsid w:val="00403E8D"/>
    <w:rsid w:val="004047EC"/>
    <w:rsid w:val="00404F8B"/>
    <w:rsid w:val="0040522F"/>
    <w:rsid w:val="00405256"/>
    <w:rsid w:val="00405A10"/>
    <w:rsid w:val="00405BC8"/>
    <w:rsid w:val="004072FC"/>
    <w:rsid w:val="004074CE"/>
    <w:rsid w:val="00407A91"/>
    <w:rsid w:val="00407EC1"/>
    <w:rsid w:val="00410031"/>
    <w:rsid w:val="00410075"/>
    <w:rsid w:val="0041021F"/>
    <w:rsid w:val="00411521"/>
    <w:rsid w:val="004115A2"/>
    <w:rsid w:val="00412209"/>
    <w:rsid w:val="00412637"/>
    <w:rsid w:val="00412AC4"/>
    <w:rsid w:val="00413EF4"/>
    <w:rsid w:val="00415C81"/>
    <w:rsid w:val="00416463"/>
    <w:rsid w:val="00416731"/>
    <w:rsid w:val="004175D4"/>
    <w:rsid w:val="004179C0"/>
    <w:rsid w:val="004215F5"/>
    <w:rsid w:val="00423049"/>
    <w:rsid w:val="00423EA4"/>
    <w:rsid w:val="00423F28"/>
    <w:rsid w:val="004248D8"/>
    <w:rsid w:val="00424A4B"/>
    <w:rsid w:val="00425452"/>
    <w:rsid w:val="00425CC0"/>
    <w:rsid w:val="00425DDE"/>
    <w:rsid w:val="00425E30"/>
    <w:rsid w:val="00426D6B"/>
    <w:rsid w:val="00427976"/>
    <w:rsid w:val="00427F1D"/>
    <w:rsid w:val="00430DAD"/>
    <w:rsid w:val="00431CA7"/>
    <w:rsid w:val="00431FD6"/>
    <w:rsid w:val="00432378"/>
    <w:rsid w:val="0043276B"/>
    <w:rsid w:val="004355EB"/>
    <w:rsid w:val="004360D9"/>
    <w:rsid w:val="0043686D"/>
    <w:rsid w:val="00436BE9"/>
    <w:rsid w:val="0043795D"/>
    <w:rsid w:val="00437C00"/>
    <w:rsid w:val="0044056F"/>
    <w:rsid w:val="004408AE"/>
    <w:rsid w:val="00440D65"/>
    <w:rsid w:val="0044163A"/>
    <w:rsid w:val="004427E0"/>
    <w:rsid w:val="00443160"/>
    <w:rsid w:val="004435E6"/>
    <w:rsid w:val="00444884"/>
    <w:rsid w:val="004449A9"/>
    <w:rsid w:val="00445349"/>
    <w:rsid w:val="00445840"/>
    <w:rsid w:val="004458F4"/>
    <w:rsid w:val="004459C3"/>
    <w:rsid w:val="00445A5A"/>
    <w:rsid w:val="0044648A"/>
    <w:rsid w:val="004466F1"/>
    <w:rsid w:val="00446988"/>
    <w:rsid w:val="00447E31"/>
    <w:rsid w:val="0045025F"/>
    <w:rsid w:val="00450C15"/>
    <w:rsid w:val="00451074"/>
    <w:rsid w:val="00451502"/>
    <w:rsid w:val="00451615"/>
    <w:rsid w:val="00451641"/>
    <w:rsid w:val="004529AA"/>
    <w:rsid w:val="00453923"/>
    <w:rsid w:val="00453E61"/>
    <w:rsid w:val="0045416E"/>
    <w:rsid w:val="00454833"/>
    <w:rsid w:val="00454AD5"/>
    <w:rsid w:val="00454B9B"/>
    <w:rsid w:val="00454E55"/>
    <w:rsid w:val="00455036"/>
    <w:rsid w:val="004550F8"/>
    <w:rsid w:val="00455627"/>
    <w:rsid w:val="0045720B"/>
    <w:rsid w:val="004573C6"/>
    <w:rsid w:val="00457858"/>
    <w:rsid w:val="00457DDB"/>
    <w:rsid w:val="00460B0B"/>
    <w:rsid w:val="00460C1C"/>
    <w:rsid w:val="00460E3E"/>
    <w:rsid w:val="00460EC2"/>
    <w:rsid w:val="00461023"/>
    <w:rsid w:val="00462034"/>
    <w:rsid w:val="0046221C"/>
    <w:rsid w:val="00462EF9"/>
    <w:rsid w:val="00462FAC"/>
    <w:rsid w:val="004638FA"/>
    <w:rsid w:val="00463D2F"/>
    <w:rsid w:val="00463F05"/>
    <w:rsid w:val="00464631"/>
    <w:rsid w:val="00464B79"/>
    <w:rsid w:val="00464C17"/>
    <w:rsid w:val="0046516C"/>
    <w:rsid w:val="00465769"/>
    <w:rsid w:val="0046597D"/>
    <w:rsid w:val="00466296"/>
    <w:rsid w:val="0046655E"/>
    <w:rsid w:val="00466C10"/>
    <w:rsid w:val="00466EE6"/>
    <w:rsid w:val="00467411"/>
    <w:rsid w:val="00467BBF"/>
    <w:rsid w:val="00467D77"/>
    <w:rsid w:val="004702CB"/>
    <w:rsid w:val="00470956"/>
    <w:rsid w:val="00470A79"/>
    <w:rsid w:val="0047161E"/>
    <w:rsid w:val="00472F35"/>
    <w:rsid w:val="004733F6"/>
    <w:rsid w:val="004734CC"/>
    <w:rsid w:val="00474389"/>
    <w:rsid w:val="00474A4B"/>
    <w:rsid w:val="0047590A"/>
    <w:rsid w:val="0047613D"/>
    <w:rsid w:val="004764AD"/>
    <w:rsid w:val="00477D82"/>
    <w:rsid w:val="00480015"/>
    <w:rsid w:val="00480ADA"/>
    <w:rsid w:val="00480D77"/>
    <w:rsid w:val="004810D9"/>
    <w:rsid w:val="004820CB"/>
    <w:rsid w:val="0048263E"/>
    <w:rsid w:val="0048288A"/>
    <w:rsid w:val="004829F0"/>
    <w:rsid w:val="00484163"/>
    <w:rsid w:val="0048424D"/>
    <w:rsid w:val="0048595A"/>
    <w:rsid w:val="00486620"/>
    <w:rsid w:val="004867E2"/>
    <w:rsid w:val="00486923"/>
    <w:rsid w:val="00486F35"/>
    <w:rsid w:val="00487067"/>
    <w:rsid w:val="00487207"/>
    <w:rsid w:val="00487A76"/>
    <w:rsid w:val="00487D99"/>
    <w:rsid w:val="0049112C"/>
    <w:rsid w:val="004911A4"/>
    <w:rsid w:val="00491374"/>
    <w:rsid w:val="004918AF"/>
    <w:rsid w:val="00492353"/>
    <w:rsid w:val="004925C9"/>
    <w:rsid w:val="004929A9"/>
    <w:rsid w:val="0049354D"/>
    <w:rsid w:val="004939A1"/>
    <w:rsid w:val="00494C47"/>
    <w:rsid w:val="00495016"/>
    <w:rsid w:val="004954DE"/>
    <w:rsid w:val="00495940"/>
    <w:rsid w:val="00495EC8"/>
    <w:rsid w:val="0049717E"/>
    <w:rsid w:val="004A0368"/>
    <w:rsid w:val="004A246A"/>
    <w:rsid w:val="004A28DE"/>
    <w:rsid w:val="004A2D99"/>
    <w:rsid w:val="004A36FE"/>
    <w:rsid w:val="004A3B03"/>
    <w:rsid w:val="004A3F04"/>
    <w:rsid w:val="004A3F23"/>
    <w:rsid w:val="004A45E8"/>
    <w:rsid w:val="004A48EB"/>
    <w:rsid w:val="004A4D53"/>
    <w:rsid w:val="004A50FC"/>
    <w:rsid w:val="004A5348"/>
    <w:rsid w:val="004A5853"/>
    <w:rsid w:val="004A6DBC"/>
    <w:rsid w:val="004A6E4B"/>
    <w:rsid w:val="004A7732"/>
    <w:rsid w:val="004B00AF"/>
    <w:rsid w:val="004B0620"/>
    <w:rsid w:val="004B08DC"/>
    <w:rsid w:val="004B118C"/>
    <w:rsid w:val="004B1E42"/>
    <w:rsid w:val="004B2F25"/>
    <w:rsid w:val="004B3326"/>
    <w:rsid w:val="004B38F4"/>
    <w:rsid w:val="004B3BEC"/>
    <w:rsid w:val="004B3D64"/>
    <w:rsid w:val="004B4430"/>
    <w:rsid w:val="004B48B0"/>
    <w:rsid w:val="004B510F"/>
    <w:rsid w:val="004B5566"/>
    <w:rsid w:val="004B6997"/>
    <w:rsid w:val="004B6D01"/>
    <w:rsid w:val="004B7217"/>
    <w:rsid w:val="004B7498"/>
    <w:rsid w:val="004B7961"/>
    <w:rsid w:val="004C05E4"/>
    <w:rsid w:val="004C23A3"/>
    <w:rsid w:val="004C2FEC"/>
    <w:rsid w:val="004C394A"/>
    <w:rsid w:val="004C3CE2"/>
    <w:rsid w:val="004C4315"/>
    <w:rsid w:val="004C45E3"/>
    <w:rsid w:val="004C46F2"/>
    <w:rsid w:val="004C48AD"/>
    <w:rsid w:val="004C579E"/>
    <w:rsid w:val="004C5C29"/>
    <w:rsid w:val="004C609B"/>
    <w:rsid w:val="004C6335"/>
    <w:rsid w:val="004C6883"/>
    <w:rsid w:val="004C6B30"/>
    <w:rsid w:val="004C6BCF"/>
    <w:rsid w:val="004C720D"/>
    <w:rsid w:val="004C7C1E"/>
    <w:rsid w:val="004D01A8"/>
    <w:rsid w:val="004D0D1B"/>
    <w:rsid w:val="004D1168"/>
    <w:rsid w:val="004D16A7"/>
    <w:rsid w:val="004D1A23"/>
    <w:rsid w:val="004D3673"/>
    <w:rsid w:val="004D3A93"/>
    <w:rsid w:val="004D44BF"/>
    <w:rsid w:val="004D58BF"/>
    <w:rsid w:val="004D5C4E"/>
    <w:rsid w:val="004D6E2A"/>
    <w:rsid w:val="004D750B"/>
    <w:rsid w:val="004D76EC"/>
    <w:rsid w:val="004D76FD"/>
    <w:rsid w:val="004E0D26"/>
    <w:rsid w:val="004E0E63"/>
    <w:rsid w:val="004E118F"/>
    <w:rsid w:val="004E21DB"/>
    <w:rsid w:val="004E2A71"/>
    <w:rsid w:val="004E2D37"/>
    <w:rsid w:val="004E2E74"/>
    <w:rsid w:val="004E3CC8"/>
    <w:rsid w:val="004E4091"/>
    <w:rsid w:val="004E4335"/>
    <w:rsid w:val="004E453A"/>
    <w:rsid w:val="004E466C"/>
    <w:rsid w:val="004E5103"/>
    <w:rsid w:val="004E5406"/>
    <w:rsid w:val="004E5ACF"/>
    <w:rsid w:val="004E5D1B"/>
    <w:rsid w:val="004E5EB0"/>
    <w:rsid w:val="004E6710"/>
    <w:rsid w:val="004E6B90"/>
    <w:rsid w:val="004E6FEB"/>
    <w:rsid w:val="004E7158"/>
    <w:rsid w:val="004E75FA"/>
    <w:rsid w:val="004E784C"/>
    <w:rsid w:val="004E7BCD"/>
    <w:rsid w:val="004F0298"/>
    <w:rsid w:val="004F03FE"/>
    <w:rsid w:val="004F0E8A"/>
    <w:rsid w:val="004F13EE"/>
    <w:rsid w:val="004F2022"/>
    <w:rsid w:val="004F2BB6"/>
    <w:rsid w:val="004F3DB6"/>
    <w:rsid w:val="004F3F70"/>
    <w:rsid w:val="004F45F9"/>
    <w:rsid w:val="004F4D43"/>
    <w:rsid w:val="004F775A"/>
    <w:rsid w:val="004F7877"/>
    <w:rsid w:val="004F789F"/>
    <w:rsid w:val="004F790B"/>
    <w:rsid w:val="004F7C05"/>
    <w:rsid w:val="00500B9D"/>
    <w:rsid w:val="00500D3A"/>
    <w:rsid w:val="00500E43"/>
    <w:rsid w:val="0050102D"/>
    <w:rsid w:val="00501C94"/>
    <w:rsid w:val="00502751"/>
    <w:rsid w:val="0050299C"/>
    <w:rsid w:val="00502E12"/>
    <w:rsid w:val="005036DB"/>
    <w:rsid w:val="005042DC"/>
    <w:rsid w:val="00504DBF"/>
    <w:rsid w:val="00504ED7"/>
    <w:rsid w:val="0050503E"/>
    <w:rsid w:val="005053D5"/>
    <w:rsid w:val="00506432"/>
    <w:rsid w:val="00506B59"/>
    <w:rsid w:val="005079E2"/>
    <w:rsid w:val="00507D70"/>
    <w:rsid w:val="0051047C"/>
    <w:rsid w:val="005105EB"/>
    <w:rsid w:val="00510934"/>
    <w:rsid w:val="00510E06"/>
    <w:rsid w:val="00511C9E"/>
    <w:rsid w:val="00511D39"/>
    <w:rsid w:val="00511E34"/>
    <w:rsid w:val="0051242B"/>
    <w:rsid w:val="00512500"/>
    <w:rsid w:val="00512FCB"/>
    <w:rsid w:val="005147B7"/>
    <w:rsid w:val="0051548C"/>
    <w:rsid w:val="0051728A"/>
    <w:rsid w:val="00517F2A"/>
    <w:rsid w:val="0052051D"/>
    <w:rsid w:val="005205B8"/>
    <w:rsid w:val="005205CD"/>
    <w:rsid w:val="005214CD"/>
    <w:rsid w:val="005221E3"/>
    <w:rsid w:val="00522488"/>
    <w:rsid w:val="00522708"/>
    <w:rsid w:val="00522929"/>
    <w:rsid w:val="00522E7F"/>
    <w:rsid w:val="0052333A"/>
    <w:rsid w:val="005237BF"/>
    <w:rsid w:val="00523D3D"/>
    <w:rsid w:val="00525613"/>
    <w:rsid w:val="00525772"/>
    <w:rsid w:val="00526205"/>
    <w:rsid w:val="005263A8"/>
    <w:rsid w:val="00526DD3"/>
    <w:rsid w:val="005273A9"/>
    <w:rsid w:val="005277FC"/>
    <w:rsid w:val="00527B80"/>
    <w:rsid w:val="00531731"/>
    <w:rsid w:val="00532B78"/>
    <w:rsid w:val="00533A86"/>
    <w:rsid w:val="00533FE1"/>
    <w:rsid w:val="00534423"/>
    <w:rsid w:val="00535380"/>
    <w:rsid w:val="005357FE"/>
    <w:rsid w:val="00535E4C"/>
    <w:rsid w:val="0053670A"/>
    <w:rsid w:val="00537517"/>
    <w:rsid w:val="00537572"/>
    <w:rsid w:val="00540C2E"/>
    <w:rsid w:val="00541521"/>
    <w:rsid w:val="0054162B"/>
    <w:rsid w:val="005416C9"/>
    <w:rsid w:val="00542978"/>
    <w:rsid w:val="005448BA"/>
    <w:rsid w:val="005449F5"/>
    <w:rsid w:val="0054595F"/>
    <w:rsid w:val="00545DDB"/>
    <w:rsid w:val="00545EE6"/>
    <w:rsid w:val="00546AFC"/>
    <w:rsid w:val="00546D40"/>
    <w:rsid w:val="00547B89"/>
    <w:rsid w:val="00547D9E"/>
    <w:rsid w:val="00550A64"/>
    <w:rsid w:val="00550E5E"/>
    <w:rsid w:val="0055177F"/>
    <w:rsid w:val="00552008"/>
    <w:rsid w:val="005524C1"/>
    <w:rsid w:val="00552AB7"/>
    <w:rsid w:val="00552CC3"/>
    <w:rsid w:val="00553155"/>
    <w:rsid w:val="00553452"/>
    <w:rsid w:val="00554098"/>
    <w:rsid w:val="0055453E"/>
    <w:rsid w:val="005550E7"/>
    <w:rsid w:val="0055630B"/>
    <w:rsid w:val="005564FB"/>
    <w:rsid w:val="005572C7"/>
    <w:rsid w:val="00560878"/>
    <w:rsid w:val="00561039"/>
    <w:rsid w:val="00561782"/>
    <w:rsid w:val="00562570"/>
    <w:rsid w:val="00562656"/>
    <w:rsid w:val="005626A2"/>
    <w:rsid w:val="00563584"/>
    <w:rsid w:val="005635EA"/>
    <w:rsid w:val="0056384F"/>
    <w:rsid w:val="00563E99"/>
    <w:rsid w:val="00563FE2"/>
    <w:rsid w:val="00564789"/>
    <w:rsid w:val="005650ED"/>
    <w:rsid w:val="00565116"/>
    <w:rsid w:val="00565411"/>
    <w:rsid w:val="005679EF"/>
    <w:rsid w:val="00567E91"/>
    <w:rsid w:val="00567F0C"/>
    <w:rsid w:val="0057064A"/>
    <w:rsid w:val="00571C1A"/>
    <w:rsid w:val="00571D1F"/>
    <w:rsid w:val="005727BF"/>
    <w:rsid w:val="00572CDB"/>
    <w:rsid w:val="00572F6E"/>
    <w:rsid w:val="00573C2D"/>
    <w:rsid w:val="00573F56"/>
    <w:rsid w:val="0057425F"/>
    <w:rsid w:val="005745DD"/>
    <w:rsid w:val="00574C94"/>
    <w:rsid w:val="00575754"/>
    <w:rsid w:val="005759AD"/>
    <w:rsid w:val="00575A51"/>
    <w:rsid w:val="00575B91"/>
    <w:rsid w:val="005760D6"/>
    <w:rsid w:val="005767A7"/>
    <w:rsid w:val="00576A61"/>
    <w:rsid w:val="005777A6"/>
    <w:rsid w:val="00577892"/>
    <w:rsid w:val="00577FA4"/>
    <w:rsid w:val="00580279"/>
    <w:rsid w:val="0058054B"/>
    <w:rsid w:val="0058199B"/>
    <w:rsid w:val="00581C82"/>
    <w:rsid w:val="00582A84"/>
    <w:rsid w:val="00582A9E"/>
    <w:rsid w:val="00582F33"/>
    <w:rsid w:val="00583BC9"/>
    <w:rsid w:val="00583EA4"/>
    <w:rsid w:val="005845DE"/>
    <w:rsid w:val="0058586F"/>
    <w:rsid w:val="0058638C"/>
    <w:rsid w:val="00586EE0"/>
    <w:rsid w:val="00587269"/>
    <w:rsid w:val="0058736C"/>
    <w:rsid w:val="00590982"/>
    <w:rsid w:val="005915ED"/>
    <w:rsid w:val="005916FE"/>
    <w:rsid w:val="00591BFF"/>
    <w:rsid w:val="00591E20"/>
    <w:rsid w:val="005920CF"/>
    <w:rsid w:val="00592DD8"/>
    <w:rsid w:val="0059328C"/>
    <w:rsid w:val="005945DD"/>
    <w:rsid w:val="005948F4"/>
    <w:rsid w:val="00595408"/>
    <w:rsid w:val="00595AD7"/>
    <w:rsid w:val="00595E84"/>
    <w:rsid w:val="00596A71"/>
    <w:rsid w:val="005971D2"/>
    <w:rsid w:val="005A01B8"/>
    <w:rsid w:val="005A0578"/>
    <w:rsid w:val="005A07D6"/>
    <w:rsid w:val="005A0C59"/>
    <w:rsid w:val="005A12B8"/>
    <w:rsid w:val="005A1818"/>
    <w:rsid w:val="005A1867"/>
    <w:rsid w:val="005A1A95"/>
    <w:rsid w:val="005A1AEA"/>
    <w:rsid w:val="005A1DFB"/>
    <w:rsid w:val="005A2B7B"/>
    <w:rsid w:val="005A412F"/>
    <w:rsid w:val="005A48EB"/>
    <w:rsid w:val="005A4D9E"/>
    <w:rsid w:val="005A6B4D"/>
    <w:rsid w:val="005A6CA0"/>
    <w:rsid w:val="005A6CFB"/>
    <w:rsid w:val="005A70F2"/>
    <w:rsid w:val="005A7142"/>
    <w:rsid w:val="005B017D"/>
    <w:rsid w:val="005B1814"/>
    <w:rsid w:val="005B2D68"/>
    <w:rsid w:val="005B2F3A"/>
    <w:rsid w:val="005B3295"/>
    <w:rsid w:val="005B36B8"/>
    <w:rsid w:val="005B3E2D"/>
    <w:rsid w:val="005B50EF"/>
    <w:rsid w:val="005B5442"/>
    <w:rsid w:val="005B57E4"/>
    <w:rsid w:val="005B5831"/>
    <w:rsid w:val="005B5E7E"/>
    <w:rsid w:val="005B714D"/>
    <w:rsid w:val="005B7378"/>
    <w:rsid w:val="005C0088"/>
    <w:rsid w:val="005C051B"/>
    <w:rsid w:val="005C0CAD"/>
    <w:rsid w:val="005C1459"/>
    <w:rsid w:val="005C1E75"/>
    <w:rsid w:val="005C1EA5"/>
    <w:rsid w:val="005C28AF"/>
    <w:rsid w:val="005C29D9"/>
    <w:rsid w:val="005C3455"/>
    <w:rsid w:val="005C3AFA"/>
    <w:rsid w:val="005C4020"/>
    <w:rsid w:val="005C41A7"/>
    <w:rsid w:val="005C4B0B"/>
    <w:rsid w:val="005C536B"/>
    <w:rsid w:val="005C53A9"/>
    <w:rsid w:val="005C5495"/>
    <w:rsid w:val="005C54E6"/>
    <w:rsid w:val="005C5AEB"/>
    <w:rsid w:val="005C63DF"/>
    <w:rsid w:val="005C6712"/>
    <w:rsid w:val="005C6C2C"/>
    <w:rsid w:val="005C6C3F"/>
    <w:rsid w:val="005C73E3"/>
    <w:rsid w:val="005C743C"/>
    <w:rsid w:val="005C7AED"/>
    <w:rsid w:val="005D0900"/>
    <w:rsid w:val="005D0E35"/>
    <w:rsid w:val="005D1222"/>
    <w:rsid w:val="005D15AE"/>
    <w:rsid w:val="005D18A3"/>
    <w:rsid w:val="005D23BD"/>
    <w:rsid w:val="005D25E1"/>
    <w:rsid w:val="005D405E"/>
    <w:rsid w:val="005D40D9"/>
    <w:rsid w:val="005D4C32"/>
    <w:rsid w:val="005D4E76"/>
    <w:rsid w:val="005D4FDA"/>
    <w:rsid w:val="005D5011"/>
    <w:rsid w:val="005D51D2"/>
    <w:rsid w:val="005D5C2E"/>
    <w:rsid w:val="005D5FC0"/>
    <w:rsid w:val="005D693C"/>
    <w:rsid w:val="005D6E37"/>
    <w:rsid w:val="005D7028"/>
    <w:rsid w:val="005D78C1"/>
    <w:rsid w:val="005D7C5D"/>
    <w:rsid w:val="005E089B"/>
    <w:rsid w:val="005E0A3F"/>
    <w:rsid w:val="005E13DD"/>
    <w:rsid w:val="005E1B71"/>
    <w:rsid w:val="005E2167"/>
    <w:rsid w:val="005E31C2"/>
    <w:rsid w:val="005E4F08"/>
    <w:rsid w:val="005E5B0B"/>
    <w:rsid w:val="005E5E3F"/>
    <w:rsid w:val="005E66CC"/>
    <w:rsid w:val="005E6883"/>
    <w:rsid w:val="005E745A"/>
    <w:rsid w:val="005E75F7"/>
    <w:rsid w:val="005E772F"/>
    <w:rsid w:val="005E7915"/>
    <w:rsid w:val="005E795D"/>
    <w:rsid w:val="005E7E4B"/>
    <w:rsid w:val="005F0633"/>
    <w:rsid w:val="005F07A1"/>
    <w:rsid w:val="005F0ABC"/>
    <w:rsid w:val="005F1750"/>
    <w:rsid w:val="005F1DA3"/>
    <w:rsid w:val="005F1E6C"/>
    <w:rsid w:val="005F21D4"/>
    <w:rsid w:val="005F3BA7"/>
    <w:rsid w:val="005F3F82"/>
    <w:rsid w:val="005F4445"/>
    <w:rsid w:val="005F44D0"/>
    <w:rsid w:val="005F478D"/>
    <w:rsid w:val="005F4DAD"/>
    <w:rsid w:val="005F4ECA"/>
    <w:rsid w:val="005F57D2"/>
    <w:rsid w:val="005F5C61"/>
    <w:rsid w:val="005F64A3"/>
    <w:rsid w:val="005F69B2"/>
    <w:rsid w:val="005F7327"/>
    <w:rsid w:val="005F7362"/>
    <w:rsid w:val="005F73AF"/>
    <w:rsid w:val="005F75F0"/>
    <w:rsid w:val="005F7824"/>
    <w:rsid w:val="005F7A87"/>
    <w:rsid w:val="005F7D00"/>
    <w:rsid w:val="005F7D01"/>
    <w:rsid w:val="005F7FB6"/>
    <w:rsid w:val="00600682"/>
    <w:rsid w:val="00600CBC"/>
    <w:rsid w:val="00601A7B"/>
    <w:rsid w:val="00601CF9"/>
    <w:rsid w:val="00603B14"/>
    <w:rsid w:val="00604049"/>
    <w:rsid w:val="006041BE"/>
    <w:rsid w:val="006043C7"/>
    <w:rsid w:val="0060538D"/>
    <w:rsid w:val="0060598F"/>
    <w:rsid w:val="0060708F"/>
    <w:rsid w:val="0060731C"/>
    <w:rsid w:val="00607DAF"/>
    <w:rsid w:val="00607E8A"/>
    <w:rsid w:val="006103AB"/>
    <w:rsid w:val="00611A4A"/>
    <w:rsid w:val="00611D61"/>
    <w:rsid w:val="00612524"/>
    <w:rsid w:val="006127C4"/>
    <w:rsid w:val="00612F23"/>
    <w:rsid w:val="00613C27"/>
    <w:rsid w:val="00613DC1"/>
    <w:rsid w:val="00613E1E"/>
    <w:rsid w:val="00614F04"/>
    <w:rsid w:val="00615FE3"/>
    <w:rsid w:val="00616ED6"/>
    <w:rsid w:val="00616EE3"/>
    <w:rsid w:val="00617250"/>
    <w:rsid w:val="00617CDA"/>
    <w:rsid w:val="00620771"/>
    <w:rsid w:val="006223F1"/>
    <w:rsid w:val="006223FD"/>
    <w:rsid w:val="00622514"/>
    <w:rsid w:val="00622D03"/>
    <w:rsid w:val="00622E02"/>
    <w:rsid w:val="00623A49"/>
    <w:rsid w:val="006246BB"/>
    <w:rsid w:val="00624B52"/>
    <w:rsid w:val="00625241"/>
    <w:rsid w:val="00625AEB"/>
    <w:rsid w:val="00625C15"/>
    <w:rsid w:val="0062640C"/>
    <w:rsid w:val="0062674F"/>
    <w:rsid w:val="00626896"/>
    <w:rsid w:val="006269B2"/>
    <w:rsid w:val="006269DD"/>
    <w:rsid w:val="00627EC8"/>
    <w:rsid w:val="00630400"/>
    <w:rsid w:val="00630902"/>
    <w:rsid w:val="00630CA3"/>
    <w:rsid w:val="00630CB5"/>
    <w:rsid w:val="006312DF"/>
    <w:rsid w:val="006313B2"/>
    <w:rsid w:val="0063158B"/>
    <w:rsid w:val="00631DF4"/>
    <w:rsid w:val="006320BE"/>
    <w:rsid w:val="006323EB"/>
    <w:rsid w:val="00632485"/>
    <w:rsid w:val="006331F9"/>
    <w:rsid w:val="006335E8"/>
    <w:rsid w:val="0063395C"/>
    <w:rsid w:val="00634175"/>
    <w:rsid w:val="00634D68"/>
    <w:rsid w:val="00634EAC"/>
    <w:rsid w:val="00635453"/>
    <w:rsid w:val="00636C34"/>
    <w:rsid w:val="0063760F"/>
    <w:rsid w:val="00637873"/>
    <w:rsid w:val="006400B3"/>
    <w:rsid w:val="00640330"/>
    <w:rsid w:val="006408AC"/>
    <w:rsid w:val="00641445"/>
    <w:rsid w:val="00641777"/>
    <w:rsid w:val="00641C93"/>
    <w:rsid w:val="006424CA"/>
    <w:rsid w:val="0064258B"/>
    <w:rsid w:val="00643489"/>
    <w:rsid w:val="006436B6"/>
    <w:rsid w:val="0064483E"/>
    <w:rsid w:val="00644A80"/>
    <w:rsid w:val="00644AC1"/>
    <w:rsid w:val="00644D9C"/>
    <w:rsid w:val="00645351"/>
    <w:rsid w:val="00645508"/>
    <w:rsid w:val="00645A12"/>
    <w:rsid w:val="00645A59"/>
    <w:rsid w:val="00646696"/>
    <w:rsid w:val="00646ABC"/>
    <w:rsid w:val="00646C43"/>
    <w:rsid w:val="00647D66"/>
    <w:rsid w:val="006511B6"/>
    <w:rsid w:val="006514FD"/>
    <w:rsid w:val="00651F1D"/>
    <w:rsid w:val="00652742"/>
    <w:rsid w:val="00652FCE"/>
    <w:rsid w:val="006539FC"/>
    <w:rsid w:val="00653C76"/>
    <w:rsid w:val="00654687"/>
    <w:rsid w:val="006548F2"/>
    <w:rsid w:val="00654DEE"/>
    <w:rsid w:val="006553AC"/>
    <w:rsid w:val="006566E6"/>
    <w:rsid w:val="006569AF"/>
    <w:rsid w:val="00656BCF"/>
    <w:rsid w:val="00656FB3"/>
    <w:rsid w:val="00657F2F"/>
    <w:rsid w:val="00657FF8"/>
    <w:rsid w:val="0066110B"/>
    <w:rsid w:val="00661225"/>
    <w:rsid w:val="00661538"/>
    <w:rsid w:val="006615D4"/>
    <w:rsid w:val="0066219C"/>
    <w:rsid w:val="0066246B"/>
    <w:rsid w:val="006628A2"/>
    <w:rsid w:val="00662C1B"/>
    <w:rsid w:val="006633DE"/>
    <w:rsid w:val="006634BB"/>
    <w:rsid w:val="006647F2"/>
    <w:rsid w:val="00665222"/>
    <w:rsid w:val="00665260"/>
    <w:rsid w:val="00665527"/>
    <w:rsid w:val="006657B4"/>
    <w:rsid w:val="00665881"/>
    <w:rsid w:val="0066613B"/>
    <w:rsid w:val="006662D2"/>
    <w:rsid w:val="0066766F"/>
    <w:rsid w:val="00667C94"/>
    <w:rsid w:val="006701D5"/>
    <w:rsid w:val="00670BED"/>
    <w:rsid w:val="00670D99"/>
    <w:rsid w:val="00670E2B"/>
    <w:rsid w:val="00671315"/>
    <w:rsid w:val="0067132C"/>
    <w:rsid w:val="0067194D"/>
    <w:rsid w:val="00671CF6"/>
    <w:rsid w:val="00672047"/>
    <w:rsid w:val="00672CF9"/>
    <w:rsid w:val="006734BB"/>
    <w:rsid w:val="006739BA"/>
    <w:rsid w:val="00673BD8"/>
    <w:rsid w:val="00673C5D"/>
    <w:rsid w:val="00674990"/>
    <w:rsid w:val="006759E5"/>
    <w:rsid w:val="00675E9D"/>
    <w:rsid w:val="00675F53"/>
    <w:rsid w:val="0067604F"/>
    <w:rsid w:val="006770A0"/>
    <w:rsid w:val="006770DB"/>
    <w:rsid w:val="00680330"/>
    <w:rsid w:val="006808EC"/>
    <w:rsid w:val="0068140A"/>
    <w:rsid w:val="00681A34"/>
    <w:rsid w:val="00682076"/>
    <w:rsid w:val="006821E6"/>
    <w:rsid w:val="006821EB"/>
    <w:rsid w:val="00682392"/>
    <w:rsid w:val="00682492"/>
    <w:rsid w:val="006824C5"/>
    <w:rsid w:val="006834AD"/>
    <w:rsid w:val="00683DC3"/>
    <w:rsid w:val="00684233"/>
    <w:rsid w:val="006842A2"/>
    <w:rsid w:val="00684DFE"/>
    <w:rsid w:val="00685F90"/>
    <w:rsid w:val="006875E4"/>
    <w:rsid w:val="00687BB8"/>
    <w:rsid w:val="00687DDC"/>
    <w:rsid w:val="0069059B"/>
    <w:rsid w:val="00691875"/>
    <w:rsid w:val="006918B3"/>
    <w:rsid w:val="00691FA7"/>
    <w:rsid w:val="00692D2C"/>
    <w:rsid w:val="006937D9"/>
    <w:rsid w:val="00693B52"/>
    <w:rsid w:val="00693F0F"/>
    <w:rsid w:val="00694498"/>
    <w:rsid w:val="006945A4"/>
    <w:rsid w:val="006949AF"/>
    <w:rsid w:val="00694B4B"/>
    <w:rsid w:val="006953FD"/>
    <w:rsid w:val="00695CA2"/>
    <w:rsid w:val="00695DFE"/>
    <w:rsid w:val="00695E8D"/>
    <w:rsid w:val="00695EE3"/>
    <w:rsid w:val="00696FC4"/>
    <w:rsid w:val="006972ED"/>
    <w:rsid w:val="006976CE"/>
    <w:rsid w:val="00697892"/>
    <w:rsid w:val="00697A3C"/>
    <w:rsid w:val="00697F76"/>
    <w:rsid w:val="006A0A0A"/>
    <w:rsid w:val="006A0ED2"/>
    <w:rsid w:val="006A19CE"/>
    <w:rsid w:val="006A2984"/>
    <w:rsid w:val="006A5A0D"/>
    <w:rsid w:val="006A5AB5"/>
    <w:rsid w:val="006A60CD"/>
    <w:rsid w:val="006A649F"/>
    <w:rsid w:val="006A64FE"/>
    <w:rsid w:val="006A75C6"/>
    <w:rsid w:val="006A7914"/>
    <w:rsid w:val="006B0BEB"/>
    <w:rsid w:val="006B10DB"/>
    <w:rsid w:val="006B1A3E"/>
    <w:rsid w:val="006B2286"/>
    <w:rsid w:val="006B29B0"/>
    <w:rsid w:val="006B2E95"/>
    <w:rsid w:val="006B4BD0"/>
    <w:rsid w:val="006B4BF6"/>
    <w:rsid w:val="006B50C5"/>
    <w:rsid w:val="006B5187"/>
    <w:rsid w:val="006B519D"/>
    <w:rsid w:val="006B56BB"/>
    <w:rsid w:val="006B5EFF"/>
    <w:rsid w:val="006B61AF"/>
    <w:rsid w:val="006B6B04"/>
    <w:rsid w:val="006B6CD8"/>
    <w:rsid w:val="006B70BF"/>
    <w:rsid w:val="006B7240"/>
    <w:rsid w:val="006B7EBE"/>
    <w:rsid w:val="006B7F2B"/>
    <w:rsid w:val="006C06FA"/>
    <w:rsid w:val="006C1AE7"/>
    <w:rsid w:val="006C30F0"/>
    <w:rsid w:val="006C45B3"/>
    <w:rsid w:val="006C46E7"/>
    <w:rsid w:val="006C47EC"/>
    <w:rsid w:val="006C4B8C"/>
    <w:rsid w:val="006C4B95"/>
    <w:rsid w:val="006C4E05"/>
    <w:rsid w:val="006C562A"/>
    <w:rsid w:val="006C6426"/>
    <w:rsid w:val="006C66FD"/>
    <w:rsid w:val="006C6E2A"/>
    <w:rsid w:val="006C6E6B"/>
    <w:rsid w:val="006C77A8"/>
    <w:rsid w:val="006D0283"/>
    <w:rsid w:val="006D11F4"/>
    <w:rsid w:val="006D13C3"/>
    <w:rsid w:val="006D199E"/>
    <w:rsid w:val="006D1F64"/>
    <w:rsid w:val="006D3844"/>
    <w:rsid w:val="006D3B6E"/>
    <w:rsid w:val="006D3E91"/>
    <w:rsid w:val="006D3ED7"/>
    <w:rsid w:val="006D4098"/>
    <w:rsid w:val="006D43D3"/>
    <w:rsid w:val="006D50F5"/>
    <w:rsid w:val="006D55C4"/>
    <w:rsid w:val="006D67EE"/>
    <w:rsid w:val="006D7681"/>
    <w:rsid w:val="006D76E0"/>
    <w:rsid w:val="006D7B2E"/>
    <w:rsid w:val="006D7B9A"/>
    <w:rsid w:val="006D7C50"/>
    <w:rsid w:val="006E01E4"/>
    <w:rsid w:val="006E02EA"/>
    <w:rsid w:val="006E0932"/>
    <w:rsid w:val="006E0968"/>
    <w:rsid w:val="006E12EB"/>
    <w:rsid w:val="006E19A8"/>
    <w:rsid w:val="006E1EE5"/>
    <w:rsid w:val="006E22A8"/>
    <w:rsid w:val="006E245A"/>
    <w:rsid w:val="006E29DF"/>
    <w:rsid w:val="006E2AF6"/>
    <w:rsid w:val="006E32B7"/>
    <w:rsid w:val="006E3BAB"/>
    <w:rsid w:val="006E408A"/>
    <w:rsid w:val="006E4411"/>
    <w:rsid w:val="006E4C06"/>
    <w:rsid w:val="006E55C1"/>
    <w:rsid w:val="006E6963"/>
    <w:rsid w:val="006E6D0C"/>
    <w:rsid w:val="006E73D9"/>
    <w:rsid w:val="006E7B15"/>
    <w:rsid w:val="006F0FF7"/>
    <w:rsid w:val="006F1F1C"/>
    <w:rsid w:val="006F386F"/>
    <w:rsid w:val="006F3A1B"/>
    <w:rsid w:val="006F3D74"/>
    <w:rsid w:val="006F3F03"/>
    <w:rsid w:val="006F4A17"/>
    <w:rsid w:val="006F5369"/>
    <w:rsid w:val="006F59D7"/>
    <w:rsid w:val="006F678B"/>
    <w:rsid w:val="006F6EB6"/>
    <w:rsid w:val="006F6F31"/>
    <w:rsid w:val="006F7421"/>
    <w:rsid w:val="006F7B2B"/>
    <w:rsid w:val="007003BE"/>
    <w:rsid w:val="00700549"/>
    <w:rsid w:val="00700D5F"/>
    <w:rsid w:val="00701275"/>
    <w:rsid w:val="00701606"/>
    <w:rsid w:val="00701A7D"/>
    <w:rsid w:val="00701F86"/>
    <w:rsid w:val="0070258D"/>
    <w:rsid w:val="007036EA"/>
    <w:rsid w:val="00703F8F"/>
    <w:rsid w:val="00704A08"/>
    <w:rsid w:val="00705634"/>
    <w:rsid w:val="00705C9B"/>
    <w:rsid w:val="00706200"/>
    <w:rsid w:val="00706255"/>
    <w:rsid w:val="007068F3"/>
    <w:rsid w:val="007075E7"/>
    <w:rsid w:val="00707611"/>
    <w:rsid w:val="00707F56"/>
    <w:rsid w:val="0071029B"/>
    <w:rsid w:val="00710A0B"/>
    <w:rsid w:val="00710DE6"/>
    <w:rsid w:val="007111FA"/>
    <w:rsid w:val="00711EEC"/>
    <w:rsid w:val="007125D7"/>
    <w:rsid w:val="00712877"/>
    <w:rsid w:val="0071299F"/>
    <w:rsid w:val="007129A5"/>
    <w:rsid w:val="00712AC2"/>
    <w:rsid w:val="00713018"/>
    <w:rsid w:val="00713558"/>
    <w:rsid w:val="00713DD2"/>
    <w:rsid w:val="00713E6F"/>
    <w:rsid w:val="00713E95"/>
    <w:rsid w:val="007147BA"/>
    <w:rsid w:val="007159B8"/>
    <w:rsid w:val="00715C55"/>
    <w:rsid w:val="0071637C"/>
    <w:rsid w:val="00716565"/>
    <w:rsid w:val="007178B8"/>
    <w:rsid w:val="00717D72"/>
    <w:rsid w:val="007208F2"/>
    <w:rsid w:val="00720AD9"/>
    <w:rsid w:val="00720C0A"/>
    <w:rsid w:val="00720D08"/>
    <w:rsid w:val="00720FD5"/>
    <w:rsid w:val="0072122A"/>
    <w:rsid w:val="00721A35"/>
    <w:rsid w:val="00722112"/>
    <w:rsid w:val="007225D6"/>
    <w:rsid w:val="0072293A"/>
    <w:rsid w:val="007237F6"/>
    <w:rsid w:val="00723ECE"/>
    <w:rsid w:val="00726162"/>
    <w:rsid w:val="007263A6"/>
    <w:rsid w:val="007263B9"/>
    <w:rsid w:val="00726429"/>
    <w:rsid w:val="00726E31"/>
    <w:rsid w:val="00726ED3"/>
    <w:rsid w:val="0072710E"/>
    <w:rsid w:val="007272B6"/>
    <w:rsid w:val="00727A4D"/>
    <w:rsid w:val="00727A5B"/>
    <w:rsid w:val="007307FB"/>
    <w:rsid w:val="00730E00"/>
    <w:rsid w:val="00731A97"/>
    <w:rsid w:val="00732B42"/>
    <w:rsid w:val="00732E78"/>
    <w:rsid w:val="00732EA5"/>
    <w:rsid w:val="00733481"/>
    <w:rsid w:val="007334F8"/>
    <w:rsid w:val="00733777"/>
    <w:rsid w:val="007339CD"/>
    <w:rsid w:val="00734949"/>
    <w:rsid w:val="007353D6"/>
    <w:rsid w:val="007359D8"/>
    <w:rsid w:val="00735A8A"/>
    <w:rsid w:val="00735E18"/>
    <w:rsid w:val="007362D4"/>
    <w:rsid w:val="00736D2A"/>
    <w:rsid w:val="00740846"/>
    <w:rsid w:val="00740C62"/>
    <w:rsid w:val="007419BA"/>
    <w:rsid w:val="00741FB0"/>
    <w:rsid w:val="00742023"/>
    <w:rsid w:val="00742337"/>
    <w:rsid w:val="00742974"/>
    <w:rsid w:val="00742975"/>
    <w:rsid w:val="00742AAA"/>
    <w:rsid w:val="00742D74"/>
    <w:rsid w:val="00742EBA"/>
    <w:rsid w:val="00742F7A"/>
    <w:rsid w:val="007435E6"/>
    <w:rsid w:val="00743FF1"/>
    <w:rsid w:val="007448B2"/>
    <w:rsid w:val="00744924"/>
    <w:rsid w:val="00744CCF"/>
    <w:rsid w:val="00744D9C"/>
    <w:rsid w:val="00744E1E"/>
    <w:rsid w:val="00745A3E"/>
    <w:rsid w:val="00746236"/>
    <w:rsid w:val="00747C76"/>
    <w:rsid w:val="0075040F"/>
    <w:rsid w:val="00751A23"/>
    <w:rsid w:val="00751D95"/>
    <w:rsid w:val="007520D0"/>
    <w:rsid w:val="007524BD"/>
    <w:rsid w:val="0075256E"/>
    <w:rsid w:val="00752AD1"/>
    <w:rsid w:val="007533BF"/>
    <w:rsid w:val="007539F5"/>
    <w:rsid w:val="00754112"/>
    <w:rsid w:val="0075431C"/>
    <w:rsid w:val="0075433A"/>
    <w:rsid w:val="007547DA"/>
    <w:rsid w:val="00754D6F"/>
    <w:rsid w:val="00754E01"/>
    <w:rsid w:val="0075582A"/>
    <w:rsid w:val="007561B0"/>
    <w:rsid w:val="00756948"/>
    <w:rsid w:val="00756B76"/>
    <w:rsid w:val="00756CC0"/>
    <w:rsid w:val="00757307"/>
    <w:rsid w:val="0076096D"/>
    <w:rsid w:val="007610F7"/>
    <w:rsid w:val="00761914"/>
    <w:rsid w:val="00761BF2"/>
    <w:rsid w:val="00762279"/>
    <w:rsid w:val="00762424"/>
    <w:rsid w:val="0076262F"/>
    <w:rsid w:val="00762F9D"/>
    <w:rsid w:val="00763277"/>
    <w:rsid w:val="00763ADD"/>
    <w:rsid w:val="00764018"/>
    <w:rsid w:val="007644AC"/>
    <w:rsid w:val="007650C2"/>
    <w:rsid w:val="00765274"/>
    <w:rsid w:val="00766198"/>
    <w:rsid w:val="0076672A"/>
    <w:rsid w:val="007672D4"/>
    <w:rsid w:val="00767E9F"/>
    <w:rsid w:val="00770200"/>
    <w:rsid w:val="0077090E"/>
    <w:rsid w:val="00771076"/>
    <w:rsid w:val="007713BC"/>
    <w:rsid w:val="007718C7"/>
    <w:rsid w:val="007719BE"/>
    <w:rsid w:val="00772AA5"/>
    <w:rsid w:val="007734B1"/>
    <w:rsid w:val="00774579"/>
    <w:rsid w:val="00775543"/>
    <w:rsid w:val="007759E6"/>
    <w:rsid w:val="00775E45"/>
    <w:rsid w:val="00776E74"/>
    <w:rsid w:val="00776F4B"/>
    <w:rsid w:val="00777131"/>
    <w:rsid w:val="00777B15"/>
    <w:rsid w:val="00780302"/>
    <w:rsid w:val="007813CE"/>
    <w:rsid w:val="00781792"/>
    <w:rsid w:val="00781B45"/>
    <w:rsid w:val="00782B77"/>
    <w:rsid w:val="00783CE5"/>
    <w:rsid w:val="00783DB6"/>
    <w:rsid w:val="007845A0"/>
    <w:rsid w:val="00785169"/>
    <w:rsid w:val="007865E4"/>
    <w:rsid w:val="00787351"/>
    <w:rsid w:val="00790D7F"/>
    <w:rsid w:val="00792B82"/>
    <w:rsid w:val="00792C77"/>
    <w:rsid w:val="007935B5"/>
    <w:rsid w:val="00794008"/>
    <w:rsid w:val="0079465D"/>
    <w:rsid w:val="007954AB"/>
    <w:rsid w:val="00795935"/>
    <w:rsid w:val="00796045"/>
    <w:rsid w:val="00797393"/>
    <w:rsid w:val="007A0089"/>
    <w:rsid w:val="007A08E0"/>
    <w:rsid w:val="007A0CD9"/>
    <w:rsid w:val="007A0F1F"/>
    <w:rsid w:val="007A14C5"/>
    <w:rsid w:val="007A15D9"/>
    <w:rsid w:val="007A1709"/>
    <w:rsid w:val="007A1756"/>
    <w:rsid w:val="007A206E"/>
    <w:rsid w:val="007A27F5"/>
    <w:rsid w:val="007A2B4F"/>
    <w:rsid w:val="007A2E91"/>
    <w:rsid w:val="007A3270"/>
    <w:rsid w:val="007A3CE4"/>
    <w:rsid w:val="007A3E38"/>
    <w:rsid w:val="007A4A10"/>
    <w:rsid w:val="007A5AB0"/>
    <w:rsid w:val="007A5C29"/>
    <w:rsid w:val="007A64B3"/>
    <w:rsid w:val="007A64BB"/>
    <w:rsid w:val="007A6E4A"/>
    <w:rsid w:val="007B0BFA"/>
    <w:rsid w:val="007B105F"/>
    <w:rsid w:val="007B1760"/>
    <w:rsid w:val="007B185C"/>
    <w:rsid w:val="007B1A9B"/>
    <w:rsid w:val="007B1DAA"/>
    <w:rsid w:val="007B21AE"/>
    <w:rsid w:val="007B2597"/>
    <w:rsid w:val="007B2737"/>
    <w:rsid w:val="007B3DE9"/>
    <w:rsid w:val="007B4093"/>
    <w:rsid w:val="007B5466"/>
    <w:rsid w:val="007B565A"/>
    <w:rsid w:val="007B6102"/>
    <w:rsid w:val="007B641C"/>
    <w:rsid w:val="007B6938"/>
    <w:rsid w:val="007B6C20"/>
    <w:rsid w:val="007B7160"/>
    <w:rsid w:val="007B76C3"/>
    <w:rsid w:val="007B76F8"/>
    <w:rsid w:val="007B7804"/>
    <w:rsid w:val="007B786A"/>
    <w:rsid w:val="007B7E0A"/>
    <w:rsid w:val="007B7FB5"/>
    <w:rsid w:val="007C01D6"/>
    <w:rsid w:val="007C02C3"/>
    <w:rsid w:val="007C0614"/>
    <w:rsid w:val="007C0B36"/>
    <w:rsid w:val="007C24B6"/>
    <w:rsid w:val="007C355A"/>
    <w:rsid w:val="007C3604"/>
    <w:rsid w:val="007C47C1"/>
    <w:rsid w:val="007C5A9D"/>
    <w:rsid w:val="007C6897"/>
    <w:rsid w:val="007C6D9C"/>
    <w:rsid w:val="007C7DDB"/>
    <w:rsid w:val="007D069E"/>
    <w:rsid w:val="007D0B6C"/>
    <w:rsid w:val="007D13DF"/>
    <w:rsid w:val="007D22B7"/>
    <w:rsid w:val="007D2767"/>
    <w:rsid w:val="007D2CC7"/>
    <w:rsid w:val="007D3CB2"/>
    <w:rsid w:val="007D3D47"/>
    <w:rsid w:val="007D3E6E"/>
    <w:rsid w:val="007D4214"/>
    <w:rsid w:val="007D48E9"/>
    <w:rsid w:val="007D526A"/>
    <w:rsid w:val="007D5A1A"/>
    <w:rsid w:val="007D6481"/>
    <w:rsid w:val="007D673D"/>
    <w:rsid w:val="007D6FF7"/>
    <w:rsid w:val="007D772B"/>
    <w:rsid w:val="007D7753"/>
    <w:rsid w:val="007D79B4"/>
    <w:rsid w:val="007E034F"/>
    <w:rsid w:val="007E041F"/>
    <w:rsid w:val="007E05ED"/>
    <w:rsid w:val="007E0B61"/>
    <w:rsid w:val="007E0B93"/>
    <w:rsid w:val="007E0E1E"/>
    <w:rsid w:val="007E149C"/>
    <w:rsid w:val="007E1908"/>
    <w:rsid w:val="007E2971"/>
    <w:rsid w:val="007E2F96"/>
    <w:rsid w:val="007E368A"/>
    <w:rsid w:val="007E41E1"/>
    <w:rsid w:val="007E46D2"/>
    <w:rsid w:val="007E4ABA"/>
    <w:rsid w:val="007E5478"/>
    <w:rsid w:val="007E54F1"/>
    <w:rsid w:val="007E5902"/>
    <w:rsid w:val="007E5E90"/>
    <w:rsid w:val="007E6AC7"/>
    <w:rsid w:val="007E75F8"/>
    <w:rsid w:val="007E764D"/>
    <w:rsid w:val="007F0857"/>
    <w:rsid w:val="007F0B58"/>
    <w:rsid w:val="007F144F"/>
    <w:rsid w:val="007F1964"/>
    <w:rsid w:val="007F1C13"/>
    <w:rsid w:val="007F2220"/>
    <w:rsid w:val="007F27FF"/>
    <w:rsid w:val="007F2860"/>
    <w:rsid w:val="007F2964"/>
    <w:rsid w:val="007F2EB6"/>
    <w:rsid w:val="007F3010"/>
    <w:rsid w:val="007F34B6"/>
    <w:rsid w:val="007F3AD8"/>
    <w:rsid w:val="007F3C16"/>
    <w:rsid w:val="007F4B3E"/>
    <w:rsid w:val="007F588A"/>
    <w:rsid w:val="007F6257"/>
    <w:rsid w:val="007F6471"/>
    <w:rsid w:val="007F65D2"/>
    <w:rsid w:val="007F6C96"/>
    <w:rsid w:val="007F703A"/>
    <w:rsid w:val="007F75D1"/>
    <w:rsid w:val="007F768D"/>
    <w:rsid w:val="00801233"/>
    <w:rsid w:val="00802106"/>
    <w:rsid w:val="008022B2"/>
    <w:rsid w:val="008023BF"/>
    <w:rsid w:val="00803322"/>
    <w:rsid w:val="00803B6A"/>
    <w:rsid w:val="00804DAE"/>
    <w:rsid w:val="0080588C"/>
    <w:rsid w:val="00806C1B"/>
    <w:rsid w:val="008072FB"/>
    <w:rsid w:val="00807491"/>
    <w:rsid w:val="0081018E"/>
    <w:rsid w:val="00810795"/>
    <w:rsid w:val="00810B5F"/>
    <w:rsid w:val="00812427"/>
    <w:rsid w:val="008127AF"/>
    <w:rsid w:val="00812B46"/>
    <w:rsid w:val="00813621"/>
    <w:rsid w:val="008156F7"/>
    <w:rsid w:val="00815700"/>
    <w:rsid w:val="0081606D"/>
    <w:rsid w:val="00816174"/>
    <w:rsid w:val="008163F8"/>
    <w:rsid w:val="008169B7"/>
    <w:rsid w:val="00816B92"/>
    <w:rsid w:val="00816FB3"/>
    <w:rsid w:val="00817210"/>
    <w:rsid w:val="00817B70"/>
    <w:rsid w:val="00817C24"/>
    <w:rsid w:val="00817EC1"/>
    <w:rsid w:val="00817F2D"/>
    <w:rsid w:val="0082071C"/>
    <w:rsid w:val="0082072C"/>
    <w:rsid w:val="00821166"/>
    <w:rsid w:val="00821186"/>
    <w:rsid w:val="008211AE"/>
    <w:rsid w:val="00821819"/>
    <w:rsid w:val="00821866"/>
    <w:rsid w:val="0082282E"/>
    <w:rsid w:val="0082387D"/>
    <w:rsid w:val="00823A70"/>
    <w:rsid w:val="008244FA"/>
    <w:rsid w:val="00824B2B"/>
    <w:rsid w:val="008264EB"/>
    <w:rsid w:val="0082690C"/>
    <w:rsid w:val="00826B8F"/>
    <w:rsid w:val="00827A25"/>
    <w:rsid w:val="00830286"/>
    <w:rsid w:val="00830838"/>
    <w:rsid w:val="00830BDA"/>
    <w:rsid w:val="008311A3"/>
    <w:rsid w:val="00831401"/>
    <w:rsid w:val="008317C6"/>
    <w:rsid w:val="00831E8A"/>
    <w:rsid w:val="00831FDC"/>
    <w:rsid w:val="0083320D"/>
    <w:rsid w:val="00834291"/>
    <w:rsid w:val="008353A9"/>
    <w:rsid w:val="00835A96"/>
    <w:rsid w:val="00835C76"/>
    <w:rsid w:val="00836585"/>
    <w:rsid w:val="008365D2"/>
    <w:rsid w:val="00837102"/>
    <w:rsid w:val="00837273"/>
    <w:rsid w:val="008372B1"/>
    <w:rsid w:val="0084003A"/>
    <w:rsid w:val="00840604"/>
    <w:rsid w:val="00840BA0"/>
    <w:rsid w:val="00840C40"/>
    <w:rsid w:val="008417B0"/>
    <w:rsid w:val="00842469"/>
    <w:rsid w:val="00842FF9"/>
    <w:rsid w:val="00843049"/>
    <w:rsid w:val="00843A56"/>
    <w:rsid w:val="00844AA9"/>
    <w:rsid w:val="00845BB1"/>
    <w:rsid w:val="00845E8A"/>
    <w:rsid w:val="0084770F"/>
    <w:rsid w:val="00851060"/>
    <w:rsid w:val="00851CD2"/>
    <w:rsid w:val="0085209B"/>
    <w:rsid w:val="00852210"/>
    <w:rsid w:val="008522AD"/>
    <w:rsid w:val="008523AB"/>
    <w:rsid w:val="008526F5"/>
    <w:rsid w:val="00852AA6"/>
    <w:rsid w:val="00852B8D"/>
    <w:rsid w:val="00852F97"/>
    <w:rsid w:val="00853567"/>
    <w:rsid w:val="00853B00"/>
    <w:rsid w:val="008540A5"/>
    <w:rsid w:val="008542B8"/>
    <w:rsid w:val="008545F7"/>
    <w:rsid w:val="00854BE6"/>
    <w:rsid w:val="00855407"/>
    <w:rsid w:val="00855A5D"/>
    <w:rsid w:val="00855CCC"/>
    <w:rsid w:val="00855FE1"/>
    <w:rsid w:val="00856B66"/>
    <w:rsid w:val="00856DF5"/>
    <w:rsid w:val="008571AF"/>
    <w:rsid w:val="00857AA5"/>
    <w:rsid w:val="008605D4"/>
    <w:rsid w:val="00860BF9"/>
    <w:rsid w:val="00861A1C"/>
    <w:rsid w:val="00861A5F"/>
    <w:rsid w:val="00861F9A"/>
    <w:rsid w:val="00862E36"/>
    <w:rsid w:val="00863B8D"/>
    <w:rsid w:val="008640F8"/>
    <w:rsid w:val="008644AD"/>
    <w:rsid w:val="00864B84"/>
    <w:rsid w:val="008651E6"/>
    <w:rsid w:val="00865499"/>
    <w:rsid w:val="00865735"/>
    <w:rsid w:val="00865913"/>
    <w:rsid w:val="00865DDB"/>
    <w:rsid w:val="008660D9"/>
    <w:rsid w:val="00866C18"/>
    <w:rsid w:val="00867056"/>
    <w:rsid w:val="00867538"/>
    <w:rsid w:val="00870657"/>
    <w:rsid w:val="00870B72"/>
    <w:rsid w:val="00871780"/>
    <w:rsid w:val="008718B3"/>
    <w:rsid w:val="00872A8C"/>
    <w:rsid w:val="00872BE4"/>
    <w:rsid w:val="008733BD"/>
    <w:rsid w:val="008739C4"/>
    <w:rsid w:val="00873D90"/>
    <w:rsid w:val="00873FC8"/>
    <w:rsid w:val="0087465C"/>
    <w:rsid w:val="00874DA6"/>
    <w:rsid w:val="00875386"/>
    <w:rsid w:val="00876AEE"/>
    <w:rsid w:val="00877FAD"/>
    <w:rsid w:val="0088120C"/>
    <w:rsid w:val="008818FA"/>
    <w:rsid w:val="00881A34"/>
    <w:rsid w:val="00882413"/>
    <w:rsid w:val="00882524"/>
    <w:rsid w:val="00882CDF"/>
    <w:rsid w:val="0088465F"/>
    <w:rsid w:val="008849E0"/>
    <w:rsid w:val="00884C63"/>
    <w:rsid w:val="00885812"/>
    <w:rsid w:val="00885908"/>
    <w:rsid w:val="00885F9C"/>
    <w:rsid w:val="008864B7"/>
    <w:rsid w:val="00886D34"/>
    <w:rsid w:val="008871F3"/>
    <w:rsid w:val="00887770"/>
    <w:rsid w:val="0089003A"/>
    <w:rsid w:val="00890245"/>
    <w:rsid w:val="00890A97"/>
    <w:rsid w:val="00891B5E"/>
    <w:rsid w:val="0089247B"/>
    <w:rsid w:val="0089312C"/>
    <w:rsid w:val="00893C85"/>
    <w:rsid w:val="00894EC8"/>
    <w:rsid w:val="00894FDB"/>
    <w:rsid w:val="0089561F"/>
    <w:rsid w:val="0089581B"/>
    <w:rsid w:val="00895CC2"/>
    <w:rsid w:val="0089677E"/>
    <w:rsid w:val="00896E8C"/>
    <w:rsid w:val="0089760B"/>
    <w:rsid w:val="008A0406"/>
    <w:rsid w:val="008A0FA1"/>
    <w:rsid w:val="008A20BF"/>
    <w:rsid w:val="008A2694"/>
    <w:rsid w:val="008A3FD8"/>
    <w:rsid w:val="008A418D"/>
    <w:rsid w:val="008A42FB"/>
    <w:rsid w:val="008A4D43"/>
    <w:rsid w:val="008A509E"/>
    <w:rsid w:val="008A5948"/>
    <w:rsid w:val="008A6549"/>
    <w:rsid w:val="008A713C"/>
    <w:rsid w:val="008A7438"/>
    <w:rsid w:val="008A750D"/>
    <w:rsid w:val="008A797A"/>
    <w:rsid w:val="008A7B59"/>
    <w:rsid w:val="008A7DA2"/>
    <w:rsid w:val="008B0344"/>
    <w:rsid w:val="008B0C7D"/>
    <w:rsid w:val="008B1334"/>
    <w:rsid w:val="008B1FD0"/>
    <w:rsid w:val="008B29A3"/>
    <w:rsid w:val="008B2A57"/>
    <w:rsid w:val="008B428E"/>
    <w:rsid w:val="008B5406"/>
    <w:rsid w:val="008B5F79"/>
    <w:rsid w:val="008B63F0"/>
    <w:rsid w:val="008B67CD"/>
    <w:rsid w:val="008B6F3F"/>
    <w:rsid w:val="008B7771"/>
    <w:rsid w:val="008B78F5"/>
    <w:rsid w:val="008C0278"/>
    <w:rsid w:val="008C08F9"/>
    <w:rsid w:val="008C0CFE"/>
    <w:rsid w:val="008C1044"/>
    <w:rsid w:val="008C235C"/>
    <w:rsid w:val="008C24E9"/>
    <w:rsid w:val="008C2A0C"/>
    <w:rsid w:val="008C3953"/>
    <w:rsid w:val="008C427F"/>
    <w:rsid w:val="008C5CB6"/>
    <w:rsid w:val="008C5EE0"/>
    <w:rsid w:val="008C62AD"/>
    <w:rsid w:val="008C663F"/>
    <w:rsid w:val="008C6E1F"/>
    <w:rsid w:val="008C7CBF"/>
    <w:rsid w:val="008D00DA"/>
    <w:rsid w:val="008D0533"/>
    <w:rsid w:val="008D0608"/>
    <w:rsid w:val="008D0C82"/>
    <w:rsid w:val="008D122F"/>
    <w:rsid w:val="008D13E6"/>
    <w:rsid w:val="008D1916"/>
    <w:rsid w:val="008D1EB3"/>
    <w:rsid w:val="008D1F5D"/>
    <w:rsid w:val="008D23AD"/>
    <w:rsid w:val="008D2468"/>
    <w:rsid w:val="008D313C"/>
    <w:rsid w:val="008D360C"/>
    <w:rsid w:val="008D3865"/>
    <w:rsid w:val="008D42CB"/>
    <w:rsid w:val="008D48C9"/>
    <w:rsid w:val="008D4902"/>
    <w:rsid w:val="008D50A0"/>
    <w:rsid w:val="008D538F"/>
    <w:rsid w:val="008D56F9"/>
    <w:rsid w:val="008D5AEE"/>
    <w:rsid w:val="008D5B79"/>
    <w:rsid w:val="008D6381"/>
    <w:rsid w:val="008D6A2C"/>
    <w:rsid w:val="008D7441"/>
    <w:rsid w:val="008E021C"/>
    <w:rsid w:val="008E0318"/>
    <w:rsid w:val="008E0C77"/>
    <w:rsid w:val="008E0E3A"/>
    <w:rsid w:val="008E0F9E"/>
    <w:rsid w:val="008E1164"/>
    <w:rsid w:val="008E142A"/>
    <w:rsid w:val="008E1A39"/>
    <w:rsid w:val="008E2536"/>
    <w:rsid w:val="008E2A2D"/>
    <w:rsid w:val="008E2D51"/>
    <w:rsid w:val="008E3277"/>
    <w:rsid w:val="008E3560"/>
    <w:rsid w:val="008E36C6"/>
    <w:rsid w:val="008E37DD"/>
    <w:rsid w:val="008E3998"/>
    <w:rsid w:val="008E3C5C"/>
    <w:rsid w:val="008E3D75"/>
    <w:rsid w:val="008E4087"/>
    <w:rsid w:val="008E484C"/>
    <w:rsid w:val="008E58A6"/>
    <w:rsid w:val="008E625F"/>
    <w:rsid w:val="008E6269"/>
    <w:rsid w:val="008E6302"/>
    <w:rsid w:val="008E76BE"/>
    <w:rsid w:val="008E783D"/>
    <w:rsid w:val="008E7C9C"/>
    <w:rsid w:val="008E7FAB"/>
    <w:rsid w:val="008F0099"/>
    <w:rsid w:val="008F0772"/>
    <w:rsid w:val="008F0BCA"/>
    <w:rsid w:val="008F11FB"/>
    <w:rsid w:val="008F1CDE"/>
    <w:rsid w:val="008F2142"/>
    <w:rsid w:val="008F2635"/>
    <w:rsid w:val="008F264D"/>
    <w:rsid w:val="008F30F6"/>
    <w:rsid w:val="008F3263"/>
    <w:rsid w:val="008F32A0"/>
    <w:rsid w:val="008F430A"/>
    <w:rsid w:val="008F4B51"/>
    <w:rsid w:val="008F6566"/>
    <w:rsid w:val="008F6ADB"/>
    <w:rsid w:val="009000E9"/>
    <w:rsid w:val="00900487"/>
    <w:rsid w:val="00900A7E"/>
    <w:rsid w:val="00901096"/>
    <w:rsid w:val="009010EC"/>
    <w:rsid w:val="009013E5"/>
    <w:rsid w:val="0090219A"/>
    <w:rsid w:val="00904434"/>
    <w:rsid w:val="0090468C"/>
    <w:rsid w:val="0090486B"/>
    <w:rsid w:val="009057F1"/>
    <w:rsid w:val="00905CD4"/>
    <w:rsid w:val="009073A9"/>
    <w:rsid w:val="009074E1"/>
    <w:rsid w:val="00910DCB"/>
    <w:rsid w:val="0091101B"/>
    <w:rsid w:val="009112F7"/>
    <w:rsid w:val="00911505"/>
    <w:rsid w:val="009117E2"/>
    <w:rsid w:val="009122AF"/>
    <w:rsid w:val="009127BC"/>
    <w:rsid w:val="009127C9"/>
    <w:rsid w:val="00912D54"/>
    <w:rsid w:val="0091387C"/>
    <w:rsid w:val="0091389F"/>
    <w:rsid w:val="00914B72"/>
    <w:rsid w:val="00914DE3"/>
    <w:rsid w:val="0091509F"/>
    <w:rsid w:val="00915C58"/>
    <w:rsid w:val="009170A6"/>
    <w:rsid w:val="00917933"/>
    <w:rsid w:val="009203D7"/>
    <w:rsid w:val="009208F7"/>
    <w:rsid w:val="00920C9E"/>
    <w:rsid w:val="0092194B"/>
    <w:rsid w:val="00921969"/>
    <w:rsid w:val="00922517"/>
    <w:rsid w:val="00922722"/>
    <w:rsid w:val="009229E6"/>
    <w:rsid w:val="00923330"/>
    <w:rsid w:val="00923809"/>
    <w:rsid w:val="00923B6F"/>
    <w:rsid w:val="00923CF7"/>
    <w:rsid w:val="0092508D"/>
    <w:rsid w:val="009252EF"/>
    <w:rsid w:val="009253D7"/>
    <w:rsid w:val="00925648"/>
    <w:rsid w:val="00925EB3"/>
    <w:rsid w:val="009261DF"/>
    <w:rsid w:val="009261E6"/>
    <w:rsid w:val="009268E1"/>
    <w:rsid w:val="00926A45"/>
    <w:rsid w:val="00927102"/>
    <w:rsid w:val="00930354"/>
    <w:rsid w:val="00930B89"/>
    <w:rsid w:val="0093135D"/>
    <w:rsid w:val="00931881"/>
    <w:rsid w:val="00931C7D"/>
    <w:rsid w:val="00931CF1"/>
    <w:rsid w:val="009322BF"/>
    <w:rsid w:val="00932A72"/>
    <w:rsid w:val="009331E0"/>
    <w:rsid w:val="009338DA"/>
    <w:rsid w:val="0093400B"/>
    <w:rsid w:val="00934407"/>
    <w:rsid w:val="009344F2"/>
    <w:rsid w:val="009344FA"/>
    <w:rsid w:val="009351F4"/>
    <w:rsid w:val="00937833"/>
    <w:rsid w:val="00937F2D"/>
    <w:rsid w:val="00940319"/>
    <w:rsid w:val="00940B98"/>
    <w:rsid w:val="00940D1A"/>
    <w:rsid w:val="00941397"/>
    <w:rsid w:val="0094144D"/>
    <w:rsid w:val="00942299"/>
    <w:rsid w:val="00942312"/>
    <w:rsid w:val="00942B27"/>
    <w:rsid w:val="00942D46"/>
    <w:rsid w:val="0094375F"/>
    <w:rsid w:val="00943AAF"/>
    <w:rsid w:val="00943E42"/>
    <w:rsid w:val="00943F0D"/>
    <w:rsid w:val="0094440E"/>
    <w:rsid w:val="00944523"/>
    <w:rsid w:val="00945E7F"/>
    <w:rsid w:val="00945FCB"/>
    <w:rsid w:val="00946A97"/>
    <w:rsid w:val="0094718B"/>
    <w:rsid w:val="00947872"/>
    <w:rsid w:val="00947ED8"/>
    <w:rsid w:val="00951094"/>
    <w:rsid w:val="009510E2"/>
    <w:rsid w:val="009512A0"/>
    <w:rsid w:val="00951C2F"/>
    <w:rsid w:val="0095293C"/>
    <w:rsid w:val="0095379C"/>
    <w:rsid w:val="00953AD4"/>
    <w:rsid w:val="00955372"/>
    <w:rsid w:val="009557C1"/>
    <w:rsid w:val="0095607C"/>
    <w:rsid w:val="009564F5"/>
    <w:rsid w:val="00956891"/>
    <w:rsid w:val="00957354"/>
    <w:rsid w:val="009573AA"/>
    <w:rsid w:val="00957A69"/>
    <w:rsid w:val="00960518"/>
    <w:rsid w:val="00960D6E"/>
    <w:rsid w:val="009627E0"/>
    <w:rsid w:val="00962A6E"/>
    <w:rsid w:val="00962A86"/>
    <w:rsid w:val="00963A92"/>
    <w:rsid w:val="00963C7F"/>
    <w:rsid w:val="00963CFB"/>
    <w:rsid w:val="00963D0B"/>
    <w:rsid w:val="00963E62"/>
    <w:rsid w:val="00963F0F"/>
    <w:rsid w:val="00964564"/>
    <w:rsid w:val="00964D41"/>
    <w:rsid w:val="00965EDF"/>
    <w:rsid w:val="00965F6E"/>
    <w:rsid w:val="009664C5"/>
    <w:rsid w:val="00966762"/>
    <w:rsid w:val="00966A56"/>
    <w:rsid w:val="00967026"/>
    <w:rsid w:val="009670E2"/>
    <w:rsid w:val="0096774E"/>
    <w:rsid w:val="00967B08"/>
    <w:rsid w:val="0097008A"/>
    <w:rsid w:val="009708A0"/>
    <w:rsid w:val="0097099A"/>
    <w:rsid w:val="00971998"/>
    <w:rsid w:val="00971FAD"/>
    <w:rsid w:val="009720A0"/>
    <w:rsid w:val="00972BC1"/>
    <w:rsid w:val="00972C02"/>
    <w:rsid w:val="0097337C"/>
    <w:rsid w:val="00973846"/>
    <w:rsid w:val="00973859"/>
    <w:rsid w:val="00973DC6"/>
    <w:rsid w:val="00974A4D"/>
    <w:rsid w:val="00974B59"/>
    <w:rsid w:val="00974ED1"/>
    <w:rsid w:val="009750E2"/>
    <w:rsid w:val="00976040"/>
    <w:rsid w:val="00976678"/>
    <w:rsid w:val="00976B52"/>
    <w:rsid w:val="00976E42"/>
    <w:rsid w:val="00976FD9"/>
    <w:rsid w:val="009803BC"/>
    <w:rsid w:val="009804AB"/>
    <w:rsid w:val="009806A3"/>
    <w:rsid w:val="009809CD"/>
    <w:rsid w:val="00980F2B"/>
    <w:rsid w:val="00981875"/>
    <w:rsid w:val="00981BC5"/>
    <w:rsid w:val="00981D74"/>
    <w:rsid w:val="00981E0F"/>
    <w:rsid w:val="00981E69"/>
    <w:rsid w:val="0098227A"/>
    <w:rsid w:val="00982A9A"/>
    <w:rsid w:val="00982C5B"/>
    <w:rsid w:val="00983143"/>
    <w:rsid w:val="0098340B"/>
    <w:rsid w:val="00983E10"/>
    <w:rsid w:val="009840BC"/>
    <w:rsid w:val="00984560"/>
    <w:rsid w:val="00984AB9"/>
    <w:rsid w:val="00984F53"/>
    <w:rsid w:val="00985C53"/>
    <w:rsid w:val="00985F8B"/>
    <w:rsid w:val="00986830"/>
    <w:rsid w:val="00986C2C"/>
    <w:rsid w:val="009872AC"/>
    <w:rsid w:val="00990A54"/>
    <w:rsid w:val="00990DE2"/>
    <w:rsid w:val="00991544"/>
    <w:rsid w:val="0099200F"/>
    <w:rsid w:val="00992476"/>
    <w:rsid w:val="009924C3"/>
    <w:rsid w:val="00993102"/>
    <w:rsid w:val="00993909"/>
    <w:rsid w:val="00993A90"/>
    <w:rsid w:val="00994238"/>
    <w:rsid w:val="009945DA"/>
    <w:rsid w:val="00994E4B"/>
    <w:rsid w:val="00994F0A"/>
    <w:rsid w:val="00994F79"/>
    <w:rsid w:val="00995487"/>
    <w:rsid w:val="00995722"/>
    <w:rsid w:val="009958CC"/>
    <w:rsid w:val="00995967"/>
    <w:rsid w:val="00995A0A"/>
    <w:rsid w:val="009968BE"/>
    <w:rsid w:val="00997397"/>
    <w:rsid w:val="0099757E"/>
    <w:rsid w:val="00997A22"/>
    <w:rsid w:val="00997D98"/>
    <w:rsid w:val="00997FAB"/>
    <w:rsid w:val="009A0C3F"/>
    <w:rsid w:val="009A18DA"/>
    <w:rsid w:val="009A21A6"/>
    <w:rsid w:val="009A29FB"/>
    <w:rsid w:val="009A3867"/>
    <w:rsid w:val="009A445F"/>
    <w:rsid w:val="009A4485"/>
    <w:rsid w:val="009A4C2D"/>
    <w:rsid w:val="009A4E23"/>
    <w:rsid w:val="009A5980"/>
    <w:rsid w:val="009A59E5"/>
    <w:rsid w:val="009A5D52"/>
    <w:rsid w:val="009A60DE"/>
    <w:rsid w:val="009A60FA"/>
    <w:rsid w:val="009A629C"/>
    <w:rsid w:val="009A6547"/>
    <w:rsid w:val="009A6F62"/>
    <w:rsid w:val="009A7686"/>
    <w:rsid w:val="009A77FE"/>
    <w:rsid w:val="009A795D"/>
    <w:rsid w:val="009A7A1D"/>
    <w:rsid w:val="009A7B34"/>
    <w:rsid w:val="009B000E"/>
    <w:rsid w:val="009B01DA"/>
    <w:rsid w:val="009B0798"/>
    <w:rsid w:val="009B17DD"/>
    <w:rsid w:val="009B1E03"/>
    <w:rsid w:val="009B1ED2"/>
    <w:rsid w:val="009B1FDB"/>
    <w:rsid w:val="009B2F34"/>
    <w:rsid w:val="009B495F"/>
    <w:rsid w:val="009B5579"/>
    <w:rsid w:val="009B5D18"/>
    <w:rsid w:val="009B62C3"/>
    <w:rsid w:val="009B671A"/>
    <w:rsid w:val="009B67F2"/>
    <w:rsid w:val="009B6848"/>
    <w:rsid w:val="009B79F9"/>
    <w:rsid w:val="009B7EC8"/>
    <w:rsid w:val="009C0082"/>
    <w:rsid w:val="009C1770"/>
    <w:rsid w:val="009C24CA"/>
    <w:rsid w:val="009C3521"/>
    <w:rsid w:val="009C4A39"/>
    <w:rsid w:val="009C5132"/>
    <w:rsid w:val="009C53F7"/>
    <w:rsid w:val="009C5746"/>
    <w:rsid w:val="009C5856"/>
    <w:rsid w:val="009C59A8"/>
    <w:rsid w:val="009C5CCD"/>
    <w:rsid w:val="009C5E3E"/>
    <w:rsid w:val="009C6A0C"/>
    <w:rsid w:val="009C6F07"/>
    <w:rsid w:val="009C6F10"/>
    <w:rsid w:val="009C721A"/>
    <w:rsid w:val="009C7E94"/>
    <w:rsid w:val="009D04D2"/>
    <w:rsid w:val="009D06A2"/>
    <w:rsid w:val="009D0B0D"/>
    <w:rsid w:val="009D148D"/>
    <w:rsid w:val="009D148F"/>
    <w:rsid w:val="009D1E76"/>
    <w:rsid w:val="009D28F4"/>
    <w:rsid w:val="009D2F61"/>
    <w:rsid w:val="009D3D70"/>
    <w:rsid w:val="009D49F1"/>
    <w:rsid w:val="009D4A47"/>
    <w:rsid w:val="009D580B"/>
    <w:rsid w:val="009D6267"/>
    <w:rsid w:val="009D62FB"/>
    <w:rsid w:val="009D6A83"/>
    <w:rsid w:val="009D74A8"/>
    <w:rsid w:val="009D7D80"/>
    <w:rsid w:val="009E098B"/>
    <w:rsid w:val="009E1667"/>
    <w:rsid w:val="009E1A9D"/>
    <w:rsid w:val="009E2369"/>
    <w:rsid w:val="009E268E"/>
    <w:rsid w:val="009E2793"/>
    <w:rsid w:val="009E2DC1"/>
    <w:rsid w:val="009E3C39"/>
    <w:rsid w:val="009E3F9C"/>
    <w:rsid w:val="009E4AA0"/>
    <w:rsid w:val="009E4B9F"/>
    <w:rsid w:val="009E4C6D"/>
    <w:rsid w:val="009E4F0E"/>
    <w:rsid w:val="009E6F7E"/>
    <w:rsid w:val="009E6FE2"/>
    <w:rsid w:val="009E7A57"/>
    <w:rsid w:val="009F036E"/>
    <w:rsid w:val="009F0D4B"/>
    <w:rsid w:val="009F151E"/>
    <w:rsid w:val="009F1A14"/>
    <w:rsid w:val="009F1ACF"/>
    <w:rsid w:val="009F1B41"/>
    <w:rsid w:val="009F1BC4"/>
    <w:rsid w:val="009F1E12"/>
    <w:rsid w:val="009F1F6D"/>
    <w:rsid w:val="009F226B"/>
    <w:rsid w:val="009F226C"/>
    <w:rsid w:val="009F2BC9"/>
    <w:rsid w:val="009F364C"/>
    <w:rsid w:val="009F4ACF"/>
    <w:rsid w:val="009F4F6A"/>
    <w:rsid w:val="009F5101"/>
    <w:rsid w:val="009F5688"/>
    <w:rsid w:val="009F5748"/>
    <w:rsid w:val="009F5EFE"/>
    <w:rsid w:val="00A003D3"/>
    <w:rsid w:val="00A003D6"/>
    <w:rsid w:val="00A00AC8"/>
    <w:rsid w:val="00A00E4D"/>
    <w:rsid w:val="00A010E0"/>
    <w:rsid w:val="00A017F1"/>
    <w:rsid w:val="00A0184A"/>
    <w:rsid w:val="00A018AA"/>
    <w:rsid w:val="00A028A7"/>
    <w:rsid w:val="00A037AA"/>
    <w:rsid w:val="00A03AD2"/>
    <w:rsid w:val="00A03B13"/>
    <w:rsid w:val="00A04084"/>
    <w:rsid w:val="00A046A0"/>
    <w:rsid w:val="00A0477E"/>
    <w:rsid w:val="00A04835"/>
    <w:rsid w:val="00A049D5"/>
    <w:rsid w:val="00A04C8E"/>
    <w:rsid w:val="00A051F9"/>
    <w:rsid w:val="00A066EA"/>
    <w:rsid w:val="00A06E9E"/>
    <w:rsid w:val="00A07DAF"/>
    <w:rsid w:val="00A10ABD"/>
    <w:rsid w:val="00A10BD8"/>
    <w:rsid w:val="00A11015"/>
    <w:rsid w:val="00A114B0"/>
    <w:rsid w:val="00A11EA7"/>
    <w:rsid w:val="00A12185"/>
    <w:rsid w:val="00A12AC2"/>
    <w:rsid w:val="00A133BE"/>
    <w:rsid w:val="00A1361A"/>
    <w:rsid w:val="00A13892"/>
    <w:rsid w:val="00A13CF8"/>
    <w:rsid w:val="00A13FB0"/>
    <w:rsid w:val="00A1472C"/>
    <w:rsid w:val="00A14751"/>
    <w:rsid w:val="00A14C09"/>
    <w:rsid w:val="00A15117"/>
    <w:rsid w:val="00A16A98"/>
    <w:rsid w:val="00A16E36"/>
    <w:rsid w:val="00A170AB"/>
    <w:rsid w:val="00A178C7"/>
    <w:rsid w:val="00A17B61"/>
    <w:rsid w:val="00A17F70"/>
    <w:rsid w:val="00A20FC6"/>
    <w:rsid w:val="00A21ADD"/>
    <w:rsid w:val="00A21D5D"/>
    <w:rsid w:val="00A224E9"/>
    <w:rsid w:val="00A226A9"/>
    <w:rsid w:val="00A2286C"/>
    <w:rsid w:val="00A22949"/>
    <w:rsid w:val="00A22B5F"/>
    <w:rsid w:val="00A22E4D"/>
    <w:rsid w:val="00A234D7"/>
    <w:rsid w:val="00A23BA1"/>
    <w:rsid w:val="00A23E3A"/>
    <w:rsid w:val="00A24088"/>
    <w:rsid w:val="00A24279"/>
    <w:rsid w:val="00A24961"/>
    <w:rsid w:val="00A24B10"/>
    <w:rsid w:val="00A251F4"/>
    <w:rsid w:val="00A252A7"/>
    <w:rsid w:val="00A2540E"/>
    <w:rsid w:val="00A256CB"/>
    <w:rsid w:val="00A265E2"/>
    <w:rsid w:val="00A26A6A"/>
    <w:rsid w:val="00A2746B"/>
    <w:rsid w:val="00A27BA0"/>
    <w:rsid w:val="00A27D67"/>
    <w:rsid w:val="00A27FA0"/>
    <w:rsid w:val="00A3059B"/>
    <w:rsid w:val="00A306A7"/>
    <w:rsid w:val="00A30919"/>
    <w:rsid w:val="00A309B5"/>
    <w:rsid w:val="00A30E9B"/>
    <w:rsid w:val="00A31698"/>
    <w:rsid w:val="00A3177F"/>
    <w:rsid w:val="00A3215A"/>
    <w:rsid w:val="00A327A4"/>
    <w:rsid w:val="00A334C6"/>
    <w:rsid w:val="00A33514"/>
    <w:rsid w:val="00A338C8"/>
    <w:rsid w:val="00A3416C"/>
    <w:rsid w:val="00A35518"/>
    <w:rsid w:val="00A35FC3"/>
    <w:rsid w:val="00A3624F"/>
    <w:rsid w:val="00A3696B"/>
    <w:rsid w:val="00A37187"/>
    <w:rsid w:val="00A375CF"/>
    <w:rsid w:val="00A40190"/>
    <w:rsid w:val="00A401B9"/>
    <w:rsid w:val="00A4067A"/>
    <w:rsid w:val="00A40899"/>
    <w:rsid w:val="00A40ACE"/>
    <w:rsid w:val="00A42A20"/>
    <w:rsid w:val="00A43C08"/>
    <w:rsid w:val="00A43C5F"/>
    <w:rsid w:val="00A441A3"/>
    <w:rsid w:val="00A44D05"/>
    <w:rsid w:val="00A45026"/>
    <w:rsid w:val="00A4512D"/>
    <w:rsid w:val="00A452F7"/>
    <w:rsid w:val="00A456BF"/>
    <w:rsid w:val="00A46867"/>
    <w:rsid w:val="00A47297"/>
    <w:rsid w:val="00A47951"/>
    <w:rsid w:val="00A50244"/>
    <w:rsid w:val="00A50C46"/>
    <w:rsid w:val="00A51AE6"/>
    <w:rsid w:val="00A52B4D"/>
    <w:rsid w:val="00A540E8"/>
    <w:rsid w:val="00A5434C"/>
    <w:rsid w:val="00A54600"/>
    <w:rsid w:val="00A554FD"/>
    <w:rsid w:val="00A55D2A"/>
    <w:rsid w:val="00A561D4"/>
    <w:rsid w:val="00A5658A"/>
    <w:rsid w:val="00A56F17"/>
    <w:rsid w:val="00A575BF"/>
    <w:rsid w:val="00A57D59"/>
    <w:rsid w:val="00A57FBE"/>
    <w:rsid w:val="00A6011E"/>
    <w:rsid w:val="00A61A9D"/>
    <w:rsid w:val="00A627B8"/>
    <w:rsid w:val="00A627D7"/>
    <w:rsid w:val="00A6305F"/>
    <w:rsid w:val="00A63B30"/>
    <w:rsid w:val="00A64373"/>
    <w:rsid w:val="00A645AD"/>
    <w:rsid w:val="00A648C6"/>
    <w:rsid w:val="00A656C7"/>
    <w:rsid w:val="00A65A62"/>
    <w:rsid w:val="00A6631C"/>
    <w:rsid w:val="00A6647E"/>
    <w:rsid w:val="00A664DE"/>
    <w:rsid w:val="00A66A32"/>
    <w:rsid w:val="00A66C19"/>
    <w:rsid w:val="00A66E78"/>
    <w:rsid w:val="00A705AF"/>
    <w:rsid w:val="00A71107"/>
    <w:rsid w:val="00A72454"/>
    <w:rsid w:val="00A724F1"/>
    <w:rsid w:val="00A726BF"/>
    <w:rsid w:val="00A72A73"/>
    <w:rsid w:val="00A73354"/>
    <w:rsid w:val="00A73CB7"/>
    <w:rsid w:val="00A75A85"/>
    <w:rsid w:val="00A7614C"/>
    <w:rsid w:val="00A7630E"/>
    <w:rsid w:val="00A76452"/>
    <w:rsid w:val="00A76653"/>
    <w:rsid w:val="00A76C53"/>
    <w:rsid w:val="00A76E26"/>
    <w:rsid w:val="00A77112"/>
    <w:rsid w:val="00A77696"/>
    <w:rsid w:val="00A7773E"/>
    <w:rsid w:val="00A80557"/>
    <w:rsid w:val="00A815D7"/>
    <w:rsid w:val="00A815E0"/>
    <w:rsid w:val="00A81D33"/>
    <w:rsid w:val="00A82ED4"/>
    <w:rsid w:val="00A83EA6"/>
    <w:rsid w:val="00A846F2"/>
    <w:rsid w:val="00A85C3D"/>
    <w:rsid w:val="00A861F1"/>
    <w:rsid w:val="00A86516"/>
    <w:rsid w:val="00A866E8"/>
    <w:rsid w:val="00A871EC"/>
    <w:rsid w:val="00A908F5"/>
    <w:rsid w:val="00A90CBB"/>
    <w:rsid w:val="00A90CD6"/>
    <w:rsid w:val="00A90D51"/>
    <w:rsid w:val="00A913AD"/>
    <w:rsid w:val="00A91734"/>
    <w:rsid w:val="00A9199D"/>
    <w:rsid w:val="00A91B31"/>
    <w:rsid w:val="00A9268E"/>
    <w:rsid w:val="00A930AE"/>
    <w:rsid w:val="00A95310"/>
    <w:rsid w:val="00A95614"/>
    <w:rsid w:val="00A95A65"/>
    <w:rsid w:val="00A95C10"/>
    <w:rsid w:val="00A96085"/>
    <w:rsid w:val="00A9669D"/>
    <w:rsid w:val="00A971C7"/>
    <w:rsid w:val="00AA051C"/>
    <w:rsid w:val="00AA0CFF"/>
    <w:rsid w:val="00AA133D"/>
    <w:rsid w:val="00AA185E"/>
    <w:rsid w:val="00AA18A7"/>
    <w:rsid w:val="00AA1A95"/>
    <w:rsid w:val="00AA2037"/>
    <w:rsid w:val="00AA20D2"/>
    <w:rsid w:val="00AA260F"/>
    <w:rsid w:val="00AA27DA"/>
    <w:rsid w:val="00AA282E"/>
    <w:rsid w:val="00AA3206"/>
    <w:rsid w:val="00AA388D"/>
    <w:rsid w:val="00AA3952"/>
    <w:rsid w:val="00AA407C"/>
    <w:rsid w:val="00AA4BE5"/>
    <w:rsid w:val="00AA4DD2"/>
    <w:rsid w:val="00AA6465"/>
    <w:rsid w:val="00AA64BE"/>
    <w:rsid w:val="00AA66FB"/>
    <w:rsid w:val="00AA7023"/>
    <w:rsid w:val="00AA76B7"/>
    <w:rsid w:val="00AB0E46"/>
    <w:rsid w:val="00AB130C"/>
    <w:rsid w:val="00AB1B13"/>
    <w:rsid w:val="00AB1EE7"/>
    <w:rsid w:val="00AB2040"/>
    <w:rsid w:val="00AB259E"/>
    <w:rsid w:val="00AB2CE6"/>
    <w:rsid w:val="00AB35EB"/>
    <w:rsid w:val="00AB3647"/>
    <w:rsid w:val="00AB3A3C"/>
    <w:rsid w:val="00AB3D82"/>
    <w:rsid w:val="00AB4B37"/>
    <w:rsid w:val="00AB4EC4"/>
    <w:rsid w:val="00AB5082"/>
    <w:rsid w:val="00AB545C"/>
    <w:rsid w:val="00AB5762"/>
    <w:rsid w:val="00AB59D2"/>
    <w:rsid w:val="00AB5A02"/>
    <w:rsid w:val="00AB5A6C"/>
    <w:rsid w:val="00AB6D27"/>
    <w:rsid w:val="00AB7014"/>
    <w:rsid w:val="00AB72FD"/>
    <w:rsid w:val="00AB7732"/>
    <w:rsid w:val="00AC15B2"/>
    <w:rsid w:val="00AC1991"/>
    <w:rsid w:val="00AC1BF2"/>
    <w:rsid w:val="00AC1E85"/>
    <w:rsid w:val="00AC1FD2"/>
    <w:rsid w:val="00AC2679"/>
    <w:rsid w:val="00AC36C5"/>
    <w:rsid w:val="00AC4BE4"/>
    <w:rsid w:val="00AC4CA9"/>
    <w:rsid w:val="00AC5395"/>
    <w:rsid w:val="00AC539F"/>
    <w:rsid w:val="00AC60EF"/>
    <w:rsid w:val="00AC6BF9"/>
    <w:rsid w:val="00AC70BB"/>
    <w:rsid w:val="00AC752E"/>
    <w:rsid w:val="00AC7902"/>
    <w:rsid w:val="00AD05E6"/>
    <w:rsid w:val="00AD0641"/>
    <w:rsid w:val="00AD0BB9"/>
    <w:rsid w:val="00AD0D3F"/>
    <w:rsid w:val="00AD1951"/>
    <w:rsid w:val="00AD2F81"/>
    <w:rsid w:val="00AD3C4A"/>
    <w:rsid w:val="00AD4835"/>
    <w:rsid w:val="00AD4A8D"/>
    <w:rsid w:val="00AD5908"/>
    <w:rsid w:val="00AD61EE"/>
    <w:rsid w:val="00AD6214"/>
    <w:rsid w:val="00AD69D4"/>
    <w:rsid w:val="00AD736E"/>
    <w:rsid w:val="00AD7608"/>
    <w:rsid w:val="00AD7669"/>
    <w:rsid w:val="00AD7E80"/>
    <w:rsid w:val="00AE043B"/>
    <w:rsid w:val="00AE0CB4"/>
    <w:rsid w:val="00AE10D4"/>
    <w:rsid w:val="00AE150F"/>
    <w:rsid w:val="00AE1D7D"/>
    <w:rsid w:val="00AE1E52"/>
    <w:rsid w:val="00AE22F3"/>
    <w:rsid w:val="00AE2A8B"/>
    <w:rsid w:val="00AE35CB"/>
    <w:rsid w:val="00AE3F64"/>
    <w:rsid w:val="00AE4AAC"/>
    <w:rsid w:val="00AE5E0D"/>
    <w:rsid w:val="00AE633F"/>
    <w:rsid w:val="00AE646B"/>
    <w:rsid w:val="00AE64FE"/>
    <w:rsid w:val="00AE65CA"/>
    <w:rsid w:val="00AE6E01"/>
    <w:rsid w:val="00AE7D90"/>
    <w:rsid w:val="00AE7ECB"/>
    <w:rsid w:val="00AE7F4B"/>
    <w:rsid w:val="00AF1B43"/>
    <w:rsid w:val="00AF2994"/>
    <w:rsid w:val="00AF3093"/>
    <w:rsid w:val="00AF4068"/>
    <w:rsid w:val="00AF4094"/>
    <w:rsid w:val="00AF42DB"/>
    <w:rsid w:val="00AF45F6"/>
    <w:rsid w:val="00AF48BC"/>
    <w:rsid w:val="00AF4958"/>
    <w:rsid w:val="00AF4988"/>
    <w:rsid w:val="00AF4D6C"/>
    <w:rsid w:val="00AF6252"/>
    <w:rsid w:val="00AF647B"/>
    <w:rsid w:val="00AF7386"/>
    <w:rsid w:val="00AF7934"/>
    <w:rsid w:val="00B0006C"/>
    <w:rsid w:val="00B00B19"/>
    <w:rsid w:val="00B00B81"/>
    <w:rsid w:val="00B00D69"/>
    <w:rsid w:val="00B00ECA"/>
    <w:rsid w:val="00B01146"/>
    <w:rsid w:val="00B026DA"/>
    <w:rsid w:val="00B02A47"/>
    <w:rsid w:val="00B04266"/>
    <w:rsid w:val="00B04580"/>
    <w:rsid w:val="00B049D6"/>
    <w:rsid w:val="00B04B09"/>
    <w:rsid w:val="00B04B68"/>
    <w:rsid w:val="00B05514"/>
    <w:rsid w:val="00B061FD"/>
    <w:rsid w:val="00B06ACE"/>
    <w:rsid w:val="00B06C2B"/>
    <w:rsid w:val="00B070CC"/>
    <w:rsid w:val="00B07BC3"/>
    <w:rsid w:val="00B11970"/>
    <w:rsid w:val="00B11A71"/>
    <w:rsid w:val="00B12749"/>
    <w:rsid w:val="00B129CD"/>
    <w:rsid w:val="00B1521E"/>
    <w:rsid w:val="00B15969"/>
    <w:rsid w:val="00B15B8B"/>
    <w:rsid w:val="00B15CE0"/>
    <w:rsid w:val="00B15EE2"/>
    <w:rsid w:val="00B16A51"/>
    <w:rsid w:val="00B16B10"/>
    <w:rsid w:val="00B178D8"/>
    <w:rsid w:val="00B17D0D"/>
    <w:rsid w:val="00B20E1B"/>
    <w:rsid w:val="00B21560"/>
    <w:rsid w:val="00B21CC6"/>
    <w:rsid w:val="00B21FD4"/>
    <w:rsid w:val="00B22A7A"/>
    <w:rsid w:val="00B22E73"/>
    <w:rsid w:val="00B23BE4"/>
    <w:rsid w:val="00B2476E"/>
    <w:rsid w:val="00B24B1C"/>
    <w:rsid w:val="00B24DAE"/>
    <w:rsid w:val="00B2518D"/>
    <w:rsid w:val="00B25440"/>
    <w:rsid w:val="00B25873"/>
    <w:rsid w:val="00B25C1A"/>
    <w:rsid w:val="00B27428"/>
    <w:rsid w:val="00B2770E"/>
    <w:rsid w:val="00B30A46"/>
    <w:rsid w:val="00B30C4B"/>
    <w:rsid w:val="00B31A74"/>
    <w:rsid w:val="00B32222"/>
    <w:rsid w:val="00B3225B"/>
    <w:rsid w:val="00B32C5C"/>
    <w:rsid w:val="00B33540"/>
    <w:rsid w:val="00B347E2"/>
    <w:rsid w:val="00B35058"/>
    <w:rsid w:val="00B35953"/>
    <w:rsid w:val="00B359C4"/>
    <w:rsid w:val="00B359D0"/>
    <w:rsid w:val="00B35AE1"/>
    <w:rsid w:val="00B3618D"/>
    <w:rsid w:val="00B361C2"/>
    <w:rsid w:val="00B36233"/>
    <w:rsid w:val="00B37346"/>
    <w:rsid w:val="00B37BE5"/>
    <w:rsid w:val="00B37FB9"/>
    <w:rsid w:val="00B4019F"/>
    <w:rsid w:val="00B401C8"/>
    <w:rsid w:val="00B40500"/>
    <w:rsid w:val="00B405CE"/>
    <w:rsid w:val="00B42851"/>
    <w:rsid w:val="00B435C7"/>
    <w:rsid w:val="00B438E8"/>
    <w:rsid w:val="00B44506"/>
    <w:rsid w:val="00B45AC7"/>
    <w:rsid w:val="00B45B5F"/>
    <w:rsid w:val="00B46908"/>
    <w:rsid w:val="00B46C2F"/>
    <w:rsid w:val="00B46DA4"/>
    <w:rsid w:val="00B472BD"/>
    <w:rsid w:val="00B50024"/>
    <w:rsid w:val="00B501C1"/>
    <w:rsid w:val="00B506EC"/>
    <w:rsid w:val="00B50E36"/>
    <w:rsid w:val="00B5232F"/>
    <w:rsid w:val="00B52A8B"/>
    <w:rsid w:val="00B52EF1"/>
    <w:rsid w:val="00B5372F"/>
    <w:rsid w:val="00B53AD8"/>
    <w:rsid w:val="00B53BDA"/>
    <w:rsid w:val="00B53C1D"/>
    <w:rsid w:val="00B5415A"/>
    <w:rsid w:val="00B54EBF"/>
    <w:rsid w:val="00B55D3A"/>
    <w:rsid w:val="00B56DEE"/>
    <w:rsid w:val="00B57B90"/>
    <w:rsid w:val="00B60368"/>
    <w:rsid w:val="00B607D7"/>
    <w:rsid w:val="00B61129"/>
    <w:rsid w:val="00B614B8"/>
    <w:rsid w:val="00B61658"/>
    <w:rsid w:val="00B6174C"/>
    <w:rsid w:val="00B6193D"/>
    <w:rsid w:val="00B61FC6"/>
    <w:rsid w:val="00B6265B"/>
    <w:rsid w:val="00B65E5D"/>
    <w:rsid w:val="00B65FC5"/>
    <w:rsid w:val="00B66072"/>
    <w:rsid w:val="00B66982"/>
    <w:rsid w:val="00B67E7F"/>
    <w:rsid w:val="00B71D10"/>
    <w:rsid w:val="00B7232B"/>
    <w:rsid w:val="00B727B7"/>
    <w:rsid w:val="00B72D05"/>
    <w:rsid w:val="00B732CE"/>
    <w:rsid w:val="00B73AF8"/>
    <w:rsid w:val="00B74CFA"/>
    <w:rsid w:val="00B74EC9"/>
    <w:rsid w:val="00B75341"/>
    <w:rsid w:val="00B7569C"/>
    <w:rsid w:val="00B75A04"/>
    <w:rsid w:val="00B76760"/>
    <w:rsid w:val="00B76763"/>
    <w:rsid w:val="00B76BAB"/>
    <w:rsid w:val="00B76C2B"/>
    <w:rsid w:val="00B807B7"/>
    <w:rsid w:val="00B80D53"/>
    <w:rsid w:val="00B8106B"/>
    <w:rsid w:val="00B8198D"/>
    <w:rsid w:val="00B81E33"/>
    <w:rsid w:val="00B82728"/>
    <w:rsid w:val="00B82CA7"/>
    <w:rsid w:val="00B82F8E"/>
    <w:rsid w:val="00B831C3"/>
    <w:rsid w:val="00B83573"/>
    <w:rsid w:val="00B839B2"/>
    <w:rsid w:val="00B84207"/>
    <w:rsid w:val="00B84254"/>
    <w:rsid w:val="00B84955"/>
    <w:rsid w:val="00B84E91"/>
    <w:rsid w:val="00B853B5"/>
    <w:rsid w:val="00B853EC"/>
    <w:rsid w:val="00B8541F"/>
    <w:rsid w:val="00B86A1F"/>
    <w:rsid w:val="00B86F07"/>
    <w:rsid w:val="00B87E6A"/>
    <w:rsid w:val="00B92BEB"/>
    <w:rsid w:val="00B94252"/>
    <w:rsid w:val="00B942C9"/>
    <w:rsid w:val="00B94451"/>
    <w:rsid w:val="00B9492E"/>
    <w:rsid w:val="00B94BB3"/>
    <w:rsid w:val="00B9563A"/>
    <w:rsid w:val="00B957AD"/>
    <w:rsid w:val="00B95C34"/>
    <w:rsid w:val="00B9668D"/>
    <w:rsid w:val="00B9715A"/>
    <w:rsid w:val="00B9776A"/>
    <w:rsid w:val="00B977B4"/>
    <w:rsid w:val="00B97C61"/>
    <w:rsid w:val="00BA02B3"/>
    <w:rsid w:val="00BA0305"/>
    <w:rsid w:val="00BA0917"/>
    <w:rsid w:val="00BA14BE"/>
    <w:rsid w:val="00BA18B0"/>
    <w:rsid w:val="00BA23DB"/>
    <w:rsid w:val="00BA2732"/>
    <w:rsid w:val="00BA2881"/>
    <w:rsid w:val="00BA293D"/>
    <w:rsid w:val="00BA49BC"/>
    <w:rsid w:val="00BA4D4C"/>
    <w:rsid w:val="00BA55E3"/>
    <w:rsid w:val="00BA56B7"/>
    <w:rsid w:val="00BA61A8"/>
    <w:rsid w:val="00BA7A1E"/>
    <w:rsid w:val="00BA7CA9"/>
    <w:rsid w:val="00BB0373"/>
    <w:rsid w:val="00BB0382"/>
    <w:rsid w:val="00BB0D76"/>
    <w:rsid w:val="00BB2164"/>
    <w:rsid w:val="00BB241A"/>
    <w:rsid w:val="00BB2BC4"/>
    <w:rsid w:val="00BB2F6C"/>
    <w:rsid w:val="00BB3396"/>
    <w:rsid w:val="00BB3865"/>
    <w:rsid w:val="00BB3875"/>
    <w:rsid w:val="00BB452B"/>
    <w:rsid w:val="00BB5703"/>
    <w:rsid w:val="00BB5860"/>
    <w:rsid w:val="00BB61CB"/>
    <w:rsid w:val="00BB63C6"/>
    <w:rsid w:val="00BB6708"/>
    <w:rsid w:val="00BB6AAD"/>
    <w:rsid w:val="00BB7591"/>
    <w:rsid w:val="00BB76A7"/>
    <w:rsid w:val="00BB79AF"/>
    <w:rsid w:val="00BB7E6A"/>
    <w:rsid w:val="00BB7F29"/>
    <w:rsid w:val="00BC0742"/>
    <w:rsid w:val="00BC0B6B"/>
    <w:rsid w:val="00BC1363"/>
    <w:rsid w:val="00BC150A"/>
    <w:rsid w:val="00BC1708"/>
    <w:rsid w:val="00BC18FC"/>
    <w:rsid w:val="00BC1DBC"/>
    <w:rsid w:val="00BC1E00"/>
    <w:rsid w:val="00BC25F6"/>
    <w:rsid w:val="00BC2733"/>
    <w:rsid w:val="00BC3180"/>
    <w:rsid w:val="00BC43E5"/>
    <w:rsid w:val="00BC493A"/>
    <w:rsid w:val="00BC4A19"/>
    <w:rsid w:val="00BC4AF6"/>
    <w:rsid w:val="00BC4E6D"/>
    <w:rsid w:val="00BC5809"/>
    <w:rsid w:val="00BC68EE"/>
    <w:rsid w:val="00BC7047"/>
    <w:rsid w:val="00BD01FD"/>
    <w:rsid w:val="00BD0617"/>
    <w:rsid w:val="00BD0648"/>
    <w:rsid w:val="00BD0FCD"/>
    <w:rsid w:val="00BD1066"/>
    <w:rsid w:val="00BD10CB"/>
    <w:rsid w:val="00BD1308"/>
    <w:rsid w:val="00BD2804"/>
    <w:rsid w:val="00BD2E9B"/>
    <w:rsid w:val="00BD3212"/>
    <w:rsid w:val="00BD3945"/>
    <w:rsid w:val="00BD42C5"/>
    <w:rsid w:val="00BD4DAE"/>
    <w:rsid w:val="00BD589D"/>
    <w:rsid w:val="00BD6009"/>
    <w:rsid w:val="00BD6D36"/>
    <w:rsid w:val="00BD736C"/>
    <w:rsid w:val="00BE0078"/>
    <w:rsid w:val="00BE0CC2"/>
    <w:rsid w:val="00BE0DDC"/>
    <w:rsid w:val="00BE157B"/>
    <w:rsid w:val="00BE2108"/>
    <w:rsid w:val="00BE2492"/>
    <w:rsid w:val="00BE4CBE"/>
    <w:rsid w:val="00BE5C6A"/>
    <w:rsid w:val="00BE5E66"/>
    <w:rsid w:val="00BE63E6"/>
    <w:rsid w:val="00BE769F"/>
    <w:rsid w:val="00BE793B"/>
    <w:rsid w:val="00BE7C4F"/>
    <w:rsid w:val="00BF0251"/>
    <w:rsid w:val="00BF0752"/>
    <w:rsid w:val="00BF097C"/>
    <w:rsid w:val="00BF09D1"/>
    <w:rsid w:val="00BF0A52"/>
    <w:rsid w:val="00BF0C84"/>
    <w:rsid w:val="00BF1412"/>
    <w:rsid w:val="00BF162E"/>
    <w:rsid w:val="00BF1BB6"/>
    <w:rsid w:val="00BF20E2"/>
    <w:rsid w:val="00BF262F"/>
    <w:rsid w:val="00BF2818"/>
    <w:rsid w:val="00BF2A85"/>
    <w:rsid w:val="00BF2AF2"/>
    <w:rsid w:val="00BF2C8C"/>
    <w:rsid w:val="00BF2DC7"/>
    <w:rsid w:val="00BF3C39"/>
    <w:rsid w:val="00BF3E3C"/>
    <w:rsid w:val="00BF459E"/>
    <w:rsid w:val="00BF5766"/>
    <w:rsid w:val="00BF5E27"/>
    <w:rsid w:val="00BF75BE"/>
    <w:rsid w:val="00BF7D3A"/>
    <w:rsid w:val="00BF7D75"/>
    <w:rsid w:val="00C00930"/>
    <w:rsid w:val="00C00C1D"/>
    <w:rsid w:val="00C01467"/>
    <w:rsid w:val="00C0245C"/>
    <w:rsid w:val="00C02E11"/>
    <w:rsid w:val="00C0307C"/>
    <w:rsid w:val="00C04AC4"/>
    <w:rsid w:val="00C04C8B"/>
    <w:rsid w:val="00C05013"/>
    <w:rsid w:val="00C05BCA"/>
    <w:rsid w:val="00C060AD"/>
    <w:rsid w:val="00C064A2"/>
    <w:rsid w:val="00C0670D"/>
    <w:rsid w:val="00C068A9"/>
    <w:rsid w:val="00C06956"/>
    <w:rsid w:val="00C06F09"/>
    <w:rsid w:val="00C070B1"/>
    <w:rsid w:val="00C074BC"/>
    <w:rsid w:val="00C10E3C"/>
    <w:rsid w:val="00C110DC"/>
    <w:rsid w:val="00C113BF"/>
    <w:rsid w:val="00C11458"/>
    <w:rsid w:val="00C11DC8"/>
    <w:rsid w:val="00C11F72"/>
    <w:rsid w:val="00C12357"/>
    <w:rsid w:val="00C1273F"/>
    <w:rsid w:val="00C12A31"/>
    <w:rsid w:val="00C13BDF"/>
    <w:rsid w:val="00C13E96"/>
    <w:rsid w:val="00C14155"/>
    <w:rsid w:val="00C14532"/>
    <w:rsid w:val="00C1462C"/>
    <w:rsid w:val="00C1533C"/>
    <w:rsid w:val="00C154F8"/>
    <w:rsid w:val="00C16197"/>
    <w:rsid w:val="00C16498"/>
    <w:rsid w:val="00C168D9"/>
    <w:rsid w:val="00C16C13"/>
    <w:rsid w:val="00C16D1B"/>
    <w:rsid w:val="00C20797"/>
    <w:rsid w:val="00C20E04"/>
    <w:rsid w:val="00C2176E"/>
    <w:rsid w:val="00C22214"/>
    <w:rsid w:val="00C22260"/>
    <w:rsid w:val="00C229A4"/>
    <w:rsid w:val="00C23379"/>
    <w:rsid w:val="00C23430"/>
    <w:rsid w:val="00C237AE"/>
    <w:rsid w:val="00C23B54"/>
    <w:rsid w:val="00C23BF3"/>
    <w:rsid w:val="00C2497D"/>
    <w:rsid w:val="00C24A3C"/>
    <w:rsid w:val="00C24DB7"/>
    <w:rsid w:val="00C25C5E"/>
    <w:rsid w:val="00C2634B"/>
    <w:rsid w:val="00C266A5"/>
    <w:rsid w:val="00C275CA"/>
    <w:rsid w:val="00C27D67"/>
    <w:rsid w:val="00C30456"/>
    <w:rsid w:val="00C30A98"/>
    <w:rsid w:val="00C30B09"/>
    <w:rsid w:val="00C3173E"/>
    <w:rsid w:val="00C31A88"/>
    <w:rsid w:val="00C325AC"/>
    <w:rsid w:val="00C329DE"/>
    <w:rsid w:val="00C330C4"/>
    <w:rsid w:val="00C33484"/>
    <w:rsid w:val="00C33736"/>
    <w:rsid w:val="00C33ED3"/>
    <w:rsid w:val="00C345E5"/>
    <w:rsid w:val="00C3481C"/>
    <w:rsid w:val="00C34D8B"/>
    <w:rsid w:val="00C35AFF"/>
    <w:rsid w:val="00C35B05"/>
    <w:rsid w:val="00C3723C"/>
    <w:rsid w:val="00C374E5"/>
    <w:rsid w:val="00C4081D"/>
    <w:rsid w:val="00C40BC3"/>
    <w:rsid w:val="00C41715"/>
    <w:rsid w:val="00C41718"/>
    <w:rsid w:val="00C4174A"/>
    <w:rsid w:val="00C432EF"/>
    <w:rsid w:val="00C4394B"/>
    <w:rsid w:val="00C4409F"/>
    <w:rsid w:val="00C440D9"/>
    <w:rsid w:val="00C44298"/>
    <w:rsid w:val="00C44805"/>
    <w:rsid w:val="00C449E7"/>
    <w:rsid w:val="00C44B69"/>
    <w:rsid w:val="00C4631F"/>
    <w:rsid w:val="00C46678"/>
    <w:rsid w:val="00C46EC7"/>
    <w:rsid w:val="00C47846"/>
    <w:rsid w:val="00C47867"/>
    <w:rsid w:val="00C47ABF"/>
    <w:rsid w:val="00C47E49"/>
    <w:rsid w:val="00C5016C"/>
    <w:rsid w:val="00C50E16"/>
    <w:rsid w:val="00C50E93"/>
    <w:rsid w:val="00C52347"/>
    <w:rsid w:val="00C52A50"/>
    <w:rsid w:val="00C536AA"/>
    <w:rsid w:val="00C53D93"/>
    <w:rsid w:val="00C54737"/>
    <w:rsid w:val="00C5522F"/>
    <w:rsid w:val="00C55258"/>
    <w:rsid w:val="00C553EA"/>
    <w:rsid w:val="00C56CA6"/>
    <w:rsid w:val="00C577E1"/>
    <w:rsid w:val="00C57FB5"/>
    <w:rsid w:val="00C60726"/>
    <w:rsid w:val="00C608DA"/>
    <w:rsid w:val="00C616F9"/>
    <w:rsid w:val="00C6180D"/>
    <w:rsid w:val="00C61A5B"/>
    <w:rsid w:val="00C61D0B"/>
    <w:rsid w:val="00C62072"/>
    <w:rsid w:val="00C62D72"/>
    <w:rsid w:val="00C639CE"/>
    <w:rsid w:val="00C64B17"/>
    <w:rsid w:val="00C64C53"/>
    <w:rsid w:val="00C6542F"/>
    <w:rsid w:val="00C66435"/>
    <w:rsid w:val="00C67331"/>
    <w:rsid w:val="00C675C2"/>
    <w:rsid w:val="00C67FB5"/>
    <w:rsid w:val="00C70514"/>
    <w:rsid w:val="00C708D2"/>
    <w:rsid w:val="00C70B9F"/>
    <w:rsid w:val="00C71323"/>
    <w:rsid w:val="00C71FE0"/>
    <w:rsid w:val="00C72916"/>
    <w:rsid w:val="00C72CA6"/>
    <w:rsid w:val="00C74647"/>
    <w:rsid w:val="00C75A34"/>
    <w:rsid w:val="00C75D62"/>
    <w:rsid w:val="00C76237"/>
    <w:rsid w:val="00C768BE"/>
    <w:rsid w:val="00C76AC2"/>
    <w:rsid w:val="00C76D6A"/>
    <w:rsid w:val="00C7720E"/>
    <w:rsid w:val="00C80414"/>
    <w:rsid w:val="00C81630"/>
    <w:rsid w:val="00C816AD"/>
    <w:rsid w:val="00C8197C"/>
    <w:rsid w:val="00C81C89"/>
    <w:rsid w:val="00C81EFC"/>
    <w:rsid w:val="00C81FB7"/>
    <w:rsid w:val="00C82CD0"/>
    <w:rsid w:val="00C82EEB"/>
    <w:rsid w:val="00C830BF"/>
    <w:rsid w:val="00C83919"/>
    <w:rsid w:val="00C8436C"/>
    <w:rsid w:val="00C84B87"/>
    <w:rsid w:val="00C85243"/>
    <w:rsid w:val="00C8623D"/>
    <w:rsid w:val="00C8645A"/>
    <w:rsid w:val="00C86718"/>
    <w:rsid w:val="00C87C05"/>
    <w:rsid w:val="00C910EF"/>
    <w:rsid w:val="00C918CD"/>
    <w:rsid w:val="00C91C50"/>
    <w:rsid w:val="00C91F42"/>
    <w:rsid w:val="00C92046"/>
    <w:rsid w:val="00C92E2A"/>
    <w:rsid w:val="00C94782"/>
    <w:rsid w:val="00C94BBB"/>
    <w:rsid w:val="00C9599F"/>
    <w:rsid w:val="00C9611E"/>
    <w:rsid w:val="00C96A5B"/>
    <w:rsid w:val="00C96BAA"/>
    <w:rsid w:val="00C97051"/>
    <w:rsid w:val="00C971DC"/>
    <w:rsid w:val="00C97C62"/>
    <w:rsid w:val="00C97DFA"/>
    <w:rsid w:val="00C97E04"/>
    <w:rsid w:val="00C97E25"/>
    <w:rsid w:val="00CA16B7"/>
    <w:rsid w:val="00CA2403"/>
    <w:rsid w:val="00CA2C13"/>
    <w:rsid w:val="00CA34D3"/>
    <w:rsid w:val="00CA3BB7"/>
    <w:rsid w:val="00CA49BC"/>
    <w:rsid w:val="00CA4BE3"/>
    <w:rsid w:val="00CA5293"/>
    <w:rsid w:val="00CA537F"/>
    <w:rsid w:val="00CA5416"/>
    <w:rsid w:val="00CA5DBE"/>
    <w:rsid w:val="00CA62AE"/>
    <w:rsid w:val="00CA782E"/>
    <w:rsid w:val="00CB0F4C"/>
    <w:rsid w:val="00CB1358"/>
    <w:rsid w:val="00CB1E00"/>
    <w:rsid w:val="00CB3465"/>
    <w:rsid w:val="00CB3F7A"/>
    <w:rsid w:val="00CB59E7"/>
    <w:rsid w:val="00CB5B1A"/>
    <w:rsid w:val="00CB62F7"/>
    <w:rsid w:val="00CB6955"/>
    <w:rsid w:val="00CB7D68"/>
    <w:rsid w:val="00CC0D26"/>
    <w:rsid w:val="00CC1E87"/>
    <w:rsid w:val="00CC1F48"/>
    <w:rsid w:val="00CC20AA"/>
    <w:rsid w:val="00CC220B"/>
    <w:rsid w:val="00CC2299"/>
    <w:rsid w:val="00CC22FB"/>
    <w:rsid w:val="00CC3434"/>
    <w:rsid w:val="00CC3D2E"/>
    <w:rsid w:val="00CC40F4"/>
    <w:rsid w:val="00CC482E"/>
    <w:rsid w:val="00CC500E"/>
    <w:rsid w:val="00CC5200"/>
    <w:rsid w:val="00CC551E"/>
    <w:rsid w:val="00CC58ED"/>
    <w:rsid w:val="00CC5C43"/>
    <w:rsid w:val="00CC5D72"/>
    <w:rsid w:val="00CC5D97"/>
    <w:rsid w:val="00CC70CF"/>
    <w:rsid w:val="00CC74AD"/>
    <w:rsid w:val="00CC7CB7"/>
    <w:rsid w:val="00CD02AE"/>
    <w:rsid w:val="00CD110E"/>
    <w:rsid w:val="00CD1CE9"/>
    <w:rsid w:val="00CD2004"/>
    <w:rsid w:val="00CD289C"/>
    <w:rsid w:val="00CD2A4F"/>
    <w:rsid w:val="00CD3954"/>
    <w:rsid w:val="00CD3ADA"/>
    <w:rsid w:val="00CD4632"/>
    <w:rsid w:val="00CD4FC3"/>
    <w:rsid w:val="00CD56A6"/>
    <w:rsid w:val="00CD5F18"/>
    <w:rsid w:val="00CD5FF2"/>
    <w:rsid w:val="00CD649D"/>
    <w:rsid w:val="00CD6907"/>
    <w:rsid w:val="00CD7A72"/>
    <w:rsid w:val="00CD7E6C"/>
    <w:rsid w:val="00CE03A9"/>
    <w:rsid w:val="00CE03CA"/>
    <w:rsid w:val="00CE044D"/>
    <w:rsid w:val="00CE04BC"/>
    <w:rsid w:val="00CE0BA1"/>
    <w:rsid w:val="00CE115E"/>
    <w:rsid w:val="00CE12C4"/>
    <w:rsid w:val="00CE1C70"/>
    <w:rsid w:val="00CE1E45"/>
    <w:rsid w:val="00CE22F1"/>
    <w:rsid w:val="00CE328D"/>
    <w:rsid w:val="00CE3AD0"/>
    <w:rsid w:val="00CE4699"/>
    <w:rsid w:val="00CE4A28"/>
    <w:rsid w:val="00CE4DCE"/>
    <w:rsid w:val="00CE50F2"/>
    <w:rsid w:val="00CE5343"/>
    <w:rsid w:val="00CE5B93"/>
    <w:rsid w:val="00CE6502"/>
    <w:rsid w:val="00CE65E5"/>
    <w:rsid w:val="00CE6E95"/>
    <w:rsid w:val="00CE6F46"/>
    <w:rsid w:val="00CF036E"/>
    <w:rsid w:val="00CF04E9"/>
    <w:rsid w:val="00CF052F"/>
    <w:rsid w:val="00CF0812"/>
    <w:rsid w:val="00CF12AB"/>
    <w:rsid w:val="00CF1F02"/>
    <w:rsid w:val="00CF2D2D"/>
    <w:rsid w:val="00CF2FA0"/>
    <w:rsid w:val="00CF350C"/>
    <w:rsid w:val="00CF3C0E"/>
    <w:rsid w:val="00CF4202"/>
    <w:rsid w:val="00CF47D3"/>
    <w:rsid w:val="00CF4954"/>
    <w:rsid w:val="00CF4F2F"/>
    <w:rsid w:val="00CF5996"/>
    <w:rsid w:val="00CF5D36"/>
    <w:rsid w:val="00CF6043"/>
    <w:rsid w:val="00CF66F4"/>
    <w:rsid w:val="00CF6BE3"/>
    <w:rsid w:val="00CF70AF"/>
    <w:rsid w:val="00CF73A8"/>
    <w:rsid w:val="00CF7AE2"/>
    <w:rsid w:val="00CF7D3C"/>
    <w:rsid w:val="00CF7EF2"/>
    <w:rsid w:val="00D00A4D"/>
    <w:rsid w:val="00D00F4A"/>
    <w:rsid w:val="00D0211D"/>
    <w:rsid w:val="00D02ABD"/>
    <w:rsid w:val="00D02D98"/>
    <w:rsid w:val="00D03210"/>
    <w:rsid w:val="00D03278"/>
    <w:rsid w:val="00D03943"/>
    <w:rsid w:val="00D039D4"/>
    <w:rsid w:val="00D04C5C"/>
    <w:rsid w:val="00D04E19"/>
    <w:rsid w:val="00D05611"/>
    <w:rsid w:val="00D06BFB"/>
    <w:rsid w:val="00D07056"/>
    <w:rsid w:val="00D107C5"/>
    <w:rsid w:val="00D10CCA"/>
    <w:rsid w:val="00D112F2"/>
    <w:rsid w:val="00D11AFE"/>
    <w:rsid w:val="00D11C6C"/>
    <w:rsid w:val="00D12A19"/>
    <w:rsid w:val="00D12B1A"/>
    <w:rsid w:val="00D12F44"/>
    <w:rsid w:val="00D13CBC"/>
    <w:rsid w:val="00D13E6F"/>
    <w:rsid w:val="00D13FEF"/>
    <w:rsid w:val="00D140BC"/>
    <w:rsid w:val="00D147EB"/>
    <w:rsid w:val="00D152DF"/>
    <w:rsid w:val="00D17631"/>
    <w:rsid w:val="00D20A35"/>
    <w:rsid w:val="00D20B19"/>
    <w:rsid w:val="00D20B95"/>
    <w:rsid w:val="00D21491"/>
    <w:rsid w:val="00D22449"/>
    <w:rsid w:val="00D2348B"/>
    <w:rsid w:val="00D23679"/>
    <w:rsid w:val="00D23C88"/>
    <w:rsid w:val="00D24C00"/>
    <w:rsid w:val="00D25528"/>
    <w:rsid w:val="00D261A3"/>
    <w:rsid w:val="00D2671D"/>
    <w:rsid w:val="00D26759"/>
    <w:rsid w:val="00D26B14"/>
    <w:rsid w:val="00D270C7"/>
    <w:rsid w:val="00D270EF"/>
    <w:rsid w:val="00D27776"/>
    <w:rsid w:val="00D27B0D"/>
    <w:rsid w:val="00D31632"/>
    <w:rsid w:val="00D31939"/>
    <w:rsid w:val="00D3223C"/>
    <w:rsid w:val="00D324AC"/>
    <w:rsid w:val="00D333D1"/>
    <w:rsid w:val="00D33645"/>
    <w:rsid w:val="00D33ADF"/>
    <w:rsid w:val="00D33E83"/>
    <w:rsid w:val="00D33EA1"/>
    <w:rsid w:val="00D3412F"/>
    <w:rsid w:val="00D34667"/>
    <w:rsid w:val="00D34712"/>
    <w:rsid w:val="00D36240"/>
    <w:rsid w:val="00D366BD"/>
    <w:rsid w:val="00D373A2"/>
    <w:rsid w:val="00D3769B"/>
    <w:rsid w:val="00D37D50"/>
    <w:rsid w:val="00D37E23"/>
    <w:rsid w:val="00D401E1"/>
    <w:rsid w:val="00D40841"/>
    <w:rsid w:val="00D408B4"/>
    <w:rsid w:val="00D40989"/>
    <w:rsid w:val="00D41F2D"/>
    <w:rsid w:val="00D42100"/>
    <w:rsid w:val="00D42686"/>
    <w:rsid w:val="00D4294A"/>
    <w:rsid w:val="00D42ACD"/>
    <w:rsid w:val="00D4304C"/>
    <w:rsid w:val="00D43667"/>
    <w:rsid w:val="00D44349"/>
    <w:rsid w:val="00D448EC"/>
    <w:rsid w:val="00D45104"/>
    <w:rsid w:val="00D45546"/>
    <w:rsid w:val="00D45AB6"/>
    <w:rsid w:val="00D45D58"/>
    <w:rsid w:val="00D45D94"/>
    <w:rsid w:val="00D46535"/>
    <w:rsid w:val="00D479B0"/>
    <w:rsid w:val="00D500F0"/>
    <w:rsid w:val="00D50CBC"/>
    <w:rsid w:val="00D5166C"/>
    <w:rsid w:val="00D524C8"/>
    <w:rsid w:val="00D52669"/>
    <w:rsid w:val="00D54B90"/>
    <w:rsid w:val="00D54D14"/>
    <w:rsid w:val="00D55634"/>
    <w:rsid w:val="00D55F54"/>
    <w:rsid w:val="00D56D58"/>
    <w:rsid w:val="00D57961"/>
    <w:rsid w:val="00D57B17"/>
    <w:rsid w:val="00D57DC1"/>
    <w:rsid w:val="00D57FA7"/>
    <w:rsid w:val="00D57FB9"/>
    <w:rsid w:val="00D603F3"/>
    <w:rsid w:val="00D60E25"/>
    <w:rsid w:val="00D60F26"/>
    <w:rsid w:val="00D612A3"/>
    <w:rsid w:val="00D6144D"/>
    <w:rsid w:val="00D61CBD"/>
    <w:rsid w:val="00D63233"/>
    <w:rsid w:val="00D6342F"/>
    <w:rsid w:val="00D63817"/>
    <w:rsid w:val="00D64C9A"/>
    <w:rsid w:val="00D64DF8"/>
    <w:rsid w:val="00D65151"/>
    <w:rsid w:val="00D6540F"/>
    <w:rsid w:val="00D6573F"/>
    <w:rsid w:val="00D65E7D"/>
    <w:rsid w:val="00D65F01"/>
    <w:rsid w:val="00D65FA1"/>
    <w:rsid w:val="00D671EC"/>
    <w:rsid w:val="00D67281"/>
    <w:rsid w:val="00D70B21"/>
    <w:rsid w:val="00D70E24"/>
    <w:rsid w:val="00D71870"/>
    <w:rsid w:val="00D71B05"/>
    <w:rsid w:val="00D72B61"/>
    <w:rsid w:val="00D72FF4"/>
    <w:rsid w:val="00D73629"/>
    <w:rsid w:val="00D74337"/>
    <w:rsid w:val="00D743B6"/>
    <w:rsid w:val="00D747E7"/>
    <w:rsid w:val="00D75401"/>
    <w:rsid w:val="00D7675A"/>
    <w:rsid w:val="00D76E1F"/>
    <w:rsid w:val="00D773B5"/>
    <w:rsid w:val="00D80445"/>
    <w:rsid w:val="00D80623"/>
    <w:rsid w:val="00D811E4"/>
    <w:rsid w:val="00D81820"/>
    <w:rsid w:val="00D82462"/>
    <w:rsid w:val="00D842DD"/>
    <w:rsid w:val="00D85D86"/>
    <w:rsid w:val="00D862A8"/>
    <w:rsid w:val="00D86EDD"/>
    <w:rsid w:val="00D86FA9"/>
    <w:rsid w:val="00D91975"/>
    <w:rsid w:val="00D91C78"/>
    <w:rsid w:val="00D92BE9"/>
    <w:rsid w:val="00D93F4E"/>
    <w:rsid w:val="00D94FF9"/>
    <w:rsid w:val="00D9583F"/>
    <w:rsid w:val="00D95903"/>
    <w:rsid w:val="00D95EE2"/>
    <w:rsid w:val="00D97435"/>
    <w:rsid w:val="00D974E0"/>
    <w:rsid w:val="00D97BA3"/>
    <w:rsid w:val="00D97F54"/>
    <w:rsid w:val="00DA0166"/>
    <w:rsid w:val="00DA026C"/>
    <w:rsid w:val="00DA1EC4"/>
    <w:rsid w:val="00DA2124"/>
    <w:rsid w:val="00DA2B33"/>
    <w:rsid w:val="00DA2E56"/>
    <w:rsid w:val="00DA2FC7"/>
    <w:rsid w:val="00DA330F"/>
    <w:rsid w:val="00DA3D1D"/>
    <w:rsid w:val="00DA3F7E"/>
    <w:rsid w:val="00DA403A"/>
    <w:rsid w:val="00DA439E"/>
    <w:rsid w:val="00DA4ADF"/>
    <w:rsid w:val="00DA67DF"/>
    <w:rsid w:val="00DA733F"/>
    <w:rsid w:val="00DA7954"/>
    <w:rsid w:val="00DA7C07"/>
    <w:rsid w:val="00DB0138"/>
    <w:rsid w:val="00DB07FB"/>
    <w:rsid w:val="00DB1213"/>
    <w:rsid w:val="00DB1520"/>
    <w:rsid w:val="00DB1933"/>
    <w:rsid w:val="00DB1C9A"/>
    <w:rsid w:val="00DB1EB0"/>
    <w:rsid w:val="00DB2CAF"/>
    <w:rsid w:val="00DB2D05"/>
    <w:rsid w:val="00DB3467"/>
    <w:rsid w:val="00DB39A9"/>
    <w:rsid w:val="00DB39B2"/>
    <w:rsid w:val="00DB413C"/>
    <w:rsid w:val="00DB4CBF"/>
    <w:rsid w:val="00DB539C"/>
    <w:rsid w:val="00DB564B"/>
    <w:rsid w:val="00DB613A"/>
    <w:rsid w:val="00DB6286"/>
    <w:rsid w:val="00DB645F"/>
    <w:rsid w:val="00DB6624"/>
    <w:rsid w:val="00DB76E9"/>
    <w:rsid w:val="00DB791F"/>
    <w:rsid w:val="00DB7B1B"/>
    <w:rsid w:val="00DC00AF"/>
    <w:rsid w:val="00DC0A67"/>
    <w:rsid w:val="00DC1D5E"/>
    <w:rsid w:val="00DC2188"/>
    <w:rsid w:val="00DC2313"/>
    <w:rsid w:val="00DC2D9F"/>
    <w:rsid w:val="00DC347A"/>
    <w:rsid w:val="00DC3C89"/>
    <w:rsid w:val="00DC3D0E"/>
    <w:rsid w:val="00DC3E78"/>
    <w:rsid w:val="00DC3EF6"/>
    <w:rsid w:val="00DC3F37"/>
    <w:rsid w:val="00DC41EB"/>
    <w:rsid w:val="00DC4F4C"/>
    <w:rsid w:val="00DC5220"/>
    <w:rsid w:val="00DC5410"/>
    <w:rsid w:val="00DC62AD"/>
    <w:rsid w:val="00DC649E"/>
    <w:rsid w:val="00DC6553"/>
    <w:rsid w:val="00DC6D1D"/>
    <w:rsid w:val="00DC6F0B"/>
    <w:rsid w:val="00DC783D"/>
    <w:rsid w:val="00DC7910"/>
    <w:rsid w:val="00DC7922"/>
    <w:rsid w:val="00DC7ADC"/>
    <w:rsid w:val="00DC7D9B"/>
    <w:rsid w:val="00DD2061"/>
    <w:rsid w:val="00DD22B6"/>
    <w:rsid w:val="00DD37DF"/>
    <w:rsid w:val="00DD3909"/>
    <w:rsid w:val="00DD3FCC"/>
    <w:rsid w:val="00DD47B3"/>
    <w:rsid w:val="00DD512B"/>
    <w:rsid w:val="00DD5521"/>
    <w:rsid w:val="00DD57FE"/>
    <w:rsid w:val="00DD69FF"/>
    <w:rsid w:val="00DD72E5"/>
    <w:rsid w:val="00DD7319"/>
    <w:rsid w:val="00DD7DAB"/>
    <w:rsid w:val="00DE098A"/>
    <w:rsid w:val="00DE141D"/>
    <w:rsid w:val="00DE1C13"/>
    <w:rsid w:val="00DE1D93"/>
    <w:rsid w:val="00DE2C9C"/>
    <w:rsid w:val="00DE2E19"/>
    <w:rsid w:val="00DE3355"/>
    <w:rsid w:val="00DE3424"/>
    <w:rsid w:val="00DE3517"/>
    <w:rsid w:val="00DE374C"/>
    <w:rsid w:val="00DE3D2D"/>
    <w:rsid w:val="00DE46AA"/>
    <w:rsid w:val="00DE565D"/>
    <w:rsid w:val="00DE5F6B"/>
    <w:rsid w:val="00DE631B"/>
    <w:rsid w:val="00DE6C4E"/>
    <w:rsid w:val="00DE716F"/>
    <w:rsid w:val="00DE77FC"/>
    <w:rsid w:val="00DF0B92"/>
    <w:rsid w:val="00DF1449"/>
    <w:rsid w:val="00DF218E"/>
    <w:rsid w:val="00DF22E7"/>
    <w:rsid w:val="00DF2479"/>
    <w:rsid w:val="00DF37CA"/>
    <w:rsid w:val="00DF486F"/>
    <w:rsid w:val="00DF56EC"/>
    <w:rsid w:val="00DF5AD4"/>
    <w:rsid w:val="00DF5B5B"/>
    <w:rsid w:val="00DF6118"/>
    <w:rsid w:val="00DF632F"/>
    <w:rsid w:val="00DF63C4"/>
    <w:rsid w:val="00DF70EF"/>
    <w:rsid w:val="00DF73DF"/>
    <w:rsid w:val="00DF7619"/>
    <w:rsid w:val="00DF7F75"/>
    <w:rsid w:val="00E00019"/>
    <w:rsid w:val="00E00302"/>
    <w:rsid w:val="00E00433"/>
    <w:rsid w:val="00E005F5"/>
    <w:rsid w:val="00E015A0"/>
    <w:rsid w:val="00E015AE"/>
    <w:rsid w:val="00E01F89"/>
    <w:rsid w:val="00E024B4"/>
    <w:rsid w:val="00E03653"/>
    <w:rsid w:val="00E04135"/>
    <w:rsid w:val="00E0416D"/>
    <w:rsid w:val="00E042D8"/>
    <w:rsid w:val="00E04D77"/>
    <w:rsid w:val="00E04F58"/>
    <w:rsid w:val="00E05007"/>
    <w:rsid w:val="00E05388"/>
    <w:rsid w:val="00E05BAE"/>
    <w:rsid w:val="00E06A05"/>
    <w:rsid w:val="00E078CD"/>
    <w:rsid w:val="00E07E0C"/>
    <w:rsid w:val="00E07EE7"/>
    <w:rsid w:val="00E1066C"/>
    <w:rsid w:val="00E10E03"/>
    <w:rsid w:val="00E1103B"/>
    <w:rsid w:val="00E12053"/>
    <w:rsid w:val="00E1267F"/>
    <w:rsid w:val="00E13A79"/>
    <w:rsid w:val="00E151AC"/>
    <w:rsid w:val="00E15BA0"/>
    <w:rsid w:val="00E164A4"/>
    <w:rsid w:val="00E169F8"/>
    <w:rsid w:val="00E16D4D"/>
    <w:rsid w:val="00E17751"/>
    <w:rsid w:val="00E17B44"/>
    <w:rsid w:val="00E2050D"/>
    <w:rsid w:val="00E20537"/>
    <w:rsid w:val="00E2080D"/>
    <w:rsid w:val="00E2108E"/>
    <w:rsid w:val="00E21CC0"/>
    <w:rsid w:val="00E2243E"/>
    <w:rsid w:val="00E22C9E"/>
    <w:rsid w:val="00E23117"/>
    <w:rsid w:val="00E2315C"/>
    <w:rsid w:val="00E23E12"/>
    <w:rsid w:val="00E24AD5"/>
    <w:rsid w:val="00E24B33"/>
    <w:rsid w:val="00E24BB1"/>
    <w:rsid w:val="00E252E2"/>
    <w:rsid w:val="00E258CA"/>
    <w:rsid w:val="00E266B5"/>
    <w:rsid w:val="00E26FA7"/>
    <w:rsid w:val="00E27B04"/>
    <w:rsid w:val="00E27FEA"/>
    <w:rsid w:val="00E30CA7"/>
    <w:rsid w:val="00E31848"/>
    <w:rsid w:val="00E318CD"/>
    <w:rsid w:val="00E3191C"/>
    <w:rsid w:val="00E32F07"/>
    <w:rsid w:val="00E33D62"/>
    <w:rsid w:val="00E34C49"/>
    <w:rsid w:val="00E35B9B"/>
    <w:rsid w:val="00E36855"/>
    <w:rsid w:val="00E36981"/>
    <w:rsid w:val="00E4086F"/>
    <w:rsid w:val="00E411CE"/>
    <w:rsid w:val="00E41CD4"/>
    <w:rsid w:val="00E42010"/>
    <w:rsid w:val="00E4208A"/>
    <w:rsid w:val="00E42AC6"/>
    <w:rsid w:val="00E43277"/>
    <w:rsid w:val="00E4333F"/>
    <w:rsid w:val="00E435D9"/>
    <w:rsid w:val="00E43883"/>
    <w:rsid w:val="00E438C6"/>
    <w:rsid w:val="00E43B3C"/>
    <w:rsid w:val="00E43B9B"/>
    <w:rsid w:val="00E4414D"/>
    <w:rsid w:val="00E44B2B"/>
    <w:rsid w:val="00E456E1"/>
    <w:rsid w:val="00E45721"/>
    <w:rsid w:val="00E46983"/>
    <w:rsid w:val="00E47448"/>
    <w:rsid w:val="00E47C83"/>
    <w:rsid w:val="00E47F76"/>
    <w:rsid w:val="00E50188"/>
    <w:rsid w:val="00E5058E"/>
    <w:rsid w:val="00E511D5"/>
    <w:rsid w:val="00E515B4"/>
    <w:rsid w:val="00E515CB"/>
    <w:rsid w:val="00E51E30"/>
    <w:rsid w:val="00E52260"/>
    <w:rsid w:val="00E527A3"/>
    <w:rsid w:val="00E52D08"/>
    <w:rsid w:val="00E5371C"/>
    <w:rsid w:val="00E5391D"/>
    <w:rsid w:val="00E53A9D"/>
    <w:rsid w:val="00E541A7"/>
    <w:rsid w:val="00E55155"/>
    <w:rsid w:val="00E55EAC"/>
    <w:rsid w:val="00E56003"/>
    <w:rsid w:val="00E5618A"/>
    <w:rsid w:val="00E56F20"/>
    <w:rsid w:val="00E57615"/>
    <w:rsid w:val="00E57690"/>
    <w:rsid w:val="00E57796"/>
    <w:rsid w:val="00E5781A"/>
    <w:rsid w:val="00E579DB"/>
    <w:rsid w:val="00E57B65"/>
    <w:rsid w:val="00E60145"/>
    <w:rsid w:val="00E61260"/>
    <w:rsid w:val="00E61363"/>
    <w:rsid w:val="00E61595"/>
    <w:rsid w:val="00E61688"/>
    <w:rsid w:val="00E62666"/>
    <w:rsid w:val="00E62BEA"/>
    <w:rsid w:val="00E63046"/>
    <w:rsid w:val="00E6305E"/>
    <w:rsid w:val="00E631ED"/>
    <w:rsid w:val="00E6326D"/>
    <w:rsid w:val="00E633E0"/>
    <w:rsid w:val="00E633F5"/>
    <w:rsid w:val="00E639B6"/>
    <w:rsid w:val="00E63DCA"/>
    <w:rsid w:val="00E63E12"/>
    <w:rsid w:val="00E640A3"/>
    <w:rsid w:val="00E6418F"/>
    <w:rsid w:val="00E6434B"/>
    <w:rsid w:val="00E645B8"/>
    <w:rsid w:val="00E645EC"/>
    <w:rsid w:val="00E6463D"/>
    <w:rsid w:val="00E65567"/>
    <w:rsid w:val="00E67198"/>
    <w:rsid w:val="00E6738F"/>
    <w:rsid w:val="00E679A4"/>
    <w:rsid w:val="00E67BAE"/>
    <w:rsid w:val="00E70502"/>
    <w:rsid w:val="00E7060A"/>
    <w:rsid w:val="00E706AE"/>
    <w:rsid w:val="00E7071C"/>
    <w:rsid w:val="00E70D62"/>
    <w:rsid w:val="00E71D41"/>
    <w:rsid w:val="00E71E53"/>
    <w:rsid w:val="00E72728"/>
    <w:rsid w:val="00E72DBE"/>
    <w:rsid w:val="00E72E9B"/>
    <w:rsid w:val="00E72EE4"/>
    <w:rsid w:val="00E73FF7"/>
    <w:rsid w:val="00E741E3"/>
    <w:rsid w:val="00E74AFB"/>
    <w:rsid w:val="00E75F80"/>
    <w:rsid w:val="00E76290"/>
    <w:rsid w:val="00E7654B"/>
    <w:rsid w:val="00E765CD"/>
    <w:rsid w:val="00E76773"/>
    <w:rsid w:val="00E77E23"/>
    <w:rsid w:val="00E801A7"/>
    <w:rsid w:val="00E816CE"/>
    <w:rsid w:val="00E81BE5"/>
    <w:rsid w:val="00E81D40"/>
    <w:rsid w:val="00E82E47"/>
    <w:rsid w:val="00E83187"/>
    <w:rsid w:val="00E83B77"/>
    <w:rsid w:val="00E84113"/>
    <w:rsid w:val="00E84336"/>
    <w:rsid w:val="00E849DA"/>
    <w:rsid w:val="00E84AC6"/>
    <w:rsid w:val="00E84C46"/>
    <w:rsid w:val="00E84FE2"/>
    <w:rsid w:val="00E8508C"/>
    <w:rsid w:val="00E853B8"/>
    <w:rsid w:val="00E85617"/>
    <w:rsid w:val="00E856C3"/>
    <w:rsid w:val="00E85F26"/>
    <w:rsid w:val="00E865ED"/>
    <w:rsid w:val="00E873D1"/>
    <w:rsid w:val="00E87481"/>
    <w:rsid w:val="00E876EF"/>
    <w:rsid w:val="00E904A8"/>
    <w:rsid w:val="00E91D30"/>
    <w:rsid w:val="00E926E8"/>
    <w:rsid w:val="00E927B0"/>
    <w:rsid w:val="00E9307B"/>
    <w:rsid w:val="00E93E4F"/>
    <w:rsid w:val="00E93F34"/>
    <w:rsid w:val="00E9462E"/>
    <w:rsid w:val="00E949CA"/>
    <w:rsid w:val="00E949D9"/>
    <w:rsid w:val="00E95A86"/>
    <w:rsid w:val="00E962B7"/>
    <w:rsid w:val="00E962CE"/>
    <w:rsid w:val="00E96CFE"/>
    <w:rsid w:val="00E9749C"/>
    <w:rsid w:val="00EA0C73"/>
    <w:rsid w:val="00EA155D"/>
    <w:rsid w:val="00EA1684"/>
    <w:rsid w:val="00EA39CD"/>
    <w:rsid w:val="00EA3A6F"/>
    <w:rsid w:val="00EA470E"/>
    <w:rsid w:val="00EA47A7"/>
    <w:rsid w:val="00EA4DEC"/>
    <w:rsid w:val="00EA4EC4"/>
    <w:rsid w:val="00EA55C3"/>
    <w:rsid w:val="00EA57EB"/>
    <w:rsid w:val="00EA5E69"/>
    <w:rsid w:val="00EA5E7D"/>
    <w:rsid w:val="00EA60C5"/>
    <w:rsid w:val="00EA6F8A"/>
    <w:rsid w:val="00EA794E"/>
    <w:rsid w:val="00EB004D"/>
    <w:rsid w:val="00EB0213"/>
    <w:rsid w:val="00EB0555"/>
    <w:rsid w:val="00EB0A5E"/>
    <w:rsid w:val="00EB2640"/>
    <w:rsid w:val="00EB2F2B"/>
    <w:rsid w:val="00EB3226"/>
    <w:rsid w:val="00EB3684"/>
    <w:rsid w:val="00EB3797"/>
    <w:rsid w:val="00EB37B4"/>
    <w:rsid w:val="00EB3F91"/>
    <w:rsid w:val="00EB42FB"/>
    <w:rsid w:val="00EB48FA"/>
    <w:rsid w:val="00EB54B5"/>
    <w:rsid w:val="00EB5546"/>
    <w:rsid w:val="00EB69E6"/>
    <w:rsid w:val="00EB6D19"/>
    <w:rsid w:val="00EB71CF"/>
    <w:rsid w:val="00EC08BF"/>
    <w:rsid w:val="00EC1424"/>
    <w:rsid w:val="00EC1612"/>
    <w:rsid w:val="00EC2050"/>
    <w:rsid w:val="00EC213A"/>
    <w:rsid w:val="00EC21B3"/>
    <w:rsid w:val="00EC3BDF"/>
    <w:rsid w:val="00EC41FA"/>
    <w:rsid w:val="00EC4804"/>
    <w:rsid w:val="00EC4C53"/>
    <w:rsid w:val="00EC4E06"/>
    <w:rsid w:val="00EC4FBD"/>
    <w:rsid w:val="00EC5572"/>
    <w:rsid w:val="00EC5C5D"/>
    <w:rsid w:val="00EC6121"/>
    <w:rsid w:val="00EC6603"/>
    <w:rsid w:val="00EC6EF9"/>
    <w:rsid w:val="00EC7744"/>
    <w:rsid w:val="00ED0177"/>
    <w:rsid w:val="00ED0AAE"/>
    <w:rsid w:val="00ED0DAD"/>
    <w:rsid w:val="00ED0F46"/>
    <w:rsid w:val="00ED1A60"/>
    <w:rsid w:val="00ED21B9"/>
    <w:rsid w:val="00ED2373"/>
    <w:rsid w:val="00ED3AAD"/>
    <w:rsid w:val="00ED4423"/>
    <w:rsid w:val="00ED4D9A"/>
    <w:rsid w:val="00ED4F91"/>
    <w:rsid w:val="00ED500D"/>
    <w:rsid w:val="00ED6299"/>
    <w:rsid w:val="00ED66D6"/>
    <w:rsid w:val="00ED71E4"/>
    <w:rsid w:val="00ED77A2"/>
    <w:rsid w:val="00EE0B55"/>
    <w:rsid w:val="00EE16B9"/>
    <w:rsid w:val="00EE235E"/>
    <w:rsid w:val="00EE2D63"/>
    <w:rsid w:val="00EE340C"/>
    <w:rsid w:val="00EE3DE7"/>
    <w:rsid w:val="00EE3E8A"/>
    <w:rsid w:val="00EE466B"/>
    <w:rsid w:val="00EE5B0B"/>
    <w:rsid w:val="00EE6642"/>
    <w:rsid w:val="00EE69B3"/>
    <w:rsid w:val="00EE7883"/>
    <w:rsid w:val="00EE7AAB"/>
    <w:rsid w:val="00EE7B79"/>
    <w:rsid w:val="00EE7D51"/>
    <w:rsid w:val="00EE7E6B"/>
    <w:rsid w:val="00EF0BDB"/>
    <w:rsid w:val="00EF122E"/>
    <w:rsid w:val="00EF1296"/>
    <w:rsid w:val="00EF168F"/>
    <w:rsid w:val="00EF1D34"/>
    <w:rsid w:val="00EF2A21"/>
    <w:rsid w:val="00EF32E6"/>
    <w:rsid w:val="00EF3BB0"/>
    <w:rsid w:val="00EF565E"/>
    <w:rsid w:val="00EF58EF"/>
    <w:rsid w:val="00EF5C8F"/>
    <w:rsid w:val="00EF61F8"/>
    <w:rsid w:val="00EF6ECA"/>
    <w:rsid w:val="00EF7EBD"/>
    <w:rsid w:val="00F003E5"/>
    <w:rsid w:val="00F00EE6"/>
    <w:rsid w:val="00F00F0B"/>
    <w:rsid w:val="00F02430"/>
    <w:rsid w:val="00F024E1"/>
    <w:rsid w:val="00F03F7B"/>
    <w:rsid w:val="00F048D5"/>
    <w:rsid w:val="00F04A5F"/>
    <w:rsid w:val="00F050ED"/>
    <w:rsid w:val="00F051B9"/>
    <w:rsid w:val="00F06582"/>
    <w:rsid w:val="00F06643"/>
    <w:rsid w:val="00F06C10"/>
    <w:rsid w:val="00F0745A"/>
    <w:rsid w:val="00F0763D"/>
    <w:rsid w:val="00F1096F"/>
    <w:rsid w:val="00F11D29"/>
    <w:rsid w:val="00F11FFD"/>
    <w:rsid w:val="00F12589"/>
    <w:rsid w:val="00F12595"/>
    <w:rsid w:val="00F134D9"/>
    <w:rsid w:val="00F13F44"/>
    <w:rsid w:val="00F1403D"/>
    <w:rsid w:val="00F1463F"/>
    <w:rsid w:val="00F14664"/>
    <w:rsid w:val="00F14868"/>
    <w:rsid w:val="00F14B19"/>
    <w:rsid w:val="00F14C06"/>
    <w:rsid w:val="00F168A7"/>
    <w:rsid w:val="00F16C8D"/>
    <w:rsid w:val="00F178ED"/>
    <w:rsid w:val="00F17BD6"/>
    <w:rsid w:val="00F17CF5"/>
    <w:rsid w:val="00F208DD"/>
    <w:rsid w:val="00F20C8E"/>
    <w:rsid w:val="00F21302"/>
    <w:rsid w:val="00F22842"/>
    <w:rsid w:val="00F2295C"/>
    <w:rsid w:val="00F22B7B"/>
    <w:rsid w:val="00F23021"/>
    <w:rsid w:val="00F23356"/>
    <w:rsid w:val="00F23914"/>
    <w:rsid w:val="00F23D6C"/>
    <w:rsid w:val="00F23E94"/>
    <w:rsid w:val="00F24329"/>
    <w:rsid w:val="00F24990"/>
    <w:rsid w:val="00F25757"/>
    <w:rsid w:val="00F25F45"/>
    <w:rsid w:val="00F260DD"/>
    <w:rsid w:val="00F26966"/>
    <w:rsid w:val="00F26CD0"/>
    <w:rsid w:val="00F26DE9"/>
    <w:rsid w:val="00F26E1C"/>
    <w:rsid w:val="00F2719C"/>
    <w:rsid w:val="00F27BD4"/>
    <w:rsid w:val="00F30399"/>
    <w:rsid w:val="00F30A49"/>
    <w:rsid w:val="00F314C4"/>
    <w:rsid w:val="00F31D90"/>
    <w:rsid w:val="00F321DE"/>
    <w:rsid w:val="00F326C4"/>
    <w:rsid w:val="00F3291E"/>
    <w:rsid w:val="00F32C36"/>
    <w:rsid w:val="00F32D67"/>
    <w:rsid w:val="00F33777"/>
    <w:rsid w:val="00F338F5"/>
    <w:rsid w:val="00F33958"/>
    <w:rsid w:val="00F33BC1"/>
    <w:rsid w:val="00F34447"/>
    <w:rsid w:val="00F358AA"/>
    <w:rsid w:val="00F364FD"/>
    <w:rsid w:val="00F37105"/>
    <w:rsid w:val="00F37136"/>
    <w:rsid w:val="00F373C6"/>
    <w:rsid w:val="00F402A9"/>
    <w:rsid w:val="00F40590"/>
    <w:rsid w:val="00F40648"/>
    <w:rsid w:val="00F41034"/>
    <w:rsid w:val="00F412A4"/>
    <w:rsid w:val="00F4155B"/>
    <w:rsid w:val="00F4216C"/>
    <w:rsid w:val="00F42170"/>
    <w:rsid w:val="00F42C35"/>
    <w:rsid w:val="00F43EBB"/>
    <w:rsid w:val="00F44245"/>
    <w:rsid w:val="00F44B7C"/>
    <w:rsid w:val="00F45411"/>
    <w:rsid w:val="00F46257"/>
    <w:rsid w:val="00F466EC"/>
    <w:rsid w:val="00F46997"/>
    <w:rsid w:val="00F476B7"/>
    <w:rsid w:val="00F47DA2"/>
    <w:rsid w:val="00F505D8"/>
    <w:rsid w:val="00F50C82"/>
    <w:rsid w:val="00F51339"/>
    <w:rsid w:val="00F5161A"/>
    <w:rsid w:val="00F5181B"/>
    <w:rsid w:val="00F519FC"/>
    <w:rsid w:val="00F52E01"/>
    <w:rsid w:val="00F53AD7"/>
    <w:rsid w:val="00F5459D"/>
    <w:rsid w:val="00F54F6A"/>
    <w:rsid w:val="00F5533E"/>
    <w:rsid w:val="00F5564A"/>
    <w:rsid w:val="00F55BCE"/>
    <w:rsid w:val="00F56F9B"/>
    <w:rsid w:val="00F57CA0"/>
    <w:rsid w:val="00F57D16"/>
    <w:rsid w:val="00F57F43"/>
    <w:rsid w:val="00F60408"/>
    <w:rsid w:val="00F604D7"/>
    <w:rsid w:val="00F60E4C"/>
    <w:rsid w:val="00F613A5"/>
    <w:rsid w:val="00F618C1"/>
    <w:rsid w:val="00F622DF"/>
    <w:rsid w:val="00F6239D"/>
    <w:rsid w:val="00F62426"/>
    <w:rsid w:val="00F62828"/>
    <w:rsid w:val="00F63B1D"/>
    <w:rsid w:val="00F6484C"/>
    <w:rsid w:val="00F65398"/>
    <w:rsid w:val="00F65453"/>
    <w:rsid w:val="00F65ADD"/>
    <w:rsid w:val="00F6666A"/>
    <w:rsid w:val="00F66C5E"/>
    <w:rsid w:val="00F66EAA"/>
    <w:rsid w:val="00F67112"/>
    <w:rsid w:val="00F673DF"/>
    <w:rsid w:val="00F673F6"/>
    <w:rsid w:val="00F67A55"/>
    <w:rsid w:val="00F67DB7"/>
    <w:rsid w:val="00F7094C"/>
    <w:rsid w:val="00F70AD3"/>
    <w:rsid w:val="00F71061"/>
    <w:rsid w:val="00F715D2"/>
    <w:rsid w:val="00F71A5D"/>
    <w:rsid w:val="00F7274F"/>
    <w:rsid w:val="00F73786"/>
    <w:rsid w:val="00F742BD"/>
    <w:rsid w:val="00F74DF9"/>
    <w:rsid w:val="00F757EF"/>
    <w:rsid w:val="00F759C9"/>
    <w:rsid w:val="00F75E31"/>
    <w:rsid w:val="00F76067"/>
    <w:rsid w:val="00F7638C"/>
    <w:rsid w:val="00F76A93"/>
    <w:rsid w:val="00F76B6B"/>
    <w:rsid w:val="00F76FA8"/>
    <w:rsid w:val="00F770BB"/>
    <w:rsid w:val="00F80899"/>
    <w:rsid w:val="00F809A0"/>
    <w:rsid w:val="00F80C9D"/>
    <w:rsid w:val="00F80FE3"/>
    <w:rsid w:val="00F81DCC"/>
    <w:rsid w:val="00F82273"/>
    <w:rsid w:val="00F82283"/>
    <w:rsid w:val="00F8265F"/>
    <w:rsid w:val="00F82B38"/>
    <w:rsid w:val="00F82E59"/>
    <w:rsid w:val="00F83127"/>
    <w:rsid w:val="00F8333B"/>
    <w:rsid w:val="00F833E1"/>
    <w:rsid w:val="00F83419"/>
    <w:rsid w:val="00F849BE"/>
    <w:rsid w:val="00F857FC"/>
    <w:rsid w:val="00F86090"/>
    <w:rsid w:val="00F86D8C"/>
    <w:rsid w:val="00F86E31"/>
    <w:rsid w:val="00F876F1"/>
    <w:rsid w:val="00F904DB"/>
    <w:rsid w:val="00F906F6"/>
    <w:rsid w:val="00F90AFD"/>
    <w:rsid w:val="00F916D0"/>
    <w:rsid w:val="00F91F39"/>
    <w:rsid w:val="00F923C6"/>
    <w:rsid w:val="00F9257E"/>
    <w:rsid w:val="00F925F3"/>
    <w:rsid w:val="00F9264A"/>
    <w:rsid w:val="00F92BF3"/>
    <w:rsid w:val="00F92DA3"/>
    <w:rsid w:val="00F9325C"/>
    <w:rsid w:val="00F93982"/>
    <w:rsid w:val="00F93997"/>
    <w:rsid w:val="00F93C1A"/>
    <w:rsid w:val="00F93F08"/>
    <w:rsid w:val="00F94733"/>
    <w:rsid w:val="00F94CED"/>
    <w:rsid w:val="00F96490"/>
    <w:rsid w:val="00F965B7"/>
    <w:rsid w:val="00F97453"/>
    <w:rsid w:val="00F978CA"/>
    <w:rsid w:val="00F97A0D"/>
    <w:rsid w:val="00F97CDF"/>
    <w:rsid w:val="00FA00EC"/>
    <w:rsid w:val="00FA0391"/>
    <w:rsid w:val="00FA03EA"/>
    <w:rsid w:val="00FA0898"/>
    <w:rsid w:val="00FA0A0D"/>
    <w:rsid w:val="00FA17E7"/>
    <w:rsid w:val="00FA2CEE"/>
    <w:rsid w:val="00FA318C"/>
    <w:rsid w:val="00FA3CC2"/>
    <w:rsid w:val="00FA3D3D"/>
    <w:rsid w:val="00FA5090"/>
    <w:rsid w:val="00FA50D2"/>
    <w:rsid w:val="00FA56CF"/>
    <w:rsid w:val="00FA5ABD"/>
    <w:rsid w:val="00FA7A59"/>
    <w:rsid w:val="00FA7E46"/>
    <w:rsid w:val="00FB00D9"/>
    <w:rsid w:val="00FB07A3"/>
    <w:rsid w:val="00FB0CB0"/>
    <w:rsid w:val="00FB12F2"/>
    <w:rsid w:val="00FB1734"/>
    <w:rsid w:val="00FB1DD9"/>
    <w:rsid w:val="00FB24E5"/>
    <w:rsid w:val="00FB29DB"/>
    <w:rsid w:val="00FB3A47"/>
    <w:rsid w:val="00FB5624"/>
    <w:rsid w:val="00FB58E5"/>
    <w:rsid w:val="00FB6C32"/>
    <w:rsid w:val="00FB6F92"/>
    <w:rsid w:val="00FB721F"/>
    <w:rsid w:val="00FC0105"/>
    <w:rsid w:val="00FC026E"/>
    <w:rsid w:val="00FC029C"/>
    <w:rsid w:val="00FC04E7"/>
    <w:rsid w:val="00FC0926"/>
    <w:rsid w:val="00FC1A4F"/>
    <w:rsid w:val="00FC1E38"/>
    <w:rsid w:val="00FC1F4A"/>
    <w:rsid w:val="00FC2C4E"/>
    <w:rsid w:val="00FC34A0"/>
    <w:rsid w:val="00FC3698"/>
    <w:rsid w:val="00FC3E8A"/>
    <w:rsid w:val="00FC4A29"/>
    <w:rsid w:val="00FC5124"/>
    <w:rsid w:val="00FC5763"/>
    <w:rsid w:val="00FC57C1"/>
    <w:rsid w:val="00FC57E5"/>
    <w:rsid w:val="00FC6DC2"/>
    <w:rsid w:val="00FC7822"/>
    <w:rsid w:val="00FC7D65"/>
    <w:rsid w:val="00FD03F5"/>
    <w:rsid w:val="00FD0745"/>
    <w:rsid w:val="00FD10C9"/>
    <w:rsid w:val="00FD1896"/>
    <w:rsid w:val="00FD1F3A"/>
    <w:rsid w:val="00FD20BD"/>
    <w:rsid w:val="00FD2885"/>
    <w:rsid w:val="00FD3088"/>
    <w:rsid w:val="00FD30A4"/>
    <w:rsid w:val="00FD32F1"/>
    <w:rsid w:val="00FD4731"/>
    <w:rsid w:val="00FD557B"/>
    <w:rsid w:val="00FD57EB"/>
    <w:rsid w:val="00FD6C88"/>
    <w:rsid w:val="00FD7042"/>
    <w:rsid w:val="00FD73AB"/>
    <w:rsid w:val="00FE02EC"/>
    <w:rsid w:val="00FE0963"/>
    <w:rsid w:val="00FE1A41"/>
    <w:rsid w:val="00FE1BC7"/>
    <w:rsid w:val="00FE1C87"/>
    <w:rsid w:val="00FE26D5"/>
    <w:rsid w:val="00FE2DED"/>
    <w:rsid w:val="00FE3A16"/>
    <w:rsid w:val="00FE3F75"/>
    <w:rsid w:val="00FE3FCB"/>
    <w:rsid w:val="00FE55E5"/>
    <w:rsid w:val="00FE68F5"/>
    <w:rsid w:val="00FE69E7"/>
    <w:rsid w:val="00FE6A90"/>
    <w:rsid w:val="00FE7F78"/>
    <w:rsid w:val="00FF0033"/>
    <w:rsid w:val="00FF007A"/>
    <w:rsid w:val="00FF0374"/>
    <w:rsid w:val="00FF0AB0"/>
    <w:rsid w:val="00FF0D4B"/>
    <w:rsid w:val="00FF1877"/>
    <w:rsid w:val="00FF1998"/>
    <w:rsid w:val="00FF2471"/>
    <w:rsid w:val="00FF28AC"/>
    <w:rsid w:val="00FF2CEA"/>
    <w:rsid w:val="00FF3B45"/>
    <w:rsid w:val="00FF3F44"/>
    <w:rsid w:val="00FF4A45"/>
    <w:rsid w:val="00FF5398"/>
    <w:rsid w:val="00FF7F62"/>
    <w:rsid w:val="4C297C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0BBEAB15"/>
  <w15:docId w15:val="{76872CB1-A631-4CB5-A938-3FA6F27D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20C94"/>
    <w:pPr>
      <w:spacing w:before="120" w:after="120" w:line="276" w:lineRule="auto"/>
    </w:pPr>
    <w:rPr>
      <w:rFonts w:ascii="Arial" w:hAnsi="Arial"/>
      <w:sz w:val="22"/>
      <w:szCs w:val="24"/>
      <w:lang w:eastAsia="en-US"/>
    </w:rPr>
  </w:style>
  <w:style w:type="paragraph" w:styleId="Heading1">
    <w:name w:val="heading 1"/>
    <w:next w:val="Normal"/>
    <w:link w:val="Heading1Char"/>
    <w:uiPriority w:val="1"/>
    <w:qFormat/>
    <w:rsid w:val="00BF2DC7"/>
    <w:pPr>
      <w:keepNext/>
      <w:spacing w:before="120" w:after="120"/>
      <w:outlineLvl w:val="0"/>
    </w:pPr>
    <w:rPr>
      <w:rFonts w:ascii="Arial" w:hAnsi="Arial" w:cs="Arial"/>
      <w:bCs/>
      <w:color w:val="3F4A75"/>
      <w:kern w:val="28"/>
      <w:sz w:val="36"/>
      <w:szCs w:val="36"/>
      <w:lang w:eastAsia="en-US"/>
    </w:rPr>
  </w:style>
  <w:style w:type="paragraph" w:styleId="Heading2">
    <w:name w:val="heading 2"/>
    <w:basedOn w:val="Heading1"/>
    <w:next w:val="Paragraphtext"/>
    <w:link w:val="Heading2Char"/>
    <w:uiPriority w:val="1"/>
    <w:qFormat/>
    <w:rsid w:val="00BF2DC7"/>
    <w:pPr>
      <w:outlineLvl w:val="1"/>
    </w:pPr>
    <w:rPr>
      <w:bCs w:val="0"/>
      <w:iCs/>
      <w:color w:val="358189"/>
      <w:sz w:val="32"/>
      <w:szCs w:val="28"/>
    </w:rPr>
  </w:style>
  <w:style w:type="paragraph" w:styleId="Heading3">
    <w:name w:val="heading 3"/>
    <w:basedOn w:val="Heading2"/>
    <w:next w:val="Normal"/>
    <w:link w:val="Heading3Char"/>
    <w:qFormat/>
    <w:rsid w:val="009127BC"/>
    <w:pPr>
      <w:spacing w:before="180"/>
      <w:outlineLvl w:val="2"/>
    </w:pPr>
    <w:rPr>
      <w:bCs/>
      <w:sz w:val="28"/>
      <w:szCs w:val="26"/>
    </w:rPr>
  </w:style>
  <w:style w:type="paragraph" w:styleId="Heading4">
    <w:name w:val="heading 4"/>
    <w:basedOn w:val="Heading3"/>
    <w:next w:val="Normal"/>
    <w:link w:val="Heading4Char"/>
    <w:qFormat/>
    <w:rsid w:val="00E541A7"/>
    <w:pPr>
      <w:spacing w:before="120"/>
      <w:outlineLvl w:val="3"/>
    </w:pPr>
    <w:rPr>
      <w:b/>
      <w:bCs w:val="0"/>
      <w:color w:val="414141"/>
      <w:sz w:val="24"/>
      <w:szCs w:val="28"/>
    </w:rPr>
  </w:style>
  <w:style w:type="paragraph" w:styleId="Heading5">
    <w:name w:val="heading 5"/>
    <w:basedOn w:val="Normal"/>
    <w:next w:val="Normal"/>
    <w:link w:val="Heading5Char"/>
    <w:rsid w:val="00A705AF"/>
    <w:pPr>
      <w:keepNext/>
      <w:spacing w:before="240" w:after="60"/>
      <w:outlineLvl w:val="4"/>
    </w:pPr>
    <w:rPr>
      <w:b/>
      <w:bCs/>
      <w:iCs/>
      <w:szCs w:val="26"/>
    </w:rPr>
  </w:style>
  <w:style w:type="paragraph" w:styleId="Heading6">
    <w:name w:val="heading 6"/>
    <w:basedOn w:val="Normal"/>
    <w:next w:val="Normal"/>
    <w:link w:val="Heading6Char"/>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607DAF"/>
    <w:pPr>
      <w:keepNext/>
      <w:keepLines/>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607D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07D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816FB3"/>
    <w:pPr>
      <w:spacing w:after="60"/>
    </w:pPr>
    <w:rPr>
      <w:color w:val="000000" w:themeColor="text1"/>
      <w:sz w:val="21"/>
    </w:rPr>
  </w:style>
  <w:style w:type="character" w:styleId="Emphasis">
    <w:name w:val="Emphasis"/>
    <w:basedOn w:val="DefaultParagraphFont"/>
    <w:uiPriority w:val="20"/>
    <w:qFormat/>
    <w:rsid w:val="00E541A7"/>
    <w:rPr>
      <w:rFonts w:ascii="Arial" w:hAnsi="Arial"/>
      <w:i/>
      <w:iCs/>
      <w:sz w:val="22"/>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120C94"/>
    <w:pPr>
      <w:ind w:left="680" w:right="680"/>
    </w:pPr>
    <w:rPr>
      <w:rFonts w:ascii="Arial" w:hAnsi="Arial" w:cs="Arial"/>
      <w:i/>
      <w:iCs/>
      <w:color w:val="000000" w:themeColor="text1"/>
      <w:sz w:val="22"/>
      <w:szCs w:val="21"/>
      <w:lang w:eastAsia="en-US"/>
    </w:rPr>
  </w:style>
  <w:style w:type="character" w:customStyle="1" w:styleId="QuoteChar">
    <w:name w:val="Quote Char"/>
    <w:basedOn w:val="DefaultParagraphFont"/>
    <w:link w:val="Quote"/>
    <w:uiPriority w:val="29"/>
    <w:rsid w:val="00120C94"/>
    <w:rPr>
      <w:rFonts w:ascii="Arial" w:hAnsi="Arial" w:cs="Arial"/>
      <w:i/>
      <w:iCs/>
      <w:color w:val="000000" w:themeColor="text1"/>
      <w:sz w:val="22"/>
      <w:szCs w:val="21"/>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pPr>
  </w:style>
  <w:style w:type="paragraph" w:styleId="ListNumber2">
    <w:name w:val="List Number 2"/>
    <w:basedOn w:val="Normal"/>
    <w:link w:val="ListNumber2Char"/>
    <w:qFormat/>
    <w:rsid w:val="00915C58"/>
    <w:pPr>
      <w:numPr>
        <w:numId w:val="6"/>
      </w:numPr>
      <w:spacing w:before="60" w:after="60"/>
      <w:ind w:left="643" w:hanging="360"/>
    </w:pPr>
    <w:rPr>
      <w:rFonts w:cs="Arial"/>
      <w:color w:val="000000" w:themeColor="text1"/>
      <w:sz w:val="21"/>
    </w:rPr>
  </w:style>
  <w:style w:type="paragraph" w:styleId="ListBullet">
    <w:name w:val="List Bullet"/>
    <w:basedOn w:val="Normal"/>
    <w:link w:val="ListBulletChar"/>
    <w:qFormat/>
    <w:rsid w:val="00E541A7"/>
    <w:pPr>
      <w:numPr>
        <w:numId w:val="5"/>
      </w:numPr>
      <w:spacing w:before="60" w:after="60"/>
      <w:ind w:left="360"/>
    </w:pPr>
    <w:rPr>
      <w:rFonts w:cs="Arial"/>
      <w:color w:val="000000" w:themeColor="text1"/>
    </w:rPr>
  </w:style>
  <w:style w:type="paragraph" w:styleId="ListParagraph">
    <w:name w:val="List Paragraph"/>
    <w:aliases w:val="TMS Bullets,TMS Bullet,Bullets Level 1,Bullet point,Bullets,CV text,Dot pt,F5 List Paragraph,FooterText,L,List Paragraph1,List Paragraph11,List Paragraph111,List Paragraph2,Medium Grid 1 - Accent 21,NAST Quote,NFP GP Bulleted List,列"/>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qFormat/>
    <w:locked/>
    <w:rsid w:val="00547B89"/>
    <w:pPr>
      <w:spacing w:before="60" w:after="60"/>
    </w:pPr>
    <w:rPr>
      <w:rFonts w:ascii="Arial" w:hAnsi="Arial" w:cstheme="majorHAnsi"/>
      <w:color w:val="000000" w:themeColor="text1"/>
      <w:sz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bCs/>
      <w:color w:val="8D188D"/>
      <w:kern w:val="0"/>
    </w:rPr>
  </w:style>
  <w:style w:type="paragraph" w:customStyle="1" w:styleId="Tablelistbullet">
    <w:name w:val="Table list bullet"/>
    <w:basedOn w:val="Tabletextleft"/>
    <w:qFormat/>
    <w:rsid w:val="00110478"/>
    <w:pPr>
      <w:numPr>
        <w:numId w:val="2"/>
      </w:numPr>
    </w:pPr>
  </w:style>
  <w:style w:type="paragraph" w:customStyle="1" w:styleId="Tablelistnumber">
    <w:name w:val="Table list number"/>
    <w:basedOn w:val="Tabletextleft"/>
    <w:qFormat/>
    <w:rsid w:val="00DD2061"/>
    <w:pPr>
      <w:numPr>
        <w:numId w:val="56"/>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bCs/>
      <w:color w:val="D72F0D"/>
      <w:kern w:val="0"/>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iPriority w:val="99"/>
    <w:unhideWhenUsed/>
    <w:qFormat/>
    <w:rsid w:val="00BF2DC7"/>
    <w:pPr>
      <w:keepNext/>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FA0A0D"/>
    <w:pPr>
      <w:pBdr>
        <w:top w:val="single" w:sz="6" w:space="20" w:color="358189"/>
        <w:left w:val="single" w:sz="6" w:space="10" w:color="358189"/>
        <w:bottom w:val="single" w:sz="6" w:space="10" w:color="358189"/>
        <w:right w:val="single" w:sz="6" w:space="10" w:color="358189"/>
      </w:pBdr>
      <w:shd w:val="clear" w:color="auto" w:fill="D5EBF2" w:themeFill="accent5" w:themeFillTint="33"/>
      <w:spacing w:after="240" w:line="260" w:lineRule="auto"/>
      <w:ind w:left="227" w:right="227"/>
      <w:jc w:val="center"/>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List-BulletLvl1">
    <w:name w:val="List - Bullet Lvl 1"/>
    <w:basedOn w:val="BodyText"/>
    <w:link w:val="List-BulletLvl1Char"/>
    <w:uiPriority w:val="4"/>
    <w:qFormat/>
    <w:rsid w:val="00E56F20"/>
    <w:pPr>
      <w:numPr>
        <w:numId w:val="7"/>
      </w:numPr>
      <w:spacing w:before="0"/>
    </w:pPr>
  </w:style>
  <w:style w:type="character" w:customStyle="1" w:styleId="List-BulletLvl1Char">
    <w:name w:val="List - Bullet Lvl 1 Char"/>
    <w:basedOn w:val="DefaultParagraphFont"/>
    <w:link w:val="List-BulletLvl1"/>
    <w:uiPriority w:val="4"/>
    <w:rsid w:val="00E56F20"/>
    <w:rPr>
      <w:rFonts w:asciiTheme="minorHAnsi" w:eastAsiaTheme="minorHAnsi" w:hAnsiTheme="minorHAnsi" w:cstheme="minorBidi"/>
      <w:sz w:val="22"/>
      <w:szCs w:val="22"/>
      <w:lang w:val="en-NZ" w:eastAsia="en-US"/>
    </w:rPr>
  </w:style>
  <w:style w:type="paragraph" w:customStyle="1" w:styleId="List-BulletLvl2">
    <w:name w:val="List - Bullet Lvl 2"/>
    <w:basedOn w:val="BodyText"/>
    <w:link w:val="List-BulletLvl2Char"/>
    <w:uiPriority w:val="4"/>
    <w:qFormat/>
    <w:rsid w:val="00E56F20"/>
    <w:pPr>
      <w:numPr>
        <w:ilvl w:val="1"/>
        <w:numId w:val="7"/>
      </w:numPr>
    </w:pPr>
  </w:style>
  <w:style w:type="paragraph" w:styleId="BodyText">
    <w:name w:val="Body Text"/>
    <w:aliases w:val="Body Text MFAT"/>
    <w:link w:val="BodyTextChar"/>
    <w:qFormat/>
    <w:rsid w:val="00E56F20"/>
    <w:pPr>
      <w:spacing w:before="120" w:after="120" w:line="280" w:lineRule="exact"/>
      <w:jc w:val="both"/>
    </w:pPr>
    <w:rPr>
      <w:rFonts w:asciiTheme="minorHAnsi" w:eastAsiaTheme="minorHAnsi" w:hAnsiTheme="minorHAnsi" w:cstheme="minorBidi"/>
      <w:sz w:val="22"/>
      <w:szCs w:val="22"/>
      <w:lang w:val="en-NZ" w:eastAsia="en-US"/>
    </w:rPr>
  </w:style>
  <w:style w:type="character" w:customStyle="1" w:styleId="BodyTextChar">
    <w:name w:val="Body Text Char"/>
    <w:aliases w:val="Body Text MFAT Char"/>
    <w:basedOn w:val="DefaultParagraphFont"/>
    <w:link w:val="BodyText"/>
    <w:rsid w:val="00E56F20"/>
    <w:rPr>
      <w:rFonts w:asciiTheme="minorHAnsi" w:eastAsiaTheme="minorHAnsi" w:hAnsiTheme="minorHAnsi" w:cstheme="minorBidi"/>
      <w:sz w:val="22"/>
      <w:szCs w:val="22"/>
      <w:lang w:val="en-NZ" w:eastAsia="en-US"/>
    </w:rPr>
  </w:style>
  <w:style w:type="paragraph" w:customStyle="1" w:styleId="List-BulletLvl3">
    <w:name w:val="List - Bullet Lvl 3"/>
    <w:basedOn w:val="BodyText"/>
    <w:link w:val="List-BulletLvl3Char"/>
    <w:uiPriority w:val="4"/>
    <w:rsid w:val="00E56F20"/>
    <w:pPr>
      <w:numPr>
        <w:ilvl w:val="2"/>
        <w:numId w:val="7"/>
      </w:numPr>
    </w:pPr>
  </w:style>
  <w:style w:type="paragraph" w:customStyle="1" w:styleId="NumberedHeading1">
    <w:name w:val="Numbered Heading 1"/>
    <w:basedOn w:val="ListParagraph"/>
    <w:next w:val="BodyText"/>
    <w:link w:val="NumberedHeading1Char"/>
    <w:uiPriority w:val="2"/>
    <w:qFormat/>
    <w:rsid w:val="00DC00AF"/>
    <w:pPr>
      <w:keepNext/>
      <w:numPr>
        <w:numId w:val="8"/>
      </w:numPr>
      <w:spacing w:before="360" w:after="240" w:line="259" w:lineRule="auto"/>
      <w:contextualSpacing w:val="0"/>
      <w:outlineLvl w:val="0"/>
    </w:pPr>
    <w:rPr>
      <w:rFonts w:asciiTheme="majorHAnsi" w:eastAsiaTheme="minorHAnsi" w:hAnsiTheme="majorHAnsi" w:cstheme="minorBidi"/>
      <w:b/>
      <w:caps/>
      <w:color w:val="3F4A75" w:themeColor="text2"/>
      <w:sz w:val="28"/>
      <w:szCs w:val="22"/>
      <w:lang w:val="en-NZ"/>
    </w:rPr>
  </w:style>
  <w:style w:type="paragraph" w:customStyle="1" w:styleId="NumberedHeading2">
    <w:name w:val="Numbered Heading 2"/>
    <w:basedOn w:val="ListParagraph"/>
    <w:next w:val="BodyText"/>
    <w:link w:val="NumberedHeading2Char"/>
    <w:uiPriority w:val="2"/>
    <w:qFormat/>
    <w:rsid w:val="00DC00AF"/>
    <w:pPr>
      <w:keepNext/>
      <w:numPr>
        <w:ilvl w:val="1"/>
        <w:numId w:val="8"/>
      </w:numPr>
      <w:spacing w:before="360" w:line="259" w:lineRule="auto"/>
      <w:contextualSpacing w:val="0"/>
      <w:outlineLvl w:val="1"/>
    </w:pPr>
    <w:rPr>
      <w:rFonts w:asciiTheme="majorHAnsi" w:eastAsiaTheme="minorHAnsi" w:hAnsiTheme="majorHAnsi" w:cstheme="minorBidi"/>
      <w:b/>
      <w:color w:val="3F4A75" w:themeColor="text2"/>
      <w:sz w:val="28"/>
      <w:szCs w:val="22"/>
      <w:lang w:val="en-NZ"/>
    </w:rPr>
  </w:style>
  <w:style w:type="paragraph" w:customStyle="1" w:styleId="NumberedHeading3">
    <w:name w:val="Numbered Heading 3"/>
    <w:basedOn w:val="ListParagraph"/>
    <w:next w:val="BodyText"/>
    <w:link w:val="NumberedHeading3Char"/>
    <w:uiPriority w:val="2"/>
    <w:qFormat/>
    <w:rsid w:val="00DC00AF"/>
    <w:pPr>
      <w:keepNext/>
      <w:numPr>
        <w:ilvl w:val="2"/>
        <w:numId w:val="8"/>
      </w:numPr>
      <w:spacing w:before="240" w:line="259" w:lineRule="auto"/>
      <w:contextualSpacing w:val="0"/>
      <w:outlineLvl w:val="2"/>
    </w:pPr>
    <w:rPr>
      <w:rFonts w:asciiTheme="majorHAnsi" w:eastAsiaTheme="minorHAnsi" w:hAnsiTheme="majorHAnsi" w:cstheme="minorBidi"/>
      <w:b/>
      <w:color w:val="3F4A75" w:themeColor="text2"/>
      <w:sz w:val="24"/>
      <w:szCs w:val="22"/>
      <w:lang w:val="en-NZ"/>
    </w:rPr>
  </w:style>
  <w:style w:type="paragraph" w:customStyle="1" w:styleId="NumberedHeading4">
    <w:name w:val="Numbered Heading 4"/>
    <w:basedOn w:val="ListParagraph"/>
    <w:next w:val="BodyText"/>
    <w:link w:val="NumberedHeading4Char"/>
    <w:uiPriority w:val="2"/>
    <w:unhideWhenUsed/>
    <w:rsid w:val="00DC00AF"/>
    <w:pPr>
      <w:keepNext/>
      <w:numPr>
        <w:ilvl w:val="3"/>
        <w:numId w:val="8"/>
      </w:numPr>
      <w:spacing w:line="259" w:lineRule="auto"/>
      <w:contextualSpacing w:val="0"/>
      <w:outlineLvl w:val="3"/>
    </w:pPr>
    <w:rPr>
      <w:rFonts w:asciiTheme="majorHAnsi" w:eastAsiaTheme="minorHAnsi" w:hAnsiTheme="majorHAnsi" w:cstheme="minorBidi"/>
      <w:b/>
      <w:i/>
      <w:color w:val="3F4A75" w:themeColor="text2"/>
      <w:sz w:val="24"/>
      <w:szCs w:val="22"/>
      <w:lang w:val="en-NZ"/>
    </w:rPr>
  </w:style>
  <w:style w:type="character" w:customStyle="1" w:styleId="NumberedHeading3Char">
    <w:name w:val="Numbered Heading 3 Char"/>
    <w:basedOn w:val="DefaultParagraphFont"/>
    <w:link w:val="NumberedHeading3"/>
    <w:uiPriority w:val="2"/>
    <w:rsid w:val="00DC00AF"/>
    <w:rPr>
      <w:rFonts w:asciiTheme="majorHAnsi" w:eastAsiaTheme="minorHAnsi" w:hAnsiTheme="majorHAnsi" w:cstheme="minorBidi"/>
      <w:b/>
      <w:color w:val="3F4A75" w:themeColor="text2"/>
      <w:sz w:val="24"/>
      <w:szCs w:val="22"/>
      <w:lang w:val="en-NZ" w:eastAsia="en-US"/>
    </w:rPr>
  </w:style>
  <w:style w:type="character" w:styleId="CommentReference">
    <w:name w:val="annotation reference"/>
    <w:basedOn w:val="DefaultParagraphFont"/>
    <w:uiPriority w:val="99"/>
    <w:semiHidden/>
    <w:unhideWhenUsed/>
    <w:rsid w:val="00DC00AF"/>
    <w:rPr>
      <w:sz w:val="16"/>
      <w:szCs w:val="16"/>
    </w:rPr>
  </w:style>
  <w:style w:type="paragraph" w:styleId="CommentText">
    <w:name w:val="annotation text"/>
    <w:basedOn w:val="Normal"/>
    <w:link w:val="CommentTextChar"/>
    <w:uiPriority w:val="99"/>
    <w:unhideWhenUsed/>
    <w:rsid w:val="00DC00AF"/>
    <w:pPr>
      <w:spacing w:after="16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DC00AF"/>
    <w:rPr>
      <w:rFonts w:asciiTheme="minorHAnsi" w:eastAsiaTheme="minorHAnsi" w:hAnsiTheme="minorHAnsi" w:cstheme="minorBidi"/>
      <w:lang w:val="en-NZ" w:eastAsia="en-US"/>
    </w:rPr>
  </w:style>
  <w:style w:type="character" w:customStyle="1" w:styleId="Heading1Char">
    <w:name w:val="Heading 1 Char"/>
    <w:basedOn w:val="DefaultParagraphFont"/>
    <w:link w:val="Heading1"/>
    <w:uiPriority w:val="1"/>
    <w:rsid w:val="00BF2DC7"/>
    <w:rPr>
      <w:rFonts w:ascii="Arial" w:hAnsi="Arial" w:cs="Arial"/>
      <w:bCs/>
      <w:color w:val="3F4A75"/>
      <w:kern w:val="28"/>
      <w:sz w:val="36"/>
      <w:szCs w:val="36"/>
      <w:lang w:eastAsia="en-US"/>
    </w:rPr>
  </w:style>
  <w:style w:type="character" w:customStyle="1" w:styleId="Heading2Char">
    <w:name w:val="Heading 2 Char"/>
    <w:basedOn w:val="DefaultParagraphFont"/>
    <w:link w:val="Heading2"/>
    <w:uiPriority w:val="1"/>
    <w:rsid w:val="00BF2DC7"/>
    <w:rPr>
      <w:rFonts w:ascii="Arial" w:hAnsi="Arial" w:cs="Arial"/>
      <w:iCs/>
      <w:color w:val="358189"/>
      <w:kern w:val="28"/>
      <w:sz w:val="32"/>
      <w:szCs w:val="28"/>
      <w:lang w:eastAsia="en-US"/>
    </w:rPr>
  </w:style>
  <w:style w:type="character" w:customStyle="1" w:styleId="Heading3Char">
    <w:name w:val="Heading 3 Char"/>
    <w:basedOn w:val="DefaultParagraphFont"/>
    <w:link w:val="Heading3"/>
    <w:rsid w:val="00F41034"/>
    <w:rPr>
      <w:rFonts w:ascii="Arial" w:hAnsi="Arial" w:cs="Arial"/>
      <w:bCs/>
      <w:iCs/>
      <w:color w:val="358189"/>
      <w:kern w:val="28"/>
      <w:sz w:val="28"/>
      <w:szCs w:val="26"/>
      <w:lang w:eastAsia="en-US"/>
    </w:rPr>
  </w:style>
  <w:style w:type="character" w:customStyle="1" w:styleId="Heading4Char">
    <w:name w:val="Heading 4 Char"/>
    <w:basedOn w:val="DefaultParagraphFont"/>
    <w:link w:val="Heading4"/>
    <w:rsid w:val="00E541A7"/>
    <w:rPr>
      <w:rFonts w:ascii="Arial" w:hAnsi="Arial" w:cs="Arial"/>
      <w:b/>
      <w:iCs/>
      <w:color w:val="414141"/>
      <w:kern w:val="28"/>
      <w:sz w:val="24"/>
      <w:szCs w:val="28"/>
      <w:lang w:eastAsia="en-US"/>
    </w:rPr>
  </w:style>
  <w:style w:type="character" w:customStyle="1" w:styleId="Heading5Char">
    <w:name w:val="Heading 5 Char"/>
    <w:basedOn w:val="DefaultParagraphFont"/>
    <w:link w:val="Heading5"/>
    <w:uiPriority w:val="1"/>
    <w:rsid w:val="00F41034"/>
    <w:rPr>
      <w:rFonts w:ascii="Arial" w:hAnsi="Arial"/>
      <w:b/>
      <w:bCs/>
      <w:iCs/>
      <w:sz w:val="22"/>
      <w:szCs w:val="26"/>
      <w:lang w:eastAsia="en-US"/>
    </w:rPr>
  </w:style>
  <w:style w:type="paragraph" w:customStyle="1" w:styleId="MainTitleHeading">
    <w:name w:val="Main Title Heading"/>
    <w:basedOn w:val="Normal"/>
    <w:link w:val="MainTitleHeadingChar"/>
    <w:uiPriority w:val="14"/>
    <w:unhideWhenUsed/>
    <w:qFormat/>
    <w:rsid w:val="00F41034"/>
    <w:pPr>
      <w:spacing w:after="160" w:line="259" w:lineRule="auto"/>
      <w:jc w:val="center"/>
    </w:pPr>
    <w:rPr>
      <w:rFonts w:asciiTheme="majorHAnsi" w:eastAsiaTheme="minorHAnsi" w:hAnsiTheme="majorHAnsi" w:cstheme="minorBidi"/>
      <w:b/>
      <w:caps/>
      <w:color w:val="36424A"/>
      <w:sz w:val="48"/>
      <w:szCs w:val="22"/>
      <w:lang w:val="en-NZ"/>
    </w:rPr>
  </w:style>
  <w:style w:type="paragraph" w:customStyle="1" w:styleId="SubTitleHeading">
    <w:name w:val="Sub Title Heading"/>
    <w:basedOn w:val="Normal"/>
    <w:link w:val="SubTitleHeadingChar"/>
    <w:uiPriority w:val="15"/>
    <w:unhideWhenUsed/>
    <w:qFormat/>
    <w:rsid w:val="00F41034"/>
    <w:pPr>
      <w:spacing w:after="160" w:line="259" w:lineRule="auto"/>
      <w:jc w:val="center"/>
    </w:pPr>
    <w:rPr>
      <w:rFonts w:asciiTheme="majorHAnsi" w:eastAsiaTheme="minorHAnsi" w:hAnsiTheme="majorHAnsi" w:cstheme="minorBidi"/>
      <w:b/>
      <w:color w:val="36424A"/>
      <w:sz w:val="28"/>
      <w:szCs w:val="22"/>
      <w:lang w:val="en-NZ"/>
    </w:rPr>
  </w:style>
  <w:style w:type="character" w:customStyle="1" w:styleId="MainTitleHeadingChar">
    <w:name w:val="Main Title Heading Char"/>
    <w:basedOn w:val="DefaultParagraphFont"/>
    <w:link w:val="MainTitleHeading"/>
    <w:uiPriority w:val="14"/>
    <w:rsid w:val="00F41034"/>
    <w:rPr>
      <w:rFonts w:asciiTheme="majorHAnsi" w:eastAsiaTheme="minorHAnsi" w:hAnsiTheme="majorHAnsi" w:cstheme="minorBidi"/>
      <w:b/>
      <w:caps/>
      <w:color w:val="36424A"/>
      <w:sz w:val="48"/>
      <w:szCs w:val="22"/>
      <w:lang w:val="en-NZ" w:eastAsia="en-US"/>
    </w:rPr>
  </w:style>
  <w:style w:type="character" w:customStyle="1" w:styleId="SubTitleHeadingChar">
    <w:name w:val="Sub Title Heading Char"/>
    <w:basedOn w:val="DefaultParagraphFont"/>
    <w:link w:val="SubTitleHeading"/>
    <w:uiPriority w:val="15"/>
    <w:rsid w:val="00F41034"/>
    <w:rPr>
      <w:rFonts w:asciiTheme="majorHAnsi" w:eastAsiaTheme="minorHAnsi" w:hAnsiTheme="majorHAnsi" w:cstheme="minorBidi"/>
      <w:b/>
      <w:color w:val="36424A"/>
      <w:sz w:val="28"/>
      <w:szCs w:val="22"/>
      <w:lang w:val="en-NZ" w:eastAsia="en-US"/>
    </w:rPr>
  </w:style>
  <w:style w:type="paragraph" w:customStyle="1" w:styleId="List-AlphanumericLvl1">
    <w:name w:val="List - Alphanumeric Lvl 1"/>
    <w:basedOn w:val="ListParagraph"/>
    <w:link w:val="List-AlphanumericLvl1Char"/>
    <w:uiPriority w:val="7"/>
    <w:qFormat/>
    <w:rsid w:val="00F41034"/>
    <w:pPr>
      <w:numPr>
        <w:numId w:val="12"/>
      </w:numPr>
      <w:spacing w:line="259" w:lineRule="auto"/>
      <w:contextualSpacing w:val="0"/>
    </w:pPr>
    <w:rPr>
      <w:rFonts w:asciiTheme="minorHAnsi" w:eastAsiaTheme="minorHAnsi" w:hAnsiTheme="minorHAnsi" w:cstheme="minorBidi"/>
      <w:szCs w:val="22"/>
      <w:lang w:val="en-NZ"/>
    </w:rPr>
  </w:style>
  <w:style w:type="character" w:customStyle="1" w:styleId="ListParagraphChar">
    <w:name w:val="List Paragraph Char"/>
    <w:aliases w:val="TMS Bullets Char,TMS Bullet Char,Bullets Level 1 Char,Bullet point Char,Bullets Char,CV text Char,Dot pt Char,F5 List Paragraph Char,FooterText Char,L Char,List Paragraph1 Char,List Paragraph11 Char,List Paragraph111 Char,列 Char"/>
    <w:basedOn w:val="DefaultParagraphFont"/>
    <w:link w:val="ListParagraph"/>
    <w:uiPriority w:val="99"/>
    <w:rsid w:val="00F41034"/>
    <w:rPr>
      <w:rFonts w:ascii="Arial" w:hAnsi="Arial"/>
      <w:sz w:val="22"/>
      <w:szCs w:val="24"/>
      <w:lang w:eastAsia="en-US"/>
    </w:rPr>
  </w:style>
  <w:style w:type="character" w:customStyle="1" w:styleId="List-AlphanumericLvl1Char">
    <w:name w:val="List - Alphanumeric Lvl 1 Char"/>
    <w:basedOn w:val="ListParagraphChar"/>
    <w:link w:val="List-AlphanumericLvl1"/>
    <w:uiPriority w:val="7"/>
    <w:rsid w:val="00F41034"/>
    <w:rPr>
      <w:rFonts w:asciiTheme="minorHAnsi" w:eastAsiaTheme="minorHAnsi" w:hAnsiTheme="minorHAnsi" w:cstheme="minorBidi"/>
      <w:sz w:val="22"/>
      <w:szCs w:val="22"/>
      <w:lang w:val="en-NZ" w:eastAsia="en-US"/>
    </w:rPr>
  </w:style>
  <w:style w:type="paragraph" w:customStyle="1" w:styleId="List-AlphanumericLvl2">
    <w:name w:val="List - Alphanumeric Lvl 2"/>
    <w:basedOn w:val="List-AlphanumericLvl1"/>
    <w:link w:val="List-AlphanumericLvl2Char"/>
    <w:uiPriority w:val="7"/>
    <w:rsid w:val="00F41034"/>
    <w:pPr>
      <w:numPr>
        <w:ilvl w:val="1"/>
      </w:numPr>
    </w:pPr>
  </w:style>
  <w:style w:type="character" w:customStyle="1" w:styleId="List-BulletLvl2Char">
    <w:name w:val="List - Bullet Lvl 2 Char"/>
    <w:basedOn w:val="List-BulletLvl1Char"/>
    <w:link w:val="List-BulletLvl2"/>
    <w:uiPriority w:val="4"/>
    <w:rsid w:val="00F41034"/>
    <w:rPr>
      <w:rFonts w:asciiTheme="minorHAnsi" w:eastAsiaTheme="minorHAnsi" w:hAnsiTheme="minorHAnsi" w:cstheme="minorBidi"/>
      <w:sz w:val="22"/>
      <w:szCs w:val="22"/>
      <w:lang w:val="en-NZ" w:eastAsia="en-US"/>
    </w:rPr>
  </w:style>
  <w:style w:type="paragraph" w:customStyle="1" w:styleId="List-AlphanumericLvl3">
    <w:name w:val="List - Alphanumeric Lvl 3"/>
    <w:basedOn w:val="List-AlphanumericLvl2"/>
    <w:link w:val="List-AlphanumericLvl3Char"/>
    <w:uiPriority w:val="7"/>
    <w:rsid w:val="00F41034"/>
    <w:pPr>
      <w:numPr>
        <w:ilvl w:val="2"/>
      </w:numPr>
      <w:tabs>
        <w:tab w:val="left" w:pos="1985"/>
      </w:tabs>
    </w:pPr>
  </w:style>
  <w:style w:type="character" w:customStyle="1" w:styleId="List-AlphanumericLvl2Char">
    <w:name w:val="List - Alphanumeric Lvl 2 Char"/>
    <w:basedOn w:val="List-AlphanumericLvl1Char"/>
    <w:link w:val="List-AlphanumericLvl2"/>
    <w:uiPriority w:val="7"/>
    <w:rsid w:val="00F41034"/>
    <w:rPr>
      <w:rFonts w:asciiTheme="minorHAnsi" w:eastAsiaTheme="minorHAnsi" w:hAnsiTheme="minorHAnsi" w:cstheme="minorBidi"/>
      <w:sz w:val="22"/>
      <w:szCs w:val="22"/>
      <w:lang w:val="en-NZ" w:eastAsia="en-US"/>
    </w:rPr>
  </w:style>
  <w:style w:type="character" w:customStyle="1" w:styleId="List-AlphanumericLvl3Char">
    <w:name w:val="List - Alphanumeric Lvl 3 Char"/>
    <w:basedOn w:val="List-AlphanumericLvl2Char"/>
    <w:link w:val="List-AlphanumericLvl3"/>
    <w:uiPriority w:val="7"/>
    <w:rsid w:val="00F41034"/>
    <w:rPr>
      <w:rFonts w:asciiTheme="minorHAnsi" w:eastAsiaTheme="minorHAnsi" w:hAnsiTheme="minorHAnsi" w:cstheme="minorBidi"/>
      <w:sz w:val="22"/>
      <w:szCs w:val="22"/>
      <w:lang w:val="en-NZ" w:eastAsia="en-US"/>
    </w:rPr>
  </w:style>
  <w:style w:type="paragraph" w:customStyle="1" w:styleId="CV-Name">
    <w:name w:val="CV - Name"/>
    <w:basedOn w:val="BodyText"/>
    <w:next w:val="CV-Quals"/>
    <w:link w:val="CV-NameChar"/>
    <w:uiPriority w:val="10"/>
    <w:qFormat/>
    <w:rsid w:val="00F41034"/>
    <w:rPr>
      <w:b/>
      <w:color w:val="77B800"/>
      <w:sz w:val="32"/>
    </w:rPr>
  </w:style>
  <w:style w:type="paragraph" w:customStyle="1" w:styleId="CV-Quals">
    <w:name w:val="CV - Quals"/>
    <w:basedOn w:val="BodyText"/>
    <w:next w:val="BodyText"/>
    <w:link w:val="CV-QualsChar"/>
    <w:uiPriority w:val="10"/>
    <w:qFormat/>
    <w:rsid w:val="00F41034"/>
    <w:pPr>
      <w:spacing w:after="360"/>
    </w:pPr>
    <w:rPr>
      <w:b/>
      <w:i/>
      <w:color w:val="3F4A75" w:themeColor="text2"/>
    </w:rPr>
  </w:style>
  <w:style w:type="character" w:customStyle="1" w:styleId="CV-NameChar">
    <w:name w:val="CV - Name Char"/>
    <w:basedOn w:val="DefaultParagraphFont"/>
    <w:link w:val="CV-Name"/>
    <w:uiPriority w:val="10"/>
    <w:rsid w:val="00F41034"/>
    <w:rPr>
      <w:rFonts w:asciiTheme="minorHAnsi" w:eastAsiaTheme="minorHAnsi" w:hAnsiTheme="minorHAnsi" w:cstheme="minorBidi"/>
      <w:b/>
      <w:color w:val="77B800"/>
      <w:sz w:val="32"/>
      <w:szCs w:val="22"/>
      <w:lang w:val="en-NZ" w:eastAsia="en-US"/>
    </w:rPr>
  </w:style>
  <w:style w:type="paragraph" w:customStyle="1" w:styleId="CV-Heading">
    <w:name w:val="CV - Heading"/>
    <w:basedOn w:val="BodyText"/>
    <w:next w:val="BodyText"/>
    <w:link w:val="CV-HeadingChar"/>
    <w:uiPriority w:val="11"/>
    <w:qFormat/>
    <w:rsid w:val="00F41034"/>
    <w:pPr>
      <w:keepNext/>
      <w:spacing w:before="360"/>
    </w:pPr>
    <w:rPr>
      <w:b/>
      <w:color w:val="77B800"/>
      <w:sz w:val="24"/>
    </w:rPr>
  </w:style>
  <w:style w:type="character" w:customStyle="1" w:styleId="CV-QualsChar">
    <w:name w:val="CV - Quals Char"/>
    <w:basedOn w:val="DefaultParagraphFont"/>
    <w:link w:val="CV-Quals"/>
    <w:uiPriority w:val="10"/>
    <w:rsid w:val="00F41034"/>
    <w:rPr>
      <w:rFonts w:asciiTheme="minorHAnsi" w:eastAsiaTheme="minorHAnsi" w:hAnsiTheme="minorHAnsi" w:cstheme="minorBidi"/>
      <w:b/>
      <w:i/>
      <w:color w:val="3F4A75" w:themeColor="text2"/>
      <w:sz w:val="22"/>
      <w:szCs w:val="22"/>
      <w:lang w:val="en-NZ" w:eastAsia="en-US"/>
    </w:rPr>
  </w:style>
  <w:style w:type="character" w:customStyle="1" w:styleId="CV-HeadingChar">
    <w:name w:val="CV - Heading Char"/>
    <w:basedOn w:val="DefaultParagraphFont"/>
    <w:link w:val="CV-Heading"/>
    <w:uiPriority w:val="11"/>
    <w:rsid w:val="00F41034"/>
    <w:rPr>
      <w:rFonts w:asciiTheme="minorHAnsi" w:eastAsiaTheme="minorHAnsi" w:hAnsiTheme="minorHAnsi" w:cstheme="minorBidi"/>
      <w:b/>
      <w:color w:val="77B800"/>
      <w:sz w:val="24"/>
      <w:szCs w:val="22"/>
      <w:lang w:val="en-NZ" w:eastAsia="en-US"/>
    </w:rPr>
  </w:style>
  <w:style w:type="character" w:customStyle="1" w:styleId="Heading6Char">
    <w:name w:val="Heading 6 Char"/>
    <w:basedOn w:val="DefaultParagraphFont"/>
    <w:link w:val="Heading6"/>
    <w:uiPriority w:val="1"/>
    <w:rsid w:val="00F41034"/>
    <w:rPr>
      <w:rFonts w:ascii="Arial" w:hAnsi="Arial"/>
      <w:b/>
      <w:bCs/>
      <w:i/>
      <w:sz w:val="22"/>
      <w:szCs w:val="22"/>
      <w:lang w:eastAsia="en-US"/>
    </w:rPr>
  </w:style>
  <w:style w:type="paragraph" w:styleId="TOC1">
    <w:name w:val="toc 1"/>
    <w:basedOn w:val="Normal"/>
    <w:next w:val="Normal"/>
    <w:uiPriority w:val="39"/>
    <w:unhideWhenUsed/>
    <w:rsid w:val="00E60145"/>
    <w:pPr>
      <w:tabs>
        <w:tab w:val="left" w:pos="9070"/>
      </w:tabs>
      <w:spacing w:before="60" w:after="60" w:line="240" w:lineRule="auto"/>
    </w:pPr>
    <w:rPr>
      <w:rFonts w:eastAsiaTheme="minorHAnsi" w:cstheme="minorBidi"/>
      <w:b/>
      <w:noProof/>
      <w:szCs w:val="22"/>
      <w:lang w:val="en-NZ"/>
    </w:rPr>
  </w:style>
  <w:style w:type="paragraph" w:styleId="TOC2">
    <w:name w:val="toc 2"/>
    <w:basedOn w:val="Normal"/>
    <w:next w:val="Normal"/>
    <w:uiPriority w:val="39"/>
    <w:unhideWhenUsed/>
    <w:rsid w:val="00E60145"/>
    <w:pPr>
      <w:tabs>
        <w:tab w:val="left" w:pos="1418"/>
        <w:tab w:val="right" w:pos="9214"/>
      </w:tabs>
      <w:spacing w:before="60" w:after="60" w:line="240" w:lineRule="auto"/>
      <w:ind w:left="1021" w:hanging="851"/>
    </w:pPr>
    <w:rPr>
      <w:rFonts w:eastAsiaTheme="minorHAnsi" w:cstheme="minorBidi"/>
      <w:noProof/>
      <w:szCs w:val="22"/>
      <w:lang w:val="en-NZ"/>
    </w:rPr>
  </w:style>
  <w:style w:type="paragraph" w:styleId="TOC3">
    <w:name w:val="toc 3"/>
    <w:basedOn w:val="TOC2"/>
    <w:next w:val="Normal"/>
    <w:uiPriority w:val="39"/>
    <w:unhideWhenUsed/>
    <w:rsid w:val="00E60145"/>
    <w:pPr>
      <w:ind w:left="1191"/>
    </w:pPr>
  </w:style>
  <w:style w:type="character" w:customStyle="1" w:styleId="NumberedHeading1Char">
    <w:name w:val="Numbered Heading 1 Char"/>
    <w:basedOn w:val="Heading1Char"/>
    <w:link w:val="NumberedHeading1"/>
    <w:uiPriority w:val="2"/>
    <w:rsid w:val="00F41034"/>
    <w:rPr>
      <w:rFonts w:asciiTheme="majorHAnsi" w:eastAsiaTheme="minorHAnsi" w:hAnsiTheme="majorHAnsi" w:cstheme="minorBidi"/>
      <w:b/>
      <w:bCs w:val="0"/>
      <w:caps/>
      <w:color w:val="3F4A75" w:themeColor="text2"/>
      <w:kern w:val="28"/>
      <w:sz w:val="28"/>
      <w:szCs w:val="22"/>
      <w:lang w:val="en-NZ" w:eastAsia="en-US"/>
    </w:rPr>
  </w:style>
  <w:style w:type="character" w:customStyle="1" w:styleId="NumberedHeading2Char">
    <w:name w:val="Numbered Heading 2 Char"/>
    <w:basedOn w:val="Heading2Char"/>
    <w:link w:val="NumberedHeading2"/>
    <w:uiPriority w:val="2"/>
    <w:rsid w:val="00F41034"/>
    <w:rPr>
      <w:rFonts w:asciiTheme="majorHAnsi" w:eastAsiaTheme="minorHAnsi" w:hAnsiTheme="majorHAnsi" w:cstheme="minorBidi"/>
      <w:b/>
      <w:iCs w:val="0"/>
      <w:color w:val="3F4A75" w:themeColor="text2"/>
      <w:kern w:val="28"/>
      <w:sz w:val="28"/>
      <w:szCs w:val="22"/>
      <w:lang w:val="en-NZ" w:eastAsia="en-US"/>
    </w:rPr>
  </w:style>
  <w:style w:type="paragraph" w:customStyle="1" w:styleId="NumberedHeading5">
    <w:name w:val="Numbered Heading 5"/>
    <w:basedOn w:val="ListParagraph"/>
    <w:next w:val="BodyText"/>
    <w:link w:val="NumberedHeading5Char"/>
    <w:uiPriority w:val="2"/>
    <w:unhideWhenUsed/>
    <w:rsid w:val="00F41034"/>
    <w:pPr>
      <w:keepNext/>
      <w:numPr>
        <w:ilvl w:val="4"/>
        <w:numId w:val="10"/>
      </w:numPr>
      <w:spacing w:line="259" w:lineRule="auto"/>
      <w:contextualSpacing w:val="0"/>
      <w:outlineLvl w:val="4"/>
    </w:pPr>
    <w:rPr>
      <w:rFonts w:asciiTheme="majorHAnsi" w:eastAsiaTheme="minorHAnsi" w:hAnsiTheme="majorHAnsi" w:cstheme="minorBidi"/>
      <w:i/>
      <w:color w:val="3F4A75" w:themeColor="text2"/>
      <w:szCs w:val="22"/>
      <w:lang w:val="en-NZ"/>
    </w:rPr>
  </w:style>
  <w:style w:type="character" w:customStyle="1" w:styleId="NumberedHeading4Char">
    <w:name w:val="Numbered Heading 4 Char"/>
    <w:basedOn w:val="Heading4Char"/>
    <w:link w:val="NumberedHeading4"/>
    <w:uiPriority w:val="2"/>
    <w:rsid w:val="00F41034"/>
    <w:rPr>
      <w:rFonts w:asciiTheme="majorHAnsi" w:eastAsiaTheme="minorHAnsi" w:hAnsiTheme="majorHAnsi" w:cstheme="minorBidi"/>
      <w:b/>
      <w:bCs/>
      <w:i w:val="0"/>
      <w:iCs/>
      <w:color w:val="3F4A75" w:themeColor="text2"/>
      <w:kern w:val="28"/>
      <w:sz w:val="24"/>
      <w:szCs w:val="22"/>
      <w:lang w:val="en-NZ" w:eastAsia="en-US"/>
    </w:rPr>
  </w:style>
  <w:style w:type="character" w:customStyle="1" w:styleId="NumberedHeading5Char">
    <w:name w:val="Numbered Heading 5 Char"/>
    <w:basedOn w:val="Heading5Char"/>
    <w:link w:val="NumberedHeading5"/>
    <w:uiPriority w:val="2"/>
    <w:rsid w:val="00F41034"/>
    <w:rPr>
      <w:rFonts w:asciiTheme="majorHAnsi" w:eastAsiaTheme="minorHAnsi" w:hAnsiTheme="majorHAnsi" w:cstheme="minorBidi"/>
      <w:b w:val="0"/>
      <w:bCs w:val="0"/>
      <w:i/>
      <w:iCs w:val="0"/>
      <w:color w:val="3F4A75" w:themeColor="text2"/>
      <w:sz w:val="22"/>
      <w:szCs w:val="22"/>
      <w:lang w:val="en-NZ" w:eastAsia="en-US"/>
    </w:rPr>
  </w:style>
  <w:style w:type="paragraph" w:customStyle="1" w:styleId="Footer-EvenPg">
    <w:name w:val="Footer - Even Pg"/>
    <w:basedOn w:val="Footer"/>
    <w:link w:val="Footer-EvenPgChar"/>
    <w:uiPriority w:val="96"/>
    <w:rsid w:val="00F41034"/>
    <w:pPr>
      <w:pBdr>
        <w:top w:val="single" w:sz="4" w:space="6" w:color="E6E6E6" w:themeColor="background2"/>
      </w:pBdr>
      <w:tabs>
        <w:tab w:val="clear" w:pos="4513"/>
        <w:tab w:val="clear" w:pos="9026"/>
      </w:tabs>
      <w:spacing w:before="240" w:after="160" w:line="259" w:lineRule="auto"/>
    </w:pPr>
    <w:rPr>
      <w:rFonts w:asciiTheme="majorHAnsi" w:eastAsiaTheme="minorHAnsi" w:hAnsiTheme="majorHAnsi" w:cstheme="minorBidi"/>
      <w:sz w:val="18"/>
      <w:szCs w:val="22"/>
      <w:lang w:val="en-NZ"/>
    </w:rPr>
  </w:style>
  <w:style w:type="paragraph" w:customStyle="1" w:styleId="Footer-OddPage">
    <w:name w:val="Footer - Odd Page"/>
    <w:basedOn w:val="Footer"/>
    <w:link w:val="Footer-OddPageChar"/>
    <w:uiPriority w:val="96"/>
    <w:rsid w:val="00F41034"/>
    <w:pPr>
      <w:pBdr>
        <w:top w:val="single" w:sz="4" w:space="6" w:color="E6E6E6" w:themeColor="background2"/>
      </w:pBdr>
      <w:tabs>
        <w:tab w:val="clear" w:pos="4513"/>
        <w:tab w:val="clear" w:pos="9026"/>
        <w:tab w:val="center" w:pos="4253"/>
        <w:tab w:val="right" w:pos="9071"/>
      </w:tabs>
      <w:spacing w:before="240" w:after="160" w:line="259" w:lineRule="auto"/>
    </w:pPr>
    <w:rPr>
      <w:rFonts w:asciiTheme="majorHAnsi" w:eastAsiaTheme="minorHAnsi" w:hAnsiTheme="majorHAnsi" w:cstheme="minorBidi"/>
      <w:sz w:val="18"/>
      <w:szCs w:val="22"/>
      <w:lang w:val="en-NZ"/>
    </w:rPr>
  </w:style>
  <w:style w:type="character" w:customStyle="1" w:styleId="Footer-EvenPgChar">
    <w:name w:val="Footer - Even Pg Char"/>
    <w:basedOn w:val="FooterChar"/>
    <w:link w:val="Footer-EvenPg"/>
    <w:uiPriority w:val="96"/>
    <w:rsid w:val="00F41034"/>
    <w:rPr>
      <w:rFonts w:asciiTheme="majorHAnsi" w:eastAsiaTheme="minorHAnsi" w:hAnsiTheme="majorHAnsi" w:cstheme="minorBidi"/>
      <w:sz w:val="18"/>
      <w:szCs w:val="22"/>
      <w:lang w:val="en-NZ" w:eastAsia="en-US"/>
    </w:rPr>
  </w:style>
  <w:style w:type="table" w:customStyle="1" w:styleId="ACGreen-BandedTable">
    <w:name w:val="A+C Green - Banded Table"/>
    <w:basedOn w:val="TableNormal"/>
    <w:uiPriority w:val="99"/>
    <w:rsid w:val="00F41034"/>
    <w:rPr>
      <w:rFonts w:asciiTheme="majorHAnsi" w:eastAsiaTheme="minorHAnsi" w:hAnsiTheme="majorHAnsi" w:cstheme="minorBidi"/>
      <w:sz w:val="21"/>
      <w:szCs w:val="22"/>
      <w:lang w:val="en-US" w:eastAsia="en-US"/>
    </w:rPr>
    <w:tblPr>
      <w:tblStyleRow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blCellMar>
          <w:top w:w="57" w:type="dxa"/>
          <w:left w:w="28" w:type="dxa"/>
          <w:bottom w:w="57" w:type="dxa"/>
          <w:right w:w="28" w:type="dxa"/>
        </w:tblCellMar>
      </w:tblPr>
      <w:trPr>
        <w:tblHeader/>
      </w:trPr>
      <w:tcPr>
        <w:shd w:val="clear" w:color="auto" w:fill="E6E6E6" w:themeFill="background2"/>
      </w:tcPr>
    </w:tblStylePr>
    <w:tblStylePr w:type="band2Horz">
      <w:tblPr/>
      <w:tcPr>
        <w:shd w:val="clear" w:color="auto" w:fill="FAFAFA" w:themeFill="background2" w:themeFillTint="33"/>
      </w:tcPr>
    </w:tblStylePr>
  </w:style>
  <w:style w:type="character" w:customStyle="1" w:styleId="Footer-OddPageChar">
    <w:name w:val="Footer - Odd Page Char"/>
    <w:basedOn w:val="FooterChar"/>
    <w:link w:val="Footer-OddPage"/>
    <w:uiPriority w:val="96"/>
    <w:rsid w:val="00F41034"/>
    <w:rPr>
      <w:rFonts w:asciiTheme="majorHAnsi" w:eastAsiaTheme="minorHAnsi" w:hAnsiTheme="majorHAnsi" w:cstheme="minorBidi"/>
      <w:sz w:val="18"/>
      <w:szCs w:val="22"/>
      <w:lang w:val="en-NZ" w:eastAsia="en-US"/>
    </w:rPr>
  </w:style>
  <w:style w:type="table" w:customStyle="1" w:styleId="ACGreen-BasicTable">
    <w:name w:val="A+C Green - Basic Table"/>
    <w:basedOn w:val="TableNormal"/>
    <w:uiPriority w:val="99"/>
    <w:rsid w:val="00F41034"/>
    <w:rPr>
      <w:rFonts w:asciiTheme="majorHAnsi" w:eastAsiaTheme="minorHAnsi" w:hAnsiTheme="majorHAnsi" w:cstheme="minorBidi"/>
      <w:sz w:val="21"/>
      <w:szCs w:val="22"/>
      <w:lang w:val="en-US" w:eastAsia="en-US"/>
    </w:rPr>
    <w:tblPr>
      <w:tblStyleRowBandSize w:val="1"/>
      <w:tblStyleCol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E6E6E6" w:themeFill="background2"/>
      </w:tcPr>
    </w:tblStylePr>
  </w:style>
  <w:style w:type="paragraph" w:customStyle="1" w:styleId="Table-bullet">
    <w:name w:val="Table - bullet"/>
    <w:basedOn w:val="Normal"/>
    <w:link w:val="Table-bulletChar"/>
    <w:uiPriority w:val="12"/>
    <w:rsid w:val="00F41034"/>
    <w:pPr>
      <w:numPr>
        <w:numId w:val="9"/>
      </w:numPr>
      <w:tabs>
        <w:tab w:val="left" w:pos="426"/>
      </w:tabs>
      <w:spacing w:after="40" w:line="259" w:lineRule="auto"/>
    </w:pPr>
    <w:rPr>
      <w:rFonts w:asciiTheme="majorHAnsi" w:eastAsiaTheme="minorHAnsi" w:hAnsiTheme="majorHAnsi" w:cstheme="minorBidi"/>
      <w:sz w:val="21"/>
      <w:szCs w:val="21"/>
      <w:lang w:val="en-NZ"/>
    </w:rPr>
  </w:style>
  <w:style w:type="paragraph" w:customStyle="1" w:styleId="Table-Heading">
    <w:name w:val="Table - Heading"/>
    <w:basedOn w:val="Normal"/>
    <w:next w:val="Table-para"/>
    <w:link w:val="Table-HeadingChar"/>
    <w:uiPriority w:val="11"/>
    <w:rsid w:val="00120C94"/>
    <w:pPr>
      <w:spacing w:before="40" w:after="40" w:line="259" w:lineRule="auto"/>
    </w:pPr>
    <w:rPr>
      <w:rFonts w:eastAsiaTheme="minorHAnsi" w:cstheme="minorBidi"/>
      <w:b/>
      <w:szCs w:val="21"/>
      <w:lang w:val="en-NZ"/>
    </w:rPr>
  </w:style>
  <w:style w:type="character" w:customStyle="1" w:styleId="Table-bulletChar">
    <w:name w:val="Table - bullet Char"/>
    <w:basedOn w:val="DefaultParagraphFont"/>
    <w:link w:val="Table-bullet"/>
    <w:uiPriority w:val="12"/>
    <w:rsid w:val="00F41034"/>
    <w:rPr>
      <w:rFonts w:asciiTheme="majorHAnsi" w:eastAsiaTheme="minorHAnsi" w:hAnsiTheme="majorHAnsi" w:cstheme="minorBidi"/>
      <w:sz w:val="21"/>
      <w:szCs w:val="21"/>
      <w:lang w:val="en-NZ" w:eastAsia="en-US"/>
    </w:rPr>
  </w:style>
  <w:style w:type="paragraph" w:customStyle="1" w:styleId="Table-para">
    <w:name w:val="Table - para"/>
    <w:basedOn w:val="Normal"/>
    <w:link w:val="Table-paraChar"/>
    <w:uiPriority w:val="11"/>
    <w:rsid w:val="00F41034"/>
    <w:pPr>
      <w:spacing w:after="40" w:line="259" w:lineRule="auto"/>
    </w:pPr>
    <w:rPr>
      <w:rFonts w:asciiTheme="majorHAnsi" w:eastAsiaTheme="minorHAnsi" w:hAnsiTheme="majorHAnsi" w:cstheme="minorBidi"/>
      <w:sz w:val="21"/>
      <w:szCs w:val="21"/>
      <w:lang w:val="en-NZ"/>
    </w:rPr>
  </w:style>
  <w:style w:type="character" w:customStyle="1" w:styleId="Table-HeadingChar">
    <w:name w:val="Table - Heading Char"/>
    <w:basedOn w:val="DefaultParagraphFont"/>
    <w:link w:val="Table-Heading"/>
    <w:uiPriority w:val="11"/>
    <w:rsid w:val="00120C94"/>
    <w:rPr>
      <w:rFonts w:ascii="Arial" w:eastAsiaTheme="minorHAnsi" w:hAnsi="Arial" w:cstheme="minorBidi"/>
      <w:b/>
      <w:sz w:val="22"/>
      <w:szCs w:val="21"/>
      <w:lang w:val="en-NZ" w:eastAsia="en-US"/>
    </w:rPr>
  </w:style>
  <w:style w:type="character" w:customStyle="1" w:styleId="Table-paraChar">
    <w:name w:val="Table - para Char"/>
    <w:basedOn w:val="DefaultParagraphFont"/>
    <w:link w:val="Table-para"/>
    <w:uiPriority w:val="11"/>
    <w:rsid w:val="00F41034"/>
    <w:rPr>
      <w:rFonts w:asciiTheme="majorHAnsi" w:eastAsiaTheme="minorHAnsi" w:hAnsiTheme="majorHAnsi" w:cstheme="minorBidi"/>
      <w:sz w:val="21"/>
      <w:szCs w:val="21"/>
      <w:lang w:val="en-NZ" w:eastAsia="en-US"/>
    </w:rPr>
  </w:style>
  <w:style w:type="paragraph" w:customStyle="1" w:styleId="Footer-OddpageLANDSCAPE">
    <w:name w:val="Footer - Odd page LANDSCAPE"/>
    <w:basedOn w:val="Footer-OddPage"/>
    <w:link w:val="Footer-OddpageLANDSCAPEChar"/>
    <w:uiPriority w:val="97"/>
    <w:qFormat/>
    <w:rsid w:val="00F41034"/>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F41034"/>
    <w:rPr>
      <w:rFonts w:asciiTheme="majorHAnsi" w:eastAsiaTheme="minorHAnsi" w:hAnsiTheme="majorHAnsi" w:cstheme="minorBidi"/>
      <w:sz w:val="18"/>
      <w:szCs w:val="22"/>
      <w:lang w:val="en-NZ" w:eastAsia="en-US"/>
    </w:rPr>
  </w:style>
  <w:style w:type="character" w:customStyle="1" w:styleId="Subheader">
    <w:name w:val="Sub header"/>
    <w:uiPriority w:val="99"/>
    <w:semiHidden/>
    <w:rsid w:val="00F41034"/>
    <w:rPr>
      <w:rFonts w:ascii="NexusMixPro-Bold" w:hAnsi="NexusMixPro-Bold" w:cs="NexusMixPro-Bold"/>
      <w:b/>
      <w:bCs/>
      <w:color w:val="4B565E"/>
      <w:sz w:val="28"/>
      <w:szCs w:val="28"/>
    </w:rPr>
  </w:style>
  <w:style w:type="character" w:customStyle="1" w:styleId="Subsub">
    <w:name w:val="Sub sub"/>
    <w:uiPriority w:val="99"/>
    <w:semiHidden/>
    <w:rsid w:val="00F41034"/>
    <w:rPr>
      <w:rFonts w:ascii="AvenirLTStd-Book" w:hAnsi="AvenirLTStd-Book" w:cs="AvenirLTStd-Book"/>
      <w:color w:val="373F45"/>
      <w:sz w:val="26"/>
      <w:szCs w:val="26"/>
    </w:rPr>
  </w:style>
  <w:style w:type="table" w:styleId="LightList-Accent2">
    <w:name w:val="Light List Accent 2"/>
    <w:basedOn w:val="TableNormal"/>
    <w:uiPriority w:val="61"/>
    <w:locked/>
    <w:rsid w:val="00F41034"/>
    <w:rPr>
      <w:rFonts w:asciiTheme="minorHAnsi" w:eastAsiaTheme="minorHAnsi" w:hAnsiTheme="minorHAnsi" w:cstheme="minorBidi"/>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tblBorders>
    </w:tblPr>
    <w:tblStylePr w:type="firstRow">
      <w:pPr>
        <w:spacing w:before="0" w:after="0" w:line="240" w:lineRule="auto"/>
      </w:pPr>
      <w:rPr>
        <w:b/>
        <w:bCs/>
        <w:color w:val="FFFFFF" w:themeColor="background1"/>
      </w:rPr>
      <w:tblPr/>
      <w:tcPr>
        <w:shd w:val="clear" w:color="auto" w:fill="358189" w:themeFill="accent2"/>
      </w:tcPr>
    </w:tblStylePr>
    <w:tblStylePr w:type="lastRow">
      <w:pPr>
        <w:spacing w:before="0" w:after="0" w:line="240" w:lineRule="auto"/>
      </w:pPr>
      <w:rPr>
        <w:b/>
        <w:bCs/>
      </w:rPr>
      <w:tblPr/>
      <w:tcPr>
        <w:tcBorders>
          <w:top w:val="double" w:sz="6" w:space="0" w:color="358189" w:themeColor="accent2"/>
          <w:left w:val="single" w:sz="8" w:space="0" w:color="358189" w:themeColor="accent2"/>
          <w:bottom w:val="single" w:sz="8" w:space="0" w:color="358189" w:themeColor="accent2"/>
          <w:right w:val="single" w:sz="8" w:space="0" w:color="358189" w:themeColor="accent2"/>
        </w:tcBorders>
      </w:tcPr>
    </w:tblStylePr>
    <w:tblStylePr w:type="firstCol">
      <w:rPr>
        <w:b/>
        <w:bCs/>
      </w:rPr>
    </w:tblStylePr>
    <w:tblStylePr w:type="lastCol">
      <w:rPr>
        <w:b/>
        <w:bCs/>
      </w:rPr>
    </w:tblStylePr>
    <w:tblStylePr w:type="band1Vert">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tblStylePr w:type="band1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style>
  <w:style w:type="character" w:styleId="PlaceholderText">
    <w:name w:val="Placeholder Text"/>
    <w:basedOn w:val="DefaultParagraphFont"/>
    <w:uiPriority w:val="99"/>
    <w:semiHidden/>
    <w:rsid w:val="00F41034"/>
    <w:rPr>
      <w:color w:val="808080"/>
    </w:rPr>
  </w:style>
  <w:style w:type="paragraph" w:styleId="ListNumber">
    <w:name w:val="List Number"/>
    <w:basedOn w:val="List-AlphanumericLvl1"/>
    <w:next w:val="ListNumber2"/>
    <w:link w:val="ListNumberChar"/>
    <w:rsid w:val="00F41034"/>
  </w:style>
  <w:style w:type="paragraph" w:styleId="ListBullet3">
    <w:name w:val="List Bullet 3"/>
    <w:basedOn w:val="Normal"/>
    <w:link w:val="ListBullet3Char"/>
    <w:semiHidden/>
    <w:rsid w:val="00F41034"/>
    <w:pPr>
      <w:numPr>
        <w:numId w:val="11"/>
      </w:numPr>
      <w:spacing w:line="259" w:lineRule="auto"/>
    </w:pPr>
    <w:rPr>
      <w:rFonts w:asciiTheme="minorHAnsi" w:eastAsiaTheme="minorHAnsi" w:hAnsiTheme="minorHAnsi" w:cstheme="minorBidi"/>
      <w:szCs w:val="22"/>
      <w:lang w:val="en-NZ"/>
    </w:rPr>
  </w:style>
  <w:style w:type="paragraph" w:customStyle="1" w:styleId="CV-Heading2">
    <w:name w:val="CV - Heading 2"/>
    <w:basedOn w:val="Heading5"/>
    <w:next w:val="BodyText"/>
    <w:link w:val="CV-Heading2Char"/>
    <w:uiPriority w:val="11"/>
    <w:qFormat/>
    <w:rsid w:val="00F41034"/>
    <w:pPr>
      <w:spacing w:before="360" w:after="120" w:line="280" w:lineRule="exact"/>
      <w:jc w:val="both"/>
      <w:outlineLvl w:val="9"/>
    </w:pPr>
    <w:rPr>
      <w:rFonts w:asciiTheme="minorHAnsi" w:eastAsiaTheme="minorHAnsi" w:hAnsiTheme="minorHAnsi" w:cstheme="minorBidi"/>
      <w:bCs w:val="0"/>
      <w:iCs w:val="0"/>
      <w:color w:val="3F4A75" w:themeColor="text2"/>
      <w:szCs w:val="22"/>
      <w:lang w:val="en-NZ"/>
    </w:rPr>
  </w:style>
  <w:style w:type="character" w:customStyle="1" w:styleId="ListBullet3Char">
    <w:name w:val="List Bullet 3 Char"/>
    <w:basedOn w:val="List-BulletLvl2Char"/>
    <w:link w:val="ListBullet3"/>
    <w:semiHidden/>
    <w:rsid w:val="00F41034"/>
    <w:rPr>
      <w:rFonts w:asciiTheme="minorHAnsi" w:eastAsiaTheme="minorHAnsi" w:hAnsiTheme="minorHAnsi" w:cstheme="minorBidi"/>
      <w:sz w:val="22"/>
      <w:szCs w:val="22"/>
      <w:lang w:val="en-NZ" w:eastAsia="en-US"/>
    </w:rPr>
  </w:style>
  <w:style w:type="character" w:customStyle="1" w:styleId="List-BulletLvl3Char">
    <w:name w:val="List - Bullet Lvl 3 Char"/>
    <w:basedOn w:val="ListBullet3Char"/>
    <w:link w:val="List-BulletLvl3"/>
    <w:uiPriority w:val="4"/>
    <w:rsid w:val="00F41034"/>
    <w:rPr>
      <w:rFonts w:asciiTheme="minorHAnsi" w:eastAsiaTheme="minorHAnsi" w:hAnsiTheme="minorHAnsi" w:cstheme="minorBidi"/>
      <w:sz w:val="22"/>
      <w:szCs w:val="22"/>
      <w:lang w:val="en-NZ" w:eastAsia="en-US"/>
    </w:rPr>
  </w:style>
  <w:style w:type="character" w:customStyle="1" w:styleId="CV-Heading2Char">
    <w:name w:val="CV - Heading 2 Char"/>
    <w:basedOn w:val="Heading5Char"/>
    <w:link w:val="CV-Heading2"/>
    <w:uiPriority w:val="11"/>
    <w:rsid w:val="00F41034"/>
    <w:rPr>
      <w:rFonts w:asciiTheme="minorHAnsi" w:eastAsiaTheme="minorHAnsi" w:hAnsiTheme="minorHAnsi" w:cstheme="minorBidi"/>
      <w:b/>
      <w:bCs w:val="0"/>
      <w:iCs w:val="0"/>
      <w:color w:val="3F4A75" w:themeColor="text2"/>
      <w:sz w:val="22"/>
      <w:szCs w:val="22"/>
      <w:lang w:val="en-NZ" w:eastAsia="en-US"/>
    </w:rPr>
  </w:style>
  <w:style w:type="table" w:customStyle="1" w:styleId="ACGrey-BasicTable">
    <w:name w:val="A+C Grey - Basic Table"/>
    <w:basedOn w:val="TableNormal"/>
    <w:uiPriority w:val="99"/>
    <w:rsid w:val="00F41034"/>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table" w:customStyle="1" w:styleId="ACGrey-BandedTable">
    <w:name w:val="A+C Grey - Banded Table"/>
    <w:basedOn w:val="TableNormal"/>
    <w:uiPriority w:val="99"/>
    <w:rsid w:val="00F41034"/>
    <w:rPr>
      <w:rFonts w:asciiTheme="majorHAnsi" w:eastAsiaTheme="minorHAnsi" w:hAnsiTheme="majorHAnsi" w:cstheme="minorBidi"/>
      <w:sz w:val="21"/>
      <w:szCs w:val="22"/>
      <w:lang w:val="en-US" w:eastAsia="en-US"/>
    </w:rPr>
    <w:tblPr>
      <w:tblStyleRowBandSize w:val="1"/>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F4A75" w:themeFill="text2"/>
      </w:tcPr>
    </w:tblStylePr>
    <w:tblStylePr w:type="band2Horz">
      <w:rPr>
        <w:color w:val="auto"/>
      </w:rPr>
      <w:tblPr/>
      <w:tcPr>
        <w:shd w:val="clear" w:color="auto" w:fill="D4D8E8" w:themeFill="text2" w:themeFillTint="33"/>
      </w:tcPr>
    </w:tblStylePr>
  </w:style>
  <w:style w:type="character" w:customStyle="1" w:styleId="ListNumberChar">
    <w:name w:val="List Number Char"/>
    <w:basedOn w:val="List-AlphanumericLvl1Char"/>
    <w:link w:val="ListNumber"/>
    <w:uiPriority w:val="99"/>
    <w:rsid w:val="00F41034"/>
    <w:rPr>
      <w:rFonts w:asciiTheme="minorHAnsi" w:eastAsiaTheme="minorHAnsi" w:hAnsiTheme="minorHAnsi" w:cstheme="minorBidi"/>
      <w:sz w:val="22"/>
      <w:szCs w:val="22"/>
      <w:lang w:val="en-NZ" w:eastAsia="en-US"/>
    </w:rPr>
  </w:style>
  <w:style w:type="paragraph" w:styleId="TableofFigures">
    <w:name w:val="table of figures"/>
    <w:basedOn w:val="BodyText"/>
    <w:next w:val="Normal"/>
    <w:uiPriority w:val="99"/>
    <w:unhideWhenUsed/>
    <w:rsid w:val="0018617C"/>
    <w:pPr>
      <w:tabs>
        <w:tab w:val="right" w:pos="9072"/>
      </w:tabs>
    </w:pPr>
    <w:rPr>
      <w:rFonts w:ascii="Arial" w:hAnsi="Arial"/>
    </w:rPr>
  </w:style>
  <w:style w:type="character" w:styleId="FootnoteReference">
    <w:name w:val="footnote reference"/>
    <w:basedOn w:val="DefaultParagraphFont"/>
    <w:unhideWhenUsed/>
    <w:rsid w:val="00F41034"/>
    <w:rPr>
      <w:vertAlign w:val="superscript"/>
    </w:rPr>
  </w:style>
  <w:style w:type="paragraph" w:customStyle="1" w:styleId="Footer-EvenPg-RomanNumeral">
    <w:name w:val="Footer - Even Pg - Roman Numeral"/>
    <w:basedOn w:val="Footer-EvenPg"/>
    <w:link w:val="Footer-EvenPg-RomanNumeralChar"/>
    <w:uiPriority w:val="98"/>
    <w:qFormat/>
    <w:rsid w:val="00F41034"/>
    <w:pPr>
      <w:pBdr>
        <w:top w:val="single" w:sz="4" w:space="1" w:color="E6E6E6" w:themeColor="background2"/>
      </w:pBdr>
    </w:pPr>
  </w:style>
  <w:style w:type="paragraph" w:customStyle="1" w:styleId="Footer-EvenPg-LANDSCAPE">
    <w:name w:val="Footer - Even Pg - LANDSCAPE"/>
    <w:basedOn w:val="Footer-EvenPg"/>
    <w:link w:val="Footer-EvenPg-LANDSCAPEChar"/>
    <w:uiPriority w:val="97"/>
    <w:qFormat/>
    <w:rsid w:val="00F41034"/>
    <w:pPr>
      <w:pBdr>
        <w:top w:val="single" w:sz="4" w:space="0" w:color="E6E6E6" w:themeColor="background2"/>
      </w:pBdr>
    </w:pPr>
  </w:style>
  <w:style w:type="character" w:customStyle="1" w:styleId="Footer-EvenPg-RomanNumeralChar">
    <w:name w:val="Footer - Even Pg - Roman Numeral Char"/>
    <w:basedOn w:val="Footer-EvenPgChar"/>
    <w:link w:val="Footer-EvenPg-RomanNumeral"/>
    <w:uiPriority w:val="98"/>
    <w:rsid w:val="00F41034"/>
    <w:rPr>
      <w:rFonts w:asciiTheme="majorHAnsi" w:eastAsiaTheme="minorHAnsi" w:hAnsiTheme="majorHAnsi" w:cstheme="minorBidi"/>
      <w:sz w:val="18"/>
      <w:szCs w:val="22"/>
      <w:lang w:val="en-NZ" w:eastAsia="en-US"/>
    </w:rPr>
  </w:style>
  <w:style w:type="character" w:customStyle="1" w:styleId="Footer-EvenPg-LANDSCAPEChar">
    <w:name w:val="Footer - Even Pg - LANDSCAPE Char"/>
    <w:basedOn w:val="Footer-EvenPgChar"/>
    <w:link w:val="Footer-EvenPg-LANDSCAPE"/>
    <w:uiPriority w:val="97"/>
    <w:rsid w:val="00F41034"/>
    <w:rPr>
      <w:rFonts w:asciiTheme="majorHAnsi" w:eastAsiaTheme="minorHAnsi" w:hAnsiTheme="majorHAnsi" w:cstheme="minorBidi"/>
      <w:sz w:val="18"/>
      <w:szCs w:val="22"/>
      <w:lang w:val="en-NZ" w:eastAsia="en-US"/>
    </w:rPr>
  </w:style>
  <w:style w:type="paragraph" w:customStyle="1" w:styleId="GreenTextBox">
    <w:name w:val="Green Text Box"/>
    <w:basedOn w:val="BodyText"/>
    <w:next w:val="BodyText"/>
    <w:link w:val="GreenTextBoxChar"/>
    <w:uiPriority w:val="1"/>
    <w:qFormat/>
    <w:rsid w:val="00F41034"/>
    <w:pPr>
      <w:pBdr>
        <w:top w:val="single" w:sz="4" w:space="3" w:color="E6E6E6" w:themeColor="background2"/>
        <w:left w:val="single" w:sz="4" w:space="6" w:color="E6E6E6" w:themeColor="background2"/>
        <w:bottom w:val="single" w:sz="4" w:space="3" w:color="E6E6E6" w:themeColor="background2"/>
        <w:right w:val="single" w:sz="4" w:space="6" w:color="E6E6E6" w:themeColor="background2"/>
      </w:pBdr>
      <w:shd w:val="clear" w:color="auto" w:fill="E6E6E6" w:themeFill="background2"/>
      <w:ind w:left="142" w:right="140"/>
    </w:pPr>
    <w:rPr>
      <w:i/>
      <w:color w:val="FFFFFF" w:themeColor="background1"/>
    </w:rPr>
  </w:style>
  <w:style w:type="character" w:customStyle="1" w:styleId="GreenTextBoxChar">
    <w:name w:val="Green Text Box Char"/>
    <w:basedOn w:val="BodyTextChar"/>
    <w:link w:val="GreenTextBox"/>
    <w:uiPriority w:val="1"/>
    <w:rsid w:val="00F41034"/>
    <w:rPr>
      <w:rFonts w:asciiTheme="minorHAnsi" w:eastAsiaTheme="minorHAnsi" w:hAnsiTheme="minorHAnsi" w:cstheme="minorBidi"/>
      <w:i/>
      <w:color w:val="FFFFFF" w:themeColor="background1"/>
      <w:sz w:val="22"/>
      <w:szCs w:val="22"/>
      <w:shd w:val="clear" w:color="auto" w:fill="E6E6E6" w:themeFill="background2"/>
      <w:lang w:val="en-NZ" w:eastAsia="en-US"/>
    </w:rPr>
  </w:style>
  <w:style w:type="paragraph" w:customStyle="1" w:styleId="BodyText-GREEN">
    <w:name w:val="Body Text - GREEN"/>
    <w:basedOn w:val="BodyText"/>
    <w:link w:val="BodyText-GREENChar"/>
    <w:qFormat/>
    <w:rsid w:val="00F41034"/>
    <w:rPr>
      <w:color w:val="E6E6E6" w:themeColor="background2"/>
    </w:rPr>
  </w:style>
  <w:style w:type="character" w:customStyle="1" w:styleId="BodyText-GREENChar">
    <w:name w:val="Body Text - GREEN Char"/>
    <w:basedOn w:val="BodyTextChar"/>
    <w:link w:val="BodyText-GREEN"/>
    <w:rsid w:val="00F41034"/>
    <w:rPr>
      <w:rFonts w:asciiTheme="minorHAnsi" w:eastAsiaTheme="minorHAnsi" w:hAnsiTheme="minorHAnsi" w:cstheme="minorBidi"/>
      <w:color w:val="E6E6E6" w:themeColor="background2"/>
      <w:sz w:val="22"/>
      <w:szCs w:val="22"/>
      <w:lang w:val="en-NZ" w:eastAsia="en-US"/>
    </w:rPr>
  </w:style>
  <w:style w:type="character" w:customStyle="1" w:styleId="UnresolvedMention1">
    <w:name w:val="Unresolved Mention1"/>
    <w:basedOn w:val="DefaultParagraphFont"/>
    <w:uiPriority w:val="99"/>
    <w:unhideWhenUsed/>
    <w:rsid w:val="00F41034"/>
    <w:rPr>
      <w:color w:val="605E5C"/>
      <w:shd w:val="clear" w:color="auto" w:fill="E1DFDD"/>
    </w:rPr>
  </w:style>
  <w:style w:type="paragraph" w:styleId="CommentSubject">
    <w:name w:val="annotation subject"/>
    <w:basedOn w:val="CommentText"/>
    <w:next w:val="CommentText"/>
    <w:link w:val="CommentSubjectChar"/>
    <w:semiHidden/>
    <w:unhideWhenUsed/>
    <w:rsid w:val="00F41034"/>
    <w:rPr>
      <w:b/>
      <w:bCs/>
    </w:rPr>
  </w:style>
  <w:style w:type="character" w:customStyle="1" w:styleId="CommentSubjectChar">
    <w:name w:val="Comment Subject Char"/>
    <w:basedOn w:val="CommentTextChar"/>
    <w:link w:val="CommentSubject"/>
    <w:semiHidden/>
    <w:rsid w:val="00F41034"/>
    <w:rPr>
      <w:rFonts w:asciiTheme="minorHAnsi" w:eastAsiaTheme="minorHAnsi" w:hAnsiTheme="minorHAnsi" w:cstheme="minorBidi"/>
      <w:b/>
      <w:bCs/>
      <w:lang w:val="en-NZ" w:eastAsia="en-US"/>
    </w:rPr>
  </w:style>
  <w:style w:type="paragraph" w:customStyle="1" w:styleId="Body">
    <w:name w:val="Body"/>
    <w:basedOn w:val="Normal"/>
    <w:link w:val="BodyChar"/>
    <w:qFormat/>
    <w:rsid w:val="00F41034"/>
    <w:pPr>
      <w:jc w:val="both"/>
    </w:pPr>
    <w:rPr>
      <w:rFonts w:ascii="Cambria" w:eastAsiaTheme="minorHAnsi" w:hAnsi="Cambria" w:cstheme="minorHAnsi"/>
      <w:szCs w:val="22"/>
      <w:lang w:val="en-NZ" w:eastAsia="en-NZ"/>
    </w:rPr>
  </w:style>
  <w:style w:type="character" w:customStyle="1" w:styleId="BodyChar">
    <w:name w:val="Body Char"/>
    <w:basedOn w:val="DefaultParagraphFont"/>
    <w:link w:val="Body"/>
    <w:rsid w:val="00F41034"/>
    <w:rPr>
      <w:rFonts w:ascii="Cambria" w:eastAsiaTheme="minorHAnsi" w:hAnsi="Cambria" w:cstheme="minorHAnsi"/>
      <w:sz w:val="22"/>
      <w:szCs w:val="22"/>
      <w:lang w:val="en-NZ" w:eastAsia="en-NZ"/>
    </w:rPr>
  </w:style>
  <w:style w:type="table" w:styleId="TableGridLight">
    <w:name w:val="Grid Table Light"/>
    <w:basedOn w:val="TableNormal"/>
    <w:uiPriority w:val="40"/>
    <w:rsid w:val="00F41034"/>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F41034"/>
    <w:rPr>
      <w:color w:val="2B579A"/>
      <w:shd w:val="clear" w:color="auto" w:fill="E1DFDD"/>
    </w:rPr>
  </w:style>
  <w:style w:type="character" w:customStyle="1" w:styleId="author">
    <w:name w:val="author"/>
    <w:basedOn w:val="DefaultParagraphFont"/>
    <w:rsid w:val="00F41034"/>
  </w:style>
  <w:style w:type="character" w:customStyle="1" w:styleId="articletitle">
    <w:name w:val="articletitle"/>
    <w:basedOn w:val="DefaultParagraphFont"/>
    <w:rsid w:val="00F41034"/>
  </w:style>
  <w:style w:type="character" w:customStyle="1" w:styleId="pubyear">
    <w:name w:val="pubyear"/>
    <w:basedOn w:val="DefaultParagraphFont"/>
    <w:rsid w:val="00F41034"/>
  </w:style>
  <w:style w:type="character" w:customStyle="1" w:styleId="vol">
    <w:name w:val="vol"/>
    <w:basedOn w:val="DefaultParagraphFont"/>
    <w:rsid w:val="00F41034"/>
  </w:style>
  <w:style w:type="character" w:customStyle="1" w:styleId="pagefirst">
    <w:name w:val="pagefirst"/>
    <w:basedOn w:val="DefaultParagraphFont"/>
    <w:rsid w:val="00F41034"/>
  </w:style>
  <w:style w:type="character" w:customStyle="1" w:styleId="pagelast">
    <w:name w:val="pagelast"/>
    <w:basedOn w:val="DefaultParagraphFont"/>
    <w:rsid w:val="00F41034"/>
  </w:style>
  <w:style w:type="table" w:styleId="GridTable1Light-Accent1">
    <w:name w:val="Grid Table 1 Light Accent 1"/>
    <w:basedOn w:val="TableNormal"/>
    <w:uiPriority w:val="46"/>
    <w:rsid w:val="00F41034"/>
    <w:rPr>
      <w:rFonts w:asciiTheme="minorHAnsi" w:eastAsiaTheme="minorHAnsi" w:hAnsiTheme="minorHAnsi" w:cstheme="minorBidi"/>
      <w:sz w:val="22"/>
      <w:szCs w:val="22"/>
      <w:lang w:val="en-US" w:eastAsia="en-US"/>
    </w:rPr>
    <w:tblPr>
      <w:tblStyleRowBandSize w:val="1"/>
      <w:tblStyleColBandSize w:val="1"/>
      <w:tblBorders>
        <w:top w:val="single" w:sz="4" w:space="0" w:color="A9B1D0" w:themeColor="accent1" w:themeTint="66"/>
        <w:left w:val="single" w:sz="4" w:space="0" w:color="A9B1D0" w:themeColor="accent1" w:themeTint="66"/>
        <w:bottom w:val="single" w:sz="4" w:space="0" w:color="A9B1D0" w:themeColor="accent1" w:themeTint="66"/>
        <w:right w:val="single" w:sz="4" w:space="0" w:color="A9B1D0" w:themeColor="accent1" w:themeTint="66"/>
        <w:insideH w:val="single" w:sz="4" w:space="0" w:color="A9B1D0" w:themeColor="accent1" w:themeTint="66"/>
        <w:insideV w:val="single" w:sz="4" w:space="0" w:color="A9B1D0" w:themeColor="accent1" w:themeTint="66"/>
      </w:tblBorders>
    </w:tblPr>
    <w:tblStylePr w:type="firstRow">
      <w:rPr>
        <w:b/>
        <w:bCs/>
      </w:rPr>
      <w:tblPr/>
      <w:tcPr>
        <w:tcBorders>
          <w:bottom w:val="single" w:sz="12" w:space="0" w:color="7E8AB9" w:themeColor="accent1" w:themeTint="99"/>
        </w:tcBorders>
      </w:tcPr>
    </w:tblStylePr>
    <w:tblStylePr w:type="lastRow">
      <w:rPr>
        <w:b/>
        <w:bCs/>
      </w:rPr>
      <w:tblPr/>
      <w:tcPr>
        <w:tcBorders>
          <w:top w:val="double" w:sz="2" w:space="0" w:color="7E8AB9" w:themeColor="accent1" w:themeTint="99"/>
        </w:tcBorders>
      </w:tcPr>
    </w:tblStylePr>
    <w:tblStylePr w:type="firstCol">
      <w:rPr>
        <w:b/>
        <w:bCs/>
      </w:rPr>
    </w:tblStylePr>
    <w:tblStylePr w:type="lastCol">
      <w:rPr>
        <w:b/>
        <w:bCs/>
      </w:rPr>
    </w:tblStylePr>
  </w:style>
  <w:style w:type="paragraph" w:customStyle="1" w:styleId="Pa5">
    <w:name w:val="Pa5"/>
    <w:basedOn w:val="Normal"/>
    <w:next w:val="Normal"/>
    <w:uiPriority w:val="99"/>
    <w:rsid w:val="00F41034"/>
    <w:pPr>
      <w:autoSpaceDE w:val="0"/>
      <w:autoSpaceDN w:val="0"/>
      <w:adjustRightInd w:val="0"/>
      <w:spacing w:line="241" w:lineRule="atLeast"/>
    </w:pPr>
    <w:rPr>
      <w:rFonts w:ascii="ElegaGarmnd BT" w:eastAsiaTheme="minorHAnsi" w:hAnsi="ElegaGarmnd BT" w:cstheme="minorBidi"/>
      <w:sz w:val="24"/>
      <w:lang w:val="en-NZ"/>
    </w:rPr>
  </w:style>
  <w:style w:type="paragraph" w:customStyle="1" w:styleId="Default">
    <w:name w:val="Default"/>
    <w:rsid w:val="00F41034"/>
    <w:pPr>
      <w:autoSpaceDE w:val="0"/>
      <w:autoSpaceDN w:val="0"/>
      <w:adjustRightInd w:val="0"/>
    </w:pPr>
    <w:rPr>
      <w:rFonts w:ascii="ElegaGarmnd BT" w:eastAsiaTheme="minorHAnsi" w:hAnsi="ElegaGarmnd BT" w:cs="ElegaGarmnd BT"/>
      <w:color w:val="000000"/>
      <w:sz w:val="24"/>
      <w:szCs w:val="24"/>
      <w:lang w:val="en-NZ" w:eastAsia="en-US"/>
    </w:rPr>
  </w:style>
  <w:style w:type="table" w:styleId="PlainTable2">
    <w:name w:val="Plain Table 2"/>
    <w:basedOn w:val="TableNormal"/>
    <w:uiPriority w:val="42"/>
    <w:rsid w:val="00F41034"/>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F41034"/>
  </w:style>
  <w:style w:type="character" w:customStyle="1" w:styleId="paragraph-number">
    <w:name w:val="paragraph-number"/>
    <w:basedOn w:val="DefaultParagraphFont"/>
    <w:rsid w:val="00F41034"/>
  </w:style>
  <w:style w:type="character" w:styleId="FollowedHyperlink">
    <w:name w:val="FollowedHyperlink"/>
    <w:basedOn w:val="DefaultParagraphFont"/>
    <w:semiHidden/>
    <w:unhideWhenUsed/>
    <w:rsid w:val="00F41034"/>
    <w:rPr>
      <w:color w:val="800080" w:themeColor="followedHyperlink"/>
      <w:u w:val="single"/>
    </w:rPr>
  </w:style>
  <w:style w:type="paragraph" w:styleId="z-TopofForm">
    <w:name w:val="HTML Top of Form"/>
    <w:basedOn w:val="Normal"/>
    <w:next w:val="Normal"/>
    <w:link w:val="z-TopofFormChar"/>
    <w:hidden/>
    <w:uiPriority w:val="99"/>
    <w:semiHidden/>
    <w:unhideWhenUsed/>
    <w:rsid w:val="00F41034"/>
    <w:pPr>
      <w:pBdr>
        <w:bottom w:val="single" w:sz="6" w:space="1" w:color="auto"/>
      </w:pBdr>
      <w:jc w:val="center"/>
    </w:pPr>
    <w:rPr>
      <w:rFonts w:cs="Arial"/>
      <w:vanish/>
      <w:sz w:val="16"/>
      <w:szCs w:val="16"/>
      <w:lang w:val="en-NZ" w:eastAsia="en-NZ"/>
    </w:rPr>
  </w:style>
  <w:style w:type="character" w:customStyle="1" w:styleId="z-TopofFormChar">
    <w:name w:val="z-Top of Form Char"/>
    <w:basedOn w:val="DefaultParagraphFont"/>
    <w:link w:val="z-TopofForm"/>
    <w:uiPriority w:val="99"/>
    <w:semiHidden/>
    <w:rsid w:val="00F41034"/>
    <w:rPr>
      <w:rFonts w:ascii="Arial" w:hAnsi="Arial" w:cs="Arial"/>
      <w:vanish/>
      <w:sz w:val="16"/>
      <w:szCs w:val="16"/>
      <w:lang w:val="en-NZ" w:eastAsia="en-NZ"/>
    </w:rPr>
  </w:style>
  <w:style w:type="paragraph" w:styleId="z-BottomofForm">
    <w:name w:val="HTML Bottom of Form"/>
    <w:basedOn w:val="Normal"/>
    <w:next w:val="Normal"/>
    <w:link w:val="z-BottomofFormChar"/>
    <w:hidden/>
    <w:uiPriority w:val="99"/>
    <w:semiHidden/>
    <w:unhideWhenUsed/>
    <w:rsid w:val="00F41034"/>
    <w:pPr>
      <w:pBdr>
        <w:top w:val="single" w:sz="6" w:space="1" w:color="auto"/>
      </w:pBdr>
      <w:jc w:val="center"/>
    </w:pPr>
    <w:rPr>
      <w:rFonts w:cs="Arial"/>
      <w:vanish/>
      <w:sz w:val="16"/>
      <w:szCs w:val="16"/>
      <w:lang w:val="en-NZ" w:eastAsia="en-NZ"/>
    </w:rPr>
  </w:style>
  <w:style w:type="character" w:customStyle="1" w:styleId="z-BottomofFormChar">
    <w:name w:val="z-Bottom of Form Char"/>
    <w:basedOn w:val="DefaultParagraphFont"/>
    <w:link w:val="z-BottomofForm"/>
    <w:uiPriority w:val="99"/>
    <w:semiHidden/>
    <w:rsid w:val="00F41034"/>
    <w:rPr>
      <w:rFonts w:ascii="Arial" w:hAnsi="Arial" w:cs="Arial"/>
      <w:vanish/>
      <w:sz w:val="16"/>
      <w:szCs w:val="16"/>
      <w:lang w:val="en-NZ" w:eastAsia="en-NZ"/>
    </w:rPr>
  </w:style>
  <w:style w:type="paragraph" w:styleId="TOC4">
    <w:name w:val="toc 4"/>
    <w:basedOn w:val="Normal"/>
    <w:next w:val="Normal"/>
    <w:autoRedefine/>
    <w:uiPriority w:val="39"/>
    <w:unhideWhenUsed/>
    <w:rsid w:val="00545DDB"/>
    <w:pPr>
      <w:spacing w:line="259" w:lineRule="auto"/>
      <w:ind w:left="1701"/>
    </w:pPr>
    <w:rPr>
      <w:rFonts w:eastAsiaTheme="minorEastAsia" w:cstheme="minorBidi"/>
      <w:sz w:val="20"/>
      <w:szCs w:val="22"/>
      <w:lang w:val="en-NZ" w:eastAsia="en-NZ"/>
    </w:rPr>
  </w:style>
  <w:style w:type="paragraph" w:styleId="TOC5">
    <w:name w:val="toc 5"/>
    <w:basedOn w:val="Normal"/>
    <w:next w:val="Normal"/>
    <w:autoRedefine/>
    <w:unhideWhenUsed/>
    <w:rsid w:val="00F41034"/>
    <w:pPr>
      <w:spacing w:after="100" w:line="259"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nhideWhenUsed/>
    <w:rsid w:val="00F41034"/>
    <w:pPr>
      <w:spacing w:after="100" w:line="259"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nhideWhenUsed/>
    <w:rsid w:val="00F41034"/>
    <w:pPr>
      <w:spacing w:after="100" w:line="259"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nhideWhenUsed/>
    <w:rsid w:val="00F41034"/>
    <w:pPr>
      <w:spacing w:after="100" w:line="259"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nhideWhenUsed/>
    <w:rsid w:val="00F41034"/>
    <w:pPr>
      <w:spacing w:after="100" w:line="259" w:lineRule="auto"/>
      <w:ind w:left="1760"/>
    </w:pPr>
    <w:rPr>
      <w:rFonts w:asciiTheme="minorHAnsi" w:eastAsiaTheme="minorEastAsia" w:hAnsiTheme="minorHAnsi" w:cstheme="minorBidi"/>
      <w:szCs w:val="22"/>
      <w:lang w:val="en-NZ" w:eastAsia="en-NZ"/>
    </w:rPr>
  </w:style>
  <w:style w:type="table" w:customStyle="1" w:styleId="TableGridLight1">
    <w:name w:val="Table Grid Light1"/>
    <w:basedOn w:val="TableNormal"/>
    <w:next w:val="TableGridLight"/>
    <w:uiPriority w:val="40"/>
    <w:rsid w:val="00F41034"/>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ogic-item">
    <w:name w:val="logic-item"/>
    <w:basedOn w:val="DefaultParagraphFont"/>
    <w:rsid w:val="00F41034"/>
  </w:style>
  <w:style w:type="character" w:customStyle="1" w:styleId="sr-only">
    <w:name w:val="sr-only"/>
    <w:basedOn w:val="DefaultParagraphFont"/>
    <w:rsid w:val="00F41034"/>
  </w:style>
  <w:style w:type="character" w:customStyle="1" w:styleId="element-citation">
    <w:name w:val="element-citation"/>
    <w:basedOn w:val="DefaultParagraphFont"/>
    <w:rsid w:val="00F41034"/>
  </w:style>
  <w:style w:type="paragraph" w:styleId="Bibliography">
    <w:name w:val="Bibliography"/>
    <w:basedOn w:val="Normal"/>
    <w:next w:val="Normal"/>
    <w:uiPriority w:val="37"/>
    <w:unhideWhenUsed/>
    <w:rsid w:val="001E7602"/>
    <w:pPr>
      <w:ind w:left="720" w:hanging="720"/>
    </w:pPr>
    <w:rPr>
      <w:rFonts w:eastAsiaTheme="minorHAnsi" w:cstheme="minorBidi"/>
      <w:szCs w:val="22"/>
      <w:lang w:val="en-NZ"/>
    </w:rPr>
  </w:style>
  <w:style w:type="character" w:styleId="EndnoteReference">
    <w:name w:val="endnote reference"/>
    <w:basedOn w:val="DefaultParagraphFont"/>
    <w:semiHidden/>
    <w:unhideWhenUsed/>
    <w:rsid w:val="0009247C"/>
    <w:rPr>
      <w:vertAlign w:val="superscript"/>
    </w:rPr>
  </w:style>
  <w:style w:type="paragraph" w:styleId="TOCHeading">
    <w:name w:val="TOC Heading"/>
    <w:basedOn w:val="Heading1"/>
    <w:next w:val="Normal"/>
    <w:uiPriority w:val="39"/>
    <w:unhideWhenUsed/>
    <w:qFormat/>
    <w:rsid w:val="00B40500"/>
    <w:pPr>
      <w:keepLines/>
      <w:spacing w:after="0" w:line="259" w:lineRule="auto"/>
      <w:outlineLvl w:val="9"/>
    </w:pPr>
    <w:rPr>
      <w:rFonts w:eastAsiaTheme="majorEastAsia" w:cstheme="majorBidi"/>
      <w:bCs w:val="0"/>
      <w:color w:val="2F3757" w:themeColor="accent1" w:themeShade="BF"/>
      <w:kern w:val="0"/>
      <w:sz w:val="32"/>
      <w:szCs w:val="32"/>
      <w:lang w:val="en-US"/>
    </w:rPr>
  </w:style>
  <w:style w:type="character" w:customStyle="1" w:styleId="UnresolvedMention2">
    <w:name w:val="Unresolved Mention2"/>
    <w:basedOn w:val="DefaultParagraphFont"/>
    <w:uiPriority w:val="99"/>
    <w:unhideWhenUsed/>
    <w:rsid w:val="002836CA"/>
    <w:rPr>
      <w:color w:val="605E5C"/>
      <w:shd w:val="clear" w:color="auto" w:fill="E1DFDD"/>
    </w:rPr>
  </w:style>
  <w:style w:type="character" w:customStyle="1" w:styleId="Mention2">
    <w:name w:val="Mention2"/>
    <w:basedOn w:val="DefaultParagraphFont"/>
    <w:uiPriority w:val="99"/>
    <w:unhideWhenUsed/>
    <w:rsid w:val="002836CA"/>
    <w:rPr>
      <w:color w:val="2B579A"/>
      <w:shd w:val="clear" w:color="auto" w:fill="E1DFDD"/>
    </w:rPr>
  </w:style>
  <w:style w:type="character" w:styleId="UnresolvedMention">
    <w:name w:val="Unresolved Mention"/>
    <w:basedOn w:val="DefaultParagraphFont"/>
    <w:uiPriority w:val="99"/>
    <w:unhideWhenUsed/>
    <w:rsid w:val="009F5EFE"/>
    <w:rPr>
      <w:color w:val="605E5C"/>
      <w:shd w:val="clear" w:color="auto" w:fill="E1DFDD"/>
    </w:rPr>
  </w:style>
  <w:style w:type="character" w:customStyle="1" w:styleId="named-content">
    <w:name w:val="named-content"/>
    <w:basedOn w:val="DefaultParagraphFont"/>
    <w:rsid w:val="00100C81"/>
  </w:style>
  <w:style w:type="character" w:customStyle="1" w:styleId="r-search-result">
    <w:name w:val="r-search-result"/>
    <w:basedOn w:val="DefaultParagraphFont"/>
    <w:rsid w:val="00100C81"/>
  </w:style>
  <w:style w:type="character" w:styleId="Mention">
    <w:name w:val="Mention"/>
    <w:basedOn w:val="DefaultParagraphFont"/>
    <w:uiPriority w:val="99"/>
    <w:unhideWhenUsed/>
    <w:rsid w:val="00E95A86"/>
    <w:rPr>
      <w:color w:val="2B579A"/>
      <w:shd w:val="clear" w:color="auto" w:fill="E1DFDD"/>
    </w:rPr>
  </w:style>
  <w:style w:type="paragraph" w:styleId="Revision">
    <w:name w:val="Revision"/>
    <w:hidden/>
    <w:uiPriority w:val="99"/>
    <w:semiHidden/>
    <w:rsid w:val="00AE633F"/>
    <w:rPr>
      <w:rFonts w:ascii="Arial" w:hAnsi="Arial"/>
      <w:sz w:val="22"/>
      <w:szCs w:val="24"/>
      <w:lang w:eastAsia="en-US"/>
    </w:rPr>
  </w:style>
  <w:style w:type="character" w:customStyle="1" w:styleId="Heading7Char">
    <w:name w:val="Heading 7 Char"/>
    <w:basedOn w:val="DefaultParagraphFont"/>
    <w:link w:val="Heading7"/>
    <w:semiHidden/>
    <w:rsid w:val="00607DAF"/>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607DA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07DAF"/>
    <w:rPr>
      <w:rFonts w:asciiTheme="majorHAnsi" w:eastAsiaTheme="majorEastAsia" w:hAnsiTheme="majorHAnsi" w:cstheme="majorBidi"/>
      <w:i/>
      <w:iCs/>
      <w:color w:val="272727" w:themeColor="text1" w:themeTint="D8"/>
      <w:sz w:val="21"/>
      <w:szCs w:val="21"/>
      <w:lang w:eastAsia="en-US"/>
    </w:rPr>
  </w:style>
  <w:style w:type="paragraph" w:customStyle="1" w:styleId="Pa15">
    <w:name w:val="Pa15"/>
    <w:basedOn w:val="Default"/>
    <w:next w:val="Default"/>
    <w:uiPriority w:val="99"/>
    <w:rsid w:val="00607DAF"/>
    <w:pPr>
      <w:spacing w:line="191" w:lineRule="atLeast"/>
    </w:pPr>
    <w:rPr>
      <w:rFonts w:ascii="QuadraatOT" w:eastAsia="Times New Roman" w:hAnsi="QuadraatOT" w:cs="Times New Roman"/>
      <w:color w:val="auto"/>
      <w:lang w:eastAsia="en-AU"/>
    </w:rPr>
  </w:style>
  <w:style w:type="paragraph" w:styleId="BlockText">
    <w:name w:val="Block Text"/>
    <w:basedOn w:val="Normal"/>
    <w:semiHidden/>
    <w:unhideWhenUsed/>
    <w:rsid w:val="00607DAF"/>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2">
    <w:name w:val="Body Text 2"/>
    <w:basedOn w:val="Normal"/>
    <w:link w:val="BodyText2Char"/>
    <w:semiHidden/>
    <w:unhideWhenUsed/>
    <w:rsid w:val="00607DAF"/>
    <w:pPr>
      <w:spacing w:line="480" w:lineRule="auto"/>
    </w:pPr>
  </w:style>
  <w:style w:type="character" w:customStyle="1" w:styleId="BodyText2Char">
    <w:name w:val="Body Text 2 Char"/>
    <w:basedOn w:val="DefaultParagraphFont"/>
    <w:link w:val="BodyText2"/>
    <w:semiHidden/>
    <w:rsid w:val="00607DAF"/>
    <w:rPr>
      <w:rFonts w:ascii="Arial" w:hAnsi="Arial"/>
      <w:sz w:val="22"/>
      <w:szCs w:val="24"/>
      <w:lang w:eastAsia="en-US"/>
    </w:rPr>
  </w:style>
  <w:style w:type="paragraph" w:styleId="BodyText3">
    <w:name w:val="Body Text 3"/>
    <w:basedOn w:val="Normal"/>
    <w:link w:val="BodyText3Char"/>
    <w:semiHidden/>
    <w:unhideWhenUsed/>
    <w:rsid w:val="00607DAF"/>
    <w:rPr>
      <w:sz w:val="16"/>
      <w:szCs w:val="16"/>
    </w:rPr>
  </w:style>
  <w:style w:type="character" w:customStyle="1" w:styleId="BodyText3Char">
    <w:name w:val="Body Text 3 Char"/>
    <w:basedOn w:val="DefaultParagraphFont"/>
    <w:link w:val="BodyText3"/>
    <w:semiHidden/>
    <w:rsid w:val="00607DAF"/>
    <w:rPr>
      <w:rFonts w:ascii="Arial" w:hAnsi="Arial"/>
      <w:sz w:val="16"/>
      <w:szCs w:val="16"/>
      <w:lang w:eastAsia="en-US"/>
    </w:rPr>
  </w:style>
  <w:style w:type="paragraph" w:styleId="BodyTextFirstIndent">
    <w:name w:val="Body Text First Indent"/>
    <w:basedOn w:val="BodyText"/>
    <w:link w:val="BodyTextFirstIndentChar"/>
    <w:rsid w:val="00607DAF"/>
    <w:pPr>
      <w:spacing w:before="0" w:after="0" w:line="240" w:lineRule="auto"/>
      <w:ind w:firstLine="360"/>
      <w:jc w:val="left"/>
    </w:pPr>
    <w:rPr>
      <w:rFonts w:ascii="Arial" w:eastAsia="Times New Roman" w:hAnsi="Arial" w:cs="Times New Roman"/>
      <w:szCs w:val="24"/>
      <w:lang w:val="en-AU"/>
    </w:rPr>
  </w:style>
  <w:style w:type="character" w:customStyle="1" w:styleId="BodyTextFirstIndentChar">
    <w:name w:val="Body Text First Indent Char"/>
    <w:basedOn w:val="BodyTextChar"/>
    <w:link w:val="BodyTextFirstIndent"/>
    <w:rsid w:val="00607DAF"/>
    <w:rPr>
      <w:rFonts w:ascii="Arial" w:eastAsiaTheme="minorHAnsi" w:hAnsi="Arial" w:cstheme="minorBidi"/>
      <w:sz w:val="22"/>
      <w:szCs w:val="24"/>
      <w:lang w:val="en-NZ" w:eastAsia="en-US"/>
    </w:rPr>
  </w:style>
  <w:style w:type="paragraph" w:styleId="BodyTextIndent">
    <w:name w:val="Body Text Indent"/>
    <w:basedOn w:val="Normal"/>
    <w:link w:val="BodyTextIndentChar"/>
    <w:semiHidden/>
    <w:unhideWhenUsed/>
    <w:rsid w:val="00607DAF"/>
    <w:pPr>
      <w:ind w:left="283"/>
    </w:pPr>
  </w:style>
  <w:style w:type="character" w:customStyle="1" w:styleId="BodyTextIndentChar">
    <w:name w:val="Body Text Indent Char"/>
    <w:basedOn w:val="DefaultParagraphFont"/>
    <w:link w:val="BodyTextIndent"/>
    <w:semiHidden/>
    <w:rsid w:val="00607DAF"/>
    <w:rPr>
      <w:rFonts w:ascii="Arial" w:hAnsi="Arial"/>
      <w:sz w:val="22"/>
      <w:szCs w:val="24"/>
      <w:lang w:eastAsia="en-US"/>
    </w:rPr>
  </w:style>
  <w:style w:type="paragraph" w:styleId="BodyTextFirstIndent2">
    <w:name w:val="Body Text First Indent 2"/>
    <w:basedOn w:val="BodyTextIndent"/>
    <w:link w:val="BodyTextFirstIndent2Char"/>
    <w:semiHidden/>
    <w:unhideWhenUsed/>
    <w:rsid w:val="00607DAF"/>
    <w:pPr>
      <w:spacing w:after="0"/>
      <w:ind w:left="360" w:firstLine="360"/>
    </w:pPr>
  </w:style>
  <w:style w:type="character" w:customStyle="1" w:styleId="BodyTextFirstIndent2Char">
    <w:name w:val="Body Text First Indent 2 Char"/>
    <w:basedOn w:val="BodyTextIndentChar"/>
    <w:link w:val="BodyTextFirstIndent2"/>
    <w:semiHidden/>
    <w:rsid w:val="00607DAF"/>
    <w:rPr>
      <w:rFonts w:ascii="Arial" w:hAnsi="Arial"/>
      <w:sz w:val="22"/>
      <w:szCs w:val="24"/>
      <w:lang w:eastAsia="en-US"/>
    </w:rPr>
  </w:style>
  <w:style w:type="paragraph" w:styleId="BodyTextIndent2">
    <w:name w:val="Body Text Indent 2"/>
    <w:basedOn w:val="Normal"/>
    <w:link w:val="BodyTextIndent2Char"/>
    <w:semiHidden/>
    <w:unhideWhenUsed/>
    <w:rsid w:val="00607DAF"/>
    <w:pPr>
      <w:spacing w:line="480" w:lineRule="auto"/>
      <w:ind w:left="283"/>
    </w:pPr>
  </w:style>
  <w:style w:type="character" w:customStyle="1" w:styleId="BodyTextIndent2Char">
    <w:name w:val="Body Text Indent 2 Char"/>
    <w:basedOn w:val="DefaultParagraphFont"/>
    <w:link w:val="BodyTextIndent2"/>
    <w:semiHidden/>
    <w:rsid w:val="00607DAF"/>
    <w:rPr>
      <w:rFonts w:ascii="Arial" w:hAnsi="Arial"/>
      <w:sz w:val="22"/>
      <w:szCs w:val="24"/>
      <w:lang w:eastAsia="en-US"/>
    </w:rPr>
  </w:style>
  <w:style w:type="paragraph" w:styleId="BodyTextIndent3">
    <w:name w:val="Body Text Indent 3"/>
    <w:basedOn w:val="Normal"/>
    <w:link w:val="BodyTextIndent3Char"/>
    <w:semiHidden/>
    <w:unhideWhenUsed/>
    <w:rsid w:val="00607DAF"/>
    <w:pPr>
      <w:ind w:left="283"/>
    </w:pPr>
    <w:rPr>
      <w:sz w:val="16"/>
      <w:szCs w:val="16"/>
    </w:rPr>
  </w:style>
  <w:style w:type="character" w:customStyle="1" w:styleId="BodyTextIndent3Char">
    <w:name w:val="Body Text Indent 3 Char"/>
    <w:basedOn w:val="DefaultParagraphFont"/>
    <w:link w:val="BodyTextIndent3"/>
    <w:semiHidden/>
    <w:rsid w:val="00607DAF"/>
    <w:rPr>
      <w:rFonts w:ascii="Arial" w:hAnsi="Arial"/>
      <w:sz w:val="16"/>
      <w:szCs w:val="16"/>
      <w:lang w:eastAsia="en-US"/>
    </w:rPr>
  </w:style>
  <w:style w:type="paragraph" w:styleId="Closing">
    <w:name w:val="Closing"/>
    <w:basedOn w:val="Normal"/>
    <w:link w:val="ClosingChar"/>
    <w:semiHidden/>
    <w:unhideWhenUsed/>
    <w:rsid w:val="00607DAF"/>
    <w:pPr>
      <w:ind w:left="4252"/>
    </w:pPr>
  </w:style>
  <w:style w:type="character" w:customStyle="1" w:styleId="ClosingChar">
    <w:name w:val="Closing Char"/>
    <w:basedOn w:val="DefaultParagraphFont"/>
    <w:link w:val="Closing"/>
    <w:semiHidden/>
    <w:rsid w:val="00607DAF"/>
    <w:rPr>
      <w:rFonts w:ascii="Arial" w:hAnsi="Arial"/>
      <w:sz w:val="22"/>
      <w:szCs w:val="24"/>
      <w:lang w:eastAsia="en-US"/>
    </w:rPr>
  </w:style>
  <w:style w:type="paragraph" w:styleId="Date">
    <w:name w:val="Date"/>
    <w:basedOn w:val="Normal"/>
    <w:next w:val="Normal"/>
    <w:link w:val="DateChar"/>
    <w:rsid w:val="00607DAF"/>
  </w:style>
  <w:style w:type="character" w:customStyle="1" w:styleId="DateChar">
    <w:name w:val="Date Char"/>
    <w:basedOn w:val="DefaultParagraphFont"/>
    <w:link w:val="Date"/>
    <w:rsid w:val="00607DAF"/>
    <w:rPr>
      <w:rFonts w:ascii="Arial" w:hAnsi="Arial"/>
      <w:sz w:val="22"/>
      <w:szCs w:val="24"/>
      <w:lang w:eastAsia="en-US"/>
    </w:rPr>
  </w:style>
  <w:style w:type="paragraph" w:styleId="DocumentMap">
    <w:name w:val="Document Map"/>
    <w:basedOn w:val="Normal"/>
    <w:link w:val="DocumentMapChar"/>
    <w:semiHidden/>
    <w:unhideWhenUsed/>
    <w:rsid w:val="00607DAF"/>
    <w:rPr>
      <w:rFonts w:ascii="Segoe UI" w:hAnsi="Segoe UI" w:cs="Segoe UI"/>
      <w:sz w:val="16"/>
      <w:szCs w:val="16"/>
    </w:rPr>
  </w:style>
  <w:style w:type="character" w:customStyle="1" w:styleId="DocumentMapChar">
    <w:name w:val="Document Map Char"/>
    <w:basedOn w:val="DefaultParagraphFont"/>
    <w:link w:val="DocumentMap"/>
    <w:semiHidden/>
    <w:rsid w:val="00607DAF"/>
    <w:rPr>
      <w:rFonts w:ascii="Segoe UI" w:hAnsi="Segoe UI" w:cs="Segoe UI"/>
      <w:sz w:val="16"/>
      <w:szCs w:val="16"/>
      <w:lang w:eastAsia="en-US"/>
    </w:rPr>
  </w:style>
  <w:style w:type="paragraph" w:styleId="E-mailSignature">
    <w:name w:val="E-mail Signature"/>
    <w:basedOn w:val="Normal"/>
    <w:link w:val="E-mailSignatureChar"/>
    <w:semiHidden/>
    <w:unhideWhenUsed/>
    <w:rsid w:val="00607DAF"/>
  </w:style>
  <w:style w:type="character" w:customStyle="1" w:styleId="E-mailSignatureChar">
    <w:name w:val="E-mail Signature Char"/>
    <w:basedOn w:val="DefaultParagraphFont"/>
    <w:link w:val="E-mailSignature"/>
    <w:semiHidden/>
    <w:rsid w:val="00607DAF"/>
    <w:rPr>
      <w:rFonts w:ascii="Arial" w:hAnsi="Arial"/>
      <w:sz w:val="22"/>
      <w:szCs w:val="24"/>
      <w:lang w:eastAsia="en-US"/>
    </w:rPr>
  </w:style>
  <w:style w:type="paragraph" w:styleId="EndnoteText">
    <w:name w:val="endnote text"/>
    <w:basedOn w:val="Normal"/>
    <w:link w:val="EndnoteTextChar"/>
    <w:semiHidden/>
    <w:unhideWhenUsed/>
    <w:rsid w:val="00607DAF"/>
    <w:rPr>
      <w:sz w:val="20"/>
      <w:szCs w:val="20"/>
    </w:rPr>
  </w:style>
  <w:style w:type="character" w:customStyle="1" w:styleId="EndnoteTextChar">
    <w:name w:val="Endnote Text Char"/>
    <w:basedOn w:val="DefaultParagraphFont"/>
    <w:link w:val="EndnoteText"/>
    <w:semiHidden/>
    <w:rsid w:val="00607DAF"/>
    <w:rPr>
      <w:rFonts w:ascii="Arial" w:hAnsi="Arial"/>
      <w:lang w:eastAsia="en-US"/>
    </w:rPr>
  </w:style>
  <w:style w:type="paragraph" w:styleId="EnvelopeAddress">
    <w:name w:val="envelope address"/>
    <w:basedOn w:val="Normal"/>
    <w:semiHidden/>
    <w:unhideWhenUsed/>
    <w:rsid w:val="00607DAF"/>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607DAF"/>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607DAF"/>
    <w:rPr>
      <w:i/>
      <w:iCs/>
    </w:rPr>
  </w:style>
  <w:style w:type="character" w:customStyle="1" w:styleId="HTMLAddressChar">
    <w:name w:val="HTML Address Char"/>
    <w:basedOn w:val="DefaultParagraphFont"/>
    <w:link w:val="HTMLAddress"/>
    <w:semiHidden/>
    <w:rsid w:val="00607DAF"/>
    <w:rPr>
      <w:rFonts w:ascii="Arial" w:hAnsi="Arial"/>
      <w:i/>
      <w:iCs/>
      <w:sz w:val="22"/>
      <w:szCs w:val="24"/>
      <w:lang w:eastAsia="en-US"/>
    </w:rPr>
  </w:style>
  <w:style w:type="paragraph" w:styleId="HTMLPreformatted">
    <w:name w:val="HTML Preformatted"/>
    <w:basedOn w:val="Normal"/>
    <w:link w:val="HTMLPreformattedChar"/>
    <w:semiHidden/>
    <w:unhideWhenUsed/>
    <w:rsid w:val="00607DAF"/>
    <w:rPr>
      <w:rFonts w:ascii="Consolas" w:hAnsi="Consolas"/>
      <w:sz w:val="20"/>
      <w:szCs w:val="20"/>
    </w:rPr>
  </w:style>
  <w:style w:type="character" w:customStyle="1" w:styleId="HTMLPreformattedChar">
    <w:name w:val="HTML Preformatted Char"/>
    <w:basedOn w:val="DefaultParagraphFont"/>
    <w:link w:val="HTMLPreformatted"/>
    <w:semiHidden/>
    <w:rsid w:val="00607DAF"/>
    <w:rPr>
      <w:rFonts w:ascii="Consolas" w:hAnsi="Consolas"/>
      <w:lang w:eastAsia="en-US"/>
    </w:rPr>
  </w:style>
  <w:style w:type="paragraph" w:styleId="Index1">
    <w:name w:val="index 1"/>
    <w:basedOn w:val="Normal"/>
    <w:next w:val="Normal"/>
    <w:autoRedefine/>
    <w:semiHidden/>
    <w:unhideWhenUsed/>
    <w:rsid w:val="00607DAF"/>
    <w:pPr>
      <w:ind w:left="220" w:hanging="220"/>
    </w:pPr>
  </w:style>
  <w:style w:type="paragraph" w:styleId="Index2">
    <w:name w:val="index 2"/>
    <w:basedOn w:val="Normal"/>
    <w:next w:val="Normal"/>
    <w:autoRedefine/>
    <w:semiHidden/>
    <w:unhideWhenUsed/>
    <w:rsid w:val="00607DAF"/>
    <w:pPr>
      <w:ind w:left="440" w:hanging="220"/>
    </w:pPr>
  </w:style>
  <w:style w:type="paragraph" w:styleId="Index3">
    <w:name w:val="index 3"/>
    <w:basedOn w:val="Normal"/>
    <w:next w:val="Normal"/>
    <w:autoRedefine/>
    <w:semiHidden/>
    <w:unhideWhenUsed/>
    <w:rsid w:val="00607DAF"/>
    <w:pPr>
      <w:ind w:left="660" w:hanging="220"/>
    </w:pPr>
  </w:style>
  <w:style w:type="paragraph" w:styleId="Index4">
    <w:name w:val="index 4"/>
    <w:basedOn w:val="Normal"/>
    <w:next w:val="Normal"/>
    <w:autoRedefine/>
    <w:semiHidden/>
    <w:unhideWhenUsed/>
    <w:rsid w:val="00607DAF"/>
    <w:pPr>
      <w:ind w:left="880" w:hanging="220"/>
    </w:pPr>
  </w:style>
  <w:style w:type="paragraph" w:styleId="Index5">
    <w:name w:val="index 5"/>
    <w:basedOn w:val="Normal"/>
    <w:next w:val="Normal"/>
    <w:autoRedefine/>
    <w:semiHidden/>
    <w:unhideWhenUsed/>
    <w:rsid w:val="00607DAF"/>
    <w:pPr>
      <w:ind w:left="1100" w:hanging="220"/>
    </w:pPr>
  </w:style>
  <w:style w:type="paragraph" w:styleId="Index6">
    <w:name w:val="index 6"/>
    <w:basedOn w:val="Normal"/>
    <w:next w:val="Normal"/>
    <w:autoRedefine/>
    <w:semiHidden/>
    <w:unhideWhenUsed/>
    <w:rsid w:val="00607DAF"/>
    <w:pPr>
      <w:ind w:left="1320" w:hanging="220"/>
    </w:pPr>
  </w:style>
  <w:style w:type="paragraph" w:styleId="Index7">
    <w:name w:val="index 7"/>
    <w:basedOn w:val="Normal"/>
    <w:next w:val="Normal"/>
    <w:autoRedefine/>
    <w:semiHidden/>
    <w:unhideWhenUsed/>
    <w:rsid w:val="00607DAF"/>
    <w:pPr>
      <w:ind w:left="1540" w:hanging="220"/>
    </w:pPr>
  </w:style>
  <w:style w:type="paragraph" w:styleId="Index8">
    <w:name w:val="index 8"/>
    <w:basedOn w:val="Normal"/>
    <w:next w:val="Normal"/>
    <w:autoRedefine/>
    <w:semiHidden/>
    <w:unhideWhenUsed/>
    <w:rsid w:val="00607DAF"/>
    <w:pPr>
      <w:ind w:left="1760" w:hanging="220"/>
    </w:pPr>
  </w:style>
  <w:style w:type="paragraph" w:styleId="Index9">
    <w:name w:val="index 9"/>
    <w:basedOn w:val="Normal"/>
    <w:next w:val="Normal"/>
    <w:autoRedefine/>
    <w:semiHidden/>
    <w:unhideWhenUsed/>
    <w:rsid w:val="00607DAF"/>
    <w:pPr>
      <w:ind w:left="1980" w:hanging="220"/>
    </w:pPr>
  </w:style>
  <w:style w:type="paragraph" w:styleId="IndexHeading">
    <w:name w:val="index heading"/>
    <w:basedOn w:val="Normal"/>
    <w:next w:val="Index1"/>
    <w:semiHidden/>
    <w:unhideWhenUsed/>
    <w:rsid w:val="00607DAF"/>
    <w:rPr>
      <w:rFonts w:asciiTheme="majorHAnsi" w:eastAsiaTheme="majorEastAsia" w:hAnsiTheme="majorHAnsi" w:cstheme="majorBidi"/>
      <w:b/>
      <w:bCs/>
    </w:rPr>
  </w:style>
  <w:style w:type="paragraph" w:styleId="List">
    <w:name w:val="List"/>
    <w:basedOn w:val="Normal"/>
    <w:semiHidden/>
    <w:unhideWhenUsed/>
    <w:rsid w:val="00607DAF"/>
    <w:pPr>
      <w:ind w:left="283" w:hanging="283"/>
      <w:contextualSpacing/>
    </w:pPr>
  </w:style>
  <w:style w:type="paragraph" w:styleId="List2">
    <w:name w:val="List 2"/>
    <w:basedOn w:val="Normal"/>
    <w:semiHidden/>
    <w:unhideWhenUsed/>
    <w:rsid w:val="00607DAF"/>
    <w:pPr>
      <w:ind w:left="566" w:hanging="283"/>
      <w:contextualSpacing/>
    </w:pPr>
  </w:style>
  <w:style w:type="paragraph" w:styleId="List3">
    <w:name w:val="List 3"/>
    <w:basedOn w:val="Normal"/>
    <w:semiHidden/>
    <w:unhideWhenUsed/>
    <w:rsid w:val="00607DAF"/>
    <w:pPr>
      <w:ind w:left="849" w:hanging="283"/>
      <w:contextualSpacing/>
    </w:pPr>
  </w:style>
  <w:style w:type="paragraph" w:styleId="List4">
    <w:name w:val="List 4"/>
    <w:basedOn w:val="Normal"/>
    <w:rsid w:val="00607DAF"/>
    <w:pPr>
      <w:ind w:left="1132" w:hanging="283"/>
      <w:contextualSpacing/>
    </w:pPr>
  </w:style>
  <w:style w:type="paragraph" w:styleId="List5">
    <w:name w:val="List 5"/>
    <w:basedOn w:val="Normal"/>
    <w:rsid w:val="00607DAF"/>
    <w:pPr>
      <w:ind w:left="1415" w:hanging="283"/>
      <w:contextualSpacing/>
    </w:pPr>
  </w:style>
  <w:style w:type="paragraph" w:styleId="ListBullet4">
    <w:name w:val="List Bullet 4"/>
    <w:basedOn w:val="Normal"/>
    <w:semiHidden/>
    <w:unhideWhenUsed/>
    <w:rsid w:val="00607DAF"/>
    <w:pPr>
      <w:numPr>
        <w:numId w:val="46"/>
      </w:numPr>
      <w:contextualSpacing/>
    </w:pPr>
  </w:style>
  <w:style w:type="paragraph" w:styleId="ListBullet5">
    <w:name w:val="List Bullet 5"/>
    <w:basedOn w:val="Normal"/>
    <w:semiHidden/>
    <w:unhideWhenUsed/>
    <w:rsid w:val="00607DAF"/>
    <w:pPr>
      <w:numPr>
        <w:numId w:val="47"/>
      </w:numPr>
      <w:contextualSpacing/>
    </w:pPr>
  </w:style>
  <w:style w:type="paragraph" w:styleId="ListContinue">
    <w:name w:val="List Continue"/>
    <w:basedOn w:val="Normal"/>
    <w:semiHidden/>
    <w:unhideWhenUsed/>
    <w:rsid w:val="00607DAF"/>
    <w:pPr>
      <w:ind w:left="283"/>
      <w:contextualSpacing/>
    </w:pPr>
  </w:style>
  <w:style w:type="paragraph" w:styleId="ListContinue2">
    <w:name w:val="List Continue 2"/>
    <w:basedOn w:val="Normal"/>
    <w:semiHidden/>
    <w:unhideWhenUsed/>
    <w:rsid w:val="00607DAF"/>
    <w:pPr>
      <w:ind w:left="566"/>
      <w:contextualSpacing/>
    </w:pPr>
  </w:style>
  <w:style w:type="paragraph" w:styleId="ListContinue3">
    <w:name w:val="List Continue 3"/>
    <w:basedOn w:val="Normal"/>
    <w:semiHidden/>
    <w:unhideWhenUsed/>
    <w:rsid w:val="00607DAF"/>
    <w:pPr>
      <w:ind w:left="849"/>
      <w:contextualSpacing/>
    </w:pPr>
  </w:style>
  <w:style w:type="paragraph" w:styleId="ListContinue4">
    <w:name w:val="List Continue 4"/>
    <w:basedOn w:val="Normal"/>
    <w:semiHidden/>
    <w:unhideWhenUsed/>
    <w:rsid w:val="00607DAF"/>
    <w:pPr>
      <w:ind w:left="1132"/>
      <w:contextualSpacing/>
    </w:pPr>
  </w:style>
  <w:style w:type="paragraph" w:styleId="ListContinue5">
    <w:name w:val="List Continue 5"/>
    <w:basedOn w:val="Normal"/>
    <w:semiHidden/>
    <w:unhideWhenUsed/>
    <w:rsid w:val="00607DAF"/>
    <w:pPr>
      <w:ind w:left="1415"/>
      <w:contextualSpacing/>
    </w:pPr>
  </w:style>
  <w:style w:type="paragraph" w:styleId="ListNumber4">
    <w:name w:val="List Number 4"/>
    <w:basedOn w:val="Normal"/>
    <w:semiHidden/>
    <w:unhideWhenUsed/>
    <w:rsid w:val="00607DAF"/>
    <w:pPr>
      <w:numPr>
        <w:numId w:val="49"/>
      </w:numPr>
      <w:contextualSpacing/>
    </w:pPr>
  </w:style>
  <w:style w:type="paragraph" w:styleId="ListNumber5">
    <w:name w:val="List Number 5"/>
    <w:basedOn w:val="Normal"/>
    <w:semiHidden/>
    <w:unhideWhenUsed/>
    <w:rsid w:val="00607DAF"/>
    <w:pPr>
      <w:numPr>
        <w:numId w:val="50"/>
      </w:numPr>
      <w:contextualSpacing/>
    </w:pPr>
  </w:style>
  <w:style w:type="paragraph" w:styleId="MacroText">
    <w:name w:val="macro"/>
    <w:link w:val="MacroTextChar"/>
    <w:semiHidden/>
    <w:unhideWhenUsed/>
    <w:rsid w:val="00607DA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607DAF"/>
    <w:rPr>
      <w:rFonts w:ascii="Consolas" w:hAnsi="Consolas"/>
      <w:lang w:eastAsia="en-US"/>
    </w:rPr>
  </w:style>
  <w:style w:type="paragraph" w:styleId="MessageHeader">
    <w:name w:val="Message Header"/>
    <w:basedOn w:val="Normal"/>
    <w:link w:val="MessageHeaderChar"/>
    <w:semiHidden/>
    <w:unhideWhenUsed/>
    <w:rsid w:val="00607DA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607DA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607DAF"/>
    <w:pPr>
      <w:ind w:left="720"/>
    </w:pPr>
  </w:style>
  <w:style w:type="paragraph" w:styleId="NoteHeading">
    <w:name w:val="Note Heading"/>
    <w:basedOn w:val="Normal"/>
    <w:next w:val="Normal"/>
    <w:link w:val="NoteHeadingChar"/>
    <w:semiHidden/>
    <w:unhideWhenUsed/>
    <w:rsid w:val="00607DAF"/>
  </w:style>
  <w:style w:type="character" w:customStyle="1" w:styleId="NoteHeadingChar">
    <w:name w:val="Note Heading Char"/>
    <w:basedOn w:val="DefaultParagraphFont"/>
    <w:link w:val="NoteHeading"/>
    <w:semiHidden/>
    <w:rsid w:val="00607DAF"/>
    <w:rPr>
      <w:rFonts w:ascii="Arial" w:hAnsi="Arial"/>
      <w:sz w:val="22"/>
      <w:szCs w:val="24"/>
      <w:lang w:eastAsia="en-US"/>
    </w:rPr>
  </w:style>
  <w:style w:type="paragraph" w:styleId="PlainText">
    <w:name w:val="Plain Text"/>
    <w:basedOn w:val="Normal"/>
    <w:link w:val="PlainTextChar"/>
    <w:semiHidden/>
    <w:unhideWhenUsed/>
    <w:rsid w:val="00607DAF"/>
    <w:rPr>
      <w:rFonts w:ascii="Consolas" w:hAnsi="Consolas"/>
      <w:sz w:val="21"/>
      <w:szCs w:val="21"/>
    </w:rPr>
  </w:style>
  <w:style w:type="character" w:customStyle="1" w:styleId="PlainTextChar">
    <w:name w:val="Plain Text Char"/>
    <w:basedOn w:val="DefaultParagraphFont"/>
    <w:link w:val="PlainText"/>
    <w:semiHidden/>
    <w:rsid w:val="00607DAF"/>
    <w:rPr>
      <w:rFonts w:ascii="Consolas" w:hAnsi="Consolas"/>
      <w:sz w:val="21"/>
      <w:szCs w:val="21"/>
      <w:lang w:eastAsia="en-US"/>
    </w:rPr>
  </w:style>
  <w:style w:type="paragraph" w:styleId="Salutation">
    <w:name w:val="Salutation"/>
    <w:basedOn w:val="Normal"/>
    <w:next w:val="Normal"/>
    <w:link w:val="SalutationChar"/>
    <w:rsid w:val="00607DAF"/>
  </w:style>
  <w:style w:type="character" w:customStyle="1" w:styleId="SalutationChar">
    <w:name w:val="Salutation Char"/>
    <w:basedOn w:val="DefaultParagraphFont"/>
    <w:link w:val="Salutation"/>
    <w:rsid w:val="00607DAF"/>
    <w:rPr>
      <w:rFonts w:ascii="Arial" w:hAnsi="Arial"/>
      <w:sz w:val="22"/>
      <w:szCs w:val="24"/>
      <w:lang w:eastAsia="en-US"/>
    </w:rPr>
  </w:style>
  <w:style w:type="paragraph" w:styleId="Signature">
    <w:name w:val="Signature"/>
    <w:basedOn w:val="Normal"/>
    <w:link w:val="SignatureChar"/>
    <w:semiHidden/>
    <w:unhideWhenUsed/>
    <w:rsid w:val="00607DAF"/>
    <w:pPr>
      <w:ind w:left="4252"/>
    </w:pPr>
  </w:style>
  <w:style w:type="character" w:customStyle="1" w:styleId="SignatureChar">
    <w:name w:val="Signature Char"/>
    <w:basedOn w:val="DefaultParagraphFont"/>
    <w:link w:val="Signature"/>
    <w:semiHidden/>
    <w:rsid w:val="00607DAF"/>
    <w:rPr>
      <w:rFonts w:ascii="Arial" w:hAnsi="Arial"/>
      <w:sz w:val="22"/>
      <w:szCs w:val="24"/>
      <w:lang w:eastAsia="en-US"/>
    </w:rPr>
  </w:style>
  <w:style w:type="paragraph" w:styleId="TableofAuthorities">
    <w:name w:val="table of authorities"/>
    <w:basedOn w:val="Normal"/>
    <w:next w:val="Normal"/>
    <w:semiHidden/>
    <w:unhideWhenUsed/>
    <w:rsid w:val="00607DAF"/>
    <w:pPr>
      <w:ind w:left="220" w:hanging="220"/>
    </w:pPr>
  </w:style>
  <w:style w:type="paragraph" w:styleId="TOAHeading">
    <w:name w:val="toa heading"/>
    <w:basedOn w:val="Normal"/>
    <w:next w:val="Normal"/>
    <w:semiHidden/>
    <w:unhideWhenUsed/>
    <w:rsid w:val="00607DAF"/>
    <w:rPr>
      <w:rFonts w:asciiTheme="majorHAnsi" w:eastAsiaTheme="majorEastAsia" w:hAnsiTheme="majorHAnsi" w:cstheme="majorBidi"/>
      <w:b/>
      <w:bCs/>
      <w:sz w:val="24"/>
    </w:rPr>
  </w:style>
  <w:style w:type="paragraph" w:customStyle="1" w:styleId="Tabletextitalicised">
    <w:name w:val="Table text italicised"/>
    <w:basedOn w:val="Tabletextleft"/>
    <w:link w:val="TabletextitalicisedChar"/>
    <w:qFormat/>
    <w:rsid w:val="00454E55"/>
    <w:rPr>
      <w:i/>
      <w:iCs/>
    </w:rPr>
  </w:style>
  <w:style w:type="character" w:customStyle="1" w:styleId="TabletextleftChar">
    <w:name w:val="Table text left Char"/>
    <w:basedOn w:val="DefaultParagraphFont"/>
    <w:link w:val="Tabletextleft"/>
    <w:rsid w:val="00454E55"/>
    <w:rPr>
      <w:rFonts w:ascii="Arial" w:hAnsi="Arial" w:cstheme="majorHAnsi"/>
      <w:color w:val="000000" w:themeColor="text1"/>
      <w:sz w:val="21"/>
      <w:lang w:eastAsia="en-US"/>
    </w:rPr>
  </w:style>
  <w:style w:type="character" w:customStyle="1" w:styleId="TabletextitalicisedChar">
    <w:name w:val="Table text italicised Char"/>
    <w:basedOn w:val="TabletextleftChar"/>
    <w:link w:val="Tabletextitalicised"/>
    <w:rsid w:val="00454E55"/>
    <w:rPr>
      <w:rFonts w:ascii="Arial" w:hAnsi="Arial" w:cstheme="majorHAnsi"/>
      <w:i/>
      <w:iCs/>
      <w:color w:val="000000" w:themeColor="text1"/>
      <w:sz w:val="21"/>
      <w:lang w:eastAsia="en-US"/>
    </w:rPr>
  </w:style>
  <w:style w:type="paragraph" w:customStyle="1" w:styleId="NEWBullets1">
    <w:name w:val="NEW Bullets 1"/>
    <w:basedOn w:val="ListBullet"/>
    <w:rsid w:val="00F17BD6"/>
    <w:pPr>
      <w:numPr>
        <w:numId w:val="77"/>
      </w:numPr>
    </w:pPr>
  </w:style>
  <w:style w:type="character" w:customStyle="1" w:styleId="ListBulletChar">
    <w:name w:val="List Bullet Char"/>
    <w:basedOn w:val="DefaultParagraphFont"/>
    <w:link w:val="ListBullet"/>
    <w:rsid w:val="00E541A7"/>
    <w:rPr>
      <w:rFonts w:ascii="Arial" w:hAnsi="Arial" w:cs="Arial"/>
      <w:color w:val="000000" w:themeColor="text1"/>
      <w:sz w:val="22"/>
      <w:szCs w:val="24"/>
      <w:lang w:eastAsia="en-US"/>
    </w:rPr>
  </w:style>
  <w:style w:type="character" w:customStyle="1" w:styleId="ListNumber2Char">
    <w:name w:val="List Number 2 Char"/>
    <w:basedOn w:val="ListBulletChar"/>
    <w:link w:val="ListNumber2"/>
    <w:rsid w:val="00915C58"/>
    <w:rPr>
      <w:rFonts w:ascii="Arial" w:hAnsi="Arial" w:cs="Arial"/>
      <w:color w:val="000000" w:themeColor="text1"/>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174">
      <w:bodyDiv w:val="1"/>
      <w:marLeft w:val="0"/>
      <w:marRight w:val="0"/>
      <w:marTop w:val="0"/>
      <w:marBottom w:val="0"/>
      <w:divBdr>
        <w:top w:val="none" w:sz="0" w:space="0" w:color="auto"/>
        <w:left w:val="none" w:sz="0" w:space="0" w:color="auto"/>
        <w:bottom w:val="none" w:sz="0" w:space="0" w:color="auto"/>
        <w:right w:val="none" w:sz="0" w:space="0" w:color="auto"/>
      </w:divBdr>
    </w:div>
    <w:div w:id="27474818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2905924">
      <w:bodyDiv w:val="1"/>
      <w:marLeft w:val="0"/>
      <w:marRight w:val="0"/>
      <w:marTop w:val="0"/>
      <w:marBottom w:val="0"/>
      <w:divBdr>
        <w:top w:val="none" w:sz="0" w:space="0" w:color="auto"/>
        <w:left w:val="none" w:sz="0" w:space="0" w:color="auto"/>
        <w:bottom w:val="none" w:sz="0" w:space="0" w:color="auto"/>
        <w:right w:val="none" w:sz="0" w:space="0" w:color="auto"/>
      </w:divBdr>
    </w:div>
    <w:div w:id="73531712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78783374">
      <w:bodyDiv w:val="1"/>
      <w:marLeft w:val="0"/>
      <w:marRight w:val="0"/>
      <w:marTop w:val="0"/>
      <w:marBottom w:val="0"/>
      <w:divBdr>
        <w:top w:val="none" w:sz="0" w:space="0" w:color="auto"/>
        <w:left w:val="none" w:sz="0" w:space="0" w:color="auto"/>
        <w:bottom w:val="none" w:sz="0" w:space="0" w:color="auto"/>
        <w:right w:val="none" w:sz="0" w:space="0" w:color="auto"/>
      </w:divBdr>
    </w:div>
    <w:div w:id="879436075">
      <w:bodyDiv w:val="1"/>
      <w:marLeft w:val="0"/>
      <w:marRight w:val="0"/>
      <w:marTop w:val="0"/>
      <w:marBottom w:val="0"/>
      <w:divBdr>
        <w:top w:val="none" w:sz="0" w:space="0" w:color="auto"/>
        <w:left w:val="none" w:sz="0" w:space="0" w:color="auto"/>
        <w:bottom w:val="none" w:sz="0" w:space="0" w:color="auto"/>
        <w:right w:val="none" w:sz="0" w:space="0" w:color="auto"/>
      </w:divBdr>
    </w:div>
    <w:div w:id="1039479378">
      <w:bodyDiv w:val="1"/>
      <w:marLeft w:val="0"/>
      <w:marRight w:val="0"/>
      <w:marTop w:val="0"/>
      <w:marBottom w:val="0"/>
      <w:divBdr>
        <w:top w:val="none" w:sz="0" w:space="0" w:color="auto"/>
        <w:left w:val="none" w:sz="0" w:space="0" w:color="auto"/>
        <w:bottom w:val="none" w:sz="0" w:space="0" w:color="auto"/>
        <w:right w:val="none" w:sz="0" w:space="0" w:color="auto"/>
      </w:divBdr>
      <w:divsChild>
        <w:div w:id="651566565">
          <w:marLeft w:val="1166"/>
          <w:marRight w:val="0"/>
          <w:marTop w:val="0"/>
          <w:marBottom w:val="240"/>
          <w:divBdr>
            <w:top w:val="none" w:sz="0" w:space="0" w:color="auto"/>
            <w:left w:val="none" w:sz="0" w:space="0" w:color="auto"/>
            <w:bottom w:val="none" w:sz="0" w:space="0" w:color="auto"/>
            <w:right w:val="none" w:sz="0" w:space="0" w:color="auto"/>
          </w:divBdr>
        </w:div>
        <w:div w:id="1910574759">
          <w:marLeft w:val="1166"/>
          <w:marRight w:val="0"/>
          <w:marTop w:val="0"/>
          <w:marBottom w:val="240"/>
          <w:divBdr>
            <w:top w:val="none" w:sz="0" w:space="0" w:color="auto"/>
            <w:left w:val="none" w:sz="0" w:space="0" w:color="auto"/>
            <w:bottom w:val="none" w:sz="0" w:space="0" w:color="auto"/>
            <w:right w:val="none" w:sz="0" w:space="0" w:color="auto"/>
          </w:divBdr>
        </w:div>
        <w:div w:id="2140033468">
          <w:marLeft w:val="1166"/>
          <w:marRight w:val="0"/>
          <w:marTop w:val="0"/>
          <w:marBottom w:val="240"/>
          <w:divBdr>
            <w:top w:val="none" w:sz="0" w:space="0" w:color="auto"/>
            <w:left w:val="none" w:sz="0" w:space="0" w:color="auto"/>
            <w:bottom w:val="none" w:sz="0" w:space="0" w:color="auto"/>
            <w:right w:val="none" w:sz="0" w:space="0" w:color="auto"/>
          </w:divBdr>
        </w:div>
      </w:divsChild>
    </w:div>
    <w:div w:id="119230250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89176658">
      <w:bodyDiv w:val="1"/>
      <w:marLeft w:val="0"/>
      <w:marRight w:val="0"/>
      <w:marTop w:val="0"/>
      <w:marBottom w:val="0"/>
      <w:divBdr>
        <w:top w:val="none" w:sz="0" w:space="0" w:color="auto"/>
        <w:left w:val="none" w:sz="0" w:space="0" w:color="auto"/>
        <w:bottom w:val="none" w:sz="0" w:space="0" w:color="auto"/>
        <w:right w:val="none" w:sz="0" w:space="0" w:color="auto"/>
      </w:divBdr>
    </w:div>
    <w:div w:id="2035181909">
      <w:bodyDiv w:val="1"/>
      <w:marLeft w:val="0"/>
      <w:marRight w:val="0"/>
      <w:marTop w:val="0"/>
      <w:marBottom w:val="0"/>
      <w:divBdr>
        <w:top w:val="none" w:sz="0" w:space="0" w:color="auto"/>
        <w:left w:val="none" w:sz="0" w:space="0" w:color="auto"/>
        <w:bottom w:val="none" w:sz="0" w:space="0" w:color="auto"/>
        <w:right w:val="none" w:sz="0" w:space="0" w:color="auto"/>
      </w:divBdr>
    </w:div>
    <w:div w:id="2090760705">
      <w:bodyDiv w:val="1"/>
      <w:marLeft w:val="0"/>
      <w:marRight w:val="0"/>
      <w:marTop w:val="0"/>
      <w:marBottom w:val="0"/>
      <w:divBdr>
        <w:top w:val="none" w:sz="0" w:space="0" w:color="auto"/>
        <w:left w:val="none" w:sz="0" w:space="0" w:color="auto"/>
        <w:bottom w:val="none" w:sz="0" w:space="0" w:color="auto"/>
        <w:right w:val="none" w:sz="0" w:space="0" w:color="auto"/>
      </w:divBdr>
    </w:div>
    <w:div w:id="212337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2.jpe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6.emf"/><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5" Type="http://schemas.openxmlformats.org/officeDocument/2006/relationships/hyperlink" Target="https://www.allergy.org.au/patients/insect-allergy-bites-and-stings" TargetMode="External"/><Relationship Id="rId33" Type="http://schemas.openxmlformats.org/officeDocument/2006/relationships/hyperlink" Target="http://www.ars.usda.gov/is/graphics/photos/mar98/k8002-3.htm" TargetMode="External"/><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0" Type="http://schemas.openxmlformats.org/officeDocument/2006/relationships/footer" Target="footer2.xml"/><Relationship Id="rId29" Type="http://schemas.openxmlformats.org/officeDocument/2006/relationships/hyperlink" Target="http://www.ars.usda.gov/is/graphics/photos/mar98/k8002-3.htm" TargetMode="External"/><Relationship Id="rId41" Type="http://schemas.openxmlformats.org/officeDocument/2006/relationships/hyperlink" Target="https://www.health.gov.au/initiatives-and-programs/dscat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llergy.org.au/patients/insect-allergy-bites-and-stings" TargetMode="External"/><Relationship Id="rId32" Type="http://schemas.openxmlformats.org/officeDocument/2006/relationships/hyperlink" Target="https://commons.wikimedia.org/wiki/File:Adult_deer_tick.jpg" TargetMode="External"/><Relationship Id="rId37" Type="http://schemas.openxmlformats.org/officeDocument/2006/relationships/hyperlink" Target="https://allergyfacts.org.au/resources/videos-from-a-aa" TargetMode="External"/><Relationship Id="rId40" Type="http://schemas.openxmlformats.org/officeDocument/2006/relationships/image" Target="media/image11.emf"/><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3" Type="http://schemas.openxmlformats.org/officeDocument/2006/relationships/footer" Target="footer4.xml"/><Relationship Id="rId28" Type="http://schemas.openxmlformats.org/officeDocument/2006/relationships/hyperlink" Target="https://commons.wikimedia.org/wiki/File:Adult_deer_tick.jpg"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5.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lenandclarke.sharepoint.com/australia/Work/CTH_DOH%20Ticks%20edu%20materials,%20Part%201/04%20Deliverables/Phase%204/5b.%20Received%20back%20from%20DoH%20after%20their%20final%20review/GN2,%20Intro%20to%20ticks%20and%20Aus%20ticks%20v5.4%20post%20proof.docx" TargetMode="Externa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image" Target="media/image7.emf"/><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3.xml><?xml version="1.0" encoding="utf-8"?>
<ds:datastoreItem xmlns:ds="http://schemas.openxmlformats.org/officeDocument/2006/customXml" ds:itemID="{492424E0-586A-4D81-B0AD-A00E1962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73DE16-0A2A-4ACD-BA83-58B835A8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65</Pages>
  <Words>103383</Words>
  <Characters>589289</Characters>
  <Application>Microsoft Office Word</Application>
  <DocSecurity>0</DocSecurity>
  <Lines>4910</Lines>
  <Paragraphs>1382</Paragraphs>
  <ScaleCrop>false</ScaleCrop>
  <HeadingPairs>
    <vt:vector size="2" baseType="variant">
      <vt:variant>
        <vt:lpstr>Title</vt:lpstr>
      </vt:variant>
      <vt:variant>
        <vt:i4>1</vt:i4>
      </vt:variant>
    </vt:vector>
  </HeadingPairs>
  <TitlesOfParts>
    <vt:vector size="1" baseType="lpstr">
      <vt:lpstr>Guidance Note for medical practitioners and hospitals: Introduction to ticks, Australian ticks and tick-borne diseases and illnesses</vt:lpstr>
    </vt:vector>
  </TitlesOfParts>
  <Company/>
  <LinksUpToDate>false</LinksUpToDate>
  <CharactersWithSpaces>691290</CharactersWithSpaces>
  <SharedDoc>false</SharedDoc>
  <HLinks>
    <vt:vector size="492" baseType="variant">
      <vt:variant>
        <vt:i4>1769479</vt:i4>
      </vt:variant>
      <vt:variant>
        <vt:i4>1833</vt:i4>
      </vt:variant>
      <vt:variant>
        <vt:i4>0</vt:i4>
      </vt:variant>
      <vt:variant>
        <vt:i4>5</vt:i4>
      </vt:variant>
      <vt:variant>
        <vt:lpwstr>https://www.health.gov.au/initiatives-and-programs/dscatt</vt:lpwstr>
      </vt:variant>
      <vt:variant>
        <vt:lpwstr/>
      </vt:variant>
      <vt:variant>
        <vt:i4>1769485</vt:i4>
      </vt:variant>
      <vt:variant>
        <vt:i4>1452</vt:i4>
      </vt:variant>
      <vt:variant>
        <vt:i4>0</vt:i4>
      </vt:variant>
      <vt:variant>
        <vt:i4>5</vt:i4>
      </vt:variant>
      <vt:variant>
        <vt:lpwstr/>
      </vt:variant>
      <vt:variant>
        <vt:lpwstr>KnownAustralianTickAssociatedBacteri</vt:lpwstr>
      </vt:variant>
      <vt:variant>
        <vt:i4>7536707</vt:i4>
      </vt:variant>
      <vt:variant>
        <vt:i4>1449</vt:i4>
      </vt:variant>
      <vt:variant>
        <vt:i4>0</vt:i4>
      </vt:variant>
      <vt:variant>
        <vt:i4>5</vt:i4>
      </vt:variant>
      <vt:variant>
        <vt:lpwstr/>
      </vt:variant>
      <vt:variant>
        <vt:lpwstr>_Babesiosis_and_the</vt:lpwstr>
      </vt:variant>
      <vt:variant>
        <vt:i4>4980780</vt:i4>
      </vt:variant>
      <vt:variant>
        <vt:i4>1374</vt:i4>
      </vt:variant>
      <vt:variant>
        <vt:i4>0</vt:i4>
      </vt:variant>
      <vt:variant>
        <vt:i4>5</vt:i4>
      </vt:variant>
      <vt:variant>
        <vt:lpwstr/>
      </vt:variant>
      <vt:variant>
        <vt:lpwstr>Figure_5</vt:lpwstr>
      </vt:variant>
      <vt:variant>
        <vt:i4>5177388</vt:i4>
      </vt:variant>
      <vt:variant>
        <vt:i4>1278</vt:i4>
      </vt:variant>
      <vt:variant>
        <vt:i4>0</vt:i4>
      </vt:variant>
      <vt:variant>
        <vt:i4>5</vt:i4>
      </vt:variant>
      <vt:variant>
        <vt:lpwstr/>
      </vt:variant>
      <vt:variant>
        <vt:lpwstr>Figure_6</vt:lpwstr>
      </vt:variant>
      <vt:variant>
        <vt:i4>6946943</vt:i4>
      </vt:variant>
      <vt:variant>
        <vt:i4>1107</vt:i4>
      </vt:variant>
      <vt:variant>
        <vt:i4>0</vt:i4>
      </vt:variant>
      <vt:variant>
        <vt:i4>5</vt:i4>
      </vt:variant>
      <vt:variant>
        <vt:lpwstr>https://allergyfacts.org.au/resources/videos-from-a-aa</vt:lpwstr>
      </vt:variant>
      <vt:variant>
        <vt:lpwstr/>
      </vt:variant>
      <vt:variant>
        <vt:i4>1769485</vt:i4>
      </vt:variant>
      <vt:variant>
        <vt:i4>918</vt:i4>
      </vt:variant>
      <vt:variant>
        <vt:i4>0</vt:i4>
      </vt:variant>
      <vt:variant>
        <vt:i4>5</vt:i4>
      </vt:variant>
      <vt:variant>
        <vt:lpwstr/>
      </vt:variant>
      <vt:variant>
        <vt:lpwstr>KnownAustralianTickAssociatedBacteri</vt:lpwstr>
      </vt:variant>
      <vt:variant>
        <vt:i4>3080211</vt:i4>
      </vt:variant>
      <vt:variant>
        <vt:i4>849</vt:i4>
      </vt:variant>
      <vt:variant>
        <vt:i4>0</vt:i4>
      </vt:variant>
      <vt:variant>
        <vt:i4>5</vt:i4>
      </vt:variant>
      <vt:variant>
        <vt:lpwstr/>
      </vt:variant>
      <vt:variant>
        <vt:lpwstr>_The_southern_reptile</vt:lpwstr>
      </vt:variant>
      <vt:variant>
        <vt:i4>2097173</vt:i4>
      </vt:variant>
      <vt:variant>
        <vt:i4>837</vt:i4>
      </vt:variant>
      <vt:variant>
        <vt:i4>0</vt:i4>
      </vt:variant>
      <vt:variant>
        <vt:i4>5</vt:i4>
      </vt:variant>
      <vt:variant>
        <vt:lpwstr/>
      </vt:variant>
      <vt:variant>
        <vt:lpwstr>_The_ornate_kangaroo</vt:lpwstr>
      </vt:variant>
      <vt:variant>
        <vt:i4>3342354</vt:i4>
      </vt:variant>
      <vt:variant>
        <vt:i4>825</vt:i4>
      </vt:variant>
      <vt:variant>
        <vt:i4>0</vt:i4>
      </vt:variant>
      <vt:variant>
        <vt:i4>5</vt:i4>
      </vt:variant>
      <vt:variant>
        <vt:lpwstr/>
      </vt:variant>
      <vt:variant>
        <vt:lpwstr>_The_Australian_paralysis</vt:lpwstr>
      </vt:variant>
      <vt:variant>
        <vt:i4>5374067</vt:i4>
      </vt:variant>
      <vt:variant>
        <vt:i4>495</vt:i4>
      </vt:variant>
      <vt:variant>
        <vt:i4>0</vt:i4>
      </vt:variant>
      <vt:variant>
        <vt:i4>5</vt:i4>
      </vt:variant>
      <vt:variant>
        <vt:lpwstr/>
      </vt:variant>
      <vt:variant>
        <vt:lpwstr>Table_1</vt:lpwstr>
      </vt:variant>
      <vt:variant>
        <vt:i4>4915244</vt:i4>
      </vt:variant>
      <vt:variant>
        <vt:i4>453</vt:i4>
      </vt:variant>
      <vt:variant>
        <vt:i4>0</vt:i4>
      </vt:variant>
      <vt:variant>
        <vt:i4>5</vt:i4>
      </vt:variant>
      <vt:variant>
        <vt:lpwstr/>
      </vt:variant>
      <vt:variant>
        <vt:lpwstr>Figure_2</vt:lpwstr>
      </vt:variant>
      <vt:variant>
        <vt:i4>4718636</vt:i4>
      </vt:variant>
      <vt:variant>
        <vt:i4>447</vt:i4>
      </vt:variant>
      <vt:variant>
        <vt:i4>0</vt:i4>
      </vt:variant>
      <vt:variant>
        <vt:i4>5</vt:i4>
      </vt:variant>
      <vt:variant>
        <vt:lpwstr/>
      </vt:variant>
      <vt:variant>
        <vt:lpwstr>Figure_1</vt:lpwstr>
      </vt:variant>
      <vt:variant>
        <vt:i4>8323194</vt:i4>
      </vt:variant>
      <vt:variant>
        <vt:i4>345</vt:i4>
      </vt:variant>
      <vt:variant>
        <vt:i4>0</vt:i4>
      </vt:variant>
      <vt:variant>
        <vt:i4>5</vt:i4>
      </vt:variant>
      <vt:variant>
        <vt:lpwstr>https://www.allergy.org.au/patients/insect-allergy-bites-and-stings</vt:lpwstr>
      </vt:variant>
      <vt:variant>
        <vt:lpwstr/>
      </vt:variant>
      <vt:variant>
        <vt:i4>1966139</vt:i4>
      </vt:variant>
      <vt:variant>
        <vt:i4>338</vt:i4>
      </vt:variant>
      <vt:variant>
        <vt:i4>0</vt:i4>
      </vt:variant>
      <vt:variant>
        <vt:i4>5</vt:i4>
      </vt:variant>
      <vt:variant>
        <vt:lpwstr/>
      </vt:variant>
      <vt:variant>
        <vt:lpwstr>_Toc104886678</vt:lpwstr>
      </vt:variant>
      <vt:variant>
        <vt:i4>1966139</vt:i4>
      </vt:variant>
      <vt:variant>
        <vt:i4>332</vt:i4>
      </vt:variant>
      <vt:variant>
        <vt:i4>0</vt:i4>
      </vt:variant>
      <vt:variant>
        <vt:i4>5</vt:i4>
      </vt:variant>
      <vt:variant>
        <vt:lpwstr/>
      </vt:variant>
      <vt:variant>
        <vt:lpwstr>_Toc104886677</vt:lpwstr>
      </vt:variant>
      <vt:variant>
        <vt:i4>4259884</vt:i4>
      </vt:variant>
      <vt:variant>
        <vt:i4>327</vt:i4>
      </vt:variant>
      <vt:variant>
        <vt:i4>0</vt:i4>
      </vt:variant>
      <vt:variant>
        <vt:i4>5</vt:i4>
      </vt:variant>
      <vt:variant>
        <vt:lpwstr/>
      </vt:variant>
      <vt:variant>
        <vt:lpwstr>Figure_8</vt:lpwstr>
      </vt:variant>
      <vt:variant>
        <vt:i4>5177388</vt:i4>
      </vt:variant>
      <vt:variant>
        <vt:i4>324</vt:i4>
      </vt:variant>
      <vt:variant>
        <vt:i4>0</vt:i4>
      </vt:variant>
      <vt:variant>
        <vt:i4>5</vt:i4>
      </vt:variant>
      <vt:variant>
        <vt:lpwstr/>
      </vt:variant>
      <vt:variant>
        <vt:lpwstr>Figure_6</vt:lpwstr>
      </vt:variant>
      <vt:variant>
        <vt:i4>5177388</vt:i4>
      </vt:variant>
      <vt:variant>
        <vt:i4>321</vt:i4>
      </vt:variant>
      <vt:variant>
        <vt:i4>0</vt:i4>
      </vt:variant>
      <vt:variant>
        <vt:i4>5</vt:i4>
      </vt:variant>
      <vt:variant>
        <vt:lpwstr/>
      </vt:variant>
      <vt:variant>
        <vt:lpwstr>Figure_6</vt:lpwstr>
      </vt:variant>
      <vt:variant>
        <vt:i4>3997796</vt:i4>
      </vt:variant>
      <vt:variant>
        <vt:i4>314</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_Toc104886660</vt:lpwstr>
      </vt:variant>
      <vt:variant>
        <vt:i4>4063332</vt:i4>
      </vt:variant>
      <vt:variant>
        <vt:i4>308</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_Toc104886658</vt:lpwstr>
      </vt:variant>
      <vt:variant>
        <vt:i4>4063332</vt:i4>
      </vt:variant>
      <vt:variant>
        <vt:i4>305</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_Toc104886657</vt:lpwstr>
      </vt:variant>
      <vt:variant>
        <vt:i4>4063332</vt:i4>
      </vt:variant>
      <vt:variant>
        <vt:i4>299</vt:i4>
      </vt:variant>
      <vt:variant>
        <vt:i4>0</vt:i4>
      </vt:variant>
      <vt:variant>
        <vt:i4>5</vt:i4>
      </vt:variant>
      <vt:variant>
        <vt:lpwstr>https://allenandclarke.sharepoint.com/australia/Work/CTH_DOH Ticks edu materials, Part 1/04 Deliverables/Phase 4/5b. Received back from DoH after their final review/GN2, Intro to ticks and Aus ticks v5.4 post proof.docx</vt:lpwstr>
      </vt:variant>
      <vt:variant>
        <vt:lpwstr>_Toc104886656</vt:lpwstr>
      </vt:variant>
      <vt:variant>
        <vt:i4>1245237</vt:i4>
      </vt:variant>
      <vt:variant>
        <vt:i4>290</vt:i4>
      </vt:variant>
      <vt:variant>
        <vt:i4>0</vt:i4>
      </vt:variant>
      <vt:variant>
        <vt:i4>5</vt:i4>
      </vt:variant>
      <vt:variant>
        <vt:lpwstr/>
      </vt:variant>
      <vt:variant>
        <vt:lpwstr>_Toc112313754</vt:lpwstr>
      </vt:variant>
      <vt:variant>
        <vt:i4>1245237</vt:i4>
      </vt:variant>
      <vt:variant>
        <vt:i4>284</vt:i4>
      </vt:variant>
      <vt:variant>
        <vt:i4>0</vt:i4>
      </vt:variant>
      <vt:variant>
        <vt:i4>5</vt:i4>
      </vt:variant>
      <vt:variant>
        <vt:lpwstr/>
      </vt:variant>
      <vt:variant>
        <vt:lpwstr>_Toc112313753</vt:lpwstr>
      </vt:variant>
      <vt:variant>
        <vt:i4>1245237</vt:i4>
      </vt:variant>
      <vt:variant>
        <vt:i4>278</vt:i4>
      </vt:variant>
      <vt:variant>
        <vt:i4>0</vt:i4>
      </vt:variant>
      <vt:variant>
        <vt:i4>5</vt:i4>
      </vt:variant>
      <vt:variant>
        <vt:lpwstr/>
      </vt:variant>
      <vt:variant>
        <vt:lpwstr>_Toc112313752</vt:lpwstr>
      </vt:variant>
      <vt:variant>
        <vt:i4>1245237</vt:i4>
      </vt:variant>
      <vt:variant>
        <vt:i4>272</vt:i4>
      </vt:variant>
      <vt:variant>
        <vt:i4>0</vt:i4>
      </vt:variant>
      <vt:variant>
        <vt:i4>5</vt:i4>
      </vt:variant>
      <vt:variant>
        <vt:lpwstr/>
      </vt:variant>
      <vt:variant>
        <vt:lpwstr>_Toc112313751</vt:lpwstr>
      </vt:variant>
      <vt:variant>
        <vt:i4>1245237</vt:i4>
      </vt:variant>
      <vt:variant>
        <vt:i4>266</vt:i4>
      </vt:variant>
      <vt:variant>
        <vt:i4>0</vt:i4>
      </vt:variant>
      <vt:variant>
        <vt:i4>5</vt:i4>
      </vt:variant>
      <vt:variant>
        <vt:lpwstr/>
      </vt:variant>
      <vt:variant>
        <vt:lpwstr>_Toc112313750</vt:lpwstr>
      </vt:variant>
      <vt:variant>
        <vt:i4>1179701</vt:i4>
      </vt:variant>
      <vt:variant>
        <vt:i4>260</vt:i4>
      </vt:variant>
      <vt:variant>
        <vt:i4>0</vt:i4>
      </vt:variant>
      <vt:variant>
        <vt:i4>5</vt:i4>
      </vt:variant>
      <vt:variant>
        <vt:lpwstr/>
      </vt:variant>
      <vt:variant>
        <vt:lpwstr>_Toc112313749</vt:lpwstr>
      </vt:variant>
      <vt:variant>
        <vt:i4>1179701</vt:i4>
      </vt:variant>
      <vt:variant>
        <vt:i4>254</vt:i4>
      </vt:variant>
      <vt:variant>
        <vt:i4>0</vt:i4>
      </vt:variant>
      <vt:variant>
        <vt:i4>5</vt:i4>
      </vt:variant>
      <vt:variant>
        <vt:lpwstr/>
      </vt:variant>
      <vt:variant>
        <vt:lpwstr>_Toc112313748</vt:lpwstr>
      </vt:variant>
      <vt:variant>
        <vt:i4>1179701</vt:i4>
      </vt:variant>
      <vt:variant>
        <vt:i4>248</vt:i4>
      </vt:variant>
      <vt:variant>
        <vt:i4>0</vt:i4>
      </vt:variant>
      <vt:variant>
        <vt:i4>5</vt:i4>
      </vt:variant>
      <vt:variant>
        <vt:lpwstr/>
      </vt:variant>
      <vt:variant>
        <vt:lpwstr>_Toc112313747</vt:lpwstr>
      </vt:variant>
      <vt:variant>
        <vt:i4>1179701</vt:i4>
      </vt:variant>
      <vt:variant>
        <vt:i4>242</vt:i4>
      </vt:variant>
      <vt:variant>
        <vt:i4>0</vt:i4>
      </vt:variant>
      <vt:variant>
        <vt:i4>5</vt:i4>
      </vt:variant>
      <vt:variant>
        <vt:lpwstr/>
      </vt:variant>
      <vt:variant>
        <vt:lpwstr>_Toc112313746</vt:lpwstr>
      </vt:variant>
      <vt:variant>
        <vt:i4>1179701</vt:i4>
      </vt:variant>
      <vt:variant>
        <vt:i4>236</vt:i4>
      </vt:variant>
      <vt:variant>
        <vt:i4>0</vt:i4>
      </vt:variant>
      <vt:variant>
        <vt:i4>5</vt:i4>
      </vt:variant>
      <vt:variant>
        <vt:lpwstr/>
      </vt:variant>
      <vt:variant>
        <vt:lpwstr>_Toc112313745</vt:lpwstr>
      </vt:variant>
      <vt:variant>
        <vt:i4>1179701</vt:i4>
      </vt:variant>
      <vt:variant>
        <vt:i4>230</vt:i4>
      </vt:variant>
      <vt:variant>
        <vt:i4>0</vt:i4>
      </vt:variant>
      <vt:variant>
        <vt:i4>5</vt:i4>
      </vt:variant>
      <vt:variant>
        <vt:lpwstr/>
      </vt:variant>
      <vt:variant>
        <vt:lpwstr>_Toc112313744</vt:lpwstr>
      </vt:variant>
      <vt:variant>
        <vt:i4>1179701</vt:i4>
      </vt:variant>
      <vt:variant>
        <vt:i4>224</vt:i4>
      </vt:variant>
      <vt:variant>
        <vt:i4>0</vt:i4>
      </vt:variant>
      <vt:variant>
        <vt:i4>5</vt:i4>
      </vt:variant>
      <vt:variant>
        <vt:lpwstr/>
      </vt:variant>
      <vt:variant>
        <vt:lpwstr>_Toc112313743</vt:lpwstr>
      </vt:variant>
      <vt:variant>
        <vt:i4>1179701</vt:i4>
      </vt:variant>
      <vt:variant>
        <vt:i4>218</vt:i4>
      </vt:variant>
      <vt:variant>
        <vt:i4>0</vt:i4>
      </vt:variant>
      <vt:variant>
        <vt:i4>5</vt:i4>
      </vt:variant>
      <vt:variant>
        <vt:lpwstr/>
      </vt:variant>
      <vt:variant>
        <vt:lpwstr>_Toc112313742</vt:lpwstr>
      </vt:variant>
      <vt:variant>
        <vt:i4>1179701</vt:i4>
      </vt:variant>
      <vt:variant>
        <vt:i4>212</vt:i4>
      </vt:variant>
      <vt:variant>
        <vt:i4>0</vt:i4>
      </vt:variant>
      <vt:variant>
        <vt:i4>5</vt:i4>
      </vt:variant>
      <vt:variant>
        <vt:lpwstr/>
      </vt:variant>
      <vt:variant>
        <vt:lpwstr>_Toc112313741</vt:lpwstr>
      </vt:variant>
      <vt:variant>
        <vt:i4>1179701</vt:i4>
      </vt:variant>
      <vt:variant>
        <vt:i4>206</vt:i4>
      </vt:variant>
      <vt:variant>
        <vt:i4>0</vt:i4>
      </vt:variant>
      <vt:variant>
        <vt:i4>5</vt:i4>
      </vt:variant>
      <vt:variant>
        <vt:lpwstr/>
      </vt:variant>
      <vt:variant>
        <vt:lpwstr>_Toc112313740</vt:lpwstr>
      </vt:variant>
      <vt:variant>
        <vt:i4>1376309</vt:i4>
      </vt:variant>
      <vt:variant>
        <vt:i4>200</vt:i4>
      </vt:variant>
      <vt:variant>
        <vt:i4>0</vt:i4>
      </vt:variant>
      <vt:variant>
        <vt:i4>5</vt:i4>
      </vt:variant>
      <vt:variant>
        <vt:lpwstr/>
      </vt:variant>
      <vt:variant>
        <vt:lpwstr>_Toc112313739</vt:lpwstr>
      </vt:variant>
      <vt:variant>
        <vt:i4>1376309</vt:i4>
      </vt:variant>
      <vt:variant>
        <vt:i4>194</vt:i4>
      </vt:variant>
      <vt:variant>
        <vt:i4>0</vt:i4>
      </vt:variant>
      <vt:variant>
        <vt:i4>5</vt:i4>
      </vt:variant>
      <vt:variant>
        <vt:lpwstr/>
      </vt:variant>
      <vt:variant>
        <vt:lpwstr>_Toc112313738</vt:lpwstr>
      </vt:variant>
      <vt:variant>
        <vt:i4>1376309</vt:i4>
      </vt:variant>
      <vt:variant>
        <vt:i4>188</vt:i4>
      </vt:variant>
      <vt:variant>
        <vt:i4>0</vt:i4>
      </vt:variant>
      <vt:variant>
        <vt:i4>5</vt:i4>
      </vt:variant>
      <vt:variant>
        <vt:lpwstr/>
      </vt:variant>
      <vt:variant>
        <vt:lpwstr>_Toc112313737</vt:lpwstr>
      </vt:variant>
      <vt:variant>
        <vt:i4>1376309</vt:i4>
      </vt:variant>
      <vt:variant>
        <vt:i4>182</vt:i4>
      </vt:variant>
      <vt:variant>
        <vt:i4>0</vt:i4>
      </vt:variant>
      <vt:variant>
        <vt:i4>5</vt:i4>
      </vt:variant>
      <vt:variant>
        <vt:lpwstr/>
      </vt:variant>
      <vt:variant>
        <vt:lpwstr>_Toc112313736</vt:lpwstr>
      </vt:variant>
      <vt:variant>
        <vt:i4>1376309</vt:i4>
      </vt:variant>
      <vt:variant>
        <vt:i4>176</vt:i4>
      </vt:variant>
      <vt:variant>
        <vt:i4>0</vt:i4>
      </vt:variant>
      <vt:variant>
        <vt:i4>5</vt:i4>
      </vt:variant>
      <vt:variant>
        <vt:lpwstr/>
      </vt:variant>
      <vt:variant>
        <vt:lpwstr>_Toc112313735</vt:lpwstr>
      </vt:variant>
      <vt:variant>
        <vt:i4>1376309</vt:i4>
      </vt:variant>
      <vt:variant>
        <vt:i4>170</vt:i4>
      </vt:variant>
      <vt:variant>
        <vt:i4>0</vt:i4>
      </vt:variant>
      <vt:variant>
        <vt:i4>5</vt:i4>
      </vt:variant>
      <vt:variant>
        <vt:lpwstr/>
      </vt:variant>
      <vt:variant>
        <vt:lpwstr>_Toc112313734</vt:lpwstr>
      </vt:variant>
      <vt:variant>
        <vt:i4>1376309</vt:i4>
      </vt:variant>
      <vt:variant>
        <vt:i4>164</vt:i4>
      </vt:variant>
      <vt:variant>
        <vt:i4>0</vt:i4>
      </vt:variant>
      <vt:variant>
        <vt:i4>5</vt:i4>
      </vt:variant>
      <vt:variant>
        <vt:lpwstr/>
      </vt:variant>
      <vt:variant>
        <vt:lpwstr>_Toc112313733</vt:lpwstr>
      </vt:variant>
      <vt:variant>
        <vt:i4>1376309</vt:i4>
      </vt:variant>
      <vt:variant>
        <vt:i4>158</vt:i4>
      </vt:variant>
      <vt:variant>
        <vt:i4>0</vt:i4>
      </vt:variant>
      <vt:variant>
        <vt:i4>5</vt:i4>
      </vt:variant>
      <vt:variant>
        <vt:lpwstr/>
      </vt:variant>
      <vt:variant>
        <vt:lpwstr>_Toc112313732</vt:lpwstr>
      </vt:variant>
      <vt:variant>
        <vt:i4>1376309</vt:i4>
      </vt:variant>
      <vt:variant>
        <vt:i4>152</vt:i4>
      </vt:variant>
      <vt:variant>
        <vt:i4>0</vt:i4>
      </vt:variant>
      <vt:variant>
        <vt:i4>5</vt:i4>
      </vt:variant>
      <vt:variant>
        <vt:lpwstr/>
      </vt:variant>
      <vt:variant>
        <vt:lpwstr>_Toc112313731</vt:lpwstr>
      </vt:variant>
      <vt:variant>
        <vt:i4>1376309</vt:i4>
      </vt:variant>
      <vt:variant>
        <vt:i4>146</vt:i4>
      </vt:variant>
      <vt:variant>
        <vt:i4>0</vt:i4>
      </vt:variant>
      <vt:variant>
        <vt:i4>5</vt:i4>
      </vt:variant>
      <vt:variant>
        <vt:lpwstr/>
      </vt:variant>
      <vt:variant>
        <vt:lpwstr>_Toc112313730</vt:lpwstr>
      </vt:variant>
      <vt:variant>
        <vt:i4>1310773</vt:i4>
      </vt:variant>
      <vt:variant>
        <vt:i4>140</vt:i4>
      </vt:variant>
      <vt:variant>
        <vt:i4>0</vt:i4>
      </vt:variant>
      <vt:variant>
        <vt:i4>5</vt:i4>
      </vt:variant>
      <vt:variant>
        <vt:lpwstr/>
      </vt:variant>
      <vt:variant>
        <vt:lpwstr>_Toc112313729</vt:lpwstr>
      </vt:variant>
      <vt:variant>
        <vt:i4>1310773</vt:i4>
      </vt:variant>
      <vt:variant>
        <vt:i4>134</vt:i4>
      </vt:variant>
      <vt:variant>
        <vt:i4>0</vt:i4>
      </vt:variant>
      <vt:variant>
        <vt:i4>5</vt:i4>
      </vt:variant>
      <vt:variant>
        <vt:lpwstr/>
      </vt:variant>
      <vt:variant>
        <vt:lpwstr>_Toc112313728</vt:lpwstr>
      </vt:variant>
      <vt:variant>
        <vt:i4>1310773</vt:i4>
      </vt:variant>
      <vt:variant>
        <vt:i4>128</vt:i4>
      </vt:variant>
      <vt:variant>
        <vt:i4>0</vt:i4>
      </vt:variant>
      <vt:variant>
        <vt:i4>5</vt:i4>
      </vt:variant>
      <vt:variant>
        <vt:lpwstr/>
      </vt:variant>
      <vt:variant>
        <vt:lpwstr>_Toc112313727</vt:lpwstr>
      </vt:variant>
      <vt:variant>
        <vt:i4>1310773</vt:i4>
      </vt:variant>
      <vt:variant>
        <vt:i4>122</vt:i4>
      </vt:variant>
      <vt:variant>
        <vt:i4>0</vt:i4>
      </vt:variant>
      <vt:variant>
        <vt:i4>5</vt:i4>
      </vt:variant>
      <vt:variant>
        <vt:lpwstr/>
      </vt:variant>
      <vt:variant>
        <vt:lpwstr>_Toc112313726</vt:lpwstr>
      </vt:variant>
      <vt:variant>
        <vt:i4>1310773</vt:i4>
      </vt:variant>
      <vt:variant>
        <vt:i4>116</vt:i4>
      </vt:variant>
      <vt:variant>
        <vt:i4>0</vt:i4>
      </vt:variant>
      <vt:variant>
        <vt:i4>5</vt:i4>
      </vt:variant>
      <vt:variant>
        <vt:lpwstr/>
      </vt:variant>
      <vt:variant>
        <vt:lpwstr>_Toc112313725</vt:lpwstr>
      </vt:variant>
      <vt:variant>
        <vt:i4>1310773</vt:i4>
      </vt:variant>
      <vt:variant>
        <vt:i4>110</vt:i4>
      </vt:variant>
      <vt:variant>
        <vt:i4>0</vt:i4>
      </vt:variant>
      <vt:variant>
        <vt:i4>5</vt:i4>
      </vt:variant>
      <vt:variant>
        <vt:lpwstr/>
      </vt:variant>
      <vt:variant>
        <vt:lpwstr>_Toc112313724</vt:lpwstr>
      </vt:variant>
      <vt:variant>
        <vt:i4>1310773</vt:i4>
      </vt:variant>
      <vt:variant>
        <vt:i4>104</vt:i4>
      </vt:variant>
      <vt:variant>
        <vt:i4>0</vt:i4>
      </vt:variant>
      <vt:variant>
        <vt:i4>5</vt:i4>
      </vt:variant>
      <vt:variant>
        <vt:lpwstr/>
      </vt:variant>
      <vt:variant>
        <vt:lpwstr>_Toc112313723</vt:lpwstr>
      </vt:variant>
      <vt:variant>
        <vt:i4>1310773</vt:i4>
      </vt:variant>
      <vt:variant>
        <vt:i4>98</vt:i4>
      </vt:variant>
      <vt:variant>
        <vt:i4>0</vt:i4>
      </vt:variant>
      <vt:variant>
        <vt:i4>5</vt:i4>
      </vt:variant>
      <vt:variant>
        <vt:lpwstr/>
      </vt:variant>
      <vt:variant>
        <vt:lpwstr>_Toc112313722</vt:lpwstr>
      </vt:variant>
      <vt:variant>
        <vt:i4>1310773</vt:i4>
      </vt:variant>
      <vt:variant>
        <vt:i4>92</vt:i4>
      </vt:variant>
      <vt:variant>
        <vt:i4>0</vt:i4>
      </vt:variant>
      <vt:variant>
        <vt:i4>5</vt:i4>
      </vt:variant>
      <vt:variant>
        <vt:lpwstr/>
      </vt:variant>
      <vt:variant>
        <vt:lpwstr>_Toc112313721</vt:lpwstr>
      </vt:variant>
      <vt:variant>
        <vt:i4>1310773</vt:i4>
      </vt:variant>
      <vt:variant>
        <vt:i4>86</vt:i4>
      </vt:variant>
      <vt:variant>
        <vt:i4>0</vt:i4>
      </vt:variant>
      <vt:variant>
        <vt:i4>5</vt:i4>
      </vt:variant>
      <vt:variant>
        <vt:lpwstr/>
      </vt:variant>
      <vt:variant>
        <vt:lpwstr>_Toc112313720</vt:lpwstr>
      </vt:variant>
      <vt:variant>
        <vt:i4>1507381</vt:i4>
      </vt:variant>
      <vt:variant>
        <vt:i4>80</vt:i4>
      </vt:variant>
      <vt:variant>
        <vt:i4>0</vt:i4>
      </vt:variant>
      <vt:variant>
        <vt:i4>5</vt:i4>
      </vt:variant>
      <vt:variant>
        <vt:lpwstr/>
      </vt:variant>
      <vt:variant>
        <vt:lpwstr>_Toc112313719</vt:lpwstr>
      </vt:variant>
      <vt:variant>
        <vt:i4>1507381</vt:i4>
      </vt:variant>
      <vt:variant>
        <vt:i4>74</vt:i4>
      </vt:variant>
      <vt:variant>
        <vt:i4>0</vt:i4>
      </vt:variant>
      <vt:variant>
        <vt:i4>5</vt:i4>
      </vt:variant>
      <vt:variant>
        <vt:lpwstr/>
      </vt:variant>
      <vt:variant>
        <vt:lpwstr>_Toc112313718</vt:lpwstr>
      </vt:variant>
      <vt:variant>
        <vt:i4>1507381</vt:i4>
      </vt:variant>
      <vt:variant>
        <vt:i4>68</vt:i4>
      </vt:variant>
      <vt:variant>
        <vt:i4>0</vt:i4>
      </vt:variant>
      <vt:variant>
        <vt:i4>5</vt:i4>
      </vt:variant>
      <vt:variant>
        <vt:lpwstr/>
      </vt:variant>
      <vt:variant>
        <vt:lpwstr>_Toc112313717</vt:lpwstr>
      </vt:variant>
      <vt:variant>
        <vt:i4>1507381</vt:i4>
      </vt:variant>
      <vt:variant>
        <vt:i4>62</vt:i4>
      </vt:variant>
      <vt:variant>
        <vt:i4>0</vt:i4>
      </vt:variant>
      <vt:variant>
        <vt:i4>5</vt:i4>
      </vt:variant>
      <vt:variant>
        <vt:lpwstr/>
      </vt:variant>
      <vt:variant>
        <vt:lpwstr>_Toc112313716</vt:lpwstr>
      </vt:variant>
      <vt:variant>
        <vt:i4>1507381</vt:i4>
      </vt:variant>
      <vt:variant>
        <vt:i4>56</vt:i4>
      </vt:variant>
      <vt:variant>
        <vt:i4>0</vt:i4>
      </vt:variant>
      <vt:variant>
        <vt:i4>5</vt:i4>
      </vt:variant>
      <vt:variant>
        <vt:lpwstr/>
      </vt:variant>
      <vt:variant>
        <vt:lpwstr>_Toc112313715</vt:lpwstr>
      </vt:variant>
      <vt:variant>
        <vt:i4>1507381</vt:i4>
      </vt:variant>
      <vt:variant>
        <vt:i4>50</vt:i4>
      </vt:variant>
      <vt:variant>
        <vt:i4>0</vt:i4>
      </vt:variant>
      <vt:variant>
        <vt:i4>5</vt:i4>
      </vt:variant>
      <vt:variant>
        <vt:lpwstr/>
      </vt:variant>
      <vt:variant>
        <vt:lpwstr>_Toc112313714</vt:lpwstr>
      </vt:variant>
      <vt:variant>
        <vt:i4>1507381</vt:i4>
      </vt:variant>
      <vt:variant>
        <vt:i4>44</vt:i4>
      </vt:variant>
      <vt:variant>
        <vt:i4>0</vt:i4>
      </vt:variant>
      <vt:variant>
        <vt:i4>5</vt:i4>
      </vt:variant>
      <vt:variant>
        <vt:lpwstr/>
      </vt:variant>
      <vt:variant>
        <vt:lpwstr>_Toc112313713</vt:lpwstr>
      </vt:variant>
      <vt:variant>
        <vt:i4>1507381</vt:i4>
      </vt:variant>
      <vt:variant>
        <vt:i4>38</vt:i4>
      </vt:variant>
      <vt:variant>
        <vt:i4>0</vt:i4>
      </vt:variant>
      <vt:variant>
        <vt:i4>5</vt:i4>
      </vt:variant>
      <vt:variant>
        <vt:lpwstr/>
      </vt:variant>
      <vt:variant>
        <vt:lpwstr>_Toc112313712</vt:lpwstr>
      </vt:variant>
      <vt:variant>
        <vt:i4>1507381</vt:i4>
      </vt:variant>
      <vt:variant>
        <vt:i4>32</vt:i4>
      </vt:variant>
      <vt:variant>
        <vt:i4>0</vt:i4>
      </vt:variant>
      <vt:variant>
        <vt:i4>5</vt:i4>
      </vt:variant>
      <vt:variant>
        <vt:lpwstr/>
      </vt:variant>
      <vt:variant>
        <vt:lpwstr>_Toc112313711</vt:lpwstr>
      </vt:variant>
      <vt:variant>
        <vt:i4>1507381</vt:i4>
      </vt:variant>
      <vt:variant>
        <vt:i4>26</vt:i4>
      </vt:variant>
      <vt:variant>
        <vt:i4>0</vt:i4>
      </vt:variant>
      <vt:variant>
        <vt:i4>5</vt:i4>
      </vt:variant>
      <vt:variant>
        <vt:lpwstr/>
      </vt:variant>
      <vt:variant>
        <vt:lpwstr>_Toc112313710</vt:lpwstr>
      </vt:variant>
      <vt:variant>
        <vt:i4>1441845</vt:i4>
      </vt:variant>
      <vt:variant>
        <vt:i4>20</vt:i4>
      </vt:variant>
      <vt:variant>
        <vt:i4>0</vt:i4>
      </vt:variant>
      <vt:variant>
        <vt:i4>5</vt:i4>
      </vt:variant>
      <vt:variant>
        <vt:lpwstr/>
      </vt:variant>
      <vt:variant>
        <vt:lpwstr>_Toc112313709</vt:lpwstr>
      </vt:variant>
      <vt:variant>
        <vt:i4>1441845</vt:i4>
      </vt:variant>
      <vt:variant>
        <vt:i4>14</vt:i4>
      </vt:variant>
      <vt:variant>
        <vt:i4>0</vt:i4>
      </vt:variant>
      <vt:variant>
        <vt:i4>5</vt:i4>
      </vt:variant>
      <vt:variant>
        <vt:lpwstr/>
      </vt:variant>
      <vt:variant>
        <vt:lpwstr>_Toc112313708</vt:lpwstr>
      </vt:variant>
      <vt:variant>
        <vt:i4>1441845</vt:i4>
      </vt:variant>
      <vt:variant>
        <vt:i4>8</vt:i4>
      </vt:variant>
      <vt:variant>
        <vt:i4>0</vt:i4>
      </vt:variant>
      <vt:variant>
        <vt:i4>5</vt:i4>
      </vt:variant>
      <vt:variant>
        <vt:lpwstr/>
      </vt:variant>
      <vt:variant>
        <vt:lpwstr>_Toc112313707</vt:lpwstr>
      </vt:variant>
      <vt:variant>
        <vt:i4>1441845</vt:i4>
      </vt:variant>
      <vt:variant>
        <vt:i4>2</vt:i4>
      </vt:variant>
      <vt:variant>
        <vt:i4>0</vt:i4>
      </vt:variant>
      <vt:variant>
        <vt:i4>5</vt:i4>
      </vt:variant>
      <vt:variant>
        <vt:lpwstr/>
      </vt:variant>
      <vt:variant>
        <vt:lpwstr>_Toc112313706</vt:lpwstr>
      </vt:variant>
      <vt:variant>
        <vt:i4>2818137</vt:i4>
      </vt:variant>
      <vt:variant>
        <vt:i4>3</vt:i4>
      </vt:variant>
      <vt:variant>
        <vt:i4>0</vt:i4>
      </vt:variant>
      <vt:variant>
        <vt:i4>5</vt:i4>
      </vt:variant>
      <vt:variant>
        <vt:lpwstr>mailto:pvan@allenandclarke.com.au</vt:lpwstr>
      </vt:variant>
      <vt:variant>
        <vt:lpwstr/>
      </vt:variant>
      <vt:variant>
        <vt:i4>2818137</vt:i4>
      </vt:variant>
      <vt:variant>
        <vt:i4>0</vt:i4>
      </vt:variant>
      <vt:variant>
        <vt:i4>0</vt:i4>
      </vt:variant>
      <vt:variant>
        <vt:i4>5</vt:i4>
      </vt:variant>
      <vt:variant>
        <vt:lpwstr>mailto:pvan@allenandclarke.com.au</vt:lpwstr>
      </vt:variant>
      <vt:variant>
        <vt:lpwstr/>
      </vt:variant>
      <vt:variant>
        <vt:i4>3473460</vt:i4>
      </vt:variant>
      <vt:variant>
        <vt:i4>27</vt:i4>
      </vt:variant>
      <vt:variant>
        <vt:i4>0</vt:i4>
      </vt:variant>
      <vt:variant>
        <vt:i4>5</vt:i4>
      </vt:variant>
      <vt:variant>
        <vt:lpwstr>https://upload.wikimedia.org/wikipedia/commons/c/c0/Tick_before_and_after_feeding.jpg</vt:lpwstr>
      </vt:variant>
      <vt:variant>
        <vt:lpwstr/>
      </vt:variant>
      <vt:variant>
        <vt:i4>1703939</vt:i4>
      </vt:variant>
      <vt:variant>
        <vt:i4>24</vt:i4>
      </vt:variant>
      <vt:variant>
        <vt:i4>0</vt:i4>
      </vt:variant>
      <vt:variant>
        <vt:i4>5</vt:i4>
      </vt:variant>
      <vt:variant>
        <vt:lpwstr>https://en.wikipedia.org/wiki/File:Ixodes_holocyclus_distribution_map.png%23/media/File:Ixodes_holocyclus_distribution_map.png</vt:lpwstr>
      </vt:variant>
      <vt:variant>
        <vt:lpwstr/>
      </vt:variant>
      <vt:variant>
        <vt:i4>1769558</vt:i4>
      </vt:variant>
      <vt:variant>
        <vt:i4>21</vt:i4>
      </vt:variant>
      <vt:variant>
        <vt:i4>0</vt:i4>
      </vt:variant>
      <vt:variant>
        <vt:i4>5</vt:i4>
      </vt:variant>
      <vt:variant>
        <vt:lpwstr>https://www1.health.gov.au/internet/main/publishing.nsf/650f3eec0dfb990fca25692100069854/ea2fa455f96f36f1ca257c3700786bcb/WebPageBody/0.5510?OpenElement&amp;FieldElemFormat=gif</vt:lpwstr>
      </vt:variant>
      <vt:variant>
        <vt:lpwstr/>
      </vt:variant>
      <vt:variant>
        <vt:i4>851992</vt:i4>
      </vt:variant>
      <vt:variant>
        <vt:i4>18</vt:i4>
      </vt:variant>
      <vt:variant>
        <vt:i4>0</vt:i4>
      </vt:variant>
      <vt:variant>
        <vt:i4>5</vt:i4>
      </vt:variant>
      <vt:variant>
        <vt:lpwstr>https://doi.org/10.3389/fcimb.2017.00281</vt:lpwstr>
      </vt:variant>
      <vt:variant>
        <vt:lpwstr/>
      </vt:variant>
      <vt:variant>
        <vt:i4>851992</vt:i4>
      </vt:variant>
      <vt:variant>
        <vt:i4>15</vt:i4>
      </vt:variant>
      <vt:variant>
        <vt:i4>0</vt:i4>
      </vt:variant>
      <vt:variant>
        <vt:i4>5</vt:i4>
      </vt:variant>
      <vt:variant>
        <vt:lpwstr>https://doi.org/10.3389/fcimb.2017.00281</vt:lpwstr>
      </vt:variant>
      <vt:variant>
        <vt:lpwstr/>
      </vt:variant>
      <vt:variant>
        <vt:i4>3997803</vt:i4>
      </vt:variant>
      <vt:variant>
        <vt:i4>12</vt:i4>
      </vt:variant>
      <vt:variant>
        <vt:i4>0</vt:i4>
      </vt:variant>
      <vt:variant>
        <vt:i4>5</vt:i4>
      </vt:variant>
      <vt:variant>
        <vt:lpwstr>https://commons.wikimedia.org/wiki/File:Ixodes_ricinus_on_dry_grass.jpg</vt:lpwstr>
      </vt:variant>
      <vt:variant>
        <vt:lpwstr/>
      </vt:variant>
      <vt:variant>
        <vt:i4>6</vt:i4>
      </vt:variant>
      <vt:variant>
        <vt:i4>6</vt:i4>
      </vt:variant>
      <vt:variant>
        <vt:i4>0</vt:i4>
      </vt:variant>
      <vt:variant>
        <vt:i4>5</vt:i4>
      </vt:variant>
      <vt:variant>
        <vt:lpwstr>http://www.ars.usda.gov/is/graphics/photos/mar98/k8002-3.htm</vt:lpwstr>
      </vt:variant>
      <vt:variant>
        <vt:lpwstr/>
      </vt:variant>
      <vt:variant>
        <vt:i4>1376327</vt:i4>
      </vt:variant>
      <vt:variant>
        <vt:i4>3</vt:i4>
      </vt:variant>
      <vt:variant>
        <vt:i4>0</vt:i4>
      </vt:variant>
      <vt:variant>
        <vt:i4>5</vt:i4>
      </vt:variant>
      <vt:variant>
        <vt:lpwstr>https://commons.wikimedia.org/wiki/File:Adult_deer_tick.jpg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Introduction to ticks, Australian ticks and tick-borne diseases and illnesses</dc:title>
  <dc:subject>Communicable diseases</dc:subject>
  <dc:creator>Australan Government Department of Health and Aged Care</dc:creator>
  <cp:keywords>Communicable diseases; Australian ticks; tick-borne diseases; public health</cp:keywords>
  <dc:description/>
  <cp:lastPrinted>2022-08-26T04:30:00Z</cp:lastPrinted>
  <dcterms:created xsi:type="dcterms:W3CDTF">2023-01-16T06:02:00Z</dcterms:created>
  <dcterms:modified xsi:type="dcterms:W3CDTF">2023-01-17T03:29:00Z</dcterms:modified>
</cp:coreProperties>
</file>