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08AB33A0" w:rsidRDefault="003C2B11" w14:paraId="7FC64C09" w14:textId="1D90A308" w14:noSpellErr="1">
      <w:pPr>
        <w:pStyle w:val="Subtitle"/>
        <w:numPr>
          <w:numId w:val="0"/>
        </w:numPr>
        <w:rPr>
          <w:b w:val="1"/>
          <w:bCs w:val="1"/>
          <w:i w:val="1"/>
          <w:iCs w:val="1"/>
          <w:color w:val="auto"/>
          <w:spacing w:val="0"/>
          <w:kern w:val="28"/>
          <w:sz w:val="48"/>
          <w:szCs w:val="48"/>
        </w:rPr>
      </w:pPr>
      <w:r w:rsidRPr="08AB33A0" w:rsidR="003C2B11">
        <w:rPr>
          <w:b w:val="1"/>
          <w:bCs w:val="1"/>
          <w:i w:val="1"/>
          <w:iCs w:val="1"/>
          <w:color w:val="auto"/>
          <w:spacing w:val="0"/>
          <w:kern w:val="28"/>
          <w:sz w:val="48"/>
          <w:szCs w:val="48"/>
        </w:rPr>
        <w:t>Haemophilus influenzae</w:t>
      </w:r>
      <w:r w:rsidRPr="08AB33A0" w:rsidR="003C2B11">
        <w:rPr>
          <w:b w:val="1"/>
          <w:bCs w:val="1"/>
          <w:color w:val="auto"/>
          <w:spacing w:val="0"/>
          <w:kern w:val="28"/>
          <w:sz w:val="48"/>
          <w:szCs w:val="48"/>
        </w:rPr>
        <w:t xml:space="preserve"> </w:t>
      </w:r>
      <w:r w:rsidRPr="08AB33A0" w:rsidR="003C2B11">
        <w:rPr>
          <w:b w:val="1"/>
          <w:bCs w:val="1"/>
          <w:i w:val="1"/>
          <w:iCs w:val="1"/>
          <w:color w:val="auto"/>
          <w:spacing w:val="0"/>
          <w:kern w:val="28"/>
          <w:sz w:val="48"/>
          <w:szCs w:val="48"/>
        </w:rPr>
        <w:t xml:space="preserve">type b</w:t>
      </w:r>
    </w:p>
    <w:p w:rsidR="00177AD2" w:rsidP="009E0B84" w:rsidRDefault="009E0B84" w14:paraId="756001FB" w14:textId="77777777">
      <w:pPr>
        <w:pStyle w:val="Subtitle"/>
      </w:pPr>
      <w:r>
        <w:t>Laboratory case definition</w:t>
      </w:r>
    </w:p>
    <w:p w:rsidR="009E0B84" w:rsidP="009E0B84" w:rsidRDefault="009E0B84" w14:paraId="7F38FF2E" w14:textId="127665CE">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r w:rsidRPr="08AB33A0" w:rsidR="003C2B11">
        <w:rPr>
          <w:i w:val="1"/>
          <w:iCs w:val="1"/>
        </w:rPr>
        <w:t>h</w:t>
      </w:r>
      <w:r w:rsidRPr="08AB33A0" w:rsidR="003C2B11">
        <w:rPr>
          <w:i w:val="1"/>
          <w:iCs w:val="1"/>
        </w:rPr>
        <w:t>aemophilus influenzae type B</w:t>
      </w:r>
      <w:r w:rsidR="003C2B11">
        <w:rPr/>
        <w:t xml:space="preserve">. </w:t>
      </w:r>
    </w:p>
    <w:p w:rsidR="00AA26D0" w:rsidP="009E0B84" w:rsidRDefault="00AA26D0" w14:paraId="48A2716F" w14:textId="6A79DDF1">
      <w:pPr>
        <w:spacing w:after="120"/>
        <w:rPr>
          <w:b/>
          <w:bCs/>
        </w:rPr>
      </w:pPr>
      <w:r>
        <w:rPr>
          <w:b/>
          <w:bCs/>
        </w:rPr>
        <w:t>Version:</w:t>
      </w:r>
      <w:r>
        <w:rPr>
          <w:b/>
          <w:bCs/>
        </w:rPr>
        <w:tab/>
      </w:r>
      <w:r>
        <w:rPr>
          <w:b/>
          <w:bCs/>
        </w:rPr>
        <w:tab/>
      </w:r>
      <w:r w:rsidR="003C2B11">
        <w:t>1</w:t>
      </w:r>
      <w:r w:rsidRPr="00AA26D0">
        <w:t>.0</w:t>
      </w:r>
    </w:p>
    <w:p w:rsidRPr="009E0B84" w:rsidR="009E0B84" w:rsidP="009E0B84" w:rsidRDefault="009E0B84" w14:paraId="1AE6948E" w14:textId="77777777">
      <w:pPr>
        <w:spacing w:after="120"/>
      </w:pPr>
      <w:r w:rsidRPr="009E0B84">
        <w:rPr>
          <w:b/>
          <w:bCs/>
        </w:rPr>
        <w:t>Authorisation:</w:t>
      </w:r>
      <w:r w:rsidRPr="009E0B84">
        <w:t> </w:t>
      </w:r>
      <w:r w:rsidRPr="009E0B84">
        <w:tab/>
      </w:r>
      <w:r w:rsidRPr="009E0B84">
        <w:t>PHLN</w:t>
      </w:r>
    </w:p>
    <w:p w:rsidR="003C2B11" w:rsidP="009E0B84" w:rsidRDefault="009E0B84" w14:paraId="7B05F64B" w14:textId="77777777">
      <w:pPr>
        <w:pBdr>
          <w:bottom w:val="single" w:color="auto" w:sz="6" w:space="1"/>
        </w:pBdr>
      </w:pPr>
      <w:r w:rsidRPr="009E0B84">
        <w:rPr>
          <w:b/>
          <w:bCs/>
        </w:rPr>
        <w:t>Consensus date:</w:t>
      </w:r>
      <w:r w:rsidRPr="009E0B84">
        <w:t> </w:t>
      </w:r>
      <w:r w:rsidRPr="009E0B84">
        <w:tab/>
      </w:r>
      <w:r w:rsidR="003C2B11">
        <w:t>5 November 2014</w:t>
      </w:r>
    </w:p>
    <w:p w:rsidR="003C2B11" w:rsidP="009E0B84" w:rsidRDefault="003C2B11" w14:paraId="2E043388" w14:textId="2EC6A591">
      <w:pPr>
        <w:pBdr>
          <w:bottom w:val="single" w:color="auto" w:sz="6" w:space="1"/>
        </w:pBdr>
      </w:pPr>
    </w:p>
    <w:p w:rsidRPr="003C2B11" w:rsidR="003C2B11" w:rsidP="003C2B11" w:rsidRDefault="003C2B11" w14:paraId="13C49951" w14:textId="2EC6A591">
      <w:pPr>
        <w:shd w:val="clear" w:color="auto" w:fill="FFFFFF"/>
        <w:spacing w:before="240" w:after="120"/>
        <w:outlineLvl w:val="1"/>
        <w:rPr>
          <w:rFonts w:ascii="Open Sans" w:hAnsi="Open Sans" w:cs="Open Sans"/>
          <w:sz w:val="36"/>
          <w:szCs w:val="36"/>
          <w:lang w:eastAsia="en-AU"/>
        </w:rPr>
      </w:pPr>
      <w:r w:rsidRPr="003C2B11">
        <w:rPr>
          <w:rFonts w:ascii="Open Sans" w:hAnsi="Open Sans" w:cs="Open Sans"/>
          <w:sz w:val="36"/>
          <w:szCs w:val="36"/>
          <w:lang w:eastAsia="en-AU"/>
        </w:rPr>
        <w:t>1 PHLN Summary Laboratory Definition</w:t>
      </w:r>
    </w:p>
    <w:p w:rsidRPr="003C2B11" w:rsidR="003C2B11" w:rsidP="003C2B11" w:rsidRDefault="003C2B11" w14:paraId="7239C1A5" w14:textId="77777777">
      <w:pPr>
        <w:shd w:val="clear" w:color="auto" w:fill="FFFFFF"/>
        <w:spacing w:before="240" w:after="120"/>
        <w:outlineLvl w:val="2"/>
        <w:rPr>
          <w:rFonts w:ascii="Open Sans" w:hAnsi="Open Sans" w:cs="Open Sans"/>
          <w:sz w:val="27"/>
          <w:szCs w:val="27"/>
          <w:lang w:eastAsia="en-AU"/>
        </w:rPr>
      </w:pPr>
      <w:r w:rsidRPr="003C2B11">
        <w:rPr>
          <w:rFonts w:ascii="Open Sans" w:hAnsi="Open Sans" w:cs="Open Sans"/>
          <w:sz w:val="27"/>
          <w:szCs w:val="27"/>
          <w:lang w:eastAsia="en-AU"/>
        </w:rPr>
        <w:t>1.1 Condition:</w:t>
      </w:r>
    </w:p>
    <w:p w:rsidRPr="003C2B11" w:rsidR="003C2B11" w:rsidP="003C2B11" w:rsidRDefault="003C2B11" w14:paraId="2CC6BD98" w14:textId="77777777">
      <w:pPr>
        <w:shd w:val="clear" w:color="auto" w:fill="FFFFFF"/>
        <w:spacing w:after="240" w:line="300" w:lineRule="atLeast"/>
        <w:rPr>
          <w:rFonts w:ascii="Helvetica" w:hAnsi="Helvetica" w:cs="Helvetica"/>
          <w:sz w:val="20"/>
          <w:szCs w:val="20"/>
          <w:lang w:eastAsia="en-AU"/>
        </w:rPr>
      </w:pPr>
      <w:r w:rsidRPr="003C2B11">
        <w:rPr>
          <w:rFonts w:ascii="Helvetica" w:hAnsi="Helvetica" w:cs="Helvetica"/>
          <w:i/>
          <w:iCs/>
          <w:sz w:val="20"/>
          <w:szCs w:val="20"/>
          <w:lang w:eastAsia="en-AU"/>
        </w:rPr>
        <w:t>Haemophilus influenzae</w:t>
      </w:r>
      <w:r w:rsidRPr="003C2B11">
        <w:rPr>
          <w:rFonts w:ascii="Helvetica" w:hAnsi="Helvetica" w:cs="Helvetica"/>
          <w:sz w:val="20"/>
          <w:szCs w:val="20"/>
          <w:lang w:eastAsia="en-AU"/>
        </w:rPr>
        <w:t> type b invasive disease.</w:t>
      </w:r>
    </w:p>
    <w:p w:rsidRPr="003C2B11" w:rsidR="003C2B11" w:rsidP="003C2B11" w:rsidRDefault="003C2B11" w14:paraId="5F64445D" w14:textId="77777777">
      <w:pPr>
        <w:shd w:val="clear" w:color="auto" w:fill="FFFFFF"/>
        <w:spacing w:after="120"/>
        <w:outlineLvl w:val="3"/>
        <w:rPr>
          <w:rFonts w:ascii="Open Sans" w:hAnsi="Open Sans" w:cs="Open Sans"/>
          <w:sz w:val="24"/>
          <w:lang w:eastAsia="en-AU"/>
        </w:rPr>
      </w:pPr>
      <w:r w:rsidRPr="003C2B11">
        <w:rPr>
          <w:rFonts w:ascii="Open Sans" w:hAnsi="Open Sans" w:cs="Open Sans"/>
          <w:sz w:val="24"/>
          <w:lang w:eastAsia="en-AU"/>
        </w:rPr>
        <w:t>1.1.1 Definitive criteria</w:t>
      </w:r>
    </w:p>
    <w:p w:rsidRPr="003C2B11" w:rsidR="003C2B11" w:rsidP="003C2B11" w:rsidRDefault="003C2B11" w14:paraId="249F7CF4" w14:textId="77777777">
      <w:pPr>
        <w:numPr>
          <w:ilvl w:val="0"/>
          <w:numId w:val="20"/>
        </w:numPr>
        <w:shd w:val="clear" w:color="auto" w:fill="FFFFFF"/>
        <w:spacing w:after="90" w:line="300" w:lineRule="atLeast"/>
        <w:rPr>
          <w:rFonts w:ascii="Helvetica" w:hAnsi="Helvetica" w:cs="Helvetica"/>
          <w:sz w:val="20"/>
          <w:szCs w:val="20"/>
          <w:lang w:eastAsia="en-AU"/>
        </w:rPr>
      </w:pPr>
      <w:r w:rsidRPr="003C2B11">
        <w:rPr>
          <w:rFonts w:ascii="Helvetica" w:hAnsi="Helvetica" w:cs="Helvetica"/>
          <w:sz w:val="20"/>
          <w:szCs w:val="20"/>
          <w:lang w:eastAsia="en-AU"/>
        </w:rPr>
        <w:t>Isolation of </w:t>
      </w:r>
      <w:r w:rsidRPr="003C2B11">
        <w:rPr>
          <w:rFonts w:ascii="Helvetica" w:hAnsi="Helvetica" w:cs="Helvetica"/>
          <w:i/>
          <w:iCs/>
          <w:sz w:val="20"/>
          <w:szCs w:val="20"/>
          <w:lang w:eastAsia="en-AU"/>
        </w:rPr>
        <w:t>Haemophilus influenzae</w:t>
      </w:r>
      <w:r w:rsidRPr="003C2B11">
        <w:rPr>
          <w:rFonts w:ascii="Helvetica" w:hAnsi="Helvetica" w:cs="Helvetica"/>
          <w:sz w:val="20"/>
          <w:szCs w:val="20"/>
          <w:lang w:eastAsia="en-AU"/>
        </w:rPr>
        <w:t> type b by culture from a sterile site</w:t>
      </w:r>
    </w:p>
    <w:p w:rsidRPr="003C2B11" w:rsidR="003C2B11" w:rsidP="003C2B11" w:rsidRDefault="003C2B11" w14:paraId="158955F7" w14:textId="77777777">
      <w:pPr>
        <w:numPr>
          <w:ilvl w:val="0"/>
          <w:numId w:val="20"/>
        </w:numPr>
        <w:shd w:val="clear" w:color="auto" w:fill="FFFFFF"/>
        <w:spacing w:after="90" w:line="300" w:lineRule="atLeast"/>
        <w:rPr>
          <w:rFonts w:ascii="Helvetica" w:hAnsi="Helvetica" w:cs="Helvetica"/>
          <w:sz w:val="20"/>
          <w:szCs w:val="20"/>
          <w:lang w:eastAsia="en-AU"/>
        </w:rPr>
      </w:pPr>
      <w:r w:rsidRPr="003C2B11">
        <w:rPr>
          <w:rFonts w:ascii="Helvetica" w:hAnsi="Helvetica" w:cs="Helvetica"/>
          <w:sz w:val="20"/>
          <w:szCs w:val="20"/>
          <w:lang w:eastAsia="en-AU"/>
        </w:rPr>
        <w:t>Detection of </w:t>
      </w:r>
      <w:r w:rsidRPr="003C2B11">
        <w:rPr>
          <w:rFonts w:ascii="Helvetica" w:hAnsi="Helvetica" w:cs="Helvetica"/>
          <w:i/>
          <w:iCs/>
          <w:sz w:val="20"/>
          <w:szCs w:val="20"/>
          <w:lang w:eastAsia="en-AU"/>
        </w:rPr>
        <w:t>Haemophilus influenzae</w:t>
      </w:r>
      <w:r w:rsidRPr="003C2B11">
        <w:rPr>
          <w:rFonts w:ascii="Helvetica" w:hAnsi="Helvetica" w:cs="Helvetica"/>
          <w:sz w:val="20"/>
          <w:szCs w:val="20"/>
          <w:lang w:eastAsia="en-AU"/>
        </w:rPr>
        <w:t> type b DNA by nucleic acid testing (NAT) from a sterile site.</w:t>
      </w:r>
    </w:p>
    <w:p w:rsidRPr="003C2B11" w:rsidR="003C2B11" w:rsidP="003C2B11" w:rsidRDefault="003C2B11" w14:paraId="50B3967B" w14:textId="77777777">
      <w:pPr>
        <w:shd w:val="clear" w:color="auto" w:fill="FFFFFF"/>
        <w:spacing w:after="120"/>
        <w:outlineLvl w:val="3"/>
        <w:rPr>
          <w:rFonts w:ascii="Open Sans" w:hAnsi="Open Sans" w:cs="Open Sans"/>
          <w:sz w:val="24"/>
          <w:lang w:eastAsia="en-AU"/>
        </w:rPr>
      </w:pPr>
      <w:r w:rsidRPr="003C2B11">
        <w:rPr>
          <w:rFonts w:ascii="Open Sans" w:hAnsi="Open Sans" w:cs="Open Sans"/>
          <w:sz w:val="24"/>
          <w:lang w:eastAsia="en-AU"/>
        </w:rPr>
        <w:t>1.1.2</w:t>
      </w:r>
    </w:p>
    <w:p w:rsidRPr="003C2B11" w:rsidR="003C2B11" w:rsidP="003C2B11" w:rsidRDefault="003C2B11" w14:paraId="14A0DDE7" w14:textId="77777777">
      <w:pPr>
        <w:numPr>
          <w:ilvl w:val="0"/>
          <w:numId w:val="21"/>
        </w:numPr>
        <w:shd w:val="clear" w:color="auto" w:fill="FFFFFF"/>
        <w:spacing w:after="90" w:line="300" w:lineRule="atLeast"/>
        <w:rPr>
          <w:rFonts w:ascii="Helvetica" w:hAnsi="Helvetica" w:cs="Helvetica"/>
          <w:sz w:val="20"/>
          <w:szCs w:val="20"/>
          <w:lang w:eastAsia="en-AU"/>
        </w:rPr>
      </w:pPr>
      <w:r w:rsidRPr="003C2B11">
        <w:rPr>
          <w:rFonts w:ascii="Helvetica" w:hAnsi="Helvetica" w:cs="Helvetica"/>
          <w:sz w:val="20"/>
          <w:szCs w:val="20"/>
          <w:lang w:eastAsia="en-AU"/>
        </w:rPr>
        <w:t>Detection of </w:t>
      </w:r>
      <w:r w:rsidRPr="003C2B11">
        <w:rPr>
          <w:rFonts w:ascii="Helvetica" w:hAnsi="Helvetica" w:cs="Helvetica"/>
          <w:i/>
          <w:iCs/>
          <w:sz w:val="20"/>
          <w:szCs w:val="20"/>
          <w:lang w:eastAsia="en-AU"/>
        </w:rPr>
        <w:t>Haemophilus influenzae</w:t>
      </w:r>
      <w:r w:rsidRPr="003C2B11">
        <w:rPr>
          <w:rFonts w:ascii="Helvetica" w:hAnsi="Helvetica" w:cs="Helvetica"/>
          <w:sz w:val="20"/>
          <w:szCs w:val="20"/>
          <w:lang w:eastAsia="en-AU"/>
        </w:rPr>
        <w:t> type b antigen in CSF by latex agglutination</w:t>
      </w:r>
    </w:p>
    <w:p w:rsidRPr="003C2B11" w:rsidR="003C2B11" w:rsidP="003C2B11" w:rsidRDefault="003C2B11" w14:paraId="7A6DAC00" w14:textId="77777777">
      <w:pPr>
        <w:numPr>
          <w:ilvl w:val="0"/>
          <w:numId w:val="21"/>
        </w:numPr>
        <w:shd w:val="clear" w:color="auto" w:fill="FFFFFF"/>
        <w:spacing w:after="90" w:line="300" w:lineRule="atLeast"/>
        <w:rPr>
          <w:rFonts w:ascii="Helvetica" w:hAnsi="Helvetica" w:cs="Helvetica"/>
          <w:sz w:val="20"/>
          <w:szCs w:val="20"/>
          <w:lang w:eastAsia="en-AU"/>
        </w:rPr>
      </w:pPr>
      <w:r w:rsidRPr="003C2B11">
        <w:rPr>
          <w:rFonts w:ascii="Helvetica" w:hAnsi="Helvetica" w:cs="Helvetica"/>
          <w:sz w:val="20"/>
          <w:szCs w:val="20"/>
          <w:lang w:eastAsia="en-AU"/>
        </w:rPr>
        <w:t>Detection of </w:t>
      </w:r>
      <w:r w:rsidRPr="003C2B11">
        <w:rPr>
          <w:rFonts w:ascii="Helvetica" w:hAnsi="Helvetica" w:cs="Helvetica"/>
          <w:i/>
          <w:iCs/>
          <w:sz w:val="20"/>
          <w:szCs w:val="20"/>
          <w:lang w:eastAsia="en-AU"/>
        </w:rPr>
        <w:t>Haemophilus influenzae </w:t>
      </w:r>
      <w:r w:rsidRPr="003C2B11">
        <w:rPr>
          <w:rFonts w:ascii="Helvetica" w:hAnsi="Helvetica" w:cs="Helvetica"/>
          <w:sz w:val="20"/>
          <w:szCs w:val="20"/>
          <w:lang w:eastAsia="en-AU"/>
        </w:rPr>
        <w:t>type b antigen in urine, in a child under 5 years old without another explanation for meningitis or epiglottitis.</w:t>
      </w:r>
    </w:p>
    <w:p w:rsidRPr="003C2B11" w:rsidR="003C2B11" w:rsidP="003C2B11" w:rsidRDefault="003C2B11" w14:paraId="5C6C67F8" w14:textId="77777777">
      <w:pPr>
        <w:shd w:val="clear" w:color="auto" w:fill="FFFFFF"/>
        <w:spacing w:after="120"/>
        <w:outlineLvl w:val="1"/>
        <w:rPr>
          <w:rFonts w:ascii="Open Sans" w:hAnsi="Open Sans" w:cs="Open Sans"/>
          <w:sz w:val="36"/>
          <w:szCs w:val="36"/>
          <w:lang w:eastAsia="en-AU"/>
        </w:rPr>
      </w:pPr>
      <w:r w:rsidRPr="003C2B11">
        <w:rPr>
          <w:rFonts w:ascii="Open Sans" w:hAnsi="Open Sans" w:cs="Open Sans"/>
          <w:sz w:val="36"/>
          <w:szCs w:val="36"/>
          <w:lang w:eastAsia="en-AU"/>
        </w:rPr>
        <w:t>2 Introduction</w:t>
      </w:r>
    </w:p>
    <w:p w:rsidRPr="003C2B11" w:rsidR="003C2B11" w:rsidP="003C2B11" w:rsidRDefault="003C2B11" w14:paraId="45DD8B8E" w14:textId="1DB09B20">
      <w:pPr>
        <w:shd w:val="clear" w:color="auto" w:fill="FFFFFF"/>
        <w:spacing w:after="240" w:line="300" w:lineRule="atLeast"/>
        <w:rPr>
          <w:rFonts w:ascii="Helvetica" w:hAnsi="Helvetica" w:cs="Helvetica"/>
          <w:sz w:val="20"/>
          <w:szCs w:val="20"/>
          <w:lang w:eastAsia="en-AU"/>
        </w:rPr>
      </w:pPr>
      <w:r w:rsidRPr="003C2B11">
        <w:rPr>
          <w:rFonts w:ascii="Helvetica" w:hAnsi="Helvetica" w:cs="Helvetica"/>
          <w:i/>
          <w:iCs/>
          <w:sz w:val="20"/>
          <w:szCs w:val="20"/>
          <w:lang w:eastAsia="en-AU"/>
        </w:rPr>
        <w:t>Haemophilus influenzae </w:t>
      </w:r>
      <w:r w:rsidRPr="003C2B11">
        <w:rPr>
          <w:rFonts w:ascii="Helvetica" w:hAnsi="Helvetica" w:cs="Helvetica"/>
          <w:sz w:val="20"/>
          <w:szCs w:val="20"/>
          <w:lang w:eastAsia="en-AU"/>
        </w:rPr>
        <w:t xml:space="preserve">is a </w:t>
      </w:r>
      <w:proofErr w:type="gramStart"/>
      <w:r w:rsidRPr="003C2B11">
        <w:rPr>
          <w:rFonts w:ascii="Helvetica" w:hAnsi="Helvetica" w:cs="Helvetica"/>
          <w:sz w:val="20"/>
          <w:szCs w:val="20"/>
          <w:lang w:eastAsia="en-AU"/>
        </w:rPr>
        <w:t>Gram negative</w:t>
      </w:r>
      <w:proofErr w:type="gramEnd"/>
      <w:r w:rsidRPr="003C2B11">
        <w:rPr>
          <w:rFonts w:ascii="Helvetica" w:hAnsi="Helvetica" w:cs="Helvetica"/>
          <w:sz w:val="20"/>
          <w:szCs w:val="20"/>
          <w:lang w:eastAsia="en-AU"/>
        </w:rPr>
        <w:t xml:space="preserve"> coccobacillus that primarily colonises the upper respiratory tract. It may be further serotyped on the presence and nature of any extracellular polysaccharide capsule, with the six capsular types designated a through f, and those without a capsule being designated non-typeable (</w:t>
      </w:r>
      <w:proofErr w:type="spellStart"/>
      <w:r w:rsidRPr="003C2B11">
        <w:rPr>
          <w:rFonts w:ascii="Helvetica" w:hAnsi="Helvetica" w:cs="Helvetica"/>
          <w:sz w:val="20"/>
          <w:szCs w:val="20"/>
          <w:lang w:eastAsia="en-AU"/>
        </w:rPr>
        <w:t>NTHi</w:t>
      </w:r>
      <w:proofErr w:type="spellEnd"/>
      <w:r w:rsidRPr="003C2B11">
        <w:rPr>
          <w:rFonts w:ascii="Helvetica" w:hAnsi="Helvetica" w:cs="Helvetica"/>
          <w:sz w:val="20"/>
          <w:szCs w:val="20"/>
          <w:lang w:eastAsia="en-AU"/>
        </w:rPr>
        <w:t>). </w:t>
      </w:r>
      <w:r w:rsidRPr="003C2B11">
        <w:rPr>
          <w:rFonts w:ascii="Helvetica" w:hAnsi="Helvetica" w:cs="Helvetica"/>
          <w:i/>
          <w:iCs/>
          <w:sz w:val="20"/>
          <w:szCs w:val="20"/>
          <w:lang w:eastAsia="en-AU"/>
        </w:rPr>
        <w:t>Haemophilus influenzae</w:t>
      </w:r>
      <w:r w:rsidRPr="003C2B11">
        <w:rPr>
          <w:rFonts w:ascii="Helvetica" w:hAnsi="Helvetica" w:cs="Helvetica"/>
          <w:sz w:val="20"/>
          <w:szCs w:val="20"/>
          <w:lang w:eastAsia="en-AU"/>
        </w:rPr>
        <w:t> type b (Hib) can cause a wide range of infections, including asymptomatic colonisation (</w:t>
      </w:r>
      <w:proofErr w:type="gramStart"/>
      <w:r w:rsidRPr="003C2B11">
        <w:rPr>
          <w:rFonts w:ascii="Helvetica" w:hAnsi="Helvetica" w:cs="Helvetica"/>
          <w:sz w:val="20"/>
          <w:szCs w:val="20"/>
          <w:lang w:eastAsia="en-AU"/>
        </w:rPr>
        <w:t>i.e.</w:t>
      </w:r>
      <w:proofErr w:type="gramEnd"/>
      <w:r w:rsidRPr="003C2B11">
        <w:rPr>
          <w:rFonts w:ascii="Helvetica" w:hAnsi="Helvetica" w:cs="Helvetica"/>
          <w:sz w:val="20"/>
          <w:szCs w:val="20"/>
          <w:lang w:eastAsia="en-AU"/>
        </w:rPr>
        <w:t xml:space="preserve"> carriage) of the upper respiratory tract or occasionally of genital tract, mucosal infections (e.g., otitis media, conjunctivitis, sinusitis) and invasive </w:t>
      </w:r>
      <w:r w:rsidRPr="003C2B11">
        <w:rPr>
          <w:rFonts w:ascii="Helvetica" w:hAnsi="Helvetica" w:cs="Helvetica"/>
          <w:sz w:val="20"/>
          <w:szCs w:val="20"/>
          <w:lang w:eastAsia="en-AU"/>
        </w:rPr>
        <w:lastRenderedPageBreak/>
        <w:t>infections, such as bacteraemia, meningitis, epiglottitis, septic arthritis.</w:t>
      </w:r>
      <w:r w:rsidRPr="003C2B11">
        <w:rPr>
          <w:rFonts w:ascii="Helvetica" w:hAnsi="Helvetica" w:cs="Helvetica"/>
          <w:sz w:val="15"/>
          <w:szCs w:val="15"/>
          <w:vertAlign w:val="superscript"/>
          <w:lang w:eastAsia="en-AU"/>
        </w:rPr>
        <w:t>1</w:t>
      </w:r>
      <w:r w:rsidRPr="003C2B11">
        <w:rPr>
          <w:rFonts w:ascii="Helvetica" w:hAnsi="Helvetica" w:cs="Helvetica"/>
          <w:sz w:val="20"/>
          <w:szCs w:val="20"/>
          <w:lang w:eastAsia="en-AU"/>
        </w:rPr>
        <w:t> Hib was the main cause of severe invasive disease, especially in young children, prior to the introduction of vaccination.</w:t>
      </w:r>
    </w:p>
    <w:p w:rsidRPr="003C2B11" w:rsidR="003C2B11" w:rsidP="003C2B11" w:rsidRDefault="003C2B11" w14:paraId="5F3FA718" w14:textId="3418C131">
      <w:pPr>
        <w:shd w:val="clear" w:color="auto" w:fill="FFFFFF"/>
        <w:spacing w:after="240" w:line="300" w:lineRule="atLeast"/>
        <w:rPr>
          <w:rFonts w:ascii="Helvetica" w:hAnsi="Helvetica" w:cs="Helvetica"/>
          <w:sz w:val="20"/>
          <w:szCs w:val="20"/>
          <w:lang w:eastAsia="en-AU"/>
        </w:rPr>
      </w:pPr>
      <w:r w:rsidRPr="003C2B11">
        <w:rPr>
          <w:rFonts w:ascii="Helvetica" w:hAnsi="Helvetica" w:cs="Helvetica"/>
          <w:sz w:val="20"/>
          <w:szCs w:val="20"/>
          <w:lang w:eastAsia="en-AU"/>
        </w:rPr>
        <w:t>Humans are the only natural hosts for </w:t>
      </w:r>
      <w:r w:rsidRPr="003C2B11">
        <w:rPr>
          <w:rFonts w:ascii="Helvetica" w:hAnsi="Helvetica" w:cs="Helvetica"/>
          <w:i/>
          <w:iCs/>
          <w:sz w:val="20"/>
          <w:szCs w:val="20"/>
          <w:lang w:eastAsia="en-AU"/>
        </w:rPr>
        <w:t>H. influenzae</w:t>
      </w:r>
      <w:r w:rsidRPr="003C2B11">
        <w:rPr>
          <w:rFonts w:ascii="Helvetica" w:hAnsi="Helvetica" w:cs="Helvetica"/>
          <w:sz w:val="20"/>
          <w:szCs w:val="20"/>
          <w:lang w:eastAsia="en-AU"/>
        </w:rPr>
        <w:t>. The epidemiology of invasive Hib disease has been substantially altered in developed nations by the introduction of the Hib capsular polysaccharide vaccine in the early 1990s.</w:t>
      </w:r>
      <w:r w:rsidRPr="003C2B11">
        <w:rPr>
          <w:rFonts w:ascii="Helvetica" w:hAnsi="Helvetica" w:cs="Helvetica"/>
          <w:sz w:val="15"/>
          <w:szCs w:val="15"/>
          <w:vertAlign w:val="superscript"/>
          <w:lang w:eastAsia="en-AU"/>
        </w:rPr>
        <w:t>2,3</w:t>
      </w:r>
      <w:r w:rsidRPr="003C2B11">
        <w:rPr>
          <w:rFonts w:ascii="Helvetica" w:hAnsi="Helvetica" w:cs="Helvetica"/>
          <w:sz w:val="20"/>
          <w:szCs w:val="20"/>
          <w:lang w:eastAsia="en-AU"/>
        </w:rPr>
        <w:t> In Australia, the rate of invasive Hib infection fell from 1.74 per 100,000 in 1993-94 to 0.08 per 100,000 in 2004-05 for all people and in New Zealand the rate fell from 41 per 100,000 to 1.65 per 100,000 in children under 5 years old between 1995 and 2009.</w:t>
      </w:r>
      <w:r w:rsidRPr="003C2B11">
        <w:rPr>
          <w:rFonts w:ascii="Helvetica" w:hAnsi="Helvetica" w:cs="Helvetica"/>
          <w:sz w:val="15"/>
          <w:szCs w:val="15"/>
          <w:vertAlign w:val="superscript"/>
          <w:lang w:eastAsia="en-AU"/>
        </w:rPr>
        <w:t>2,3</w:t>
      </w:r>
      <w:r w:rsidRPr="003C2B11">
        <w:rPr>
          <w:rFonts w:ascii="Helvetica" w:hAnsi="Helvetica" w:cs="Helvetica"/>
          <w:sz w:val="20"/>
          <w:szCs w:val="20"/>
          <w:lang w:eastAsia="en-AU"/>
        </w:rPr>
        <w:t> However, Hib remains a serious problem in developing nations, causing an estimated worldwide 371,000 deaths in 2000.</w:t>
      </w:r>
      <w:r w:rsidRPr="003C2B11">
        <w:rPr>
          <w:rFonts w:ascii="Helvetica" w:hAnsi="Helvetica" w:cs="Helvetica"/>
          <w:sz w:val="15"/>
          <w:szCs w:val="15"/>
          <w:vertAlign w:val="superscript"/>
          <w:lang w:eastAsia="en-AU"/>
        </w:rPr>
        <w:t>5</w:t>
      </w:r>
    </w:p>
    <w:p w:rsidRPr="003C2B11" w:rsidR="003C2B11" w:rsidP="003C2B11" w:rsidRDefault="003C2B11" w14:paraId="27FA1BC3" w14:textId="07366E4F">
      <w:pPr>
        <w:shd w:val="clear" w:color="auto" w:fill="FFFFFF"/>
        <w:spacing w:after="240" w:line="300" w:lineRule="atLeast"/>
        <w:rPr>
          <w:rFonts w:ascii="Helvetica" w:hAnsi="Helvetica" w:cs="Helvetica"/>
          <w:sz w:val="20"/>
          <w:szCs w:val="20"/>
          <w:lang w:eastAsia="en-AU"/>
        </w:rPr>
      </w:pPr>
      <w:r w:rsidRPr="003C2B11">
        <w:rPr>
          <w:rFonts w:ascii="Helvetica" w:hAnsi="Helvetica" w:cs="Helvetica"/>
          <w:sz w:val="20"/>
          <w:szCs w:val="20"/>
          <w:lang w:eastAsia="en-AU"/>
        </w:rPr>
        <w:t>Hib is a frequent bacterial coloniser of the oropharynx (and more rarely the urogenital tract) in children and adults. Carriage rates for encapsulated strains have estimated between 3% and 10%, however, could reach 25% among household contacts of index cases. They are lowest in adults and infants and are highest in pre-school children. Vaccination has reduced but not eliminated the frequency of colonisation in both vaccinated and unvaccinated people.</w:t>
      </w:r>
      <w:r w:rsidRPr="003C2B11">
        <w:rPr>
          <w:rFonts w:ascii="Helvetica" w:hAnsi="Helvetica" w:cs="Helvetica"/>
          <w:sz w:val="15"/>
          <w:szCs w:val="15"/>
          <w:vertAlign w:val="superscript"/>
          <w:lang w:eastAsia="en-AU"/>
        </w:rPr>
        <w:t>5</w:t>
      </w:r>
      <w:r w:rsidRPr="003C2B11">
        <w:rPr>
          <w:rFonts w:ascii="Helvetica" w:hAnsi="Helvetica" w:cs="Helvetica"/>
          <w:sz w:val="20"/>
          <w:szCs w:val="20"/>
          <w:lang w:eastAsia="en-AU"/>
        </w:rPr>
        <w:t> Hib is transmitted between people by respiratory droplets or contact with respiratory secretions. Although contagiousness of invasive Hib disease is limited, small outbreaks and direct secondary transmission of infection can occur, especially in young children. The progression from colonisation to invasive disease is not well understood and the incubation period is estimated at 2-4 days. Recent viral infection can facilitate colonisation and infection. Antibiotic prophylaxis of contacts and cases of invasive Hib reduces rates of colonisation and invasive disease.</w:t>
      </w:r>
      <w:r w:rsidRPr="003C2B11">
        <w:rPr>
          <w:rFonts w:ascii="Helvetica" w:hAnsi="Helvetica" w:cs="Helvetica"/>
          <w:sz w:val="15"/>
          <w:szCs w:val="15"/>
          <w:vertAlign w:val="superscript"/>
          <w:lang w:eastAsia="en-AU"/>
        </w:rPr>
        <w:t>6,7</w:t>
      </w:r>
    </w:p>
    <w:p w:rsidRPr="003C2B11" w:rsidR="003C2B11" w:rsidP="003C2B11" w:rsidRDefault="003C2B11" w14:paraId="4107CBBA" w14:textId="77777777">
      <w:pPr>
        <w:shd w:val="clear" w:color="auto" w:fill="FFFFFF"/>
        <w:spacing w:after="120"/>
        <w:outlineLvl w:val="2"/>
        <w:rPr>
          <w:rFonts w:ascii="Open Sans" w:hAnsi="Open Sans" w:cs="Open Sans"/>
          <w:sz w:val="27"/>
          <w:szCs w:val="27"/>
          <w:lang w:eastAsia="en-AU"/>
        </w:rPr>
      </w:pPr>
      <w:r w:rsidRPr="003C2B11">
        <w:rPr>
          <w:rFonts w:ascii="Open Sans" w:hAnsi="Open Sans" w:cs="Open Sans"/>
          <w:sz w:val="27"/>
          <w:szCs w:val="27"/>
          <w:lang w:eastAsia="en-AU"/>
        </w:rPr>
        <w:t>2.1 Clinical presentation</w:t>
      </w:r>
    </w:p>
    <w:p w:rsidRPr="003C2B11" w:rsidR="003C2B11" w:rsidP="003C2B11" w:rsidRDefault="003C2B11" w14:paraId="631F67C6" w14:textId="77777777">
      <w:pPr>
        <w:shd w:val="clear" w:color="auto" w:fill="FFFFFF"/>
        <w:spacing w:before="240" w:after="120"/>
        <w:outlineLvl w:val="3"/>
        <w:rPr>
          <w:rFonts w:ascii="Open Sans" w:hAnsi="Open Sans" w:cs="Open Sans"/>
          <w:sz w:val="24"/>
          <w:lang w:eastAsia="en-AU"/>
        </w:rPr>
      </w:pPr>
      <w:r w:rsidRPr="003C2B11">
        <w:rPr>
          <w:rFonts w:ascii="Open Sans" w:hAnsi="Open Sans" w:cs="Open Sans"/>
          <w:sz w:val="24"/>
          <w:lang w:eastAsia="en-AU"/>
        </w:rPr>
        <w:t>2.1.1 Epiglottitis</w:t>
      </w:r>
    </w:p>
    <w:p w:rsidRPr="003C2B11" w:rsidR="003C2B11" w:rsidP="003C2B11" w:rsidRDefault="003C2B11" w14:paraId="46DD0287" w14:textId="77777777">
      <w:pPr>
        <w:shd w:val="clear" w:color="auto" w:fill="FFFFFF"/>
        <w:spacing w:after="240" w:line="300" w:lineRule="atLeast"/>
        <w:rPr>
          <w:rFonts w:ascii="Helvetica" w:hAnsi="Helvetica" w:cs="Helvetica"/>
          <w:sz w:val="20"/>
          <w:szCs w:val="20"/>
          <w:lang w:eastAsia="en-AU"/>
        </w:rPr>
      </w:pPr>
      <w:r w:rsidRPr="003C2B11">
        <w:rPr>
          <w:rFonts w:ascii="Helvetica" w:hAnsi="Helvetica" w:cs="Helvetica"/>
          <w:sz w:val="20"/>
          <w:szCs w:val="20"/>
          <w:lang w:eastAsia="en-AU"/>
        </w:rPr>
        <w:t>Presentation is characterised by a progressively obstructed airway, frequently with significant drooling and effort to lean forward to maximise the airway aperture, along with fever and significant malaise.</w:t>
      </w:r>
    </w:p>
    <w:p w:rsidRPr="003C2B11" w:rsidR="003C2B11" w:rsidP="003C2B11" w:rsidRDefault="003C2B11" w14:paraId="27B6C897" w14:textId="77777777">
      <w:pPr>
        <w:shd w:val="clear" w:color="auto" w:fill="FFFFFF"/>
        <w:spacing w:after="120"/>
        <w:outlineLvl w:val="3"/>
        <w:rPr>
          <w:rFonts w:ascii="Open Sans" w:hAnsi="Open Sans" w:cs="Open Sans"/>
          <w:sz w:val="24"/>
          <w:lang w:eastAsia="en-AU"/>
        </w:rPr>
      </w:pPr>
      <w:r w:rsidRPr="003C2B11">
        <w:rPr>
          <w:rFonts w:ascii="Open Sans" w:hAnsi="Open Sans" w:cs="Open Sans"/>
          <w:sz w:val="24"/>
          <w:lang w:eastAsia="en-AU"/>
        </w:rPr>
        <w:t>2.1.2 Meningitis</w:t>
      </w:r>
    </w:p>
    <w:p w:rsidRPr="003C2B11" w:rsidR="003C2B11" w:rsidP="003C2B11" w:rsidRDefault="003C2B11" w14:paraId="2A3A10A3" w14:textId="77777777">
      <w:pPr>
        <w:shd w:val="clear" w:color="auto" w:fill="FFFFFF"/>
        <w:spacing w:after="240" w:line="300" w:lineRule="atLeast"/>
        <w:rPr>
          <w:rFonts w:ascii="Helvetica" w:hAnsi="Helvetica" w:cs="Helvetica"/>
          <w:sz w:val="20"/>
          <w:szCs w:val="20"/>
          <w:lang w:eastAsia="en-AU"/>
        </w:rPr>
      </w:pPr>
      <w:r w:rsidRPr="003C2B11">
        <w:rPr>
          <w:rFonts w:ascii="Helvetica" w:hAnsi="Helvetica" w:cs="Helvetica"/>
          <w:sz w:val="20"/>
          <w:szCs w:val="20"/>
          <w:lang w:eastAsia="en-AU"/>
        </w:rPr>
        <w:t xml:space="preserve">Presentation is characterised by fever, </w:t>
      </w:r>
      <w:proofErr w:type="gramStart"/>
      <w:r w:rsidRPr="003C2B11">
        <w:rPr>
          <w:rFonts w:ascii="Helvetica" w:hAnsi="Helvetica" w:cs="Helvetica"/>
          <w:sz w:val="20"/>
          <w:szCs w:val="20"/>
          <w:lang w:eastAsia="en-AU"/>
        </w:rPr>
        <w:t>headache</w:t>
      </w:r>
      <w:proofErr w:type="gramEnd"/>
      <w:r w:rsidRPr="003C2B11">
        <w:rPr>
          <w:rFonts w:ascii="Helvetica" w:hAnsi="Helvetica" w:cs="Helvetica"/>
          <w:sz w:val="20"/>
          <w:szCs w:val="20"/>
          <w:lang w:eastAsia="en-AU"/>
        </w:rPr>
        <w:t xml:space="preserve"> and neck stiffness, frequently with systemic features. Altered consciousness is a late sign.</w:t>
      </w:r>
    </w:p>
    <w:p w:rsidRPr="003C2B11" w:rsidR="003C2B11" w:rsidP="003C2B11" w:rsidRDefault="003C2B11" w14:paraId="109D1782" w14:textId="77777777">
      <w:pPr>
        <w:shd w:val="clear" w:color="auto" w:fill="FFFFFF"/>
        <w:spacing w:after="120"/>
        <w:outlineLvl w:val="3"/>
        <w:rPr>
          <w:rFonts w:ascii="Open Sans" w:hAnsi="Open Sans" w:cs="Open Sans"/>
          <w:sz w:val="24"/>
          <w:lang w:eastAsia="en-AU"/>
        </w:rPr>
      </w:pPr>
      <w:r w:rsidRPr="003C2B11">
        <w:rPr>
          <w:rFonts w:ascii="Open Sans" w:hAnsi="Open Sans" w:cs="Open Sans"/>
          <w:sz w:val="24"/>
          <w:lang w:eastAsia="en-AU"/>
        </w:rPr>
        <w:t>2.1.3 Other</w:t>
      </w:r>
    </w:p>
    <w:p w:rsidRPr="003C2B11" w:rsidR="003C2B11" w:rsidP="003C2B11" w:rsidRDefault="003C2B11" w14:paraId="6A497835" w14:textId="78A71986">
      <w:pPr>
        <w:shd w:val="clear" w:color="auto" w:fill="FFFFFF"/>
        <w:spacing w:after="240" w:line="300" w:lineRule="atLeast"/>
        <w:rPr>
          <w:rFonts w:ascii="Helvetica" w:hAnsi="Helvetica" w:cs="Helvetica"/>
          <w:sz w:val="20"/>
          <w:szCs w:val="20"/>
          <w:lang w:eastAsia="en-AU"/>
        </w:rPr>
      </w:pPr>
      <w:r w:rsidRPr="003C2B11">
        <w:rPr>
          <w:rFonts w:ascii="Helvetica" w:hAnsi="Helvetica" w:cs="Helvetica"/>
          <w:sz w:val="20"/>
          <w:szCs w:val="20"/>
          <w:lang w:eastAsia="en-AU"/>
        </w:rPr>
        <w:t xml:space="preserve">Hib has been shown to cause pneumonia, primary bacteraemia, arthritis/osteomyelitis, buccal </w:t>
      </w:r>
      <w:proofErr w:type="gramStart"/>
      <w:r w:rsidRPr="003C2B11">
        <w:rPr>
          <w:rFonts w:ascii="Helvetica" w:hAnsi="Helvetica" w:cs="Helvetica"/>
          <w:sz w:val="20"/>
          <w:szCs w:val="20"/>
          <w:lang w:eastAsia="en-AU"/>
        </w:rPr>
        <w:t>cellulitis</w:t>
      </w:r>
      <w:proofErr w:type="gramEnd"/>
      <w:r w:rsidRPr="003C2B11">
        <w:rPr>
          <w:rFonts w:ascii="Helvetica" w:hAnsi="Helvetica" w:cs="Helvetica"/>
          <w:sz w:val="20"/>
          <w:szCs w:val="20"/>
          <w:lang w:eastAsia="en-AU"/>
        </w:rPr>
        <w:t xml:space="preserve"> and pericarditis.</w:t>
      </w:r>
    </w:p>
    <w:p w:rsidRPr="003C2B11" w:rsidR="003C2B11" w:rsidP="003C2B11" w:rsidRDefault="003C2B11" w14:paraId="1F95802B" w14:textId="77777777">
      <w:pPr>
        <w:shd w:val="clear" w:color="auto" w:fill="FFFFFF"/>
        <w:spacing w:before="240" w:after="120"/>
        <w:outlineLvl w:val="2"/>
        <w:rPr>
          <w:rFonts w:ascii="Open Sans" w:hAnsi="Open Sans" w:cs="Open Sans"/>
          <w:sz w:val="27"/>
          <w:szCs w:val="27"/>
          <w:lang w:eastAsia="en-AU"/>
        </w:rPr>
      </w:pPr>
      <w:r w:rsidRPr="003C2B11">
        <w:rPr>
          <w:rFonts w:ascii="Open Sans" w:hAnsi="Open Sans" w:cs="Open Sans"/>
          <w:sz w:val="27"/>
          <w:szCs w:val="27"/>
          <w:lang w:eastAsia="en-AU"/>
        </w:rPr>
        <w:t>2.2 Treatment</w:t>
      </w:r>
    </w:p>
    <w:p w:rsidRPr="003C2B11" w:rsidR="003C2B11" w:rsidP="003C2B11" w:rsidRDefault="003C2B11" w14:paraId="4562AF36" w14:textId="77777777">
      <w:pPr>
        <w:shd w:val="clear" w:color="auto" w:fill="FFFFFF"/>
        <w:spacing w:after="240" w:line="300" w:lineRule="atLeast"/>
        <w:rPr>
          <w:rFonts w:ascii="Helvetica" w:hAnsi="Helvetica" w:cs="Helvetica"/>
          <w:sz w:val="20"/>
          <w:szCs w:val="20"/>
          <w:lang w:eastAsia="en-AU"/>
        </w:rPr>
      </w:pPr>
      <w:r w:rsidRPr="003C2B11">
        <w:rPr>
          <w:rFonts w:ascii="Helvetica" w:hAnsi="Helvetica" w:cs="Helvetica"/>
          <w:sz w:val="20"/>
          <w:szCs w:val="20"/>
          <w:lang w:eastAsia="en-AU"/>
        </w:rPr>
        <w:t>Hib remains susceptible to a variety of antibiotics including third generation cephalosporins and treatment reduces the morbidity and mortality of Hib disease.</w:t>
      </w:r>
    </w:p>
    <w:p w:rsidRPr="003C2B11" w:rsidR="003C2B11" w:rsidP="003C2B11" w:rsidRDefault="003C2B11" w14:paraId="75E8904B" w14:textId="77777777">
      <w:pPr>
        <w:keepNext/>
        <w:shd w:val="clear" w:color="auto" w:fill="FFFFFF"/>
        <w:spacing w:after="120"/>
        <w:outlineLvl w:val="2"/>
        <w:rPr>
          <w:rFonts w:ascii="Open Sans" w:hAnsi="Open Sans" w:cs="Open Sans"/>
          <w:sz w:val="27"/>
          <w:szCs w:val="27"/>
          <w:lang w:eastAsia="en-AU"/>
        </w:rPr>
      </w:pPr>
      <w:r w:rsidRPr="003C2B11">
        <w:rPr>
          <w:rFonts w:ascii="Open Sans" w:hAnsi="Open Sans" w:cs="Open Sans"/>
          <w:sz w:val="27"/>
          <w:szCs w:val="27"/>
          <w:lang w:eastAsia="en-AU"/>
        </w:rPr>
        <w:lastRenderedPageBreak/>
        <w:t>2.3 Prevention</w:t>
      </w:r>
    </w:p>
    <w:p w:rsidRPr="003C2B11" w:rsidR="003C2B11" w:rsidP="003C2B11" w:rsidRDefault="003C2B11" w14:paraId="75F479BD" w14:textId="77777777">
      <w:pPr>
        <w:keepNext/>
        <w:shd w:val="clear" w:color="auto" w:fill="FFFFFF"/>
        <w:spacing w:before="240" w:after="120"/>
        <w:outlineLvl w:val="3"/>
        <w:rPr>
          <w:rFonts w:ascii="Open Sans" w:hAnsi="Open Sans" w:cs="Open Sans"/>
          <w:sz w:val="24"/>
          <w:lang w:eastAsia="en-AU"/>
        </w:rPr>
      </w:pPr>
      <w:r w:rsidRPr="003C2B11">
        <w:rPr>
          <w:rFonts w:ascii="Open Sans" w:hAnsi="Open Sans" w:cs="Open Sans"/>
          <w:sz w:val="24"/>
          <w:lang w:eastAsia="en-AU"/>
        </w:rPr>
        <w:t>2.3.1 Prophylaxis</w:t>
      </w:r>
    </w:p>
    <w:p w:rsidRPr="003C2B11" w:rsidR="003C2B11" w:rsidP="003C2B11" w:rsidRDefault="003C2B11" w14:paraId="3EEF4876" w14:textId="6E429BA6">
      <w:pPr>
        <w:shd w:val="clear" w:color="auto" w:fill="FFFFFF"/>
        <w:spacing w:after="240" w:line="300" w:lineRule="atLeast"/>
        <w:rPr>
          <w:rFonts w:ascii="Helvetica" w:hAnsi="Helvetica" w:cs="Helvetica"/>
          <w:sz w:val="20"/>
          <w:szCs w:val="20"/>
          <w:lang w:eastAsia="en-AU"/>
        </w:rPr>
      </w:pPr>
      <w:proofErr w:type="spellStart"/>
      <w:r w:rsidRPr="003C2B11">
        <w:rPr>
          <w:rFonts w:ascii="Helvetica" w:hAnsi="Helvetica" w:cs="Helvetica"/>
          <w:sz w:val="20"/>
          <w:szCs w:val="20"/>
          <w:lang w:eastAsia="en-AU"/>
        </w:rPr>
        <w:t>Administation</w:t>
      </w:r>
      <w:proofErr w:type="spellEnd"/>
      <w:r w:rsidRPr="003C2B11">
        <w:rPr>
          <w:rFonts w:ascii="Helvetica" w:hAnsi="Helvetica" w:cs="Helvetica"/>
          <w:sz w:val="20"/>
          <w:szCs w:val="20"/>
          <w:lang w:eastAsia="en-AU"/>
        </w:rPr>
        <w:t xml:space="preserve"> of rifampicin is highly effective in eradicating the Hib carrier state and reducing invasive disease among contacts of Hib cases.</w:t>
      </w:r>
      <w:r w:rsidRPr="003C2B11">
        <w:rPr>
          <w:rFonts w:ascii="Helvetica" w:hAnsi="Helvetica" w:cs="Helvetica"/>
          <w:sz w:val="15"/>
          <w:szCs w:val="15"/>
          <w:vertAlign w:val="superscript"/>
          <w:lang w:eastAsia="en-AU"/>
        </w:rPr>
        <w:t>6,7</w:t>
      </w:r>
      <w:r w:rsidRPr="003C2B11">
        <w:rPr>
          <w:rFonts w:ascii="Helvetica" w:hAnsi="Helvetica" w:cs="Helvetica"/>
          <w:sz w:val="20"/>
          <w:szCs w:val="20"/>
          <w:lang w:eastAsia="en-AU"/>
        </w:rPr>
        <w:t> Rifampicin should also be prescribed for primary cases, unless they were treated with ceftriaxone or cefotaxime, as other antibiotics are ineffective at eradicating the carrier state.</w:t>
      </w:r>
      <w:r w:rsidRPr="003C2B11">
        <w:rPr>
          <w:rFonts w:ascii="Helvetica" w:hAnsi="Helvetica" w:cs="Helvetica"/>
          <w:sz w:val="15"/>
          <w:szCs w:val="15"/>
          <w:vertAlign w:val="superscript"/>
          <w:lang w:eastAsia="en-AU"/>
        </w:rPr>
        <w:t>8</w:t>
      </w:r>
    </w:p>
    <w:p w:rsidRPr="003C2B11" w:rsidR="003C2B11" w:rsidP="003C2B11" w:rsidRDefault="003C2B11" w14:paraId="7CBBB9FE" w14:textId="77777777">
      <w:pPr>
        <w:shd w:val="clear" w:color="auto" w:fill="FFFFFF"/>
        <w:spacing w:after="120"/>
        <w:outlineLvl w:val="3"/>
        <w:rPr>
          <w:rFonts w:ascii="Open Sans" w:hAnsi="Open Sans" w:cs="Open Sans"/>
          <w:sz w:val="24"/>
          <w:lang w:eastAsia="en-AU"/>
        </w:rPr>
      </w:pPr>
      <w:r w:rsidRPr="003C2B11">
        <w:rPr>
          <w:rFonts w:ascii="Open Sans" w:hAnsi="Open Sans" w:cs="Open Sans"/>
          <w:sz w:val="24"/>
          <w:lang w:eastAsia="en-AU"/>
        </w:rPr>
        <w:t>2.3.2 Vaccine</w:t>
      </w:r>
    </w:p>
    <w:p w:rsidRPr="003C2B11" w:rsidR="003C2B11" w:rsidP="003C2B11" w:rsidRDefault="003C2B11" w14:paraId="48DB5164" w14:textId="76C5A818">
      <w:pPr>
        <w:shd w:val="clear" w:color="auto" w:fill="FFFFFF"/>
        <w:spacing w:after="240" w:line="300" w:lineRule="atLeast"/>
        <w:rPr>
          <w:rFonts w:ascii="Helvetica" w:hAnsi="Helvetica" w:cs="Helvetica"/>
          <w:sz w:val="20"/>
          <w:szCs w:val="20"/>
          <w:lang w:eastAsia="en-AU"/>
        </w:rPr>
      </w:pPr>
      <w:r w:rsidRPr="003C2B11">
        <w:rPr>
          <w:rFonts w:ascii="Helvetica" w:hAnsi="Helvetica" w:cs="Helvetica"/>
          <w:sz w:val="20"/>
          <w:szCs w:val="20"/>
          <w:lang w:eastAsia="en-AU"/>
        </w:rPr>
        <w:t xml:space="preserve">A Hib-containing vaccine is recommended for all infants from 2 months of age. Polysaccharide </w:t>
      </w:r>
      <w:proofErr w:type="spellStart"/>
      <w:r w:rsidRPr="003C2B11">
        <w:rPr>
          <w:rFonts w:ascii="Helvetica" w:hAnsi="Helvetica" w:cs="Helvetica"/>
          <w:sz w:val="20"/>
          <w:szCs w:val="20"/>
          <w:lang w:eastAsia="en-AU"/>
        </w:rPr>
        <w:t>polyribosylribitol</w:t>
      </w:r>
      <w:proofErr w:type="spellEnd"/>
      <w:r w:rsidRPr="003C2B11">
        <w:rPr>
          <w:rFonts w:ascii="Helvetica" w:hAnsi="Helvetica" w:cs="Helvetica"/>
          <w:sz w:val="20"/>
          <w:szCs w:val="20"/>
          <w:lang w:eastAsia="en-AU"/>
        </w:rPr>
        <w:t xml:space="preserve"> phosphate (</w:t>
      </w:r>
      <w:proofErr w:type="spellStart"/>
      <w:r w:rsidRPr="003C2B11">
        <w:rPr>
          <w:rFonts w:ascii="Helvetica" w:hAnsi="Helvetica" w:cs="Helvetica"/>
          <w:sz w:val="20"/>
          <w:szCs w:val="20"/>
          <w:lang w:eastAsia="en-AU"/>
        </w:rPr>
        <w:t>PrP</w:t>
      </w:r>
      <w:proofErr w:type="spellEnd"/>
      <w:r w:rsidRPr="003C2B11">
        <w:rPr>
          <w:rFonts w:ascii="Helvetica" w:hAnsi="Helvetica" w:cs="Helvetica"/>
          <w:sz w:val="20"/>
          <w:szCs w:val="20"/>
          <w:lang w:eastAsia="en-AU"/>
        </w:rPr>
        <w:t>) conjugated vaccines - require 3 primary doses, at 2, 4 and 6 months of age, followed by a booster dose at 12 months of age.9 Vaccination is also recommended for people with functional or anatomical asplenia and bone marrow transplant recipients.</w:t>
      </w:r>
      <w:r w:rsidRPr="003C2B11">
        <w:rPr>
          <w:rFonts w:ascii="Helvetica" w:hAnsi="Helvetica" w:cs="Helvetica"/>
          <w:sz w:val="15"/>
          <w:szCs w:val="15"/>
          <w:vertAlign w:val="superscript"/>
          <w:lang w:eastAsia="en-AU"/>
        </w:rPr>
        <w:t>9</w:t>
      </w:r>
      <w:r w:rsidRPr="003C2B11">
        <w:rPr>
          <w:rFonts w:ascii="Helvetica" w:hAnsi="Helvetica" w:cs="Helvetica"/>
          <w:sz w:val="20"/>
          <w:szCs w:val="20"/>
          <w:lang w:eastAsia="en-AU"/>
        </w:rPr>
        <w:t xml:space="preserve"> It has been suggested serotypes f and </w:t>
      </w:r>
      <w:proofErr w:type="spellStart"/>
      <w:r w:rsidRPr="003C2B11">
        <w:rPr>
          <w:rFonts w:ascii="Helvetica" w:hAnsi="Helvetica" w:cs="Helvetica"/>
          <w:sz w:val="20"/>
          <w:szCs w:val="20"/>
          <w:lang w:eastAsia="en-AU"/>
        </w:rPr>
        <w:t>e</w:t>
      </w:r>
      <w:proofErr w:type="spellEnd"/>
      <w:r w:rsidRPr="003C2B11">
        <w:rPr>
          <w:rFonts w:ascii="Helvetica" w:hAnsi="Helvetica" w:cs="Helvetica"/>
          <w:sz w:val="20"/>
          <w:szCs w:val="20"/>
          <w:lang w:eastAsia="en-AU"/>
        </w:rPr>
        <w:t xml:space="preserve"> are emerging after Hib vaccination as predominant </w:t>
      </w:r>
      <w:r w:rsidRPr="003C2B11">
        <w:rPr>
          <w:rFonts w:ascii="Helvetica" w:hAnsi="Helvetica" w:cs="Helvetica"/>
          <w:i/>
          <w:iCs/>
          <w:sz w:val="20"/>
          <w:szCs w:val="20"/>
          <w:lang w:eastAsia="en-AU"/>
        </w:rPr>
        <w:t>H. influenza</w:t>
      </w:r>
      <w:r w:rsidRPr="003C2B11">
        <w:rPr>
          <w:rFonts w:ascii="Helvetica" w:hAnsi="Helvetica" w:cs="Helvetica"/>
          <w:sz w:val="20"/>
          <w:szCs w:val="20"/>
          <w:lang w:eastAsia="en-AU"/>
        </w:rPr>
        <w:t>e clones.</w:t>
      </w:r>
    </w:p>
    <w:p w:rsidRPr="003C2B11" w:rsidR="003C2B11" w:rsidP="003C2B11" w:rsidRDefault="003C2B11" w14:paraId="20CE3695" w14:textId="77777777">
      <w:pPr>
        <w:shd w:val="clear" w:color="auto" w:fill="FFFFFF"/>
        <w:spacing w:after="120"/>
        <w:outlineLvl w:val="1"/>
        <w:rPr>
          <w:rFonts w:ascii="Open Sans" w:hAnsi="Open Sans" w:cs="Open Sans"/>
          <w:sz w:val="36"/>
          <w:szCs w:val="36"/>
          <w:lang w:eastAsia="en-AU"/>
        </w:rPr>
      </w:pPr>
      <w:r w:rsidRPr="003C2B11">
        <w:rPr>
          <w:rFonts w:ascii="Open Sans" w:hAnsi="Open Sans" w:cs="Open Sans"/>
          <w:sz w:val="36"/>
          <w:szCs w:val="36"/>
          <w:lang w:eastAsia="en-AU"/>
        </w:rPr>
        <w:t>3 Laboratory Diagnosis</w:t>
      </w:r>
    </w:p>
    <w:p w:rsidRPr="003C2B11" w:rsidR="003C2B11" w:rsidP="003C2B11" w:rsidRDefault="003C2B11" w14:paraId="2210B006" w14:textId="77777777">
      <w:pPr>
        <w:shd w:val="clear" w:color="auto" w:fill="FFFFFF"/>
        <w:spacing w:before="240" w:after="120"/>
        <w:outlineLvl w:val="2"/>
        <w:rPr>
          <w:rFonts w:ascii="Open Sans" w:hAnsi="Open Sans" w:cs="Open Sans"/>
          <w:sz w:val="27"/>
          <w:szCs w:val="27"/>
          <w:lang w:eastAsia="en-AU"/>
        </w:rPr>
      </w:pPr>
      <w:r w:rsidRPr="003C2B11">
        <w:rPr>
          <w:rFonts w:ascii="Open Sans" w:hAnsi="Open Sans" w:cs="Open Sans"/>
          <w:sz w:val="27"/>
          <w:szCs w:val="27"/>
          <w:lang w:eastAsia="en-AU"/>
        </w:rPr>
        <w:t>3.1 Clinical specimens</w:t>
      </w:r>
    </w:p>
    <w:p w:rsidRPr="003C2B11" w:rsidR="003C2B11" w:rsidP="003C2B11" w:rsidRDefault="003C2B11" w14:paraId="753D8B00" w14:textId="77777777">
      <w:pPr>
        <w:shd w:val="clear" w:color="auto" w:fill="FFFFFF"/>
        <w:spacing w:after="240" w:line="300" w:lineRule="atLeast"/>
        <w:rPr>
          <w:rFonts w:ascii="Helvetica" w:hAnsi="Helvetica" w:cs="Helvetica"/>
          <w:sz w:val="20"/>
          <w:szCs w:val="20"/>
          <w:lang w:eastAsia="en-AU"/>
        </w:rPr>
      </w:pPr>
      <w:r w:rsidRPr="003C2B11">
        <w:rPr>
          <w:rFonts w:ascii="Helvetica" w:hAnsi="Helvetica" w:cs="Helvetica"/>
          <w:sz w:val="20"/>
          <w:szCs w:val="20"/>
          <w:lang w:eastAsia="en-AU"/>
        </w:rPr>
        <w:t xml:space="preserve">Appropriate specimens for culture include blood and CSF, and rarely, joint aspirates, </w:t>
      </w:r>
      <w:proofErr w:type="gramStart"/>
      <w:r w:rsidRPr="003C2B11">
        <w:rPr>
          <w:rFonts w:ascii="Helvetica" w:hAnsi="Helvetica" w:cs="Helvetica"/>
          <w:sz w:val="20"/>
          <w:szCs w:val="20"/>
          <w:lang w:eastAsia="en-AU"/>
        </w:rPr>
        <w:t>bone</w:t>
      </w:r>
      <w:proofErr w:type="gramEnd"/>
      <w:r w:rsidRPr="003C2B11">
        <w:rPr>
          <w:rFonts w:ascii="Helvetica" w:hAnsi="Helvetica" w:cs="Helvetica"/>
          <w:sz w:val="20"/>
          <w:szCs w:val="20"/>
          <w:lang w:eastAsia="en-AU"/>
        </w:rPr>
        <w:t xml:space="preserve"> and pericardial fluid. Standard methods of processing these specimens will detect Hib. If processing is delayed, the specimen should be kept at 4°C. Appropriate specimens for nucleic acid detection include CSF and blood, while urine and CSF is appropriate for antigen detection.</w:t>
      </w:r>
    </w:p>
    <w:p w:rsidRPr="003C2B11" w:rsidR="003C2B11" w:rsidP="003C2B11" w:rsidRDefault="003C2B11" w14:paraId="550A8160" w14:textId="77777777">
      <w:pPr>
        <w:shd w:val="clear" w:color="auto" w:fill="FFFFFF"/>
        <w:spacing w:after="120"/>
        <w:outlineLvl w:val="2"/>
        <w:rPr>
          <w:rFonts w:ascii="Open Sans" w:hAnsi="Open Sans" w:cs="Open Sans"/>
          <w:sz w:val="27"/>
          <w:szCs w:val="27"/>
          <w:lang w:eastAsia="en-AU"/>
        </w:rPr>
      </w:pPr>
      <w:r w:rsidRPr="003C2B11">
        <w:rPr>
          <w:rFonts w:ascii="Open Sans" w:hAnsi="Open Sans" w:cs="Open Sans"/>
          <w:sz w:val="27"/>
          <w:szCs w:val="27"/>
          <w:lang w:eastAsia="en-AU"/>
        </w:rPr>
        <w:t>3.2 Culture</w:t>
      </w:r>
    </w:p>
    <w:p w:rsidRPr="003C2B11" w:rsidR="003C2B11" w:rsidP="003C2B11" w:rsidRDefault="003C2B11" w14:paraId="0F121BD1" w14:textId="77777777">
      <w:pPr>
        <w:shd w:val="clear" w:color="auto" w:fill="FFFFFF"/>
        <w:spacing w:after="240" w:line="300" w:lineRule="atLeast"/>
        <w:rPr>
          <w:rFonts w:ascii="Helvetica" w:hAnsi="Helvetica" w:cs="Helvetica"/>
          <w:sz w:val="20"/>
          <w:szCs w:val="20"/>
          <w:lang w:eastAsia="en-AU"/>
        </w:rPr>
      </w:pPr>
      <w:r w:rsidRPr="003C2B11">
        <w:rPr>
          <w:rFonts w:ascii="Helvetica" w:hAnsi="Helvetica" w:cs="Helvetica"/>
          <w:i/>
          <w:iCs/>
          <w:sz w:val="20"/>
          <w:szCs w:val="20"/>
          <w:lang w:eastAsia="en-AU"/>
        </w:rPr>
        <w:t>Haemophilus influenzae </w:t>
      </w:r>
      <w:r w:rsidRPr="003C2B11">
        <w:rPr>
          <w:rFonts w:ascii="Helvetica" w:hAnsi="Helvetica" w:cs="Helvetica"/>
          <w:sz w:val="20"/>
          <w:szCs w:val="20"/>
          <w:lang w:eastAsia="en-AU"/>
        </w:rPr>
        <w:t xml:space="preserve">is a relatively fastidious organism requiring either nutritious laboratory media (e.g., chocolate agar) or supplementation of agar with X (haemin or iron-containing pigment) and V (nicotinamide adenine dinucleotide, NAD) factors. On blood agar it may only grow as minute colonies or around colonies of another bacteria (satellite phenomenon), </w:t>
      </w:r>
      <w:proofErr w:type="gramStart"/>
      <w:r w:rsidRPr="003C2B11">
        <w:rPr>
          <w:rFonts w:ascii="Helvetica" w:hAnsi="Helvetica" w:cs="Helvetica"/>
          <w:sz w:val="20"/>
          <w:szCs w:val="20"/>
          <w:lang w:eastAsia="en-AU"/>
        </w:rPr>
        <w:t>e.g.</w:t>
      </w:r>
      <w:proofErr w:type="gramEnd"/>
      <w:r w:rsidRPr="003C2B11">
        <w:rPr>
          <w:rFonts w:ascii="Helvetica" w:hAnsi="Helvetica" w:cs="Helvetica"/>
          <w:sz w:val="20"/>
          <w:szCs w:val="20"/>
          <w:lang w:eastAsia="en-AU"/>
        </w:rPr>
        <w:t> </w:t>
      </w:r>
      <w:r w:rsidRPr="003C2B11">
        <w:rPr>
          <w:rFonts w:ascii="Helvetica" w:hAnsi="Helvetica" w:cs="Helvetica"/>
          <w:i/>
          <w:iCs/>
          <w:sz w:val="20"/>
          <w:szCs w:val="20"/>
          <w:lang w:eastAsia="en-AU"/>
        </w:rPr>
        <w:t>Staphylococcus aureus</w:t>
      </w:r>
      <w:r w:rsidRPr="003C2B11">
        <w:rPr>
          <w:rFonts w:ascii="Helvetica" w:hAnsi="Helvetica" w:cs="Helvetica"/>
          <w:sz w:val="20"/>
          <w:szCs w:val="20"/>
          <w:lang w:eastAsia="en-AU"/>
        </w:rPr>
        <w:t> which produces haemolysin lysing the red blood cells, thereby liberating V factor. In the diagnosis of invasive disease, polymicrobial cultures are rare and generally differentiation on agar plates with bacitracin resistance, as is required in sputum culture, is unnecessary.</w:t>
      </w:r>
    </w:p>
    <w:p w:rsidRPr="003C2B11" w:rsidR="003C2B11" w:rsidP="003C2B11" w:rsidRDefault="003C2B11" w14:paraId="44C1CF88" w14:textId="77777777">
      <w:pPr>
        <w:shd w:val="clear" w:color="auto" w:fill="FFFFFF"/>
        <w:spacing w:after="240" w:line="300" w:lineRule="atLeast"/>
        <w:rPr>
          <w:rFonts w:ascii="Helvetica" w:hAnsi="Helvetica" w:cs="Helvetica"/>
          <w:sz w:val="20"/>
          <w:szCs w:val="20"/>
          <w:lang w:eastAsia="en-AU"/>
        </w:rPr>
      </w:pPr>
      <w:r w:rsidRPr="003C2B11">
        <w:rPr>
          <w:rFonts w:ascii="Helvetica" w:hAnsi="Helvetica" w:cs="Helvetica"/>
          <w:sz w:val="20"/>
          <w:szCs w:val="20"/>
          <w:lang w:eastAsia="en-AU"/>
        </w:rPr>
        <w:t>Identification of an isolate as </w:t>
      </w:r>
      <w:r w:rsidRPr="003C2B11">
        <w:rPr>
          <w:rFonts w:ascii="Helvetica" w:hAnsi="Helvetica" w:cs="Helvetica"/>
          <w:i/>
          <w:iCs/>
          <w:sz w:val="20"/>
          <w:szCs w:val="20"/>
          <w:lang w:eastAsia="en-AU"/>
        </w:rPr>
        <w:t>H. influenzae </w:t>
      </w:r>
      <w:r w:rsidRPr="003C2B11">
        <w:rPr>
          <w:rFonts w:ascii="Helvetica" w:hAnsi="Helvetica" w:cs="Helvetica"/>
          <w:sz w:val="20"/>
          <w:szCs w:val="20"/>
          <w:lang w:eastAsia="en-AU"/>
        </w:rPr>
        <w:t xml:space="preserve">is generally uncomplicated and in </w:t>
      </w:r>
      <w:proofErr w:type="gramStart"/>
      <w:r w:rsidRPr="003C2B11">
        <w:rPr>
          <w:rFonts w:ascii="Helvetica" w:hAnsi="Helvetica" w:cs="Helvetica"/>
          <w:sz w:val="20"/>
          <w:szCs w:val="20"/>
          <w:lang w:eastAsia="en-AU"/>
        </w:rPr>
        <w:t>the majority of</w:t>
      </w:r>
      <w:proofErr w:type="gramEnd"/>
      <w:r w:rsidRPr="003C2B11">
        <w:rPr>
          <w:rFonts w:ascii="Helvetica" w:hAnsi="Helvetica" w:cs="Helvetica"/>
          <w:sz w:val="20"/>
          <w:szCs w:val="20"/>
          <w:lang w:eastAsia="en-AU"/>
        </w:rPr>
        <w:t xml:space="preserve"> modern laboratories is accomplished via further work-up of individual colonies with typical morphology with use of matrix-assisted laser-desorption ionisation time-of-flight (MALDI-TOF) analysis and relatively few biochemical tests, such as X and V factor dependence. Identification of serotype b is reliant on further serological or nucleic </w:t>
      </w:r>
      <w:proofErr w:type="gramStart"/>
      <w:r w:rsidRPr="003C2B11">
        <w:rPr>
          <w:rFonts w:ascii="Helvetica" w:hAnsi="Helvetica" w:cs="Helvetica"/>
          <w:sz w:val="20"/>
          <w:szCs w:val="20"/>
          <w:lang w:eastAsia="en-AU"/>
        </w:rPr>
        <w:t>acid based</w:t>
      </w:r>
      <w:proofErr w:type="gramEnd"/>
      <w:r w:rsidRPr="003C2B11">
        <w:rPr>
          <w:rFonts w:ascii="Helvetica" w:hAnsi="Helvetica" w:cs="Helvetica"/>
          <w:sz w:val="20"/>
          <w:szCs w:val="20"/>
          <w:lang w:eastAsia="en-AU"/>
        </w:rPr>
        <w:t xml:space="preserve"> methods, outlined below.</w:t>
      </w:r>
    </w:p>
    <w:p w:rsidRPr="003C2B11" w:rsidR="003C2B11" w:rsidP="003C2B11" w:rsidRDefault="003C2B11" w14:paraId="5A436D7F" w14:textId="77777777">
      <w:pPr>
        <w:shd w:val="clear" w:color="auto" w:fill="FFFFFF"/>
        <w:spacing w:after="120"/>
        <w:outlineLvl w:val="3"/>
        <w:rPr>
          <w:rFonts w:ascii="Open Sans" w:hAnsi="Open Sans" w:cs="Open Sans"/>
          <w:sz w:val="24"/>
          <w:lang w:eastAsia="en-AU"/>
        </w:rPr>
      </w:pPr>
      <w:r w:rsidRPr="003C2B11">
        <w:rPr>
          <w:rFonts w:ascii="Open Sans" w:hAnsi="Open Sans" w:cs="Open Sans"/>
          <w:sz w:val="24"/>
          <w:lang w:eastAsia="en-AU"/>
        </w:rPr>
        <w:t>3.2.1 Serotyping</w:t>
      </w:r>
    </w:p>
    <w:p w:rsidRPr="003C2B11" w:rsidR="003C2B11" w:rsidP="003C2B11" w:rsidRDefault="003C2B11" w14:paraId="67CC79DA" w14:textId="77777777">
      <w:pPr>
        <w:shd w:val="clear" w:color="auto" w:fill="FFFFFF"/>
        <w:spacing w:after="240" w:line="300" w:lineRule="atLeast"/>
        <w:rPr>
          <w:rFonts w:ascii="Helvetica" w:hAnsi="Helvetica" w:cs="Helvetica"/>
          <w:sz w:val="20"/>
          <w:szCs w:val="20"/>
          <w:lang w:eastAsia="en-AU"/>
        </w:rPr>
      </w:pPr>
      <w:r w:rsidRPr="003C2B11">
        <w:rPr>
          <w:rFonts w:ascii="Helvetica" w:hAnsi="Helvetica" w:cs="Helvetica"/>
          <w:sz w:val="20"/>
          <w:szCs w:val="20"/>
          <w:lang w:eastAsia="en-AU"/>
        </w:rPr>
        <w:t>Is performed on isolates of </w:t>
      </w:r>
      <w:r w:rsidRPr="003C2B11">
        <w:rPr>
          <w:rFonts w:ascii="Helvetica" w:hAnsi="Helvetica" w:cs="Helvetica"/>
          <w:i/>
          <w:iCs/>
          <w:sz w:val="20"/>
          <w:szCs w:val="20"/>
          <w:lang w:eastAsia="en-AU"/>
        </w:rPr>
        <w:t>H. influenzae</w:t>
      </w:r>
      <w:r w:rsidRPr="003C2B11">
        <w:rPr>
          <w:rFonts w:ascii="Helvetica" w:hAnsi="Helvetica" w:cs="Helvetica"/>
          <w:sz w:val="20"/>
          <w:szCs w:val="20"/>
          <w:lang w:eastAsia="en-AU"/>
        </w:rPr>
        <w:t> from normally sterile sites to determine if they are capsulated (a to f) or non-encapsulated (non-typeable).</w:t>
      </w:r>
    </w:p>
    <w:p w:rsidRPr="003C2B11" w:rsidR="003C2B11" w:rsidP="003C2B11" w:rsidRDefault="003C2B11" w14:paraId="2A6B7C6F" w14:textId="77777777">
      <w:pPr>
        <w:keepNext/>
        <w:shd w:val="clear" w:color="auto" w:fill="FFFFFF"/>
        <w:spacing w:after="120"/>
        <w:outlineLvl w:val="4"/>
        <w:rPr>
          <w:rFonts w:ascii="Open Sans" w:hAnsi="Open Sans" w:cs="Open Sans"/>
          <w:sz w:val="20"/>
          <w:szCs w:val="20"/>
          <w:lang w:eastAsia="en-AU"/>
        </w:rPr>
      </w:pPr>
      <w:r w:rsidRPr="003C2B11">
        <w:rPr>
          <w:rFonts w:ascii="Open Sans" w:hAnsi="Open Sans" w:cs="Open Sans"/>
          <w:sz w:val="20"/>
          <w:szCs w:val="20"/>
          <w:lang w:eastAsia="en-AU"/>
        </w:rPr>
        <w:t>3.2.1.1 Slide agglutination</w:t>
      </w:r>
    </w:p>
    <w:p w:rsidRPr="003C2B11" w:rsidR="003C2B11" w:rsidP="003C2B11" w:rsidRDefault="003C2B11" w14:paraId="789178CD" w14:textId="39BBB9D0">
      <w:pPr>
        <w:shd w:val="clear" w:color="auto" w:fill="FFFFFF"/>
        <w:spacing w:after="240" w:line="300" w:lineRule="atLeast"/>
        <w:rPr>
          <w:rFonts w:ascii="Helvetica" w:hAnsi="Helvetica" w:cs="Helvetica"/>
          <w:sz w:val="20"/>
          <w:szCs w:val="20"/>
          <w:lang w:eastAsia="en-AU"/>
        </w:rPr>
      </w:pPr>
      <w:r w:rsidRPr="003C2B11">
        <w:rPr>
          <w:rFonts w:ascii="Helvetica" w:hAnsi="Helvetica" w:cs="Helvetica"/>
          <w:sz w:val="20"/>
          <w:szCs w:val="20"/>
          <w:lang w:eastAsia="en-AU"/>
        </w:rPr>
        <w:lastRenderedPageBreak/>
        <w:t>Slide agglutination using sera that react against each of the six </w:t>
      </w:r>
      <w:r w:rsidRPr="003C2B11">
        <w:rPr>
          <w:rFonts w:ascii="Helvetica" w:hAnsi="Helvetica" w:cs="Helvetica"/>
          <w:i/>
          <w:iCs/>
          <w:sz w:val="20"/>
          <w:szCs w:val="20"/>
          <w:lang w:eastAsia="en-AU"/>
        </w:rPr>
        <w:t>H. influenzae</w:t>
      </w:r>
      <w:r w:rsidRPr="003C2B11">
        <w:rPr>
          <w:rFonts w:ascii="Helvetica" w:hAnsi="Helvetica" w:cs="Helvetica"/>
          <w:sz w:val="20"/>
          <w:szCs w:val="20"/>
          <w:lang w:eastAsia="en-AU"/>
        </w:rPr>
        <w:t> serotypes is the traditional method of determining serotype. The monoclonal antibodies will react only against those bacteria of a particular capsular subtype, generating an agglutination reaction that can be detected with the naked eye. In appropriate hands slide agglutination has a high specificity, however, the interpretation of serotyping can be sometimes subjective</w:t>
      </w:r>
      <w:r w:rsidRPr="003C2B11">
        <w:rPr>
          <w:rFonts w:ascii="Helvetica" w:hAnsi="Helvetica" w:cs="Helvetica"/>
          <w:sz w:val="15"/>
          <w:szCs w:val="15"/>
          <w:vertAlign w:val="superscript"/>
          <w:lang w:eastAsia="en-AU"/>
        </w:rPr>
        <w:t>10</w:t>
      </w:r>
      <w:r w:rsidRPr="003C2B11">
        <w:rPr>
          <w:rFonts w:ascii="Helvetica" w:hAnsi="Helvetica" w:cs="Helvetica"/>
          <w:sz w:val="20"/>
          <w:szCs w:val="20"/>
          <w:lang w:eastAsia="en-AU"/>
        </w:rPr>
        <w:t> thus good quality assurance practices and the use of standardised antisera are important.</w:t>
      </w:r>
    </w:p>
    <w:p w:rsidRPr="003C2B11" w:rsidR="003C2B11" w:rsidP="003C2B11" w:rsidRDefault="003C2B11" w14:paraId="7FD43F70" w14:textId="77777777">
      <w:pPr>
        <w:shd w:val="clear" w:color="auto" w:fill="FFFFFF"/>
        <w:spacing w:after="120"/>
        <w:outlineLvl w:val="4"/>
        <w:rPr>
          <w:rFonts w:ascii="Open Sans" w:hAnsi="Open Sans" w:cs="Open Sans"/>
          <w:sz w:val="20"/>
          <w:szCs w:val="20"/>
          <w:lang w:eastAsia="en-AU"/>
        </w:rPr>
      </w:pPr>
      <w:r w:rsidRPr="003C2B11">
        <w:rPr>
          <w:rFonts w:ascii="Open Sans" w:hAnsi="Open Sans" w:cs="Open Sans"/>
          <w:sz w:val="20"/>
          <w:szCs w:val="20"/>
          <w:lang w:eastAsia="en-AU"/>
        </w:rPr>
        <w:t>3.2.1.2 PCR based molecular serotyping</w:t>
      </w:r>
    </w:p>
    <w:p w:rsidRPr="003C2B11" w:rsidR="003C2B11" w:rsidP="003C2B11" w:rsidRDefault="003C2B11" w14:paraId="0C92AC58" w14:textId="53661C48">
      <w:pPr>
        <w:shd w:val="clear" w:color="auto" w:fill="FFFFFF"/>
        <w:spacing w:after="240" w:line="300" w:lineRule="atLeast"/>
        <w:rPr>
          <w:rFonts w:ascii="Helvetica" w:hAnsi="Helvetica" w:cs="Helvetica"/>
          <w:sz w:val="20"/>
          <w:szCs w:val="20"/>
          <w:lang w:eastAsia="en-AU"/>
        </w:rPr>
      </w:pPr>
      <w:r w:rsidRPr="003C2B11">
        <w:rPr>
          <w:rFonts w:ascii="Helvetica" w:hAnsi="Helvetica" w:cs="Helvetica"/>
          <w:sz w:val="20"/>
          <w:szCs w:val="20"/>
          <w:lang w:eastAsia="en-AU"/>
        </w:rPr>
        <w:t>The PCR-based method for serotyping involves identification of the capsule transport gene </w:t>
      </w:r>
      <w:proofErr w:type="spellStart"/>
      <w:r w:rsidRPr="003C2B11">
        <w:rPr>
          <w:rFonts w:ascii="Helvetica" w:hAnsi="Helvetica" w:cs="Helvetica"/>
          <w:i/>
          <w:iCs/>
          <w:sz w:val="20"/>
          <w:szCs w:val="20"/>
          <w:lang w:eastAsia="en-AU"/>
        </w:rPr>
        <w:t>bexA</w:t>
      </w:r>
      <w:proofErr w:type="spellEnd"/>
      <w:r w:rsidRPr="003C2B11">
        <w:rPr>
          <w:rFonts w:ascii="Helvetica" w:hAnsi="Helvetica" w:cs="Helvetica"/>
          <w:sz w:val="20"/>
          <w:szCs w:val="20"/>
          <w:lang w:eastAsia="en-AU"/>
        </w:rPr>
        <w:t> necessary for capsule formation, to differentiate encapsulated from non-encapsulated (non-typeable) strains, followed by a serotype-specific PCR, generally of region II, performed on pure culture. This method is highly sensitive and specific for the differentiation of Hib from other </w:t>
      </w:r>
      <w:r w:rsidRPr="003C2B11">
        <w:rPr>
          <w:rFonts w:ascii="Helvetica" w:hAnsi="Helvetica" w:cs="Helvetica"/>
          <w:i/>
          <w:iCs/>
          <w:sz w:val="20"/>
          <w:szCs w:val="20"/>
          <w:lang w:eastAsia="en-AU"/>
        </w:rPr>
        <w:t>H. influenzae</w:t>
      </w:r>
      <w:r w:rsidRPr="003C2B11">
        <w:rPr>
          <w:rFonts w:ascii="Helvetica" w:hAnsi="Helvetica" w:cs="Helvetica"/>
          <w:sz w:val="20"/>
          <w:szCs w:val="20"/>
          <w:lang w:eastAsia="en-AU"/>
        </w:rPr>
        <w:t> serotypes.</w:t>
      </w:r>
      <w:r w:rsidRPr="003C2B11">
        <w:rPr>
          <w:rFonts w:ascii="Helvetica" w:hAnsi="Helvetica" w:cs="Helvetica"/>
          <w:sz w:val="15"/>
          <w:szCs w:val="15"/>
          <w:vertAlign w:val="superscript"/>
          <w:lang w:eastAsia="en-AU"/>
        </w:rPr>
        <w:t>10</w:t>
      </w:r>
    </w:p>
    <w:p w:rsidRPr="003C2B11" w:rsidR="003C2B11" w:rsidP="003C2B11" w:rsidRDefault="003C2B11" w14:paraId="71EA5ACC" w14:textId="77777777">
      <w:pPr>
        <w:shd w:val="clear" w:color="auto" w:fill="FFFFFF"/>
        <w:spacing w:after="120"/>
        <w:outlineLvl w:val="4"/>
        <w:rPr>
          <w:rFonts w:ascii="Open Sans" w:hAnsi="Open Sans" w:cs="Open Sans"/>
          <w:sz w:val="20"/>
          <w:szCs w:val="20"/>
          <w:lang w:eastAsia="en-AU"/>
        </w:rPr>
      </w:pPr>
      <w:r w:rsidRPr="003C2B11">
        <w:rPr>
          <w:rFonts w:ascii="Open Sans" w:hAnsi="Open Sans" w:cs="Open Sans"/>
          <w:sz w:val="20"/>
          <w:szCs w:val="20"/>
          <w:lang w:eastAsia="en-AU"/>
        </w:rPr>
        <w:t>3.2.1.3 Molecular subtyping</w:t>
      </w:r>
    </w:p>
    <w:p w:rsidRPr="003C2B11" w:rsidR="003C2B11" w:rsidP="003C2B11" w:rsidRDefault="003C2B11" w14:paraId="46AA321B" w14:textId="638F6D5D">
      <w:pPr>
        <w:shd w:val="clear" w:color="auto" w:fill="FFFFFF"/>
        <w:spacing w:after="240" w:line="300" w:lineRule="atLeast"/>
        <w:rPr>
          <w:rFonts w:ascii="Helvetica" w:hAnsi="Helvetica" w:cs="Helvetica"/>
          <w:sz w:val="20"/>
          <w:szCs w:val="20"/>
          <w:lang w:eastAsia="en-AU"/>
        </w:rPr>
      </w:pPr>
      <w:proofErr w:type="spellStart"/>
      <w:r w:rsidRPr="003C2B11">
        <w:rPr>
          <w:rFonts w:ascii="Helvetica" w:hAnsi="Helvetica" w:cs="Helvetica"/>
          <w:sz w:val="20"/>
          <w:szCs w:val="20"/>
          <w:lang w:eastAsia="en-AU"/>
        </w:rPr>
        <w:t>Multilocus</w:t>
      </w:r>
      <w:proofErr w:type="spellEnd"/>
      <w:r w:rsidRPr="003C2B11">
        <w:rPr>
          <w:rFonts w:ascii="Helvetica" w:hAnsi="Helvetica" w:cs="Helvetica"/>
          <w:sz w:val="20"/>
          <w:szCs w:val="20"/>
          <w:lang w:eastAsia="en-AU"/>
        </w:rPr>
        <w:t xml:space="preserve"> sequence typing of seven house-keeping genes (</w:t>
      </w:r>
      <w:proofErr w:type="spellStart"/>
      <w:r w:rsidRPr="003C2B11">
        <w:rPr>
          <w:rFonts w:ascii="Helvetica" w:hAnsi="Helvetica" w:cs="Helvetica"/>
          <w:i/>
          <w:iCs/>
          <w:sz w:val="20"/>
          <w:szCs w:val="20"/>
          <w:lang w:eastAsia="en-AU"/>
        </w:rPr>
        <w:t>adk</w:t>
      </w:r>
      <w:proofErr w:type="spellEnd"/>
      <w:r w:rsidRPr="003C2B11">
        <w:rPr>
          <w:rFonts w:ascii="Helvetica" w:hAnsi="Helvetica" w:cs="Helvetica"/>
          <w:i/>
          <w:iCs/>
          <w:sz w:val="20"/>
          <w:szCs w:val="20"/>
          <w:lang w:eastAsia="en-AU"/>
        </w:rPr>
        <w:t xml:space="preserve">, </w:t>
      </w:r>
      <w:proofErr w:type="spellStart"/>
      <w:r w:rsidRPr="003C2B11">
        <w:rPr>
          <w:rFonts w:ascii="Helvetica" w:hAnsi="Helvetica" w:cs="Helvetica"/>
          <w:i/>
          <w:iCs/>
          <w:sz w:val="20"/>
          <w:szCs w:val="20"/>
          <w:lang w:eastAsia="en-AU"/>
        </w:rPr>
        <w:t>atpG</w:t>
      </w:r>
      <w:proofErr w:type="spellEnd"/>
      <w:r w:rsidRPr="003C2B11">
        <w:rPr>
          <w:rFonts w:ascii="Helvetica" w:hAnsi="Helvetica" w:cs="Helvetica"/>
          <w:i/>
          <w:iCs/>
          <w:sz w:val="20"/>
          <w:szCs w:val="20"/>
          <w:lang w:eastAsia="en-AU"/>
        </w:rPr>
        <w:t xml:space="preserve">, </w:t>
      </w:r>
      <w:proofErr w:type="spellStart"/>
      <w:r w:rsidRPr="003C2B11">
        <w:rPr>
          <w:rFonts w:ascii="Helvetica" w:hAnsi="Helvetica" w:cs="Helvetica"/>
          <w:i/>
          <w:iCs/>
          <w:sz w:val="20"/>
          <w:szCs w:val="20"/>
          <w:lang w:eastAsia="en-AU"/>
        </w:rPr>
        <w:t>frdB</w:t>
      </w:r>
      <w:proofErr w:type="spellEnd"/>
      <w:r w:rsidRPr="003C2B11">
        <w:rPr>
          <w:rFonts w:ascii="Helvetica" w:hAnsi="Helvetica" w:cs="Helvetica"/>
          <w:i/>
          <w:iCs/>
          <w:sz w:val="20"/>
          <w:szCs w:val="20"/>
          <w:lang w:eastAsia="en-AU"/>
        </w:rPr>
        <w:t xml:space="preserve">, </w:t>
      </w:r>
      <w:proofErr w:type="spellStart"/>
      <w:proofErr w:type="gramStart"/>
      <w:r w:rsidRPr="003C2B11">
        <w:rPr>
          <w:rFonts w:ascii="Helvetica" w:hAnsi="Helvetica" w:cs="Helvetica"/>
          <w:i/>
          <w:iCs/>
          <w:sz w:val="20"/>
          <w:szCs w:val="20"/>
          <w:lang w:eastAsia="en-AU"/>
        </w:rPr>
        <w:t>fucK</w:t>
      </w:r>
      <w:proofErr w:type="spellEnd"/>
      <w:proofErr w:type="gramEnd"/>
      <w:r w:rsidRPr="003C2B11">
        <w:rPr>
          <w:rFonts w:ascii="Helvetica" w:hAnsi="Helvetica" w:cs="Helvetica"/>
          <w:i/>
          <w:iCs/>
          <w:sz w:val="20"/>
          <w:szCs w:val="20"/>
          <w:lang w:eastAsia="en-AU"/>
        </w:rPr>
        <w:t xml:space="preserve">, </w:t>
      </w:r>
      <w:proofErr w:type="spellStart"/>
      <w:r w:rsidRPr="003C2B11">
        <w:rPr>
          <w:rFonts w:ascii="Helvetica" w:hAnsi="Helvetica" w:cs="Helvetica"/>
          <w:i/>
          <w:iCs/>
          <w:sz w:val="20"/>
          <w:szCs w:val="20"/>
          <w:lang w:eastAsia="en-AU"/>
        </w:rPr>
        <w:t>mdh</w:t>
      </w:r>
      <w:proofErr w:type="spellEnd"/>
      <w:r w:rsidRPr="003C2B11">
        <w:rPr>
          <w:rFonts w:ascii="Helvetica" w:hAnsi="Helvetica" w:cs="Helvetica"/>
          <w:i/>
          <w:iCs/>
          <w:sz w:val="20"/>
          <w:szCs w:val="20"/>
          <w:lang w:eastAsia="en-AU"/>
        </w:rPr>
        <w:t xml:space="preserve">, </w:t>
      </w:r>
      <w:proofErr w:type="spellStart"/>
      <w:r w:rsidRPr="003C2B11">
        <w:rPr>
          <w:rFonts w:ascii="Helvetica" w:hAnsi="Helvetica" w:cs="Helvetica"/>
          <w:i/>
          <w:iCs/>
          <w:sz w:val="20"/>
          <w:szCs w:val="20"/>
          <w:lang w:eastAsia="en-AU"/>
        </w:rPr>
        <w:t>pgi</w:t>
      </w:r>
      <w:proofErr w:type="spellEnd"/>
      <w:r w:rsidRPr="003C2B11">
        <w:rPr>
          <w:rFonts w:ascii="Helvetica" w:hAnsi="Helvetica" w:cs="Helvetica"/>
          <w:sz w:val="20"/>
          <w:szCs w:val="20"/>
          <w:lang w:eastAsia="en-AU"/>
        </w:rPr>
        <w:t> and </w:t>
      </w:r>
      <w:proofErr w:type="spellStart"/>
      <w:r w:rsidRPr="003C2B11">
        <w:rPr>
          <w:rFonts w:ascii="Helvetica" w:hAnsi="Helvetica" w:cs="Helvetica"/>
          <w:i/>
          <w:iCs/>
          <w:sz w:val="20"/>
          <w:szCs w:val="20"/>
          <w:lang w:eastAsia="en-AU"/>
        </w:rPr>
        <w:t>recA</w:t>
      </w:r>
      <w:proofErr w:type="spellEnd"/>
      <w:r w:rsidRPr="003C2B11">
        <w:rPr>
          <w:rFonts w:ascii="Helvetica" w:hAnsi="Helvetica" w:cs="Helvetica"/>
          <w:sz w:val="20"/>
          <w:szCs w:val="20"/>
          <w:lang w:eastAsia="en-AU"/>
        </w:rPr>
        <w:t>)</w:t>
      </w:r>
      <w:r w:rsidRPr="003C2B11">
        <w:rPr>
          <w:rFonts w:ascii="Helvetica" w:hAnsi="Helvetica" w:cs="Helvetica"/>
          <w:sz w:val="15"/>
          <w:szCs w:val="15"/>
          <w:vertAlign w:val="superscript"/>
          <w:lang w:eastAsia="en-AU"/>
        </w:rPr>
        <w:t>11</w:t>
      </w:r>
      <w:r w:rsidRPr="003C2B11">
        <w:rPr>
          <w:rFonts w:ascii="Helvetica" w:hAnsi="Helvetica" w:cs="Helvetica"/>
          <w:sz w:val="20"/>
          <w:szCs w:val="20"/>
          <w:lang w:eastAsia="en-AU"/>
        </w:rPr>
        <w:t> can be performed for molecular epidemiology and determination of clonal expansion, however, this method might not have sufficient discriminatory power to assist with outbreak investigations.</w:t>
      </w:r>
    </w:p>
    <w:p w:rsidRPr="003C2B11" w:rsidR="003C2B11" w:rsidP="003C2B11" w:rsidRDefault="003C2B11" w14:paraId="0A51022A" w14:textId="77777777">
      <w:pPr>
        <w:shd w:val="clear" w:color="auto" w:fill="FFFFFF"/>
        <w:spacing w:after="120"/>
        <w:outlineLvl w:val="2"/>
        <w:rPr>
          <w:rFonts w:ascii="Open Sans" w:hAnsi="Open Sans" w:cs="Open Sans"/>
          <w:sz w:val="27"/>
          <w:szCs w:val="27"/>
          <w:lang w:eastAsia="en-AU"/>
        </w:rPr>
      </w:pPr>
      <w:r w:rsidRPr="003C2B11">
        <w:rPr>
          <w:rFonts w:ascii="Open Sans" w:hAnsi="Open Sans" w:cs="Open Sans"/>
          <w:sz w:val="27"/>
          <w:szCs w:val="27"/>
          <w:lang w:eastAsia="en-AU"/>
        </w:rPr>
        <w:t>3.3 Nucleic acid detection from clinical specimens</w:t>
      </w:r>
    </w:p>
    <w:p w:rsidRPr="003C2B11" w:rsidR="003C2B11" w:rsidP="003C2B11" w:rsidRDefault="003C2B11" w14:paraId="295EEFE4" w14:textId="0194D344">
      <w:pPr>
        <w:shd w:val="clear" w:color="auto" w:fill="FFFFFF"/>
        <w:spacing w:after="240" w:line="300" w:lineRule="atLeast"/>
        <w:rPr>
          <w:rFonts w:ascii="Helvetica" w:hAnsi="Helvetica" w:cs="Helvetica"/>
          <w:sz w:val="20"/>
          <w:szCs w:val="20"/>
          <w:lang w:eastAsia="en-AU"/>
        </w:rPr>
      </w:pPr>
      <w:r w:rsidRPr="003C2B11">
        <w:rPr>
          <w:rFonts w:ascii="Helvetica" w:hAnsi="Helvetica" w:cs="Helvetica"/>
          <w:sz w:val="20"/>
          <w:szCs w:val="20"/>
          <w:lang w:eastAsia="en-AU"/>
        </w:rPr>
        <w:t>Detection of specific nucleic acid in CSF and blood has been described for several targets including the capsule-specific </w:t>
      </w:r>
      <w:proofErr w:type="spellStart"/>
      <w:r w:rsidRPr="003C2B11">
        <w:rPr>
          <w:rFonts w:ascii="Helvetica" w:hAnsi="Helvetica" w:cs="Helvetica"/>
          <w:i/>
          <w:iCs/>
          <w:sz w:val="20"/>
          <w:szCs w:val="20"/>
          <w:lang w:eastAsia="en-AU"/>
        </w:rPr>
        <w:t>bexA</w:t>
      </w:r>
      <w:proofErr w:type="spellEnd"/>
      <w:r w:rsidRPr="003C2B11">
        <w:rPr>
          <w:rFonts w:ascii="Helvetica" w:hAnsi="Helvetica" w:cs="Helvetica"/>
          <w:sz w:val="20"/>
          <w:szCs w:val="20"/>
          <w:lang w:eastAsia="en-AU"/>
        </w:rPr>
        <w:t>, the Hib-specific region II and the </w:t>
      </w:r>
      <w:r w:rsidRPr="003C2B11">
        <w:rPr>
          <w:rFonts w:ascii="Helvetica" w:hAnsi="Helvetica" w:cs="Helvetica"/>
          <w:i/>
          <w:iCs/>
          <w:sz w:val="20"/>
          <w:szCs w:val="20"/>
          <w:lang w:eastAsia="en-AU"/>
        </w:rPr>
        <w:t>H. influenzae</w:t>
      </w:r>
      <w:r w:rsidRPr="003C2B11">
        <w:rPr>
          <w:rFonts w:ascii="Helvetica" w:hAnsi="Helvetica" w:cs="Helvetica"/>
          <w:sz w:val="20"/>
          <w:szCs w:val="20"/>
          <w:lang w:eastAsia="en-AU"/>
        </w:rPr>
        <w:t> specific gene </w:t>
      </w:r>
      <w:proofErr w:type="spellStart"/>
      <w:proofErr w:type="gramStart"/>
      <w:r w:rsidRPr="003C2B11">
        <w:rPr>
          <w:rFonts w:ascii="Helvetica" w:hAnsi="Helvetica" w:cs="Helvetica"/>
          <w:i/>
          <w:iCs/>
          <w:sz w:val="20"/>
          <w:szCs w:val="20"/>
          <w:lang w:eastAsia="en-AU"/>
        </w:rPr>
        <w:t>fucK</w:t>
      </w:r>
      <w:proofErr w:type="spellEnd"/>
      <w:proofErr w:type="gramEnd"/>
      <w:r w:rsidRPr="003C2B11">
        <w:rPr>
          <w:rFonts w:ascii="Helvetica" w:hAnsi="Helvetica" w:cs="Helvetica"/>
          <w:sz w:val="20"/>
          <w:szCs w:val="20"/>
          <w:lang w:eastAsia="en-AU"/>
        </w:rPr>
        <w:t xml:space="preserve">. Assays have been developed in gel-based, </w:t>
      </w:r>
      <w:proofErr w:type="gramStart"/>
      <w:r w:rsidRPr="003C2B11">
        <w:rPr>
          <w:rFonts w:ascii="Helvetica" w:hAnsi="Helvetica" w:cs="Helvetica"/>
          <w:sz w:val="20"/>
          <w:szCs w:val="20"/>
          <w:lang w:eastAsia="en-AU"/>
        </w:rPr>
        <w:t>real-time</w:t>
      </w:r>
      <w:proofErr w:type="gramEnd"/>
      <w:r w:rsidRPr="003C2B11">
        <w:rPr>
          <w:rFonts w:ascii="Helvetica" w:hAnsi="Helvetica" w:cs="Helvetica"/>
          <w:sz w:val="20"/>
          <w:szCs w:val="20"/>
          <w:lang w:eastAsia="en-AU"/>
        </w:rPr>
        <w:t xml:space="preserve"> and loop-mediated isothermal amplification formats and in </w:t>
      </w:r>
      <w:proofErr w:type="spellStart"/>
      <w:r w:rsidRPr="003C2B11">
        <w:rPr>
          <w:rFonts w:ascii="Helvetica" w:hAnsi="Helvetica" w:cs="Helvetica"/>
          <w:sz w:val="20"/>
          <w:szCs w:val="20"/>
          <w:lang w:eastAsia="en-AU"/>
        </w:rPr>
        <w:t>singleplex</w:t>
      </w:r>
      <w:proofErr w:type="spellEnd"/>
      <w:r w:rsidRPr="003C2B11">
        <w:rPr>
          <w:rFonts w:ascii="Helvetica" w:hAnsi="Helvetica" w:cs="Helvetica"/>
          <w:sz w:val="20"/>
          <w:szCs w:val="20"/>
          <w:lang w:eastAsia="en-AU"/>
        </w:rPr>
        <w:t xml:space="preserve"> and multiplex formats.</w:t>
      </w:r>
      <w:r w:rsidRPr="003C2B11">
        <w:rPr>
          <w:rFonts w:ascii="Helvetica" w:hAnsi="Helvetica" w:cs="Helvetica"/>
          <w:sz w:val="15"/>
          <w:szCs w:val="15"/>
          <w:vertAlign w:val="superscript"/>
          <w:lang w:eastAsia="en-AU"/>
        </w:rPr>
        <w:t>12-14</w:t>
      </w:r>
      <w:r w:rsidRPr="003C2B11">
        <w:rPr>
          <w:rFonts w:ascii="Helvetica" w:hAnsi="Helvetica" w:cs="Helvetica"/>
          <w:sz w:val="20"/>
          <w:szCs w:val="20"/>
          <w:lang w:eastAsia="en-AU"/>
        </w:rPr>
        <w:t> In general, the specificity of these assays approach 100% (if compared to other NAT formats), and the sensitivity is often greater than bacterial culture, probably due to detection of non-viable organisms/DNA fragments that can be present in CSF after antibiotic administration. Some assays targeting Hib-specific region II have the additional benefit of both detecting </w:t>
      </w:r>
      <w:r w:rsidRPr="003C2B11">
        <w:rPr>
          <w:rFonts w:ascii="Helvetica" w:hAnsi="Helvetica" w:cs="Helvetica"/>
          <w:i/>
          <w:iCs/>
          <w:sz w:val="20"/>
          <w:szCs w:val="20"/>
          <w:lang w:eastAsia="en-AU"/>
        </w:rPr>
        <w:t>H. influenzae</w:t>
      </w:r>
      <w:r w:rsidRPr="003C2B11">
        <w:rPr>
          <w:rFonts w:ascii="Helvetica" w:hAnsi="Helvetica" w:cs="Helvetica"/>
          <w:sz w:val="20"/>
          <w:szCs w:val="20"/>
          <w:lang w:eastAsia="en-AU"/>
        </w:rPr>
        <w:t> and serotyping Hib in the one assay. Recently recognised sequence diversity in </w:t>
      </w:r>
      <w:proofErr w:type="spellStart"/>
      <w:r w:rsidRPr="003C2B11">
        <w:rPr>
          <w:rFonts w:ascii="Helvetica" w:hAnsi="Helvetica" w:cs="Helvetica"/>
          <w:i/>
          <w:iCs/>
          <w:sz w:val="20"/>
          <w:szCs w:val="20"/>
          <w:lang w:eastAsia="en-AU"/>
        </w:rPr>
        <w:t>bexA</w:t>
      </w:r>
      <w:proofErr w:type="spellEnd"/>
      <w:r w:rsidRPr="003C2B11">
        <w:rPr>
          <w:rFonts w:ascii="Helvetica" w:hAnsi="Helvetica" w:cs="Helvetica"/>
          <w:sz w:val="20"/>
          <w:szCs w:val="20"/>
          <w:lang w:eastAsia="en-AU"/>
        </w:rPr>
        <w:t> genes may lead to false-negative results. Appropriate negative and positive controls should be included in each run.</w:t>
      </w:r>
      <w:r w:rsidRPr="003C2B11">
        <w:rPr>
          <w:rFonts w:ascii="Helvetica" w:hAnsi="Helvetica" w:cs="Helvetica"/>
          <w:sz w:val="15"/>
          <w:szCs w:val="15"/>
          <w:vertAlign w:val="superscript"/>
          <w:lang w:eastAsia="en-AU"/>
        </w:rPr>
        <w:t>15</w:t>
      </w:r>
    </w:p>
    <w:p w:rsidRPr="003C2B11" w:rsidR="003C2B11" w:rsidP="003C2B11" w:rsidRDefault="003C2B11" w14:paraId="3A25D558" w14:textId="77777777">
      <w:pPr>
        <w:shd w:val="clear" w:color="auto" w:fill="FFFFFF"/>
        <w:spacing w:before="240" w:after="120"/>
        <w:outlineLvl w:val="2"/>
        <w:rPr>
          <w:rFonts w:ascii="Open Sans" w:hAnsi="Open Sans" w:cs="Open Sans"/>
          <w:sz w:val="27"/>
          <w:szCs w:val="27"/>
          <w:lang w:eastAsia="en-AU"/>
        </w:rPr>
      </w:pPr>
      <w:r w:rsidRPr="003C2B11">
        <w:rPr>
          <w:rFonts w:ascii="Open Sans" w:hAnsi="Open Sans" w:cs="Open Sans"/>
          <w:sz w:val="27"/>
          <w:szCs w:val="27"/>
          <w:lang w:eastAsia="en-AU"/>
        </w:rPr>
        <w:t>3.4 Antigen detection</w:t>
      </w:r>
    </w:p>
    <w:p w:rsidRPr="003C2B11" w:rsidR="003C2B11" w:rsidP="003C2B11" w:rsidRDefault="003C2B11" w14:paraId="587670CD" w14:textId="5227520C">
      <w:pPr>
        <w:shd w:val="clear" w:color="auto" w:fill="FFFFFF"/>
        <w:spacing w:after="240" w:line="300" w:lineRule="atLeast"/>
        <w:rPr>
          <w:rFonts w:ascii="Helvetica" w:hAnsi="Helvetica" w:cs="Helvetica"/>
          <w:sz w:val="20"/>
          <w:szCs w:val="20"/>
          <w:lang w:eastAsia="en-AU"/>
        </w:rPr>
      </w:pPr>
      <w:r w:rsidRPr="003C2B11">
        <w:rPr>
          <w:rFonts w:ascii="Helvetica" w:hAnsi="Helvetica" w:cs="Helvetica"/>
          <w:sz w:val="20"/>
          <w:szCs w:val="20"/>
          <w:lang w:eastAsia="en-AU"/>
        </w:rPr>
        <w:t>Commercial antigen detection using latex agglutination techniques have been applied successfully to CSF and urine. In urine, false positive tests for invasive disease can be caused by </w:t>
      </w:r>
      <w:r w:rsidRPr="003C2B11">
        <w:rPr>
          <w:rFonts w:ascii="Helvetica" w:hAnsi="Helvetica" w:cs="Helvetica"/>
          <w:i/>
          <w:iCs/>
          <w:sz w:val="20"/>
          <w:szCs w:val="20"/>
          <w:lang w:eastAsia="en-AU"/>
        </w:rPr>
        <w:t>H. influenzae</w:t>
      </w:r>
      <w:r w:rsidRPr="003C2B11">
        <w:rPr>
          <w:rFonts w:ascii="Helvetica" w:hAnsi="Helvetica" w:cs="Helvetica"/>
          <w:sz w:val="20"/>
          <w:szCs w:val="20"/>
          <w:lang w:eastAsia="en-AU"/>
        </w:rPr>
        <w:t xml:space="preserve"> carriage and by recent vaccination, and the test should only be performed on patients with a high pre-test probability of invasive disease, i.e., children under 5 years with epiglottitis, </w:t>
      </w:r>
      <w:proofErr w:type="gramStart"/>
      <w:r w:rsidRPr="003C2B11">
        <w:rPr>
          <w:rFonts w:ascii="Helvetica" w:hAnsi="Helvetica" w:cs="Helvetica"/>
          <w:sz w:val="20"/>
          <w:szCs w:val="20"/>
          <w:lang w:eastAsia="en-AU"/>
        </w:rPr>
        <w:t>meningitis</w:t>
      </w:r>
      <w:proofErr w:type="gramEnd"/>
      <w:r w:rsidRPr="003C2B11">
        <w:rPr>
          <w:rFonts w:ascii="Helvetica" w:hAnsi="Helvetica" w:cs="Helvetica"/>
          <w:sz w:val="20"/>
          <w:szCs w:val="20"/>
          <w:lang w:eastAsia="en-AU"/>
        </w:rPr>
        <w:t xml:space="preserve"> or pneumonia. Urine should be boiled prior to testing as this </w:t>
      </w:r>
      <w:proofErr w:type="gramStart"/>
      <w:r w:rsidRPr="003C2B11">
        <w:rPr>
          <w:rFonts w:ascii="Helvetica" w:hAnsi="Helvetica" w:cs="Helvetica"/>
          <w:sz w:val="20"/>
          <w:szCs w:val="20"/>
          <w:lang w:eastAsia="en-AU"/>
        </w:rPr>
        <w:t>increases</w:t>
      </w:r>
      <w:proofErr w:type="gramEnd"/>
      <w:r w:rsidRPr="003C2B11">
        <w:rPr>
          <w:rFonts w:ascii="Helvetica" w:hAnsi="Helvetica" w:cs="Helvetica"/>
          <w:sz w:val="20"/>
          <w:szCs w:val="20"/>
          <w:lang w:eastAsia="en-AU"/>
        </w:rPr>
        <w:t xml:space="preserve"> specificity.</w:t>
      </w:r>
      <w:r w:rsidRPr="003C2B11">
        <w:rPr>
          <w:rFonts w:ascii="Helvetica" w:hAnsi="Helvetica" w:cs="Helvetica"/>
          <w:sz w:val="15"/>
          <w:szCs w:val="15"/>
          <w:vertAlign w:val="superscript"/>
          <w:lang w:eastAsia="en-AU"/>
        </w:rPr>
        <w:t>16</w:t>
      </w:r>
    </w:p>
    <w:p w:rsidRPr="003C2B11" w:rsidR="003C2B11" w:rsidP="003C2B11" w:rsidRDefault="003C2B11" w14:paraId="52D24E86" w14:textId="66BE2FD7">
      <w:pPr>
        <w:shd w:val="clear" w:color="auto" w:fill="FFFFFF"/>
        <w:spacing w:after="240" w:line="300" w:lineRule="atLeast"/>
        <w:rPr>
          <w:rFonts w:ascii="Helvetica" w:hAnsi="Helvetica" w:cs="Helvetica"/>
          <w:sz w:val="20"/>
          <w:szCs w:val="20"/>
          <w:lang w:eastAsia="en-AU"/>
        </w:rPr>
      </w:pPr>
      <w:r w:rsidRPr="003C2B11">
        <w:rPr>
          <w:rFonts w:ascii="Helvetica" w:hAnsi="Helvetica" w:cs="Helvetica"/>
          <w:sz w:val="20"/>
          <w:szCs w:val="20"/>
          <w:lang w:eastAsia="en-AU"/>
        </w:rPr>
        <w:t>In CSF, the sensitivity of antigen detection is over 90% and specificity approaches 100%.</w:t>
      </w:r>
      <w:r w:rsidRPr="003C2B11">
        <w:rPr>
          <w:rFonts w:ascii="Helvetica" w:hAnsi="Helvetica" w:cs="Helvetica"/>
          <w:sz w:val="15"/>
          <w:szCs w:val="15"/>
          <w:vertAlign w:val="superscript"/>
          <w:lang w:eastAsia="en-AU"/>
        </w:rPr>
        <w:t>17</w:t>
      </w:r>
      <w:r w:rsidRPr="003C2B11">
        <w:rPr>
          <w:rFonts w:ascii="Helvetica" w:hAnsi="Helvetica" w:cs="Helvetica"/>
          <w:sz w:val="20"/>
          <w:szCs w:val="20"/>
          <w:lang w:eastAsia="en-AU"/>
        </w:rPr>
        <w:t> Antigen detection should only be performed in cases where meningitis is clinically suspected and supported by other biochemical tests.</w:t>
      </w:r>
    </w:p>
    <w:p w:rsidRPr="003C2B11" w:rsidR="003C2B11" w:rsidP="003C2B11" w:rsidRDefault="003C2B11" w14:paraId="691B53A7" w14:textId="77777777">
      <w:pPr>
        <w:shd w:val="clear" w:color="auto" w:fill="FFFFFF"/>
        <w:spacing w:after="120"/>
        <w:outlineLvl w:val="1"/>
        <w:rPr>
          <w:rFonts w:ascii="Open Sans" w:hAnsi="Open Sans" w:cs="Open Sans"/>
          <w:sz w:val="36"/>
          <w:szCs w:val="36"/>
          <w:lang w:eastAsia="en-AU"/>
        </w:rPr>
      </w:pPr>
      <w:r w:rsidRPr="003C2B11">
        <w:rPr>
          <w:rFonts w:ascii="Open Sans" w:hAnsi="Open Sans" w:cs="Open Sans"/>
          <w:sz w:val="36"/>
          <w:szCs w:val="36"/>
          <w:lang w:eastAsia="en-AU"/>
        </w:rPr>
        <w:lastRenderedPageBreak/>
        <w:t>4 Suitable External QC Programs</w:t>
      </w:r>
    </w:p>
    <w:p w:rsidRPr="003C2B11" w:rsidR="003C2B11" w:rsidP="003C2B11" w:rsidRDefault="003C2B11" w14:paraId="586519DD" w14:textId="77777777">
      <w:pPr>
        <w:shd w:val="clear" w:color="auto" w:fill="FFFFFF"/>
        <w:spacing w:after="240" w:line="300" w:lineRule="atLeast"/>
        <w:rPr>
          <w:rFonts w:ascii="Helvetica" w:hAnsi="Helvetica" w:cs="Helvetica"/>
          <w:sz w:val="20"/>
          <w:szCs w:val="20"/>
          <w:lang w:eastAsia="en-AU"/>
        </w:rPr>
      </w:pPr>
      <w:r w:rsidRPr="003C2B11">
        <w:rPr>
          <w:rFonts w:ascii="Helvetica" w:hAnsi="Helvetica" w:cs="Helvetica"/>
          <w:sz w:val="20"/>
          <w:szCs w:val="20"/>
          <w:lang w:eastAsia="en-AU"/>
        </w:rPr>
        <w:t>The RCPA QAP has modules within bacteriology and serotyping suitable for these tests. There is no suitable program for antigen and molecular detection.</w:t>
      </w:r>
    </w:p>
    <w:p w:rsidRPr="003C2B11" w:rsidR="003C2B11" w:rsidP="003C2B11" w:rsidRDefault="003C2B11" w14:paraId="399E1837" w14:textId="77777777">
      <w:pPr>
        <w:shd w:val="clear" w:color="auto" w:fill="FFFFFF"/>
        <w:spacing w:after="120"/>
        <w:outlineLvl w:val="1"/>
        <w:rPr>
          <w:rFonts w:ascii="Open Sans" w:hAnsi="Open Sans" w:cs="Open Sans"/>
          <w:color w:val="000000"/>
          <w:sz w:val="36"/>
          <w:szCs w:val="36"/>
          <w:lang w:eastAsia="en-AU"/>
        </w:rPr>
      </w:pPr>
      <w:r w:rsidRPr="003C2B11">
        <w:rPr>
          <w:rFonts w:ascii="Open Sans" w:hAnsi="Open Sans" w:cs="Open Sans"/>
          <w:color w:val="000000"/>
          <w:sz w:val="36"/>
          <w:szCs w:val="36"/>
          <w:lang w:eastAsia="en-AU"/>
        </w:rPr>
        <w:t xml:space="preserve">5 </w:t>
      </w:r>
      <w:proofErr w:type="spellStart"/>
      <w:r w:rsidRPr="003C2B11">
        <w:rPr>
          <w:rFonts w:ascii="Open Sans" w:hAnsi="Open Sans" w:cs="Open Sans"/>
          <w:color w:val="000000"/>
          <w:sz w:val="36"/>
          <w:szCs w:val="36"/>
          <w:lang w:eastAsia="en-AU"/>
        </w:rPr>
        <w:t>Snomed</w:t>
      </w:r>
      <w:proofErr w:type="spellEnd"/>
      <w:r w:rsidRPr="003C2B11">
        <w:rPr>
          <w:rFonts w:ascii="Open Sans" w:hAnsi="Open Sans" w:cs="Open Sans"/>
          <w:color w:val="000000"/>
          <w:sz w:val="36"/>
          <w:szCs w:val="36"/>
          <w:lang w:eastAsia="en-AU"/>
        </w:rPr>
        <w:t>-CT Terminology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Caption w:val="Table display SNOMED-CT terminology"/>
        <w:tblDescription w:val="Table display SNOMED-CT terminology"/>
      </w:tblPr>
      <w:tblGrid>
        <w:gridCol w:w="4530"/>
        <w:gridCol w:w="4530"/>
      </w:tblGrid>
      <w:tr w:rsidRPr="003C2B11" w:rsidR="003C2B11" w:rsidTr="003C2B11" w14:paraId="2A02DB3D" w14:textId="77777777">
        <w:tc>
          <w:tcPr>
            <w:tcW w:w="2500" w:type="pct"/>
            <w:shd w:val="clear" w:color="auto" w:fill="E8F3FA"/>
            <w:tcMar>
              <w:top w:w="150" w:type="dxa"/>
              <w:left w:w="150" w:type="dxa"/>
              <w:bottom w:w="150" w:type="dxa"/>
              <w:right w:w="150" w:type="dxa"/>
            </w:tcMar>
            <w:hideMark/>
          </w:tcPr>
          <w:p w:rsidRPr="003C2B11" w:rsidR="003C2B11" w:rsidP="003C2B11" w:rsidRDefault="003C2B11" w14:paraId="0113C329" w14:textId="77777777">
            <w:pPr>
              <w:spacing w:after="300"/>
              <w:jc w:val="center"/>
              <w:rPr>
                <w:rFonts w:ascii="Helvetica" w:hAnsi="Helvetica" w:cs="Helvetica"/>
                <w:b/>
                <w:bCs/>
                <w:color w:val="222222"/>
                <w:sz w:val="20"/>
                <w:szCs w:val="20"/>
                <w:lang w:eastAsia="en-AU"/>
              </w:rPr>
            </w:pPr>
            <w:r w:rsidRPr="003C2B11">
              <w:rPr>
                <w:rFonts w:ascii="Helvetica" w:hAnsi="Helvetica" w:cs="Helvetica"/>
                <w:b/>
                <w:bCs/>
                <w:color w:val="222222"/>
                <w:sz w:val="20"/>
                <w:szCs w:val="20"/>
                <w:lang w:eastAsia="en-AU"/>
              </w:rPr>
              <w:t>SNOMED CT concept</w:t>
            </w:r>
          </w:p>
        </w:tc>
        <w:tc>
          <w:tcPr>
            <w:tcW w:w="2500" w:type="pct"/>
            <w:shd w:val="clear" w:color="auto" w:fill="E8F3FA"/>
            <w:tcMar>
              <w:top w:w="150" w:type="dxa"/>
              <w:left w:w="150" w:type="dxa"/>
              <w:bottom w:w="150" w:type="dxa"/>
              <w:right w:w="150" w:type="dxa"/>
            </w:tcMar>
            <w:hideMark/>
          </w:tcPr>
          <w:p w:rsidRPr="003C2B11" w:rsidR="003C2B11" w:rsidP="003C2B11" w:rsidRDefault="003C2B11" w14:paraId="6E32B2D1" w14:textId="77777777">
            <w:pPr>
              <w:spacing w:after="300"/>
              <w:jc w:val="center"/>
              <w:rPr>
                <w:rFonts w:ascii="Helvetica" w:hAnsi="Helvetica" w:cs="Helvetica"/>
                <w:b/>
                <w:bCs/>
                <w:color w:val="222222"/>
                <w:sz w:val="20"/>
                <w:szCs w:val="20"/>
                <w:lang w:eastAsia="en-AU"/>
              </w:rPr>
            </w:pPr>
            <w:r w:rsidRPr="003C2B11">
              <w:rPr>
                <w:rFonts w:ascii="Helvetica" w:hAnsi="Helvetica" w:cs="Helvetica"/>
                <w:b/>
                <w:bCs/>
                <w:color w:val="222222"/>
                <w:sz w:val="20"/>
                <w:szCs w:val="20"/>
                <w:lang w:eastAsia="en-AU"/>
              </w:rPr>
              <w:t>Code</w:t>
            </w:r>
          </w:p>
        </w:tc>
      </w:tr>
      <w:tr w:rsidRPr="003C2B11" w:rsidR="003C2B11" w:rsidTr="003C2B11" w14:paraId="06E71A65" w14:textId="77777777">
        <w:tc>
          <w:tcPr>
            <w:tcW w:w="2500" w:type="pct"/>
            <w:shd w:val="clear" w:color="auto" w:fill="FFFFFF"/>
            <w:tcMar>
              <w:top w:w="150" w:type="dxa"/>
              <w:left w:w="150" w:type="dxa"/>
              <w:bottom w:w="150" w:type="dxa"/>
              <w:right w:w="150" w:type="dxa"/>
            </w:tcMar>
            <w:hideMark/>
          </w:tcPr>
          <w:p w:rsidRPr="003C2B11" w:rsidR="003C2B11" w:rsidP="003C2B11" w:rsidRDefault="003C2B11" w14:paraId="4AA173F9" w14:textId="77777777">
            <w:pPr>
              <w:spacing w:after="300"/>
              <w:jc w:val="center"/>
              <w:rPr>
                <w:rFonts w:ascii="Helvetica" w:hAnsi="Helvetica" w:cs="Helvetica"/>
                <w:color w:val="222222"/>
                <w:sz w:val="20"/>
                <w:szCs w:val="20"/>
                <w:lang w:eastAsia="en-AU"/>
              </w:rPr>
            </w:pPr>
            <w:r w:rsidRPr="003C2B11">
              <w:rPr>
                <w:rFonts w:ascii="Helvetica" w:hAnsi="Helvetica" w:cs="Helvetica"/>
                <w:i/>
                <w:iCs/>
                <w:color w:val="222222"/>
                <w:sz w:val="20"/>
                <w:szCs w:val="20"/>
                <w:bdr w:val="none" w:color="auto" w:sz="0" w:space="0" w:frame="1"/>
                <w:lang w:eastAsia="en-AU"/>
              </w:rPr>
              <w:t>Haemophilus influenzae</w:t>
            </w:r>
            <w:r w:rsidRPr="003C2B11">
              <w:rPr>
                <w:rFonts w:ascii="Helvetica" w:hAnsi="Helvetica" w:cs="Helvetica"/>
                <w:color w:val="222222"/>
                <w:sz w:val="20"/>
                <w:szCs w:val="20"/>
                <w:lang w:eastAsia="en-AU"/>
              </w:rPr>
              <w:t> (organism)</w:t>
            </w:r>
          </w:p>
        </w:tc>
        <w:tc>
          <w:tcPr>
            <w:tcW w:w="2500" w:type="pct"/>
            <w:shd w:val="clear" w:color="auto" w:fill="FFFFFF"/>
            <w:tcMar>
              <w:top w:w="150" w:type="dxa"/>
              <w:left w:w="150" w:type="dxa"/>
              <w:bottom w:w="150" w:type="dxa"/>
              <w:right w:w="150" w:type="dxa"/>
            </w:tcMar>
            <w:hideMark/>
          </w:tcPr>
          <w:p w:rsidRPr="003C2B11" w:rsidR="003C2B11" w:rsidP="003C2B11" w:rsidRDefault="003C2B11" w14:paraId="2EEAF5DE" w14:textId="77777777">
            <w:pPr>
              <w:spacing w:after="300"/>
              <w:jc w:val="center"/>
              <w:rPr>
                <w:rFonts w:ascii="Helvetica" w:hAnsi="Helvetica" w:cs="Helvetica"/>
                <w:color w:val="222222"/>
                <w:sz w:val="20"/>
                <w:szCs w:val="20"/>
                <w:lang w:eastAsia="en-AU"/>
              </w:rPr>
            </w:pPr>
            <w:r w:rsidRPr="003C2B11">
              <w:rPr>
                <w:rFonts w:ascii="Helvetica" w:hAnsi="Helvetica" w:cs="Helvetica"/>
                <w:color w:val="222222"/>
                <w:sz w:val="20"/>
                <w:szCs w:val="20"/>
                <w:lang w:eastAsia="en-AU"/>
              </w:rPr>
              <w:t>44470000</w:t>
            </w:r>
          </w:p>
        </w:tc>
      </w:tr>
      <w:tr w:rsidRPr="003C2B11" w:rsidR="003C2B11" w:rsidTr="003C2B11" w14:paraId="790C3353" w14:textId="77777777">
        <w:tc>
          <w:tcPr>
            <w:tcW w:w="2500" w:type="pct"/>
            <w:shd w:val="clear" w:color="auto" w:fill="FFFFFF"/>
            <w:tcMar>
              <w:top w:w="150" w:type="dxa"/>
              <w:left w:w="150" w:type="dxa"/>
              <w:bottom w:w="150" w:type="dxa"/>
              <w:right w:w="150" w:type="dxa"/>
            </w:tcMar>
            <w:hideMark/>
          </w:tcPr>
          <w:p w:rsidRPr="003C2B11" w:rsidR="003C2B11" w:rsidP="003C2B11" w:rsidRDefault="003C2B11" w14:paraId="6AEC58E0" w14:textId="77777777">
            <w:pPr>
              <w:spacing w:after="300"/>
              <w:jc w:val="center"/>
              <w:rPr>
                <w:rFonts w:ascii="Helvetica" w:hAnsi="Helvetica" w:cs="Helvetica"/>
                <w:color w:val="222222"/>
                <w:sz w:val="20"/>
                <w:szCs w:val="20"/>
                <w:lang w:eastAsia="en-AU"/>
              </w:rPr>
            </w:pPr>
            <w:r w:rsidRPr="003C2B11">
              <w:rPr>
                <w:rFonts w:ascii="Helvetica" w:hAnsi="Helvetica" w:cs="Helvetica"/>
                <w:i/>
                <w:iCs/>
                <w:color w:val="222222"/>
                <w:sz w:val="20"/>
                <w:szCs w:val="20"/>
                <w:bdr w:val="none" w:color="auto" w:sz="0" w:space="0" w:frame="1"/>
                <w:lang w:eastAsia="en-AU"/>
              </w:rPr>
              <w:t>Haemophilus influenzae</w:t>
            </w:r>
            <w:r w:rsidRPr="003C2B11">
              <w:rPr>
                <w:rFonts w:ascii="Helvetica" w:hAnsi="Helvetica" w:cs="Helvetica"/>
                <w:color w:val="222222"/>
                <w:sz w:val="20"/>
                <w:szCs w:val="20"/>
                <w:lang w:eastAsia="en-AU"/>
              </w:rPr>
              <w:t> type B (organism)</w:t>
            </w:r>
          </w:p>
        </w:tc>
        <w:tc>
          <w:tcPr>
            <w:tcW w:w="2500" w:type="pct"/>
            <w:shd w:val="clear" w:color="auto" w:fill="FFFFFF"/>
            <w:tcMar>
              <w:top w:w="150" w:type="dxa"/>
              <w:left w:w="150" w:type="dxa"/>
              <w:bottom w:w="150" w:type="dxa"/>
              <w:right w:w="150" w:type="dxa"/>
            </w:tcMar>
            <w:hideMark/>
          </w:tcPr>
          <w:p w:rsidRPr="003C2B11" w:rsidR="003C2B11" w:rsidP="003C2B11" w:rsidRDefault="003C2B11" w14:paraId="081A6E75" w14:textId="77777777">
            <w:pPr>
              <w:spacing w:after="300"/>
              <w:jc w:val="center"/>
              <w:rPr>
                <w:rFonts w:ascii="Helvetica" w:hAnsi="Helvetica" w:cs="Helvetica"/>
                <w:color w:val="222222"/>
                <w:sz w:val="20"/>
                <w:szCs w:val="20"/>
                <w:lang w:eastAsia="en-AU"/>
              </w:rPr>
            </w:pPr>
            <w:r w:rsidRPr="003C2B11">
              <w:rPr>
                <w:rFonts w:ascii="Helvetica" w:hAnsi="Helvetica" w:cs="Helvetica"/>
                <w:color w:val="222222"/>
                <w:sz w:val="20"/>
                <w:szCs w:val="20"/>
                <w:lang w:eastAsia="en-AU"/>
              </w:rPr>
              <w:t>103442008</w:t>
            </w:r>
          </w:p>
        </w:tc>
      </w:tr>
      <w:tr w:rsidRPr="003C2B11" w:rsidR="003C2B11" w:rsidTr="003C2B11" w14:paraId="6BB4F126" w14:textId="77777777">
        <w:tc>
          <w:tcPr>
            <w:tcW w:w="2500" w:type="pct"/>
            <w:shd w:val="clear" w:color="auto" w:fill="FFFFFF"/>
            <w:tcMar>
              <w:top w:w="150" w:type="dxa"/>
              <w:left w:w="150" w:type="dxa"/>
              <w:bottom w:w="150" w:type="dxa"/>
              <w:right w:w="150" w:type="dxa"/>
            </w:tcMar>
            <w:hideMark/>
          </w:tcPr>
          <w:p w:rsidRPr="003C2B11" w:rsidR="003C2B11" w:rsidP="003C2B11" w:rsidRDefault="003C2B11" w14:paraId="6419F987" w14:textId="77777777">
            <w:pPr>
              <w:spacing w:after="300"/>
              <w:jc w:val="center"/>
              <w:rPr>
                <w:rFonts w:ascii="Helvetica" w:hAnsi="Helvetica" w:cs="Helvetica"/>
                <w:color w:val="222222"/>
                <w:sz w:val="20"/>
                <w:szCs w:val="20"/>
                <w:lang w:eastAsia="en-AU"/>
              </w:rPr>
            </w:pPr>
            <w:r w:rsidRPr="003C2B11">
              <w:rPr>
                <w:rFonts w:ascii="Helvetica" w:hAnsi="Helvetica" w:cs="Helvetica"/>
                <w:i/>
                <w:iCs/>
                <w:color w:val="222222"/>
                <w:sz w:val="20"/>
                <w:szCs w:val="20"/>
                <w:bdr w:val="none" w:color="auto" w:sz="0" w:space="0" w:frame="1"/>
                <w:lang w:eastAsia="en-AU"/>
              </w:rPr>
              <w:t>Haemophilus influenzae</w:t>
            </w:r>
            <w:r w:rsidRPr="003C2B11">
              <w:rPr>
                <w:rFonts w:ascii="Helvetica" w:hAnsi="Helvetica" w:cs="Helvetica"/>
                <w:color w:val="222222"/>
                <w:sz w:val="20"/>
                <w:szCs w:val="20"/>
                <w:lang w:eastAsia="en-AU"/>
              </w:rPr>
              <w:t> infection (disorder)</w:t>
            </w:r>
          </w:p>
        </w:tc>
        <w:tc>
          <w:tcPr>
            <w:tcW w:w="2500" w:type="pct"/>
            <w:shd w:val="clear" w:color="auto" w:fill="FFFFFF"/>
            <w:tcMar>
              <w:top w:w="150" w:type="dxa"/>
              <w:left w:w="150" w:type="dxa"/>
              <w:bottom w:w="150" w:type="dxa"/>
              <w:right w:w="150" w:type="dxa"/>
            </w:tcMar>
            <w:hideMark/>
          </w:tcPr>
          <w:p w:rsidRPr="003C2B11" w:rsidR="003C2B11" w:rsidP="003C2B11" w:rsidRDefault="003C2B11" w14:paraId="53868BFB" w14:textId="77777777">
            <w:pPr>
              <w:spacing w:after="300"/>
              <w:jc w:val="center"/>
              <w:rPr>
                <w:rFonts w:ascii="Helvetica" w:hAnsi="Helvetica" w:cs="Helvetica"/>
                <w:color w:val="222222"/>
                <w:sz w:val="20"/>
                <w:szCs w:val="20"/>
                <w:lang w:eastAsia="en-AU"/>
              </w:rPr>
            </w:pPr>
            <w:r w:rsidRPr="003C2B11">
              <w:rPr>
                <w:rFonts w:ascii="Helvetica" w:hAnsi="Helvetica" w:cs="Helvetica"/>
                <w:color w:val="222222"/>
                <w:sz w:val="20"/>
                <w:szCs w:val="20"/>
                <w:lang w:eastAsia="en-AU"/>
              </w:rPr>
              <w:t>91428005</w:t>
            </w:r>
          </w:p>
        </w:tc>
      </w:tr>
      <w:tr w:rsidRPr="003C2B11" w:rsidR="003C2B11" w:rsidTr="003C2B11" w14:paraId="097F3C69" w14:textId="77777777">
        <w:tc>
          <w:tcPr>
            <w:tcW w:w="2500" w:type="pct"/>
            <w:shd w:val="clear" w:color="auto" w:fill="FFFFFF"/>
            <w:tcMar>
              <w:top w:w="150" w:type="dxa"/>
              <w:left w:w="150" w:type="dxa"/>
              <w:bottom w:w="150" w:type="dxa"/>
              <w:right w:w="150" w:type="dxa"/>
            </w:tcMar>
            <w:hideMark/>
          </w:tcPr>
          <w:p w:rsidRPr="003C2B11" w:rsidR="003C2B11" w:rsidP="003C2B11" w:rsidRDefault="003C2B11" w14:paraId="17943E43" w14:textId="77777777">
            <w:pPr>
              <w:spacing w:after="300"/>
              <w:jc w:val="center"/>
              <w:rPr>
                <w:rFonts w:ascii="Helvetica" w:hAnsi="Helvetica" w:cs="Helvetica"/>
                <w:color w:val="222222"/>
                <w:sz w:val="20"/>
                <w:szCs w:val="20"/>
                <w:lang w:eastAsia="en-AU"/>
              </w:rPr>
            </w:pPr>
            <w:r w:rsidRPr="003C2B11">
              <w:rPr>
                <w:rFonts w:ascii="Helvetica" w:hAnsi="Helvetica" w:cs="Helvetica"/>
                <w:i/>
                <w:iCs/>
                <w:color w:val="222222"/>
                <w:sz w:val="20"/>
                <w:szCs w:val="20"/>
                <w:bdr w:val="none" w:color="auto" w:sz="0" w:space="0" w:frame="1"/>
                <w:lang w:eastAsia="en-AU"/>
              </w:rPr>
              <w:t>Haemophilus influenzae</w:t>
            </w:r>
            <w:r w:rsidRPr="003C2B11">
              <w:rPr>
                <w:rFonts w:ascii="Helvetica" w:hAnsi="Helvetica" w:cs="Helvetica"/>
                <w:color w:val="222222"/>
                <w:sz w:val="20"/>
                <w:szCs w:val="20"/>
                <w:lang w:eastAsia="en-AU"/>
              </w:rPr>
              <w:t> meningitis (disorder)</w:t>
            </w:r>
          </w:p>
        </w:tc>
        <w:tc>
          <w:tcPr>
            <w:tcW w:w="2500" w:type="pct"/>
            <w:shd w:val="clear" w:color="auto" w:fill="FFFFFF"/>
            <w:tcMar>
              <w:top w:w="150" w:type="dxa"/>
              <w:left w:w="150" w:type="dxa"/>
              <w:bottom w:w="150" w:type="dxa"/>
              <w:right w:w="150" w:type="dxa"/>
            </w:tcMar>
            <w:hideMark/>
          </w:tcPr>
          <w:p w:rsidRPr="003C2B11" w:rsidR="003C2B11" w:rsidP="003C2B11" w:rsidRDefault="003C2B11" w14:paraId="2D2542C5" w14:textId="77777777">
            <w:pPr>
              <w:spacing w:after="300"/>
              <w:jc w:val="center"/>
              <w:rPr>
                <w:rFonts w:ascii="Helvetica" w:hAnsi="Helvetica" w:cs="Helvetica"/>
                <w:color w:val="222222"/>
                <w:sz w:val="20"/>
                <w:szCs w:val="20"/>
                <w:lang w:eastAsia="en-AU"/>
              </w:rPr>
            </w:pPr>
            <w:r w:rsidRPr="003C2B11">
              <w:rPr>
                <w:rFonts w:ascii="Helvetica" w:hAnsi="Helvetica" w:cs="Helvetica"/>
                <w:color w:val="222222"/>
                <w:sz w:val="20"/>
                <w:szCs w:val="20"/>
                <w:lang w:eastAsia="en-AU"/>
              </w:rPr>
              <w:t>5900006</w:t>
            </w:r>
          </w:p>
        </w:tc>
      </w:tr>
      <w:tr w:rsidRPr="003C2B11" w:rsidR="003C2B11" w:rsidTr="003C2B11" w14:paraId="17DDFC50" w14:textId="77777777">
        <w:tc>
          <w:tcPr>
            <w:tcW w:w="2500" w:type="pct"/>
            <w:shd w:val="clear" w:color="auto" w:fill="FFFFFF"/>
            <w:tcMar>
              <w:top w:w="150" w:type="dxa"/>
              <w:left w:w="150" w:type="dxa"/>
              <w:bottom w:w="150" w:type="dxa"/>
              <w:right w:w="150" w:type="dxa"/>
            </w:tcMar>
            <w:hideMark/>
          </w:tcPr>
          <w:p w:rsidRPr="003C2B11" w:rsidR="003C2B11" w:rsidP="003C2B11" w:rsidRDefault="003C2B11" w14:paraId="713D4E80" w14:textId="77777777">
            <w:pPr>
              <w:spacing w:after="300"/>
              <w:jc w:val="center"/>
              <w:rPr>
                <w:rFonts w:ascii="Helvetica" w:hAnsi="Helvetica" w:cs="Helvetica"/>
                <w:color w:val="222222"/>
                <w:sz w:val="20"/>
                <w:szCs w:val="20"/>
                <w:lang w:eastAsia="en-AU"/>
              </w:rPr>
            </w:pPr>
            <w:r w:rsidRPr="003C2B11">
              <w:rPr>
                <w:rFonts w:ascii="Helvetica" w:hAnsi="Helvetica" w:cs="Helvetica"/>
                <w:color w:val="222222"/>
                <w:sz w:val="20"/>
                <w:szCs w:val="20"/>
                <w:lang w:eastAsia="en-AU"/>
              </w:rPr>
              <w:t>Sepsis due to </w:t>
            </w:r>
            <w:r w:rsidRPr="003C2B11">
              <w:rPr>
                <w:rFonts w:ascii="Helvetica" w:hAnsi="Helvetica" w:cs="Helvetica"/>
                <w:i/>
                <w:iCs/>
                <w:color w:val="222222"/>
                <w:sz w:val="20"/>
                <w:szCs w:val="20"/>
                <w:bdr w:val="none" w:color="auto" w:sz="0" w:space="0" w:frame="1"/>
                <w:lang w:eastAsia="en-AU"/>
              </w:rPr>
              <w:t>Haemophilus influenzae</w:t>
            </w:r>
            <w:r w:rsidRPr="003C2B11">
              <w:rPr>
                <w:rFonts w:ascii="Helvetica" w:hAnsi="Helvetica" w:cs="Helvetica"/>
                <w:color w:val="222222"/>
                <w:sz w:val="20"/>
                <w:szCs w:val="20"/>
                <w:lang w:eastAsia="en-AU"/>
              </w:rPr>
              <w:t> (disorder)</w:t>
            </w:r>
          </w:p>
        </w:tc>
        <w:tc>
          <w:tcPr>
            <w:tcW w:w="2500" w:type="pct"/>
            <w:shd w:val="clear" w:color="auto" w:fill="FFFFFF"/>
            <w:tcMar>
              <w:top w:w="150" w:type="dxa"/>
              <w:left w:w="150" w:type="dxa"/>
              <w:bottom w:w="150" w:type="dxa"/>
              <w:right w:w="150" w:type="dxa"/>
            </w:tcMar>
            <w:hideMark/>
          </w:tcPr>
          <w:p w:rsidRPr="003C2B11" w:rsidR="003C2B11" w:rsidP="003C2B11" w:rsidRDefault="003C2B11" w14:paraId="57F973D8" w14:textId="77777777">
            <w:pPr>
              <w:spacing w:after="300"/>
              <w:jc w:val="center"/>
              <w:rPr>
                <w:rFonts w:ascii="Helvetica" w:hAnsi="Helvetica" w:cs="Helvetica"/>
                <w:color w:val="222222"/>
                <w:sz w:val="20"/>
                <w:szCs w:val="20"/>
                <w:lang w:eastAsia="en-AU"/>
              </w:rPr>
            </w:pPr>
            <w:r w:rsidRPr="003C2B11">
              <w:rPr>
                <w:rFonts w:ascii="Helvetica" w:hAnsi="Helvetica" w:cs="Helvetica"/>
                <w:color w:val="222222"/>
                <w:sz w:val="20"/>
                <w:szCs w:val="20"/>
                <w:lang w:eastAsia="en-AU"/>
              </w:rPr>
              <w:t>447685007</w:t>
            </w:r>
          </w:p>
        </w:tc>
      </w:tr>
      <w:tr w:rsidRPr="003C2B11" w:rsidR="003C2B11" w:rsidTr="003C2B11" w14:paraId="5B296808" w14:textId="77777777">
        <w:tc>
          <w:tcPr>
            <w:tcW w:w="2500" w:type="pct"/>
            <w:shd w:val="clear" w:color="auto" w:fill="FFFFFF"/>
            <w:tcMar>
              <w:top w:w="150" w:type="dxa"/>
              <w:left w:w="150" w:type="dxa"/>
              <w:bottom w:w="150" w:type="dxa"/>
              <w:right w:w="150" w:type="dxa"/>
            </w:tcMar>
            <w:hideMark/>
          </w:tcPr>
          <w:p w:rsidRPr="003C2B11" w:rsidR="003C2B11" w:rsidP="003C2B11" w:rsidRDefault="003C2B11" w14:paraId="3A25508B" w14:textId="77777777">
            <w:pPr>
              <w:spacing w:after="300"/>
              <w:jc w:val="center"/>
              <w:rPr>
                <w:rFonts w:ascii="Helvetica" w:hAnsi="Helvetica" w:cs="Helvetica"/>
                <w:color w:val="222222"/>
                <w:sz w:val="20"/>
                <w:szCs w:val="20"/>
                <w:lang w:eastAsia="en-AU"/>
              </w:rPr>
            </w:pPr>
            <w:r w:rsidRPr="003C2B11">
              <w:rPr>
                <w:rFonts w:ascii="Helvetica" w:hAnsi="Helvetica" w:cs="Helvetica"/>
                <w:color w:val="222222"/>
                <w:sz w:val="20"/>
                <w:szCs w:val="20"/>
                <w:lang w:eastAsia="en-AU"/>
              </w:rPr>
              <w:t>Invasive </w:t>
            </w:r>
            <w:r w:rsidRPr="003C2B11">
              <w:rPr>
                <w:rFonts w:ascii="Helvetica" w:hAnsi="Helvetica" w:cs="Helvetica"/>
                <w:i/>
                <w:iCs/>
                <w:color w:val="222222"/>
                <w:sz w:val="20"/>
                <w:szCs w:val="20"/>
                <w:bdr w:val="none" w:color="auto" w:sz="0" w:space="0" w:frame="1"/>
                <w:lang w:eastAsia="en-AU"/>
              </w:rPr>
              <w:t>Haemophilus influenzae</w:t>
            </w:r>
            <w:r w:rsidRPr="003C2B11">
              <w:rPr>
                <w:rFonts w:ascii="Helvetica" w:hAnsi="Helvetica" w:cs="Helvetica"/>
                <w:color w:val="222222"/>
                <w:sz w:val="20"/>
                <w:szCs w:val="20"/>
                <w:lang w:eastAsia="en-AU"/>
              </w:rPr>
              <w:t> disease (disorder)</w:t>
            </w:r>
          </w:p>
        </w:tc>
        <w:tc>
          <w:tcPr>
            <w:tcW w:w="2500" w:type="pct"/>
            <w:shd w:val="clear" w:color="auto" w:fill="FFFFFF"/>
            <w:tcMar>
              <w:top w:w="150" w:type="dxa"/>
              <w:left w:w="150" w:type="dxa"/>
              <w:bottom w:w="150" w:type="dxa"/>
              <w:right w:w="150" w:type="dxa"/>
            </w:tcMar>
            <w:hideMark/>
          </w:tcPr>
          <w:p w:rsidRPr="003C2B11" w:rsidR="003C2B11" w:rsidP="003C2B11" w:rsidRDefault="003C2B11" w14:paraId="448FC946" w14:textId="77777777">
            <w:pPr>
              <w:spacing w:after="300"/>
              <w:jc w:val="center"/>
              <w:rPr>
                <w:rFonts w:ascii="Helvetica" w:hAnsi="Helvetica" w:cs="Helvetica"/>
                <w:color w:val="222222"/>
                <w:sz w:val="20"/>
                <w:szCs w:val="20"/>
                <w:lang w:eastAsia="en-AU"/>
              </w:rPr>
            </w:pPr>
            <w:r w:rsidRPr="003C2B11">
              <w:rPr>
                <w:rFonts w:ascii="Helvetica" w:hAnsi="Helvetica" w:cs="Helvetica"/>
                <w:color w:val="222222"/>
                <w:sz w:val="20"/>
                <w:szCs w:val="20"/>
                <w:lang w:eastAsia="en-AU"/>
              </w:rPr>
              <w:t>406583002</w:t>
            </w:r>
          </w:p>
        </w:tc>
      </w:tr>
      <w:tr w:rsidRPr="003C2B11" w:rsidR="003C2B11" w:rsidTr="003C2B11" w14:paraId="3CBE20C8" w14:textId="77777777">
        <w:tc>
          <w:tcPr>
            <w:tcW w:w="2500" w:type="pct"/>
            <w:shd w:val="clear" w:color="auto" w:fill="FFFFFF"/>
            <w:tcMar>
              <w:top w:w="150" w:type="dxa"/>
              <w:left w:w="150" w:type="dxa"/>
              <w:bottom w:w="150" w:type="dxa"/>
              <w:right w:w="150" w:type="dxa"/>
            </w:tcMar>
            <w:hideMark/>
          </w:tcPr>
          <w:p w:rsidRPr="003C2B11" w:rsidR="003C2B11" w:rsidP="003C2B11" w:rsidRDefault="003C2B11" w14:paraId="5E88E06F" w14:textId="77777777">
            <w:pPr>
              <w:spacing w:after="300"/>
              <w:jc w:val="center"/>
              <w:rPr>
                <w:rFonts w:ascii="Helvetica" w:hAnsi="Helvetica" w:cs="Helvetica"/>
                <w:color w:val="222222"/>
                <w:sz w:val="20"/>
                <w:szCs w:val="20"/>
                <w:lang w:eastAsia="en-AU"/>
              </w:rPr>
            </w:pPr>
            <w:r w:rsidRPr="003C2B11">
              <w:rPr>
                <w:rFonts w:ascii="Helvetica" w:hAnsi="Helvetica" w:cs="Helvetica"/>
                <w:i/>
                <w:iCs/>
                <w:color w:val="222222"/>
                <w:sz w:val="20"/>
                <w:szCs w:val="20"/>
                <w:bdr w:val="none" w:color="auto" w:sz="0" w:space="0" w:frame="1"/>
                <w:lang w:eastAsia="en-AU"/>
              </w:rPr>
              <w:t>Haemophilus influenzae</w:t>
            </w:r>
            <w:r w:rsidRPr="003C2B11">
              <w:rPr>
                <w:rFonts w:ascii="Helvetica" w:hAnsi="Helvetica" w:cs="Helvetica"/>
                <w:color w:val="222222"/>
                <w:sz w:val="20"/>
                <w:szCs w:val="20"/>
                <w:lang w:eastAsia="en-AU"/>
              </w:rPr>
              <w:t> antigen assay (procedure)</w:t>
            </w:r>
          </w:p>
        </w:tc>
        <w:tc>
          <w:tcPr>
            <w:tcW w:w="2500" w:type="pct"/>
            <w:shd w:val="clear" w:color="auto" w:fill="FFFFFF"/>
            <w:tcMar>
              <w:top w:w="150" w:type="dxa"/>
              <w:left w:w="150" w:type="dxa"/>
              <w:bottom w:w="150" w:type="dxa"/>
              <w:right w:w="150" w:type="dxa"/>
            </w:tcMar>
            <w:hideMark/>
          </w:tcPr>
          <w:p w:rsidRPr="003C2B11" w:rsidR="003C2B11" w:rsidP="003C2B11" w:rsidRDefault="003C2B11" w14:paraId="4416E0E2" w14:textId="77777777">
            <w:pPr>
              <w:spacing w:after="300"/>
              <w:jc w:val="center"/>
              <w:rPr>
                <w:rFonts w:ascii="Helvetica" w:hAnsi="Helvetica" w:cs="Helvetica"/>
                <w:color w:val="222222"/>
                <w:sz w:val="20"/>
                <w:szCs w:val="20"/>
                <w:lang w:eastAsia="en-AU"/>
              </w:rPr>
            </w:pPr>
            <w:r w:rsidRPr="003C2B11">
              <w:rPr>
                <w:rFonts w:ascii="Helvetica" w:hAnsi="Helvetica" w:cs="Helvetica"/>
                <w:color w:val="222222"/>
                <w:sz w:val="20"/>
                <w:szCs w:val="20"/>
                <w:lang w:eastAsia="en-AU"/>
              </w:rPr>
              <w:t>122340004</w:t>
            </w:r>
          </w:p>
        </w:tc>
      </w:tr>
    </w:tbl>
    <w:p w:rsidRPr="003C2B11" w:rsidR="003C2B11" w:rsidP="003C2B11" w:rsidRDefault="003C2B11" w14:paraId="64FC7AF6" w14:textId="1729A172">
      <w:pPr>
        <w:rPr>
          <w:rFonts w:ascii="Times New Roman" w:hAnsi="Times New Roman"/>
          <w:sz w:val="24"/>
          <w:lang w:eastAsia="en-AU"/>
        </w:rPr>
      </w:pPr>
    </w:p>
    <w:p w:rsidRPr="003C2B11" w:rsidR="003C2B11" w:rsidP="003C2B11" w:rsidRDefault="003C2B11" w14:paraId="45061532" w14:textId="77777777">
      <w:pPr>
        <w:shd w:val="clear" w:color="auto" w:fill="FFFFFF"/>
        <w:spacing w:before="240" w:after="120"/>
        <w:outlineLvl w:val="1"/>
        <w:rPr>
          <w:rFonts w:ascii="Open Sans" w:hAnsi="Open Sans" w:cs="Open Sans"/>
          <w:color w:val="000000"/>
          <w:sz w:val="36"/>
          <w:szCs w:val="36"/>
          <w:lang w:eastAsia="en-AU"/>
        </w:rPr>
      </w:pPr>
      <w:r w:rsidRPr="003C2B11">
        <w:rPr>
          <w:rFonts w:ascii="Open Sans" w:hAnsi="Open Sans" w:cs="Open Sans"/>
          <w:color w:val="000000"/>
          <w:sz w:val="36"/>
          <w:szCs w:val="36"/>
          <w:lang w:eastAsia="en-AU"/>
        </w:rPr>
        <w:t>6 References</w:t>
      </w:r>
    </w:p>
    <w:p w:rsidRPr="003C2B11" w:rsidR="003C2B11" w:rsidP="003C2B11" w:rsidRDefault="003C2B11" w14:paraId="1567F33D"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01" w:id="0"/>
      <w:bookmarkEnd w:id="0"/>
      <w:r w:rsidRPr="003C2B11">
        <w:rPr>
          <w:rFonts w:ascii="Helvetica" w:hAnsi="Helvetica" w:cs="Helvetica"/>
          <w:color w:val="222222"/>
          <w:sz w:val="20"/>
          <w:szCs w:val="20"/>
          <w:lang w:eastAsia="en-AU"/>
        </w:rPr>
        <w:t>Gilbert GL, Johnson PDR, Clements DA (1995) Clinical manifestations and outcome of </w:t>
      </w:r>
      <w:r w:rsidRPr="003C2B11">
        <w:rPr>
          <w:rFonts w:ascii="Helvetica" w:hAnsi="Helvetica" w:cs="Helvetica"/>
          <w:i/>
          <w:iCs/>
          <w:color w:val="222222"/>
          <w:sz w:val="20"/>
          <w:szCs w:val="20"/>
          <w:lang w:eastAsia="en-AU"/>
        </w:rPr>
        <w:t>Haemophilus influenzae</w:t>
      </w:r>
      <w:r w:rsidRPr="003C2B11">
        <w:rPr>
          <w:rFonts w:ascii="Helvetica" w:hAnsi="Helvetica" w:cs="Helvetica"/>
          <w:color w:val="222222"/>
          <w:sz w:val="20"/>
          <w:szCs w:val="20"/>
          <w:lang w:eastAsia="en-AU"/>
        </w:rPr>
        <w:t> type b disease. </w:t>
      </w:r>
      <w:r w:rsidRPr="003C2B11">
        <w:rPr>
          <w:rFonts w:ascii="Helvetica" w:hAnsi="Helvetica" w:cs="Helvetica"/>
          <w:i/>
          <w:iCs/>
          <w:color w:val="222222"/>
          <w:sz w:val="20"/>
          <w:szCs w:val="20"/>
          <w:lang w:eastAsia="en-AU"/>
        </w:rPr>
        <w:t xml:space="preserve">J </w:t>
      </w:r>
      <w:proofErr w:type="spellStart"/>
      <w:r w:rsidRPr="003C2B11">
        <w:rPr>
          <w:rFonts w:ascii="Helvetica" w:hAnsi="Helvetica" w:cs="Helvetica"/>
          <w:i/>
          <w:iCs/>
          <w:color w:val="222222"/>
          <w:sz w:val="20"/>
          <w:szCs w:val="20"/>
          <w:lang w:eastAsia="en-AU"/>
        </w:rPr>
        <w:t>Paediatr</w:t>
      </w:r>
      <w:proofErr w:type="spellEnd"/>
      <w:r w:rsidRPr="003C2B11">
        <w:rPr>
          <w:rFonts w:ascii="Helvetica" w:hAnsi="Helvetica" w:cs="Helvetica"/>
          <w:i/>
          <w:iCs/>
          <w:color w:val="222222"/>
          <w:sz w:val="20"/>
          <w:szCs w:val="20"/>
          <w:lang w:eastAsia="en-AU"/>
        </w:rPr>
        <w:t xml:space="preserve"> Child Health</w:t>
      </w:r>
      <w:r w:rsidRPr="003C2B11">
        <w:rPr>
          <w:rFonts w:ascii="Helvetica" w:hAnsi="Helvetica" w:cs="Helvetica"/>
          <w:color w:val="222222"/>
          <w:sz w:val="20"/>
          <w:szCs w:val="20"/>
          <w:lang w:eastAsia="en-AU"/>
        </w:rPr>
        <w:t>, 31: 99-104.</w:t>
      </w:r>
    </w:p>
    <w:p w:rsidRPr="003C2B11" w:rsidR="003C2B11" w:rsidP="003C2B11" w:rsidRDefault="003C2B11" w14:paraId="4FEB16FE"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02" w:id="1"/>
      <w:bookmarkEnd w:id="1"/>
      <w:r w:rsidRPr="003C2B11">
        <w:rPr>
          <w:rFonts w:ascii="Helvetica" w:hAnsi="Helvetica" w:cs="Helvetica"/>
          <w:color w:val="222222"/>
          <w:sz w:val="20"/>
          <w:szCs w:val="20"/>
          <w:lang w:eastAsia="en-AU"/>
        </w:rPr>
        <w:t xml:space="preserve">Wang H, </w:t>
      </w:r>
      <w:proofErr w:type="spellStart"/>
      <w:r w:rsidRPr="003C2B11">
        <w:rPr>
          <w:rFonts w:ascii="Helvetica" w:hAnsi="Helvetica" w:cs="Helvetica"/>
          <w:color w:val="222222"/>
          <w:sz w:val="20"/>
          <w:szCs w:val="20"/>
          <w:lang w:eastAsia="en-AU"/>
        </w:rPr>
        <w:t>Deeks</w:t>
      </w:r>
      <w:proofErr w:type="spellEnd"/>
      <w:r w:rsidRPr="003C2B11">
        <w:rPr>
          <w:rFonts w:ascii="Helvetica" w:hAnsi="Helvetica" w:cs="Helvetica"/>
          <w:color w:val="222222"/>
          <w:sz w:val="20"/>
          <w:szCs w:val="20"/>
          <w:lang w:eastAsia="en-AU"/>
        </w:rPr>
        <w:t xml:space="preserve"> S, </w:t>
      </w:r>
      <w:proofErr w:type="spellStart"/>
      <w:r w:rsidRPr="003C2B11">
        <w:rPr>
          <w:rFonts w:ascii="Helvetica" w:hAnsi="Helvetica" w:cs="Helvetica"/>
          <w:color w:val="222222"/>
          <w:sz w:val="20"/>
          <w:szCs w:val="20"/>
          <w:lang w:eastAsia="en-AU"/>
        </w:rPr>
        <w:t>Glasswell</w:t>
      </w:r>
      <w:proofErr w:type="spellEnd"/>
      <w:r w:rsidRPr="003C2B11">
        <w:rPr>
          <w:rFonts w:ascii="Helvetica" w:hAnsi="Helvetica" w:cs="Helvetica"/>
          <w:color w:val="222222"/>
          <w:sz w:val="20"/>
          <w:szCs w:val="20"/>
          <w:lang w:eastAsia="en-AU"/>
        </w:rPr>
        <w:t xml:space="preserve"> A, McIntyre P (2008) Trends in invasive </w:t>
      </w:r>
      <w:r w:rsidRPr="003C2B11">
        <w:rPr>
          <w:rFonts w:ascii="Helvetica" w:hAnsi="Helvetica" w:cs="Helvetica"/>
          <w:i/>
          <w:iCs/>
          <w:color w:val="222222"/>
          <w:sz w:val="20"/>
          <w:szCs w:val="20"/>
          <w:lang w:eastAsia="en-AU"/>
        </w:rPr>
        <w:t>Haemophilus influenzae</w:t>
      </w:r>
      <w:r w:rsidRPr="003C2B11">
        <w:rPr>
          <w:rFonts w:ascii="Helvetica" w:hAnsi="Helvetica" w:cs="Helvetica"/>
          <w:color w:val="222222"/>
          <w:sz w:val="20"/>
          <w:szCs w:val="20"/>
          <w:lang w:eastAsia="en-AU"/>
        </w:rPr>
        <w:t> type b disease in Australia, 1995-2005. </w:t>
      </w:r>
      <w:r w:rsidRPr="003C2B11">
        <w:rPr>
          <w:rFonts w:ascii="Helvetica" w:hAnsi="Helvetica" w:cs="Helvetica"/>
          <w:i/>
          <w:iCs/>
          <w:color w:val="222222"/>
          <w:sz w:val="20"/>
          <w:szCs w:val="20"/>
          <w:lang w:eastAsia="en-AU"/>
        </w:rPr>
        <w:t xml:space="preserve">Comm Dis </w:t>
      </w:r>
      <w:proofErr w:type="spellStart"/>
      <w:r w:rsidRPr="003C2B11">
        <w:rPr>
          <w:rFonts w:ascii="Helvetica" w:hAnsi="Helvetica" w:cs="Helvetica"/>
          <w:i/>
          <w:iCs/>
          <w:color w:val="222222"/>
          <w:sz w:val="20"/>
          <w:szCs w:val="20"/>
          <w:lang w:eastAsia="en-AU"/>
        </w:rPr>
        <w:t>Intell</w:t>
      </w:r>
      <w:proofErr w:type="spellEnd"/>
      <w:r w:rsidRPr="003C2B11">
        <w:rPr>
          <w:rFonts w:ascii="Helvetica" w:hAnsi="Helvetica" w:cs="Helvetica"/>
          <w:i/>
          <w:iCs/>
          <w:color w:val="222222"/>
          <w:sz w:val="20"/>
          <w:szCs w:val="20"/>
          <w:lang w:eastAsia="en-AU"/>
        </w:rPr>
        <w:t>, </w:t>
      </w:r>
      <w:r w:rsidRPr="003C2B11">
        <w:rPr>
          <w:rFonts w:ascii="Helvetica" w:hAnsi="Helvetica" w:cs="Helvetica"/>
          <w:color w:val="222222"/>
          <w:sz w:val="20"/>
          <w:szCs w:val="20"/>
          <w:lang w:eastAsia="en-AU"/>
        </w:rPr>
        <w:t>32(3): 316-25.</w:t>
      </w:r>
    </w:p>
    <w:p w:rsidRPr="003C2B11" w:rsidR="003C2B11" w:rsidP="003C2B11" w:rsidRDefault="003C2B11" w14:paraId="08DDF215"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03" w:id="2"/>
      <w:bookmarkEnd w:id="2"/>
      <w:r w:rsidRPr="003C2B11">
        <w:rPr>
          <w:rFonts w:ascii="Helvetica" w:hAnsi="Helvetica" w:cs="Helvetica"/>
          <w:color w:val="222222"/>
          <w:sz w:val="20"/>
          <w:szCs w:val="20"/>
          <w:lang w:eastAsia="en-AU"/>
        </w:rPr>
        <w:t xml:space="preserve">Leung B, Taylor S, </w:t>
      </w:r>
      <w:proofErr w:type="spellStart"/>
      <w:r w:rsidRPr="003C2B11">
        <w:rPr>
          <w:rFonts w:ascii="Helvetica" w:hAnsi="Helvetica" w:cs="Helvetica"/>
          <w:color w:val="222222"/>
          <w:sz w:val="20"/>
          <w:szCs w:val="20"/>
          <w:lang w:eastAsia="en-AU"/>
        </w:rPr>
        <w:t>Drinkovic</w:t>
      </w:r>
      <w:proofErr w:type="spellEnd"/>
      <w:r w:rsidRPr="003C2B11">
        <w:rPr>
          <w:rFonts w:ascii="Helvetica" w:hAnsi="Helvetica" w:cs="Helvetica"/>
          <w:color w:val="222222"/>
          <w:sz w:val="20"/>
          <w:szCs w:val="20"/>
          <w:lang w:eastAsia="en-AU"/>
        </w:rPr>
        <w:t xml:space="preserve"> D, Roberts S, Carter P, Best E (2012) </w:t>
      </w:r>
      <w:r w:rsidRPr="003C2B11">
        <w:rPr>
          <w:rFonts w:ascii="Helvetica" w:hAnsi="Helvetica" w:cs="Helvetica"/>
          <w:i/>
          <w:iCs/>
          <w:color w:val="222222"/>
          <w:sz w:val="20"/>
          <w:szCs w:val="20"/>
          <w:lang w:eastAsia="en-AU"/>
        </w:rPr>
        <w:t>Haemophilus influenzae</w:t>
      </w:r>
      <w:r w:rsidRPr="003C2B11">
        <w:rPr>
          <w:rFonts w:ascii="Helvetica" w:hAnsi="Helvetica" w:cs="Helvetica"/>
          <w:color w:val="222222"/>
          <w:sz w:val="20"/>
          <w:szCs w:val="20"/>
          <w:lang w:eastAsia="en-AU"/>
        </w:rPr>
        <w:t> type b disease in Auckland children during the Hib vaccination era, 1995-2009. </w:t>
      </w:r>
      <w:r w:rsidRPr="003C2B11">
        <w:rPr>
          <w:rFonts w:ascii="Helvetica" w:hAnsi="Helvetica" w:cs="Helvetica"/>
          <w:i/>
          <w:iCs/>
          <w:color w:val="222222"/>
          <w:sz w:val="20"/>
          <w:szCs w:val="20"/>
          <w:lang w:eastAsia="en-AU"/>
        </w:rPr>
        <w:t>New Zealand Med J</w:t>
      </w:r>
      <w:r w:rsidRPr="003C2B11">
        <w:rPr>
          <w:rFonts w:ascii="Helvetica" w:hAnsi="Helvetica" w:cs="Helvetica"/>
          <w:color w:val="222222"/>
          <w:sz w:val="20"/>
          <w:szCs w:val="20"/>
          <w:lang w:eastAsia="en-AU"/>
        </w:rPr>
        <w:t>, 125(1365).</w:t>
      </w:r>
    </w:p>
    <w:p w:rsidRPr="003C2B11" w:rsidR="003C2B11" w:rsidP="003C2B11" w:rsidRDefault="003C2B11" w14:paraId="459CC102"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04" w:id="3"/>
      <w:bookmarkEnd w:id="3"/>
      <w:r w:rsidRPr="003C2B11">
        <w:rPr>
          <w:rFonts w:ascii="Helvetica" w:hAnsi="Helvetica" w:cs="Helvetica"/>
          <w:color w:val="222222"/>
          <w:sz w:val="20"/>
          <w:szCs w:val="20"/>
          <w:lang w:eastAsia="en-AU"/>
        </w:rPr>
        <w:lastRenderedPageBreak/>
        <w:t xml:space="preserve">Jackson ML, Rose CE, Cohn A, Coronado F, Clark TA, Wenger JD, </w:t>
      </w:r>
      <w:proofErr w:type="spellStart"/>
      <w:r w:rsidRPr="003C2B11">
        <w:rPr>
          <w:rFonts w:ascii="Helvetica" w:hAnsi="Helvetica" w:cs="Helvetica"/>
          <w:color w:val="222222"/>
          <w:sz w:val="20"/>
          <w:szCs w:val="20"/>
          <w:lang w:eastAsia="en-AU"/>
        </w:rPr>
        <w:t>Bulkow</w:t>
      </w:r>
      <w:proofErr w:type="spellEnd"/>
      <w:r w:rsidRPr="003C2B11">
        <w:rPr>
          <w:rFonts w:ascii="Helvetica" w:hAnsi="Helvetica" w:cs="Helvetica"/>
          <w:color w:val="222222"/>
          <w:sz w:val="20"/>
          <w:szCs w:val="20"/>
          <w:lang w:eastAsia="en-AU"/>
        </w:rPr>
        <w:t xml:space="preserve"> L, Bruce MG, </w:t>
      </w:r>
      <w:proofErr w:type="spellStart"/>
      <w:r w:rsidRPr="003C2B11">
        <w:rPr>
          <w:rFonts w:ascii="Helvetica" w:hAnsi="Helvetica" w:cs="Helvetica"/>
          <w:color w:val="222222"/>
          <w:sz w:val="20"/>
          <w:szCs w:val="20"/>
          <w:lang w:eastAsia="en-AU"/>
        </w:rPr>
        <w:t>Messonnier</w:t>
      </w:r>
      <w:proofErr w:type="spellEnd"/>
      <w:r w:rsidRPr="003C2B11">
        <w:rPr>
          <w:rFonts w:ascii="Helvetica" w:hAnsi="Helvetica" w:cs="Helvetica"/>
          <w:color w:val="222222"/>
          <w:sz w:val="20"/>
          <w:szCs w:val="20"/>
          <w:lang w:eastAsia="en-AU"/>
        </w:rPr>
        <w:t xml:space="preserve"> NE, Hennessy TW (2012) </w:t>
      </w:r>
      <w:proofErr w:type="spellStart"/>
      <w:r w:rsidRPr="003C2B11">
        <w:rPr>
          <w:rFonts w:ascii="Helvetica" w:hAnsi="Helvetica" w:cs="Helvetica"/>
          <w:color w:val="222222"/>
          <w:sz w:val="20"/>
          <w:szCs w:val="20"/>
          <w:lang w:eastAsia="en-AU"/>
        </w:rPr>
        <w:t>Modeling</w:t>
      </w:r>
      <w:proofErr w:type="spellEnd"/>
      <w:r w:rsidRPr="003C2B11">
        <w:rPr>
          <w:rFonts w:ascii="Helvetica" w:hAnsi="Helvetica" w:cs="Helvetica"/>
          <w:color w:val="222222"/>
          <w:sz w:val="20"/>
          <w:szCs w:val="20"/>
          <w:lang w:eastAsia="en-AU"/>
        </w:rPr>
        <w:t xml:space="preserve"> insights into </w:t>
      </w:r>
      <w:r w:rsidRPr="003C2B11">
        <w:rPr>
          <w:rFonts w:ascii="Helvetica" w:hAnsi="Helvetica" w:cs="Helvetica"/>
          <w:i/>
          <w:iCs/>
          <w:color w:val="222222"/>
          <w:sz w:val="20"/>
          <w:szCs w:val="20"/>
          <w:lang w:eastAsia="en-AU"/>
        </w:rPr>
        <w:t>Haemophilus influenzae</w:t>
      </w:r>
      <w:r w:rsidRPr="003C2B11">
        <w:rPr>
          <w:rFonts w:ascii="Helvetica" w:hAnsi="Helvetica" w:cs="Helvetica"/>
          <w:color w:val="222222"/>
          <w:sz w:val="20"/>
          <w:szCs w:val="20"/>
          <w:lang w:eastAsia="en-AU"/>
        </w:rPr>
        <w:t xml:space="preserve"> type b disease, </w:t>
      </w:r>
      <w:proofErr w:type="gramStart"/>
      <w:r w:rsidRPr="003C2B11">
        <w:rPr>
          <w:rFonts w:ascii="Helvetica" w:hAnsi="Helvetica" w:cs="Helvetica"/>
          <w:color w:val="222222"/>
          <w:sz w:val="20"/>
          <w:szCs w:val="20"/>
          <w:lang w:eastAsia="en-AU"/>
        </w:rPr>
        <w:t>transmission</w:t>
      </w:r>
      <w:proofErr w:type="gramEnd"/>
      <w:r w:rsidRPr="003C2B11">
        <w:rPr>
          <w:rFonts w:ascii="Helvetica" w:hAnsi="Helvetica" w:cs="Helvetica"/>
          <w:color w:val="222222"/>
          <w:sz w:val="20"/>
          <w:szCs w:val="20"/>
          <w:lang w:eastAsia="en-AU"/>
        </w:rPr>
        <w:t xml:space="preserve"> and vaccine programs. </w:t>
      </w:r>
      <w:proofErr w:type="spellStart"/>
      <w:r w:rsidRPr="003C2B11">
        <w:rPr>
          <w:rFonts w:ascii="Helvetica" w:hAnsi="Helvetica" w:cs="Helvetica"/>
          <w:i/>
          <w:iCs/>
          <w:color w:val="222222"/>
          <w:sz w:val="20"/>
          <w:szCs w:val="20"/>
          <w:lang w:eastAsia="en-AU"/>
        </w:rPr>
        <w:t>Emerg</w:t>
      </w:r>
      <w:proofErr w:type="spellEnd"/>
      <w:r w:rsidRPr="003C2B11">
        <w:rPr>
          <w:rFonts w:ascii="Helvetica" w:hAnsi="Helvetica" w:cs="Helvetica"/>
          <w:i/>
          <w:iCs/>
          <w:color w:val="222222"/>
          <w:sz w:val="20"/>
          <w:szCs w:val="20"/>
          <w:lang w:eastAsia="en-AU"/>
        </w:rPr>
        <w:t xml:space="preserve"> Infect Dis</w:t>
      </w:r>
      <w:r w:rsidRPr="003C2B11">
        <w:rPr>
          <w:rFonts w:ascii="Helvetica" w:hAnsi="Helvetica" w:cs="Helvetica"/>
          <w:color w:val="222222"/>
          <w:sz w:val="20"/>
          <w:szCs w:val="20"/>
          <w:lang w:eastAsia="en-AU"/>
        </w:rPr>
        <w:t>, 18(1): 13-20.</w:t>
      </w:r>
    </w:p>
    <w:p w:rsidRPr="003C2B11" w:rsidR="003C2B11" w:rsidP="003C2B11" w:rsidRDefault="003C2B11" w14:paraId="29A5381A"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05" w:id="4"/>
      <w:bookmarkEnd w:id="4"/>
      <w:r w:rsidRPr="003C2B11">
        <w:rPr>
          <w:rFonts w:ascii="Helvetica" w:hAnsi="Helvetica" w:cs="Helvetica"/>
          <w:color w:val="222222"/>
          <w:sz w:val="20"/>
          <w:szCs w:val="20"/>
          <w:lang w:eastAsia="en-AU"/>
        </w:rPr>
        <w:t xml:space="preserve">Watt JP, Wolfson LJ, O’Brien KL, </w:t>
      </w:r>
      <w:proofErr w:type="spellStart"/>
      <w:r w:rsidRPr="003C2B11">
        <w:rPr>
          <w:rFonts w:ascii="Helvetica" w:hAnsi="Helvetica" w:cs="Helvetica"/>
          <w:color w:val="222222"/>
          <w:sz w:val="20"/>
          <w:szCs w:val="20"/>
          <w:lang w:eastAsia="en-AU"/>
        </w:rPr>
        <w:t>Henkle</w:t>
      </w:r>
      <w:proofErr w:type="spellEnd"/>
      <w:r w:rsidRPr="003C2B11">
        <w:rPr>
          <w:rFonts w:ascii="Helvetica" w:hAnsi="Helvetica" w:cs="Helvetica"/>
          <w:color w:val="222222"/>
          <w:sz w:val="20"/>
          <w:szCs w:val="20"/>
          <w:lang w:eastAsia="en-AU"/>
        </w:rPr>
        <w:t xml:space="preserve"> E, Deloria-Knoll M, McCall N, Lee E, Levine OS, </w:t>
      </w:r>
      <w:proofErr w:type="spellStart"/>
      <w:r w:rsidRPr="003C2B11">
        <w:rPr>
          <w:rFonts w:ascii="Helvetica" w:hAnsi="Helvetica" w:cs="Helvetica"/>
          <w:color w:val="222222"/>
          <w:sz w:val="20"/>
          <w:szCs w:val="20"/>
          <w:lang w:eastAsia="en-AU"/>
        </w:rPr>
        <w:t>Hajjeh</w:t>
      </w:r>
      <w:proofErr w:type="spellEnd"/>
      <w:r w:rsidRPr="003C2B11">
        <w:rPr>
          <w:rFonts w:ascii="Helvetica" w:hAnsi="Helvetica" w:cs="Helvetica"/>
          <w:color w:val="222222"/>
          <w:sz w:val="20"/>
          <w:szCs w:val="20"/>
          <w:lang w:eastAsia="en-AU"/>
        </w:rPr>
        <w:t xml:space="preserve"> R, Mulholland K, Cherian T (2009) Burden of disease caused by </w:t>
      </w:r>
      <w:r w:rsidRPr="003C2B11">
        <w:rPr>
          <w:rFonts w:ascii="Helvetica" w:hAnsi="Helvetica" w:cs="Helvetica"/>
          <w:i/>
          <w:iCs/>
          <w:color w:val="222222"/>
          <w:sz w:val="20"/>
          <w:szCs w:val="20"/>
          <w:lang w:eastAsia="en-AU"/>
        </w:rPr>
        <w:t>Haemophilus influenzae</w:t>
      </w:r>
      <w:r w:rsidRPr="003C2B11">
        <w:rPr>
          <w:rFonts w:ascii="Helvetica" w:hAnsi="Helvetica" w:cs="Helvetica"/>
          <w:color w:val="222222"/>
          <w:sz w:val="20"/>
          <w:szCs w:val="20"/>
          <w:lang w:eastAsia="en-AU"/>
        </w:rPr>
        <w:t> type b in children younger than 5 years: global estimates. </w:t>
      </w:r>
      <w:r w:rsidRPr="003C2B11">
        <w:rPr>
          <w:rFonts w:ascii="Helvetica" w:hAnsi="Helvetica" w:cs="Helvetica"/>
          <w:i/>
          <w:iCs/>
          <w:color w:val="222222"/>
          <w:sz w:val="20"/>
          <w:szCs w:val="20"/>
          <w:lang w:eastAsia="en-AU"/>
        </w:rPr>
        <w:t>The Lancet,</w:t>
      </w:r>
      <w:r w:rsidRPr="003C2B11">
        <w:rPr>
          <w:rFonts w:ascii="Helvetica" w:hAnsi="Helvetica" w:cs="Helvetica"/>
          <w:color w:val="222222"/>
          <w:sz w:val="20"/>
          <w:szCs w:val="20"/>
          <w:lang w:eastAsia="en-AU"/>
        </w:rPr>
        <w:t> 374: 903-911.</w:t>
      </w:r>
    </w:p>
    <w:p w:rsidRPr="003C2B11" w:rsidR="003C2B11" w:rsidP="003C2B11" w:rsidRDefault="003C2B11" w14:paraId="42661722"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06" w:id="5"/>
      <w:bookmarkEnd w:id="5"/>
      <w:proofErr w:type="spellStart"/>
      <w:r w:rsidRPr="003C2B11">
        <w:rPr>
          <w:rFonts w:ascii="Helvetica" w:hAnsi="Helvetica" w:cs="Helvetica"/>
          <w:color w:val="222222"/>
          <w:sz w:val="20"/>
          <w:szCs w:val="20"/>
          <w:lang w:eastAsia="en-AU"/>
        </w:rPr>
        <w:t>Makintubee</w:t>
      </w:r>
      <w:proofErr w:type="spellEnd"/>
      <w:r w:rsidRPr="003C2B11">
        <w:rPr>
          <w:rFonts w:ascii="Helvetica" w:hAnsi="Helvetica" w:cs="Helvetica"/>
          <w:color w:val="222222"/>
          <w:sz w:val="20"/>
          <w:szCs w:val="20"/>
          <w:lang w:eastAsia="en-AU"/>
        </w:rPr>
        <w:t xml:space="preserve"> S, </w:t>
      </w:r>
      <w:proofErr w:type="spellStart"/>
      <w:r w:rsidRPr="003C2B11">
        <w:rPr>
          <w:rFonts w:ascii="Helvetica" w:hAnsi="Helvetica" w:cs="Helvetica"/>
          <w:color w:val="222222"/>
          <w:sz w:val="20"/>
          <w:szCs w:val="20"/>
          <w:lang w:eastAsia="en-AU"/>
        </w:rPr>
        <w:t>Istre</w:t>
      </w:r>
      <w:proofErr w:type="spellEnd"/>
      <w:r w:rsidRPr="003C2B11">
        <w:rPr>
          <w:rFonts w:ascii="Helvetica" w:hAnsi="Helvetica" w:cs="Helvetica"/>
          <w:color w:val="222222"/>
          <w:sz w:val="20"/>
          <w:szCs w:val="20"/>
          <w:lang w:eastAsia="en-AU"/>
        </w:rPr>
        <w:t xml:space="preserve"> GR, Ward JI (1987) Transmission of invasive </w:t>
      </w:r>
      <w:r w:rsidRPr="003C2B11">
        <w:rPr>
          <w:rFonts w:ascii="Helvetica" w:hAnsi="Helvetica" w:cs="Helvetica"/>
          <w:i/>
          <w:iCs/>
          <w:color w:val="222222"/>
          <w:sz w:val="20"/>
          <w:szCs w:val="20"/>
          <w:lang w:eastAsia="en-AU"/>
        </w:rPr>
        <w:t>Haemophilus influenzae</w:t>
      </w:r>
      <w:r w:rsidRPr="003C2B11">
        <w:rPr>
          <w:rFonts w:ascii="Helvetica" w:hAnsi="Helvetica" w:cs="Helvetica"/>
          <w:color w:val="222222"/>
          <w:sz w:val="20"/>
          <w:szCs w:val="20"/>
          <w:lang w:eastAsia="en-AU"/>
        </w:rPr>
        <w:t> type b disease in day care settings. </w:t>
      </w:r>
      <w:r w:rsidRPr="003C2B11">
        <w:rPr>
          <w:rFonts w:ascii="Helvetica" w:hAnsi="Helvetica" w:cs="Helvetica"/>
          <w:i/>
          <w:iCs/>
          <w:color w:val="222222"/>
          <w:sz w:val="20"/>
          <w:szCs w:val="20"/>
          <w:lang w:eastAsia="en-AU"/>
        </w:rPr>
        <w:t xml:space="preserve">J </w:t>
      </w:r>
      <w:proofErr w:type="spellStart"/>
      <w:r w:rsidRPr="003C2B11">
        <w:rPr>
          <w:rFonts w:ascii="Helvetica" w:hAnsi="Helvetica" w:cs="Helvetica"/>
          <w:i/>
          <w:iCs/>
          <w:color w:val="222222"/>
          <w:sz w:val="20"/>
          <w:szCs w:val="20"/>
          <w:lang w:eastAsia="en-AU"/>
        </w:rPr>
        <w:t>Paed</w:t>
      </w:r>
      <w:proofErr w:type="spellEnd"/>
      <w:r w:rsidRPr="003C2B11">
        <w:rPr>
          <w:rFonts w:ascii="Helvetica" w:hAnsi="Helvetica" w:cs="Helvetica"/>
          <w:color w:val="222222"/>
          <w:sz w:val="20"/>
          <w:szCs w:val="20"/>
          <w:lang w:eastAsia="en-AU"/>
        </w:rPr>
        <w:t> 111(2): 180-6.</w:t>
      </w:r>
    </w:p>
    <w:p w:rsidRPr="003C2B11" w:rsidR="003C2B11" w:rsidP="003C2B11" w:rsidRDefault="003C2B11" w14:paraId="61925D73"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07" w:id="6"/>
      <w:bookmarkEnd w:id="6"/>
      <w:r w:rsidRPr="003C2B11">
        <w:rPr>
          <w:rFonts w:ascii="Helvetica" w:hAnsi="Helvetica" w:cs="Helvetica"/>
          <w:color w:val="222222"/>
          <w:sz w:val="20"/>
          <w:szCs w:val="20"/>
          <w:lang w:eastAsia="en-AU"/>
        </w:rPr>
        <w:t>Gilbert GL, MacInnes S, Guise IA (1991) Rifampicin prophylaxis for throat carriage of </w:t>
      </w:r>
      <w:r w:rsidRPr="003C2B11">
        <w:rPr>
          <w:rFonts w:ascii="Helvetica" w:hAnsi="Helvetica" w:cs="Helvetica"/>
          <w:i/>
          <w:iCs/>
          <w:color w:val="222222"/>
          <w:sz w:val="20"/>
          <w:szCs w:val="20"/>
          <w:lang w:eastAsia="en-AU"/>
        </w:rPr>
        <w:t>Haemophilus influenzae</w:t>
      </w:r>
      <w:r w:rsidRPr="003C2B11">
        <w:rPr>
          <w:rFonts w:ascii="Helvetica" w:hAnsi="Helvetica" w:cs="Helvetica"/>
          <w:color w:val="222222"/>
          <w:sz w:val="20"/>
          <w:szCs w:val="20"/>
          <w:lang w:eastAsia="en-AU"/>
        </w:rPr>
        <w:t> type b in patients with invasive disease and their contacts. </w:t>
      </w:r>
      <w:r w:rsidRPr="003C2B11">
        <w:rPr>
          <w:rFonts w:ascii="Helvetica" w:hAnsi="Helvetica" w:cs="Helvetica"/>
          <w:i/>
          <w:iCs/>
          <w:color w:val="222222"/>
          <w:sz w:val="20"/>
          <w:szCs w:val="20"/>
          <w:lang w:eastAsia="en-AU"/>
        </w:rPr>
        <w:t>BMJ,</w:t>
      </w:r>
      <w:r w:rsidRPr="003C2B11">
        <w:rPr>
          <w:rFonts w:ascii="Helvetica" w:hAnsi="Helvetica" w:cs="Helvetica"/>
          <w:color w:val="222222"/>
          <w:sz w:val="20"/>
          <w:szCs w:val="20"/>
          <w:lang w:eastAsia="en-AU"/>
        </w:rPr>
        <w:t> 302: 1432-5.</w:t>
      </w:r>
    </w:p>
    <w:bookmarkStart w:name="ref08" w:id="7"/>
    <w:bookmarkEnd w:id="7"/>
    <w:p w:rsidRPr="003C2B11" w:rsidR="003C2B11" w:rsidP="003C2B11" w:rsidRDefault="003C2B11" w14:paraId="4717E669" w14:textId="77777777">
      <w:pPr>
        <w:numPr>
          <w:ilvl w:val="0"/>
          <w:numId w:val="22"/>
        </w:numPr>
        <w:shd w:val="clear" w:color="auto" w:fill="FFFFFF"/>
        <w:spacing w:after="90" w:line="300" w:lineRule="atLeast"/>
        <w:rPr>
          <w:rFonts w:ascii="Helvetica" w:hAnsi="Helvetica" w:cs="Helvetica"/>
          <w:color w:val="222222"/>
          <w:sz w:val="20"/>
          <w:szCs w:val="20"/>
          <w:lang w:eastAsia="en-AU"/>
        </w:rPr>
      </w:pPr>
      <w:r w:rsidRPr="003C2B11">
        <w:rPr>
          <w:rFonts w:ascii="Helvetica" w:hAnsi="Helvetica" w:cs="Helvetica"/>
          <w:color w:val="222222"/>
          <w:sz w:val="20"/>
          <w:szCs w:val="20"/>
          <w:lang w:eastAsia="en-AU"/>
        </w:rPr>
        <w:fldChar w:fldCharType="begin"/>
      </w:r>
      <w:r w:rsidRPr="003C2B11">
        <w:rPr>
          <w:rFonts w:ascii="Helvetica" w:hAnsi="Helvetica" w:cs="Helvetica"/>
          <w:color w:val="222222"/>
          <w:sz w:val="20"/>
          <w:szCs w:val="20"/>
          <w:lang w:eastAsia="en-AU"/>
        </w:rPr>
        <w:instrText xml:space="preserve"> HYPERLINK "http://www.ncbi.nlm.nih.gov/pubmed/?term=Ladhani%20S%5BAuthor%5D&amp;cauthor=true&amp;cauthor_uid=19152980" </w:instrText>
      </w:r>
      <w:r w:rsidRPr="003C2B11">
        <w:rPr>
          <w:rFonts w:ascii="Helvetica" w:hAnsi="Helvetica" w:cs="Helvetica"/>
          <w:color w:val="222222"/>
          <w:sz w:val="20"/>
          <w:szCs w:val="20"/>
          <w:lang w:eastAsia="en-AU"/>
        </w:rPr>
        <w:fldChar w:fldCharType="separate"/>
      </w:r>
      <w:proofErr w:type="spellStart"/>
      <w:r w:rsidRPr="003C2B11">
        <w:rPr>
          <w:rFonts w:ascii="Helvetica" w:hAnsi="Helvetica" w:cs="Helvetica"/>
          <w:color w:val="1157AD"/>
          <w:sz w:val="20"/>
          <w:szCs w:val="20"/>
          <w:u w:val="single"/>
          <w:lang w:eastAsia="en-AU"/>
        </w:rPr>
        <w:t>Ladhani</w:t>
      </w:r>
      <w:proofErr w:type="spellEnd"/>
      <w:r w:rsidRPr="003C2B11">
        <w:rPr>
          <w:rFonts w:ascii="Helvetica" w:hAnsi="Helvetica" w:cs="Helvetica"/>
          <w:color w:val="1157AD"/>
          <w:sz w:val="20"/>
          <w:szCs w:val="20"/>
          <w:u w:val="single"/>
          <w:lang w:eastAsia="en-AU"/>
        </w:rPr>
        <w:t xml:space="preserve"> S</w:t>
      </w:r>
      <w:r w:rsidRPr="003C2B11">
        <w:rPr>
          <w:rFonts w:ascii="Helvetica" w:hAnsi="Helvetica" w:cs="Helvetica"/>
          <w:color w:val="222222"/>
          <w:sz w:val="20"/>
          <w:szCs w:val="20"/>
          <w:lang w:eastAsia="en-AU"/>
        </w:rPr>
        <w:fldChar w:fldCharType="end"/>
      </w:r>
      <w:r w:rsidRPr="003C2B11">
        <w:rPr>
          <w:rFonts w:ascii="Helvetica" w:hAnsi="Helvetica" w:cs="Helvetica"/>
          <w:color w:val="222222"/>
          <w:sz w:val="20"/>
          <w:szCs w:val="20"/>
          <w:lang w:eastAsia="en-AU"/>
        </w:rPr>
        <w:t>, </w:t>
      </w:r>
      <w:hyperlink w:history="1" r:id="rId12">
        <w:r w:rsidRPr="003C2B11">
          <w:rPr>
            <w:rFonts w:ascii="Helvetica" w:hAnsi="Helvetica" w:cs="Helvetica"/>
            <w:color w:val="1157AD"/>
            <w:sz w:val="20"/>
            <w:szCs w:val="20"/>
            <w:u w:val="single"/>
            <w:lang w:eastAsia="en-AU"/>
          </w:rPr>
          <w:t>Neely F</w:t>
        </w:r>
      </w:hyperlink>
      <w:r w:rsidRPr="003C2B11">
        <w:rPr>
          <w:rFonts w:ascii="Helvetica" w:hAnsi="Helvetica" w:cs="Helvetica"/>
          <w:color w:val="222222"/>
          <w:sz w:val="20"/>
          <w:szCs w:val="20"/>
          <w:lang w:eastAsia="en-AU"/>
        </w:rPr>
        <w:t>, </w:t>
      </w:r>
      <w:hyperlink w:history="1" r:id="rId13">
        <w:r w:rsidRPr="003C2B11">
          <w:rPr>
            <w:rFonts w:ascii="Helvetica" w:hAnsi="Helvetica" w:cs="Helvetica"/>
            <w:color w:val="1157AD"/>
            <w:sz w:val="20"/>
            <w:szCs w:val="20"/>
            <w:u w:val="single"/>
            <w:lang w:eastAsia="en-AU"/>
          </w:rPr>
          <w:t>Heath PT</w:t>
        </w:r>
      </w:hyperlink>
      <w:r w:rsidRPr="003C2B11">
        <w:rPr>
          <w:rFonts w:ascii="Helvetica" w:hAnsi="Helvetica" w:cs="Helvetica"/>
          <w:color w:val="222222"/>
          <w:sz w:val="20"/>
          <w:szCs w:val="20"/>
          <w:lang w:eastAsia="en-AU"/>
        </w:rPr>
        <w:t>, </w:t>
      </w:r>
      <w:hyperlink w:history="1" r:id="rId14">
        <w:r w:rsidRPr="003C2B11">
          <w:rPr>
            <w:rFonts w:ascii="Helvetica" w:hAnsi="Helvetica" w:cs="Helvetica"/>
            <w:color w:val="1157AD"/>
            <w:sz w:val="20"/>
            <w:szCs w:val="20"/>
            <w:u w:val="single"/>
            <w:lang w:eastAsia="en-AU"/>
          </w:rPr>
          <w:t>Nazareth B</w:t>
        </w:r>
      </w:hyperlink>
      <w:r w:rsidRPr="003C2B11">
        <w:rPr>
          <w:rFonts w:ascii="Helvetica" w:hAnsi="Helvetica" w:cs="Helvetica"/>
          <w:color w:val="222222"/>
          <w:sz w:val="20"/>
          <w:szCs w:val="20"/>
          <w:lang w:eastAsia="en-AU"/>
        </w:rPr>
        <w:t>, et al (2009) Recommendations for the prevention of secondary Haemophilus influenzae type b (Hib) disease. </w:t>
      </w:r>
      <w:r w:rsidRPr="003C2B11">
        <w:rPr>
          <w:rFonts w:ascii="Helvetica" w:hAnsi="Helvetica" w:cs="Helvetica"/>
          <w:i/>
          <w:iCs/>
          <w:color w:val="222222"/>
          <w:sz w:val="20"/>
          <w:szCs w:val="20"/>
          <w:lang w:eastAsia="en-AU"/>
        </w:rPr>
        <w:t>J Infect</w:t>
      </w:r>
      <w:r w:rsidRPr="003C2B11">
        <w:rPr>
          <w:rFonts w:ascii="Helvetica" w:hAnsi="Helvetica" w:cs="Helvetica"/>
          <w:color w:val="222222"/>
          <w:sz w:val="20"/>
          <w:szCs w:val="20"/>
          <w:lang w:eastAsia="en-AU"/>
        </w:rPr>
        <w:t> 58(1): 3-14.</w:t>
      </w:r>
    </w:p>
    <w:p w:rsidRPr="003C2B11" w:rsidR="003C2B11" w:rsidP="003C2B11" w:rsidRDefault="003C2B11" w14:paraId="7AEF179E"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09" w:id="8"/>
      <w:bookmarkEnd w:id="8"/>
      <w:r w:rsidRPr="003C2B11">
        <w:rPr>
          <w:rFonts w:ascii="Helvetica" w:hAnsi="Helvetica" w:cs="Helvetica"/>
          <w:color w:val="222222"/>
          <w:sz w:val="20"/>
          <w:szCs w:val="20"/>
          <w:lang w:eastAsia="en-AU"/>
        </w:rPr>
        <w:t>Australian Immunisation Handbook, 10th Edition, accessed online September 18, 2015.</w:t>
      </w:r>
    </w:p>
    <w:p w:rsidRPr="003C2B11" w:rsidR="003C2B11" w:rsidP="003C2B11" w:rsidRDefault="003C2B11" w14:paraId="416A018F"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10" w:id="9"/>
      <w:bookmarkEnd w:id="9"/>
      <w:proofErr w:type="spellStart"/>
      <w:r w:rsidRPr="003C2B11">
        <w:rPr>
          <w:rFonts w:ascii="Helvetica" w:hAnsi="Helvetica" w:cs="Helvetica"/>
          <w:color w:val="222222"/>
          <w:sz w:val="20"/>
          <w:szCs w:val="20"/>
          <w:lang w:eastAsia="en-AU"/>
        </w:rPr>
        <w:t>LaClaire</w:t>
      </w:r>
      <w:proofErr w:type="spellEnd"/>
      <w:r w:rsidRPr="003C2B11">
        <w:rPr>
          <w:rFonts w:ascii="Helvetica" w:hAnsi="Helvetica" w:cs="Helvetica"/>
          <w:color w:val="222222"/>
          <w:sz w:val="20"/>
          <w:szCs w:val="20"/>
          <w:lang w:eastAsia="en-AU"/>
        </w:rPr>
        <w:t xml:space="preserve"> LL, </w:t>
      </w:r>
      <w:proofErr w:type="spellStart"/>
      <w:r w:rsidRPr="003C2B11">
        <w:rPr>
          <w:rFonts w:ascii="Helvetica" w:hAnsi="Helvetica" w:cs="Helvetica"/>
          <w:color w:val="222222"/>
          <w:sz w:val="20"/>
          <w:szCs w:val="20"/>
          <w:lang w:eastAsia="en-AU"/>
        </w:rPr>
        <w:t>Tondella</w:t>
      </w:r>
      <w:proofErr w:type="spellEnd"/>
      <w:r w:rsidRPr="003C2B11">
        <w:rPr>
          <w:rFonts w:ascii="Helvetica" w:hAnsi="Helvetica" w:cs="Helvetica"/>
          <w:color w:val="222222"/>
          <w:sz w:val="20"/>
          <w:szCs w:val="20"/>
          <w:lang w:eastAsia="en-AU"/>
        </w:rPr>
        <w:t xml:space="preserve"> MLC, Beall DS, et al (2003) Identification of </w:t>
      </w:r>
      <w:r w:rsidRPr="003C2B11">
        <w:rPr>
          <w:rFonts w:ascii="Helvetica" w:hAnsi="Helvetica" w:cs="Helvetica"/>
          <w:i/>
          <w:iCs/>
          <w:color w:val="222222"/>
          <w:sz w:val="20"/>
          <w:szCs w:val="20"/>
          <w:lang w:eastAsia="en-AU"/>
        </w:rPr>
        <w:t>Haemophilus influenzae</w:t>
      </w:r>
      <w:r w:rsidRPr="003C2B11">
        <w:rPr>
          <w:rFonts w:ascii="Helvetica" w:hAnsi="Helvetica" w:cs="Helvetica"/>
          <w:color w:val="222222"/>
          <w:sz w:val="20"/>
          <w:szCs w:val="20"/>
          <w:lang w:eastAsia="en-AU"/>
        </w:rPr>
        <w:t> serotypes by standard slide agglutination serotyping and PCR-based capsule typing. </w:t>
      </w:r>
      <w:r w:rsidRPr="003C2B11">
        <w:rPr>
          <w:rFonts w:ascii="Helvetica" w:hAnsi="Helvetica" w:cs="Helvetica"/>
          <w:i/>
          <w:iCs/>
          <w:color w:val="222222"/>
          <w:sz w:val="20"/>
          <w:szCs w:val="20"/>
          <w:lang w:eastAsia="en-AU"/>
        </w:rPr>
        <w:t>J Clinical Microbiol,</w:t>
      </w:r>
      <w:r w:rsidRPr="003C2B11">
        <w:rPr>
          <w:rFonts w:ascii="Helvetica" w:hAnsi="Helvetica" w:cs="Helvetica"/>
          <w:color w:val="222222"/>
          <w:sz w:val="20"/>
          <w:szCs w:val="20"/>
          <w:lang w:eastAsia="en-AU"/>
        </w:rPr>
        <w:t> 41(1): 393-6.</w:t>
      </w:r>
    </w:p>
    <w:p w:rsidRPr="003C2B11" w:rsidR="003C2B11" w:rsidP="003C2B11" w:rsidRDefault="003C2B11" w14:paraId="1ACA99DA"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11" w:id="10"/>
      <w:bookmarkEnd w:id="10"/>
      <w:r w:rsidRPr="003C2B11">
        <w:rPr>
          <w:rFonts w:ascii="Helvetica" w:hAnsi="Helvetica" w:cs="Helvetica"/>
          <w:color w:val="222222"/>
          <w:sz w:val="20"/>
          <w:szCs w:val="20"/>
          <w:lang w:eastAsia="en-AU"/>
        </w:rPr>
        <w:t>Meats F, Feil EJ, Stringer S, et al. Characterization of encapsulated and non-encapsulated </w:t>
      </w:r>
      <w:r w:rsidRPr="003C2B11">
        <w:rPr>
          <w:rFonts w:ascii="Helvetica" w:hAnsi="Helvetica" w:cs="Helvetica"/>
          <w:i/>
          <w:iCs/>
          <w:color w:val="222222"/>
          <w:sz w:val="20"/>
          <w:szCs w:val="20"/>
          <w:lang w:eastAsia="en-AU"/>
        </w:rPr>
        <w:t>Haemophilus influenzae</w:t>
      </w:r>
      <w:r w:rsidRPr="003C2B11">
        <w:rPr>
          <w:rFonts w:ascii="Helvetica" w:hAnsi="Helvetica" w:cs="Helvetica"/>
          <w:color w:val="222222"/>
          <w:sz w:val="20"/>
          <w:szCs w:val="20"/>
          <w:lang w:eastAsia="en-AU"/>
        </w:rPr>
        <w:t xml:space="preserve"> and determination of phylogenetic relationships by </w:t>
      </w:r>
      <w:proofErr w:type="spellStart"/>
      <w:r w:rsidRPr="003C2B11">
        <w:rPr>
          <w:rFonts w:ascii="Helvetica" w:hAnsi="Helvetica" w:cs="Helvetica"/>
          <w:color w:val="222222"/>
          <w:sz w:val="20"/>
          <w:szCs w:val="20"/>
          <w:lang w:eastAsia="en-AU"/>
        </w:rPr>
        <w:t>multilocus</w:t>
      </w:r>
      <w:proofErr w:type="spellEnd"/>
      <w:r w:rsidRPr="003C2B11">
        <w:rPr>
          <w:rFonts w:ascii="Helvetica" w:hAnsi="Helvetica" w:cs="Helvetica"/>
          <w:color w:val="222222"/>
          <w:sz w:val="20"/>
          <w:szCs w:val="20"/>
          <w:lang w:eastAsia="en-AU"/>
        </w:rPr>
        <w:t xml:space="preserve"> </w:t>
      </w:r>
      <w:proofErr w:type="spellStart"/>
      <w:r w:rsidRPr="003C2B11">
        <w:rPr>
          <w:rFonts w:ascii="Helvetica" w:hAnsi="Helvetica" w:cs="Helvetica"/>
          <w:color w:val="222222"/>
          <w:sz w:val="20"/>
          <w:szCs w:val="20"/>
          <w:lang w:eastAsia="en-AU"/>
        </w:rPr>
        <w:t>sequnence</w:t>
      </w:r>
      <w:proofErr w:type="spellEnd"/>
      <w:r w:rsidRPr="003C2B11">
        <w:rPr>
          <w:rFonts w:ascii="Helvetica" w:hAnsi="Helvetica" w:cs="Helvetica"/>
          <w:color w:val="222222"/>
          <w:sz w:val="20"/>
          <w:szCs w:val="20"/>
          <w:lang w:eastAsia="en-AU"/>
        </w:rPr>
        <w:t xml:space="preserve"> typing. </w:t>
      </w:r>
      <w:r w:rsidRPr="003C2B11">
        <w:rPr>
          <w:rFonts w:ascii="Helvetica" w:hAnsi="Helvetica" w:cs="Helvetica"/>
          <w:i/>
          <w:iCs/>
          <w:color w:val="222222"/>
          <w:sz w:val="20"/>
          <w:szCs w:val="20"/>
          <w:lang w:eastAsia="en-AU"/>
        </w:rPr>
        <w:t>J Clin Microbiol</w:t>
      </w:r>
      <w:r w:rsidRPr="003C2B11">
        <w:rPr>
          <w:rFonts w:ascii="Helvetica" w:hAnsi="Helvetica" w:cs="Helvetica"/>
          <w:color w:val="222222"/>
          <w:sz w:val="20"/>
          <w:szCs w:val="20"/>
          <w:lang w:eastAsia="en-AU"/>
        </w:rPr>
        <w:t> </w:t>
      </w:r>
      <w:proofErr w:type="gramStart"/>
      <w:r w:rsidRPr="003C2B11">
        <w:rPr>
          <w:rFonts w:ascii="Helvetica" w:hAnsi="Helvetica" w:cs="Helvetica"/>
          <w:color w:val="222222"/>
          <w:sz w:val="20"/>
          <w:szCs w:val="20"/>
          <w:lang w:eastAsia="en-AU"/>
        </w:rPr>
        <w:t>2003;41:1623</w:t>
      </w:r>
      <w:proofErr w:type="gramEnd"/>
      <w:r w:rsidRPr="003C2B11">
        <w:rPr>
          <w:rFonts w:ascii="Helvetica" w:hAnsi="Helvetica" w:cs="Helvetica"/>
          <w:color w:val="222222"/>
          <w:sz w:val="20"/>
          <w:szCs w:val="20"/>
          <w:lang w:eastAsia="en-AU"/>
        </w:rPr>
        <w:t>-36.</w:t>
      </w:r>
    </w:p>
    <w:p w:rsidRPr="003C2B11" w:rsidR="003C2B11" w:rsidP="003C2B11" w:rsidRDefault="003C2B11" w14:paraId="697CFDEF"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12" w:id="11"/>
      <w:bookmarkEnd w:id="11"/>
      <w:r w:rsidRPr="003C2B11">
        <w:rPr>
          <w:rFonts w:ascii="Helvetica" w:hAnsi="Helvetica" w:cs="Helvetica"/>
          <w:color w:val="222222"/>
          <w:sz w:val="20"/>
          <w:szCs w:val="20"/>
          <w:lang w:eastAsia="en-AU"/>
        </w:rPr>
        <w:t>Kim DW, Kilgore PE, Kim EJ, Kim SA, Anh DD, Seki M (2011) Loop-mediated isothermal amplification assay for detection of </w:t>
      </w:r>
      <w:r w:rsidRPr="003C2B11">
        <w:rPr>
          <w:rFonts w:ascii="Helvetica" w:hAnsi="Helvetica" w:cs="Helvetica"/>
          <w:i/>
          <w:iCs/>
          <w:color w:val="222222"/>
          <w:sz w:val="20"/>
          <w:szCs w:val="20"/>
          <w:lang w:eastAsia="en-AU"/>
        </w:rPr>
        <w:t>Haemophilus influenzae</w:t>
      </w:r>
      <w:r w:rsidRPr="003C2B11">
        <w:rPr>
          <w:rFonts w:ascii="Helvetica" w:hAnsi="Helvetica" w:cs="Helvetica"/>
          <w:color w:val="222222"/>
          <w:sz w:val="20"/>
          <w:szCs w:val="20"/>
          <w:lang w:eastAsia="en-AU"/>
        </w:rPr>
        <w:t> type b in cerebrospinal fluid. </w:t>
      </w:r>
      <w:r w:rsidRPr="003C2B11">
        <w:rPr>
          <w:rFonts w:ascii="Helvetica" w:hAnsi="Helvetica" w:cs="Helvetica"/>
          <w:i/>
          <w:iCs/>
          <w:color w:val="222222"/>
          <w:sz w:val="20"/>
          <w:szCs w:val="20"/>
          <w:lang w:eastAsia="en-AU"/>
        </w:rPr>
        <w:t>J Clin Microbiol </w:t>
      </w:r>
      <w:r w:rsidRPr="003C2B11">
        <w:rPr>
          <w:rFonts w:ascii="Helvetica" w:hAnsi="Helvetica" w:cs="Helvetica"/>
          <w:color w:val="222222"/>
          <w:sz w:val="20"/>
          <w:szCs w:val="20"/>
          <w:lang w:eastAsia="en-AU"/>
        </w:rPr>
        <w:t>49(10): 3621-6.</w:t>
      </w:r>
    </w:p>
    <w:p w:rsidRPr="003C2B11" w:rsidR="003C2B11" w:rsidP="003C2B11" w:rsidRDefault="003C2B11" w14:paraId="7B26AD6F"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13" w:id="12"/>
      <w:bookmarkEnd w:id="12"/>
      <w:proofErr w:type="spellStart"/>
      <w:r w:rsidRPr="003C2B11">
        <w:rPr>
          <w:rFonts w:ascii="Helvetica" w:hAnsi="Helvetica" w:cs="Helvetica"/>
          <w:color w:val="222222"/>
          <w:sz w:val="20"/>
          <w:szCs w:val="20"/>
          <w:lang w:eastAsia="en-AU"/>
        </w:rPr>
        <w:t>Corless</w:t>
      </w:r>
      <w:proofErr w:type="spellEnd"/>
      <w:r w:rsidRPr="003C2B11">
        <w:rPr>
          <w:rFonts w:ascii="Helvetica" w:hAnsi="Helvetica" w:cs="Helvetica"/>
          <w:color w:val="222222"/>
          <w:sz w:val="20"/>
          <w:szCs w:val="20"/>
          <w:lang w:eastAsia="en-AU"/>
        </w:rPr>
        <w:t xml:space="preserve"> CE, </w:t>
      </w:r>
      <w:proofErr w:type="spellStart"/>
      <w:r w:rsidRPr="003C2B11">
        <w:rPr>
          <w:rFonts w:ascii="Helvetica" w:hAnsi="Helvetica" w:cs="Helvetica"/>
          <w:color w:val="222222"/>
          <w:sz w:val="20"/>
          <w:szCs w:val="20"/>
          <w:lang w:eastAsia="en-AU"/>
        </w:rPr>
        <w:t>Guiver</w:t>
      </w:r>
      <w:proofErr w:type="spellEnd"/>
      <w:r w:rsidRPr="003C2B11">
        <w:rPr>
          <w:rFonts w:ascii="Helvetica" w:hAnsi="Helvetica" w:cs="Helvetica"/>
          <w:color w:val="222222"/>
          <w:sz w:val="20"/>
          <w:szCs w:val="20"/>
          <w:lang w:eastAsia="en-AU"/>
        </w:rPr>
        <w:t xml:space="preserve"> M, Borrow R, Edwards-Jones V, Fox AJ, Kaczmarski EB (2001) Simultaneous detection of </w:t>
      </w:r>
      <w:r w:rsidRPr="003C2B11">
        <w:rPr>
          <w:rFonts w:ascii="Helvetica" w:hAnsi="Helvetica" w:cs="Helvetica"/>
          <w:i/>
          <w:iCs/>
          <w:color w:val="222222"/>
          <w:sz w:val="20"/>
          <w:szCs w:val="20"/>
          <w:lang w:eastAsia="en-AU"/>
        </w:rPr>
        <w:t>Neisseria meningitidis</w:t>
      </w:r>
      <w:r w:rsidRPr="003C2B11">
        <w:rPr>
          <w:rFonts w:ascii="Helvetica" w:hAnsi="Helvetica" w:cs="Helvetica"/>
          <w:color w:val="222222"/>
          <w:sz w:val="20"/>
          <w:szCs w:val="20"/>
          <w:lang w:eastAsia="en-AU"/>
        </w:rPr>
        <w:t>,</w:t>
      </w:r>
      <w:r w:rsidRPr="003C2B11">
        <w:rPr>
          <w:rFonts w:ascii="Helvetica" w:hAnsi="Helvetica" w:cs="Helvetica"/>
          <w:i/>
          <w:iCs/>
          <w:color w:val="222222"/>
          <w:sz w:val="20"/>
          <w:szCs w:val="20"/>
          <w:lang w:eastAsia="en-AU"/>
        </w:rPr>
        <w:t xml:space="preserve"> Haemophilus </w:t>
      </w:r>
      <w:proofErr w:type="spellStart"/>
      <w:proofErr w:type="gramStart"/>
      <w:r w:rsidRPr="003C2B11">
        <w:rPr>
          <w:rFonts w:ascii="Helvetica" w:hAnsi="Helvetica" w:cs="Helvetica"/>
          <w:i/>
          <w:iCs/>
          <w:color w:val="222222"/>
          <w:sz w:val="20"/>
          <w:szCs w:val="20"/>
          <w:lang w:eastAsia="en-AU"/>
        </w:rPr>
        <w:t>influenzae</w:t>
      </w:r>
      <w:r w:rsidRPr="003C2B11">
        <w:rPr>
          <w:rFonts w:ascii="Helvetica" w:hAnsi="Helvetica" w:cs="Helvetica"/>
          <w:color w:val="222222"/>
          <w:sz w:val="20"/>
          <w:szCs w:val="20"/>
          <w:lang w:eastAsia="en-AU"/>
        </w:rPr>
        <w:t>,and</w:t>
      </w:r>
      <w:proofErr w:type="spellEnd"/>
      <w:proofErr w:type="gramEnd"/>
      <w:r w:rsidRPr="003C2B11">
        <w:rPr>
          <w:rFonts w:ascii="Helvetica" w:hAnsi="Helvetica" w:cs="Helvetica"/>
          <w:color w:val="222222"/>
          <w:sz w:val="20"/>
          <w:szCs w:val="20"/>
          <w:lang w:eastAsia="en-AU"/>
        </w:rPr>
        <w:t> </w:t>
      </w:r>
      <w:r w:rsidRPr="003C2B11">
        <w:rPr>
          <w:rFonts w:ascii="Helvetica" w:hAnsi="Helvetica" w:cs="Helvetica"/>
          <w:i/>
          <w:iCs/>
          <w:color w:val="222222"/>
          <w:sz w:val="20"/>
          <w:szCs w:val="20"/>
          <w:lang w:eastAsia="en-AU"/>
        </w:rPr>
        <w:t>Streptococcus pneumoniae</w:t>
      </w:r>
      <w:r w:rsidRPr="003C2B11">
        <w:rPr>
          <w:rFonts w:ascii="Helvetica" w:hAnsi="Helvetica" w:cs="Helvetica"/>
          <w:color w:val="222222"/>
          <w:sz w:val="20"/>
          <w:szCs w:val="20"/>
          <w:lang w:eastAsia="en-AU"/>
        </w:rPr>
        <w:t> in suspected cases of meningitis and septicaemia using real-time PCR. </w:t>
      </w:r>
      <w:r w:rsidRPr="003C2B11">
        <w:rPr>
          <w:rFonts w:ascii="Helvetica" w:hAnsi="Helvetica" w:cs="Helvetica"/>
          <w:i/>
          <w:iCs/>
          <w:color w:val="222222"/>
          <w:sz w:val="20"/>
          <w:szCs w:val="20"/>
          <w:lang w:eastAsia="en-AU"/>
        </w:rPr>
        <w:t>J Clin Microbiol</w:t>
      </w:r>
      <w:r w:rsidRPr="003C2B11">
        <w:rPr>
          <w:rFonts w:ascii="Helvetica" w:hAnsi="Helvetica" w:cs="Helvetica"/>
          <w:color w:val="222222"/>
          <w:sz w:val="20"/>
          <w:szCs w:val="20"/>
          <w:lang w:eastAsia="en-AU"/>
        </w:rPr>
        <w:t> 39(4): 1553-8.</w:t>
      </w:r>
    </w:p>
    <w:p w:rsidRPr="003C2B11" w:rsidR="003C2B11" w:rsidP="003C2B11" w:rsidRDefault="003C2B11" w14:paraId="15D885F2"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14" w:id="13"/>
      <w:bookmarkEnd w:id="13"/>
      <w:r w:rsidRPr="003C2B11">
        <w:rPr>
          <w:rFonts w:ascii="Helvetica" w:hAnsi="Helvetica" w:cs="Helvetica"/>
          <w:color w:val="222222"/>
          <w:sz w:val="20"/>
          <w:szCs w:val="20"/>
          <w:lang w:eastAsia="en-AU"/>
        </w:rPr>
        <w:t xml:space="preserve">Wang X, Theodore MJ, Mair R, </w:t>
      </w:r>
      <w:proofErr w:type="spellStart"/>
      <w:r w:rsidRPr="003C2B11">
        <w:rPr>
          <w:rFonts w:ascii="Helvetica" w:hAnsi="Helvetica" w:cs="Helvetica"/>
          <w:color w:val="222222"/>
          <w:sz w:val="20"/>
          <w:szCs w:val="20"/>
          <w:lang w:eastAsia="en-AU"/>
        </w:rPr>
        <w:t>Rujillo</w:t>
      </w:r>
      <w:proofErr w:type="spellEnd"/>
      <w:r w:rsidRPr="003C2B11">
        <w:rPr>
          <w:rFonts w:ascii="Helvetica" w:hAnsi="Helvetica" w:cs="Helvetica"/>
          <w:color w:val="222222"/>
          <w:sz w:val="20"/>
          <w:szCs w:val="20"/>
          <w:lang w:eastAsia="en-AU"/>
        </w:rPr>
        <w:t>-Lopez E, et al (2011) Clinical validation of multiplex real-time PCR assays for detection of bacterial meningitis pathogens. </w:t>
      </w:r>
      <w:r w:rsidRPr="003C2B11">
        <w:rPr>
          <w:rFonts w:ascii="Helvetica" w:hAnsi="Helvetica" w:cs="Helvetica"/>
          <w:i/>
          <w:iCs/>
          <w:color w:val="222222"/>
          <w:sz w:val="20"/>
          <w:szCs w:val="20"/>
          <w:lang w:eastAsia="en-AU"/>
        </w:rPr>
        <w:t>J Clin Microbiol,</w:t>
      </w:r>
      <w:r w:rsidRPr="003C2B11">
        <w:rPr>
          <w:rFonts w:ascii="Helvetica" w:hAnsi="Helvetica" w:cs="Helvetica"/>
          <w:color w:val="222222"/>
          <w:sz w:val="20"/>
          <w:szCs w:val="20"/>
          <w:lang w:eastAsia="en-AU"/>
        </w:rPr>
        <w:t> 50(3): 702-8.</w:t>
      </w:r>
    </w:p>
    <w:p w:rsidRPr="003C2B11" w:rsidR="003C2B11" w:rsidP="003C2B11" w:rsidRDefault="003C2B11" w14:paraId="2E9749E4"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15" w:id="14"/>
      <w:bookmarkEnd w:id="14"/>
      <w:r w:rsidRPr="003C2B11">
        <w:rPr>
          <w:rFonts w:ascii="Helvetica" w:hAnsi="Helvetica" w:cs="Helvetica"/>
          <w:color w:val="222222"/>
          <w:sz w:val="20"/>
          <w:szCs w:val="20"/>
          <w:lang w:eastAsia="en-AU"/>
        </w:rPr>
        <w:t>Zhou J, Law DK, Sill ML, Tsang RS. Nucleotide sequence diversity of the </w:t>
      </w:r>
      <w:proofErr w:type="spellStart"/>
      <w:r w:rsidRPr="003C2B11">
        <w:rPr>
          <w:rFonts w:ascii="Helvetica" w:hAnsi="Helvetica" w:cs="Helvetica"/>
          <w:i/>
          <w:iCs/>
          <w:color w:val="222222"/>
          <w:sz w:val="20"/>
          <w:szCs w:val="20"/>
          <w:lang w:eastAsia="en-AU"/>
        </w:rPr>
        <w:t>bexA</w:t>
      </w:r>
      <w:proofErr w:type="spellEnd"/>
      <w:r w:rsidRPr="003C2B11">
        <w:rPr>
          <w:rFonts w:ascii="Helvetica" w:hAnsi="Helvetica" w:cs="Helvetica"/>
          <w:i/>
          <w:iCs/>
          <w:color w:val="222222"/>
          <w:sz w:val="20"/>
          <w:szCs w:val="20"/>
          <w:lang w:eastAsia="en-AU"/>
        </w:rPr>
        <w:t> </w:t>
      </w:r>
      <w:r w:rsidRPr="003C2B11">
        <w:rPr>
          <w:rFonts w:ascii="Helvetica" w:hAnsi="Helvetica" w:cs="Helvetica"/>
          <w:color w:val="222222"/>
          <w:sz w:val="20"/>
          <w:szCs w:val="20"/>
          <w:lang w:eastAsia="en-AU"/>
        </w:rPr>
        <w:t xml:space="preserve">gene in </w:t>
      </w:r>
      <w:proofErr w:type="spellStart"/>
      <w:r w:rsidRPr="003C2B11">
        <w:rPr>
          <w:rFonts w:ascii="Helvetica" w:hAnsi="Helvetica" w:cs="Helvetica"/>
          <w:color w:val="222222"/>
          <w:sz w:val="20"/>
          <w:szCs w:val="20"/>
          <w:lang w:eastAsia="en-AU"/>
        </w:rPr>
        <w:t>serotypable</w:t>
      </w:r>
      <w:proofErr w:type="spellEnd"/>
      <w:r w:rsidRPr="003C2B11">
        <w:rPr>
          <w:rFonts w:ascii="Helvetica" w:hAnsi="Helvetica" w:cs="Helvetica"/>
          <w:color w:val="222222"/>
          <w:sz w:val="20"/>
          <w:szCs w:val="20"/>
          <w:lang w:eastAsia="en-AU"/>
        </w:rPr>
        <w:t> </w:t>
      </w:r>
      <w:r w:rsidRPr="003C2B11">
        <w:rPr>
          <w:rFonts w:ascii="Helvetica" w:hAnsi="Helvetica" w:cs="Helvetica"/>
          <w:i/>
          <w:iCs/>
          <w:color w:val="222222"/>
          <w:sz w:val="20"/>
          <w:szCs w:val="20"/>
          <w:lang w:eastAsia="en-AU"/>
        </w:rPr>
        <w:t>Haemophilus influenzae</w:t>
      </w:r>
      <w:r w:rsidRPr="003C2B11">
        <w:rPr>
          <w:rFonts w:ascii="Helvetica" w:hAnsi="Helvetica" w:cs="Helvetica"/>
          <w:color w:val="222222"/>
          <w:sz w:val="20"/>
          <w:szCs w:val="20"/>
          <w:lang w:eastAsia="en-AU"/>
        </w:rPr>
        <w:t> strains recovered from invasive disease patients in Canada. </w:t>
      </w:r>
      <w:r w:rsidRPr="003C2B11">
        <w:rPr>
          <w:rFonts w:ascii="Helvetica" w:hAnsi="Helvetica" w:cs="Helvetica"/>
          <w:i/>
          <w:iCs/>
          <w:color w:val="222222"/>
          <w:sz w:val="20"/>
          <w:szCs w:val="20"/>
          <w:lang w:eastAsia="en-AU"/>
        </w:rPr>
        <w:t>J Clin Microbiol</w:t>
      </w:r>
      <w:r w:rsidRPr="003C2B11">
        <w:rPr>
          <w:rFonts w:ascii="Helvetica" w:hAnsi="Helvetica" w:cs="Helvetica"/>
          <w:color w:val="222222"/>
          <w:sz w:val="20"/>
          <w:szCs w:val="20"/>
          <w:lang w:eastAsia="en-AU"/>
        </w:rPr>
        <w:t> 2007;45(6):1996-9.</w:t>
      </w:r>
    </w:p>
    <w:bookmarkStart w:name="ref16" w:id="15"/>
    <w:bookmarkEnd w:id="15"/>
    <w:p w:rsidRPr="003C2B11" w:rsidR="003C2B11" w:rsidP="003C2B11" w:rsidRDefault="003C2B11" w14:paraId="7CFA7369" w14:textId="77777777">
      <w:pPr>
        <w:numPr>
          <w:ilvl w:val="0"/>
          <w:numId w:val="22"/>
        </w:numPr>
        <w:shd w:val="clear" w:color="auto" w:fill="FFFFFF"/>
        <w:spacing w:after="90" w:line="300" w:lineRule="atLeast"/>
        <w:rPr>
          <w:rFonts w:ascii="Helvetica" w:hAnsi="Helvetica" w:cs="Helvetica"/>
          <w:color w:val="222222"/>
          <w:sz w:val="20"/>
          <w:szCs w:val="20"/>
          <w:lang w:eastAsia="en-AU"/>
        </w:rPr>
      </w:pPr>
      <w:r w:rsidRPr="003C2B11">
        <w:rPr>
          <w:rFonts w:ascii="Helvetica" w:hAnsi="Helvetica" w:cs="Helvetica"/>
          <w:color w:val="222222"/>
          <w:sz w:val="20"/>
          <w:szCs w:val="20"/>
          <w:lang w:eastAsia="en-AU"/>
        </w:rPr>
        <w:fldChar w:fldCharType="begin"/>
      </w:r>
      <w:r w:rsidRPr="003C2B11">
        <w:rPr>
          <w:rFonts w:ascii="Helvetica" w:hAnsi="Helvetica" w:cs="Helvetica"/>
          <w:color w:val="222222"/>
          <w:sz w:val="20"/>
          <w:szCs w:val="20"/>
          <w:lang w:eastAsia="en-AU"/>
        </w:rPr>
        <w:instrText xml:space="preserve"> HYPERLINK "http://www.ncbi.nlm.nih.gov/pubmed/?term=Saha%20SK%5BAuthor%5D&amp;cauthor=true&amp;cauthor_uid=17132298" </w:instrText>
      </w:r>
      <w:r w:rsidRPr="003C2B11">
        <w:rPr>
          <w:rFonts w:ascii="Helvetica" w:hAnsi="Helvetica" w:cs="Helvetica"/>
          <w:color w:val="222222"/>
          <w:sz w:val="20"/>
          <w:szCs w:val="20"/>
          <w:lang w:eastAsia="en-AU"/>
        </w:rPr>
        <w:fldChar w:fldCharType="separate"/>
      </w:r>
      <w:proofErr w:type="spellStart"/>
      <w:r w:rsidRPr="003C2B11">
        <w:rPr>
          <w:rFonts w:ascii="Helvetica" w:hAnsi="Helvetica" w:cs="Helvetica"/>
          <w:color w:val="1157AD"/>
          <w:sz w:val="20"/>
          <w:szCs w:val="20"/>
          <w:u w:val="single"/>
          <w:lang w:eastAsia="en-AU"/>
        </w:rPr>
        <w:t>Saha</w:t>
      </w:r>
      <w:proofErr w:type="spellEnd"/>
      <w:r w:rsidRPr="003C2B11">
        <w:rPr>
          <w:rFonts w:ascii="Helvetica" w:hAnsi="Helvetica" w:cs="Helvetica"/>
          <w:color w:val="1157AD"/>
          <w:sz w:val="20"/>
          <w:szCs w:val="20"/>
          <w:u w:val="single"/>
          <w:lang w:eastAsia="en-AU"/>
        </w:rPr>
        <w:t xml:space="preserve"> SK</w:t>
      </w:r>
      <w:r w:rsidRPr="003C2B11">
        <w:rPr>
          <w:rFonts w:ascii="Helvetica" w:hAnsi="Helvetica" w:cs="Helvetica"/>
          <w:color w:val="222222"/>
          <w:sz w:val="20"/>
          <w:szCs w:val="20"/>
          <w:lang w:eastAsia="en-AU"/>
        </w:rPr>
        <w:fldChar w:fldCharType="end"/>
      </w:r>
      <w:r w:rsidRPr="003C2B11">
        <w:rPr>
          <w:rFonts w:ascii="Helvetica" w:hAnsi="Helvetica" w:cs="Helvetica"/>
          <w:color w:val="222222"/>
          <w:sz w:val="20"/>
          <w:szCs w:val="20"/>
          <w:lang w:eastAsia="en-AU"/>
        </w:rPr>
        <w:t>, </w:t>
      </w:r>
      <w:proofErr w:type="spellStart"/>
      <w:r w:rsidRPr="003C2B11">
        <w:rPr>
          <w:rFonts w:ascii="Helvetica" w:hAnsi="Helvetica" w:cs="Helvetica"/>
          <w:color w:val="222222"/>
          <w:sz w:val="20"/>
          <w:szCs w:val="20"/>
          <w:lang w:eastAsia="en-AU"/>
        </w:rPr>
        <w:fldChar w:fldCharType="begin"/>
      </w:r>
      <w:r w:rsidRPr="003C2B11">
        <w:rPr>
          <w:rFonts w:ascii="Helvetica" w:hAnsi="Helvetica" w:cs="Helvetica"/>
          <w:color w:val="222222"/>
          <w:sz w:val="20"/>
          <w:szCs w:val="20"/>
          <w:lang w:eastAsia="en-AU"/>
        </w:rPr>
        <w:instrText xml:space="preserve"> HYPERLINK "http://www.ncbi.nlm.nih.gov/pubmed/?term=Baqui%20AH%5BAuthor%5D&amp;cauthor=true&amp;cauthor_uid=17132298" </w:instrText>
      </w:r>
      <w:r w:rsidRPr="003C2B11">
        <w:rPr>
          <w:rFonts w:ascii="Helvetica" w:hAnsi="Helvetica" w:cs="Helvetica"/>
          <w:color w:val="222222"/>
          <w:sz w:val="20"/>
          <w:szCs w:val="20"/>
          <w:lang w:eastAsia="en-AU"/>
        </w:rPr>
        <w:fldChar w:fldCharType="separate"/>
      </w:r>
      <w:r w:rsidRPr="003C2B11">
        <w:rPr>
          <w:rFonts w:ascii="Helvetica" w:hAnsi="Helvetica" w:cs="Helvetica"/>
          <w:color w:val="1157AD"/>
          <w:sz w:val="20"/>
          <w:szCs w:val="20"/>
          <w:u w:val="single"/>
          <w:lang w:eastAsia="en-AU"/>
        </w:rPr>
        <w:t>Baqui</w:t>
      </w:r>
      <w:proofErr w:type="spellEnd"/>
      <w:r w:rsidRPr="003C2B11">
        <w:rPr>
          <w:rFonts w:ascii="Helvetica" w:hAnsi="Helvetica" w:cs="Helvetica"/>
          <w:color w:val="1157AD"/>
          <w:sz w:val="20"/>
          <w:szCs w:val="20"/>
          <w:u w:val="single"/>
          <w:lang w:eastAsia="en-AU"/>
        </w:rPr>
        <w:t xml:space="preserve"> AH</w:t>
      </w:r>
      <w:r w:rsidRPr="003C2B11">
        <w:rPr>
          <w:rFonts w:ascii="Helvetica" w:hAnsi="Helvetica" w:cs="Helvetica"/>
          <w:color w:val="222222"/>
          <w:sz w:val="20"/>
          <w:szCs w:val="20"/>
          <w:lang w:eastAsia="en-AU"/>
        </w:rPr>
        <w:fldChar w:fldCharType="end"/>
      </w:r>
      <w:r w:rsidRPr="003C2B11">
        <w:rPr>
          <w:rFonts w:ascii="Helvetica" w:hAnsi="Helvetica" w:cs="Helvetica"/>
          <w:color w:val="222222"/>
          <w:sz w:val="20"/>
          <w:szCs w:val="20"/>
          <w:lang w:eastAsia="en-AU"/>
        </w:rPr>
        <w:t>, </w:t>
      </w:r>
      <w:hyperlink w:history="1" r:id="rId15">
        <w:r w:rsidRPr="003C2B11">
          <w:rPr>
            <w:rFonts w:ascii="Helvetica" w:hAnsi="Helvetica" w:cs="Helvetica"/>
            <w:color w:val="1157AD"/>
            <w:sz w:val="20"/>
            <w:szCs w:val="20"/>
            <w:u w:val="single"/>
            <w:lang w:eastAsia="en-AU"/>
          </w:rPr>
          <w:t xml:space="preserve">El </w:t>
        </w:r>
        <w:proofErr w:type="spellStart"/>
        <w:r w:rsidRPr="003C2B11">
          <w:rPr>
            <w:rFonts w:ascii="Helvetica" w:hAnsi="Helvetica" w:cs="Helvetica"/>
            <w:color w:val="1157AD"/>
            <w:sz w:val="20"/>
            <w:szCs w:val="20"/>
            <w:u w:val="single"/>
            <w:lang w:eastAsia="en-AU"/>
          </w:rPr>
          <w:t>Areefin</w:t>
        </w:r>
        <w:proofErr w:type="spellEnd"/>
        <w:r w:rsidRPr="003C2B11">
          <w:rPr>
            <w:rFonts w:ascii="Helvetica" w:hAnsi="Helvetica" w:cs="Helvetica"/>
            <w:color w:val="1157AD"/>
            <w:sz w:val="20"/>
            <w:szCs w:val="20"/>
            <w:u w:val="single"/>
            <w:lang w:eastAsia="en-AU"/>
          </w:rPr>
          <w:t xml:space="preserve"> S</w:t>
        </w:r>
      </w:hyperlink>
      <w:r w:rsidRPr="003C2B11">
        <w:rPr>
          <w:rFonts w:ascii="Helvetica" w:hAnsi="Helvetica" w:cs="Helvetica"/>
          <w:color w:val="222222"/>
          <w:sz w:val="20"/>
          <w:szCs w:val="20"/>
          <w:lang w:eastAsia="en-AU"/>
        </w:rPr>
        <w:t>, </w:t>
      </w:r>
      <w:hyperlink w:history="1" r:id="rId16">
        <w:r w:rsidRPr="003C2B11">
          <w:rPr>
            <w:rFonts w:ascii="Helvetica" w:hAnsi="Helvetica" w:cs="Helvetica"/>
            <w:color w:val="1157AD"/>
            <w:sz w:val="20"/>
            <w:szCs w:val="20"/>
            <w:u w:val="single"/>
            <w:lang w:eastAsia="en-AU"/>
          </w:rPr>
          <w:t>Qazi S</w:t>
        </w:r>
      </w:hyperlink>
      <w:r w:rsidRPr="003C2B11">
        <w:rPr>
          <w:rFonts w:ascii="Helvetica" w:hAnsi="Helvetica" w:cs="Helvetica"/>
          <w:color w:val="222222"/>
          <w:sz w:val="20"/>
          <w:szCs w:val="20"/>
          <w:lang w:eastAsia="en-AU"/>
        </w:rPr>
        <w:t>, </w:t>
      </w:r>
      <w:proofErr w:type="spellStart"/>
      <w:r w:rsidRPr="003C2B11">
        <w:rPr>
          <w:rFonts w:ascii="Helvetica" w:hAnsi="Helvetica" w:cs="Helvetica"/>
          <w:color w:val="222222"/>
          <w:sz w:val="20"/>
          <w:szCs w:val="20"/>
          <w:lang w:eastAsia="en-AU"/>
        </w:rPr>
        <w:fldChar w:fldCharType="begin"/>
      </w:r>
      <w:r w:rsidRPr="003C2B11">
        <w:rPr>
          <w:rFonts w:ascii="Helvetica" w:hAnsi="Helvetica" w:cs="Helvetica"/>
          <w:color w:val="222222"/>
          <w:sz w:val="20"/>
          <w:szCs w:val="20"/>
          <w:lang w:eastAsia="en-AU"/>
        </w:rPr>
        <w:instrText xml:space="preserve"> HYPERLINK "http://www.ncbi.nlm.nih.gov/pubmed/?term=Billal%20DS%5BAuthor%5D&amp;cauthor=true&amp;cauthor_uid=17132298" </w:instrText>
      </w:r>
      <w:r w:rsidRPr="003C2B11">
        <w:rPr>
          <w:rFonts w:ascii="Helvetica" w:hAnsi="Helvetica" w:cs="Helvetica"/>
          <w:color w:val="222222"/>
          <w:sz w:val="20"/>
          <w:szCs w:val="20"/>
          <w:lang w:eastAsia="en-AU"/>
        </w:rPr>
        <w:fldChar w:fldCharType="separate"/>
      </w:r>
      <w:r w:rsidRPr="003C2B11">
        <w:rPr>
          <w:rFonts w:ascii="Helvetica" w:hAnsi="Helvetica" w:cs="Helvetica"/>
          <w:color w:val="1157AD"/>
          <w:sz w:val="20"/>
          <w:szCs w:val="20"/>
          <w:u w:val="single"/>
          <w:lang w:eastAsia="en-AU"/>
        </w:rPr>
        <w:t>Billal</w:t>
      </w:r>
      <w:proofErr w:type="spellEnd"/>
      <w:r w:rsidRPr="003C2B11">
        <w:rPr>
          <w:rFonts w:ascii="Helvetica" w:hAnsi="Helvetica" w:cs="Helvetica"/>
          <w:color w:val="1157AD"/>
          <w:sz w:val="20"/>
          <w:szCs w:val="20"/>
          <w:u w:val="single"/>
          <w:lang w:eastAsia="en-AU"/>
        </w:rPr>
        <w:t xml:space="preserve"> DS</w:t>
      </w:r>
      <w:r w:rsidRPr="003C2B11">
        <w:rPr>
          <w:rFonts w:ascii="Helvetica" w:hAnsi="Helvetica" w:cs="Helvetica"/>
          <w:color w:val="222222"/>
          <w:sz w:val="20"/>
          <w:szCs w:val="20"/>
          <w:lang w:eastAsia="en-AU"/>
        </w:rPr>
        <w:fldChar w:fldCharType="end"/>
      </w:r>
      <w:r w:rsidRPr="003C2B11">
        <w:rPr>
          <w:rFonts w:ascii="Helvetica" w:hAnsi="Helvetica" w:cs="Helvetica"/>
          <w:color w:val="222222"/>
          <w:sz w:val="20"/>
          <w:szCs w:val="20"/>
          <w:lang w:eastAsia="en-AU"/>
        </w:rPr>
        <w:t>, </w:t>
      </w:r>
      <w:hyperlink w:history="1" r:id="rId17">
        <w:r w:rsidRPr="003C2B11">
          <w:rPr>
            <w:rFonts w:ascii="Helvetica" w:hAnsi="Helvetica" w:cs="Helvetica"/>
            <w:color w:val="1157AD"/>
            <w:sz w:val="20"/>
            <w:szCs w:val="20"/>
            <w:u w:val="single"/>
            <w:lang w:eastAsia="en-AU"/>
          </w:rPr>
          <w:t>Islam M</w:t>
        </w:r>
      </w:hyperlink>
      <w:r w:rsidRPr="003C2B11">
        <w:rPr>
          <w:rFonts w:ascii="Helvetica" w:hAnsi="Helvetica" w:cs="Helvetica"/>
          <w:color w:val="222222"/>
          <w:sz w:val="20"/>
          <w:szCs w:val="20"/>
          <w:lang w:eastAsia="en-AU"/>
        </w:rPr>
        <w:t>, </w:t>
      </w:r>
      <w:hyperlink w:history="1" r:id="rId18">
        <w:r w:rsidRPr="003C2B11">
          <w:rPr>
            <w:rFonts w:ascii="Helvetica" w:hAnsi="Helvetica" w:cs="Helvetica"/>
            <w:color w:val="1157AD"/>
            <w:sz w:val="20"/>
            <w:szCs w:val="20"/>
            <w:u w:val="single"/>
            <w:lang w:eastAsia="en-AU"/>
          </w:rPr>
          <w:t>Roy E</w:t>
        </w:r>
      </w:hyperlink>
      <w:r w:rsidRPr="003C2B11">
        <w:rPr>
          <w:rFonts w:ascii="Helvetica" w:hAnsi="Helvetica" w:cs="Helvetica"/>
          <w:color w:val="222222"/>
          <w:sz w:val="20"/>
          <w:szCs w:val="20"/>
          <w:lang w:eastAsia="en-AU"/>
        </w:rPr>
        <w:t>, </w:t>
      </w:r>
      <w:proofErr w:type="spellStart"/>
      <w:r w:rsidRPr="003C2B11">
        <w:rPr>
          <w:rFonts w:ascii="Helvetica" w:hAnsi="Helvetica" w:cs="Helvetica"/>
          <w:color w:val="222222"/>
          <w:sz w:val="20"/>
          <w:szCs w:val="20"/>
          <w:lang w:eastAsia="en-AU"/>
        </w:rPr>
        <w:fldChar w:fldCharType="begin"/>
      </w:r>
      <w:r w:rsidRPr="003C2B11">
        <w:rPr>
          <w:rFonts w:ascii="Helvetica" w:hAnsi="Helvetica" w:cs="Helvetica"/>
          <w:color w:val="222222"/>
          <w:sz w:val="20"/>
          <w:szCs w:val="20"/>
          <w:lang w:eastAsia="en-AU"/>
        </w:rPr>
        <w:instrText xml:space="preserve"> HYPERLINK "http://www.ncbi.nlm.nih.gov/pubmed/?term=Ruhulamin%20M%5BAuthor%5D&amp;cauthor=true&amp;cauthor_uid=17132298" </w:instrText>
      </w:r>
      <w:r w:rsidRPr="003C2B11">
        <w:rPr>
          <w:rFonts w:ascii="Helvetica" w:hAnsi="Helvetica" w:cs="Helvetica"/>
          <w:color w:val="222222"/>
          <w:sz w:val="20"/>
          <w:szCs w:val="20"/>
          <w:lang w:eastAsia="en-AU"/>
        </w:rPr>
        <w:fldChar w:fldCharType="separate"/>
      </w:r>
      <w:r w:rsidRPr="003C2B11">
        <w:rPr>
          <w:rFonts w:ascii="Helvetica" w:hAnsi="Helvetica" w:cs="Helvetica"/>
          <w:color w:val="1157AD"/>
          <w:sz w:val="20"/>
          <w:szCs w:val="20"/>
          <w:u w:val="single"/>
          <w:lang w:eastAsia="en-AU"/>
        </w:rPr>
        <w:t>Ruhulamin</w:t>
      </w:r>
      <w:proofErr w:type="spellEnd"/>
      <w:r w:rsidRPr="003C2B11">
        <w:rPr>
          <w:rFonts w:ascii="Helvetica" w:hAnsi="Helvetica" w:cs="Helvetica"/>
          <w:color w:val="1157AD"/>
          <w:sz w:val="20"/>
          <w:szCs w:val="20"/>
          <w:u w:val="single"/>
          <w:lang w:eastAsia="en-AU"/>
        </w:rPr>
        <w:t xml:space="preserve"> M</w:t>
      </w:r>
      <w:r w:rsidRPr="003C2B11">
        <w:rPr>
          <w:rFonts w:ascii="Helvetica" w:hAnsi="Helvetica" w:cs="Helvetica"/>
          <w:color w:val="222222"/>
          <w:sz w:val="20"/>
          <w:szCs w:val="20"/>
          <w:lang w:eastAsia="en-AU"/>
        </w:rPr>
        <w:fldChar w:fldCharType="end"/>
      </w:r>
      <w:r w:rsidRPr="003C2B11">
        <w:rPr>
          <w:rFonts w:ascii="Helvetica" w:hAnsi="Helvetica" w:cs="Helvetica"/>
          <w:color w:val="222222"/>
          <w:sz w:val="20"/>
          <w:szCs w:val="20"/>
          <w:lang w:eastAsia="en-AU"/>
        </w:rPr>
        <w:t>, </w:t>
      </w:r>
      <w:hyperlink w:history="1" r:id="rId19">
        <w:r w:rsidRPr="003C2B11">
          <w:rPr>
            <w:rFonts w:ascii="Helvetica" w:hAnsi="Helvetica" w:cs="Helvetica"/>
            <w:color w:val="1157AD"/>
            <w:sz w:val="20"/>
            <w:szCs w:val="20"/>
            <w:u w:val="single"/>
            <w:lang w:eastAsia="en-AU"/>
          </w:rPr>
          <w:t>Black RE</w:t>
        </w:r>
      </w:hyperlink>
      <w:r w:rsidRPr="003C2B11">
        <w:rPr>
          <w:rFonts w:ascii="Helvetica" w:hAnsi="Helvetica" w:cs="Helvetica"/>
          <w:color w:val="222222"/>
          <w:sz w:val="20"/>
          <w:szCs w:val="20"/>
          <w:lang w:eastAsia="en-AU"/>
        </w:rPr>
        <w:t>, </w:t>
      </w:r>
      <w:proofErr w:type="spellStart"/>
      <w:r w:rsidRPr="003C2B11">
        <w:rPr>
          <w:rFonts w:ascii="Helvetica" w:hAnsi="Helvetica" w:cs="Helvetica"/>
          <w:color w:val="222222"/>
          <w:sz w:val="20"/>
          <w:szCs w:val="20"/>
          <w:lang w:eastAsia="en-AU"/>
        </w:rPr>
        <w:fldChar w:fldCharType="begin"/>
      </w:r>
      <w:r w:rsidRPr="003C2B11">
        <w:rPr>
          <w:rFonts w:ascii="Helvetica" w:hAnsi="Helvetica" w:cs="Helvetica"/>
          <w:color w:val="222222"/>
          <w:sz w:val="20"/>
          <w:szCs w:val="20"/>
          <w:lang w:eastAsia="en-AU"/>
        </w:rPr>
        <w:instrText xml:space="preserve"> HYPERLINK "http://www.ncbi.nlm.nih.gov/pubmed/?term=Santosham%20M%5BAuthor%5D&amp;cauthor=true&amp;cauthor_uid=17132298" </w:instrText>
      </w:r>
      <w:r w:rsidRPr="003C2B11">
        <w:rPr>
          <w:rFonts w:ascii="Helvetica" w:hAnsi="Helvetica" w:cs="Helvetica"/>
          <w:color w:val="222222"/>
          <w:sz w:val="20"/>
          <w:szCs w:val="20"/>
          <w:lang w:eastAsia="en-AU"/>
        </w:rPr>
        <w:fldChar w:fldCharType="separate"/>
      </w:r>
      <w:r w:rsidRPr="003C2B11">
        <w:rPr>
          <w:rFonts w:ascii="Helvetica" w:hAnsi="Helvetica" w:cs="Helvetica"/>
          <w:color w:val="1157AD"/>
          <w:sz w:val="20"/>
          <w:szCs w:val="20"/>
          <w:u w:val="single"/>
          <w:lang w:eastAsia="en-AU"/>
        </w:rPr>
        <w:t>Santosham</w:t>
      </w:r>
      <w:proofErr w:type="spellEnd"/>
      <w:r w:rsidRPr="003C2B11">
        <w:rPr>
          <w:rFonts w:ascii="Helvetica" w:hAnsi="Helvetica" w:cs="Helvetica"/>
          <w:color w:val="1157AD"/>
          <w:sz w:val="20"/>
          <w:szCs w:val="20"/>
          <w:u w:val="single"/>
          <w:lang w:eastAsia="en-AU"/>
        </w:rPr>
        <w:t xml:space="preserve"> M</w:t>
      </w:r>
      <w:r w:rsidRPr="003C2B11">
        <w:rPr>
          <w:rFonts w:ascii="Helvetica" w:hAnsi="Helvetica" w:cs="Helvetica"/>
          <w:color w:val="222222"/>
          <w:sz w:val="20"/>
          <w:szCs w:val="20"/>
          <w:lang w:eastAsia="en-AU"/>
        </w:rPr>
        <w:fldChar w:fldCharType="end"/>
      </w:r>
      <w:r w:rsidRPr="003C2B11">
        <w:rPr>
          <w:rFonts w:ascii="Helvetica" w:hAnsi="Helvetica" w:cs="Helvetica"/>
          <w:color w:val="222222"/>
          <w:sz w:val="20"/>
          <w:szCs w:val="20"/>
          <w:lang w:eastAsia="en-AU"/>
        </w:rPr>
        <w:t xml:space="preserve"> (2006) Detection of </w:t>
      </w:r>
      <w:proofErr w:type="spellStart"/>
      <w:r w:rsidRPr="003C2B11">
        <w:rPr>
          <w:rFonts w:ascii="Helvetica" w:hAnsi="Helvetica" w:cs="Helvetica"/>
          <w:color w:val="222222"/>
          <w:sz w:val="20"/>
          <w:szCs w:val="20"/>
          <w:lang w:eastAsia="en-AU"/>
        </w:rPr>
        <w:t>antigenuria</w:t>
      </w:r>
      <w:proofErr w:type="spellEnd"/>
      <w:r w:rsidRPr="003C2B11">
        <w:rPr>
          <w:rFonts w:ascii="Helvetica" w:hAnsi="Helvetica" w:cs="Helvetica"/>
          <w:color w:val="222222"/>
          <w:sz w:val="20"/>
          <w:szCs w:val="20"/>
          <w:lang w:eastAsia="en-AU"/>
        </w:rPr>
        <w:t xml:space="preserve"> for diagnosis of invasive </w:t>
      </w:r>
      <w:r w:rsidRPr="003C2B11">
        <w:rPr>
          <w:rFonts w:ascii="Helvetica" w:hAnsi="Helvetica" w:cs="Helvetica"/>
          <w:i/>
          <w:iCs/>
          <w:color w:val="222222"/>
          <w:sz w:val="20"/>
          <w:szCs w:val="20"/>
          <w:lang w:eastAsia="en-AU"/>
        </w:rPr>
        <w:t>Haemophilus influenzae</w:t>
      </w:r>
      <w:r w:rsidRPr="003C2B11">
        <w:rPr>
          <w:rFonts w:ascii="Helvetica" w:hAnsi="Helvetica" w:cs="Helvetica"/>
          <w:color w:val="222222"/>
          <w:sz w:val="20"/>
          <w:szCs w:val="20"/>
          <w:lang w:eastAsia="en-AU"/>
        </w:rPr>
        <w:t> type b disease. </w:t>
      </w:r>
      <w:r w:rsidRPr="003C2B11">
        <w:rPr>
          <w:rFonts w:ascii="Helvetica" w:hAnsi="Helvetica" w:cs="Helvetica"/>
          <w:i/>
          <w:iCs/>
          <w:color w:val="222222"/>
          <w:sz w:val="20"/>
          <w:szCs w:val="20"/>
          <w:lang w:eastAsia="en-AU"/>
        </w:rPr>
        <w:t xml:space="preserve">Ann Trop </w:t>
      </w:r>
      <w:proofErr w:type="spellStart"/>
      <w:r w:rsidRPr="003C2B11">
        <w:rPr>
          <w:rFonts w:ascii="Helvetica" w:hAnsi="Helvetica" w:cs="Helvetica"/>
          <w:i/>
          <w:iCs/>
          <w:color w:val="222222"/>
          <w:sz w:val="20"/>
          <w:szCs w:val="20"/>
          <w:lang w:eastAsia="en-AU"/>
        </w:rPr>
        <w:t>Paediatr</w:t>
      </w:r>
      <w:proofErr w:type="spellEnd"/>
      <w:r w:rsidRPr="003C2B11">
        <w:rPr>
          <w:rFonts w:ascii="Helvetica" w:hAnsi="Helvetica" w:cs="Helvetica"/>
          <w:i/>
          <w:iCs/>
          <w:color w:val="222222"/>
          <w:sz w:val="20"/>
          <w:szCs w:val="20"/>
          <w:lang w:eastAsia="en-AU"/>
        </w:rPr>
        <w:t>, </w:t>
      </w:r>
      <w:r w:rsidRPr="003C2B11">
        <w:rPr>
          <w:rFonts w:ascii="Helvetica" w:hAnsi="Helvetica" w:cs="Helvetica"/>
          <w:color w:val="222222"/>
          <w:sz w:val="20"/>
          <w:szCs w:val="20"/>
          <w:lang w:eastAsia="en-AU"/>
        </w:rPr>
        <w:t>26(4): 329-36.</w:t>
      </w:r>
    </w:p>
    <w:bookmarkStart w:name="ref17" w:id="16"/>
    <w:bookmarkEnd w:id="16"/>
    <w:p w:rsidRPr="003C2B11" w:rsidR="009E0B84" w:rsidP="00F42019" w:rsidRDefault="003C2B11" w14:paraId="14703EC2" w14:textId="5B6F1EDD">
      <w:pPr>
        <w:numPr>
          <w:ilvl w:val="0"/>
          <w:numId w:val="22"/>
        </w:numPr>
        <w:shd w:val="clear" w:color="auto" w:fill="FFFFFF"/>
        <w:spacing w:after="90" w:line="300" w:lineRule="atLeast"/>
        <w:rPr>
          <w:rFonts w:ascii="Helvetica" w:hAnsi="Helvetica" w:cs="Helvetica"/>
          <w:color w:val="222222"/>
          <w:sz w:val="20"/>
          <w:szCs w:val="20"/>
          <w:lang w:eastAsia="en-AU"/>
        </w:rPr>
      </w:pPr>
      <w:r w:rsidRPr="003C2B11">
        <w:rPr>
          <w:rFonts w:ascii="Helvetica" w:hAnsi="Helvetica" w:cs="Helvetica"/>
          <w:color w:val="222222"/>
          <w:sz w:val="20"/>
          <w:szCs w:val="20"/>
          <w:lang w:eastAsia="en-AU"/>
        </w:rPr>
        <w:fldChar w:fldCharType="begin"/>
      </w:r>
      <w:r w:rsidRPr="003C2B11">
        <w:rPr>
          <w:rFonts w:ascii="Helvetica" w:hAnsi="Helvetica" w:cs="Helvetica"/>
          <w:color w:val="222222"/>
          <w:sz w:val="20"/>
          <w:szCs w:val="20"/>
          <w:lang w:eastAsia="en-AU"/>
        </w:rPr>
        <w:instrText xml:space="preserve"> HYPERLINK "http://www.ncbi.nlm.nih.gov/pubmed/?term=Camargos%20PA%5BAuthor%5D&amp;cauthor=true&amp;cauthor_uid=7561986" </w:instrText>
      </w:r>
      <w:r w:rsidRPr="003C2B11">
        <w:rPr>
          <w:rFonts w:ascii="Helvetica" w:hAnsi="Helvetica" w:cs="Helvetica"/>
          <w:color w:val="222222"/>
          <w:sz w:val="20"/>
          <w:szCs w:val="20"/>
          <w:lang w:eastAsia="en-AU"/>
        </w:rPr>
        <w:fldChar w:fldCharType="separate"/>
      </w:r>
      <w:proofErr w:type="spellStart"/>
      <w:r w:rsidRPr="003C2B11">
        <w:rPr>
          <w:rFonts w:ascii="Helvetica" w:hAnsi="Helvetica" w:cs="Helvetica"/>
          <w:color w:val="1157AD"/>
          <w:sz w:val="20"/>
          <w:szCs w:val="20"/>
          <w:u w:val="single"/>
          <w:lang w:eastAsia="en-AU"/>
        </w:rPr>
        <w:t>Camargos</w:t>
      </w:r>
      <w:proofErr w:type="spellEnd"/>
      <w:r w:rsidRPr="003C2B11">
        <w:rPr>
          <w:rFonts w:ascii="Helvetica" w:hAnsi="Helvetica" w:cs="Helvetica"/>
          <w:color w:val="1157AD"/>
          <w:sz w:val="20"/>
          <w:szCs w:val="20"/>
          <w:u w:val="single"/>
          <w:lang w:eastAsia="en-AU"/>
        </w:rPr>
        <w:t xml:space="preserve"> PA</w:t>
      </w:r>
      <w:r w:rsidRPr="003C2B11">
        <w:rPr>
          <w:rFonts w:ascii="Helvetica" w:hAnsi="Helvetica" w:cs="Helvetica"/>
          <w:color w:val="222222"/>
          <w:sz w:val="20"/>
          <w:szCs w:val="20"/>
          <w:lang w:eastAsia="en-AU"/>
        </w:rPr>
        <w:fldChar w:fldCharType="end"/>
      </w:r>
      <w:r w:rsidRPr="003C2B11">
        <w:rPr>
          <w:rFonts w:ascii="Helvetica" w:hAnsi="Helvetica" w:cs="Helvetica"/>
          <w:color w:val="222222"/>
          <w:sz w:val="20"/>
          <w:szCs w:val="20"/>
          <w:lang w:eastAsia="en-AU"/>
        </w:rPr>
        <w:t>, </w:t>
      </w:r>
      <w:hyperlink w:history="1" r:id="rId20">
        <w:r w:rsidRPr="003C2B11">
          <w:rPr>
            <w:rFonts w:ascii="Helvetica" w:hAnsi="Helvetica" w:cs="Helvetica"/>
            <w:color w:val="1157AD"/>
            <w:sz w:val="20"/>
            <w:szCs w:val="20"/>
            <w:u w:val="single"/>
            <w:lang w:eastAsia="en-AU"/>
          </w:rPr>
          <w:t>Almeida MS</w:t>
        </w:r>
      </w:hyperlink>
      <w:r w:rsidRPr="003C2B11">
        <w:rPr>
          <w:rFonts w:ascii="Helvetica" w:hAnsi="Helvetica" w:cs="Helvetica"/>
          <w:color w:val="222222"/>
          <w:sz w:val="20"/>
          <w:szCs w:val="20"/>
          <w:lang w:eastAsia="en-AU"/>
        </w:rPr>
        <w:t>, </w:t>
      </w:r>
      <w:hyperlink w:history="1" r:id="rId21">
        <w:r w:rsidRPr="003C2B11">
          <w:rPr>
            <w:rFonts w:ascii="Helvetica" w:hAnsi="Helvetica" w:cs="Helvetica"/>
            <w:color w:val="1157AD"/>
            <w:sz w:val="20"/>
            <w:szCs w:val="20"/>
            <w:u w:val="single"/>
            <w:lang w:eastAsia="en-AU"/>
          </w:rPr>
          <w:t>Cardoso I</w:t>
        </w:r>
      </w:hyperlink>
      <w:r w:rsidRPr="003C2B11">
        <w:rPr>
          <w:rFonts w:ascii="Helvetica" w:hAnsi="Helvetica" w:cs="Helvetica"/>
          <w:color w:val="222222"/>
          <w:sz w:val="20"/>
          <w:szCs w:val="20"/>
          <w:lang w:eastAsia="en-AU"/>
        </w:rPr>
        <w:t>, </w:t>
      </w:r>
      <w:hyperlink w:history="1" r:id="rId22">
        <w:r w:rsidRPr="003C2B11">
          <w:rPr>
            <w:rFonts w:ascii="Helvetica" w:hAnsi="Helvetica" w:cs="Helvetica"/>
            <w:color w:val="1157AD"/>
            <w:sz w:val="20"/>
            <w:szCs w:val="20"/>
            <w:u w:val="single"/>
            <w:lang w:eastAsia="en-AU"/>
          </w:rPr>
          <w:t>Filho GL</w:t>
        </w:r>
      </w:hyperlink>
      <w:r w:rsidRPr="003C2B11">
        <w:rPr>
          <w:rFonts w:ascii="Helvetica" w:hAnsi="Helvetica" w:cs="Helvetica"/>
          <w:color w:val="222222"/>
          <w:sz w:val="20"/>
          <w:szCs w:val="20"/>
          <w:lang w:eastAsia="en-AU"/>
        </w:rPr>
        <w:t>, </w:t>
      </w:r>
      <w:hyperlink w:history="1" r:id="rId23">
        <w:r w:rsidRPr="003C2B11">
          <w:rPr>
            <w:rFonts w:ascii="Helvetica" w:hAnsi="Helvetica" w:cs="Helvetica"/>
            <w:color w:val="1157AD"/>
            <w:sz w:val="20"/>
            <w:szCs w:val="20"/>
            <w:u w:val="single"/>
            <w:lang w:eastAsia="en-AU"/>
          </w:rPr>
          <w:t>Filho DM</w:t>
        </w:r>
      </w:hyperlink>
      <w:r w:rsidRPr="003C2B11">
        <w:rPr>
          <w:rFonts w:ascii="Helvetica" w:hAnsi="Helvetica" w:cs="Helvetica"/>
          <w:color w:val="222222"/>
          <w:sz w:val="20"/>
          <w:szCs w:val="20"/>
          <w:lang w:eastAsia="en-AU"/>
        </w:rPr>
        <w:t>, </w:t>
      </w:r>
      <w:hyperlink w:history="1" r:id="rId24">
        <w:r w:rsidRPr="003C2B11">
          <w:rPr>
            <w:rFonts w:ascii="Helvetica" w:hAnsi="Helvetica" w:cs="Helvetica"/>
            <w:color w:val="1157AD"/>
            <w:sz w:val="20"/>
            <w:szCs w:val="20"/>
            <w:u w:val="single"/>
            <w:lang w:eastAsia="en-AU"/>
          </w:rPr>
          <w:t>Martins JI</w:t>
        </w:r>
      </w:hyperlink>
      <w:r w:rsidRPr="003C2B11">
        <w:rPr>
          <w:rFonts w:ascii="Helvetica" w:hAnsi="Helvetica" w:cs="Helvetica"/>
          <w:color w:val="222222"/>
          <w:sz w:val="20"/>
          <w:szCs w:val="20"/>
          <w:lang w:eastAsia="en-AU"/>
        </w:rPr>
        <w:t>, </w:t>
      </w:r>
      <w:hyperlink w:history="1" r:id="rId25">
        <w:r w:rsidRPr="003C2B11">
          <w:rPr>
            <w:rFonts w:ascii="Helvetica" w:hAnsi="Helvetica" w:cs="Helvetica"/>
            <w:color w:val="1157AD"/>
            <w:sz w:val="20"/>
            <w:szCs w:val="20"/>
            <w:u w:val="single"/>
            <w:lang w:eastAsia="en-AU"/>
          </w:rPr>
          <w:t>Batista KW</w:t>
        </w:r>
      </w:hyperlink>
      <w:r w:rsidRPr="003C2B11">
        <w:rPr>
          <w:rFonts w:ascii="Helvetica" w:hAnsi="Helvetica" w:cs="Helvetica"/>
          <w:color w:val="222222"/>
          <w:sz w:val="20"/>
          <w:szCs w:val="20"/>
          <w:lang w:eastAsia="en-AU"/>
        </w:rPr>
        <w:t>, </w:t>
      </w:r>
      <w:hyperlink w:history="1" r:id="rId26">
        <w:r w:rsidRPr="003C2B11">
          <w:rPr>
            <w:rFonts w:ascii="Helvetica" w:hAnsi="Helvetica" w:cs="Helvetica"/>
            <w:color w:val="1157AD"/>
            <w:sz w:val="20"/>
            <w:szCs w:val="20"/>
            <w:u w:val="single"/>
            <w:lang w:eastAsia="en-AU"/>
          </w:rPr>
          <w:t>Silva RC</w:t>
        </w:r>
      </w:hyperlink>
      <w:r w:rsidRPr="003C2B11">
        <w:rPr>
          <w:rFonts w:ascii="Helvetica" w:hAnsi="Helvetica" w:cs="Helvetica"/>
          <w:color w:val="222222"/>
          <w:sz w:val="20"/>
          <w:szCs w:val="20"/>
          <w:lang w:eastAsia="en-AU"/>
        </w:rPr>
        <w:t>, </w:t>
      </w:r>
      <w:hyperlink w:history="1" r:id="rId27">
        <w:r w:rsidRPr="003C2B11">
          <w:rPr>
            <w:rFonts w:ascii="Helvetica" w:hAnsi="Helvetica" w:cs="Helvetica"/>
            <w:color w:val="1157AD"/>
            <w:sz w:val="20"/>
            <w:szCs w:val="20"/>
            <w:u w:val="single"/>
            <w:lang w:eastAsia="en-AU"/>
          </w:rPr>
          <w:t>Antunes CM</w:t>
        </w:r>
      </w:hyperlink>
      <w:r w:rsidRPr="003C2B11">
        <w:rPr>
          <w:rFonts w:ascii="Helvetica" w:hAnsi="Helvetica" w:cs="Helvetica"/>
          <w:color w:val="222222"/>
          <w:sz w:val="20"/>
          <w:szCs w:val="20"/>
          <w:lang w:eastAsia="en-AU"/>
        </w:rPr>
        <w:t> (1995) Latex particle agglutination test in the diagnosis of </w:t>
      </w:r>
      <w:r w:rsidRPr="003C2B11">
        <w:rPr>
          <w:rFonts w:ascii="Helvetica" w:hAnsi="Helvetica" w:cs="Helvetica"/>
          <w:i/>
          <w:iCs/>
          <w:color w:val="222222"/>
          <w:sz w:val="20"/>
          <w:szCs w:val="20"/>
          <w:lang w:eastAsia="en-AU"/>
        </w:rPr>
        <w:t>Haemophilus influenzae</w:t>
      </w:r>
      <w:r w:rsidRPr="003C2B11">
        <w:rPr>
          <w:rFonts w:ascii="Helvetica" w:hAnsi="Helvetica" w:cs="Helvetica"/>
          <w:color w:val="222222"/>
          <w:sz w:val="20"/>
          <w:szCs w:val="20"/>
          <w:lang w:eastAsia="en-AU"/>
        </w:rPr>
        <w:t> type B, </w:t>
      </w:r>
      <w:r w:rsidRPr="003C2B11">
        <w:rPr>
          <w:rFonts w:ascii="Helvetica" w:hAnsi="Helvetica" w:cs="Helvetica"/>
          <w:i/>
          <w:iCs/>
          <w:color w:val="222222"/>
          <w:sz w:val="20"/>
          <w:szCs w:val="20"/>
          <w:lang w:eastAsia="en-AU"/>
        </w:rPr>
        <w:t>Streptococcus pneumoniae</w:t>
      </w:r>
      <w:r w:rsidRPr="003C2B11">
        <w:rPr>
          <w:rFonts w:ascii="Helvetica" w:hAnsi="Helvetica" w:cs="Helvetica"/>
          <w:color w:val="222222"/>
          <w:sz w:val="20"/>
          <w:szCs w:val="20"/>
          <w:lang w:eastAsia="en-AU"/>
        </w:rPr>
        <w:t> and </w:t>
      </w:r>
      <w:r w:rsidRPr="003C2B11">
        <w:rPr>
          <w:rFonts w:ascii="Helvetica" w:hAnsi="Helvetica" w:cs="Helvetica"/>
          <w:i/>
          <w:iCs/>
          <w:color w:val="222222"/>
          <w:sz w:val="20"/>
          <w:szCs w:val="20"/>
          <w:lang w:eastAsia="en-AU"/>
        </w:rPr>
        <w:t>Neisseria meningitidis</w:t>
      </w:r>
      <w:r w:rsidRPr="003C2B11">
        <w:rPr>
          <w:rFonts w:ascii="Helvetica" w:hAnsi="Helvetica" w:cs="Helvetica"/>
          <w:color w:val="222222"/>
          <w:sz w:val="20"/>
          <w:szCs w:val="20"/>
          <w:lang w:eastAsia="en-AU"/>
        </w:rPr>
        <w:t> A and C meningitis in infants and children. </w:t>
      </w:r>
      <w:hyperlink w:tooltip="Journal of clinical epidemiology." w:history="1" r:id="rId28">
        <w:r w:rsidRPr="003C2B11">
          <w:rPr>
            <w:rFonts w:ascii="Helvetica" w:hAnsi="Helvetica" w:cs="Helvetica"/>
            <w:i/>
            <w:iCs/>
            <w:color w:val="1157AD"/>
            <w:sz w:val="20"/>
            <w:szCs w:val="20"/>
            <w:u w:val="single"/>
            <w:lang w:eastAsia="en-AU"/>
          </w:rPr>
          <w:t>J Clin Epidemiol</w:t>
        </w:r>
      </w:hyperlink>
      <w:r w:rsidRPr="003C2B11">
        <w:rPr>
          <w:rFonts w:ascii="Helvetica" w:hAnsi="Helvetica" w:cs="Helvetica"/>
          <w:i/>
          <w:iCs/>
          <w:color w:val="222222"/>
          <w:sz w:val="20"/>
          <w:szCs w:val="20"/>
          <w:lang w:eastAsia="en-AU"/>
        </w:rPr>
        <w:t>,</w:t>
      </w:r>
      <w:r w:rsidRPr="003C2B11">
        <w:rPr>
          <w:rFonts w:ascii="Helvetica" w:hAnsi="Helvetica" w:cs="Helvetica"/>
          <w:color w:val="222222"/>
          <w:sz w:val="20"/>
          <w:szCs w:val="20"/>
          <w:lang w:eastAsia="en-AU"/>
        </w:rPr>
        <w:t> 48(10): 1245-50.</w:t>
      </w:r>
    </w:p>
    <w:sectPr w:rsidRPr="003C2B11" w:rsidR="009E0B84" w:rsidSect="00F42019">
      <w:headerReference w:type="default" r:id="rId29"/>
      <w:footerReference w:type="default" r:id="rId30"/>
      <w:headerReference w:type="first" r:id="rId31"/>
      <w:footerReference w:type="first" r:id="rId32"/>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C2B11" w:rsidP="006B56BB" w:rsidRDefault="003C2B11" w14:paraId="33A9CEC4" w14:textId="77777777">
      <w:r>
        <w:separator/>
      </w:r>
    </w:p>
    <w:p w:rsidR="003C2B11" w:rsidRDefault="003C2B11" w14:paraId="146E0AB3" w14:textId="77777777"/>
  </w:endnote>
  <w:endnote w:type="continuationSeparator" w:id="0">
    <w:p w:rsidR="003C2B11" w:rsidP="006B56BB" w:rsidRDefault="003C2B11" w14:paraId="159A7DDB" w14:textId="77777777">
      <w:r>
        <w:continuationSeparator/>
      </w:r>
    </w:p>
    <w:p w:rsidR="003C2B11" w:rsidRDefault="003C2B11" w14:paraId="62DAF30D" w14:textId="77777777"/>
  </w:endnote>
  <w:endnote w:type="continuationNotice" w:id="1">
    <w:p w:rsidR="003C2B11" w:rsidRDefault="003C2B11" w14:paraId="379ACD9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P="003C2B11" w:rsidRDefault="003C2B11" w14:paraId="1FF4BCFF" w14:textId="5BD3273F">
            <w:pPr>
              <w:pStyle w:val="Footer"/>
              <w:jc w:val="right"/>
            </w:pPr>
            <w:r w:rsidRPr="003C2B11">
              <w:rPr>
                <w:i/>
                <w:iCs/>
              </w:rPr>
              <w:t>Haemophilus influenzae</w:t>
            </w:r>
            <w:r w:rsidRPr="003C2B11">
              <w:t xml:space="preserve">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3C2B11" w:rsidRDefault="003C2B11" w14:paraId="67A77C9F" w14:textId="0B2194FB">
    <w:pPr>
      <w:pStyle w:val="Footer"/>
      <w:jc w:val="right"/>
    </w:pPr>
    <w:r w:rsidRPr="003C2B11">
      <w:rPr>
        <w:i/>
        <w:iCs/>
      </w:rPr>
      <w:t>Haemophilus influenzae</w:t>
    </w:r>
    <w:r w:rsidRPr="003C2B11">
      <w:t xml:space="preserve">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C2B11" w:rsidP="006B56BB" w:rsidRDefault="003C2B11" w14:paraId="6AEF84C5" w14:textId="77777777">
      <w:r>
        <w:separator/>
      </w:r>
    </w:p>
    <w:p w:rsidR="003C2B11" w:rsidRDefault="003C2B11" w14:paraId="01C55A01" w14:textId="77777777"/>
  </w:footnote>
  <w:footnote w:type="continuationSeparator" w:id="0">
    <w:p w:rsidR="003C2B11" w:rsidP="006B56BB" w:rsidRDefault="003C2B11" w14:paraId="132617C9" w14:textId="77777777">
      <w:r>
        <w:continuationSeparator/>
      </w:r>
    </w:p>
    <w:p w:rsidR="003C2B11" w:rsidRDefault="003C2B11" w14:paraId="376B2F5C" w14:textId="77777777"/>
  </w:footnote>
  <w:footnote w:type="continuationNotice" w:id="1">
    <w:p w:rsidR="003C2B11" w:rsidRDefault="003C2B11" w14:paraId="1D6AEE9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448EA0C5"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15036AED" w14:textId="77777777">
    <w:pPr>
      <w:pStyle w:val="Header"/>
    </w:pPr>
    <w:r>
      <w:rPr>
        <w:noProof/>
      </w:rPr>
      <w:drawing>
        <wp:inline distT="0" distB="0" distL="0" distR="0" wp14:anchorId="4A1D6166" wp14:editId="642E6AFB">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91660EA"/>
    <w:multiLevelType w:val="multilevel"/>
    <w:tmpl w:val="99C6D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4" w15:restartNumberingAfterBreak="0">
    <w:nsid w:val="3AE107A1"/>
    <w:multiLevelType w:val="multilevel"/>
    <w:tmpl w:val="9C9205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65E375D4"/>
    <w:multiLevelType w:val="multilevel"/>
    <w:tmpl w:val="438224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6"/>
  </w:num>
  <w:num w:numId="3">
    <w:abstractNumId w:val="19"/>
  </w:num>
  <w:num w:numId="4">
    <w:abstractNumId w:val="8"/>
  </w:num>
  <w:num w:numId="5">
    <w:abstractNumId w:val="8"/>
    <w:lvlOverride w:ilvl="0">
      <w:startOverride w:val="1"/>
    </w:lvlOverride>
  </w:num>
  <w:num w:numId="6">
    <w:abstractNumId w:val="9"/>
  </w:num>
  <w:num w:numId="7">
    <w:abstractNumId w:val="15"/>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0"/>
  </w:num>
  <w:num w:numId="18">
    <w:abstractNumId w:val="11"/>
  </w:num>
  <w:num w:numId="19">
    <w:abstractNumId w:val="13"/>
  </w:num>
  <w:num w:numId="20">
    <w:abstractNumId w:val="17"/>
  </w:num>
  <w:num w:numId="21">
    <w:abstractNumId w:val="14"/>
  </w:num>
  <w:num w:numId="22">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11"/>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C2B11"/>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08AB33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9A207F"/>
  <w15:docId w15:val="{EE1B5EDE-C384-4C03-90AC-B357835191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5"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link w:val="Heading5Char"/>
    <w:uiPriority w:val="9"/>
    <w:qFormat/>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3C2B11"/>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3C2B11"/>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3C2B11"/>
    <w:rPr>
      <w:rFonts w:ascii="Arial" w:hAnsi="Arial"/>
      <w:b/>
      <w:bCs/>
      <w:i/>
      <w:color w:val="414141"/>
      <w:sz w:val="24"/>
      <w:szCs w:val="28"/>
      <w:lang w:eastAsia="en-US"/>
    </w:rPr>
  </w:style>
  <w:style w:type="character" w:styleId="Heading5Char" w:customStyle="1">
    <w:name w:val="Heading 5 Char"/>
    <w:basedOn w:val="DefaultParagraphFont"/>
    <w:link w:val="Heading5"/>
    <w:uiPriority w:val="9"/>
    <w:rsid w:val="003C2B11"/>
    <w:rPr>
      <w:rFonts w:ascii="Arial" w:hAnsi="Arial"/>
      <w:b/>
      <w:bCs/>
      <w:iCs/>
      <w:sz w:val="22"/>
      <w:szCs w:val="26"/>
      <w:lang w:eastAsia="en-US"/>
    </w:rPr>
  </w:style>
  <w:style w:type="paragraph" w:styleId="NormalWeb">
    <w:name w:val="Normal (Web)"/>
    <w:basedOn w:val="Normal"/>
    <w:uiPriority w:val="99"/>
    <w:semiHidden/>
    <w:unhideWhenUsed/>
    <w:rsid w:val="003C2B11"/>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63551040">
      <w:bodyDiv w:val="1"/>
      <w:marLeft w:val="0"/>
      <w:marRight w:val="0"/>
      <w:marTop w:val="0"/>
      <w:marBottom w:val="0"/>
      <w:divBdr>
        <w:top w:val="none" w:sz="0" w:space="0" w:color="auto"/>
        <w:left w:val="none" w:sz="0" w:space="0" w:color="auto"/>
        <w:bottom w:val="none" w:sz="0" w:space="0" w:color="auto"/>
        <w:right w:val="none" w:sz="0" w:space="0" w:color="auto"/>
      </w:divBdr>
      <w:divsChild>
        <w:div w:id="1659649209">
          <w:marLeft w:val="0"/>
          <w:marRight w:val="0"/>
          <w:marTop w:val="0"/>
          <w:marBottom w:val="0"/>
          <w:divBdr>
            <w:top w:val="none" w:sz="0" w:space="0" w:color="C4DEEE"/>
            <w:left w:val="none" w:sz="0" w:space="0" w:color="C4DEEE"/>
            <w:bottom w:val="none" w:sz="0" w:space="0" w:color="C4DEEE"/>
            <w:right w:val="none" w:sz="0" w:space="0" w:color="C4DEEE"/>
          </w:divBdr>
        </w:div>
        <w:div w:id="238905225">
          <w:marLeft w:val="0"/>
          <w:marRight w:val="0"/>
          <w:marTop w:val="0"/>
          <w:marBottom w:val="0"/>
          <w:divBdr>
            <w:top w:val="none" w:sz="0" w:space="0" w:color="C4DEEE"/>
            <w:left w:val="none" w:sz="0" w:space="0" w:color="C4DEEE"/>
            <w:bottom w:val="none" w:sz="0" w:space="0" w:color="C4DEEE"/>
            <w:right w:val="none" w:sz="0" w:space="0" w:color="C4DEEE"/>
          </w:divBdr>
        </w:div>
        <w:div w:id="428042092">
          <w:marLeft w:val="0"/>
          <w:marRight w:val="0"/>
          <w:marTop w:val="0"/>
          <w:marBottom w:val="0"/>
          <w:divBdr>
            <w:top w:val="none" w:sz="0" w:space="0" w:color="C4DEEE"/>
            <w:left w:val="none" w:sz="0" w:space="0" w:color="C4DEEE"/>
            <w:bottom w:val="none" w:sz="0" w:space="0" w:color="C4DEEE"/>
            <w:right w:val="none" w:sz="0" w:space="0" w:color="C4DEEE"/>
          </w:divBdr>
        </w:div>
        <w:div w:id="880367035">
          <w:marLeft w:val="0"/>
          <w:marRight w:val="0"/>
          <w:marTop w:val="0"/>
          <w:marBottom w:val="0"/>
          <w:divBdr>
            <w:top w:val="none" w:sz="0" w:space="0" w:color="C4DEEE"/>
            <w:left w:val="none" w:sz="0" w:space="0" w:color="C4DEEE"/>
            <w:bottom w:val="none" w:sz="0" w:space="0" w:color="C4DEEE"/>
            <w:right w:val="none" w:sz="0" w:space="0" w:color="C4DEEE"/>
          </w:divBdr>
        </w:div>
        <w:div w:id="192773579">
          <w:marLeft w:val="0"/>
          <w:marRight w:val="0"/>
          <w:marTop w:val="0"/>
          <w:marBottom w:val="0"/>
          <w:divBdr>
            <w:top w:val="none" w:sz="0" w:space="0" w:color="C4DEEE"/>
            <w:left w:val="none" w:sz="0" w:space="0" w:color="C4DEEE"/>
            <w:bottom w:val="none" w:sz="0" w:space="0" w:color="C4DEEE"/>
            <w:right w:val="none" w:sz="0" w:space="0" w:color="C4DEEE"/>
          </w:divBdr>
        </w:div>
        <w:div w:id="2005357510">
          <w:marLeft w:val="0"/>
          <w:marRight w:val="0"/>
          <w:marTop w:val="0"/>
          <w:marBottom w:val="0"/>
          <w:divBdr>
            <w:top w:val="none" w:sz="0" w:space="0" w:color="C4DEEE"/>
            <w:left w:val="none" w:sz="0" w:space="0" w:color="C4DEEE"/>
            <w:bottom w:val="none" w:sz="0" w:space="0" w:color="C4DEEE"/>
            <w:right w:val="none" w:sz="0" w:space="0" w:color="C4DEEE"/>
          </w:divBdr>
        </w:div>
        <w:div w:id="2082212016">
          <w:marLeft w:val="0"/>
          <w:marRight w:val="0"/>
          <w:marTop w:val="0"/>
          <w:marBottom w:val="0"/>
          <w:divBdr>
            <w:top w:val="none" w:sz="0" w:space="0" w:color="C4DEEE"/>
            <w:left w:val="none" w:sz="0" w:space="0" w:color="C4DEEE"/>
            <w:bottom w:val="none" w:sz="0" w:space="0" w:color="C4DEEE"/>
            <w:right w:val="none" w:sz="0" w:space="0" w:color="C4DEEE"/>
          </w:divBdr>
        </w:div>
        <w:div w:id="1694378168">
          <w:marLeft w:val="0"/>
          <w:marRight w:val="0"/>
          <w:marTop w:val="0"/>
          <w:marBottom w:val="0"/>
          <w:divBdr>
            <w:top w:val="none" w:sz="0" w:space="0" w:color="C4DEEE"/>
            <w:left w:val="none" w:sz="0" w:space="0" w:color="C4DEEE"/>
            <w:bottom w:val="none" w:sz="0" w:space="0" w:color="C4DEEE"/>
            <w:right w:val="none" w:sz="0" w:space="0" w:color="C4DEEE"/>
          </w:divBdr>
        </w:div>
        <w:div w:id="1106777309">
          <w:marLeft w:val="0"/>
          <w:marRight w:val="0"/>
          <w:marTop w:val="0"/>
          <w:marBottom w:val="0"/>
          <w:divBdr>
            <w:top w:val="none" w:sz="0" w:space="0" w:color="C4DEEE"/>
            <w:left w:val="none" w:sz="0" w:space="0" w:color="C4DEEE"/>
            <w:bottom w:val="none" w:sz="0" w:space="0" w:color="C4DEEE"/>
            <w:right w:val="none" w:sz="0" w:space="0" w:color="C4DEEE"/>
          </w:divBdr>
        </w:div>
        <w:div w:id="2121682388">
          <w:marLeft w:val="0"/>
          <w:marRight w:val="0"/>
          <w:marTop w:val="0"/>
          <w:marBottom w:val="0"/>
          <w:divBdr>
            <w:top w:val="none" w:sz="0" w:space="0" w:color="C4DEEE"/>
            <w:left w:val="none" w:sz="0" w:space="0" w:color="C4DEEE"/>
            <w:bottom w:val="none" w:sz="0" w:space="0" w:color="C4DEEE"/>
            <w:right w:val="none" w:sz="0" w:space="0" w:color="C4DEEE"/>
          </w:divBdr>
        </w:div>
        <w:div w:id="1649239621">
          <w:marLeft w:val="0"/>
          <w:marRight w:val="0"/>
          <w:marTop w:val="0"/>
          <w:marBottom w:val="0"/>
          <w:divBdr>
            <w:top w:val="none" w:sz="0" w:space="0" w:color="C4DEEE"/>
            <w:left w:val="none" w:sz="0" w:space="0" w:color="C4DEEE"/>
            <w:bottom w:val="none" w:sz="0" w:space="0" w:color="C4DEEE"/>
            <w:right w:val="none" w:sz="0" w:space="0" w:color="C4DEEE"/>
          </w:divBdr>
        </w:div>
        <w:div w:id="384305400">
          <w:marLeft w:val="0"/>
          <w:marRight w:val="0"/>
          <w:marTop w:val="0"/>
          <w:marBottom w:val="0"/>
          <w:divBdr>
            <w:top w:val="none" w:sz="0" w:space="0" w:color="C4DEEE"/>
            <w:left w:val="none" w:sz="0" w:space="0" w:color="C4DEEE"/>
            <w:bottom w:val="none" w:sz="0" w:space="0" w:color="C4DEEE"/>
            <w:right w:val="none" w:sz="0" w:space="0" w:color="C4DEEE"/>
          </w:divBdr>
        </w:div>
        <w:div w:id="720638918">
          <w:marLeft w:val="0"/>
          <w:marRight w:val="0"/>
          <w:marTop w:val="0"/>
          <w:marBottom w:val="0"/>
          <w:divBdr>
            <w:top w:val="none" w:sz="0" w:space="0" w:color="C4DEEE"/>
            <w:left w:val="none" w:sz="0" w:space="0" w:color="C4DEEE"/>
            <w:bottom w:val="none" w:sz="0" w:space="0" w:color="C4DEEE"/>
            <w:right w:val="none" w:sz="0" w:space="0" w:color="C4DEEE"/>
          </w:divBdr>
        </w:div>
        <w:div w:id="567377749">
          <w:marLeft w:val="0"/>
          <w:marRight w:val="0"/>
          <w:marTop w:val="0"/>
          <w:marBottom w:val="0"/>
          <w:divBdr>
            <w:top w:val="none" w:sz="0" w:space="0" w:color="C4DEEE"/>
            <w:left w:val="none" w:sz="0" w:space="0" w:color="C4DEEE"/>
            <w:bottom w:val="none" w:sz="0" w:space="0" w:color="C4DEEE"/>
            <w:right w:val="none" w:sz="0" w:space="0" w:color="C4DEEE"/>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ncbi.nlm.nih.gov/pubmed/?term=Heath%20PT%5BAuthor%5D&amp;cauthor=true&amp;cauthor_uid=19152980" TargetMode="External" Id="rId13" /><Relationship Type="http://schemas.openxmlformats.org/officeDocument/2006/relationships/hyperlink" Target="http://www.ncbi.nlm.nih.gov/pubmed/?term=Roy%20E%5BAuthor%5D&amp;cauthor=true&amp;cauthor_uid=17132298" TargetMode="External" Id="rId18" /><Relationship Type="http://schemas.openxmlformats.org/officeDocument/2006/relationships/hyperlink" Target="http://www.ncbi.nlm.nih.gov/pubmed/?term=Silva%20RC%5BAuthor%5D&amp;cauthor=true&amp;cauthor_uid=7561986" TargetMode="External" Id="rId26" /><Relationship Type="http://schemas.openxmlformats.org/officeDocument/2006/relationships/customXml" Target="../customXml/item3.xml" Id="rId3" /><Relationship Type="http://schemas.openxmlformats.org/officeDocument/2006/relationships/hyperlink" Target="http://www.ncbi.nlm.nih.gov/pubmed/?term=Cardoso%20I%5BAuthor%5D&amp;cauthor=true&amp;cauthor_uid=7561986"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http://www.ncbi.nlm.nih.gov/pubmed/?term=Neely%20F%5BAuthor%5D&amp;cauthor=true&amp;cauthor_uid=19152980" TargetMode="External" Id="rId12" /><Relationship Type="http://schemas.openxmlformats.org/officeDocument/2006/relationships/hyperlink" Target="http://www.ncbi.nlm.nih.gov/pubmed/?term=Islam%20M%5BAuthor%5D&amp;cauthor=true&amp;cauthor_uid=17132298" TargetMode="External" Id="rId17" /><Relationship Type="http://schemas.openxmlformats.org/officeDocument/2006/relationships/hyperlink" Target="http://www.ncbi.nlm.nih.gov/pubmed/?term=Batista%20KW%5BAuthor%5D&amp;cauthor=true&amp;cauthor_uid=7561986"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www.ncbi.nlm.nih.gov/pubmed/?term=Qazi%20S%5BAuthor%5D&amp;cauthor=true&amp;cauthor_uid=17132298" TargetMode="External" Id="rId16" /><Relationship Type="http://schemas.openxmlformats.org/officeDocument/2006/relationships/hyperlink" Target="http://www.ncbi.nlm.nih.gov/pubmed/?term=Almeida%20MS%5BAuthor%5D&amp;cauthor=true&amp;cauthor_uid=7561986" TargetMode="External"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ncbi.nlm.nih.gov/pubmed/?term=Martins%20JI%5BAuthor%5D&amp;cauthor=true&amp;cauthor_uid=7561986" TargetMode="External" Id="rId24" /><Relationship Type="http://schemas.openxmlformats.org/officeDocument/2006/relationships/footer" Target="footer2.xml" Id="rId32" /><Relationship Type="http://schemas.openxmlformats.org/officeDocument/2006/relationships/numbering" Target="numbering.xml" Id="rId5" /><Relationship Type="http://schemas.openxmlformats.org/officeDocument/2006/relationships/hyperlink" Target="http://www.ncbi.nlm.nih.gov/pubmed/?term=El%20Areefin%20S%5BAuthor%5D&amp;cauthor=true&amp;cauthor_uid=17132298" TargetMode="External" Id="rId15" /><Relationship Type="http://schemas.openxmlformats.org/officeDocument/2006/relationships/hyperlink" Target="http://www.ncbi.nlm.nih.gov/pubmed/?term=Filho%20DM%5BAuthor%5D&amp;cauthor=true&amp;cauthor_uid=7561986" TargetMode="External" Id="rId23" /><Relationship Type="http://schemas.openxmlformats.org/officeDocument/2006/relationships/hyperlink" Target="http://www.ncbi.nlm.nih.gov/pubmed/7561986" TargetMode="External" Id="rId28" /><Relationship Type="http://schemas.openxmlformats.org/officeDocument/2006/relationships/endnotes" Target="endnotes.xml" Id="rId10" /><Relationship Type="http://schemas.openxmlformats.org/officeDocument/2006/relationships/hyperlink" Target="http://www.ncbi.nlm.nih.gov/pubmed/?term=Black%20RE%5BAuthor%5D&amp;cauthor=true&amp;cauthor_uid=17132298" TargetMode="External" Id="rId19" /><Relationship Type="http://schemas.openxmlformats.org/officeDocument/2006/relationships/header" Target="head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ncbi.nlm.nih.gov/pubmed/?term=Nazareth%20B%5BAuthor%5D&amp;cauthor=true&amp;cauthor_uid=19152980" TargetMode="External" Id="rId14" /><Relationship Type="http://schemas.openxmlformats.org/officeDocument/2006/relationships/hyperlink" Target="http://www.ncbi.nlm.nih.gov/pubmed/?term=Filho%20GL%5BAuthor%5D&amp;cauthor=true&amp;cauthor_uid=7561986" TargetMode="External" Id="rId22" /><Relationship Type="http://schemas.openxmlformats.org/officeDocument/2006/relationships/hyperlink" Target="http://www.ncbi.nlm.nih.gov/pubmed/?term=Antunes%20CM%5BAuthor%5D&amp;cauthor=true&amp;cauthor_uid=7561986" TargetMode="External" Id="rId27" /><Relationship Type="http://schemas.openxmlformats.org/officeDocument/2006/relationships/footer" Target="footer1.xml" Id="rId30" /><Relationship Type="http://schemas.openxmlformats.org/officeDocument/2006/relationships/glossaryDocument" Target="glossary/document.xml" Id="R73ff3fb6c1d944df"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4f10cff-514b-432f-bc26-4565d7a4562f}"/>
      </w:docPartPr>
      <w:docPartBody>
        <w:p w14:paraId="1D9CB613">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3A6E2ADC-3C02-4B99-B0AB-9A1CA2DFCEA3}"/>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6487dd-ec90-4f99-8970-1318e5f29791"/>
    <ds:schemaRef ds:uri="http://purl.org/dc/elements/1.1/"/>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Haemophilus influenzae – Laboratory case definition</dc:title>
  <dc:creator>Public Health Laboratory Network</dc:creator>
  <cp:keywords>Communicable diseases</cp:keywords>
  <dcterms:created xsi:type="dcterms:W3CDTF">2022-06-06T05:08:00Z</dcterms:created>
  <dcterms:modified xsi:type="dcterms:W3CDTF">2022-06-10T00:14:02Z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