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4DF51" w14:textId="6C30BE10" w:rsidR="008D03C4" w:rsidRDefault="00231E4C" w:rsidP="000256F0">
      <w:pPr>
        <w:pStyle w:val="Heading1"/>
      </w:pPr>
      <w:r>
        <w:t>M</w:t>
      </w:r>
      <w:r w:rsidR="0093765A" w:rsidRPr="00B6781F">
        <w:t xml:space="preserve">anagement of tick bites </w:t>
      </w:r>
      <w:r w:rsidR="006D43AD" w:rsidRPr="00B6781F">
        <w:t>in Australia</w:t>
      </w:r>
    </w:p>
    <w:tbl>
      <w:tblPr>
        <w:tblStyle w:val="TableColorful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209"/>
      </w:tblGrid>
      <w:tr w:rsidR="008D03C4" w14:paraId="5651E865" w14:textId="77777777" w:rsidTr="000714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0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027EA3C" w14:textId="241466CC" w:rsidR="008D03C4" w:rsidRDefault="008D03C4" w:rsidP="00EB2CFC">
            <w:pPr>
              <w:pStyle w:val="Paragraphtext"/>
              <w:jc w:val="center"/>
            </w:pPr>
            <w:r w:rsidRPr="00A17119">
              <w:rPr>
                <w:color w:val="FFFFFF" w:themeColor="background1"/>
              </w:rPr>
              <w:t>Important! Watch this video</w:t>
            </w:r>
            <w:r w:rsidR="00EC49E8">
              <w:rPr>
                <w:color w:val="FFFFFF" w:themeColor="background1"/>
              </w:rPr>
              <w:t xml:space="preserve"> about how to </w:t>
            </w:r>
            <w:r w:rsidR="00CF3C83">
              <w:rPr>
                <w:color w:val="FFFFFF" w:themeColor="background1"/>
              </w:rPr>
              <w:t>safely remove</w:t>
            </w:r>
            <w:r w:rsidR="00EC49E8">
              <w:rPr>
                <w:color w:val="FFFFFF" w:themeColor="background1"/>
              </w:rPr>
              <w:t xml:space="preserve"> a tick</w:t>
            </w:r>
            <w:r w:rsidR="008C5015">
              <w:rPr>
                <w:rStyle w:val="FootnoteReference"/>
                <w:color w:val="FFFFFF" w:themeColor="background1"/>
              </w:rPr>
              <w:footnoteReference w:id="2"/>
            </w:r>
            <w:r w:rsidR="00EC49E8">
              <w:rPr>
                <w:color w:val="FFFFFF" w:themeColor="background1"/>
              </w:rPr>
              <w:t xml:space="preserve"> </w:t>
            </w:r>
          </w:p>
        </w:tc>
      </w:tr>
      <w:tr w:rsidR="008D03C4" w14:paraId="75924150" w14:textId="77777777" w:rsidTr="000714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9" w:type="dxa"/>
            <w:tcBorders>
              <w:left w:val="none" w:sz="0" w:space="0" w:color="auto"/>
              <w:right w:val="none" w:sz="0" w:space="0" w:color="auto"/>
            </w:tcBorders>
          </w:tcPr>
          <w:p w14:paraId="1F4D5A69" w14:textId="77777777" w:rsidR="008D03C4" w:rsidRPr="003D017F" w:rsidRDefault="007B2357" w:rsidP="00EB2CFC">
            <w:pPr>
              <w:pStyle w:val="Paragraphtext"/>
              <w:jc w:val="center"/>
              <w:rPr>
                <w:b/>
                <w:bCs/>
                <w:i/>
                <w:iCs/>
                <w:color w:val="FFFFFF" w:themeColor="background1"/>
                <w:sz w:val="22"/>
                <w:szCs w:val="28"/>
              </w:rPr>
            </w:pPr>
            <w:hyperlink r:id="rId11" w:history="1">
              <w:r w:rsidR="008D03C4" w:rsidRPr="003D017F">
                <w:rPr>
                  <w:rStyle w:val="Hyperlink"/>
                  <w:b/>
                  <w:bCs/>
                  <w:i/>
                  <w:iCs/>
                  <w:color w:val="FFFFFF" w:themeColor="background1"/>
                  <w:sz w:val="22"/>
                  <w:szCs w:val="28"/>
                </w:rPr>
                <w:t>https://www.allergy.org.au/patients/insect-allergy-bites-and-stings</w:t>
              </w:r>
            </w:hyperlink>
          </w:p>
        </w:tc>
      </w:tr>
    </w:tbl>
    <w:p w14:paraId="7C60F44B" w14:textId="52F8DC04" w:rsidR="004606BF" w:rsidRPr="00217FAF" w:rsidRDefault="004606BF" w:rsidP="00217FAF">
      <w:pPr>
        <w:pStyle w:val="Paragraphtext"/>
      </w:pPr>
      <w:r w:rsidRPr="00217FAF">
        <w:t>This factsheet provides information on how to safely manage a tick bite</w:t>
      </w:r>
      <w:r w:rsidR="009E6F81">
        <w:t>,</w:t>
      </w:r>
      <w:r w:rsidRPr="00217FAF">
        <w:t xml:space="preserve"> safely remove a tick to prevent allergic reactions to tick bites, and how people who are allergic to tick bites should safely manage a tick bite.</w:t>
      </w:r>
    </w:p>
    <w:p w14:paraId="78F66F85" w14:textId="5E4B9556" w:rsidR="004606BF" w:rsidRPr="00217FAF" w:rsidRDefault="005E67FF" w:rsidP="00217FAF">
      <w:pPr>
        <w:pStyle w:val="Paragraphtext"/>
        <w:rPr>
          <w:i/>
          <w:iCs/>
        </w:rPr>
      </w:pPr>
      <w:r w:rsidRPr="00217FAF">
        <w:t>This</w:t>
      </w:r>
      <w:r>
        <w:t xml:space="preserve"> factsheet should be read alongside the </w:t>
      </w:r>
      <w:r>
        <w:rPr>
          <w:i/>
          <w:iCs/>
        </w:rPr>
        <w:t>Prevention of tick bites in Australia</w:t>
      </w:r>
      <w:r w:rsidR="00B927FF">
        <w:rPr>
          <w:i/>
          <w:iCs/>
        </w:rPr>
        <w:t xml:space="preserve"> </w:t>
      </w:r>
      <w:r w:rsidR="00B927FF">
        <w:t>factsheet</w:t>
      </w:r>
      <w:r w:rsidR="0064372A">
        <w:rPr>
          <w:i/>
          <w:iCs/>
        </w:rPr>
        <w:t>.</w:t>
      </w:r>
    </w:p>
    <w:p w14:paraId="5251C93B" w14:textId="389D5134" w:rsidR="00A41A84" w:rsidRPr="00217FAF" w:rsidRDefault="004606BF" w:rsidP="00217FAF">
      <w:pPr>
        <w:pStyle w:val="Paragraphtext"/>
        <w:rPr>
          <w:b/>
          <w:bCs/>
        </w:rPr>
      </w:pPr>
      <w:r w:rsidRPr="00D016EA">
        <w:rPr>
          <w:b/>
          <w:bCs/>
        </w:rPr>
        <w:t>Knowing how to prevent and manage tick bites is important as allergic reactions to ticks are almost entirely preventable</w:t>
      </w:r>
      <w:r>
        <w:rPr>
          <w:b/>
          <w:bCs/>
        </w:rPr>
        <w:t>.</w:t>
      </w:r>
    </w:p>
    <w:p w14:paraId="317F47FD" w14:textId="3BE16E50" w:rsidR="00861B6C" w:rsidRPr="00B6781F" w:rsidRDefault="00861B6C" w:rsidP="00861B6C">
      <w:pPr>
        <w:pStyle w:val="Heading2"/>
      </w:pPr>
      <w:r w:rsidRPr="00B6781F">
        <w:t>How do people know if they have been bitten by a tick?</w:t>
      </w:r>
    </w:p>
    <w:p w14:paraId="7AF9889A" w14:textId="0FCE464E" w:rsidR="00861B6C" w:rsidRPr="00B6781F" w:rsidRDefault="00861B6C" w:rsidP="00861B6C">
      <w:pPr>
        <w:pStyle w:val="Paragraphtext"/>
        <w:rPr>
          <w:rFonts w:cs="Arial"/>
        </w:rPr>
      </w:pPr>
      <w:r w:rsidRPr="00B6781F">
        <w:rPr>
          <w:rFonts w:cs="Arial"/>
        </w:rPr>
        <w:t>A tick bite usually looks like a small dark freckle with a scab</w:t>
      </w:r>
      <w:r w:rsidR="0057523E">
        <w:rPr>
          <w:rFonts w:cs="Arial"/>
        </w:rPr>
        <w:t>, or mole,</w:t>
      </w:r>
      <w:r w:rsidRPr="00B6781F">
        <w:rPr>
          <w:rFonts w:cs="Arial"/>
        </w:rPr>
        <w:t xml:space="preserve"> on the skin. A magnifying glass may be helpful</w:t>
      </w:r>
      <w:r w:rsidR="00370E04">
        <w:rPr>
          <w:rFonts w:cs="Arial"/>
        </w:rPr>
        <w:t xml:space="preserve"> </w:t>
      </w:r>
      <w:r w:rsidR="00370E04" w:rsidRPr="00370E04">
        <w:rPr>
          <w:rFonts w:cs="Arial"/>
        </w:rPr>
        <w:t>to confirm a tick is present</w:t>
      </w:r>
      <w:r w:rsidRPr="00B6781F">
        <w:rPr>
          <w:rFonts w:cs="Arial"/>
        </w:rPr>
        <w:t>.</w:t>
      </w:r>
    </w:p>
    <w:p w14:paraId="14AE603F" w14:textId="138F62AA" w:rsidR="008B42F7" w:rsidRPr="00FF2A13" w:rsidRDefault="00861B6C" w:rsidP="007062F9">
      <w:pPr>
        <w:pStyle w:val="Paragraphtext"/>
        <w:rPr>
          <w:rFonts w:cs="Arial"/>
        </w:rPr>
      </w:pPr>
      <w:r w:rsidRPr="00B6781F">
        <w:rPr>
          <w:rFonts w:cs="Arial"/>
        </w:rPr>
        <w:t xml:space="preserve">As ticks are very small and their bites do not usually hurt, ticks can easily be overlooked on the body, especially if the tick is in a sheltered spot. Ticks prefer soft skin and hairy areas. </w:t>
      </w:r>
      <w:r>
        <w:rPr>
          <w:rFonts w:cs="Arial"/>
        </w:rPr>
        <w:t>P</w:t>
      </w:r>
      <w:r w:rsidRPr="00B6781F">
        <w:rPr>
          <w:rFonts w:cs="Arial"/>
        </w:rPr>
        <w:t>eople</w:t>
      </w:r>
      <w:r w:rsidR="003A5D0D">
        <w:rPr>
          <w:rFonts w:cs="Arial"/>
        </w:rPr>
        <w:t> </w:t>
      </w:r>
      <w:r>
        <w:rPr>
          <w:rFonts w:cs="Arial"/>
        </w:rPr>
        <w:t xml:space="preserve">may be </w:t>
      </w:r>
      <w:r w:rsidRPr="00B6781F">
        <w:rPr>
          <w:rFonts w:cs="Arial"/>
        </w:rPr>
        <w:t>unaware when they are bitten by a tick</w:t>
      </w:r>
      <w:r>
        <w:rPr>
          <w:rFonts w:cs="Arial"/>
        </w:rPr>
        <w:t>,</w:t>
      </w:r>
      <w:r w:rsidRPr="00B6781F">
        <w:rPr>
          <w:rFonts w:cs="Arial"/>
        </w:rPr>
        <w:t xml:space="preserve"> as the tick can inject small amounts of saliva with anaesthetic properties so that the person can</w:t>
      </w:r>
      <w:r>
        <w:rPr>
          <w:rFonts w:cs="Arial"/>
        </w:rPr>
        <w:t>not</w:t>
      </w:r>
      <w:r w:rsidRPr="00B6781F">
        <w:rPr>
          <w:rFonts w:cs="Arial"/>
        </w:rPr>
        <w:t xml:space="preserve"> feel that the tick has attached itself. </w:t>
      </w:r>
      <w:r>
        <w:rPr>
          <w:rFonts w:cs="Arial"/>
        </w:rPr>
        <w:t xml:space="preserve">In addition </w:t>
      </w:r>
      <w:r w:rsidRPr="00B6781F">
        <w:rPr>
          <w:rFonts w:cs="Arial"/>
        </w:rPr>
        <w:t>to the bite being painless, often the person will not sense a tick moving on their skin. However, once it starts to feed, it becomes noticeable</w:t>
      </w:r>
      <w:r w:rsidR="00323F7F">
        <w:rPr>
          <w:rFonts w:cs="Arial"/>
        </w:rPr>
        <w:t>, enlarging</w:t>
      </w:r>
      <w:r w:rsidRPr="00B6781F">
        <w:rPr>
          <w:rFonts w:cs="Arial"/>
        </w:rPr>
        <w:t xml:space="preserve"> </w:t>
      </w:r>
      <w:r w:rsidR="00092C87" w:rsidRPr="00092C87">
        <w:rPr>
          <w:rFonts w:cs="Arial"/>
        </w:rPr>
        <w:t>as it becomes filled with blood and eggs</w:t>
      </w:r>
      <w:r w:rsidRPr="00B6781F">
        <w:rPr>
          <w:rFonts w:cs="Arial"/>
        </w:rPr>
        <w:t>.</w:t>
      </w:r>
    </w:p>
    <w:p w14:paraId="1135C680" w14:textId="435C6742" w:rsidR="00A04CC5" w:rsidRPr="00277101" w:rsidRDefault="000856AA" w:rsidP="00D016EA">
      <w:pPr>
        <w:pStyle w:val="Heading1"/>
        <w:rPr>
          <w:iCs/>
          <w:color w:val="358189"/>
          <w:kern w:val="0"/>
          <w:sz w:val="32"/>
          <w:szCs w:val="28"/>
        </w:rPr>
      </w:pPr>
      <w:r w:rsidRPr="00277101">
        <w:rPr>
          <w:iCs/>
          <w:color w:val="358189"/>
          <w:kern w:val="0"/>
          <w:sz w:val="32"/>
          <w:szCs w:val="28"/>
        </w:rPr>
        <w:t>Managing a tick bite when bitten in Australia</w:t>
      </w:r>
    </w:p>
    <w:p w14:paraId="56EB10B6" w14:textId="7ED49295" w:rsidR="00AD31B8" w:rsidRDefault="00872FCA" w:rsidP="00922269">
      <w:pPr>
        <w:pStyle w:val="Paragraphtext"/>
      </w:pPr>
      <w:r w:rsidRPr="00872FCA">
        <w:t>Australia has specific challenges, particularly around allergies, anaphylaxis</w:t>
      </w:r>
      <w:r w:rsidR="008405AD">
        <w:t>,</w:t>
      </w:r>
      <w:r w:rsidRPr="00872FCA">
        <w:t xml:space="preserve"> and mammalian meat allergy from bites from one particular tick (the Australian paralysis tick), and therefore has different recommendations for the safe </w:t>
      </w:r>
      <w:r w:rsidR="00670FB8">
        <w:t xml:space="preserve">management and </w:t>
      </w:r>
      <w:r w:rsidRPr="00872FCA">
        <w:t>removal of ticks than the rest of the world.</w:t>
      </w:r>
    </w:p>
    <w:p w14:paraId="4509640D" w14:textId="3CCFF981" w:rsidR="007A0C51" w:rsidRDefault="00AD31B8" w:rsidP="00C53C26">
      <w:pPr>
        <w:pStyle w:val="Paragraphtext"/>
        <w:rPr>
          <w:rFonts w:cs="Arial"/>
        </w:rPr>
      </w:pPr>
      <w:r>
        <w:t>To safely manage a tick bite</w:t>
      </w:r>
      <w:r w:rsidR="00402F2B">
        <w:t>, i</w:t>
      </w:r>
      <w:r w:rsidR="00872FCA" w:rsidRPr="00872FCA">
        <w:t xml:space="preserve">t is recommended that if bitten by any tick in Australia, people should </w:t>
      </w:r>
      <w:r w:rsidR="009A31A5">
        <w:t xml:space="preserve">not </w:t>
      </w:r>
      <w:r w:rsidR="00486ACA">
        <w:t>disturb the tick</w:t>
      </w:r>
      <w:r w:rsidR="00E57F60">
        <w:t xml:space="preserve">, </w:t>
      </w:r>
      <w:r w:rsidR="006450DF">
        <w:t xml:space="preserve">from </w:t>
      </w:r>
      <w:r w:rsidR="00EE62F4">
        <w:t xml:space="preserve">the time </w:t>
      </w:r>
      <w:r w:rsidR="006450DF">
        <w:t xml:space="preserve">it is found attached to </w:t>
      </w:r>
      <w:r w:rsidR="004C6B77">
        <w:t xml:space="preserve">the skin to </w:t>
      </w:r>
      <w:r w:rsidR="00A71FB4">
        <w:t xml:space="preserve">when </w:t>
      </w:r>
      <w:r w:rsidR="00F403E6">
        <w:t>it is killed</w:t>
      </w:r>
      <w:r w:rsidR="006450DF">
        <w:t xml:space="preserve"> </w:t>
      </w:r>
      <w:r w:rsidR="00FD3C82">
        <w:t xml:space="preserve">using the </w:t>
      </w:r>
      <w:r w:rsidR="003A2218">
        <w:t>method</w:t>
      </w:r>
      <w:r w:rsidR="00F915EA">
        <w:t>s</w:t>
      </w:r>
      <w:r w:rsidR="003A2218">
        <w:t xml:space="preserve"> </w:t>
      </w:r>
      <w:r w:rsidR="00F915EA">
        <w:t xml:space="preserve">recommended in this factsheet. </w:t>
      </w:r>
      <w:r w:rsidR="00872FCA" w:rsidRPr="00872FCA">
        <w:t xml:space="preserve">Attached adult ticks should be killed </w:t>
      </w:r>
      <w:r w:rsidR="00872FCA" w:rsidRPr="00D016EA">
        <w:rPr>
          <w:i/>
          <w:iCs/>
        </w:rPr>
        <w:t>in situ</w:t>
      </w:r>
      <w:r w:rsidR="00872FCA" w:rsidRPr="00872FCA">
        <w:t xml:space="preserve"> (where</w:t>
      </w:r>
      <w:r w:rsidR="003A5D0D">
        <w:t> </w:t>
      </w:r>
      <w:r w:rsidR="00872FCA" w:rsidRPr="00872FCA">
        <w:t xml:space="preserve">they are) </w:t>
      </w:r>
      <w:r w:rsidR="009868E4">
        <w:t xml:space="preserve">by freezing </w:t>
      </w:r>
      <w:r w:rsidR="004846FB">
        <w:t xml:space="preserve">them </w:t>
      </w:r>
      <w:r w:rsidR="00872FCA" w:rsidRPr="00872FCA">
        <w:t xml:space="preserve">with ether-containing sprays to prevent allergic reactions to ticks. </w:t>
      </w:r>
      <w:r w:rsidR="005E2BC4">
        <w:t xml:space="preserve">The </w:t>
      </w:r>
      <w:r w:rsidR="00CD2095">
        <w:t xml:space="preserve">dead tick should then </w:t>
      </w:r>
      <w:r w:rsidR="00442144">
        <w:t xml:space="preserve">be left to </w:t>
      </w:r>
      <w:r w:rsidR="00CD2095">
        <w:t xml:space="preserve">drop off. </w:t>
      </w:r>
      <w:r w:rsidR="00872FCA" w:rsidRPr="00872FCA">
        <w:t xml:space="preserve">For ticks that can hardly be seen </w:t>
      </w:r>
      <w:r w:rsidR="003C28A4" w:rsidRPr="003C28A4">
        <w:t xml:space="preserve">(nymph and larval ticks) </w:t>
      </w:r>
      <w:r w:rsidR="00872FCA" w:rsidRPr="00872FCA">
        <w:t xml:space="preserve">it is recommended that </w:t>
      </w:r>
      <w:r w:rsidR="003C28A4">
        <w:t xml:space="preserve">a generous amount of </w:t>
      </w:r>
      <w:r w:rsidR="00872FCA" w:rsidRPr="00872FCA">
        <w:t xml:space="preserve">permethrin cream is </w:t>
      </w:r>
      <w:r w:rsidR="003349E3" w:rsidRPr="003349E3">
        <w:t xml:space="preserve">carefully dabbed or dropped onto the </w:t>
      </w:r>
      <w:r w:rsidR="00872FCA" w:rsidRPr="00872FCA">
        <w:t>tick to kill the tick where it is.</w:t>
      </w:r>
      <w:r w:rsidR="00B5753D">
        <w:t xml:space="preserve"> </w:t>
      </w:r>
      <w:r w:rsidR="00C4794A">
        <w:rPr>
          <w:rFonts w:cs="Arial"/>
        </w:rPr>
        <w:t xml:space="preserve">If </w:t>
      </w:r>
      <w:r w:rsidR="00C4794A" w:rsidRPr="00B6781F">
        <w:rPr>
          <w:rFonts w:cs="Arial"/>
        </w:rPr>
        <w:t xml:space="preserve">the person cannot freeze the tick, leave the tick in place </w:t>
      </w:r>
      <w:r w:rsidR="00C4794A">
        <w:rPr>
          <w:rFonts w:cs="Arial"/>
        </w:rPr>
        <w:t xml:space="preserve">without disturbing it </w:t>
      </w:r>
      <w:r w:rsidR="00C4794A" w:rsidRPr="00B6781F">
        <w:rPr>
          <w:rFonts w:cs="Arial"/>
        </w:rPr>
        <w:t xml:space="preserve">and seek urgent medical assistance to </w:t>
      </w:r>
      <w:r w:rsidR="00C17080">
        <w:rPr>
          <w:rFonts w:cs="Arial"/>
        </w:rPr>
        <w:t xml:space="preserve">safely </w:t>
      </w:r>
      <w:r w:rsidR="00C4794A" w:rsidRPr="00B6781F">
        <w:rPr>
          <w:rFonts w:cs="Arial"/>
        </w:rPr>
        <w:t>remove the tick.</w:t>
      </w:r>
      <w:r w:rsidR="00B5753D">
        <w:rPr>
          <w:rFonts w:cs="Arial"/>
        </w:rPr>
        <w:t xml:space="preserve"> </w:t>
      </w:r>
      <w:r w:rsidR="00922269">
        <w:rPr>
          <w:rFonts w:cs="Arial"/>
        </w:rPr>
        <w:t xml:space="preserve">Safely </w:t>
      </w:r>
      <w:r w:rsidR="00C17080">
        <w:rPr>
          <w:rFonts w:cs="Arial"/>
        </w:rPr>
        <w:t xml:space="preserve">managing </w:t>
      </w:r>
      <w:r w:rsidR="00922269">
        <w:rPr>
          <w:rFonts w:cs="Arial"/>
        </w:rPr>
        <w:t xml:space="preserve">the tick </w:t>
      </w:r>
      <w:r w:rsidR="00F22926">
        <w:t>using the recommended method</w:t>
      </w:r>
      <w:r w:rsidR="00922269">
        <w:t>s</w:t>
      </w:r>
      <w:r w:rsidR="00F22926">
        <w:t xml:space="preserve"> </w:t>
      </w:r>
      <w:r w:rsidR="004C6B77">
        <w:t xml:space="preserve">in this factsheet </w:t>
      </w:r>
      <w:r w:rsidR="00922269">
        <w:t xml:space="preserve">should not be </w:t>
      </w:r>
      <w:r w:rsidR="004D6C3C">
        <w:t xml:space="preserve">overly </w:t>
      </w:r>
      <w:r w:rsidR="00922269">
        <w:t>delayed</w:t>
      </w:r>
      <w:r w:rsidR="007F0072">
        <w:t xml:space="preserve">, </w:t>
      </w:r>
      <w:r w:rsidR="0043726E">
        <w:t xml:space="preserve">as a delay of several hours </w:t>
      </w:r>
      <w:r w:rsidR="007D3BFB">
        <w:t xml:space="preserve">may increase </w:t>
      </w:r>
      <w:r w:rsidR="00841C8F" w:rsidRPr="00B6781F">
        <w:rPr>
          <w:rFonts w:cs="Arial"/>
        </w:rPr>
        <w:t xml:space="preserve">the risk of </w:t>
      </w:r>
      <w:r w:rsidR="007D3BFB">
        <w:rPr>
          <w:rFonts w:cs="Arial"/>
        </w:rPr>
        <w:t xml:space="preserve">contracting </w:t>
      </w:r>
      <w:r w:rsidR="00841C8F" w:rsidRPr="00550861">
        <w:rPr>
          <w:rFonts w:cs="Arial"/>
        </w:rPr>
        <w:t xml:space="preserve">a tick-borne </w:t>
      </w:r>
      <w:r w:rsidR="007D3BFB">
        <w:rPr>
          <w:rFonts w:cs="Arial"/>
        </w:rPr>
        <w:t>illness.</w:t>
      </w:r>
    </w:p>
    <w:p w14:paraId="533142D1" w14:textId="27071734" w:rsidR="008B3DF2" w:rsidRDefault="00351A8E" w:rsidP="00C53C26">
      <w:pPr>
        <w:pStyle w:val="Paragraphtext"/>
        <w:rPr>
          <w:rFonts w:cs="Arial"/>
          <w:szCs w:val="21"/>
        </w:rPr>
      </w:pPr>
      <w:r w:rsidRPr="00B6781F">
        <w:rPr>
          <w:rFonts w:cs="Arial"/>
        </w:rPr>
        <w:lastRenderedPageBreak/>
        <w:t>Current advice</w:t>
      </w:r>
      <w:r w:rsidR="007526CB">
        <w:rPr>
          <w:rFonts w:ascii="ZWAdobeF" w:hAnsi="ZWAdobeF" w:cs="ZWAdobeF"/>
          <w:color w:val="auto"/>
          <w:sz w:val="2"/>
          <w:szCs w:val="2"/>
        </w:rPr>
        <w:t>0F</w:t>
      </w:r>
      <w:r w:rsidR="000E5A36">
        <w:rPr>
          <w:rStyle w:val="FootnoteReference"/>
          <w:rFonts w:cs="Arial"/>
        </w:rPr>
        <w:footnoteReference w:id="3"/>
      </w:r>
      <w:r w:rsidRPr="00B6781F">
        <w:rPr>
          <w:rFonts w:cs="Arial"/>
        </w:rPr>
        <w:t xml:space="preserve"> </w:t>
      </w:r>
      <w:r w:rsidRPr="00FD04D8">
        <w:rPr>
          <w:rFonts w:cs="Arial"/>
          <w:szCs w:val="21"/>
        </w:rPr>
        <w:t>stress</w:t>
      </w:r>
      <w:r w:rsidR="008F66DE">
        <w:rPr>
          <w:rFonts w:cs="Arial"/>
          <w:szCs w:val="21"/>
        </w:rPr>
        <w:t>es</w:t>
      </w:r>
      <w:r w:rsidRPr="00FD04D8">
        <w:rPr>
          <w:rFonts w:cs="Arial"/>
          <w:szCs w:val="21"/>
        </w:rPr>
        <w:t xml:space="preserve"> the importance of establishing whether a person who has been bitten by a tick in Australia has an allergy to tick</w:t>
      </w:r>
      <w:r w:rsidRPr="00E035E6">
        <w:rPr>
          <w:rFonts w:cs="Arial"/>
          <w:szCs w:val="21"/>
        </w:rPr>
        <w:t xml:space="preserve"> bites</w:t>
      </w:r>
      <w:r w:rsidR="000A1A91">
        <w:rPr>
          <w:rFonts w:cs="Arial"/>
          <w:szCs w:val="21"/>
        </w:rPr>
        <w:t xml:space="preserve">. </w:t>
      </w:r>
      <w:r w:rsidR="00F403E6">
        <w:rPr>
          <w:rFonts w:cs="Arial"/>
          <w:szCs w:val="21"/>
        </w:rPr>
        <w:t>S</w:t>
      </w:r>
      <w:r w:rsidRPr="00E035E6">
        <w:rPr>
          <w:rFonts w:cs="Arial"/>
          <w:szCs w:val="21"/>
        </w:rPr>
        <w:t xml:space="preserve">ubsequent </w:t>
      </w:r>
      <w:r w:rsidR="00822128">
        <w:rPr>
          <w:rFonts w:cs="Arial"/>
          <w:szCs w:val="21"/>
        </w:rPr>
        <w:t xml:space="preserve">medical </w:t>
      </w:r>
      <w:r w:rsidRPr="00E035E6">
        <w:rPr>
          <w:rFonts w:cs="Arial"/>
          <w:szCs w:val="21"/>
        </w:rPr>
        <w:t xml:space="preserve">management of the </w:t>
      </w:r>
      <w:r w:rsidR="00822128">
        <w:rPr>
          <w:rFonts w:cs="Arial"/>
          <w:szCs w:val="21"/>
        </w:rPr>
        <w:t xml:space="preserve">patient </w:t>
      </w:r>
      <w:r w:rsidR="008B3DF2">
        <w:rPr>
          <w:rFonts w:cs="Arial"/>
          <w:szCs w:val="21"/>
        </w:rPr>
        <w:t xml:space="preserve">with </w:t>
      </w:r>
      <w:r w:rsidR="00F403E6">
        <w:rPr>
          <w:rFonts w:cs="Arial"/>
          <w:szCs w:val="21"/>
        </w:rPr>
        <w:t xml:space="preserve">a </w:t>
      </w:r>
      <w:r w:rsidRPr="00E035E6">
        <w:rPr>
          <w:rFonts w:cs="Arial"/>
          <w:szCs w:val="21"/>
        </w:rPr>
        <w:t xml:space="preserve">tick bite </w:t>
      </w:r>
      <w:r w:rsidR="000A1A91">
        <w:rPr>
          <w:rFonts w:cs="Arial"/>
          <w:szCs w:val="21"/>
        </w:rPr>
        <w:t>is</w:t>
      </w:r>
      <w:r w:rsidR="000A1A91" w:rsidRPr="00E035E6">
        <w:rPr>
          <w:rFonts w:cs="Arial"/>
          <w:szCs w:val="21"/>
        </w:rPr>
        <w:t xml:space="preserve"> </w:t>
      </w:r>
      <w:r w:rsidRPr="00E035E6">
        <w:rPr>
          <w:rFonts w:cs="Arial"/>
          <w:szCs w:val="21"/>
        </w:rPr>
        <w:t>highly dependent on the whether the person has an allergy or not</w:t>
      </w:r>
      <w:r w:rsidR="008B3DF2">
        <w:rPr>
          <w:rFonts w:cs="Arial"/>
          <w:szCs w:val="21"/>
        </w:rPr>
        <w:t>.</w:t>
      </w:r>
    </w:p>
    <w:p w14:paraId="7B355F44" w14:textId="5EA4D7CA" w:rsidR="00EE0813" w:rsidRPr="00A649EB" w:rsidRDefault="00304BFA">
      <w:pPr>
        <w:pStyle w:val="Paragraphtext"/>
        <w:rPr>
          <w:rFonts w:cs="Arial"/>
        </w:rPr>
      </w:pPr>
      <w:r w:rsidRPr="00A649EB">
        <w:rPr>
          <w:rFonts w:cs="Arial"/>
          <w:szCs w:val="21"/>
        </w:rPr>
        <w:t>I</w:t>
      </w:r>
      <w:r w:rsidR="00EE0813" w:rsidRPr="00A649EB">
        <w:rPr>
          <w:rFonts w:cs="Arial"/>
          <w:szCs w:val="21"/>
        </w:rPr>
        <w:t>t is vital that anyone with a known tick allergy summon urgent medical attention as soon as they</w:t>
      </w:r>
      <w:r w:rsidR="00B84124">
        <w:rPr>
          <w:rFonts w:cs="Arial"/>
          <w:szCs w:val="21"/>
        </w:rPr>
        <w:t> </w:t>
      </w:r>
      <w:r w:rsidR="00EE0813" w:rsidRPr="00A649EB">
        <w:rPr>
          <w:rFonts w:cs="Arial"/>
          <w:szCs w:val="21"/>
        </w:rPr>
        <w:t>are aware of an attached tick and not attempt to remove</w:t>
      </w:r>
      <w:r w:rsidR="00EE0813" w:rsidRPr="00A649EB">
        <w:rPr>
          <w:rFonts w:cs="Arial"/>
        </w:rPr>
        <w:t xml:space="preserve"> it without medical help. For patients</w:t>
      </w:r>
      <w:r w:rsidR="00B84124">
        <w:rPr>
          <w:rFonts w:cs="Arial"/>
        </w:rPr>
        <w:t> </w:t>
      </w:r>
      <w:r w:rsidR="00EE0813" w:rsidRPr="00A649EB">
        <w:rPr>
          <w:rFonts w:cs="Arial"/>
        </w:rPr>
        <w:t xml:space="preserve">with known tick allergies, </w:t>
      </w:r>
      <w:r w:rsidRPr="00A649EB">
        <w:rPr>
          <w:rFonts w:cs="Arial"/>
        </w:rPr>
        <w:t xml:space="preserve">managing and </w:t>
      </w:r>
      <w:r w:rsidR="00EE0813" w:rsidRPr="00A649EB">
        <w:rPr>
          <w:rFonts w:cs="Arial"/>
        </w:rPr>
        <w:t>removing the tick must occur in a hospital or emergency department in the event of anaphylaxis</w:t>
      </w:r>
      <w:r w:rsidR="00FC0CBA" w:rsidRPr="00A649EB">
        <w:rPr>
          <w:rFonts w:cs="Arial"/>
        </w:rPr>
        <w:t xml:space="preserve"> </w:t>
      </w:r>
      <w:r w:rsidR="00FE7D60" w:rsidRPr="00A649EB">
        <w:rPr>
          <w:rFonts w:cs="Arial"/>
        </w:rPr>
        <w:t>occu</w:t>
      </w:r>
      <w:r w:rsidR="001C051B" w:rsidRPr="00A649EB">
        <w:rPr>
          <w:rFonts w:cs="Arial"/>
        </w:rPr>
        <w:t>r</w:t>
      </w:r>
      <w:r w:rsidR="00FE7D60" w:rsidRPr="00A649EB">
        <w:rPr>
          <w:rFonts w:cs="Arial"/>
        </w:rPr>
        <w:t>ring when the tick is removed</w:t>
      </w:r>
      <w:r w:rsidR="00D93812" w:rsidRPr="00A649EB">
        <w:rPr>
          <w:rFonts w:cs="Arial"/>
        </w:rPr>
        <w:t>.</w:t>
      </w:r>
    </w:p>
    <w:p w14:paraId="035A44CA" w14:textId="122526A8" w:rsidR="00C24953" w:rsidRPr="00A649EB" w:rsidRDefault="00A649EB" w:rsidP="0053188F">
      <w:pPr>
        <w:pStyle w:val="Paragraphtext"/>
      </w:pPr>
      <w:r>
        <w:t>A</w:t>
      </w:r>
      <w:r w:rsidR="00C24953" w:rsidRPr="00A649EB">
        <w:t>ll bites from adult ticks need to be treated as if an anaphylaxis could result, as first adult tick bite anaphylaxis is not uncommon.</w:t>
      </w:r>
    </w:p>
    <w:p w14:paraId="61EA5C8D" w14:textId="4E52EDEB" w:rsidR="00ED44A7" w:rsidRPr="00E035E6" w:rsidRDefault="00ED44A7" w:rsidP="00ED44A7">
      <w:pPr>
        <w:pStyle w:val="Paragraphtext"/>
        <w:rPr>
          <w:rFonts w:cs="Arial"/>
          <w:szCs w:val="21"/>
        </w:rPr>
      </w:pPr>
      <w:r w:rsidRPr="00A649EB">
        <w:t>Anaphylaxis, including tick anaphylaxis</w:t>
      </w:r>
      <w:r w:rsidR="000A1A91" w:rsidRPr="00A649EB">
        <w:t>,</w:t>
      </w:r>
      <w:r w:rsidRPr="00A649EB">
        <w:t xml:space="preserve"> is a medical emergency. In Australia, anaphylactic reactions to tick bites have been fatal, but </w:t>
      </w:r>
      <w:r w:rsidR="001421EA" w:rsidRPr="00A649EB">
        <w:t xml:space="preserve">fatalities </w:t>
      </w:r>
      <w:r w:rsidRPr="00A649EB">
        <w:t xml:space="preserve">are uncommon. </w:t>
      </w:r>
      <w:r w:rsidRPr="00A649EB">
        <w:rPr>
          <w:rFonts w:cs="Arial"/>
        </w:rPr>
        <w:t>Crucially, people who have an anaphylactic reaction to a tick bite react only when the tick is disturbed.</w:t>
      </w:r>
      <w:r w:rsidR="00D7382A" w:rsidRPr="00A649EB">
        <w:rPr>
          <w:rFonts w:cs="Arial"/>
        </w:rPr>
        <w:t xml:space="preserve"> </w:t>
      </w:r>
      <w:r w:rsidR="00D7382A" w:rsidRPr="00A649EB">
        <w:t>Tick anaphylaxis is only seen with bites from adult ticks</w:t>
      </w:r>
      <w:r w:rsidR="00D7382A" w:rsidRPr="00A649EB">
        <w:rPr>
          <w:rFonts w:cs="Arial"/>
        </w:rPr>
        <w:t>.</w:t>
      </w:r>
      <w:r w:rsidR="00D7382A">
        <w:rPr>
          <w:rFonts w:cs="Arial"/>
        </w:rPr>
        <w:t xml:space="preserve"> </w:t>
      </w:r>
      <w:r w:rsidR="00D7382A">
        <w:t>As such, tick anaphylaxis is v</w:t>
      </w:r>
      <w:r w:rsidR="00D7382A" w:rsidRPr="00565B68">
        <w:rPr>
          <w:rFonts w:cs="Arial"/>
        </w:rPr>
        <w:t>ery unlikely to occur when the</w:t>
      </w:r>
      <w:r w:rsidR="00B84124">
        <w:rPr>
          <w:rFonts w:cs="Arial"/>
        </w:rPr>
        <w:t> </w:t>
      </w:r>
      <w:r w:rsidR="00D7382A" w:rsidRPr="00565B68">
        <w:rPr>
          <w:rFonts w:cs="Arial"/>
        </w:rPr>
        <w:t xml:space="preserve">tick is killed </w:t>
      </w:r>
      <w:r w:rsidR="00D7382A">
        <w:rPr>
          <w:rFonts w:cs="Arial"/>
          <w:iCs/>
        </w:rPr>
        <w:t>where it is with ether-containing sprays before it is removed (that is freezing it where it is)</w:t>
      </w:r>
      <w:r w:rsidR="00085FC9">
        <w:rPr>
          <w:rFonts w:cs="Arial"/>
          <w:iCs/>
        </w:rPr>
        <w:t>.</w:t>
      </w:r>
    </w:p>
    <w:p w14:paraId="1D4D238C" w14:textId="77777777" w:rsidR="00A649EB" w:rsidRDefault="004A0B4B" w:rsidP="00FA3897">
      <w:pPr>
        <w:pStyle w:val="Paragraphtext"/>
        <w:rPr>
          <w:rFonts w:cs="Arial"/>
          <w:shd w:val="clear" w:color="auto" w:fill="FFFFFF"/>
        </w:rPr>
      </w:pPr>
      <w:r w:rsidRPr="001A0746">
        <w:rPr>
          <w:rFonts w:cs="Arial"/>
          <w:shd w:val="clear" w:color="auto" w:fill="FFFFFF"/>
        </w:rPr>
        <w:t>A range of short videos</w:t>
      </w:r>
      <w:r w:rsidR="00964704" w:rsidRPr="001A0746">
        <w:rPr>
          <w:rFonts w:cs="Arial"/>
          <w:shd w:val="clear" w:color="auto" w:fill="FFFFFF"/>
        </w:rPr>
        <w:t xml:space="preserve">, including </w:t>
      </w:r>
      <w:r w:rsidR="00C32F95" w:rsidRPr="00964704">
        <w:rPr>
          <w:rFonts w:cs="Arial"/>
          <w:shd w:val="clear" w:color="auto" w:fill="FFFFFF"/>
        </w:rPr>
        <w:t xml:space="preserve">on </w:t>
      </w:r>
      <w:r w:rsidR="00FA3897" w:rsidRPr="00964704">
        <w:rPr>
          <w:rFonts w:cs="Arial"/>
          <w:shd w:val="clear" w:color="auto" w:fill="FFFFFF"/>
        </w:rPr>
        <w:t>‘</w:t>
      </w:r>
      <w:r w:rsidR="00DE634F" w:rsidRPr="00964704">
        <w:rPr>
          <w:rFonts w:cs="Arial"/>
          <w:shd w:val="clear" w:color="auto" w:fill="FFFFFF"/>
        </w:rPr>
        <w:t xml:space="preserve">Signs and symptoms of </w:t>
      </w:r>
      <w:r w:rsidR="00FA3897" w:rsidRPr="00964704">
        <w:rPr>
          <w:rFonts w:cs="Arial"/>
          <w:shd w:val="clear" w:color="auto" w:fill="FFFFFF"/>
        </w:rPr>
        <w:t xml:space="preserve">allergic </w:t>
      </w:r>
      <w:r w:rsidR="001C3D20" w:rsidRPr="00964704">
        <w:rPr>
          <w:rFonts w:cs="Arial"/>
          <w:shd w:val="clear" w:color="auto" w:fill="FFFFFF"/>
        </w:rPr>
        <w:t>reaction’</w:t>
      </w:r>
      <w:r w:rsidR="001C3D20">
        <w:rPr>
          <w:rFonts w:cs="Arial"/>
          <w:shd w:val="clear" w:color="auto" w:fill="FFFFFF"/>
        </w:rPr>
        <w:t>,</w:t>
      </w:r>
      <w:r w:rsidR="00426567">
        <w:rPr>
          <w:rFonts w:cs="Arial"/>
          <w:shd w:val="clear" w:color="auto" w:fill="FFFFFF"/>
        </w:rPr>
        <w:t xml:space="preserve"> </w:t>
      </w:r>
      <w:r w:rsidR="001C3D20">
        <w:t>‘</w:t>
      </w:r>
      <w:r w:rsidR="00FC79A6" w:rsidRPr="00964704">
        <w:t>EpiPen®</w:t>
      </w:r>
      <w:r w:rsidR="005A6D98" w:rsidRPr="00964704">
        <w:t xml:space="preserve"> administration</w:t>
      </w:r>
      <w:r w:rsidR="005A6D98" w:rsidRPr="00964704">
        <w:rPr>
          <w:rFonts w:cs="Arial"/>
          <w:shd w:val="clear" w:color="auto" w:fill="FFFFFF"/>
        </w:rPr>
        <w:t xml:space="preserve">, and </w:t>
      </w:r>
      <w:r w:rsidR="001C3D20">
        <w:rPr>
          <w:rFonts w:cs="Arial"/>
          <w:shd w:val="clear" w:color="auto" w:fill="FFFFFF"/>
        </w:rPr>
        <w:t>‘</w:t>
      </w:r>
      <w:proofErr w:type="spellStart"/>
      <w:r w:rsidR="005D57BD" w:rsidRPr="00964704">
        <w:t>Anapen</w:t>
      </w:r>
      <w:proofErr w:type="spellEnd"/>
      <w:r w:rsidR="005D57BD" w:rsidRPr="00964704">
        <w:t>® administration</w:t>
      </w:r>
      <w:r w:rsidR="007526CB" w:rsidRPr="00964704">
        <w:rPr>
          <w:rFonts w:ascii="ZWAdobeF" w:hAnsi="ZWAdobeF" w:cs="ZWAdobeF"/>
          <w:color w:val="auto"/>
          <w:sz w:val="2"/>
          <w:szCs w:val="2"/>
          <w:shd w:val="clear" w:color="auto" w:fill="FFFFFF"/>
        </w:rPr>
        <w:t>1F</w:t>
      </w:r>
      <w:r w:rsidR="009A317D" w:rsidRPr="00964704">
        <w:rPr>
          <w:rStyle w:val="FootnoteReference"/>
          <w:rFonts w:cs="Arial"/>
          <w:shd w:val="clear" w:color="auto" w:fill="FFFFFF"/>
        </w:rPr>
        <w:footnoteReference w:id="4"/>
      </w:r>
      <w:r w:rsidR="00FA3897" w:rsidRPr="00964704">
        <w:rPr>
          <w:rFonts w:cs="Arial"/>
          <w:shd w:val="clear" w:color="auto" w:fill="FFFFFF"/>
        </w:rPr>
        <w:t xml:space="preserve">, </w:t>
      </w:r>
      <w:r w:rsidR="0085017F">
        <w:rPr>
          <w:rFonts w:cs="Arial"/>
          <w:shd w:val="clear" w:color="auto" w:fill="FFFFFF"/>
        </w:rPr>
        <w:t xml:space="preserve">are available from </w:t>
      </w:r>
    </w:p>
    <w:p w14:paraId="0157700F" w14:textId="3648AE22" w:rsidR="00757ABE" w:rsidRDefault="007B2357" w:rsidP="00B84124">
      <w:pPr>
        <w:pStyle w:val="Paragraphtext"/>
        <w:spacing w:before="240" w:after="240"/>
        <w:rPr>
          <w:rFonts w:cs="Arial"/>
          <w:shd w:val="clear" w:color="auto" w:fill="FFFFFF"/>
        </w:rPr>
      </w:pPr>
      <w:hyperlink r:id="rId12" w:history="1">
        <w:r w:rsidR="00426567" w:rsidRPr="00426567">
          <w:rPr>
            <w:rStyle w:val="Hyperlink"/>
            <w:rFonts w:cs="Arial"/>
            <w:shd w:val="clear" w:color="auto" w:fill="FFFFFF"/>
          </w:rPr>
          <w:t>https://allergyfacts.org.au/resources/videos-from-a-aa</w:t>
        </w:r>
      </w:hyperlink>
      <w:r w:rsidR="00FA3897" w:rsidRPr="00964704">
        <w:rPr>
          <w:rFonts w:cs="Arial"/>
          <w:shd w:val="clear" w:color="auto" w:fill="FFFFFF"/>
        </w:rPr>
        <w:t>.</w:t>
      </w:r>
    </w:p>
    <w:p w14:paraId="253247C8" w14:textId="3359797E" w:rsidR="00A40D42" w:rsidRDefault="00757ABE" w:rsidP="00FA3897">
      <w:pPr>
        <w:pStyle w:val="Paragraphtext"/>
        <w:rPr>
          <w:rFonts w:cs="Arial"/>
          <w:shd w:val="clear" w:color="auto" w:fill="FFFFFF"/>
        </w:rPr>
      </w:pPr>
      <w:r>
        <w:t>The information in the following sections provides more details about what to do and what not to do if bitten by a tick in Australia.</w:t>
      </w:r>
    </w:p>
    <w:p w14:paraId="0FE718DF" w14:textId="04BFF198" w:rsidR="005B6F39" w:rsidRPr="00B6781F" w:rsidRDefault="00BD4ACB" w:rsidP="005B6F39">
      <w:pPr>
        <w:pStyle w:val="Heading2"/>
      </w:pPr>
      <w:r w:rsidRPr="00BD4ACB">
        <w:t>First aid for tick bites</w:t>
      </w:r>
    </w:p>
    <w:p w14:paraId="0F059C6B" w14:textId="372A1319" w:rsidR="00761927" w:rsidRDefault="005B6F39" w:rsidP="005B6F39">
      <w:pPr>
        <w:pStyle w:val="Paragraphtext"/>
        <w:rPr>
          <w:rFonts w:cs="Arial"/>
        </w:rPr>
      </w:pPr>
      <w:r w:rsidRPr="00B6781F">
        <w:rPr>
          <w:rFonts w:cs="Arial"/>
        </w:rPr>
        <w:t xml:space="preserve">People who are not allergic to ticks should </w:t>
      </w:r>
      <w:r w:rsidR="00427B30">
        <w:rPr>
          <w:rFonts w:cs="Arial"/>
        </w:rPr>
        <w:t xml:space="preserve">safely manage the tick bite by not disturbing </w:t>
      </w:r>
      <w:r w:rsidR="00FE59CD">
        <w:rPr>
          <w:rFonts w:cs="Arial"/>
        </w:rPr>
        <w:t>the tick</w:t>
      </w:r>
      <w:r w:rsidR="003E348E">
        <w:rPr>
          <w:rFonts w:cs="Arial"/>
        </w:rPr>
        <w:t xml:space="preserve"> and </w:t>
      </w:r>
      <w:r w:rsidR="007A240B">
        <w:rPr>
          <w:rFonts w:cs="Arial"/>
        </w:rPr>
        <w:t>kill</w:t>
      </w:r>
      <w:r w:rsidR="00FE59CD">
        <w:rPr>
          <w:rFonts w:cs="Arial"/>
        </w:rPr>
        <w:t>ing</w:t>
      </w:r>
      <w:r w:rsidR="007A240B">
        <w:rPr>
          <w:rFonts w:cs="Arial"/>
        </w:rPr>
        <w:t xml:space="preserve"> the tick </w:t>
      </w:r>
      <w:r w:rsidR="00DC226E">
        <w:rPr>
          <w:rFonts w:cs="Arial"/>
        </w:rPr>
        <w:t>where it is</w:t>
      </w:r>
      <w:r w:rsidR="009A7C6A">
        <w:rPr>
          <w:rFonts w:cs="Arial"/>
        </w:rPr>
        <w:t xml:space="preserve"> </w:t>
      </w:r>
      <w:r w:rsidR="00DC226E">
        <w:rPr>
          <w:rFonts w:cs="Arial"/>
        </w:rPr>
        <w:t xml:space="preserve">without </w:t>
      </w:r>
      <w:r w:rsidR="00AA5B46">
        <w:rPr>
          <w:rFonts w:cs="Arial"/>
        </w:rPr>
        <w:t>delay</w:t>
      </w:r>
      <w:r w:rsidR="009D1221">
        <w:rPr>
          <w:rFonts w:cs="Arial"/>
        </w:rPr>
        <w:t xml:space="preserve">, as described in more detail </w:t>
      </w:r>
      <w:r w:rsidR="0095742A">
        <w:rPr>
          <w:rFonts w:cs="Arial"/>
        </w:rPr>
        <w:t>overleaf</w:t>
      </w:r>
      <w:r w:rsidR="009D1221">
        <w:rPr>
          <w:rFonts w:cs="Arial"/>
        </w:rPr>
        <w:t>.</w:t>
      </w:r>
    </w:p>
    <w:p w14:paraId="32769E7B" w14:textId="3C2F6311" w:rsidR="0095742A" w:rsidRDefault="00244ACE" w:rsidP="005B6F39">
      <w:pPr>
        <w:pStyle w:val="Paragraphtext"/>
        <w:rPr>
          <w:rFonts w:cs="Arial"/>
        </w:rPr>
      </w:pPr>
      <w:r>
        <w:rPr>
          <w:rFonts w:cs="Arial"/>
        </w:rPr>
        <w:t>A</w:t>
      </w:r>
      <w:r w:rsidR="000E106D">
        <w:rPr>
          <w:rFonts w:cs="Arial"/>
        </w:rPr>
        <w:t xml:space="preserve"> short video on how to </w:t>
      </w:r>
      <w:r w:rsidR="006200BC">
        <w:rPr>
          <w:rFonts w:cs="Arial"/>
        </w:rPr>
        <w:t xml:space="preserve">safely </w:t>
      </w:r>
      <w:r w:rsidR="00530355">
        <w:rPr>
          <w:rFonts w:cs="Arial"/>
        </w:rPr>
        <w:t xml:space="preserve">remove </w:t>
      </w:r>
      <w:r w:rsidR="000E106D">
        <w:rPr>
          <w:rFonts w:cs="Arial"/>
        </w:rPr>
        <w:t xml:space="preserve">the tick </w:t>
      </w:r>
      <w:r w:rsidR="009B6908">
        <w:rPr>
          <w:rFonts w:cs="Arial"/>
        </w:rPr>
        <w:t xml:space="preserve">by freezing it </w:t>
      </w:r>
      <w:r w:rsidR="006C17B5">
        <w:rPr>
          <w:rFonts w:cs="Arial"/>
        </w:rPr>
        <w:t xml:space="preserve">where it is </w:t>
      </w:r>
      <w:r w:rsidR="000E106D">
        <w:rPr>
          <w:rFonts w:cs="Arial"/>
        </w:rPr>
        <w:t>with ether-containing sprays</w:t>
      </w:r>
      <w:r w:rsidR="00D750C6">
        <w:rPr>
          <w:rFonts w:cs="Arial"/>
        </w:rPr>
        <w:t xml:space="preserve">, thus </w:t>
      </w:r>
      <w:r w:rsidR="009A5D43">
        <w:rPr>
          <w:rFonts w:cs="Arial"/>
        </w:rPr>
        <w:t xml:space="preserve">killing </w:t>
      </w:r>
      <w:r w:rsidR="00D750C6">
        <w:rPr>
          <w:rFonts w:cs="Arial"/>
        </w:rPr>
        <w:t xml:space="preserve">the tick </w:t>
      </w:r>
      <w:r w:rsidR="00D33E79">
        <w:rPr>
          <w:rFonts w:cs="Arial"/>
        </w:rPr>
        <w:t>so that it then drops off</w:t>
      </w:r>
      <w:r w:rsidR="006D5701">
        <w:rPr>
          <w:rFonts w:cs="Arial"/>
        </w:rPr>
        <w:t>,</w:t>
      </w:r>
      <w:r w:rsidR="00D33E79">
        <w:rPr>
          <w:rFonts w:cs="Arial"/>
        </w:rPr>
        <w:t xml:space="preserve"> </w:t>
      </w:r>
      <w:r w:rsidR="000E106D">
        <w:rPr>
          <w:rFonts w:cs="Arial"/>
        </w:rPr>
        <w:t xml:space="preserve">is available </w:t>
      </w:r>
      <w:r w:rsidR="00AA2513">
        <w:rPr>
          <w:rFonts w:cs="Arial"/>
        </w:rPr>
        <w:t xml:space="preserve">at the beginning of this </w:t>
      </w:r>
      <w:r w:rsidR="00B84124">
        <w:rPr>
          <w:rFonts w:cs="Arial"/>
        </w:rPr>
        <w:br/>
      </w:r>
      <w:r w:rsidR="00AA2513">
        <w:rPr>
          <w:rFonts w:cs="Arial"/>
        </w:rPr>
        <w:t xml:space="preserve">factsheet. </w:t>
      </w:r>
      <w:r w:rsidR="00EA35AE">
        <w:rPr>
          <w:rFonts w:cs="Arial"/>
        </w:rPr>
        <w:t xml:space="preserve">Alternatively, </w:t>
      </w:r>
      <w:r w:rsidR="002339FC">
        <w:rPr>
          <w:rFonts w:cs="Arial"/>
        </w:rPr>
        <w:t xml:space="preserve">if </w:t>
      </w:r>
      <w:r w:rsidR="002339FC" w:rsidRPr="00B6781F">
        <w:rPr>
          <w:rFonts w:cs="Arial"/>
        </w:rPr>
        <w:t xml:space="preserve">the person cannot freeze the tick, leave the tick in place </w:t>
      </w:r>
      <w:r w:rsidR="002339FC">
        <w:rPr>
          <w:rFonts w:cs="Arial"/>
        </w:rPr>
        <w:t xml:space="preserve">without disturbing it </w:t>
      </w:r>
      <w:r w:rsidR="002339FC" w:rsidRPr="00B6781F">
        <w:rPr>
          <w:rFonts w:cs="Arial"/>
        </w:rPr>
        <w:t>and seek urgent medical assistance</w:t>
      </w:r>
      <w:r w:rsidR="00887B4C">
        <w:rPr>
          <w:rFonts w:cs="Arial"/>
        </w:rPr>
        <w:t>.</w:t>
      </w:r>
      <w:r w:rsidR="0095742A">
        <w:rPr>
          <w:rFonts w:cs="Arial"/>
        </w:rPr>
        <w:br w:type="page"/>
      </w:r>
    </w:p>
    <w:p w14:paraId="53C0939E" w14:textId="77777777" w:rsidR="005B6F39" w:rsidRPr="00B6781F" w:rsidRDefault="005B6F39" w:rsidP="005B6F39">
      <w:pPr>
        <w:pStyle w:val="Heading3"/>
      </w:pPr>
      <w:r w:rsidRPr="004D46C0">
        <w:rPr>
          <w:b/>
          <w:color w:val="FF0000"/>
        </w:rPr>
        <w:lastRenderedPageBreak/>
        <w:t xml:space="preserve">DO NOT </w:t>
      </w:r>
      <w:r w:rsidRPr="00B6781F">
        <w:t>scratch or disturb a tick</w:t>
      </w:r>
    </w:p>
    <w:p w14:paraId="1DEBF13D" w14:textId="310FD978" w:rsidR="005B6F39" w:rsidRPr="00B6781F" w:rsidRDefault="005B6F39" w:rsidP="007062F9">
      <w:pPr>
        <w:pStyle w:val="ListBullet"/>
        <w:rPr>
          <w:rFonts w:cs="Arial"/>
        </w:rPr>
      </w:pPr>
      <w:r w:rsidRPr="00B6781F">
        <w:rPr>
          <w:rFonts w:cs="Arial"/>
        </w:rPr>
        <w:t>Do not scratch anything that itches until you have had a look at it</w:t>
      </w:r>
      <w:r w:rsidR="00E3405E">
        <w:rPr>
          <w:rFonts w:cs="Arial"/>
        </w:rPr>
        <w:t>,</w:t>
      </w:r>
      <w:r w:rsidRPr="00B6781F">
        <w:rPr>
          <w:rFonts w:cs="Arial"/>
        </w:rPr>
        <w:t xml:space="preserve"> or scratch anything you can’t see if you live, work, volunteer or play in a tick-endemic area.</w:t>
      </w:r>
    </w:p>
    <w:p w14:paraId="7F9266A8" w14:textId="7ECB3E4F" w:rsidR="005B6F39" w:rsidRPr="00B6781F" w:rsidRDefault="005B6F39" w:rsidP="007062F9">
      <w:pPr>
        <w:pStyle w:val="ListBullet"/>
        <w:rPr>
          <w:rFonts w:cs="Arial"/>
        </w:rPr>
      </w:pPr>
      <w:r w:rsidRPr="00B6781F">
        <w:rPr>
          <w:rFonts w:cs="Arial"/>
        </w:rPr>
        <w:t>Do not disturb a tick, squeeze, agitate, jerk</w:t>
      </w:r>
      <w:r w:rsidR="006F3809">
        <w:rPr>
          <w:rFonts w:cs="Arial"/>
        </w:rPr>
        <w:t>,</w:t>
      </w:r>
      <w:r w:rsidRPr="00B6781F">
        <w:rPr>
          <w:rFonts w:cs="Arial"/>
        </w:rPr>
        <w:t xml:space="preserve"> or twist a tick</w:t>
      </w:r>
      <w:r w:rsidR="00E3405E">
        <w:rPr>
          <w:rFonts w:cs="Arial"/>
        </w:rPr>
        <w:t>,</w:t>
      </w:r>
      <w:r w:rsidRPr="00B6781F">
        <w:rPr>
          <w:rFonts w:cs="Arial"/>
        </w:rPr>
        <w:t xml:space="preserve"> as </w:t>
      </w:r>
      <w:r w:rsidR="00D31D97">
        <w:rPr>
          <w:rFonts w:cs="Arial"/>
        </w:rPr>
        <w:t xml:space="preserve">this will </w:t>
      </w:r>
      <w:r w:rsidR="009A27CD">
        <w:rPr>
          <w:rFonts w:cs="Arial"/>
        </w:rPr>
        <w:t xml:space="preserve">make </w:t>
      </w:r>
      <w:r w:rsidRPr="00B6781F">
        <w:rPr>
          <w:rFonts w:cs="Arial"/>
        </w:rPr>
        <w:t xml:space="preserve">it more likely </w:t>
      </w:r>
      <w:r w:rsidR="009A27CD">
        <w:rPr>
          <w:rFonts w:cs="Arial"/>
        </w:rPr>
        <w:t xml:space="preserve">that the tick will </w:t>
      </w:r>
      <w:r w:rsidRPr="00B6781F">
        <w:rPr>
          <w:rFonts w:cs="Arial"/>
        </w:rPr>
        <w:t>inject its saliva into the person.</w:t>
      </w:r>
    </w:p>
    <w:p w14:paraId="2E792F65" w14:textId="615E1DC7" w:rsidR="005B6F39" w:rsidRPr="00B6781F" w:rsidRDefault="005B6F39" w:rsidP="007062F9">
      <w:pPr>
        <w:pStyle w:val="ListBullet"/>
        <w:rPr>
          <w:rFonts w:cs="Arial"/>
        </w:rPr>
      </w:pPr>
      <w:r w:rsidRPr="00B6781F">
        <w:rPr>
          <w:rFonts w:cs="Arial"/>
        </w:rPr>
        <w:t>Do not use irritant chemicals such as methylated spirits</w:t>
      </w:r>
      <w:r w:rsidR="008A2877">
        <w:rPr>
          <w:rFonts w:cs="Arial"/>
        </w:rPr>
        <w:t>,</w:t>
      </w:r>
      <w:r w:rsidRPr="00B6781F">
        <w:rPr>
          <w:rFonts w:cs="Arial"/>
        </w:rPr>
        <w:t xml:space="preserve"> kerosene</w:t>
      </w:r>
      <w:r w:rsidR="008B1653">
        <w:rPr>
          <w:rFonts w:cs="Arial"/>
        </w:rPr>
        <w:t>,</w:t>
      </w:r>
      <w:r w:rsidRPr="00B6781F">
        <w:rPr>
          <w:rFonts w:cs="Arial"/>
        </w:rPr>
        <w:t xml:space="preserve"> petroleum jelly, nail polish, oil</w:t>
      </w:r>
      <w:r w:rsidR="009B39D5">
        <w:rPr>
          <w:rFonts w:cs="Arial"/>
        </w:rPr>
        <w:t>,</w:t>
      </w:r>
      <w:r w:rsidRPr="00B6781F">
        <w:rPr>
          <w:rFonts w:cs="Arial"/>
        </w:rPr>
        <w:t xml:space="preserve"> or alcohol</w:t>
      </w:r>
      <w:r w:rsidR="008146C0">
        <w:rPr>
          <w:rFonts w:cs="Arial"/>
        </w:rPr>
        <w:t>;</w:t>
      </w:r>
      <w:r w:rsidRPr="00B6781F">
        <w:rPr>
          <w:rFonts w:cs="Arial"/>
        </w:rPr>
        <w:t xml:space="preserve"> or use a lighted match</w:t>
      </w:r>
      <w:r w:rsidR="009B39D5">
        <w:rPr>
          <w:rFonts w:cs="Arial"/>
        </w:rPr>
        <w:t>;</w:t>
      </w:r>
      <w:r w:rsidRPr="00B6781F">
        <w:rPr>
          <w:rFonts w:cs="Arial"/>
        </w:rPr>
        <w:t xml:space="preserve"> as these do</w:t>
      </w:r>
      <w:r w:rsidR="00E3405E">
        <w:rPr>
          <w:rFonts w:cs="Arial"/>
        </w:rPr>
        <w:t xml:space="preserve"> not</w:t>
      </w:r>
      <w:r w:rsidRPr="00B6781F">
        <w:rPr>
          <w:rFonts w:cs="Arial"/>
        </w:rPr>
        <w:t xml:space="preserve"> work and may cause the tick to burrow deeper into the skin.</w:t>
      </w:r>
    </w:p>
    <w:p w14:paraId="7A1C12F9" w14:textId="409A9DA6" w:rsidR="005B6F39" w:rsidRPr="00B6781F" w:rsidRDefault="005B6F39" w:rsidP="005B6F39">
      <w:pPr>
        <w:pStyle w:val="Heading3"/>
      </w:pPr>
      <w:r w:rsidRPr="004D46C0">
        <w:rPr>
          <w:b/>
          <w:color w:val="FF0000"/>
        </w:rPr>
        <w:t>DO NOT</w:t>
      </w:r>
      <w:r w:rsidRPr="004D46C0">
        <w:rPr>
          <w:color w:val="FF0000"/>
        </w:rPr>
        <w:t xml:space="preserve"> </w:t>
      </w:r>
      <w:r w:rsidRPr="00B6781F">
        <w:t xml:space="preserve">try </w:t>
      </w:r>
      <w:r w:rsidR="00885E21">
        <w:t xml:space="preserve">pulling </w:t>
      </w:r>
      <w:r w:rsidRPr="00B6781F">
        <w:t xml:space="preserve">the tick out with </w:t>
      </w:r>
      <w:r w:rsidR="00757B3A">
        <w:t xml:space="preserve">household </w:t>
      </w:r>
      <w:r w:rsidRPr="00B6781F">
        <w:t>tweezers</w:t>
      </w:r>
      <w:r w:rsidR="00452951">
        <w:t xml:space="preserve"> or fingernails</w:t>
      </w:r>
    </w:p>
    <w:p w14:paraId="2210E022" w14:textId="75600B81" w:rsidR="005B6F39" w:rsidRPr="00B6781F" w:rsidRDefault="005B6F39" w:rsidP="007062F9">
      <w:pPr>
        <w:pStyle w:val="ListBullet"/>
        <w:rPr>
          <w:rFonts w:cs="Arial"/>
        </w:rPr>
      </w:pPr>
      <w:r w:rsidRPr="00B6781F">
        <w:rPr>
          <w:rFonts w:cs="Arial"/>
        </w:rPr>
        <w:t>Do</w:t>
      </w:r>
      <w:r w:rsidR="00501589">
        <w:rPr>
          <w:rFonts w:cs="Arial"/>
        </w:rPr>
        <w:t xml:space="preserve"> </w:t>
      </w:r>
      <w:r w:rsidRPr="00B6781F">
        <w:rPr>
          <w:rFonts w:cs="Arial"/>
        </w:rPr>
        <w:t>n</w:t>
      </w:r>
      <w:r w:rsidR="00501589">
        <w:rPr>
          <w:rFonts w:cs="Arial"/>
        </w:rPr>
        <w:t>o</w:t>
      </w:r>
      <w:r w:rsidRPr="00B6781F">
        <w:rPr>
          <w:rFonts w:cs="Arial"/>
        </w:rPr>
        <w:t xml:space="preserve">t try </w:t>
      </w:r>
      <w:r w:rsidR="008A2877">
        <w:rPr>
          <w:rFonts w:cs="Arial"/>
        </w:rPr>
        <w:t>‘</w:t>
      </w:r>
      <w:r w:rsidRPr="00B6781F">
        <w:rPr>
          <w:rFonts w:cs="Arial"/>
        </w:rPr>
        <w:t>picking</w:t>
      </w:r>
      <w:r w:rsidR="008A2877">
        <w:rPr>
          <w:rFonts w:cs="Arial"/>
        </w:rPr>
        <w:t>’</w:t>
      </w:r>
      <w:r w:rsidRPr="00B6781F">
        <w:rPr>
          <w:rFonts w:cs="Arial"/>
        </w:rPr>
        <w:t xml:space="preserve"> a tick out of </w:t>
      </w:r>
      <w:r w:rsidR="003F2A6E">
        <w:rPr>
          <w:rFonts w:cs="Arial"/>
        </w:rPr>
        <w:t>the</w:t>
      </w:r>
      <w:r w:rsidR="003F2A6E" w:rsidRPr="00B6781F">
        <w:rPr>
          <w:rFonts w:cs="Arial"/>
        </w:rPr>
        <w:t xml:space="preserve"> </w:t>
      </w:r>
      <w:r w:rsidRPr="00B6781F">
        <w:rPr>
          <w:rFonts w:cs="Arial"/>
        </w:rPr>
        <w:t xml:space="preserve">skin with </w:t>
      </w:r>
      <w:r w:rsidR="00925321">
        <w:rPr>
          <w:rFonts w:cs="Arial"/>
        </w:rPr>
        <w:t xml:space="preserve">household </w:t>
      </w:r>
      <w:r w:rsidRPr="00B6781F">
        <w:rPr>
          <w:rFonts w:cs="Arial"/>
        </w:rPr>
        <w:t>tweezers</w:t>
      </w:r>
      <w:r w:rsidR="00925321">
        <w:rPr>
          <w:rFonts w:cs="Arial"/>
        </w:rPr>
        <w:t>, fingernails</w:t>
      </w:r>
      <w:r w:rsidR="009B39D5">
        <w:rPr>
          <w:rFonts w:cs="Arial"/>
        </w:rPr>
        <w:t>,</w:t>
      </w:r>
      <w:r w:rsidRPr="00B6781F">
        <w:rPr>
          <w:rFonts w:cs="Arial"/>
        </w:rPr>
        <w:t xml:space="preserve"> or other tick-removal gadgets.</w:t>
      </w:r>
    </w:p>
    <w:p w14:paraId="7C732D9F" w14:textId="089B5C7E" w:rsidR="005B6F39" w:rsidRPr="00B6781F" w:rsidRDefault="005B6F39" w:rsidP="007062F9">
      <w:pPr>
        <w:pStyle w:val="ListBullet"/>
        <w:rPr>
          <w:rFonts w:cs="Arial"/>
        </w:rPr>
      </w:pPr>
      <w:r w:rsidRPr="00B6781F">
        <w:rPr>
          <w:rFonts w:cs="Arial"/>
        </w:rPr>
        <w:t>It is unsafe to insert fine tweezers between the skin and the tick mouthpiece and lever the tick out</w:t>
      </w:r>
      <w:r w:rsidR="002A363E">
        <w:rPr>
          <w:rFonts w:cs="Arial"/>
        </w:rPr>
        <w:t xml:space="preserve"> without killing the tick </w:t>
      </w:r>
      <w:r w:rsidR="004E51E4">
        <w:rPr>
          <w:rFonts w:cs="Arial"/>
        </w:rPr>
        <w:t>first</w:t>
      </w:r>
      <w:r w:rsidRPr="00B6781F">
        <w:rPr>
          <w:rFonts w:cs="Arial"/>
        </w:rPr>
        <w:t xml:space="preserve">. This does not prevent tick allergy or anaphylaxis, and therefore </w:t>
      </w:r>
      <w:r w:rsidR="005D214F">
        <w:rPr>
          <w:rFonts w:cs="Arial"/>
        </w:rPr>
        <w:t>this method is not advised</w:t>
      </w:r>
      <w:r w:rsidR="0053188F">
        <w:rPr>
          <w:rFonts w:cs="Arial"/>
        </w:rPr>
        <w:t>.</w:t>
      </w:r>
      <w:r w:rsidR="007526CB">
        <w:rPr>
          <w:rFonts w:ascii="ZWAdobeF" w:hAnsi="ZWAdobeF" w:cs="ZWAdobeF"/>
          <w:color w:val="auto"/>
          <w:sz w:val="2"/>
          <w:szCs w:val="2"/>
        </w:rPr>
        <w:t>2F</w:t>
      </w:r>
      <w:r w:rsidR="006303E5">
        <w:rPr>
          <w:rStyle w:val="FootnoteReference"/>
          <w:rFonts w:cs="Arial"/>
        </w:rPr>
        <w:footnoteReference w:id="5"/>
      </w:r>
    </w:p>
    <w:p w14:paraId="69AA3295" w14:textId="1CAAE4B0" w:rsidR="005B6F39" w:rsidRPr="00B6781F" w:rsidRDefault="005B6F39" w:rsidP="005B6F39">
      <w:pPr>
        <w:pStyle w:val="Heading3"/>
        <w:rPr>
          <w:iCs/>
        </w:rPr>
      </w:pPr>
      <w:r w:rsidRPr="00162440">
        <w:rPr>
          <w:b/>
          <w:color w:val="2E8540"/>
        </w:rPr>
        <w:t>DO</w:t>
      </w:r>
      <w:r w:rsidRPr="00B6781F">
        <w:t xml:space="preserve"> </w:t>
      </w:r>
      <w:r w:rsidR="008A2877">
        <w:t>k</w:t>
      </w:r>
      <w:r w:rsidRPr="00B6781F">
        <w:t xml:space="preserve">ill the tick </w:t>
      </w:r>
      <w:r w:rsidR="001D4DA5" w:rsidRPr="00B6781F">
        <w:rPr>
          <w:iCs/>
        </w:rPr>
        <w:t>where it is</w:t>
      </w:r>
    </w:p>
    <w:p w14:paraId="416367DA" w14:textId="1FE62407" w:rsidR="005B6F39" w:rsidRPr="00B6781F" w:rsidRDefault="005B6F39" w:rsidP="005B6F39">
      <w:pPr>
        <w:pStyle w:val="Heading4"/>
        <w:rPr>
          <w:rFonts w:cs="Arial"/>
        </w:rPr>
      </w:pPr>
      <w:r w:rsidRPr="00B6781F">
        <w:rPr>
          <w:rFonts w:cs="Arial"/>
        </w:rPr>
        <w:t>For ticks that can be seen (</w:t>
      </w:r>
      <w:r w:rsidR="007062F9" w:rsidRPr="00B6781F">
        <w:rPr>
          <w:rFonts w:cs="Arial"/>
        </w:rPr>
        <w:t>a</w:t>
      </w:r>
      <w:r w:rsidRPr="00B6781F">
        <w:rPr>
          <w:rFonts w:cs="Arial"/>
        </w:rPr>
        <w:t>dult ticks), freeze the tick to kill it</w:t>
      </w:r>
      <w:r w:rsidR="004730B5">
        <w:rPr>
          <w:rFonts w:cs="Arial"/>
        </w:rPr>
        <w:t xml:space="preserve"> where it is</w:t>
      </w:r>
    </w:p>
    <w:p w14:paraId="1D93FB5A" w14:textId="4B380658" w:rsidR="005B6F39" w:rsidRDefault="005B6F39" w:rsidP="007062F9">
      <w:pPr>
        <w:pStyle w:val="Paragraphtext"/>
        <w:rPr>
          <w:rFonts w:cs="Arial"/>
        </w:rPr>
      </w:pPr>
      <w:r w:rsidRPr="00B6781F">
        <w:rPr>
          <w:rFonts w:cs="Arial"/>
        </w:rPr>
        <w:t>Current advice</w:t>
      </w:r>
      <w:r w:rsidR="007526CB">
        <w:rPr>
          <w:rFonts w:ascii="ZWAdobeF" w:hAnsi="ZWAdobeF" w:cs="ZWAdobeF"/>
          <w:color w:val="auto"/>
          <w:sz w:val="2"/>
          <w:szCs w:val="2"/>
        </w:rPr>
        <w:t>3F</w:t>
      </w:r>
      <w:r w:rsidR="00973D72">
        <w:rPr>
          <w:rStyle w:val="FootnoteReference"/>
          <w:rFonts w:cs="Arial"/>
        </w:rPr>
        <w:footnoteReference w:id="6"/>
      </w:r>
      <w:r w:rsidRPr="00B6781F">
        <w:rPr>
          <w:rFonts w:cs="Arial"/>
        </w:rPr>
        <w:t xml:space="preserve"> supports the killing of adult ticks</w:t>
      </w:r>
      <w:r w:rsidR="00EF0A5B">
        <w:rPr>
          <w:rFonts w:cs="Arial"/>
        </w:rPr>
        <w:t xml:space="preserve"> where they are</w:t>
      </w:r>
      <w:r w:rsidRPr="00B6781F">
        <w:rPr>
          <w:rFonts w:cs="Arial"/>
        </w:rPr>
        <w:t xml:space="preserve"> by freezing them</w:t>
      </w:r>
      <w:r w:rsidR="005355DA">
        <w:rPr>
          <w:rFonts w:cs="Arial"/>
        </w:rPr>
        <w:t xml:space="preserve"> with ether</w:t>
      </w:r>
      <w:r w:rsidR="005F7ECB">
        <w:rPr>
          <w:rFonts w:cs="Arial"/>
        </w:rPr>
        <w:t>-containing sprays</w:t>
      </w:r>
      <w:r w:rsidRPr="00B6781F">
        <w:rPr>
          <w:rFonts w:cs="Arial"/>
        </w:rPr>
        <w:t>.</w:t>
      </w:r>
    </w:p>
    <w:p w14:paraId="296B7298" w14:textId="736E32B1" w:rsidR="00A90775" w:rsidRPr="00B6781F" w:rsidRDefault="00D00E41" w:rsidP="00A90775">
      <w:pPr>
        <w:pStyle w:val="Paragraphtext"/>
        <w:rPr>
          <w:rFonts w:cs="Arial"/>
        </w:rPr>
      </w:pPr>
      <w:r>
        <w:rPr>
          <w:rFonts w:cs="Arial"/>
        </w:rPr>
        <w:t>A short video on how to safely remove the tick by freezing it where it is with ether-containing sprays, thus killing the tick so that it then drops off is available at the beginning of this factsheet</w:t>
      </w:r>
      <w:r w:rsidR="0053188F">
        <w:rPr>
          <w:rFonts w:cs="Arial"/>
        </w:rPr>
        <w:t>.</w:t>
      </w:r>
    </w:p>
    <w:p w14:paraId="3B56E155" w14:textId="2C92464B" w:rsidR="005B6F39" w:rsidRDefault="00D67E10" w:rsidP="007062F9">
      <w:pPr>
        <w:pStyle w:val="Paragraphtext"/>
        <w:rPr>
          <w:rFonts w:cs="Arial"/>
          <w:lang w:val="en-NZ" w:eastAsia="en-NZ"/>
        </w:rPr>
      </w:pPr>
      <w:r>
        <w:rPr>
          <w:rFonts w:cs="Arial"/>
          <w:lang w:val="en-NZ" w:eastAsia="en-NZ"/>
        </w:rPr>
        <w:t>A</w:t>
      </w:r>
      <w:r w:rsidR="00A60E8C">
        <w:rPr>
          <w:rFonts w:cs="Arial"/>
          <w:lang w:val="en-NZ" w:eastAsia="en-NZ"/>
        </w:rPr>
        <w:t xml:space="preserve"> tick removal mantra</w:t>
      </w:r>
      <w:r w:rsidR="007526CB">
        <w:rPr>
          <w:rFonts w:ascii="ZWAdobeF" w:hAnsi="ZWAdobeF" w:cs="ZWAdobeF"/>
          <w:color w:val="auto"/>
          <w:sz w:val="2"/>
          <w:szCs w:val="2"/>
          <w:lang w:val="en-NZ" w:eastAsia="en-NZ"/>
        </w:rPr>
        <w:t>4F</w:t>
      </w:r>
      <w:r w:rsidR="00914DAD">
        <w:rPr>
          <w:rStyle w:val="FootnoteReference"/>
          <w:rFonts w:cs="Arial"/>
          <w:lang w:val="en-NZ" w:eastAsia="en-NZ"/>
        </w:rPr>
        <w:footnoteReference w:id="7"/>
      </w:r>
      <w:r w:rsidR="003B0554">
        <w:rPr>
          <w:rFonts w:cs="Arial"/>
          <w:lang w:val="en-NZ" w:eastAsia="en-NZ"/>
        </w:rPr>
        <w:t xml:space="preserve"> </w:t>
      </w:r>
      <w:r w:rsidR="005C4370">
        <w:rPr>
          <w:rFonts w:cs="Arial"/>
          <w:lang w:val="en-NZ" w:eastAsia="en-NZ"/>
        </w:rPr>
        <w:t xml:space="preserve">devised </w:t>
      </w:r>
      <w:r w:rsidR="000215B3">
        <w:rPr>
          <w:rFonts w:cs="Arial"/>
          <w:lang w:val="en-NZ" w:eastAsia="en-NZ"/>
        </w:rPr>
        <w:t xml:space="preserve">for the community </w:t>
      </w:r>
      <w:r w:rsidR="003B0554">
        <w:rPr>
          <w:rFonts w:cs="Arial"/>
          <w:lang w:val="en-NZ" w:eastAsia="en-NZ"/>
        </w:rPr>
        <w:t>is</w:t>
      </w:r>
      <w:r w:rsidR="000215B3">
        <w:rPr>
          <w:rFonts w:cs="Arial"/>
          <w:lang w:val="en-NZ" w:eastAsia="en-NZ"/>
        </w:rPr>
        <w:t>:</w:t>
      </w:r>
    </w:p>
    <w:p w14:paraId="0F0F3CCB" w14:textId="77777777" w:rsidR="005B6F39" w:rsidRPr="00A649EB" w:rsidRDefault="005B6F39" w:rsidP="00B84124">
      <w:pPr>
        <w:pStyle w:val="Quote"/>
        <w:spacing w:before="360"/>
        <w:jc w:val="center"/>
        <w:rPr>
          <w:rFonts w:cs="Arial"/>
          <w:i w:val="0"/>
          <w:iCs w:val="0"/>
          <w:lang w:val="en-NZ" w:eastAsia="en-NZ"/>
        </w:rPr>
      </w:pPr>
      <w:r w:rsidRPr="00A649EB">
        <w:rPr>
          <w:rFonts w:cs="Arial"/>
          <w:i w:val="0"/>
          <w:iCs w:val="0"/>
          <w:lang w:val="en-NZ" w:eastAsia="en-NZ"/>
        </w:rPr>
        <w:t>For ticks you can see (adult ticks)</w:t>
      </w:r>
    </w:p>
    <w:p w14:paraId="46342D20" w14:textId="77777777" w:rsidR="00A649EB" w:rsidRPr="00A649EB" w:rsidRDefault="005B6F39" w:rsidP="00A649EB">
      <w:pPr>
        <w:pStyle w:val="Quote"/>
        <w:jc w:val="center"/>
        <w:rPr>
          <w:rFonts w:cs="Arial"/>
          <w:b/>
          <w:bCs/>
          <w:i w:val="0"/>
          <w:iCs w:val="0"/>
          <w:lang w:val="en-NZ" w:eastAsia="en-NZ"/>
        </w:rPr>
      </w:pPr>
      <w:r w:rsidRPr="00A649EB">
        <w:rPr>
          <w:rFonts w:cs="Arial"/>
          <w:b/>
          <w:bCs/>
          <w:i w:val="0"/>
          <w:iCs w:val="0"/>
          <w:lang w:val="en-NZ" w:eastAsia="en-NZ"/>
        </w:rPr>
        <w:t>“Freeze it, don’t squeeze it!”</w:t>
      </w:r>
    </w:p>
    <w:p w14:paraId="3B3648C3" w14:textId="77777777" w:rsidR="00A649EB" w:rsidRPr="00A649EB" w:rsidRDefault="005B6F39" w:rsidP="00A649EB">
      <w:pPr>
        <w:pStyle w:val="Quote"/>
        <w:jc w:val="center"/>
        <w:rPr>
          <w:rFonts w:cs="Arial"/>
          <w:i w:val="0"/>
          <w:iCs w:val="0"/>
          <w:lang w:val="en-NZ" w:eastAsia="en-NZ"/>
        </w:rPr>
      </w:pPr>
      <w:r w:rsidRPr="00A649EB">
        <w:rPr>
          <w:rFonts w:cs="Arial"/>
          <w:i w:val="0"/>
          <w:iCs w:val="0"/>
          <w:lang w:val="en-NZ" w:eastAsia="en-NZ"/>
        </w:rPr>
        <w:t>Use an ether-containing spray</w:t>
      </w:r>
      <w:r w:rsidR="00A649EB" w:rsidRPr="00A649EB">
        <w:rPr>
          <w:rFonts w:cs="Arial"/>
          <w:i w:val="0"/>
          <w:iCs w:val="0"/>
          <w:lang w:val="en-NZ" w:eastAsia="en-NZ"/>
        </w:rPr>
        <w:t xml:space="preserve"> </w:t>
      </w:r>
      <w:proofErr w:type="gramStart"/>
      <w:r w:rsidR="00A649EB" w:rsidRPr="00A649EB">
        <w:rPr>
          <w:rFonts w:cs="Arial"/>
          <w:i w:val="0"/>
          <w:iCs w:val="0"/>
          <w:lang w:val="en-NZ" w:eastAsia="en-NZ"/>
        </w:rPr>
        <w:t>e.</w:t>
      </w:r>
      <w:r w:rsidR="00BF1A1D" w:rsidRPr="00A649EB">
        <w:rPr>
          <w:rFonts w:cs="Arial"/>
          <w:i w:val="0"/>
          <w:iCs w:val="0"/>
          <w:lang w:val="en-NZ" w:eastAsia="en-NZ"/>
        </w:rPr>
        <w:t>g</w:t>
      </w:r>
      <w:r w:rsidR="00A649EB" w:rsidRPr="00A649EB">
        <w:rPr>
          <w:rFonts w:cs="Arial"/>
          <w:i w:val="0"/>
          <w:iCs w:val="0"/>
          <w:lang w:val="en-NZ" w:eastAsia="en-NZ"/>
        </w:rPr>
        <w:t>.</w:t>
      </w:r>
      <w:proofErr w:type="gramEnd"/>
      <w:r w:rsidR="00A649EB" w:rsidRPr="00A649EB">
        <w:rPr>
          <w:rFonts w:cs="Arial"/>
          <w:i w:val="0"/>
          <w:iCs w:val="0"/>
          <w:lang w:val="en-NZ" w:eastAsia="en-NZ"/>
        </w:rPr>
        <w:t xml:space="preserve"> </w:t>
      </w:r>
      <w:r w:rsidRPr="00A649EB">
        <w:rPr>
          <w:rFonts w:cs="Arial"/>
          <w:i w:val="0"/>
          <w:iCs w:val="0"/>
          <w:lang w:val="en-NZ" w:eastAsia="en-NZ"/>
        </w:rPr>
        <w:t>Tick Off</w:t>
      </w:r>
      <w:r w:rsidRPr="00A649EB">
        <w:rPr>
          <w:rFonts w:cs="Arial"/>
          <w:i w:val="0"/>
          <w:iCs w:val="0"/>
          <w:vertAlign w:val="superscript"/>
          <w:lang w:val="en-NZ" w:eastAsia="en-NZ"/>
        </w:rPr>
        <w:t>®</w:t>
      </w:r>
      <w:r w:rsidR="00A649EB" w:rsidRPr="00A649EB">
        <w:rPr>
          <w:rFonts w:cs="Arial"/>
          <w:i w:val="0"/>
          <w:iCs w:val="0"/>
          <w:lang w:val="en-NZ" w:eastAsia="en-NZ"/>
        </w:rPr>
        <w:t xml:space="preserve"> </w:t>
      </w:r>
      <w:r w:rsidRPr="00A649EB">
        <w:rPr>
          <w:rFonts w:cs="Arial"/>
          <w:i w:val="0"/>
          <w:iCs w:val="0"/>
          <w:lang w:val="en-NZ" w:eastAsia="en-NZ"/>
        </w:rPr>
        <w:t xml:space="preserve">and remember: </w:t>
      </w:r>
    </w:p>
    <w:p w14:paraId="37C98DCD" w14:textId="51155A4E" w:rsidR="005B6F39" w:rsidRPr="00A649EB" w:rsidRDefault="005B6F39" w:rsidP="00B84124">
      <w:pPr>
        <w:pStyle w:val="Quote"/>
        <w:spacing w:after="360"/>
        <w:jc w:val="center"/>
        <w:rPr>
          <w:rFonts w:cs="Arial"/>
          <w:b/>
          <w:bCs/>
          <w:i w:val="0"/>
          <w:iCs w:val="0"/>
          <w:lang w:val="en-NZ" w:eastAsia="en-NZ"/>
        </w:rPr>
      </w:pPr>
      <w:r w:rsidRPr="00A649EB">
        <w:rPr>
          <w:rFonts w:cs="Arial"/>
          <w:b/>
          <w:bCs/>
          <w:i w:val="0"/>
          <w:iCs w:val="0"/>
          <w:lang w:val="en-NZ" w:eastAsia="en-NZ"/>
        </w:rPr>
        <w:t>“Household tweezers are tick squeezers”</w:t>
      </w:r>
      <w:r w:rsidR="007062F9" w:rsidRPr="00A649EB">
        <w:rPr>
          <w:rFonts w:cs="Arial"/>
          <w:i w:val="0"/>
          <w:iCs w:val="0"/>
          <w:lang w:val="en-NZ" w:eastAsia="en-NZ"/>
        </w:rPr>
        <w:t>.</w:t>
      </w:r>
    </w:p>
    <w:p w14:paraId="0BB3A57E" w14:textId="507FEAF4" w:rsidR="00C52BC2" w:rsidRDefault="005B6F39" w:rsidP="00C52BC2">
      <w:pPr>
        <w:pStyle w:val="Paragraphtext"/>
      </w:pPr>
      <w:r w:rsidRPr="00B6781F">
        <w:rPr>
          <w:rFonts w:cs="Arial"/>
        </w:rPr>
        <w:t>People should freeze the tick using a product that rapidly freezes and kills the tick</w:t>
      </w:r>
      <w:r w:rsidR="00E65BDB">
        <w:rPr>
          <w:rFonts w:cs="Arial"/>
        </w:rPr>
        <w:t xml:space="preserve"> </w:t>
      </w:r>
      <w:r w:rsidRPr="00B6781F">
        <w:rPr>
          <w:rFonts w:cs="Arial"/>
        </w:rPr>
        <w:t>and allow it to drop off</w:t>
      </w:r>
      <w:r w:rsidR="00B13F64" w:rsidRPr="00B6781F">
        <w:rPr>
          <w:rFonts w:cs="Arial"/>
        </w:rPr>
        <w:t xml:space="preserve">. </w:t>
      </w:r>
      <w:r w:rsidRPr="00B6781F">
        <w:rPr>
          <w:rFonts w:cs="Arial"/>
        </w:rPr>
        <w:t>People should ask their pharmacist for suitable ether-containing products</w:t>
      </w:r>
      <w:r w:rsidR="00C52BC2">
        <w:rPr>
          <w:rFonts w:cs="Arial"/>
        </w:rPr>
        <w:t xml:space="preserve"> </w:t>
      </w:r>
      <w:r w:rsidR="00C52BC2" w:rsidRPr="00B279B0">
        <w:t>and people should read the instructions on the packaging and any enclosed instructions to make sure they use the product safely and as directed.</w:t>
      </w:r>
    </w:p>
    <w:p w14:paraId="3D6F5DF8" w14:textId="77777777" w:rsidR="00B84124" w:rsidRDefault="00B84124">
      <w:pPr>
        <w:spacing w:after="0" w:line="240" w:lineRule="auto"/>
        <w:rPr>
          <w:color w:val="000000" w:themeColor="text1"/>
          <w:sz w:val="21"/>
        </w:rPr>
      </w:pPr>
      <w:r>
        <w:br w:type="page"/>
      </w:r>
    </w:p>
    <w:p w14:paraId="24DB9CFB" w14:textId="3A8F5E72" w:rsidR="005B6F39" w:rsidRPr="00B6781F" w:rsidRDefault="0052706C" w:rsidP="007062F9">
      <w:pPr>
        <w:pStyle w:val="Paragraphtext"/>
        <w:rPr>
          <w:rFonts w:cs="Arial"/>
        </w:rPr>
      </w:pPr>
      <w:r>
        <w:lastRenderedPageBreak/>
        <w:t xml:space="preserve">An ether-containing spray, Tick Off®, is available to kill ticks </w:t>
      </w:r>
      <w:r>
        <w:rPr>
          <w:i/>
          <w:iCs/>
        </w:rPr>
        <w:t>in situ</w:t>
      </w:r>
      <w:r>
        <w:t>. While people may be tempted</w:t>
      </w:r>
      <w:r w:rsidR="00B84124">
        <w:t> </w:t>
      </w:r>
      <w:r>
        <w:t>to use other ether-containing products such as Wart-Off Freeze®, this is not recommended as it may disturb the tick.</w:t>
      </w:r>
      <w:r w:rsidR="00BC4726">
        <w:t xml:space="preserve"> </w:t>
      </w:r>
      <w:r w:rsidR="005B6F39" w:rsidRPr="00B6781F">
        <w:rPr>
          <w:rFonts w:cs="Arial"/>
        </w:rPr>
        <w:t xml:space="preserve">In most cases ether-containing sprays will kill the tick within </w:t>
      </w:r>
      <w:r w:rsidR="005150D7">
        <w:rPr>
          <w:rFonts w:cs="Arial"/>
        </w:rPr>
        <w:t>5</w:t>
      </w:r>
      <w:r w:rsidR="005B6F39" w:rsidRPr="00B6781F">
        <w:rPr>
          <w:rFonts w:cs="Arial"/>
        </w:rPr>
        <w:t xml:space="preserve"> min</w:t>
      </w:r>
      <w:r w:rsidR="001D2CC3">
        <w:rPr>
          <w:rFonts w:cs="Arial"/>
        </w:rPr>
        <w:t>utes</w:t>
      </w:r>
      <w:r w:rsidR="005B6F39" w:rsidRPr="00B6781F">
        <w:rPr>
          <w:rFonts w:cs="Arial"/>
        </w:rPr>
        <w:t>, and it will drop off the skin</w:t>
      </w:r>
      <w:r w:rsidR="001D6432">
        <w:rPr>
          <w:rFonts w:cs="Arial"/>
        </w:rPr>
        <w:t xml:space="preserve"> l</w:t>
      </w:r>
      <w:r w:rsidR="00D84868">
        <w:rPr>
          <w:rFonts w:cs="Arial"/>
        </w:rPr>
        <w:t>ater</w:t>
      </w:r>
      <w:r w:rsidR="00B13F64" w:rsidRPr="00B6781F">
        <w:rPr>
          <w:rFonts w:cs="Arial"/>
        </w:rPr>
        <w:t>.</w:t>
      </w:r>
    </w:p>
    <w:p w14:paraId="4609C3C1" w14:textId="4AA9AD21" w:rsidR="00B13F64" w:rsidRPr="00B6781F" w:rsidRDefault="005B6F39" w:rsidP="007062F9">
      <w:pPr>
        <w:pStyle w:val="Paragraphtext"/>
        <w:rPr>
          <w:rFonts w:cs="Arial"/>
        </w:rPr>
      </w:pPr>
      <w:r w:rsidRPr="00B6781F">
        <w:rPr>
          <w:rFonts w:cs="Arial"/>
        </w:rPr>
        <w:t>If the tick does not drop off, or the person can</w:t>
      </w:r>
      <w:r w:rsidR="00F37C56" w:rsidRPr="00B6781F">
        <w:rPr>
          <w:rFonts w:cs="Arial"/>
        </w:rPr>
        <w:t>not</w:t>
      </w:r>
      <w:r w:rsidRPr="00B6781F">
        <w:rPr>
          <w:rFonts w:cs="Arial"/>
        </w:rPr>
        <w:t xml:space="preserve"> freeze the tick, advice is to leave the tick in place and seek urgent medical assistance to </w:t>
      </w:r>
      <w:r w:rsidR="00D570FA">
        <w:rPr>
          <w:rFonts w:cs="Arial"/>
        </w:rPr>
        <w:t xml:space="preserve">have the </w:t>
      </w:r>
      <w:r w:rsidR="003E4B41">
        <w:rPr>
          <w:rFonts w:cs="Arial"/>
        </w:rPr>
        <w:t>attached tick safely</w:t>
      </w:r>
      <w:r w:rsidR="003936F5">
        <w:rPr>
          <w:rFonts w:cs="Arial"/>
        </w:rPr>
        <w:t xml:space="preserve"> managed and removed</w:t>
      </w:r>
      <w:r w:rsidR="003E4B41">
        <w:rPr>
          <w:rFonts w:cs="Arial"/>
        </w:rPr>
        <w:t>.</w:t>
      </w:r>
      <w:r w:rsidR="00BC4726">
        <w:rPr>
          <w:rFonts w:cs="Arial"/>
        </w:rPr>
        <w:t xml:space="preserve"> </w:t>
      </w:r>
      <w:r w:rsidRPr="00B6781F">
        <w:rPr>
          <w:rFonts w:cs="Arial"/>
        </w:rPr>
        <w:t>People should tak</w:t>
      </w:r>
      <w:r w:rsidR="003936F5">
        <w:rPr>
          <w:rFonts w:cs="Arial"/>
        </w:rPr>
        <w:t>e</w:t>
      </w:r>
      <w:r w:rsidRPr="00B6781F">
        <w:rPr>
          <w:rFonts w:cs="Arial"/>
        </w:rPr>
        <w:t xml:space="preserve"> care to not </w:t>
      </w:r>
      <w:r w:rsidR="003936F5">
        <w:rPr>
          <w:rFonts w:cs="Arial"/>
        </w:rPr>
        <w:t xml:space="preserve">disturb or </w:t>
      </w:r>
      <w:r w:rsidRPr="00B6781F">
        <w:rPr>
          <w:rFonts w:cs="Arial"/>
        </w:rPr>
        <w:t xml:space="preserve">squeeze the tick because this would cause tick saliva to enter </w:t>
      </w:r>
      <w:r w:rsidR="00C4794A">
        <w:rPr>
          <w:rFonts w:cs="Arial"/>
        </w:rPr>
        <w:t>their</w:t>
      </w:r>
      <w:r w:rsidR="00BC4726">
        <w:rPr>
          <w:rFonts w:cs="Arial"/>
        </w:rPr>
        <w:t xml:space="preserve"> </w:t>
      </w:r>
      <w:r w:rsidRPr="00B6781F">
        <w:rPr>
          <w:rFonts w:cs="Arial"/>
        </w:rPr>
        <w:t>body, increasing the risk of tick-induced allergies</w:t>
      </w:r>
      <w:r w:rsidR="00B13F64" w:rsidRPr="00B6781F">
        <w:rPr>
          <w:rFonts w:cs="Arial"/>
        </w:rPr>
        <w:t>.</w:t>
      </w:r>
    </w:p>
    <w:p w14:paraId="6C4B2107" w14:textId="032540B4" w:rsidR="005B6F39" w:rsidRDefault="00B13F64" w:rsidP="007062F9">
      <w:pPr>
        <w:pStyle w:val="Paragraphtext"/>
        <w:rPr>
          <w:rFonts w:cs="Arial"/>
        </w:rPr>
      </w:pPr>
      <w:r w:rsidRPr="00B6781F">
        <w:rPr>
          <w:rFonts w:cs="Arial"/>
        </w:rPr>
        <w:t xml:space="preserve">Published studies show that safe </w:t>
      </w:r>
      <w:r w:rsidR="00E249DA">
        <w:rPr>
          <w:rFonts w:cs="Arial"/>
        </w:rPr>
        <w:t xml:space="preserve">management and subsequent </w:t>
      </w:r>
      <w:r w:rsidRPr="00B6781F">
        <w:rPr>
          <w:rFonts w:cs="Arial"/>
        </w:rPr>
        <w:t>removal of the tick</w:t>
      </w:r>
      <w:r w:rsidR="007F2CC3">
        <w:rPr>
          <w:rFonts w:cs="Arial"/>
        </w:rPr>
        <w:t xml:space="preserve"> as recommended in this factsheet </w:t>
      </w:r>
      <w:r w:rsidR="00B85A8B">
        <w:rPr>
          <w:rFonts w:cs="Arial"/>
        </w:rPr>
        <w:t xml:space="preserve">can </w:t>
      </w:r>
      <w:r w:rsidRPr="00B6781F">
        <w:rPr>
          <w:rFonts w:cs="Arial"/>
        </w:rPr>
        <w:t xml:space="preserve">reduce the possibility of becoming allergic to ticks. It </w:t>
      </w:r>
      <w:r w:rsidR="00B85A8B">
        <w:rPr>
          <w:rFonts w:cs="Arial"/>
        </w:rPr>
        <w:t xml:space="preserve">can </w:t>
      </w:r>
      <w:r w:rsidRPr="00B6781F">
        <w:rPr>
          <w:rFonts w:cs="Arial"/>
        </w:rPr>
        <w:t>also reduce the risk of getting a tick-borne infectious disease</w:t>
      </w:r>
      <w:r w:rsidR="00D5396E">
        <w:rPr>
          <w:rFonts w:cs="Arial"/>
        </w:rPr>
        <w:t xml:space="preserve"> </w:t>
      </w:r>
      <w:r w:rsidRPr="00B6781F">
        <w:rPr>
          <w:rFonts w:cs="Arial"/>
        </w:rPr>
        <w:t>or developing tick paralysis.</w:t>
      </w:r>
    </w:p>
    <w:p w14:paraId="15AEC7EF" w14:textId="72291950" w:rsidR="004523B9" w:rsidRDefault="0091247F" w:rsidP="00721BCA">
      <w:pPr>
        <w:pStyle w:val="Heading4"/>
      </w:pPr>
      <w:r w:rsidRPr="00B6781F">
        <w:rPr>
          <w:rFonts w:cs="Arial"/>
        </w:rPr>
        <w:t xml:space="preserve">For ticks that can hardly be seen – use permethrin cream to kill the tick </w:t>
      </w:r>
      <w:r w:rsidR="006271B9">
        <w:rPr>
          <w:rFonts w:cs="Arial"/>
        </w:rPr>
        <w:t>where it is</w:t>
      </w:r>
    </w:p>
    <w:p w14:paraId="094E932F" w14:textId="372DE8B1" w:rsidR="0091247F" w:rsidRPr="00B6781F" w:rsidRDefault="000215B3" w:rsidP="00B84124">
      <w:pPr>
        <w:pStyle w:val="Paragraphtext"/>
        <w:spacing w:before="240"/>
        <w:rPr>
          <w:rFonts w:cs="Arial"/>
          <w:lang w:val="en-NZ" w:eastAsia="en-NZ"/>
        </w:rPr>
      </w:pPr>
      <w:r>
        <w:rPr>
          <w:rFonts w:cs="Arial"/>
          <w:lang w:val="en-NZ" w:eastAsia="en-NZ"/>
        </w:rPr>
        <w:t>A</w:t>
      </w:r>
      <w:r w:rsidR="00E9298A">
        <w:rPr>
          <w:rFonts w:cs="Arial"/>
          <w:lang w:val="en-NZ" w:eastAsia="en-NZ"/>
        </w:rPr>
        <w:t xml:space="preserve"> tick removal mantra</w:t>
      </w:r>
      <w:r w:rsidR="007526CB">
        <w:rPr>
          <w:rFonts w:ascii="ZWAdobeF" w:hAnsi="ZWAdobeF" w:cs="ZWAdobeF"/>
          <w:color w:val="auto"/>
          <w:sz w:val="2"/>
          <w:szCs w:val="2"/>
          <w:lang w:val="en-NZ" w:eastAsia="en-NZ"/>
        </w:rPr>
        <w:t>5F</w:t>
      </w:r>
      <w:r>
        <w:rPr>
          <w:rStyle w:val="FootnoteReference"/>
          <w:rFonts w:cs="Arial"/>
          <w:lang w:val="en-NZ" w:eastAsia="en-NZ"/>
        </w:rPr>
        <w:footnoteReference w:id="8"/>
      </w:r>
      <w:r>
        <w:rPr>
          <w:rFonts w:cs="Arial"/>
          <w:lang w:val="en-NZ" w:eastAsia="en-NZ"/>
        </w:rPr>
        <w:t xml:space="preserve"> </w:t>
      </w:r>
      <w:r w:rsidR="005C4370">
        <w:rPr>
          <w:rFonts w:cs="Arial"/>
          <w:lang w:val="en-NZ" w:eastAsia="en-NZ"/>
        </w:rPr>
        <w:t xml:space="preserve">devised </w:t>
      </w:r>
      <w:r>
        <w:rPr>
          <w:rFonts w:cs="Arial"/>
          <w:lang w:val="en-NZ" w:eastAsia="en-NZ"/>
        </w:rPr>
        <w:t>for the community is</w:t>
      </w:r>
      <w:r w:rsidR="008B1C8A">
        <w:rPr>
          <w:rFonts w:cs="Arial"/>
          <w:lang w:val="en-NZ" w:eastAsia="en-NZ"/>
        </w:rPr>
        <w:t>:</w:t>
      </w:r>
    </w:p>
    <w:p w14:paraId="2671276D" w14:textId="2893A985" w:rsidR="0091247F" w:rsidRPr="00A649EB" w:rsidRDefault="0091247F" w:rsidP="00B84124">
      <w:pPr>
        <w:pStyle w:val="Quote"/>
        <w:spacing w:before="240"/>
        <w:jc w:val="center"/>
        <w:rPr>
          <w:rFonts w:cs="Arial"/>
          <w:i w:val="0"/>
          <w:iCs w:val="0"/>
        </w:rPr>
      </w:pPr>
      <w:r w:rsidRPr="00A649EB">
        <w:rPr>
          <w:rFonts w:cs="Arial"/>
          <w:i w:val="0"/>
          <w:iCs w:val="0"/>
        </w:rPr>
        <w:t>For ticks you can hardly see (larval and nymph stage ticks)</w:t>
      </w:r>
    </w:p>
    <w:p w14:paraId="379A5C00" w14:textId="77777777" w:rsidR="00A649EB" w:rsidRPr="00A649EB" w:rsidRDefault="0091247F" w:rsidP="00A649EB">
      <w:pPr>
        <w:pStyle w:val="Quote"/>
        <w:jc w:val="center"/>
        <w:rPr>
          <w:rFonts w:cs="Arial"/>
          <w:b/>
          <w:bCs/>
          <w:i w:val="0"/>
          <w:iCs w:val="0"/>
        </w:rPr>
      </w:pPr>
      <w:r w:rsidRPr="00A649EB">
        <w:rPr>
          <w:rFonts w:cs="Arial"/>
          <w:b/>
          <w:bCs/>
          <w:i w:val="0"/>
          <w:iCs w:val="0"/>
        </w:rPr>
        <w:t>“Dab it, don’t grab it”</w:t>
      </w:r>
    </w:p>
    <w:p w14:paraId="5E0240A9" w14:textId="17772E70" w:rsidR="0091247F" w:rsidRPr="00B6781F" w:rsidRDefault="0091247F" w:rsidP="00B84124">
      <w:pPr>
        <w:pStyle w:val="Quote"/>
        <w:spacing w:after="240"/>
        <w:jc w:val="center"/>
        <w:rPr>
          <w:rFonts w:cs="Arial"/>
        </w:rPr>
      </w:pPr>
      <w:r w:rsidRPr="00A649EB">
        <w:rPr>
          <w:rFonts w:cs="Arial"/>
          <w:i w:val="0"/>
          <w:iCs w:val="0"/>
        </w:rPr>
        <w:t xml:space="preserve">(Apply the </w:t>
      </w:r>
      <w:proofErr w:type="spellStart"/>
      <w:r w:rsidRPr="00A649EB">
        <w:rPr>
          <w:rFonts w:cs="Arial"/>
          <w:i w:val="0"/>
          <w:iCs w:val="0"/>
        </w:rPr>
        <w:t>tickicide</w:t>
      </w:r>
      <w:proofErr w:type="spellEnd"/>
      <w:r w:rsidRPr="00A649EB">
        <w:rPr>
          <w:rFonts w:cs="Arial"/>
          <w:i w:val="0"/>
          <w:iCs w:val="0"/>
        </w:rPr>
        <w:t xml:space="preserve"> permethrin cream </w:t>
      </w:r>
      <w:proofErr w:type="spellStart"/>
      <w:r w:rsidRPr="00A649EB">
        <w:rPr>
          <w:rFonts w:cs="Arial"/>
          <w:i w:val="0"/>
          <w:iCs w:val="0"/>
        </w:rPr>
        <w:t>Lyclear</w:t>
      </w:r>
      <w:proofErr w:type="spellEnd"/>
      <w:r w:rsidRPr="00A649EB">
        <w:rPr>
          <w:rFonts w:cs="Arial"/>
          <w:i w:val="0"/>
          <w:iCs w:val="0"/>
        </w:rPr>
        <w:t>®</w:t>
      </w:r>
      <w:r w:rsidR="00F37C56" w:rsidRPr="00A649EB">
        <w:rPr>
          <w:rFonts w:cs="Arial"/>
          <w:i w:val="0"/>
          <w:iCs w:val="0"/>
        </w:rPr>
        <w:t>.</w:t>
      </w:r>
    </w:p>
    <w:p w14:paraId="5D63F46C" w14:textId="7347570F" w:rsidR="0091247F" w:rsidRDefault="0091247F">
      <w:pPr>
        <w:pStyle w:val="Paragraphtext"/>
        <w:rPr>
          <w:lang w:val="en-NZ" w:eastAsia="en-NZ"/>
        </w:rPr>
      </w:pPr>
      <w:r w:rsidRPr="00B6781F">
        <w:rPr>
          <w:lang w:val="en-NZ" w:eastAsia="en-NZ"/>
        </w:rPr>
        <w:t xml:space="preserve">Permethrin based creams are available from chemists. Apply at least twice with a </w:t>
      </w:r>
      <w:r w:rsidR="00BF1A1D">
        <w:rPr>
          <w:lang w:val="en-NZ" w:eastAsia="en-NZ"/>
        </w:rPr>
        <w:t>1-minute</w:t>
      </w:r>
      <w:r w:rsidRPr="00B6781F">
        <w:rPr>
          <w:lang w:val="en-NZ" w:eastAsia="en-NZ"/>
        </w:rPr>
        <w:t xml:space="preserve"> interval between applications</w:t>
      </w:r>
      <w:r w:rsidR="004902DA" w:rsidRPr="00B6781F">
        <w:rPr>
          <w:lang w:val="en-NZ" w:eastAsia="en-NZ"/>
        </w:rPr>
        <w:t xml:space="preserve">. </w:t>
      </w:r>
      <w:r w:rsidR="006252D0">
        <w:rPr>
          <w:lang w:val="en-NZ" w:eastAsia="en-NZ"/>
        </w:rPr>
        <w:t xml:space="preserve">Scrape the </w:t>
      </w:r>
      <w:r w:rsidR="00C56C3A">
        <w:rPr>
          <w:lang w:val="en-NZ" w:eastAsia="en-NZ"/>
        </w:rPr>
        <w:t>tick off after 60-90 minutes</w:t>
      </w:r>
      <w:r w:rsidR="00DB2D7D">
        <w:rPr>
          <w:lang w:val="en-NZ" w:eastAsia="en-NZ"/>
        </w:rPr>
        <w:t xml:space="preserve"> using a sharp-edged scraper (taking care not to damage </w:t>
      </w:r>
      <w:r w:rsidR="007E3F11">
        <w:rPr>
          <w:lang w:val="en-NZ" w:eastAsia="en-NZ"/>
        </w:rPr>
        <w:t>the person’s skin with the scraper).</w:t>
      </w:r>
    </w:p>
    <w:p w14:paraId="132DFC88" w14:textId="77448FA3" w:rsidR="00351A8E" w:rsidRPr="00FF56F2" w:rsidRDefault="00F72794" w:rsidP="000856AA">
      <w:pPr>
        <w:pStyle w:val="Paragraphtext"/>
      </w:pPr>
      <w:r>
        <w:rPr>
          <w:rFonts w:cs="Arial"/>
          <w:szCs w:val="21"/>
          <w:lang w:val="en-NZ" w:eastAsia="en-NZ"/>
        </w:rPr>
        <w:t>T</w:t>
      </w:r>
      <w:r w:rsidR="0091247F" w:rsidRPr="0063023E">
        <w:rPr>
          <w:rFonts w:cs="Arial"/>
          <w:szCs w:val="21"/>
          <w:lang w:val="en-NZ" w:eastAsia="en-NZ"/>
        </w:rPr>
        <w:t xml:space="preserve">here </w:t>
      </w:r>
      <w:r w:rsidR="00DE5EEB" w:rsidRPr="0063023E">
        <w:rPr>
          <w:rFonts w:cs="Arial"/>
          <w:szCs w:val="21"/>
          <w:lang w:val="en-NZ" w:eastAsia="en-NZ"/>
        </w:rPr>
        <w:t xml:space="preserve">is limited scientific information about </w:t>
      </w:r>
      <w:r w:rsidR="0091247F" w:rsidRPr="0063023E">
        <w:rPr>
          <w:rFonts w:cs="Arial"/>
          <w:szCs w:val="21"/>
          <w:lang w:val="en-NZ" w:eastAsia="en-NZ"/>
        </w:rPr>
        <w:t>permethrin use in</w:t>
      </w:r>
      <w:r w:rsidR="0091247F" w:rsidRPr="00B6781F">
        <w:rPr>
          <w:rFonts w:cs="Arial"/>
          <w:lang w:val="en-NZ" w:eastAsia="en-NZ"/>
        </w:rPr>
        <w:t xml:space="preserve"> pregnancy and it is not known whether it can be present in breast milk</w:t>
      </w:r>
      <w:r w:rsidR="0053188F">
        <w:rPr>
          <w:rFonts w:cs="Arial"/>
          <w:lang w:val="en-NZ" w:eastAsia="en-NZ"/>
        </w:rPr>
        <w:t>.</w:t>
      </w:r>
      <w:r w:rsidR="007526CB">
        <w:rPr>
          <w:rFonts w:ascii="ZWAdobeF" w:hAnsi="ZWAdobeF" w:cs="ZWAdobeF"/>
          <w:color w:val="auto"/>
          <w:sz w:val="2"/>
          <w:szCs w:val="2"/>
          <w:lang w:val="en-NZ" w:eastAsia="en-NZ"/>
        </w:rPr>
        <w:t>6F</w:t>
      </w:r>
      <w:r>
        <w:rPr>
          <w:rStyle w:val="FootnoteReference"/>
          <w:rFonts w:cs="Arial"/>
          <w:lang w:val="en-NZ" w:eastAsia="en-NZ"/>
        </w:rPr>
        <w:footnoteReference w:id="9"/>
      </w:r>
      <w:r w:rsidR="0091247F" w:rsidRPr="00B6781F">
        <w:rPr>
          <w:rFonts w:cs="Arial"/>
          <w:lang w:val="en-NZ" w:eastAsia="en-NZ"/>
        </w:rPr>
        <w:t xml:space="preserve"> </w:t>
      </w:r>
      <w:r w:rsidR="00FF56F2" w:rsidRPr="00FF56F2">
        <w:t>Pregnant and breastfeeding women should ask their pharmacist for advice on the use of permethrin cream</w:t>
      </w:r>
      <w:r w:rsidR="00FF56F2">
        <w:t>.</w:t>
      </w:r>
    </w:p>
    <w:p w14:paraId="6E55E71C" w14:textId="55621695" w:rsidR="00DE5EEB" w:rsidRPr="00B6781F" w:rsidRDefault="00DE5EEB" w:rsidP="00DE5EEB">
      <w:pPr>
        <w:pStyle w:val="Heading2"/>
      </w:pPr>
      <w:r w:rsidRPr="00B6781F">
        <w:t xml:space="preserve">Management of tick bites in people who </w:t>
      </w:r>
      <w:r w:rsidRPr="00B6781F">
        <w:rPr>
          <w:u w:val="single"/>
        </w:rPr>
        <w:t xml:space="preserve">are </w:t>
      </w:r>
      <w:r w:rsidR="00F37C56" w:rsidRPr="00B6781F">
        <w:rPr>
          <w:u w:val="single"/>
        </w:rPr>
        <w:t>allergic</w:t>
      </w:r>
      <w:r w:rsidRPr="00B6781F">
        <w:t xml:space="preserve"> to tick bites</w:t>
      </w:r>
    </w:p>
    <w:p w14:paraId="70901B6C" w14:textId="7E669C46" w:rsidR="00DE5EEB" w:rsidRPr="00B6781F" w:rsidRDefault="00DE5039" w:rsidP="000D1537">
      <w:pPr>
        <w:pStyle w:val="Paragraphtext"/>
        <w:rPr>
          <w:rFonts w:cs="Arial"/>
        </w:rPr>
      </w:pPr>
      <w:r w:rsidRPr="00D016EA">
        <w:rPr>
          <w:rFonts w:cs="Arial"/>
          <w:b/>
          <w:bCs/>
        </w:rPr>
        <w:t>I</w:t>
      </w:r>
      <w:r w:rsidR="00DE5EEB" w:rsidRPr="00D016EA">
        <w:rPr>
          <w:rFonts w:cs="Arial"/>
          <w:b/>
          <w:bCs/>
        </w:rPr>
        <w:t xml:space="preserve">t is vital </w:t>
      </w:r>
      <w:r w:rsidR="002A5D2B" w:rsidRPr="00D016EA">
        <w:rPr>
          <w:rFonts w:cs="Arial"/>
          <w:b/>
          <w:bCs/>
        </w:rPr>
        <w:t>for</w:t>
      </w:r>
      <w:r w:rsidR="00DE5EEB" w:rsidRPr="00D016EA">
        <w:rPr>
          <w:rFonts w:cs="Arial"/>
          <w:b/>
          <w:bCs/>
        </w:rPr>
        <w:t xml:space="preserve"> anyone with a known tick allergy </w:t>
      </w:r>
      <w:r w:rsidR="002A5D2B" w:rsidRPr="00D016EA">
        <w:rPr>
          <w:rFonts w:cs="Arial"/>
          <w:b/>
          <w:bCs/>
        </w:rPr>
        <w:t xml:space="preserve">to </w:t>
      </w:r>
      <w:r w:rsidRPr="00D016EA">
        <w:rPr>
          <w:rFonts w:cs="Arial"/>
          <w:b/>
          <w:bCs/>
        </w:rPr>
        <w:t xml:space="preserve">summon </w:t>
      </w:r>
      <w:r w:rsidR="00DE5EEB" w:rsidRPr="00D016EA">
        <w:rPr>
          <w:rFonts w:cs="Arial"/>
          <w:b/>
          <w:bCs/>
        </w:rPr>
        <w:t>urgent medical attention</w:t>
      </w:r>
      <w:r w:rsidR="00DE5EEB" w:rsidRPr="00B6781F">
        <w:rPr>
          <w:rFonts w:cs="Arial"/>
        </w:rPr>
        <w:t xml:space="preserve"> as soon as they are aware of an attached tick and not attempt to remove it without medical help. For patients with known tick allergies, removing the tick must occur in a </w:t>
      </w:r>
      <w:r w:rsidR="009F1633">
        <w:rPr>
          <w:rFonts w:cs="Arial"/>
        </w:rPr>
        <w:t xml:space="preserve">hospital or </w:t>
      </w:r>
      <w:r w:rsidR="00315A89">
        <w:rPr>
          <w:rFonts w:cs="Arial"/>
        </w:rPr>
        <w:t xml:space="preserve">emergency department </w:t>
      </w:r>
      <w:r w:rsidR="00DE5EEB" w:rsidRPr="00B6781F">
        <w:rPr>
          <w:rFonts w:cs="Arial"/>
        </w:rPr>
        <w:t>in the event of anaphylaxis</w:t>
      </w:r>
      <w:r w:rsidR="00CC3521">
        <w:rPr>
          <w:rFonts w:cs="Arial"/>
        </w:rPr>
        <w:t xml:space="preserve"> </w:t>
      </w:r>
      <w:r w:rsidR="003F2206">
        <w:rPr>
          <w:rFonts w:cs="Arial"/>
        </w:rPr>
        <w:t xml:space="preserve">occurring </w:t>
      </w:r>
      <w:r w:rsidR="00CC3521">
        <w:rPr>
          <w:rFonts w:cs="Arial"/>
        </w:rPr>
        <w:t>when the tick is removed</w:t>
      </w:r>
      <w:r w:rsidR="00FB2BD9">
        <w:rPr>
          <w:rFonts w:cs="Arial"/>
        </w:rPr>
        <w:t>.</w:t>
      </w:r>
    </w:p>
    <w:p w14:paraId="5ED210CB" w14:textId="6398E9CD" w:rsidR="008B1C8A" w:rsidRDefault="009C38BE" w:rsidP="000D1537">
      <w:pPr>
        <w:pStyle w:val="Paragraphtext"/>
      </w:pPr>
      <w:r>
        <w:rPr>
          <w:rFonts w:cs="Arial"/>
        </w:rPr>
        <w:t xml:space="preserve">People who are </w:t>
      </w:r>
      <w:r w:rsidR="00801AF3">
        <w:rPr>
          <w:rFonts w:cs="Arial"/>
        </w:rPr>
        <w:t xml:space="preserve">allergic to tick bites should carry </w:t>
      </w:r>
      <w:r w:rsidR="00544BF2" w:rsidRPr="00B6781F">
        <w:rPr>
          <w:rFonts w:cs="Arial"/>
        </w:rPr>
        <w:t>an adrenaline (epinephrine) autoinjector (such as EpiPen</w:t>
      </w:r>
      <w:r w:rsidR="00544BF2">
        <w:rPr>
          <w:rFonts w:cs="Arial"/>
          <w:vertAlign w:val="superscript"/>
        </w:rPr>
        <w:t>®</w:t>
      </w:r>
      <w:r w:rsidR="005703B1">
        <w:rPr>
          <w:rFonts w:cs="Arial"/>
          <w:vertAlign w:val="superscript"/>
        </w:rPr>
        <w:t xml:space="preserve"> </w:t>
      </w:r>
      <w:r w:rsidR="005703B1">
        <w:rPr>
          <w:rFonts w:cs="Arial"/>
        </w:rPr>
        <w:t xml:space="preserve">or an </w:t>
      </w:r>
      <w:proofErr w:type="spellStart"/>
      <w:r w:rsidR="00940D60" w:rsidRPr="00930EDC">
        <w:t>Anapen</w:t>
      </w:r>
      <w:proofErr w:type="spellEnd"/>
      <w:r w:rsidR="00940D60" w:rsidRPr="00930EDC">
        <w:t>®</w:t>
      </w:r>
      <w:r w:rsidR="00544BF2" w:rsidRPr="00B6781F">
        <w:rPr>
          <w:rFonts w:cs="Arial"/>
        </w:rPr>
        <w:t xml:space="preserve">) and a mobile telephone </w:t>
      </w:r>
      <w:r w:rsidR="00544BF2">
        <w:rPr>
          <w:rFonts w:cs="Arial"/>
        </w:rPr>
        <w:t xml:space="preserve">and manage tick bites in accordance with the ASCIA Action Plan </w:t>
      </w:r>
      <w:r w:rsidR="004A2D58">
        <w:rPr>
          <w:rFonts w:cs="Arial"/>
        </w:rPr>
        <w:t xml:space="preserve">for Anaphylaxis </w:t>
      </w:r>
      <w:r w:rsidR="0052706C">
        <w:rPr>
          <w:rFonts w:cs="Arial"/>
        </w:rPr>
        <w:t xml:space="preserve">available at this link: </w:t>
      </w:r>
      <w:hyperlink r:id="rId13" w:history="1">
        <w:r w:rsidR="009665AB" w:rsidRPr="001F3774">
          <w:rPr>
            <w:rStyle w:val="Hyperlink"/>
            <w:rFonts w:cs="Arial"/>
          </w:rPr>
          <w:t>https://www.allergy.org.au/hp/anaphylaxis/ascia-action-plan-for-anaphylaxis</w:t>
        </w:r>
      </w:hyperlink>
      <w:r w:rsidR="008B1C8A">
        <w:t>.</w:t>
      </w:r>
      <w:r w:rsidR="008B1C8A">
        <w:br w:type="page"/>
      </w:r>
    </w:p>
    <w:p w14:paraId="1E4CC08B" w14:textId="77777777" w:rsidR="009665AB" w:rsidRDefault="009665AB" w:rsidP="009665AB">
      <w:pPr>
        <w:pStyle w:val="Heading2"/>
      </w:pPr>
      <w:r w:rsidRPr="00565B68">
        <w:lastRenderedPageBreak/>
        <w:t xml:space="preserve">First aid for </w:t>
      </w:r>
      <w:r>
        <w:t>anaphylaxis</w:t>
      </w:r>
      <w:r w:rsidRPr="00FC5948">
        <w:t>,</w:t>
      </w:r>
      <w:r>
        <w:t xml:space="preserve"> including </w:t>
      </w:r>
      <w:r w:rsidRPr="00565B68">
        <w:t>tick anaphylaxis</w:t>
      </w:r>
    </w:p>
    <w:p w14:paraId="018361AD" w14:textId="7F122715" w:rsidR="009665AB" w:rsidRDefault="009665AB" w:rsidP="009665AB">
      <w:pPr>
        <w:pStyle w:val="Paragraphtext"/>
        <w:rPr>
          <w:rFonts w:cs="Arial"/>
        </w:rPr>
      </w:pPr>
      <w:r w:rsidRPr="00BD4B45">
        <w:rPr>
          <w:b/>
          <w:bCs/>
        </w:rPr>
        <w:t>Anaphylaxis is a medical emergency</w:t>
      </w:r>
      <w:r w:rsidR="000E080E">
        <w:rPr>
          <w:b/>
          <w:bCs/>
        </w:rPr>
        <w:t>.</w:t>
      </w:r>
    </w:p>
    <w:p w14:paraId="2846E0C6" w14:textId="1C47490B" w:rsidR="009665AB" w:rsidRPr="00565B68" w:rsidRDefault="009665AB" w:rsidP="009665AB">
      <w:pPr>
        <w:pStyle w:val="Paragraphtext"/>
      </w:pPr>
      <w:r>
        <w:rPr>
          <w:rFonts w:cs="Arial"/>
        </w:rPr>
        <w:t>Advice</w:t>
      </w:r>
      <w:r w:rsidR="007526CB">
        <w:rPr>
          <w:rFonts w:ascii="ZWAdobeF" w:hAnsi="ZWAdobeF" w:cs="ZWAdobeF"/>
          <w:color w:val="auto"/>
          <w:sz w:val="2"/>
          <w:szCs w:val="2"/>
        </w:rPr>
        <w:t>7F</w:t>
      </w:r>
      <w:r w:rsidR="003F2206">
        <w:rPr>
          <w:rStyle w:val="FootnoteReference"/>
          <w:rFonts w:cs="Arial"/>
        </w:rPr>
        <w:footnoteReference w:id="10"/>
      </w:r>
      <w:r>
        <w:rPr>
          <w:rFonts w:cs="Arial"/>
        </w:rPr>
        <w:t xml:space="preserve"> on first aid and immediate actions for anaphylaxis, including tick anaphylaxis, </w:t>
      </w:r>
      <w:r>
        <w:t>is as follows:</w:t>
      </w:r>
    </w:p>
    <w:p w14:paraId="4229C4E0" w14:textId="77777777" w:rsidR="009665AB" w:rsidRDefault="009665AB" w:rsidP="009665AB">
      <w:pPr>
        <w:pStyle w:val="ListBullet"/>
        <w:rPr>
          <w:rStyle w:val="Strong"/>
          <w:rFonts w:cs="Arial"/>
          <w:color w:val="auto"/>
        </w:rPr>
      </w:pPr>
      <w:r>
        <w:t>L</w:t>
      </w:r>
      <w:r w:rsidRPr="00565B68">
        <w:t>ie the person down if possible and elevate the legs as this maximises blood flow to the head and therefore oxygen to the brain.</w:t>
      </w:r>
      <w:r>
        <w:t xml:space="preserve"> </w:t>
      </w:r>
      <w:r>
        <w:rPr>
          <w:rStyle w:val="Strong"/>
          <w:rFonts w:cs="Arial"/>
          <w:color w:val="auto"/>
        </w:rPr>
        <w:t>Do NOT allow them to stand or walk</w:t>
      </w:r>
      <w:r w:rsidRPr="00542310">
        <w:rPr>
          <w:rStyle w:val="Strong"/>
          <w:rFonts w:cs="Arial"/>
          <w:b w:val="0"/>
          <w:bCs w:val="0"/>
          <w:color w:val="auto"/>
        </w:rPr>
        <w:t>.</w:t>
      </w:r>
    </w:p>
    <w:p w14:paraId="5772AC83" w14:textId="77777777" w:rsidR="009665AB" w:rsidRPr="00956CB6" w:rsidRDefault="009665AB" w:rsidP="009665AB">
      <w:pPr>
        <w:pStyle w:val="ListBullet"/>
        <w:rPr>
          <w:rFonts w:cs="Arial"/>
        </w:rPr>
      </w:pPr>
      <w:r>
        <w:rPr>
          <w:rStyle w:val="Strong"/>
          <w:rFonts w:cs="Arial"/>
          <w:color w:val="auto"/>
        </w:rPr>
        <w:t xml:space="preserve">GIVE ADRENALINE INJECTOR. </w:t>
      </w:r>
      <w:r w:rsidRPr="00565B68">
        <w:rPr>
          <w:rFonts w:cs="Arial"/>
        </w:rPr>
        <w:t xml:space="preserve">If </w:t>
      </w:r>
      <w:r>
        <w:rPr>
          <w:rFonts w:cs="Arial"/>
        </w:rPr>
        <w:t xml:space="preserve">there is an </w:t>
      </w:r>
      <w:r w:rsidRPr="00565B68">
        <w:rPr>
          <w:rFonts w:cs="Arial"/>
        </w:rPr>
        <w:t xml:space="preserve">adrenaline autoinjector </w:t>
      </w:r>
      <w:r>
        <w:rPr>
          <w:rFonts w:cs="Arial"/>
        </w:rPr>
        <w:t>(EpiPen</w:t>
      </w:r>
      <w:r w:rsidRPr="00BD4B45">
        <w:rPr>
          <w:rFonts w:cs="Arial"/>
          <w:vertAlign w:val="superscript"/>
        </w:rPr>
        <w:t>®</w:t>
      </w:r>
      <w:r>
        <w:rPr>
          <w:rFonts w:cs="Arial"/>
        </w:rPr>
        <w:t xml:space="preserve">, </w:t>
      </w:r>
      <w:proofErr w:type="spellStart"/>
      <w:r>
        <w:rPr>
          <w:rFonts w:cs="Arial"/>
        </w:rPr>
        <w:t>Anapen</w:t>
      </w:r>
      <w:proofErr w:type="spellEnd"/>
      <w:r w:rsidRPr="00BD4B45">
        <w:rPr>
          <w:rFonts w:cs="Arial"/>
          <w:vertAlign w:val="superscript"/>
        </w:rPr>
        <w:t>®</w:t>
      </w:r>
      <w:r>
        <w:rPr>
          <w:rFonts w:cs="Arial"/>
        </w:rPr>
        <w:t>) available</w:t>
      </w:r>
      <w:r w:rsidRPr="00565B68">
        <w:rPr>
          <w:rFonts w:cs="Arial"/>
        </w:rPr>
        <w:t>, use it while waiting for emergency services if there is any closing over of the throat, breathing difficulty or impending loss of consciousness</w:t>
      </w:r>
      <w:r>
        <w:rPr>
          <w:rFonts w:cs="Arial"/>
        </w:rPr>
        <w:t>.</w:t>
      </w:r>
    </w:p>
    <w:p w14:paraId="65510BBC" w14:textId="77777777" w:rsidR="009665AB" w:rsidRPr="00565B68" w:rsidRDefault="009665AB" w:rsidP="009665AB">
      <w:pPr>
        <w:pStyle w:val="ListBullet"/>
        <w:rPr>
          <w:rFonts w:cs="Arial"/>
        </w:rPr>
      </w:pPr>
      <w:r>
        <w:rPr>
          <w:rFonts w:cs="Arial"/>
        </w:rPr>
        <w:t>C</w:t>
      </w:r>
      <w:r w:rsidRPr="00565B68">
        <w:rPr>
          <w:rFonts w:cs="Arial"/>
        </w:rPr>
        <w:t>all 000 and explain that the reaction is life-threatening</w:t>
      </w:r>
      <w:r>
        <w:rPr>
          <w:rFonts w:cs="Arial"/>
        </w:rPr>
        <w:t>.</w:t>
      </w:r>
    </w:p>
    <w:p w14:paraId="7B9DD290" w14:textId="65D30DA3" w:rsidR="003174F6" w:rsidRPr="00D66F49" w:rsidRDefault="009665AB" w:rsidP="00BB109F">
      <w:pPr>
        <w:pStyle w:val="ListBullet"/>
        <w:rPr>
          <w:color w:val="auto"/>
          <w:szCs w:val="21"/>
        </w:rPr>
      </w:pPr>
      <w:r w:rsidRPr="00F07B70">
        <w:t>If a person is living alone or is alone</w:t>
      </w:r>
      <w:r w:rsidR="00EA4B56" w:rsidRPr="00F07B70">
        <w:t>,</w:t>
      </w:r>
      <w:r w:rsidRPr="00F07B70">
        <w:t xml:space="preserve"> and suffering tick-induced anaphylaxis symptoms, s/he should open the front door, chock it open, and then lie down and put their feet up on a chair/lounge</w:t>
      </w:r>
      <w:r w:rsidR="00EA3B5C" w:rsidRPr="00F07B70">
        <w:t>.</w:t>
      </w:r>
      <w:r w:rsidRPr="008B1C8A">
        <w:t xml:space="preserve"> </w:t>
      </w:r>
      <w:r w:rsidR="00EA3B5C" w:rsidRPr="00F07B70">
        <w:rPr>
          <w:color w:val="auto"/>
        </w:rPr>
        <w:t>As above, the person who is alone should call 000 and explain that the reaction is life-threatening. They should also use an adrenaline autoinjector (EpiPen</w:t>
      </w:r>
      <w:r w:rsidR="00EA3B5C" w:rsidRPr="00F07B70">
        <w:rPr>
          <w:color w:val="auto"/>
          <w:vertAlign w:val="superscript"/>
        </w:rPr>
        <w:t>®</w:t>
      </w:r>
      <w:r w:rsidR="00EA3B5C" w:rsidRPr="00F07B70">
        <w:rPr>
          <w:color w:val="auto"/>
        </w:rPr>
        <w:t xml:space="preserve">, </w:t>
      </w:r>
      <w:proofErr w:type="spellStart"/>
      <w:r w:rsidR="00EA3B5C" w:rsidRPr="00F07B70">
        <w:rPr>
          <w:color w:val="auto"/>
        </w:rPr>
        <w:t>Anapen</w:t>
      </w:r>
      <w:proofErr w:type="spellEnd"/>
      <w:r w:rsidR="00EA3B5C" w:rsidRPr="00F07B70">
        <w:rPr>
          <w:color w:val="auto"/>
          <w:vertAlign w:val="superscript"/>
        </w:rPr>
        <w:t>®</w:t>
      </w:r>
      <w:r w:rsidR="00EA3B5C" w:rsidRPr="00F07B70">
        <w:rPr>
          <w:color w:val="auto"/>
        </w:rPr>
        <w:t>) if</w:t>
      </w:r>
      <w:r w:rsidR="00426567">
        <w:rPr>
          <w:color w:val="auto"/>
        </w:rPr>
        <w:t> </w:t>
      </w:r>
      <w:r w:rsidR="00EA3B5C" w:rsidRPr="00F07B70">
        <w:rPr>
          <w:color w:val="auto"/>
        </w:rPr>
        <w:t xml:space="preserve">available, while waiting for emergency services if there is any closing over of their throat, breathing difficulty or impending loss of consciousness. The person should leave a note beside them noting they have been bitten by a </w:t>
      </w:r>
      <w:proofErr w:type="gramStart"/>
      <w:r w:rsidR="00EA3B5C" w:rsidRPr="00F07B70">
        <w:rPr>
          <w:color w:val="auto"/>
        </w:rPr>
        <w:t>tick, if</w:t>
      </w:r>
      <w:proofErr w:type="gramEnd"/>
      <w:r w:rsidR="00EA3B5C" w:rsidRPr="00F07B70">
        <w:rPr>
          <w:color w:val="auto"/>
        </w:rPr>
        <w:t xml:space="preserve"> time permits.</w:t>
      </w:r>
    </w:p>
    <w:p w14:paraId="09D2FCFD" w14:textId="26E9924C" w:rsidR="00FD1B40" w:rsidRPr="00C154CE" w:rsidRDefault="00DE0D22" w:rsidP="00BB109F">
      <w:pPr>
        <w:pStyle w:val="Heading2"/>
      </w:pPr>
      <w:r>
        <w:t>Information on other topics about Australian ticks</w:t>
      </w:r>
    </w:p>
    <w:p w14:paraId="7E4022F0" w14:textId="72AC8148" w:rsidR="00FD1B40" w:rsidRDefault="00FD1B40" w:rsidP="00FD1B40">
      <w:pPr>
        <w:pStyle w:val="Paragraphtext"/>
      </w:pPr>
      <w:r>
        <w:t>Information on other topics about Australian ticks are available in the following:</w:t>
      </w:r>
    </w:p>
    <w:p w14:paraId="7CAF07D2" w14:textId="6170640B" w:rsidR="00B35538" w:rsidRPr="003B0C34" w:rsidRDefault="00B35538" w:rsidP="00C154CE">
      <w:pPr>
        <w:pStyle w:val="ListBullet"/>
        <w:rPr>
          <w:i/>
          <w:iCs/>
        </w:rPr>
      </w:pPr>
      <w:r w:rsidRPr="003B0C34">
        <w:rPr>
          <w:i/>
          <w:iCs/>
        </w:rPr>
        <w:t>Prevention of tick bites in Australia</w:t>
      </w:r>
      <w:r w:rsidR="00186CE1">
        <w:t xml:space="preserve"> factsheet</w:t>
      </w:r>
    </w:p>
    <w:p w14:paraId="7D8957C1" w14:textId="54E27777" w:rsidR="00FD1B40" w:rsidRPr="003B0C34" w:rsidRDefault="00FD1B40" w:rsidP="00FD1B40">
      <w:pPr>
        <w:pStyle w:val="ListBullet"/>
        <w:rPr>
          <w:i/>
          <w:iCs/>
        </w:rPr>
      </w:pPr>
      <w:r w:rsidRPr="003B0C34">
        <w:rPr>
          <w:i/>
          <w:iCs/>
        </w:rPr>
        <w:t>Australian ticks and the medical problems they can cause</w:t>
      </w:r>
      <w:r w:rsidR="00186CE1">
        <w:rPr>
          <w:i/>
          <w:iCs/>
        </w:rPr>
        <w:t xml:space="preserve"> </w:t>
      </w:r>
      <w:r w:rsidR="00186CE1">
        <w:t>factsheet</w:t>
      </w:r>
    </w:p>
    <w:p w14:paraId="18F89003" w14:textId="29A68307" w:rsidR="00FD1B40" w:rsidRPr="003B0C34" w:rsidRDefault="00FD1B40" w:rsidP="00FD1B40">
      <w:pPr>
        <w:pStyle w:val="ListBullet"/>
        <w:rPr>
          <w:i/>
          <w:iCs/>
        </w:rPr>
      </w:pPr>
      <w:r w:rsidRPr="003B0C34">
        <w:rPr>
          <w:i/>
          <w:iCs/>
        </w:rPr>
        <w:t>Se</w:t>
      </w:r>
      <w:r w:rsidR="008A76B8">
        <w:rPr>
          <w:i/>
          <w:iCs/>
        </w:rPr>
        <w:t>rious</w:t>
      </w:r>
      <w:r w:rsidRPr="003B0C34">
        <w:rPr>
          <w:i/>
          <w:iCs/>
        </w:rPr>
        <w:t xml:space="preserve"> allergic reactions to tick bites</w:t>
      </w:r>
      <w:r w:rsidR="00186CE1">
        <w:rPr>
          <w:i/>
          <w:iCs/>
        </w:rPr>
        <w:t xml:space="preserve"> </w:t>
      </w:r>
      <w:r w:rsidR="00186CE1">
        <w:t>factsheet</w:t>
      </w:r>
    </w:p>
    <w:p w14:paraId="12B9712D" w14:textId="2E10AC89" w:rsidR="00FD1B40" w:rsidRPr="003B0C34" w:rsidRDefault="00FD1B40" w:rsidP="00FD1B40">
      <w:pPr>
        <w:pStyle w:val="ListBullet"/>
        <w:rPr>
          <w:i/>
          <w:iCs/>
        </w:rPr>
      </w:pPr>
      <w:r w:rsidRPr="003B0C34">
        <w:rPr>
          <w:i/>
          <w:iCs/>
        </w:rPr>
        <w:t>Paralysis from tick bites</w:t>
      </w:r>
      <w:r w:rsidR="00186CE1">
        <w:rPr>
          <w:i/>
          <w:iCs/>
        </w:rPr>
        <w:t xml:space="preserve"> </w:t>
      </w:r>
      <w:r w:rsidR="00186CE1">
        <w:t>factsheet</w:t>
      </w:r>
    </w:p>
    <w:p w14:paraId="6F3773A8" w14:textId="34930B53" w:rsidR="00FD1B40" w:rsidRPr="003B0C34" w:rsidRDefault="00FD1B40" w:rsidP="00FD1B40">
      <w:pPr>
        <w:pStyle w:val="ListBullet"/>
        <w:rPr>
          <w:i/>
          <w:iCs/>
        </w:rPr>
      </w:pPr>
      <w:r w:rsidRPr="003B0C34">
        <w:rPr>
          <w:i/>
          <w:iCs/>
        </w:rPr>
        <w:t>Australian endemic tick-borne diseases: Queensland tick typhus</w:t>
      </w:r>
      <w:r w:rsidR="00186CE1">
        <w:rPr>
          <w:i/>
          <w:iCs/>
        </w:rPr>
        <w:t xml:space="preserve"> </w:t>
      </w:r>
      <w:r w:rsidR="00186CE1">
        <w:t>factsheet</w:t>
      </w:r>
    </w:p>
    <w:p w14:paraId="3D5CE998" w14:textId="3EE2346C" w:rsidR="00FD1B40" w:rsidRPr="003B0C34" w:rsidRDefault="00FD1B40" w:rsidP="00FD1B40">
      <w:pPr>
        <w:pStyle w:val="ListBullet"/>
        <w:rPr>
          <w:i/>
          <w:iCs/>
        </w:rPr>
      </w:pPr>
      <w:r w:rsidRPr="003B0C34">
        <w:rPr>
          <w:rFonts w:cs="Arial"/>
          <w:i/>
          <w:iCs/>
          <w:szCs w:val="21"/>
        </w:rPr>
        <w:t>Australian endemic tick-borne diseases: Q fever</w:t>
      </w:r>
      <w:r w:rsidR="00186CE1">
        <w:rPr>
          <w:rFonts w:cs="Arial"/>
          <w:i/>
          <w:iCs/>
          <w:szCs w:val="21"/>
        </w:rPr>
        <w:t xml:space="preserve"> </w:t>
      </w:r>
      <w:r w:rsidR="00186CE1">
        <w:t>factsheet</w:t>
      </w:r>
    </w:p>
    <w:p w14:paraId="307A45E9" w14:textId="6E27B822" w:rsidR="00FD1B40" w:rsidRPr="003B0C34" w:rsidRDefault="00FD1B40" w:rsidP="00FD1B40">
      <w:pPr>
        <w:pStyle w:val="ListBullet"/>
        <w:rPr>
          <w:i/>
          <w:iCs/>
        </w:rPr>
      </w:pPr>
      <w:r w:rsidRPr="003B0C34">
        <w:rPr>
          <w:i/>
          <w:iCs/>
        </w:rPr>
        <w:t>Australian endemic tick-borne diseases: Flinders Island spotted fever</w:t>
      </w:r>
      <w:r w:rsidR="00186CE1">
        <w:rPr>
          <w:i/>
          <w:iCs/>
        </w:rPr>
        <w:t xml:space="preserve"> </w:t>
      </w:r>
      <w:r w:rsidR="00186CE1">
        <w:t>factsheet</w:t>
      </w:r>
    </w:p>
    <w:p w14:paraId="7BAE2385" w14:textId="38B0E4E2" w:rsidR="001927DB" w:rsidRPr="003B0C34" w:rsidRDefault="00FD1B40" w:rsidP="00807E7A">
      <w:pPr>
        <w:pStyle w:val="ListBullet"/>
        <w:rPr>
          <w:rFonts w:cs="Arial"/>
          <w:i/>
          <w:iCs/>
          <w:szCs w:val="21"/>
        </w:rPr>
      </w:pPr>
      <w:r w:rsidRPr="003B0C34">
        <w:rPr>
          <w:i/>
          <w:iCs/>
        </w:rPr>
        <w:t>Australian endemic tick-borne diseases: Australian spotted fever</w:t>
      </w:r>
      <w:r w:rsidR="00186CE1">
        <w:rPr>
          <w:i/>
          <w:iCs/>
        </w:rPr>
        <w:t xml:space="preserve"> </w:t>
      </w:r>
      <w:r w:rsidR="00186CE1">
        <w:t>factsheet</w:t>
      </w:r>
      <w:r w:rsidRPr="00186CE1">
        <w:t>.</w:t>
      </w:r>
    </w:p>
    <w:sectPr w:rsidR="001927DB" w:rsidRPr="003B0C34" w:rsidSect="0068134A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701" w:right="1418" w:bottom="1276" w:left="1418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D77ED" w14:textId="77777777" w:rsidR="001459AA" w:rsidRDefault="001459AA" w:rsidP="006B56BB">
      <w:r>
        <w:separator/>
      </w:r>
    </w:p>
    <w:p w14:paraId="7ECE8DB2" w14:textId="77777777" w:rsidR="001459AA" w:rsidRDefault="001459AA"/>
  </w:endnote>
  <w:endnote w:type="continuationSeparator" w:id="0">
    <w:p w14:paraId="1AC1C5B7" w14:textId="77777777" w:rsidR="001459AA" w:rsidRDefault="001459AA" w:rsidP="006B56BB">
      <w:r>
        <w:continuationSeparator/>
      </w:r>
    </w:p>
    <w:p w14:paraId="16CAB9E0" w14:textId="77777777" w:rsidR="001459AA" w:rsidRDefault="001459AA"/>
  </w:endnote>
  <w:endnote w:type="continuationNotice" w:id="1">
    <w:p w14:paraId="72249739" w14:textId="77777777" w:rsidR="001459AA" w:rsidRDefault="001459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ZWAdobeF">
    <w:altName w:val="Calibri"/>
    <w:panose1 w:val="00000000000000000000"/>
    <w:charset w:val="00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28022" w14:textId="4F1C3AEF" w:rsidR="00E056E4" w:rsidRDefault="00E056E4" w:rsidP="00E035E6">
    <w:pPr>
      <w:pStyle w:val="Footer"/>
      <w:tabs>
        <w:tab w:val="clear" w:pos="4513"/>
      </w:tabs>
      <w:jc w:val="right"/>
    </w:pPr>
    <w:r>
      <w:t>M</w:t>
    </w:r>
    <w:r w:rsidRPr="00E056E4">
      <w:t xml:space="preserve">anagement of </w:t>
    </w:r>
    <w:r>
      <w:t>T</w:t>
    </w:r>
    <w:r w:rsidRPr="00E056E4">
      <w:t xml:space="preserve">ick </w:t>
    </w:r>
    <w:r>
      <w:t>B</w:t>
    </w:r>
    <w:r w:rsidRPr="00E056E4">
      <w:t xml:space="preserve">ites in Australia </w:t>
    </w:r>
    <w:r>
      <w:t>Factsheet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9CCE8" w14:textId="10171D89" w:rsidR="00A9523C" w:rsidRDefault="00E056E4" w:rsidP="00E035E6">
    <w:pPr>
      <w:pStyle w:val="Footer"/>
      <w:tabs>
        <w:tab w:val="clear" w:pos="4513"/>
      </w:tabs>
      <w:jc w:val="right"/>
    </w:pPr>
    <w:r>
      <w:t>M</w:t>
    </w:r>
    <w:r w:rsidRPr="00E056E4">
      <w:t xml:space="preserve">anagement of </w:t>
    </w:r>
    <w:r>
      <w:t>T</w:t>
    </w:r>
    <w:r w:rsidRPr="00E056E4">
      <w:t xml:space="preserve">ick </w:t>
    </w:r>
    <w:r>
      <w:t>B</w:t>
    </w:r>
    <w:r w:rsidRPr="00E056E4">
      <w:t xml:space="preserve">ites in Australia </w:t>
    </w:r>
    <w:r>
      <w:t>Factsheet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76FF4" w14:textId="77777777" w:rsidR="001459AA" w:rsidRDefault="001459AA" w:rsidP="006B56BB">
      <w:r>
        <w:separator/>
      </w:r>
    </w:p>
    <w:p w14:paraId="2C8EB311" w14:textId="77777777" w:rsidR="001459AA" w:rsidRDefault="001459AA"/>
  </w:footnote>
  <w:footnote w:type="continuationSeparator" w:id="0">
    <w:p w14:paraId="1954A2A6" w14:textId="77777777" w:rsidR="001459AA" w:rsidRDefault="001459AA" w:rsidP="006B56BB">
      <w:r>
        <w:continuationSeparator/>
      </w:r>
    </w:p>
    <w:p w14:paraId="5EF07AF7" w14:textId="77777777" w:rsidR="001459AA" w:rsidRDefault="001459AA"/>
  </w:footnote>
  <w:footnote w:type="continuationNotice" w:id="1">
    <w:p w14:paraId="024833AA" w14:textId="77777777" w:rsidR="001459AA" w:rsidRDefault="001459AA"/>
  </w:footnote>
  <w:footnote w:id="2">
    <w:p w14:paraId="3DB86DCF" w14:textId="6F997E48" w:rsidR="008C5015" w:rsidRPr="006D5AB5" w:rsidRDefault="00C100AB">
      <w:pPr>
        <w:pStyle w:val="FootnoteText"/>
        <w:rPr>
          <w:lang w:val="en-NZ"/>
        </w:rPr>
      </w:pPr>
      <w:r>
        <w:rPr>
          <w:rStyle w:val="FootnoteReference"/>
        </w:rPr>
        <w:footnoteRef/>
      </w:r>
      <w:r w:rsidR="008C5015">
        <w:t xml:space="preserve"> </w:t>
      </w:r>
      <w:r w:rsidR="008C5015" w:rsidRPr="001A0746">
        <w:t xml:space="preserve">An allergy project supported by the National Allergy Strategy, </w:t>
      </w:r>
      <w:r w:rsidR="00666339" w:rsidRPr="00F13A58">
        <w:t xml:space="preserve">the Australasian Society of Clinical Immunology and Allergy (ASCIA), </w:t>
      </w:r>
      <w:r w:rsidR="008C5015" w:rsidRPr="001A0746">
        <w:t xml:space="preserve">Allergy </w:t>
      </w:r>
      <w:r w:rsidR="000F20AC">
        <w:t>&amp;</w:t>
      </w:r>
      <w:r w:rsidR="008C5015" w:rsidRPr="001A0746">
        <w:t xml:space="preserve"> Anaphylaxis Australia</w:t>
      </w:r>
      <w:r w:rsidR="000F20AC">
        <w:t xml:space="preserve"> (A&amp;AA)</w:t>
      </w:r>
      <w:r w:rsidR="008C5015" w:rsidRPr="001A0746">
        <w:t xml:space="preserve">, and </w:t>
      </w:r>
      <w:r w:rsidR="00666339" w:rsidRPr="00F13A58">
        <w:t>Tick-induced Allergies Research and Awareness (</w:t>
      </w:r>
      <w:proofErr w:type="spellStart"/>
      <w:r w:rsidR="00666339" w:rsidRPr="00F13A58">
        <w:t>TiARA</w:t>
      </w:r>
      <w:proofErr w:type="spellEnd"/>
      <w:r w:rsidR="00666339" w:rsidRPr="00F13A58">
        <w:t>)</w:t>
      </w:r>
      <w:r w:rsidR="008C5015" w:rsidRPr="001A0746">
        <w:t>.</w:t>
      </w:r>
    </w:p>
  </w:footnote>
  <w:footnote w:id="3">
    <w:p w14:paraId="1D062348" w14:textId="4A59F96A" w:rsidR="000E5A36" w:rsidRPr="00F13A58" w:rsidRDefault="000E5A36" w:rsidP="00807E7A">
      <w:pPr>
        <w:pStyle w:val="Footer"/>
      </w:pPr>
      <w:r>
        <w:rPr>
          <w:rStyle w:val="FootnoteReference"/>
        </w:rPr>
        <w:footnoteRef/>
      </w:r>
      <w:r>
        <w:t xml:space="preserve"> </w:t>
      </w:r>
      <w:r w:rsidR="000916E5">
        <w:t xml:space="preserve">Advice from the </w:t>
      </w:r>
      <w:r w:rsidR="0026795E" w:rsidRPr="00F13A58">
        <w:t>Australian Government Department of Health</w:t>
      </w:r>
      <w:r w:rsidR="00B84124">
        <w:t xml:space="preserve"> and Aged Care</w:t>
      </w:r>
      <w:r w:rsidR="0026795E" w:rsidRPr="00F13A58">
        <w:t>, ASCIA,</w:t>
      </w:r>
      <w:r w:rsidR="000916E5" w:rsidRPr="00F13A58">
        <w:t xml:space="preserve"> </w:t>
      </w:r>
      <w:proofErr w:type="spellStart"/>
      <w:r w:rsidR="0026795E" w:rsidRPr="00F13A58">
        <w:t>TiARA</w:t>
      </w:r>
      <w:proofErr w:type="spellEnd"/>
      <w:r w:rsidR="00666339">
        <w:t>,</w:t>
      </w:r>
      <w:r w:rsidR="0026795E" w:rsidRPr="00F13A58">
        <w:t xml:space="preserve"> and Health</w:t>
      </w:r>
      <w:r w:rsidR="000E080E">
        <w:t>d</w:t>
      </w:r>
      <w:r w:rsidR="0026795E" w:rsidRPr="00F13A58">
        <w:t>irect</w:t>
      </w:r>
      <w:r w:rsidR="00807E7A">
        <w:t>.</w:t>
      </w:r>
    </w:p>
  </w:footnote>
  <w:footnote w:id="4">
    <w:p w14:paraId="21BBB440" w14:textId="5D8CE82D" w:rsidR="009A317D" w:rsidRPr="009A317D" w:rsidRDefault="009A317D" w:rsidP="00807E7A">
      <w:pPr>
        <w:pStyle w:val="Footer"/>
        <w:rPr>
          <w:lang w:val="en-NZ"/>
        </w:rPr>
      </w:pPr>
      <w:r>
        <w:rPr>
          <w:rStyle w:val="FootnoteReference"/>
        </w:rPr>
        <w:footnoteRef/>
      </w:r>
      <w:r>
        <w:t xml:space="preserve"> Advice from </w:t>
      </w:r>
      <w:r>
        <w:rPr>
          <w:rFonts w:cs="Arial"/>
          <w:shd w:val="clear" w:color="auto" w:fill="FFFFFF"/>
        </w:rPr>
        <w:t>A</w:t>
      </w:r>
      <w:r w:rsidR="000F20AC">
        <w:rPr>
          <w:rFonts w:cs="Arial"/>
          <w:shd w:val="clear" w:color="auto" w:fill="FFFFFF"/>
        </w:rPr>
        <w:t>&amp;AA</w:t>
      </w:r>
      <w:r w:rsidR="00807E7A">
        <w:rPr>
          <w:rFonts w:cs="Arial"/>
          <w:shd w:val="clear" w:color="auto" w:fill="FFFFFF"/>
        </w:rPr>
        <w:t>.</w:t>
      </w:r>
    </w:p>
  </w:footnote>
  <w:footnote w:id="5">
    <w:p w14:paraId="066A9863" w14:textId="4449647E" w:rsidR="006303E5" w:rsidRPr="006303E5" w:rsidRDefault="006303E5" w:rsidP="00807E7A">
      <w:pPr>
        <w:pStyle w:val="Footer"/>
        <w:rPr>
          <w:lang w:val="en-NZ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NZ"/>
        </w:rPr>
        <w:t>Advice from ASCIA</w:t>
      </w:r>
      <w:r w:rsidR="00807E7A">
        <w:rPr>
          <w:lang w:val="en-NZ"/>
        </w:rPr>
        <w:t>.</w:t>
      </w:r>
    </w:p>
  </w:footnote>
  <w:footnote w:id="6">
    <w:p w14:paraId="3885A6C5" w14:textId="1136CCD3" w:rsidR="00973D72" w:rsidRPr="00D016EA" w:rsidRDefault="00973D72" w:rsidP="00807E7A">
      <w:pPr>
        <w:pStyle w:val="Footer"/>
        <w:rPr>
          <w:lang w:val="en-NZ"/>
        </w:rPr>
      </w:pPr>
      <w:r>
        <w:rPr>
          <w:rStyle w:val="FootnoteReference"/>
        </w:rPr>
        <w:footnoteRef/>
      </w:r>
      <w:r>
        <w:t xml:space="preserve"> </w:t>
      </w:r>
      <w:r w:rsidR="000916E5" w:rsidRPr="00A84E39">
        <w:rPr>
          <w:lang w:val="en-NZ"/>
        </w:rPr>
        <w:t xml:space="preserve">Advice from </w:t>
      </w:r>
      <w:r w:rsidR="00605647" w:rsidRPr="00A84E39">
        <w:rPr>
          <w:lang w:val="en-NZ"/>
        </w:rPr>
        <w:t xml:space="preserve">ASCIA, </w:t>
      </w:r>
      <w:proofErr w:type="spellStart"/>
      <w:r w:rsidR="00605647" w:rsidRPr="00A84E39">
        <w:rPr>
          <w:lang w:val="en-NZ"/>
        </w:rPr>
        <w:t>TiARA</w:t>
      </w:r>
      <w:proofErr w:type="spellEnd"/>
      <w:r w:rsidR="00605647" w:rsidRPr="00A84E39">
        <w:rPr>
          <w:lang w:val="en-NZ"/>
        </w:rPr>
        <w:t>, the Australian Government Department of Health</w:t>
      </w:r>
      <w:r w:rsidR="00B84124">
        <w:rPr>
          <w:lang w:val="en-NZ"/>
        </w:rPr>
        <w:t xml:space="preserve"> and Aged Care</w:t>
      </w:r>
      <w:r w:rsidR="00605647" w:rsidRPr="00A84E39">
        <w:rPr>
          <w:lang w:val="en-NZ"/>
        </w:rPr>
        <w:t>, and published articles</w:t>
      </w:r>
      <w:r w:rsidR="00807E7A">
        <w:rPr>
          <w:lang w:val="en-NZ"/>
        </w:rPr>
        <w:t>.</w:t>
      </w:r>
    </w:p>
  </w:footnote>
  <w:footnote w:id="7">
    <w:p w14:paraId="40E8CF6F" w14:textId="15287CF7" w:rsidR="00914DAD" w:rsidRPr="00D016EA" w:rsidRDefault="00914DAD" w:rsidP="00807E7A">
      <w:pPr>
        <w:pStyle w:val="Footer"/>
        <w:rPr>
          <w:lang w:val="en-NZ"/>
        </w:rPr>
      </w:pPr>
      <w:r>
        <w:rPr>
          <w:rStyle w:val="FootnoteReference"/>
        </w:rPr>
        <w:footnoteRef/>
      </w:r>
      <w:r>
        <w:t xml:space="preserve"> </w:t>
      </w:r>
      <w:r w:rsidR="000916E5" w:rsidRPr="00A84E39">
        <w:rPr>
          <w:lang w:val="en-NZ"/>
        </w:rPr>
        <w:t xml:space="preserve">Advice from </w:t>
      </w:r>
      <w:proofErr w:type="spellStart"/>
      <w:r w:rsidRPr="00A84E39">
        <w:rPr>
          <w:lang w:val="en-NZ"/>
        </w:rPr>
        <w:t>TiARA</w:t>
      </w:r>
      <w:proofErr w:type="spellEnd"/>
      <w:r w:rsidR="00807E7A">
        <w:rPr>
          <w:lang w:val="en-NZ"/>
        </w:rPr>
        <w:t>.</w:t>
      </w:r>
    </w:p>
  </w:footnote>
  <w:footnote w:id="8">
    <w:p w14:paraId="725F6FBB" w14:textId="65E7E8C8" w:rsidR="000215B3" w:rsidRPr="00D016EA" w:rsidRDefault="000215B3" w:rsidP="00807E7A">
      <w:pPr>
        <w:pStyle w:val="Footer"/>
        <w:rPr>
          <w:lang w:val="en-NZ"/>
        </w:rPr>
      </w:pPr>
      <w:r>
        <w:rPr>
          <w:rStyle w:val="FootnoteReference"/>
        </w:rPr>
        <w:footnoteRef/>
      </w:r>
      <w:r>
        <w:t xml:space="preserve"> </w:t>
      </w:r>
      <w:r w:rsidR="000916E5" w:rsidRPr="000916E5">
        <w:rPr>
          <w:shd w:val="clear" w:color="auto" w:fill="FFFFFF"/>
        </w:rPr>
        <w:t xml:space="preserve">Advice from </w:t>
      </w:r>
      <w:proofErr w:type="spellStart"/>
      <w:r w:rsidRPr="000916E5">
        <w:rPr>
          <w:shd w:val="clear" w:color="auto" w:fill="FFFFFF"/>
        </w:rPr>
        <w:t>TiARA</w:t>
      </w:r>
      <w:proofErr w:type="spellEnd"/>
      <w:r w:rsidR="00807E7A">
        <w:rPr>
          <w:shd w:val="clear" w:color="auto" w:fill="FFFFFF"/>
        </w:rPr>
        <w:t>.</w:t>
      </w:r>
    </w:p>
  </w:footnote>
  <w:footnote w:id="9">
    <w:p w14:paraId="3DDB5F72" w14:textId="0CDA20F1" w:rsidR="00F72794" w:rsidRPr="00D016EA" w:rsidRDefault="00F72794" w:rsidP="00807E7A">
      <w:pPr>
        <w:pStyle w:val="Footer"/>
        <w:rPr>
          <w:lang w:val="en-NZ"/>
        </w:rPr>
      </w:pPr>
      <w:r>
        <w:rPr>
          <w:rStyle w:val="FootnoteReference"/>
        </w:rPr>
        <w:footnoteRef/>
      </w:r>
      <w:r>
        <w:t xml:space="preserve"> </w:t>
      </w:r>
      <w:r w:rsidR="000916E5" w:rsidRPr="000916E5">
        <w:rPr>
          <w:shd w:val="clear" w:color="auto" w:fill="FFFFFF"/>
        </w:rPr>
        <w:t xml:space="preserve">Advice from </w:t>
      </w:r>
      <w:proofErr w:type="spellStart"/>
      <w:r w:rsidRPr="000916E5">
        <w:rPr>
          <w:shd w:val="clear" w:color="auto" w:fill="FFFFFF"/>
        </w:rPr>
        <w:t>TiARA</w:t>
      </w:r>
      <w:proofErr w:type="spellEnd"/>
      <w:r w:rsidR="00807E7A">
        <w:rPr>
          <w:shd w:val="clear" w:color="auto" w:fill="FFFFFF"/>
        </w:rPr>
        <w:t>.</w:t>
      </w:r>
    </w:p>
  </w:footnote>
  <w:footnote w:id="10">
    <w:p w14:paraId="1C812519" w14:textId="4470BD66" w:rsidR="003F2206" w:rsidRPr="00D016EA" w:rsidRDefault="003F2206" w:rsidP="00807E7A">
      <w:pPr>
        <w:pStyle w:val="Footer"/>
        <w:rPr>
          <w:lang w:val="en-NZ"/>
        </w:rPr>
      </w:pPr>
      <w:r>
        <w:rPr>
          <w:rStyle w:val="FootnoteReference"/>
        </w:rPr>
        <w:footnoteRef/>
      </w:r>
      <w:r>
        <w:t xml:space="preserve"> </w:t>
      </w:r>
      <w:r w:rsidR="00E0641C" w:rsidRPr="00E0641C">
        <w:rPr>
          <w:shd w:val="clear" w:color="auto" w:fill="FFFFFF"/>
        </w:rPr>
        <w:t xml:space="preserve">Advice from </w:t>
      </w:r>
      <w:r w:rsidRPr="00E0641C">
        <w:rPr>
          <w:shd w:val="clear" w:color="auto" w:fill="FFFFFF"/>
        </w:rPr>
        <w:t xml:space="preserve">ASCIA and </w:t>
      </w:r>
      <w:proofErr w:type="spellStart"/>
      <w:r w:rsidRPr="00E0641C">
        <w:rPr>
          <w:shd w:val="clear" w:color="auto" w:fill="FFFFFF"/>
        </w:rPr>
        <w:t>TiARA</w:t>
      </w:r>
      <w:proofErr w:type="spellEnd"/>
      <w:r w:rsidR="00807E7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525F0" w14:textId="761CABF4" w:rsidR="00DF6E06" w:rsidRDefault="00DF6E06">
    <w:pPr>
      <w:pStyle w:val="Header"/>
      <w:rPr>
        <w:noProof/>
      </w:rPr>
    </w:pPr>
  </w:p>
  <w:p w14:paraId="401E5245" w14:textId="7369B082" w:rsidR="003A7593" w:rsidRDefault="003A75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39976" w14:textId="512EF7B3" w:rsidR="003A7593" w:rsidRDefault="003A7593" w:rsidP="008E0C77">
    <w:pPr>
      <w:pStyle w:val="Headertext"/>
      <w:spacing w:after="18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A986B" w14:textId="77777777" w:rsidR="00404F8C" w:rsidRPr="008B5EC5" w:rsidRDefault="00404F8C" w:rsidP="00404F8C">
    <w:pPr>
      <w:pStyle w:val="Header"/>
      <w:rPr>
        <w:szCs w:val="22"/>
      </w:rPr>
    </w:pPr>
    <w:r>
      <w:rPr>
        <w:noProof/>
        <w:szCs w:val="22"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4614A5" wp14:editId="03626B4E">
              <wp:simplePos x="0" y="0"/>
              <wp:positionH relativeFrom="column">
                <wp:posOffset>4259580</wp:posOffset>
              </wp:positionH>
              <wp:positionV relativeFrom="paragraph">
                <wp:posOffset>-392430</wp:posOffset>
              </wp:positionV>
              <wp:extent cx="1332000" cy="946800"/>
              <wp:effectExtent l="0" t="0" r="1905" b="5715"/>
              <wp:wrapNone/>
              <wp:docPr id="38" name="Text Box 3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2000" cy="946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43CDB4F" w14:textId="77777777" w:rsidR="00404F8C" w:rsidRDefault="00404F8C" w:rsidP="00404F8C">
                          <w:r w:rsidRPr="00433A66">
                            <w:rPr>
                              <w:noProof/>
                            </w:rPr>
                            <w:drawing>
                              <wp:inline distT="0" distB="0" distL="0" distR="0" wp14:anchorId="3E77BEF1" wp14:editId="04BAD35F">
                                <wp:extent cx="1088390" cy="848995"/>
                                <wp:effectExtent l="0" t="0" r="0" b="8255"/>
                                <wp:docPr id="12" name="Picture 12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Picture 12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8390" cy="8489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BE6699">
                            <w:rPr>
                              <w:noProof/>
                            </w:rPr>
                            <w:drawing>
                              <wp:inline distT="0" distB="0" distL="0" distR="0" wp14:anchorId="75809B02" wp14:editId="0E4B8CBA">
                                <wp:extent cx="1181100" cy="841943"/>
                                <wp:effectExtent l="0" t="0" r="0" b="0"/>
                                <wp:docPr id="13" name="Picture 13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Picture 13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98239" cy="8541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4614A5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6" type="#_x0000_t202" alt="&quot;&quot;" style="position:absolute;margin-left:335.4pt;margin-top:-30.9pt;width:104.9pt;height:7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2HuSAIAAIwEAAAOAAAAZHJzL2Uyb0RvYy54bWysVE1vGjEQvVfqf7B8LwuB0ARliWgiqkpR&#10;EgmqnI3XCyt5Pa5t2KW/vs/eJaFpT1U5mPnyjOe9mb25bWvNDsr5ikzOR4MhZ8pIKiqzzfn39fLT&#10;FWc+CFMITUbl/Kg8v51//HDT2Jm6oB3pQjmGJMbPGpvzXQh2lmVe7lQt/ICsMnCW5GoRoLptVjjR&#10;IHuts4vhcJo15ArrSCrvYb3vnHye8pelkuGpLL0KTOccbwvpdOncxDOb34jZ1gm7q2T/DPEPr6hF&#10;ZVD0NdW9CILtXfVHqrqSjjyVYSCpzqgsK6lSD+hmNHzXzWonrEq9ABxvX2Hy/y+tfDw8O1YVOR+D&#10;KSNqcLRWbWBfqGUwAZ/G+hnCVhaBoYUdPJ/sHsbYdlu6Ov6jIQY/kD6+ohuzyXhpPAZjcEn4rifT&#10;K8hIn73dts6Hr4pqFoWcO7CXQBWHBx+60FNILOZJV8Wy0jopR3+nHTsIEI35KKjhTAsfYMz5Mv36&#10;ar9d04Y1OZ+OL4epkqGYryulDR4Xm++ajFJoN22PyIaKIwBx1I2Ut3JZ4dUPKPksHGYIjWIvwhOO&#10;UhOKUC9xtiP382/2GA9q4eWswUzm3P/YC6fQyTcD0q9Hk0kc4qRMLj9fQHHnns25x+zrOwIaI2yg&#10;lUmM8UGfxNJR/YL1WcSqcAkjUTvn4STehW5TsH5SLRYpCGNrRXgwKytj6gh95GTdvghne+ICKH+k&#10;0/SK2Tv+uth409BiH6isErkR4A7VHneMfBqPfj3jTp3rKertIzL/BQAA//8DAFBLAwQUAAYACAAA&#10;ACEAH1yS0eEAAAAKAQAADwAAAGRycy9kb3ducmV2LnhtbEyPUUvDMBSF3wX/Q7iCb1syha7UpkNE&#10;0YFl2g18zZprW22SkmRr3a/f9UnfzuUczvluvppMz47oQ+eshMVcAENbO93ZRsJu+zRLgYWorFa9&#10;syjhBwOsisuLXGXajfYdj1VsGJXYkCkJbYxDxnmoWzQqzN2AlrxP542KdPqGa69GKjc9vxEi4UZ1&#10;lhZaNeBDi/V3dTASPsbq2W/W66+34aU8bU5V+YqPpZTXV9P9HbCIU/wLwy8+oUNBTHt3sDqwXkKy&#10;FIQeJcySBQlKpKlIgO1JLG+BFzn//0JxBgAA//8DAFBLAQItABQABgAIAAAAIQC2gziS/gAAAOEB&#10;AAATAAAAAAAAAAAAAAAAAAAAAABbQ29udGVudF9UeXBlc10ueG1sUEsBAi0AFAAGAAgAAAAhADj9&#10;If/WAAAAlAEAAAsAAAAAAAAAAAAAAAAALwEAAF9yZWxzLy5yZWxzUEsBAi0AFAAGAAgAAAAhAENL&#10;Ye5IAgAAjAQAAA4AAAAAAAAAAAAAAAAALgIAAGRycy9lMm9Eb2MueG1sUEsBAi0AFAAGAAgAAAAh&#10;AB9cktHhAAAACgEAAA8AAAAAAAAAAAAAAAAAogQAAGRycy9kb3ducmV2LnhtbFBLBQYAAAAABAAE&#10;APMAAACwBQAAAAA=&#10;" fillcolor="window" stroked="f" strokeweight=".5pt">
              <v:textbox>
                <w:txbxContent>
                  <w:p w14:paraId="043CDB4F" w14:textId="77777777" w:rsidR="00404F8C" w:rsidRDefault="00404F8C" w:rsidP="00404F8C">
                    <w:r w:rsidRPr="00433A66">
                      <w:rPr>
                        <w:noProof/>
                      </w:rPr>
                      <w:drawing>
                        <wp:inline distT="0" distB="0" distL="0" distR="0" wp14:anchorId="3E77BEF1" wp14:editId="04BAD35F">
                          <wp:extent cx="1088390" cy="848995"/>
                          <wp:effectExtent l="0" t="0" r="0" b="8255"/>
                          <wp:docPr id="12" name="Picture 12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Picture 12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8390" cy="8489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BE6699">
                      <w:rPr>
                        <w:noProof/>
                      </w:rPr>
                      <w:drawing>
                        <wp:inline distT="0" distB="0" distL="0" distR="0" wp14:anchorId="75809B02" wp14:editId="0E4B8CBA">
                          <wp:extent cx="1181100" cy="841943"/>
                          <wp:effectExtent l="0" t="0" r="0" b="0"/>
                          <wp:docPr id="13" name="Picture 13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Picture 13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98239" cy="854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22A4A1A" w14:textId="2EA8F9D2" w:rsidR="003A7593" w:rsidRDefault="00A649EB">
    <w:pPr>
      <w:pStyle w:val="Header"/>
    </w:pPr>
    <w:r>
      <w:rPr>
        <w:noProof/>
      </w:rPr>
      <w:t>November</w:t>
    </w:r>
    <w:r w:rsidR="006C370F">
      <w:rPr>
        <w:noProof/>
      </w:rPr>
      <w:t xml:space="preserve"> </w:t>
    </w:r>
    <w:r w:rsidR="00E36676">
      <w:rPr>
        <w:noProof/>
      </w:rPr>
      <w:t>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EA81E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C17AEF0C"/>
    <w:lvl w:ilvl="0" w:tplc="ECBED19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  <w:lvl w:ilvl="1" w:tplc="351E4EFE">
      <w:numFmt w:val="decimal"/>
      <w:lvlText w:val=""/>
      <w:lvlJc w:val="left"/>
    </w:lvl>
    <w:lvl w:ilvl="2" w:tplc="DD4A065E">
      <w:numFmt w:val="decimal"/>
      <w:lvlText w:val=""/>
      <w:lvlJc w:val="left"/>
    </w:lvl>
    <w:lvl w:ilvl="3" w:tplc="7D4A00EC">
      <w:numFmt w:val="decimal"/>
      <w:lvlText w:val=""/>
      <w:lvlJc w:val="left"/>
    </w:lvl>
    <w:lvl w:ilvl="4" w:tplc="BB543D6E">
      <w:numFmt w:val="decimal"/>
      <w:lvlText w:val=""/>
      <w:lvlJc w:val="left"/>
    </w:lvl>
    <w:lvl w:ilvl="5" w:tplc="342619CE">
      <w:numFmt w:val="decimal"/>
      <w:lvlText w:val=""/>
      <w:lvlJc w:val="left"/>
    </w:lvl>
    <w:lvl w:ilvl="6" w:tplc="43B4C0B4">
      <w:numFmt w:val="decimal"/>
      <w:lvlText w:val=""/>
      <w:lvlJc w:val="left"/>
    </w:lvl>
    <w:lvl w:ilvl="7" w:tplc="73805BB6">
      <w:numFmt w:val="decimal"/>
      <w:lvlText w:val=""/>
      <w:lvlJc w:val="left"/>
    </w:lvl>
    <w:lvl w:ilvl="8" w:tplc="CF50DB4A">
      <w:numFmt w:val="decimal"/>
      <w:lvlText w:val=""/>
      <w:lvlJc w:val="left"/>
    </w:lvl>
  </w:abstractNum>
  <w:abstractNum w:abstractNumId="2" w15:restartNumberingAfterBreak="0">
    <w:nsid w:val="FFFFFF80"/>
    <w:multiLevelType w:val="hybridMultilevel"/>
    <w:tmpl w:val="180CD2DA"/>
    <w:lvl w:ilvl="0" w:tplc="72941502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680CEA48">
      <w:numFmt w:val="decimal"/>
      <w:lvlText w:val=""/>
      <w:lvlJc w:val="left"/>
    </w:lvl>
    <w:lvl w:ilvl="2" w:tplc="6C300382">
      <w:numFmt w:val="decimal"/>
      <w:lvlText w:val=""/>
      <w:lvlJc w:val="left"/>
    </w:lvl>
    <w:lvl w:ilvl="3" w:tplc="E008387C">
      <w:numFmt w:val="decimal"/>
      <w:lvlText w:val=""/>
      <w:lvlJc w:val="left"/>
    </w:lvl>
    <w:lvl w:ilvl="4" w:tplc="4E22DEA4">
      <w:numFmt w:val="decimal"/>
      <w:lvlText w:val=""/>
      <w:lvlJc w:val="left"/>
    </w:lvl>
    <w:lvl w:ilvl="5" w:tplc="D95C2C8C">
      <w:numFmt w:val="decimal"/>
      <w:lvlText w:val=""/>
      <w:lvlJc w:val="left"/>
    </w:lvl>
    <w:lvl w:ilvl="6" w:tplc="4760AF20">
      <w:numFmt w:val="decimal"/>
      <w:lvlText w:val=""/>
      <w:lvlJc w:val="left"/>
    </w:lvl>
    <w:lvl w:ilvl="7" w:tplc="0E1A50E2">
      <w:numFmt w:val="decimal"/>
      <w:lvlText w:val=""/>
      <w:lvlJc w:val="left"/>
    </w:lvl>
    <w:lvl w:ilvl="8" w:tplc="65002578">
      <w:numFmt w:val="decimal"/>
      <w:lvlText w:val=""/>
      <w:lvlJc w:val="left"/>
    </w:lvl>
  </w:abstractNum>
  <w:abstractNum w:abstractNumId="3" w15:restartNumberingAfterBreak="0">
    <w:nsid w:val="FFFFFF81"/>
    <w:multiLevelType w:val="hybridMultilevel"/>
    <w:tmpl w:val="251E62D6"/>
    <w:lvl w:ilvl="0" w:tplc="BEF082EE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45C290CC">
      <w:numFmt w:val="decimal"/>
      <w:lvlText w:val=""/>
      <w:lvlJc w:val="left"/>
    </w:lvl>
    <w:lvl w:ilvl="2" w:tplc="7F3450F4">
      <w:numFmt w:val="decimal"/>
      <w:lvlText w:val=""/>
      <w:lvlJc w:val="left"/>
    </w:lvl>
    <w:lvl w:ilvl="3" w:tplc="015470B6">
      <w:numFmt w:val="decimal"/>
      <w:lvlText w:val=""/>
      <w:lvlJc w:val="left"/>
    </w:lvl>
    <w:lvl w:ilvl="4" w:tplc="819A87AE">
      <w:numFmt w:val="decimal"/>
      <w:lvlText w:val=""/>
      <w:lvlJc w:val="left"/>
    </w:lvl>
    <w:lvl w:ilvl="5" w:tplc="BA6A08F6">
      <w:numFmt w:val="decimal"/>
      <w:lvlText w:val=""/>
      <w:lvlJc w:val="left"/>
    </w:lvl>
    <w:lvl w:ilvl="6" w:tplc="3B56C810">
      <w:numFmt w:val="decimal"/>
      <w:lvlText w:val=""/>
      <w:lvlJc w:val="left"/>
    </w:lvl>
    <w:lvl w:ilvl="7" w:tplc="A7144CDC">
      <w:numFmt w:val="decimal"/>
      <w:lvlText w:val=""/>
      <w:lvlJc w:val="left"/>
    </w:lvl>
    <w:lvl w:ilvl="8" w:tplc="15DE6936">
      <w:numFmt w:val="decimal"/>
      <w:lvlText w:val=""/>
      <w:lvlJc w:val="left"/>
    </w:lvl>
  </w:abstractNum>
  <w:abstractNum w:abstractNumId="4" w15:restartNumberingAfterBreak="0">
    <w:nsid w:val="FFFFFF82"/>
    <w:multiLevelType w:val="hybridMultilevel"/>
    <w:tmpl w:val="07548F5C"/>
    <w:lvl w:ilvl="0" w:tplc="377A90B4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CB32F532">
      <w:numFmt w:val="decimal"/>
      <w:lvlText w:val=""/>
      <w:lvlJc w:val="left"/>
    </w:lvl>
    <w:lvl w:ilvl="2" w:tplc="356842BE">
      <w:numFmt w:val="decimal"/>
      <w:lvlText w:val=""/>
      <w:lvlJc w:val="left"/>
    </w:lvl>
    <w:lvl w:ilvl="3" w:tplc="09242862">
      <w:numFmt w:val="decimal"/>
      <w:lvlText w:val=""/>
      <w:lvlJc w:val="left"/>
    </w:lvl>
    <w:lvl w:ilvl="4" w:tplc="9E1E714E">
      <w:numFmt w:val="decimal"/>
      <w:lvlText w:val=""/>
      <w:lvlJc w:val="left"/>
    </w:lvl>
    <w:lvl w:ilvl="5" w:tplc="1DE41702">
      <w:numFmt w:val="decimal"/>
      <w:lvlText w:val=""/>
      <w:lvlJc w:val="left"/>
    </w:lvl>
    <w:lvl w:ilvl="6" w:tplc="EA80B9D0">
      <w:numFmt w:val="decimal"/>
      <w:lvlText w:val=""/>
      <w:lvlJc w:val="left"/>
    </w:lvl>
    <w:lvl w:ilvl="7" w:tplc="0DB090FA">
      <w:numFmt w:val="decimal"/>
      <w:lvlText w:val=""/>
      <w:lvlJc w:val="left"/>
    </w:lvl>
    <w:lvl w:ilvl="8" w:tplc="2A404E14">
      <w:numFmt w:val="decimal"/>
      <w:lvlText w:val=""/>
      <w:lvlJc w:val="left"/>
    </w:lvl>
  </w:abstractNum>
  <w:abstractNum w:abstractNumId="5" w15:restartNumberingAfterBreak="0">
    <w:nsid w:val="FFFFFF83"/>
    <w:multiLevelType w:val="hybridMultilevel"/>
    <w:tmpl w:val="FEBE6068"/>
    <w:lvl w:ilvl="0" w:tplc="3B8E1202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57BC34E0">
      <w:numFmt w:val="decimal"/>
      <w:lvlText w:val=""/>
      <w:lvlJc w:val="left"/>
    </w:lvl>
    <w:lvl w:ilvl="2" w:tplc="D3805BBE">
      <w:numFmt w:val="decimal"/>
      <w:lvlText w:val=""/>
      <w:lvlJc w:val="left"/>
    </w:lvl>
    <w:lvl w:ilvl="3" w:tplc="20C8F5C4">
      <w:numFmt w:val="decimal"/>
      <w:lvlText w:val=""/>
      <w:lvlJc w:val="left"/>
    </w:lvl>
    <w:lvl w:ilvl="4" w:tplc="FF2016AA">
      <w:numFmt w:val="decimal"/>
      <w:lvlText w:val=""/>
      <w:lvlJc w:val="left"/>
    </w:lvl>
    <w:lvl w:ilvl="5" w:tplc="DD7C7DB6">
      <w:numFmt w:val="decimal"/>
      <w:lvlText w:val=""/>
      <w:lvlJc w:val="left"/>
    </w:lvl>
    <w:lvl w:ilvl="6" w:tplc="242E4F3E">
      <w:numFmt w:val="decimal"/>
      <w:lvlText w:val=""/>
      <w:lvlJc w:val="left"/>
    </w:lvl>
    <w:lvl w:ilvl="7" w:tplc="87041480">
      <w:numFmt w:val="decimal"/>
      <w:lvlText w:val=""/>
      <w:lvlJc w:val="left"/>
    </w:lvl>
    <w:lvl w:ilvl="8" w:tplc="E4D8AF8E">
      <w:numFmt w:val="decimal"/>
      <w:lvlText w:val=""/>
      <w:lvlJc w:val="left"/>
    </w:lvl>
  </w:abstractNum>
  <w:abstractNum w:abstractNumId="6" w15:restartNumberingAfterBreak="0">
    <w:nsid w:val="FFFFFF88"/>
    <w:multiLevelType w:val="hybridMultilevel"/>
    <w:tmpl w:val="76C04208"/>
    <w:lvl w:ilvl="0" w:tplc="18A4AC7E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 w:tplc="C8FE5510">
      <w:numFmt w:val="decimal"/>
      <w:lvlText w:val=""/>
      <w:lvlJc w:val="left"/>
    </w:lvl>
    <w:lvl w:ilvl="2" w:tplc="B7442A20">
      <w:numFmt w:val="decimal"/>
      <w:lvlText w:val=""/>
      <w:lvlJc w:val="left"/>
    </w:lvl>
    <w:lvl w:ilvl="3" w:tplc="7F541E4A">
      <w:numFmt w:val="decimal"/>
      <w:lvlText w:val=""/>
      <w:lvlJc w:val="left"/>
    </w:lvl>
    <w:lvl w:ilvl="4" w:tplc="7B746E7C">
      <w:numFmt w:val="decimal"/>
      <w:lvlText w:val=""/>
      <w:lvlJc w:val="left"/>
    </w:lvl>
    <w:lvl w:ilvl="5" w:tplc="192E495C">
      <w:numFmt w:val="decimal"/>
      <w:lvlText w:val=""/>
      <w:lvlJc w:val="left"/>
    </w:lvl>
    <w:lvl w:ilvl="6" w:tplc="D2FEDAA0">
      <w:numFmt w:val="decimal"/>
      <w:lvlText w:val=""/>
      <w:lvlJc w:val="left"/>
    </w:lvl>
    <w:lvl w:ilvl="7" w:tplc="C59C929C">
      <w:numFmt w:val="decimal"/>
      <w:lvlText w:val=""/>
      <w:lvlJc w:val="left"/>
    </w:lvl>
    <w:lvl w:ilvl="8" w:tplc="DFEE6672">
      <w:numFmt w:val="decimal"/>
      <w:lvlText w:val=""/>
      <w:lvlJc w:val="left"/>
    </w:lvl>
  </w:abstractNum>
  <w:abstractNum w:abstractNumId="7" w15:restartNumberingAfterBreak="0">
    <w:nsid w:val="FFFFFF89"/>
    <w:multiLevelType w:val="hybridMultilevel"/>
    <w:tmpl w:val="D752FC2E"/>
    <w:lvl w:ilvl="0" w:tplc="1D48CE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F4A6084">
      <w:numFmt w:val="decimal"/>
      <w:lvlText w:val=""/>
      <w:lvlJc w:val="left"/>
    </w:lvl>
    <w:lvl w:ilvl="2" w:tplc="FEC8DC96">
      <w:numFmt w:val="decimal"/>
      <w:lvlText w:val=""/>
      <w:lvlJc w:val="left"/>
    </w:lvl>
    <w:lvl w:ilvl="3" w:tplc="EFA67A92">
      <w:numFmt w:val="decimal"/>
      <w:lvlText w:val=""/>
      <w:lvlJc w:val="left"/>
    </w:lvl>
    <w:lvl w:ilvl="4" w:tplc="A5D8FAD4">
      <w:numFmt w:val="decimal"/>
      <w:lvlText w:val=""/>
      <w:lvlJc w:val="left"/>
    </w:lvl>
    <w:lvl w:ilvl="5" w:tplc="3F88B03A">
      <w:numFmt w:val="decimal"/>
      <w:lvlText w:val=""/>
      <w:lvlJc w:val="left"/>
    </w:lvl>
    <w:lvl w:ilvl="6" w:tplc="46A81708">
      <w:numFmt w:val="decimal"/>
      <w:lvlText w:val=""/>
      <w:lvlJc w:val="left"/>
    </w:lvl>
    <w:lvl w:ilvl="7" w:tplc="E7765CC0">
      <w:numFmt w:val="decimal"/>
      <w:lvlText w:val=""/>
      <w:lvlJc w:val="left"/>
    </w:lvl>
    <w:lvl w:ilvl="8" w:tplc="B4E0AD7E">
      <w:numFmt w:val="decimal"/>
      <w:lvlText w:val=""/>
      <w:lvlJc w:val="left"/>
    </w:lvl>
  </w:abstractNum>
  <w:abstractNum w:abstractNumId="8" w15:restartNumberingAfterBreak="0">
    <w:nsid w:val="03311526"/>
    <w:multiLevelType w:val="hybridMultilevel"/>
    <w:tmpl w:val="02AAA27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D94AB2"/>
    <w:multiLevelType w:val="hybridMultilevel"/>
    <w:tmpl w:val="90069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346E8A"/>
    <w:multiLevelType w:val="hybridMultilevel"/>
    <w:tmpl w:val="27BEF8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9659B9"/>
    <w:multiLevelType w:val="hybridMultilevel"/>
    <w:tmpl w:val="897CF5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363506"/>
    <w:multiLevelType w:val="hybridMultilevel"/>
    <w:tmpl w:val="22C42074"/>
    <w:lvl w:ilvl="0" w:tplc="2868779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032CEC"/>
    <w:multiLevelType w:val="hybridMultilevel"/>
    <w:tmpl w:val="3F249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19390E"/>
    <w:multiLevelType w:val="hybridMultilevel"/>
    <w:tmpl w:val="CD62B8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0E16E8"/>
    <w:multiLevelType w:val="hybridMultilevel"/>
    <w:tmpl w:val="7278C3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00971"/>
    <w:multiLevelType w:val="hybridMultilevel"/>
    <w:tmpl w:val="C62648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CD50FD"/>
    <w:multiLevelType w:val="hybridMultilevel"/>
    <w:tmpl w:val="76BA5AE6"/>
    <w:lvl w:ilvl="0" w:tplc="98DA49D4">
      <w:start w:val="1"/>
      <w:numFmt w:val="bullet"/>
      <w:pStyle w:val="ListNumber2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72E3059"/>
    <w:multiLevelType w:val="hybridMultilevel"/>
    <w:tmpl w:val="236A2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5D2889"/>
    <w:multiLevelType w:val="hybridMultilevel"/>
    <w:tmpl w:val="B27CDF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B15A65"/>
    <w:multiLevelType w:val="hybridMultilevel"/>
    <w:tmpl w:val="B8AE71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4" w15:restartNumberingAfterBreak="0">
    <w:nsid w:val="4DEE7237"/>
    <w:multiLevelType w:val="hybridMultilevel"/>
    <w:tmpl w:val="F7F656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539B3"/>
    <w:multiLevelType w:val="hybridMultilevel"/>
    <w:tmpl w:val="B4465342"/>
    <w:lvl w:ilvl="0" w:tplc="1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6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17672F"/>
    <w:multiLevelType w:val="hybridMultilevel"/>
    <w:tmpl w:val="87AC4C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8D1EAE"/>
    <w:multiLevelType w:val="hybridMultilevel"/>
    <w:tmpl w:val="7DEC55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500AC6"/>
    <w:multiLevelType w:val="hybridMultilevel"/>
    <w:tmpl w:val="1F1A70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7D3BC4"/>
    <w:multiLevelType w:val="hybridMultilevel"/>
    <w:tmpl w:val="261416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B159D6"/>
    <w:multiLevelType w:val="hybridMultilevel"/>
    <w:tmpl w:val="9EFA52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895C89"/>
    <w:multiLevelType w:val="hybridMultilevel"/>
    <w:tmpl w:val="982A2C7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07EC5"/>
    <w:multiLevelType w:val="hybridMultilevel"/>
    <w:tmpl w:val="A20882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AE94E0D"/>
    <w:multiLevelType w:val="hybridMultilevel"/>
    <w:tmpl w:val="F8F689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F8287E"/>
    <w:multiLevelType w:val="hybridMultilevel"/>
    <w:tmpl w:val="C1DC9418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F75E0B"/>
    <w:multiLevelType w:val="hybridMultilevel"/>
    <w:tmpl w:val="1A84A1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6A3916"/>
    <w:multiLevelType w:val="hybridMultilevel"/>
    <w:tmpl w:val="57F249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36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11"/>
  </w:num>
  <w:num w:numId="7">
    <w:abstractNumId w:val="23"/>
  </w:num>
  <w:num w:numId="8">
    <w:abstractNumId w:val="34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39"/>
  </w:num>
  <w:num w:numId="17">
    <w:abstractNumId w:val="13"/>
  </w:num>
  <w:num w:numId="18">
    <w:abstractNumId w:val="15"/>
  </w:num>
  <w:num w:numId="19">
    <w:abstractNumId w:val="19"/>
  </w:num>
  <w:num w:numId="20">
    <w:abstractNumId w:val="20"/>
  </w:num>
  <w:num w:numId="21">
    <w:abstractNumId w:val="37"/>
  </w:num>
  <w:num w:numId="22">
    <w:abstractNumId w:val="9"/>
  </w:num>
  <w:num w:numId="23">
    <w:abstractNumId w:val="13"/>
  </w:num>
  <w:num w:numId="24">
    <w:abstractNumId w:val="19"/>
  </w:num>
  <w:num w:numId="25">
    <w:abstractNumId w:val="36"/>
  </w:num>
  <w:num w:numId="26">
    <w:abstractNumId w:val="8"/>
  </w:num>
  <w:num w:numId="27">
    <w:abstractNumId w:val="32"/>
  </w:num>
  <w:num w:numId="28">
    <w:abstractNumId w:val="22"/>
  </w:num>
  <w:num w:numId="29">
    <w:abstractNumId w:val="33"/>
  </w:num>
  <w:num w:numId="30">
    <w:abstractNumId w:val="35"/>
  </w:num>
  <w:num w:numId="31">
    <w:abstractNumId w:val="10"/>
  </w:num>
  <w:num w:numId="32">
    <w:abstractNumId w:val="17"/>
  </w:num>
  <w:num w:numId="33">
    <w:abstractNumId w:val="38"/>
  </w:num>
  <w:num w:numId="34">
    <w:abstractNumId w:val="21"/>
  </w:num>
  <w:num w:numId="35">
    <w:abstractNumId w:val="29"/>
  </w:num>
  <w:num w:numId="36">
    <w:abstractNumId w:val="30"/>
  </w:num>
  <w:num w:numId="37">
    <w:abstractNumId w:val="31"/>
  </w:num>
  <w:num w:numId="38">
    <w:abstractNumId w:val="14"/>
  </w:num>
  <w:num w:numId="39">
    <w:abstractNumId w:val="27"/>
  </w:num>
  <w:num w:numId="40">
    <w:abstractNumId w:val="28"/>
  </w:num>
  <w:num w:numId="41">
    <w:abstractNumId w:val="13"/>
  </w:num>
  <w:num w:numId="42">
    <w:abstractNumId w:val="12"/>
  </w:num>
  <w:num w:numId="43">
    <w:abstractNumId w:val="18"/>
  </w:num>
  <w:num w:numId="44">
    <w:abstractNumId w:val="25"/>
  </w:num>
  <w:num w:numId="45">
    <w:abstractNumId w:val="24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B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97A"/>
    <w:rsid w:val="0000038F"/>
    <w:rsid w:val="00000AFD"/>
    <w:rsid w:val="000028A6"/>
    <w:rsid w:val="00002C72"/>
    <w:rsid w:val="000035BE"/>
    <w:rsid w:val="00003743"/>
    <w:rsid w:val="00003B9D"/>
    <w:rsid w:val="00003EF3"/>
    <w:rsid w:val="00004228"/>
    <w:rsid w:val="000047B4"/>
    <w:rsid w:val="00005712"/>
    <w:rsid w:val="000061A3"/>
    <w:rsid w:val="00006FE7"/>
    <w:rsid w:val="00007187"/>
    <w:rsid w:val="00007FD8"/>
    <w:rsid w:val="000106BE"/>
    <w:rsid w:val="00010D59"/>
    <w:rsid w:val="000114DD"/>
    <w:rsid w:val="0001169C"/>
    <w:rsid w:val="000117F8"/>
    <w:rsid w:val="00012DEA"/>
    <w:rsid w:val="00013CD5"/>
    <w:rsid w:val="0001460F"/>
    <w:rsid w:val="00020BB7"/>
    <w:rsid w:val="000215B3"/>
    <w:rsid w:val="00021E3E"/>
    <w:rsid w:val="00021F95"/>
    <w:rsid w:val="00022629"/>
    <w:rsid w:val="000226AA"/>
    <w:rsid w:val="00022AE7"/>
    <w:rsid w:val="00022CF5"/>
    <w:rsid w:val="0002391B"/>
    <w:rsid w:val="00023D38"/>
    <w:rsid w:val="00023F70"/>
    <w:rsid w:val="000256F0"/>
    <w:rsid w:val="00026120"/>
    <w:rsid w:val="00026139"/>
    <w:rsid w:val="00027601"/>
    <w:rsid w:val="00030F32"/>
    <w:rsid w:val="000325F3"/>
    <w:rsid w:val="00032D50"/>
    <w:rsid w:val="00032E0A"/>
    <w:rsid w:val="00033321"/>
    <w:rsid w:val="000338E5"/>
    <w:rsid w:val="00033BEE"/>
    <w:rsid w:val="00033ECC"/>
    <w:rsid w:val="0003422F"/>
    <w:rsid w:val="000358DD"/>
    <w:rsid w:val="00035E31"/>
    <w:rsid w:val="00040D2E"/>
    <w:rsid w:val="00040D73"/>
    <w:rsid w:val="00041D0F"/>
    <w:rsid w:val="00041FFC"/>
    <w:rsid w:val="000442F5"/>
    <w:rsid w:val="000448AF"/>
    <w:rsid w:val="00045462"/>
    <w:rsid w:val="00046FF0"/>
    <w:rsid w:val="00050176"/>
    <w:rsid w:val="00050773"/>
    <w:rsid w:val="00050BD3"/>
    <w:rsid w:val="00050E4D"/>
    <w:rsid w:val="00051BE5"/>
    <w:rsid w:val="00053ABD"/>
    <w:rsid w:val="00054467"/>
    <w:rsid w:val="00055A72"/>
    <w:rsid w:val="00063946"/>
    <w:rsid w:val="0006640C"/>
    <w:rsid w:val="0006693E"/>
    <w:rsid w:val="00067456"/>
    <w:rsid w:val="00067FF6"/>
    <w:rsid w:val="00071109"/>
    <w:rsid w:val="000714B0"/>
    <w:rsid w:val="00071506"/>
    <w:rsid w:val="0007154F"/>
    <w:rsid w:val="00071E88"/>
    <w:rsid w:val="00072D1A"/>
    <w:rsid w:val="0007497C"/>
    <w:rsid w:val="000752EC"/>
    <w:rsid w:val="000759F0"/>
    <w:rsid w:val="00075DD3"/>
    <w:rsid w:val="00077411"/>
    <w:rsid w:val="000800A5"/>
    <w:rsid w:val="00080CAC"/>
    <w:rsid w:val="000810FB"/>
    <w:rsid w:val="00081AB1"/>
    <w:rsid w:val="00081B38"/>
    <w:rsid w:val="00082BB9"/>
    <w:rsid w:val="00083EDD"/>
    <w:rsid w:val="00084563"/>
    <w:rsid w:val="00085176"/>
    <w:rsid w:val="000856AA"/>
    <w:rsid w:val="00085E0C"/>
    <w:rsid w:val="00085FC9"/>
    <w:rsid w:val="0008608C"/>
    <w:rsid w:val="0008650D"/>
    <w:rsid w:val="00090316"/>
    <w:rsid w:val="000913E1"/>
    <w:rsid w:val="000916E5"/>
    <w:rsid w:val="000917D4"/>
    <w:rsid w:val="000919D7"/>
    <w:rsid w:val="00092C87"/>
    <w:rsid w:val="00093334"/>
    <w:rsid w:val="00093981"/>
    <w:rsid w:val="0009645D"/>
    <w:rsid w:val="000968DA"/>
    <w:rsid w:val="0009797C"/>
    <w:rsid w:val="00097A68"/>
    <w:rsid w:val="00097D84"/>
    <w:rsid w:val="000A14CC"/>
    <w:rsid w:val="000A1A91"/>
    <w:rsid w:val="000A2998"/>
    <w:rsid w:val="000A2C37"/>
    <w:rsid w:val="000A2FCC"/>
    <w:rsid w:val="000A33BD"/>
    <w:rsid w:val="000A346D"/>
    <w:rsid w:val="000A3A26"/>
    <w:rsid w:val="000A4292"/>
    <w:rsid w:val="000B0446"/>
    <w:rsid w:val="000B067A"/>
    <w:rsid w:val="000B09BE"/>
    <w:rsid w:val="000B1540"/>
    <w:rsid w:val="000B1E53"/>
    <w:rsid w:val="000B205A"/>
    <w:rsid w:val="000B33FD"/>
    <w:rsid w:val="000B4ABA"/>
    <w:rsid w:val="000B4FBF"/>
    <w:rsid w:val="000B5738"/>
    <w:rsid w:val="000B6134"/>
    <w:rsid w:val="000B70BF"/>
    <w:rsid w:val="000B736D"/>
    <w:rsid w:val="000B7D74"/>
    <w:rsid w:val="000C079B"/>
    <w:rsid w:val="000C2B26"/>
    <w:rsid w:val="000C36C5"/>
    <w:rsid w:val="000C4B16"/>
    <w:rsid w:val="000C50C3"/>
    <w:rsid w:val="000C5E14"/>
    <w:rsid w:val="000C6DEC"/>
    <w:rsid w:val="000C7F84"/>
    <w:rsid w:val="000D0BAA"/>
    <w:rsid w:val="000D1537"/>
    <w:rsid w:val="000D1BF9"/>
    <w:rsid w:val="000D21F6"/>
    <w:rsid w:val="000D2E1C"/>
    <w:rsid w:val="000D4500"/>
    <w:rsid w:val="000D6091"/>
    <w:rsid w:val="000D7AEA"/>
    <w:rsid w:val="000E080E"/>
    <w:rsid w:val="000E0CEC"/>
    <w:rsid w:val="000E0FAE"/>
    <w:rsid w:val="000E1021"/>
    <w:rsid w:val="000E106D"/>
    <w:rsid w:val="000E134E"/>
    <w:rsid w:val="000E1997"/>
    <w:rsid w:val="000E2C66"/>
    <w:rsid w:val="000E33CC"/>
    <w:rsid w:val="000E4A30"/>
    <w:rsid w:val="000E4FC4"/>
    <w:rsid w:val="000E5A36"/>
    <w:rsid w:val="000F123C"/>
    <w:rsid w:val="000F1541"/>
    <w:rsid w:val="000F1C3C"/>
    <w:rsid w:val="000F1D64"/>
    <w:rsid w:val="000F2013"/>
    <w:rsid w:val="000F2099"/>
    <w:rsid w:val="000F20AC"/>
    <w:rsid w:val="000F2FED"/>
    <w:rsid w:val="000F5E54"/>
    <w:rsid w:val="00100817"/>
    <w:rsid w:val="00102BF0"/>
    <w:rsid w:val="001046F4"/>
    <w:rsid w:val="001058EB"/>
    <w:rsid w:val="0010616D"/>
    <w:rsid w:val="00110478"/>
    <w:rsid w:val="00111FDF"/>
    <w:rsid w:val="00115D15"/>
    <w:rsid w:val="00115E01"/>
    <w:rsid w:val="0011711B"/>
    <w:rsid w:val="0011759F"/>
    <w:rsid w:val="001178F6"/>
    <w:rsid w:val="00117D6A"/>
    <w:rsid w:val="00117F8A"/>
    <w:rsid w:val="0012038A"/>
    <w:rsid w:val="00120711"/>
    <w:rsid w:val="00121784"/>
    <w:rsid w:val="00121793"/>
    <w:rsid w:val="00121B9B"/>
    <w:rsid w:val="00122ADC"/>
    <w:rsid w:val="001238B0"/>
    <w:rsid w:val="00123DAE"/>
    <w:rsid w:val="00123F93"/>
    <w:rsid w:val="0012501E"/>
    <w:rsid w:val="0012565F"/>
    <w:rsid w:val="001266D4"/>
    <w:rsid w:val="00127AC2"/>
    <w:rsid w:val="00130255"/>
    <w:rsid w:val="00130F59"/>
    <w:rsid w:val="00131D9B"/>
    <w:rsid w:val="00132316"/>
    <w:rsid w:val="00133EC0"/>
    <w:rsid w:val="00133EEC"/>
    <w:rsid w:val="00135AA2"/>
    <w:rsid w:val="00136650"/>
    <w:rsid w:val="00136F65"/>
    <w:rsid w:val="001406D4"/>
    <w:rsid w:val="001413D7"/>
    <w:rsid w:val="00141CE5"/>
    <w:rsid w:val="00141D5D"/>
    <w:rsid w:val="001421EA"/>
    <w:rsid w:val="0014220A"/>
    <w:rsid w:val="00142518"/>
    <w:rsid w:val="00142A66"/>
    <w:rsid w:val="00144908"/>
    <w:rsid w:val="0014559C"/>
    <w:rsid w:val="001459AA"/>
    <w:rsid w:val="001460CC"/>
    <w:rsid w:val="00147194"/>
    <w:rsid w:val="00147BB6"/>
    <w:rsid w:val="0015076A"/>
    <w:rsid w:val="001530A0"/>
    <w:rsid w:val="00153863"/>
    <w:rsid w:val="0015511C"/>
    <w:rsid w:val="0015598C"/>
    <w:rsid w:val="00155E06"/>
    <w:rsid w:val="001563C9"/>
    <w:rsid w:val="00156EEB"/>
    <w:rsid w:val="001571C7"/>
    <w:rsid w:val="001574DA"/>
    <w:rsid w:val="00160127"/>
    <w:rsid w:val="00161094"/>
    <w:rsid w:val="001616B8"/>
    <w:rsid w:val="00162440"/>
    <w:rsid w:val="00162B5B"/>
    <w:rsid w:val="00163187"/>
    <w:rsid w:val="001636C1"/>
    <w:rsid w:val="00163CA2"/>
    <w:rsid w:val="0016662B"/>
    <w:rsid w:val="00167D42"/>
    <w:rsid w:val="00171146"/>
    <w:rsid w:val="001715DC"/>
    <w:rsid w:val="00171F70"/>
    <w:rsid w:val="001728B5"/>
    <w:rsid w:val="001732A6"/>
    <w:rsid w:val="0017357E"/>
    <w:rsid w:val="00174CCC"/>
    <w:rsid w:val="00175B1E"/>
    <w:rsid w:val="0017665C"/>
    <w:rsid w:val="0017785F"/>
    <w:rsid w:val="00177AD2"/>
    <w:rsid w:val="001815A8"/>
    <w:rsid w:val="001823D2"/>
    <w:rsid w:val="001840FA"/>
    <w:rsid w:val="00184617"/>
    <w:rsid w:val="0018463F"/>
    <w:rsid w:val="00184A34"/>
    <w:rsid w:val="00186CE1"/>
    <w:rsid w:val="00187EDE"/>
    <w:rsid w:val="00190079"/>
    <w:rsid w:val="00191FAB"/>
    <w:rsid w:val="001927DB"/>
    <w:rsid w:val="001928F0"/>
    <w:rsid w:val="00192994"/>
    <w:rsid w:val="00195151"/>
    <w:rsid w:val="0019622E"/>
    <w:rsid w:val="001966A7"/>
    <w:rsid w:val="00196B96"/>
    <w:rsid w:val="00197DBC"/>
    <w:rsid w:val="001A0746"/>
    <w:rsid w:val="001A0DDA"/>
    <w:rsid w:val="001A192D"/>
    <w:rsid w:val="001A2062"/>
    <w:rsid w:val="001A4114"/>
    <w:rsid w:val="001A43CA"/>
    <w:rsid w:val="001A4627"/>
    <w:rsid w:val="001A4979"/>
    <w:rsid w:val="001A58AE"/>
    <w:rsid w:val="001A60A3"/>
    <w:rsid w:val="001A6CC2"/>
    <w:rsid w:val="001B073E"/>
    <w:rsid w:val="001B0E15"/>
    <w:rsid w:val="001B0E88"/>
    <w:rsid w:val="001B15D3"/>
    <w:rsid w:val="001B30CA"/>
    <w:rsid w:val="001B3443"/>
    <w:rsid w:val="001B4195"/>
    <w:rsid w:val="001B44DF"/>
    <w:rsid w:val="001B5790"/>
    <w:rsid w:val="001B6AA1"/>
    <w:rsid w:val="001C0326"/>
    <w:rsid w:val="001C03BB"/>
    <w:rsid w:val="001C051B"/>
    <w:rsid w:val="001C0628"/>
    <w:rsid w:val="001C1678"/>
    <w:rsid w:val="001C192F"/>
    <w:rsid w:val="001C2675"/>
    <w:rsid w:val="001C3A5F"/>
    <w:rsid w:val="001C3C42"/>
    <w:rsid w:val="001C3D20"/>
    <w:rsid w:val="001C4C06"/>
    <w:rsid w:val="001C4E9B"/>
    <w:rsid w:val="001C51D8"/>
    <w:rsid w:val="001C6813"/>
    <w:rsid w:val="001C6F96"/>
    <w:rsid w:val="001C71C8"/>
    <w:rsid w:val="001C7D0C"/>
    <w:rsid w:val="001C7E2F"/>
    <w:rsid w:val="001D0849"/>
    <w:rsid w:val="001D12E8"/>
    <w:rsid w:val="001D1D98"/>
    <w:rsid w:val="001D2CC3"/>
    <w:rsid w:val="001D3CD4"/>
    <w:rsid w:val="001D3D0B"/>
    <w:rsid w:val="001D4DA5"/>
    <w:rsid w:val="001D6432"/>
    <w:rsid w:val="001D68DD"/>
    <w:rsid w:val="001D761A"/>
    <w:rsid w:val="001D7869"/>
    <w:rsid w:val="001E08B5"/>
    <w:rsid w:val="001E25B4"/>
    <w:rsid w:val="001E2ED2"/>
    <w:rsid w:val="001E31AE"/>
    <w:rsid w:val="001E4325"/>
    <w:rsid w:val="001E4BF5"/>
    <w:rsid w:val="001E4CFB"/>
    <w:rsid w:val="001E50E1"/>
    <w:rsid w:val="001E73EF"/>
    <w:rsid w:val="001E7EA8"/>
    <w:rsid w:val="001F0171"/>
    <w:rsid w:val="001F1979"/>
    <w:rsid w:val="001F5481"/>
    <w:rsid w:val="00201F52"/>
    <w:rsid w:val="00201F6C"/>
    <w:rsid w:val="0020243D"/>
    <w:rsid w:val="002026CD"/>
    <w:rsid w:val="002033FC"/>
    <w:rsid w:val="00203567"/>
    <w:rsid w:val="002040D0"/>
    <w:rsid w:val="002044BB"/>
    <w:rsid w:val="00205C63"/>
    <w:rsid w:val="00206041"/>
    <w:rsid w:val="0020761E"/>
    <w:rsid w:val="002079EF"/>
    <w:rsid w:val="0021082D"/>
    <w:rsid w:val="00210B09"/>
    <w:rsid w:val="00210C9E"/>
    <w:rsid w:val="00211840"/>
    <w:rsid w:val="002137EA"/>
    <w:rsid w:val="0021383F"/>
    <w:rsid w:val="002139A9"/>
    <w:rsid w:val="00213C73"/>
    <w:rsid w:val="00214B87"/>
    <w:rsid w:val="00215D71"/>
    <w:rsid w:val="00215E2B"/>
    <w:rsid w:val="00215F3B"/>
    <w:rsid w:val="00216AC4"/>
    <w:rsid w:val="00217FAF"/>
    <w:rsid w:val="00220BD6"/>
    <w:rsid w:val="00220E5F"/>
    <w:rsid w:val="00220F6A"/>
    <w:rsid w:val="002212B5"/>
    <w:rsid w:val="00222046"/>
    <w:rsid w:val="002228B5"/>
    <w:rsid w:val="00222D59"/>
    <w:rsid w:val="00223968"/>
    <w:rsid w:val="00223B29"/>
    <w:rsid w:val="002240E4"/>
    <w:rsid w:val="002255B1"/>
    <w:rsid w:val="00226668"/>
    <w:rsid w:val="00226F15"/>
    <w:rsid w:val="00227350"/>
    <w:rsid w:val="00227BA8"/>
    <w:rsid w:val="0023023A"/>
    <w:rsid w:val="00230248"/>
    <w:rsid w:val="0023071B"/>
    <w:rsid w:val="00231B79"/>
    <w:rsid w:val="00231E4C"/>
    <w:rsid w:val="00233809"/>
    <w:rsid w:val="002339FC"/>
    <w:rsid w:val="00233A9E"/>
    <w:rsid w:val="00233AEF"/>
    <w:rsid w:val="00233BCF"/>
    <w:rsid w:val="00234969"/>
    <w:rsid w:val="00234C8C"/>
    <w:rsid w:val="002358C8"/>
    <w:rsid w:val="00237BF1"/>
    <w:rsid w:val="00240046"/>
    <w:rsid w:val="00240069"/>
    <w:rsid w:val="00240B05"/>
    <w:rsid w:val="0024266A"/>
    <w:rsid w:val="00244ACE"/>
    <w:rsid w:val="0024797F"/>
    <w:rsid w:val="0025034D"/>
    <w:rsid w:val="0025119E"/>
    <w:rsid w:val="00251269"/>
    <w:rsid w:val="00251572"/>
    <w:rsid w:val="00251CB5"/>
    <w:rsid w:val="00252985"/>
    <w:rsid w:val="00252C06"/>
    <w:rsid w:val="00253047"/>
    <w:rsid w:val="0025313F"/>
    <w:rsid w:val="00253315"/>
    <w:rsid w:val="002533DF"/>
    <w:rsid w:val="00253556"/>
    <w:rsid w:val="002535C0"/>
    <w:rsid w:val="00254205"/>
    <w:rsid w:val="00254664"/>
    <w:rsid w:val="00255069"/>
    <w:rsid w:val="00255203"/>
    <w:rsid w:val="002579FE"/>
    <w:rsid w:val="00260BB6"/>
    <w:rsid w:val="00260E22"/>
    <w:rsid w:val="0026311C"/>
    <w:rsid w:val="002638EA"/>
    <w:rsid w:val="00264F53"/>
    <w:rsid w:val="0026668C"/>
    <w:rsid w:val="00266856"/>
    <w:rsid w:val="00266AC1"/>
    <w:rsid w:val="0026795E"/>
    <w:rsid w:val="00270CBE"/>
    <w:rsid w:val="0027178C"/>
    <w:rsid w:val="002719FA"/>
    <w:rsid w:val="00272668"/>
    <w:rsid w:val="0027330B"/>
    <w:rsid w:val="0027432A"/>
    <w:rsid w:val="00274F48"/>
    <w:rsid w:val="00275CF8"/>
    <w:rsid w:val="00275F73"/>
    <w:rsid w:val="00277010"/>
    <w:rsid w:val="00277101"/>
    <w:rsid w:val="002777FB"/>
    <w:rsid w:val="00277B30"/>
    <w:rsid w:val="002803AD"/>
    <w:rsid w:val="00280F91"/>
    <w:rsid w:val="00281929"/>
    <w:rsid w:val="00281C1D"/>
    <w:rsid w:val="00282052"/>
    <w:rsid w:val="0028236A"/>
    <w:rsid w:val="00284CB6"/>
    <w:rsid w:val="0028519E"/>
    <w:rsid w:val="002856A5"/>
    <w:rsid w:val="002872ED"/>
    <w:rsid w:val="00287871"/>
    <w:rsid w:val="002900B3"/>
    <w:rsid w:val="002905C2"/>
    <w:rsid w:val="00290D2B"/>
    <w:rsid w:val="00292677"/>
    <w:rsid w:val="00293409"/>
    <w:rsid w:val="00293535"/>
    <w:rsid w:val="002936B2"/>
    <w:rsid w:val="00295AF2"/>
    <w:rsid w:val="00295C91"/>
    <w:rsid w:val="00297151"/>
    <w:rsid w:val="0029770F"/>
    <w:rsid w:val="002A22A5"/>
    <w:rsid w:val="002A31A9"/>
    <w:rsid w:val="002A358D"/>
    <w:rsid w:val="002A363E"/>
    <w:rsid w:val="002A3682"/>
    <w:rsid w:val="002A37EB"/>
    <w:rsid w:val="002A5D2B"/>
    <w:rsid w:val="002A5F69"/>
    <w:rsid w:val="002B02B4"/>
    <w:rsid w:val="002B047A"/>
    <w:rsid w:val="002B1FCF"/>
    <w:rsid w:val="002B20E6"/>
    <w:rsid w:val="002B2968"/>
    <w:rsid w:val="002B3068"/>
    <w:rsid w:val="002B3268"/>
    <w:rsid w:val="002B42A3"/>
    <w:rsid w:val="002B484B"/>
    <w:rsid w:val="002B72B1"/>
    <w:rsid w:val="002C0CDD"/>
    <w:rsid w:val="002C1DA2"/>
    <w:rsid w:val="002C2C39"/>
    <w:rsid w:val="002C38C4"/>
    <w:rsid w:val="002C4492"/>
    <w:rsid w:val="002C79CB"/>
    <w:rsid w:val="002D0966"/>
    <w:rsid w:val="002D0E65"/>
    <w:rsid w:val="002D21FF"/>
    <w:rsid w:val="002D477A"/>
    <w:rsid w:val="002E1A1D"/>
    <w:rsid w:val="002E286D"/>
    <w:rsid w:val="002E2E28"/>
    <w:rsid w:val="002E3C78"/>
    <w:rsid w:val="002E4081"/>
    <w:rsid w:val="002E5B78"/>
    <w:rsid w:val="002F0797"/>
    <w:rsid w:val="002F0C3D"/>
    <w:rsid w:val="002F13EE"/>
    <w:rsid w:val="002F3A02"/>
    <w:rsid w:val="002F3AE3"/>
    <w:rsid w:val="002F3FC1"/>
    <w:rsid w:val="002F6897"/>
    <w:rsid w:val="002F6C0E"/>
    <w:rsid w:val="002F6D41"/>
    <w:rsid w:val="002F7680"/>
    <w:rsid w:val="0030004A"/>
    <w:rsid w:val="00300D1E"/>
    <w:rsid w:val="00301300"/>
    <w:rsid w:val="00302B52"/>
    <w:rsid w:val="0030464B"/>
    <w:rsid w:val="00304BFA"/>
    <w:rsid w:val="0030556C"/>
    <w:rsid w:val="00305D17"/>
    <w:rsid w:val="0030682E"/>
    <w:rsid w:val="0030781A"/>
    <w:rsid w:val="0030786C"/>
    <w:rsid w:val="00310057"/>
    <w:rsid w:val="00310A10"/>
    <w:rsid w:val="00312081"/>
    <w:rsid w:val="00313FC6"/>
    <w:rsid w:val="00314B7B"/>
    <w:rsid w:val="003154DA"/>
    <w:rsid w:val="00315A89"/>
    <w:rsid w:val="00315E34"/>
    <w:rsid w:val="00316374"/>
    <w:rsid w:val="00316D4D"/>
    <w:rsid w:val="00316E85"/>
    <w:rsid w:val="003174F6"/>
    <w:rsid w:val="00320AFB"/>
    <w:rsid w:val="003233DE"/>
    <w:rsid w:val="0032343E"/>
    <w:rsid w:val="003239C4"/>
    <w:rsid w:val="00323F7F"/>
    <w:rsid w:val="003240C1"/>
    <w:rsid w:val="003243F1"/>
    <w:rsid w:val="0032466B"/>
    <w:rsid w:val="00324B1E"/>
    <w:rsid w:val="00326296"/>
    <w:rsid w:val="00326CAF"/>
    <w:rsid w:val="00327C5E"/>
    <w:rsid w:val="00330C84"/>
    <w:rsid w:val="00331DA6"/>
    <w:rsid w:val="003330EB"/>
    <w:rsid w:val="003333BB"/>
    <w:rsid w:val="00333CA9"/>
    <w:rsid w:val="003349E3"/>
    <w:rsid w:val="00334AD1"/>
    <w:rsid w:val="0034011D"/>
    <w:rsid w:val="003404CC"/>
    <w:rsid w:val="00340585"/>
    <w:rsid w:val="00340797"/>
    <w:rsid w:val="0034108E"/>
    <w:rsid w:val="003415A9"/>
    <w:rsid w:val="003415FD"/>
    <w:rsid w:val="003421E6"/>
    <w:rsid w:val="003429EA"/>
    <w:rsid w:val="003429F0"/>
    <w:rsid w:val="003447E2"/>
    <w:rsid w:val="00344C41"/>
    <w:rsid w:val="0034521A"/>
    <w:rsid w:val="00345A82"/>
    <w:rsid w:val="0034626C"/>
    <w:rsid w:val="00346CA6"/>
    <w:rsid w:val="0034789D"/>
    <w:rsid w:val="0035014D"/>
    <w:rsid w:val="0035097A"/>
    <w:rsid w:val="00351471"/>
    <w:rsid w:val="00351915"/>
    <w:rsid w:val="00351A8E"/>
    <w:rsid w:val="003531BD"/>
    <w:rsid w:val="00353E43"/>
    <w:rsid w:val="003540A4"/>
    <w:rsid w:val="0035506E"/>
    <w:rsid w:val="00355287"/>
    <w:rsid w:val="003564E0"/>
    <w:rsid w:val="00356641"/>
    <w:rsid w:val="00356E78"/>
    <w:rsid w:val="00357BCC"/>
    <w:rsid w:val="00360BCE"/>
    <w:rsid w:val="00360E4E"/>
    <w:rsid w:val="00361658"/>
    <w:rsid w:val="00362D08"/>
    <w:rsid w:val="0036358C"/>
    <w:rsid w:val="003646F2"/>
    <w:rsid w:val="00364C62"/>
    <w:rsid w:val="00365889"/>
    <w:rsid w:val="00365E9C"/>
    <w:rsid w:val="003666FD"/>
    <w:rsid w:val="0037047F"/>
    <w:rsid w:val="00370AAA"/>
    <w:rsid w:val="00370E04"/>
    <w:rsid w:val="00373CEA"/>
    <w:rsid w:val="0037468A"/>
    <w:rsid w:val="00374E5D"/>
    <w:rsid w:val="00375EC4"/>
    <w:rsid w:val="00375F77"/>
    <w:rsid w:val="003762A0"/>
    <w:rsid w:val="00376C52"/>
    <w:rsid w:val="0037798E"/>
    <w:rsid w:val="00377CE8"/>
    <w:rsid w:val="003806D4"/>
    <w:rsid w:val="00381BBE"/>
    <w:rsid w:val="003828C9"/>
    <w:rsid w:val="00382903"/>
    <w:rsid w:val="003846FF"/>
    <w:rsid w:val="003857D4"/>
    <w:rsid w:val="00385AD4"/>
    <w:rsid w:val="0038635F"/>
    <w:rsid w:val="003866B7"/>
    <w:rsid w:val="00387924"/>
    <w:rsid w:val="0039021D"/>
    <w:rsid w:val="00392B18"/>
    <w:rsid w:val="00393154"/>
    <w:rsid w:val="003936F5"/>
    <w:rsid w:val="0039384D"/>
    <w:rsid w:val="00395C23"/>
    <w:rsid w:val="003A013E"/>
    <w:rsid w:val="003A0BB7"/>
    <w:rsid w:val="003A2218"/>
    <w:rsid w:val="003A27DF"/>
    <w:rsid w:val="003A283C"/>
    <w:rsid w:val="003A2D44"/>
    <w:rsid w:val="003A2E4F"/>
    <w:rsid w:val="003A4438"/>
    <w:rsid w:val="003A4C0D"/>
    <w:rsid w:val="003A5013"/>
    <w:rsid w:val="003A5078"/>
    <w:rsid w:val="003A5D0D"/>
    <w:rsid w:val="003A62DD"/>
    <w:rsid w:val="003A6E08"/>
    <w:rsid w:val="003A7593"/>
    <w:rsid w:val="003A775A"/>
    <w:rsid w:val="003A7E16"/>
    <w:rsid w:val="003B0554"/>
    <w:rsid w:val="003B09B2"/>
    <w:rsid w:val="003B0C34"/>
    <w:rsid w:val="003B213A"/>
    <w:rsid w:val="003B2A1F"/>
    <w:rsid w:val="003B43AD"/>
    <w:rsid w:val="003B70FC"/>
    <w:rsid w:val="003C0FEC"/>
    <w:rsid w:val="003C12D3"/>
    <w:rsid w:val="003C28A4"/>
    <w:rsid w:val="003C2AC8"/>
    <w:rsid w:val="003C35D8"/>
    <w:rsid w:val="003C6294"/>
    <w:rsid w:val="003C6B09"/>
    <w:rsid w:val="003C6D44"/>
    <w:rsid w:val="003D033A"/>
    <w:rsid w:val="003D0C5D"/>
    <w:rsid w:val="003D17F9"/>
    <w:rsid w:val="003D1FD2"/>
    <w:rsid w:val="003D23FA"/>
    <w:rsid w:val="003D2471"/>
    <w:rsid w:val="003D2A55"/>
    <w:rsid w:val="003D2D88"/>
    <w:rsid w:val="003D36C0"/>
    <w:rsid w:val="003D3D95"/>
    <w:rsid w:val="003D41EA"/>
    <w:rsid w:val="003D4850"/>
    <w:rsid w:val="003D535A"/>
    <w:rsid w:val="003D54E2"/>
    <w:rsid w:val="003D6FF3"/>
    <w:rsid w:val="003D7911"/>
    <w:rsid w:val="003E0922"/>
    <w:rsid w:val="003E0A8A"/>
    <w:rsid w:val="003E315E"/>
    <w:rsid w:val="003E348E"/>
    <w:rsid w:val="003E3515"/>
    <w:rsid w:val="003E3ABC"/>
    <w:rsid w:val="003E412B"/>
    <w:rsid w:val="003E4632"/>
    <w:rsid w:val="003E4B41"/>
    <w:rsid w:val="003E4D66"/>
    <w:rsid w:val="003E4E44"/>
    <w:rsid w:val="003E5265"/>
    <w:rsid w:val="003E54FC"/>
    <w:rsid w:val="003E70FF"/>
    <w:rsid w:val="003E763F"/>
    <w:rsid w:val="003F0955"/>
    <w:rsid w:val="003F1FED"/>
    <w:rsid w:val="003F2206"/>
    <w:rsid w:val="003F2A6E"/>
    <w:rsid w:val="003F4CC4"/>
    <w:rsid w:val="003F4FB0"/>
    <w:rsid w:val="003F5C4E"/>
    <w:rsid w:val="003F5D3C"/>
    <w:rsid w:val="003F5F4D"/>
    <w:rsid w:val="003F646F"/>
    <w:rsid w:val="003F6CF9"/>
    <w:rsid w:val="00400A25"/>
    <w:rsid w:val="00400F00"/>
    <w:rsid w:val="00400FF1"/>
    <w:rsid w:val="00401C6F"/>
    <w:rsid w:val="00402F2B"/>
    <w:rsid w:val="00403779"/>
    <w:rsid w:val="004041BA"/>
    <w:rsid w:val="00404F8B"/>
    <w:rsid w:val="00404F8C"/>
    <w:rsid w:val="00405256"/>
    <w:rsid w:val="004065B0"/>
    <w:rsid w:val="00406BFB"/>
    <w:rsid w:val="0040791C"/>
    <w:rsid w:val="00410031"/>
    <w:rsid w:val="004108A6"/>
    <w:rsid w:val="0041143A"/>
    <w:rsid w:val="004118EB"/>
    <w:rsid w:val="00411A7F"/>
    <w:rsid w:val="00411C30"/>
    <w:rsid w:val="00412C99"/>
    <w:rsid w:val="00412CA3"/>
    <w:rsid w:val="004133CB"/>
    <w:rsid w:val="004138D8"/>
    <w:rsid w:val="00415105"/>
    <w:rsid w:val="004159D5"/>
    <w:rsid w:val="00415BBC"/>
    <w:rsid w:val="00415C81"/>
    <w:rsid w:val="004165B9"/>
    <w:rsid w:val="00416F8A"/>
    <w:rsid w:val="004173F7"/>
    <w:rsid w:val="004178A4"/>
    <w:rsid w:val="0042061F"/>
    <w:rsid w:val="00420D4E"/>
    <w:rsid w:val="004219C5"/>
    <w:rsid w:val="004225B2"/>
    <w:rsid w:val="0042497F"/>
    <w:rsid w:val="00426567"/>
    <w:rsid w:val="0042686A"/>
    <w:rsid w:val="004269E3"/>
    <w:rsid w:val="00426E8E"/>
    <w:rsid w:val="00427B30"/>
    <w:rsid w:val="00431E52"/>
    <w:rsid w:val="00432378"/>
    <w:rsid w:val="004344F9"/>
    <w:rsid w:val="004365DA"/>
    <w:rsid w:val="0043726E"/>
    <w:rsid w:val="00440D65"/>
    <w:rsid w:val="00442144"/>
    <w:rsid w:val="004421D5"/>
    <w:rsid w:val="00442ABE"/>
    <w:rsid w:val="00442B7F"/>
    <w:rsid w:val="004435E6"/>
    <w:rsid w:val="00443939"/>
    <w:rsid w:val="004452DE"/>
    <w:rsid w:val="00445F30"/>
    <w:rsid w:val="00446CD1"/>
    <w:rsid w:val="00447E31"/>
    <w:rsid w:val="0045030B"/>
    <w:rsid w:val="00450B33"/>
    <w:rsid w:val="0045166D"/>
    <w:rsid w:val="0045197E"/>
    <w:rsid w:val="00451A95"/>
    <w:rsid w:val="00451E2A"/>
    <w:rsid w:val="004523B9"/>
    <w:rsid w:val="00452951"/>
    <w:rsid w:val="0045298E"/>
    <w:rsid w:val="00452CE6"/>
    <w:rsid w:val="00453923"/>
    <w:rsid w:val="00454B9B"/>
    <w:rsid w:val="00456902"/>
    <w:rsid w:val="00456B14"/>
    <w:rsid w:val="00457858"/>
    <w:rsid w:val="00457B5A"/>
    <w:rsid w:val="004601E4"/>
    <w:rsid w:val="004606BF"/>
    <w:rsid w:val="00460B0B"/>
    <w:rsid w:val="00461023"/>
    <w:rsid w:val="00461405"/>
    <w:rsid w:val="00461871"/>
    <w:rsid w:val="00461A9B"/>
    <w:rsid w:val="00462E8C"/>
    <w:rsid w:val="00462FAC"/>
    <w:rsid w:val="00463E33"/>
    <w:rsid w:val="00464631"/>
    <w:rsid w:val="00464794"/>
    <w:rsid w:val="00464B79"/>
    <w:rsid w:val="0046528F"/>
    <w:rsid w:val="00465C4B"/>
    <w:rsid w:val="004669D1"/>
    <w:rsid w:val="00467033"/>
    <w:rsid w:val="00467777"/>
    <w:rsid w:val="00467BBF"/>
    <w:rsid w:val="004708F9"/>
    <w:rsid w:val="004716C8"/>
    <w:rsid w:val="004730B5"/>
    <w:rsid w:val="004766A3"/>
    <w:rsid w:val="00480B23"/>
    <w:rsid w:val="004811F2"/>
    <w:rsid w:val="0048165D"/>
    <w:rsid w:val="00483DD3"/>
    <w:rsid w:val="004846FB"/>
    <w:rsid w:val="00485203"/>
    <w:rsid w:val="0048593C"/>
    <w:rsid w:val="00485D58"/>
    <w:rsid w:val="00486395"/>
    <w:rsid w:val="004865E6"/>
    <w:rsid w:val="004867E2"/>
    <w:rsid w:val="00486ACA"/>
    <w:rsid w:val="004902DA"/>
    <w:rsid w:val="004914C7"/>
    <w:rsid w:val="004922AE"/>
    <w:rsid w:val="004929A9"/>
    <w:rsid w:val="00493ECB"/>
    <w:rsid w:val="00493F76"/>
    <w:rsid w:val="00494F64"/>
    <w:rsid w:val="004965C5"/>
    <w:rsid w:val="00496853"/>
    <w:rsid w:val="00497280"/>
    <w:rsid w:val="00497502"/>
    <w:rsid w:val="0049757F"/>
    <w:rsid w:val="0049797C"/>
    <w:rsid w:val="004A0B4B"/>
    <w:rsid w:val="004A1711"/>
    <w:rsid w:val="004A2D58"/>
    <w:rsid w:val="004A4456"/>
    <w:rsid w:val="004A4CA2"/>
    <w:rsid w:val="004A62FF"/>
    <w:rsid w:val="004A65E5"/>
    <w:rsid w:val="004A67CE"/>
    <w:rsid w:val="004A6C2E"/>
    <w:rsid w:val="004A7201"/>
    <w:rsid w:val="004A78D9"/>
    <w:rsid w:val="004B0F28"/>
    <w:rsid w:val="004B1C71"/>
    <w:rsid w:val="004B2497"/>
    <w:rsid w:val="004B37C9"/>
    <w:rsid w:val="004B627C"/>
    <w:rsid w:val="004B6B79"/>
    <w:rsid w:val="004B6DD2"/>
    <w:rsid w:val="004B7DB5"/>
    <w:rsid w:val="004C21AE"/>
    <w:rsid w:val="004C3B89"/>
    <w:rsid w:val="004C4E6B"/>
    <w:rsid w:val="004C6391"/>
    <w:rsid w:val="004C67C5"/>
    <w:rsid w:val="004C6B6B"/>
    <w:rsid w:val="004C6B77"/>
    <w:rsid w:val="004C6BCF"/>
    <w:rsid w:val="004C6CEC"/>
    <w:rsid w:val="004C6DED"/>
    <w:rsid w:val="004C7C03"/>
    <w:rsid w:val="004D0515"/>
    <w:rsid w:val="004D0574"/>
    <w:rsid w:val="004D0B8F"/>
    <w:rsid w:val="004D1C7A"/>
    <w:rsid w:val="004D23DA"/>
    <w:rsid w:val="004D26AA"/>
    <w:rsid w:val="004D30FB"/>
    <w:rsid w:val="004D3D7C"/>
    <w:rsid w:val="004D431A"/>
    <w:rsid w:val="004D46C0"/>
    <w:rsid w:val="004D526C"/>
    <w:rsid w:val="004D58BF"/>
    <w:rsid w:val="004D5F19"/>
    <w:rsid w:val="004D6788"/>
    <w:rsid w:val="004D6C3C"/>
    <w:rsid w:val="004E0BAE"/>
    <w:rsid w:val="004E32EB"/>
    <w:rsid w:val="004E382A"/>
    <w:rsid w:val="004E3AB2"/>
    <w:rsid w:val="004E4335"/>
    <w:rsid w:val="004E51E4"/>
    <w:rsid w:val="004E5EA3"/>
    <w:rsid w:val="004E621B"/>
    <w:rsid w:val="004F13EE"/>
    <w:rsid w:val="004F154E"/>
    <w:rsid w:val="004F1BB1"/>
    <w:rsid w:val="004F1ED7"/>
    <w:rsid w:val="004F1F69"/>
    <w:rsid w:val="004F2022"/>
    <w:rsid w:val="004F3CAD"/>
    <w:rsid w:val="004F4F69"/>
    <w:rsid w:val="004F7C05"/>
    <w:rsid w:val="00500236"/>
    <w:rsid w:val="005002EC"/>
    <w:rsid w:val="00500703"/>
    <w:rsid w:val="00501589"/>
    <w:rsid w:val="0050187A"/>
    <w:rsid w:val="00501A10"/>
    <w:rsid w:val="00501C94"/>
    <w:rsid w:val="00502357"/>
    <w:rsid w:val="00504595"/>
    <w:rsid w:val="00504BDF"/>
    <w:rsid w:val="00504D51"/>
    <w:rsid w:val="00505FD1"/>
    <w:rsid w:val="00506432"/>
    <w:rsid w:val="005067FF"/>
    <w:rsid w:val="00507095"/>
    <w:rsid w:val="0050715A"/>
    <w:rsid w:val="00512439"/>
    <w:rsid w:val="0051290A"/>
    <w:rsid w:val="005150D7"/>
    <w:rsid w:val="0051516E"/>
    <w:rsid w:val="00516156"/>
    <w:rsid w:val="0052051D"/>
    <w:rsid w:val="00520AE8"/>
    <w:rsid w:val="00522137"/>
    <w:rsid w:val="005226EB"/>
    <w:rsid w:val="00523F1F"/>
    <w:rsid w:val="00525932"/>
    <w:rsid w:val="0052706C"/>
    <w:rsid w:val="00527221"/>
    <w:rsid w:val="00527303"/>
    <w:rsid w:val="00530355"/>
    <w:rsid w:val="0053188F"/>
    <w:rsid w:val="00532D7E"/>
    <w:rsid w:val="00532EC9"/>
    <w:rsid w:val="00533232"/>
    <w:rsid w:val="0053351E"/>
    <w:rsid w:val="00533A02"/>
    <w:rsid w:val="00533CF3"/>
    <w:rsid w:val="00533F1A"/>
    <w:rsid w:val="005346BF"/>
    <w:rsid w:val="005355DA"/>
    <w:rsid w:val="00535CC2"/>
    <w:rsid w:val="0053609B"/>
    <w:rsid w:val="00536D9A"/>
    <w:rsid w:val="00537865"/>
    <w:rsid w:val="005401F2"/>
    <w:rsid w:val="005403BD"/>
    <w:rsid w:val="00540D38"/>
    <w:rsid w:val="005418A0"/>
    <w:rsid w:val="005446F9"/>
    <w:rsid w:val="00544BF2"/>
    <w:rsid w:val="0054581B"/>
    <w:rsid w:val="00545EE6"/>
    <w:rsid w:val="00546B3B"/>
    <w:rsid w:val="00550018"/>
    <w:rsid w:val="005506CC"/>
    <w:rsid w:val="00550861"/>
    <w:rsid w:val="00551BB4"/>
    <w:rsid w:val="00551FBB"/>
    <w:rsid w:val="0055254C"/>
    <w:rsid w:val="00552B5F"/>
    <w:rsid w:val="00554AB8"/>
    <w:rsid w:val="005550E7"/>
    <w:rsid w:val="005564FB"/>
    <w:rsid w:val="005572C7"/>
    <w:rsid w:val="00560377"/>
    <w:rsid w:val="00560A8F"/>
    <w:rsid w:val="00560F50"/>
    <w:rsid w:val="00561D9D"/>
    <w:rsid w:val="005622C2"/>
    <w:rsid w:val="00562BE0"/>
    <w:rsid w:val="005650ED"/>
    <w:rsid w:val="0056546A"/>
    <w:rsid w:val="00566CBC"/>
    <w:rsid w:val="005703B1"/>
    <w:rsid w:val="005709B6"/>
    <w:rsid w:val="00571A2A"/>
    <w:rsid w:val="00572427"/>
    <w:rsid w:val="0057264C"/>
    <w:rsid w:val="0057286C"/>
    <w:rsid w:val="00572A56"/>
    <w:rsid w:val="00573513"/>
    <w:rsid w:val="0057523E"/>
    <w:rsid w:val="00575385"/>
    <w:rsid w:val="00575754"/>
    <w:rsid w:val="00575EFA"/>
    <w:rsid w:val="005765A4"/>
    <w:rsid w:val="00577BBB"/>
    <w:rsid w:val="00581215"/>
    <w:rsid w:val="00581FBA"/>
    <w:rsid w:val="005848AB"/>
    <w:rsid w:val="00585445"/>
    <w:rsid w:val="00585740"/>
    <w:rsid w:val="00585CB0"/>
    <w:rsid w:val="00586599"/>
    <w:rsid w:val="00587473"/>
    <w:rsid w:val="0059070F"/>
    <w:rsid w:val="00590F8F"/>
    <w:rsid w:val="00591625"/>
    <w:rsid w:val="00591E20"/>
    <w:rsid w:val="0059420A"/>
    <w:rsid w:val="00595408"/>
    <w:rsid w:val="00595E84"/>
    <w:rsid w:val="00596048"/>
    <w:rsid w:val="00596D88"/>
    <w:rsid w:val="005A0A10"/>
    <w:rsid w:val="005A0B2D"/>
    <w:rsid w:val="005A0C59"/>
    <w:rsid w:val="005A303F"/>
    <w:rsid w:val="005A3189"/>
    <w:rsid w:val="005A48EB"/>
    <w:rsid w:val="005A5278"/>
    <w:rsid w:val="005A564B"/>
    <w:rsid w:val="005A5C51"/>
    <w:rsid w:val="005A670D"/>
    <w:rsid w:val="005A6CFB"/>
    <w:rsid w:val="005A6D98"/>
    <w:rsid w:val="005A6F8E"/>
    <w:rsid w:val="005A7140"/>
    <w:rsid w:val="005A7723"/>
    <w:rsid w:val="005A7E75"/>
    <w:rsid w:val="005B0C55"/>
    <w:rsid w:val="005B1948"/>
    <w:rsid w:val="005B28FE"/>
    <w:rsid w:val="005B4D7C"/>
    <w:rsid w:val="005B4E60"/>
    <w:rsid w:val="005B56FB"/>
    <w:rsid w:val="005B6A6B"/>
    <w:rsid w:val="005B6F39"/>
    <w:rsid w:val="005C1769"/>
    <w:rsid w:val="005C2744"/>
    <w:rsid w:val="005C28B0"/>
    <w:rsid w:val="005C4370"/>
    <w:rsid w:val="005C5AEB"/>
    <w:rsid w:val="005C601A"/>
    <w:rsid w:val="005C61EB"/>
    <w:rsid w:val="005C66E0"/>
    <w:rsid w:val="005C682B"/>
    <w:rsid w:val="005C7E84"/>
    <w:rsid w:val="005D0438"/>
    <w:rsid w:val="005D1944"/>
    <w:rsid w:val="005D214F"/>
    <w:rsid w:val="005D2475"/>
    <w:rsid w:val="005D25E0"/>
    <w:rsid w:val="005D2BFD"/>
    <w:rsid w:val="005D3A23"/>
    <w:rsid w:val="005D4957"/>
    <w:rsid w:val="005D4A4A"/>
    <w:rsid w:val="005D547C"/>
    <w:rsid w:val="005D571E"/>
    <w:rsid w:val="005D57BD"/>
    <w:rsid w:val="005E0A3F"/>
    <w:rsid w:val="005E0C78"/>
    <w:rsid w:val="005E11FC"/>
    <w:rsid w:val="005E2054"/>
    <w:rsid w:val="005E2BC4"/>
    <w:rsid w:val="005E43E3"/>
    <w:rsid w:val="005E61DF"/>
    <w:rsid w:val="005E67FF"/>
    <w:rsid w:val="005E6883"/>
    <w:rsid w:val="005E772F"/>
    <w:rsid w:val="005F0123"/>
    <w:rsid w:val="005F06EB"/>
    <w:rsid w:val="005F0AC1"/>
    <w:rsid w:val="005F1B24"/>
    <w:rsid w:val="005F1C92"/>
    <w:rsid w:val="005F2AF3"/>
    <w:rsid w:val="005F341C"/>
    <w:rsid w:val="005F4ECA"/>
    <w:rsid w:val="005F6258"/>
    <w:rsid w:val="005F770B"/>
    <w:rsid w:val="005F7ECB"/>
    <w:rsid w:val="006003A4"/>
    <w:rsid w:val="0060053F"/>
    <w:rsid w:val="00601580"/>
    <w:rsid w:val="006024BB"/>
    <w:rsid w:val="006033F7"/>
    <w:rsid w:val="0060351D"/>
    <w:rsid w:val="0060386D"/>
    <w:rsid w:val="006041BE"/>
    <w:rsid w:val="006043C7"/>
    <w:rsid w:val="006044D5"/>
    <w:rsid w:val="00604DC7"/>
    <w:rsid w:val="00605175"/>
    <w:rsid w:val="00605647"/>
    <w:rsid w:val="00605B40"/>
    <w:rsid w:val="00606744"/>
    <w:rsid w:val="00610052"/>
    <w:rsid w:val="00610FC3"/>
    <w:rsid w:val="00611814"/>
    <w:rsid w:val="00612EA4"/>
    <w:rsid w:val="00613E16"/>
    <w:rsid w:val="00614A05"/>
    <w:rsid w:val="006200BC"/>
    <w:rsid w:val="00620677"/>
    <w:rsid w:val="006219BD"/>
    <w:rsid w:val="00624B52"/>
    <w:rsid w:val="006252B2"/>
    <w:rsid w:val="006252D0"/>
    <w:rsid w:val="00625AA3"/>
    <w:rsid w:val="00626B9B"/>
    <w:rsid w:val="006271B9"/>
    <w:rsid w:val="0063023E"/>
    <w:rsid w:val="006303E5"/>
    <w:rsid w:val="00630794"/>
    <w:rsid w:val="00631DF4"/>
    <w:rsid w:val="0063264C"/>
    <w:rsid w:val="00634175"/>
    <w:rsid w:val="00634572"/>
    <w:rsid w:val="00635A7D"/>
    <w:rsid w:val="006401E3"/>
    <w:rsid w:val="006408AC"/>
    <w:rsid w:val="00641313"/>
    <w:rsid w:val="00641B1F"/>
    <w:rsid w:val="00642F20"/>
    <w:rsid w:val="0064372A"/>
    <w:rsid w:val="00643867"/>
    <w:rsid w:val="00644ACD"/>
    <w:rsid w:val="006450DF"/>
    <w:rsid w:val="0064535E"/>
    <w:rsid w:val="00645B54"/>
    <w:rsid w:val="006460D8"/>
    <w:rsid w:val="006464BD"/>
    <w:rsid w:val="006511B6"/>
    <w:rsid w:val="0065139A"/>
    <w:rsid w:val="0065388B"/>
    <w:rsid w:val="00653E06"/>
    <w:rsid w:val="00656846"/>
    <w:rsid w:val="00656AB4"/>
    <w:rsid w:val="00657FF8"/>
    <w:rsid w:val="00662F12"/>
    <w:rsid w:val="0066328F"/>
    <w:rsid w:val="006642C3"/>
    <w:rsid w:val="00666339"/>
    <w:rsid w:val="006668BB"/>
    <w:rsid w:val="00666F86"/>
    <w:rsid w:val="00667AF0"/>
    <w:rsid w:val="00670D99"/>
    <w:rsid w:val="00670DDF"/>
    <w:rsid w:val="00670E17"/>
    <w:rsid w:val="00670E2B"/>
    <w:rsid w:val="00670FB8"/>
    <w:rsid w:val="00671215"/>
    <w:rsid w:val="0067175B"/>
    <w:rsid w:val="006718F0"/>
    <w:rsid w:val="00673099"/>
    <w:rsid w:val="006734BB"/>
    <w:rsid w:val="0067522E"/>
    <w:rsid w:val="006758D2"/>
    <w:rsid w:val="00675998"/>
    <w:rsid w:val="0067697A"/>
    <w:rsid w:val="00676DF8"/>
    <w:rsid w:val="0068010D"/>
    <w:rsid w:val="006802B1"/>
    <w:rsid w:val="0068134A"/>
    <w:rsid w:val="006821EB"/>
    <w:rsid w:val="00685112"/>
    <w:rsid w:val="006868B8"/>
    <w:rsid w:val="006901B4"/>
    <w:rsid w:val="0069079E"/>
    <w:rsid w:val="00692BF7"/>
    <w:rsid w:val="00695015"/>
    <w:rsid w:val="006950E5"/>
    <w:rsid w:val="0069543B"/>
    <w:rsid w:val="00696A6A"/>
    <w:rsid w:val="00697E7A"/>
    <w:rsid w:val="006A02E5"/>
    <w:rsid w:val="006A033D"/>
    <w:rsid w:val="006A071B"/>
    <w:rsid w:val="006A0895"/>
    <w:rsid w:val="006A248C"/>
    <w:rsid w:val="006A351B"/>
    <w:rsid w:val="006A4734"/>
    <w:rsid w:val="006A490F"/>
    <w:rsid w:val="006A4B7D"/>
    <w:rsid w:val="006A64AB"/>
    <w:rsid w:val="006A657E"/>
    <w:rsid w:val="006A6D0C"/>
    <w:rsid w:val="006B043A"/>
    <w:rsid w:val="006B0677"/>
    <w:rsid w:val="006B0A5D"/>
    <w:rsid w:val="006B19AF"/>
    <w:rsid w:val="006B2286"/>
    <w:rsid w:val="006B38E4"/>
    <w:rsid w:val="006B3E51"/>
    <w:rsid w:val="006B453F"/>
    <w:rsid w:val="006B56BB"/>
    <w:rsid w:val="006B5C8B"/>
    <w:rsid w:val="006B5DFB"/>
    <w:rsid w:val="006B6458"/>
    <w:rsid w:val="006B670C"/>
    <w:rsid w:val="006B697F"/>
    <w:rsid w:val="006B6A4E"/>
    <w:rsid w:val="006B73B7"/>
    <w:rsid w:val="006C033C"/>
    <w:rsid w:val="006C0A38"/>
    <w:rsid w:val="006C17B5"/>
    <w:rsid w:val="006C370F"/>
    <w:rsid w:val="006C3D8F"/>
    <w:rsid w:val="006C3E9C"/>
    <w:rsid w:val="006C43FC"/>
    <w:rsid w:val="006C599D"/>
    <w:rsid w:val="006C6FEF"/>
    <w:rsid w:val="006C7028"/>
    <w:rsid w:val="006C77A8"/>
    <w:rsid w:val="006D38BA"/>
    <w:rsid w:val="006D3BDE"/>
    <w:rsid w:val="006D400D"/>
    <w:rsid w:val="006D4098"/>
    <w:rsid w:val="006D4291"/>
    <w:rsid w:val="006D43AD"/>
    <w:rsid w:val="006D5701"/>
    <w:rsid w:val="006D5728"/>
    <w:rsid w:val="006D5AB5"/>
    <w:rsid w:val="006D63B8"/>
    <w:rsid w:val="006D703B"/>
    <w:rsid w:val="006D7681"/>
    <w:rsid w:val="006D7B2E"/>
    <w:rsid w:val="006D7E51"/>
    <w:rsid w:val="006E02EA"/>
    <w:rsid w:val="006E0589"/>
    <w:rsid w:val="006E0968"/>
    <w:rsid w:val="006E13A4"/>
    <w:rsid w:val="006E15C3"/>
    <w:rsid w:val="006E241F"/>
    <w:rsid w:val="006E2AF6"/>
    <w:rsid w:val="006E2B42"/>
    <w:rsid w:val="006E3E09"/>
    <w:rsid w:val="006E5626"/>
    <w:rsid w:val="006E5B16"/>
    <w:rsid w:val="006E5CC9"/>
    <w:rsid w:val="006F1008"/>
    <w:rsid w:val="006F1499"/>
    <w:rsid w:val="006F26BE"/>
    <w:rsid w:val="006F2742"/>
    <w:rsid w:val="006F3628"/>
    <w:rsid w:val="006F3809"/>
    <w:rsid w:val="006F38BC"/>
    <w:rsid w:val="006F42ED"/>
    <w:rsid w:val="00700190"/>
    <w:rsid w:val="0070108E"/>
    <w:rsid w:val="00701275"/>
    <w:rsid w:val="0070318E"/>
    <w:rsid w:val="00703939"/>
    <w:rsid w:val="00703A0F"/>
    <w:rsid w:val="00704339"/>
    <w:rsid w:val="00704E95"/>
    <w:rsid w:val="00704FC9"/>
    <w:rsid w:val="007062F9"/>
    <w:rsid w:val="00706606"/>
    <w:rsid w:val="00707F56"/>
    <w:rsid w:val="00711CE8"/>
    <w:rsid w:val="00713558"/>
    <w:rsid w:val="00714321"/>
    <w:rsid w:val="007153B0"/>
    <w:rsid w:val="00715D74"/>
    <w:rsid w:val="007200EF"/>
    <w:rsid w:val="00720B12"/>
    <w:rsid w:val="00720D08"/>
    <w:rsid w:val="00721BCA"/>
    <w:rsid w:val="00723C4C"/>
    <w:rsid w:val="00725128"/>
    <w:rsid w:val="007263B9"/>
    <w:rsid w:val="00727724"/>
    <w:rsid w:val="00730E51"/>
    <w:rsid w:val="00731108"/>
    <w:rsid w:val="00731B57"/>
    <w:rsid w:val="007334F8"/>
    <w:rsid w:val="007339CD"/>
    <w:rsid w:val="007347E2"/>
    <w:rsid w:val="00735682"/>
    <w:rsid w:val="007358DD"/>
    <w:rsid w:val="007359D8"/>
    <w:rsid w:val="007362D4"/>
    <w:rsid w:val="007362F7"/>
    <w:rsid w:val="00736EF4"/>
    <w:rsid w:val="007375FA"/>
    <w:rsid w:val="00737A7C"/>
    <w:rsid w:val="00737CF8"/>
    <w:rsid w:val="007418B0"/>
    <w:rsid w:val="00741F24"/>
    <w:rsid w:val="00742F9F"/>
    <w:rsid w:val="007431D3"/>
    <w:rsid w:val="00746AAA"/>
    <w:rsid w:val="0074751C"/>
    <w:rsid w:val="00750794"/>
    <w:rsid w:val="00750D0A"/>
    <w:rsid w:val="007526CB"/>
    <w:rsid w:val="00754EF8"/>
    <w:rsid w:val="007557B3"/>
    <w:rsid w:val="00755886"/>
    <w:rsid w:val="007571BC"/>
    <w:rsid w:val="007571D6"/>
    <w:rsid w:val="00757A50"/>
    <w:rsid w:val="00757ABE"/>
    <w:rsid w:val="00757B3A"/>
    <w:rsid w:val="00761927"/>
    <w:rsid w:val="00762B7F"/>
    <w:rsid w:val="007633F5"/>
    <w:rsid w:val="00763623"/>
    <w:rsid w:val="007645EB"/>
    <w:rsid w:val="0076672A"/>
    <w:rsid w:val="00766AF8"/>
    <w:rsid w:val="00771269"/>
    <w:rsid w:val="0077180A"/>
    <w:rsid w:val="00772D3F"/>
    <w:rsid w:val="00772FD5"/>
    <w:rsid w:val="00775E45"/>
    <w:rsid w:val="00776E74"/>
    <w:rsid w:val="00777C8C"/>
    <w:rsid w:val="007820F3"/>
    <w:rsid w:val="0078216B"/>
    <w:rsid w:val="007823B3"/>
    <w:rsid w:val="00782AA8"/>
    <w:rsid w:val="007846D3"/>
    <w:rsid w:val="00785169"/>
    <w:rsid w:val="00785E3E"/>
    <w:rsid w:val="00787050"/>
    <w:rsid w:val="00787BAC"/>
    <w:rsid w:val="00787E2E"/>
    <w:rsid w:val="00791FCE"/>
    <w:rsid w:val="00792108"/>
    <w:rsid w:val="007933B5"/>
    <w:rsid w:val="00793A8B"/>
    <w:rsid w:val="007953CF"/>
    <w:rsid w:val="007954AB"/>
    <w:rsid w:val="00797C64"/>
    <w:rsid w:val="00797E5D"/>
    <w:rsid w:val="007A0C51"/>
    <w:rsid w:val="007A14C5"/>
    <w:rsid w:val="007A240B"/>
    <w:rsid w:val="007A4A10"/>
    <w:rsid w:val="007A5C7B"/>
    <w:rsid w:val="007A5DCE"/>
    <w:rsid w:val="007A6473"/>
    <w:rsid w:val="007B1760"/>
    <w:rsid w:val="007B2357"/>
    <w:rsid w:val="007B2DA5"/>
    <w:rsid w:val="007B468B"/>
    <w:rsid w:val="007B6A7B"/>
    <w:rsid w:val="007B7EF4"/>
    <w:rsid w:val="007C1B21"/>
    <w:rsid w:val="007C1CC3"/>
    <w:rsid w:val="007C1CC9"/>
    <w:rsid w:val="007C1FDC"/>
    <w:rsid w:val="007C2123"/>
    <w:rsid w:val="007C23EC"/>
    <w:rsid w:val="007C4160"/>
    <w:rsid w:val="007C4C58"/>
    <w:rsid w:val="007C5573"/>
    <w:rsid w:val="007C6964"/>
    <w:rsid w:val="007C6D9C"/>
    <w:rsid w:val="007C6FC8"/>
    <w:rsid w:val="007C7DDB"/>
    <w:rsid w:val="007D1B64"/>
    <w:rsid w:val="007D2276"/>
    <w:rsid w:val="007D2A0D"/>
    <w:rsid w:val="007D2CC7"/>
    <w:rsid w:val="007D3BFB"/>
    <w:rsid w:val="007D673D"/>
    <w:rsid w:val="007D7982"/>
    <w:rsid w:val="007D7CF4"/>
    <w:rsid w:val="007D7E08"/>
    <w:rsid w:val="007E01CC"/>
    <w:rsid w:val="007E0D58"/>
    <w:rsid w:val="007E15DC"/>
    <w:rsid w:val="007E1697"/>
    <w:rsid w:val="007E1F8A"/>
    <w:rsid w:val="007E3F11"/>
    <w:rsid w:val="007E4584"/>
    <w:rsid w:val="007E4D09"/>
    <w:rsid w:val="007E6258"/>
    <w:rsid w:val="007E7968"/>
    <w:rsid w:val="007F0072"/>
    <w:rsid w:val="007F1026"/>
    <w:rsid w:val="007F1BD9"/>
    <w:rsid w:val="007F2220"/>
    <w:rsid w:val="007F2CC3"/>
    <w:rsid w:val="007F4B3E"/>
    <w:rsid w:val="00800FDA"/>
    <w:rsid w:val="00801AF3"/>
    <w:rsid w:val="0080240A"/>
    <w:rsid w:val="00802C46"/>
    <w:rsid w:val="00802DD6"/>
    <w:rsid w:val="008033F6"/>
    <w:rsid w:val="008035AA"/>
    <w:rsid w:val="0080416B"/>
    <w:rsid w:val="008041DB"/>
    <w:rsid w:val="00805C47"/>
    <w:rsid w:val="00807E7A"/>
    <w:rsid w:val="00807ED5"/>
    <w:rsid w:val="008102A6"/>
    <w:rsid w:val="008105F8"/>
    <w:rsid w:val="0081168F"/>
    <w:rsid w:val="008121DD"/>
    <w:rsid w:val="008127AF"/>
    <w:rsid w:val="00812B46"/>
    <w:rsid w:val="00813983"/>
    <w:rsid w:val="008146C0"/>
    <w:rsid w:val="00815700"/>
    <w:rsid w:val="00815C86"/>
    <w:rsid w:val="0082087B"/>
    <w:rsid w:val="00820D35"/>
    <w:rsid w:val="008216A2"/>
    <w:rsid w:val="00822128"/>
    <w:rsid w:val="008243D2"/>
    <w:rsid w:val="00825789"/>
    <w:rsid w:val="008261F7"/>
    <w:rsid w:val="008264EB"/>
    <w:rsid w:val="00826B8F"/>
    <w:rsid w:val="008303DD"/>
    <w:rsid w:val="00830685"/>
    <w:rsid w:val="00830C8C"/>
    <w:rsid w:val="00831C2C"/>
    <w:rsid w:val="00831E8A"/>
    <w:rsid w:val="00834310"/>
    <w:rsid w:val="008351DE"/>
    <w:rsid w:val="00835C76"/>
    <w:rsid w:val="00836BC2"/>
    <w:rsid w:val="00836F8B"/>
    <w:rsid w:val="00836FBB"/>
    <w:rsid w:val="008376E2"/>
    <w:rsid w:val="0083782E"/>
    <w:rsid w:val="008405AD"/>
    <w:rsid w:val="00841A73"/>
    <w:rsid w:val="00841C8F"/>
    <w:rsid w:val="008426E3"/>
    <w:rsid w:val="00842EE0"/>
    <w:rsid w:val="00843049"/>
    <w:rsid w:val="00845A91"/>
    <w:rsid w:val="0085017F"/>
    <w:rsid w:val="008502B2"/>
    <w:rsid w:val="0085129A"/>
    <w:rsid w:val="0085209B"/>
    <w:rsid w:val="008527C4"/>
    <w:rsid w:val="00853B96"/>
    <w:rsid w:val="008546D7"/>
    <w:rsid w:val="00854C9E"/>
    <w:rsid w:val="00855265"/>
    <w:rsid w:val="00855C51"/>
    <w:rsid w:val="00855E33"/>
    <w:rsid w:val="00856671"/>
    <w:rsid w:val="00856B66"/>
    <w:rsid w:val="008601AC"/>
    <w:rsid w:val="00861A5F"/>
    <w:rsid w:val="00861B6C"/>
    <w:rsid w:val="00861DB1"/>
    <w:rsid w:val="00863208"/>
    <w:rsid w:val="008644AD"/>
    <w:rsid w:val="00865735"/>
    <w:rsid w:val="00865DDB"/>
    <w:rsid w:val="00865F23"/>
    <w:rsid w:val="0086624B"/>
    <w:rsid w:val="00866FEB"/>
    <w:rsid w:val="00867538"/>
    <w:rsid w:val="0087179B"/>
    <w:rsid w:val="00871B0C"/>
    <w:rsid w:val="00872FCA"/>
    <w:rsid w:val="008734F4"/>
    <w:rsid w:val="00873D90"/>
    <w:rsid w:val="00873FC8"/>
    <w:rsid w:val="008742E5"/>
    <w:rsid w:val="00876101"/>
    <w:rsid w:val="00876FA0"/>
    <w:rsid w:val="00882796"/>
    <w:rsid w:val="00883845"/>
    <w:rsid w:val="00883F7F"/>
    <w:rsid w:val="00884AB5"/>
    <w:rsid w:val="00884C63"/>
    <w:rsid w:val="00885908"/>
    <w:rsid w:val="00885E21"/>
    <w:rsid w:val="008864B7"/>
    <w:rsid w:val="00887B4C"/>
    <w:rsid w:val="008901A1"/>
    <w:rsid w:val="00892AA0"/>
    <w:rsid w:val="00893CD6"/>
    <w:rsid w:val="00895FB9"/>
    <w:rsid w:val="0089677E"/>
    <w:rsid w:val="008979BA"/>
    <w:rsid w:val="00897B56"/>
    <w:rsid w:val="008A2877"/>
    <w:rsid w:val="008A2B43"/>
    <w:rsid w:val="008A30CC"/>
    <w:rsid w:val="008A3725"/>
    <w:rsid w:val="008A3D47"/>
    <w:rsid w:val="008A435D"/>
    <w:rsid w:val="008A4793"/>
    <w:rsid w:val="008A5543"/>
    <w:rsid w:val="008A5648"/>
    <w:rsid w:val="008A71C5"/>
    <w:rsid w:val="008A7438"/>
    <w:rsid w:val="008A76B8"/>
    <w:rsid w:val="008B0603"/>
    <w:rsid w:val="008B1334"/>
    <w:rsid w:val="008B1653"/>
    <w:rsid w:val="008B16A9"/>
    <w:rsid w:val="008B1C8A"/>
    <w:rsid w:val="008B1DFF"/>
    <w:rsid w:val="008B25C7"/>
    <w:rsid w:val="008B2F32"/>
    <w:rsid w:val="008B318D"/>
    <w:rsid w:val="008B3DD5"/>
    <w:rsid w:val="008B3DF2"/>
    <w:rsid w:val="008B4256"/>
    <w:rsid w:val="008B42F7"/>
    <w:rsid w:val="008B648F"/>
    <w:rsid w:val="008B7C08"/>
    <w:rsid w:val="008C0278"/>
    <w:rsid w:val="008C24E9"/>
    <w:rsid w:val="008C258C"/>
    <w:rsid w:val="008C4DE7"/>
    <w:rsid w:val="008C5015"/>
    <w:rsid w:val="008C65BD"/>
    <w:rsid w:val="008C6F8B"/>
    <w:rsid w:val="008C77FE"/>
    <w:rsid w:val="008D03C4"/>
    <w:rsid w:val="008D0533"/>
    <w:rsid w:val="008D3687"/>
    <w:rsid w:val="008D38FD"/>
    <w:rsid w:val="008D3DCE"/>
    <w:rsid w:val="008D3EDC"/>
    <w:rsid w:val="008D42CB"/>
    <w:rsid w:val="008D48C9"/>
    <w:rsid w:val="008D5659"/>
    <w:rsid w:val="008D6381"/>
    <w:rsid w:val="008D65A6"/>
    <w:rsid w:val="008D6B2A"/>
    <w:rsid w:val="008E0C77"/>
    <w:rsid w:val="008E0EA9"/>
    <w:rsid w:val="008E1456"/>
    <w:rsid w:val="008E15B0"/>
    <w:rsid w:val="008E1ED2"/>
    <w:rsid w:val="008E27FA"/>
    <w:rsid w:val="008E2B37"/>
    <w:rsid w:val="008E317E"/>
    <w:rsid w:val="008E4171"/>
    <w:rsid w:val="008E5610"/>
    <w:rsid w:val="008E625F"/>
    <w:rsid w:val="008E68CD"/>
    <w:rsid w:val="008E7535"/>
    <w:rsid w:val="008F09F0"/>
    <w:rsid w:val="008F191B"/>
    <w:rsid w:val="008F1EBE"/>
    <w:rsid w:val="008F264D"/>
    <w:rsid w:val="008F3A5E"/>
    <w:rsid w:val="008F4433"/>
    <w:rsid w:val="008F48C8"/>
    <w:rsid w:val="008F5510"/>
    <w:rsid w:val="008F66DE"/>
    <w:rsid w:val="008F697A"/>
    <w:rsid w:val="008F7EAF"/>
    <w:rsid w:val="008F7F61"/>
    <w:rsid w:val="00903212"/>
    <w:rsid w:val="009040E9"/>
    <w:rsid w:val="00904535"/>
    <w:rsid w:val="00905B61"/>
    <w:rsid w:val="009074E1"/>
    <w:rsid w:val="00907642"/>
    <w:rsid w:val="0091089C"/>
    <w:rsid w:val="0091095B"/>
    <w:rsid w:val="00910E98"/>
    <w:rsid w:val="009112F7"/>
    <w:rsid w:val="00911A0C"/>
    <w:rsid w:val="0091214A"/>
    <w:rsid w:val="009122AF"/>
    <w:rsid w:val="0091247F"/>
    <w:rsid w:val="00912D54"/>
    <w:rsid w:val="0091389F"/>
    <w:rsid w:val="00914A68"/>
    <w:rsid w:val="00914DAD"/>
    <w:rsid w:val="00915BC6"/>
    <w:rsid w:val="009164EE"/>
    <w:rsid w:val="0091759B"/>
    <w:rsid w:val="00917B20"/>
    <w:rsid w:val="009208BC"/>
    <w:rsid w:val="009208F7"/>
    <w:rsid w:val="00920A56"/>
    <w:rsid w:val="0092102E"/>
    <w:rsid w:val="00921649"/>
    <w:rsid w:val="00922269"/>
    <w:rsid w:val="00922517"/>
    <w:rsid w:val="00922722"/>
    <w:rsid w:val="00922C90"/>
    <w:rsid w:val="00922FFD"/>
    <w:rsid w:val="00925321"/>
    <w:rsid w:val="009261E6"/>
    <w:rsid w:val="009268E1"/>
    <w:rsid w:val="00927945"/>
    <w:rsid w:val="00927BBF"/>
    <w:rsid w:val="00927D98"/>
    <w:rsid w:val="00930275"/>
    <w:rsid w:val="0093038B"/>
    <w:rsid w:val="009342A8"/>
    <w:rsid w:val="009344DE"/>
    <w:rsid w:val="00934FFB"/>
    <w:rsid w:val="009351CA"/>
    <w:rsid w:val="0093765A"/>
    <w:rsid w:val="00940D60"/>
    <w:rsid w:val="00941294"/>
    <w:rsid w:val="00944532"/>
    <w:rsid w:val="00944858"/>
    <w:rsid w:val="00944A40"/>
    <w:rsid w:val="009455C7"/>
    <w:rsid w:val="009458A4"/>
    <w:rsid w:val="00945E7F"/>
    <w:rsid w:val="009460D3"/>
    <w:rsid w:val="009465AA"/>
    <w:rsid w:val="009465D2"/>
    <w:rsid w:val="00946876"/>
    <w:rsid w:val="00947DF7"/>
    <w:rsid w:val="00950C5E"/>
    <w:rsid w:val="009534EC"/>
    <w:rsid w:val="009537FC"/>
    <w:rsid w:val="00953C07"/>
    <w:rsid w:val="00953FDF"/>
    <w:rsid w:val="00954199"/>
    <w:rsid w:val="00954517"/>
    <w:rsid w:val="00955674"/>
    <w:rsid w:val="009557C1"/>
    <w:rsid w:val="00955E3E"/>
    <w:rsid w:val="009566A2"/>
    <w:rsid w:val="0095742A"/>
    <w:rsid w:val="00960D6E"/>
    <w:rsid w:val="009612AA"/>
    <w:rsid w:val="00963BC9"/>
    <w:rsid w:val="00963E75"/>
    <w:rsid w:val="00964704"/>
    <w:rsid w:val="009660D1"/>
    <w:rsid w:val="009665AB"/>
    <w:rsid w:val="00971AA9"/>
    <w:rsid w:val="00971B71"/>
    <w:rsid w:val="00973D72"/>
    <w:rsid w:val="00974B59"/>
    <w:rsid w:val="00974C42"/>
    <w:rsid w:val="009757FB"/>
    <w:rsid w:val="0097725C"/>
    <w:rsid w:val="00977F3A"/>
    <w:rsid w:val="00981987"/>
    <w:rsid w:val="0098340B"/>
    <w:rsid w:val="00983B84"/>
    <w:rsid w:val="0098595F"/>
    <w:rsid w:val="00986469"/>
    <w:rsid w:val="00986830"/>
    <w:rsid w:val="009868E4"/>
    <w:rsid w:val="00987125"/>
    <w:rsid w:val="00987CF6"/>
    <w:rsid w:val="00990E72"/>
    <w:rsid w:val="00992073"/>
    <w:rsid w:val="009924C3"/>
    <w:rsid w:val="00992B34"/>
    <w:rsid w:val="00993102"/>
    <w:rsid w:val="00993A0B"/>
    <w:rsid w:val="00995970"/>
    <w:rsid w:val="00997D22"/>
    <w:rsid w:val="009A0A92"/>
    <w:rsid w:val="009A1650"/>
    <w:rsid w:val="009A1DC6"/>
    <w:rsid w:val="009A209F"/>
    <w:rsid w:val="009A2488"/>
    <w:rsid w:val="009A24FE"/>
    <w:rsid w:val="009A27CD"/>
    <w:rsid w:val="009A317D"/>
    <w:rsid w:val="009A31A5"/>
    <w:rsid w:val="009A3A81"/>
    <w:rsid w:val="009A4602"/>
    <w:rsid w:val="009A5D43"/>
    <w:rsid w:val="009A7C6A"/>
    <w:rsid w:val="009B01D7"/>
    <w:rsid w:val="009B0341"/>
    <w:rsid w:val="009B0DEE"/>
    <w:rsid w:val="009B1570"/>
    <w:rsid w:val="009B243C"/>
    <w:rsid w:val="009B3277"/>
    <w:rsid w:val="009B3507"/>
    <w:rsid w:val="009B37C3"/>
    <w:rsid w:val="009B3849"/>
    <w:rsid w:val="009B39D5"/>
    <w:rsid w:val="009B3FBE"/>
    <w:rsid w:val="009B4451"/>
    <w:rsid w:val="009B6908"/>
    <w:rsid w:val="009B7741"/>
    <w:rsid w:val="009C05A1"/>
    <w:rsid w:val="009C1C12"/>
    <w:rsid w:val="009C24B5"/>
    <w:rsid w:val="009C34DF"/>
    <w:rsid w:val="009C3559"/>
    <w:rsid w:val="009C35AE"/>
    <w:rsid w:val="009C38BE"/>
    <w:rsid w:val="009C3A7C"/>
    <w:rsid w:val="009C4924"/>
    <w:rsid w:val="009C506F"/>
    <w:rsid w:val="009C5F54"/>
    <w:rsid w:val="009C64C0"/>
    <w:rsid w:val="009C6D42"/>
    <w:rsid w:val="009C6F10"/>
    <w:rsid w:val="009C7522"/>
    <w:rsid w:val="009C78A0"/>
    <w:rsid w:val="009D00FF"/>
    <w:rsid w:val="009D048F"/>
    <w:rsid w:val="009D0EC7"/>
    <w:rsid w:val="009D1221"/>
    <w:rsid w:val="009D148F"/>
    <w:rsid w:val="009D2095"/>
    <w:rsid w:val="009D3605"/>
    <w:rsid w:val="009D3D70"/>
    <w:rsid w:val="009D58FE"/>
    <w:rsid w:val="009D5D45"/>
    <w:rsid w:val="009D613E"/>
    <w:rsid w:val="009E0E44"/>
    <w:rsid w:val="009E2175"/>
    <w:rsid w:val="009E2B59"/>
    <w:rsid w:val="009E2D07"/>
    <w:rsid w:val="009E3310"/>
    <w:rsid w:val="009E3E6A"/>
    <w:rsid w:val="009E680C"/>
    <w:rsid w:val="009E6ABB"/>
    <w:rsid w:val="009E6F7E"/>
    <w:rsid w:val="009E6F81"/>
    <w:rsid w:val="009E7A57"/>
    <w:rsid w:val="009E7E5B"/>
    <w:rsid w:val="009F1633"/>
    <w:rsid w:val="009F1805"/>
    <w:rsid w:val="009F1A55"/>
    <w:rsid w:val="009F2ABA"/>
    <w:rsid w:val="009F42E2"/>
    <w:rsid w:val="009F4803"/>
    <w:rsid w:val="009F4F6A"/>
    <w:rsid w:val="009F6848"/>
    <w:rsid w:val="00A00A6F"/>
    <w:rsid w:val="00A02400"/>
    <w:rsid w:val="00A02567"/>
    <w:rsid w:val="00A02D0B"/>
    <w:rsid w:val="00A03F1B"/>
    <w:rsid w:val="00A04660"/>
    <w:rsid w:val="00A04CC5"/>
    <w:rsid w:val="00A05BB7"/>
    <w:rsid w:val="00A05E98"/>
    <w:rsid w:val="00A064D7"/>
    <w:rsid w:val="00A06991"/>
    <w:rsid w:val="00A1089D"/>
    <w:rsid w:val="00A129A5"/>
    <w:rsid w:val="00A13E27"/>
    <w:rsid w:val="00A13EB5"/>
    <w:rsid w:val="00A14095"/>
    <w:rsid w:val="00A143CA"/>
    <w:rsid w:val="00A1452A"/>
    <w:rsid w:val="00A15046"/>
    <w:rsid w:val="00A15D9F"/>
    <w:rsid w:val="00A15DC0"/>
    <w:rsid w:val="00A15E0C"/>
    <w:rsid w:val="00A16E36"/>
    <w:rsid w:val="00A174BD"/>
    <w:rsid w:val="00A21638"/>
    <w:rsid w:val="00A21741"/>
    <w:rsid w:val="00A21C5D"/>
    <w:rsid w:val="00A21EE3"/>
    <w:rsid w:val="00A22D72"/>
    <w:rsid w:val="00A23A1A"/>
    <w:rsid w:val="00A2459C"/>
    <w:rsid w:val="00A24777"/>
    <w:rsid w:val="00A248DA"/>
    <w:rsid w:val="00A24961"/>
    <w:rsid w:val="00A24B10"/>
    <w:rsid w:val="00A269BA"/>
    <w:rsid w:val="00A26EF0"/>
    <w:rsid w:val="00A277EF"/>
    <w:rsid w:val="00A30E9B"/>
    <w:rsid w:val="00A31F7C"/>
    <w:rsid w:val="00A3228E"/>
    <w:rsid w:val="00A32D02"/>
    <w:rsid w:val="00A339C0"/>
    <w:rsid w:val="00A33D0F"/>
    <w:rsid w:val="00A34F64"/>
    <w:rsid w:val="00A364DB"/>
    <w:rsid w:val="00A37606"/>
    <w:rsid w:val="00A40442"/>
    <w:rsid w:val="00A404CA"/>
    <w:rsid w:val="00A40D42"/>
    <w:rsid w:val="00A41A84"/>
    <w:rsid w:val="00A41F8C"/>
    <w:rsid w:val="00A423C5"/>
    <w:rsid w:val="00A42CAE"/>
    <w:rsid w:val="00A42D49"/>
    <w:rsid w:val="00A43C4B"/>
    <w:rsid w:val="00A44953"/>
    <w:rsid w:val="00A4512D"/>
    <w:rsid w:val="00A45445"/>
    <w:rsid w:val="00A46713"/>
    <w:rsid w:val="00A4677A"/>
    <w:rsid w:val="00A47E4A"/>
    <w:rsid w:val="00A50244"/>
    <w:rsid w:val="00A504CD"/>
    <w:rsid w:val="00A51692"/>
    <w:rsid w:val="00A529A1"/>
    <w:rsid w:val="00A52E41"/>
    <w:rsid w:val="00A53EAC"/>
    <w:rsid w:val="00A54191"/>
    <w:rsid w:val="00A54520"/>
    <w:rsid w:val="00A54D2A"/>
    <w:rsid w:val="00A5660C"/>
    <w:rsid w:val="00A566D9"/>
    <w:rsid w:val="00A56865"/>
    <w:rsid w:val="00A57ADE"/>
    <w:rsid w:val="00A60A85"/>
    <w:rsid w:val="00A60E8C"/>
    <w:rsid w:val="00A613F6"/>
    <w:rsid w:val="00A613FD"/>
    <w:rsid w:val="00A627D7"/>
    <w:rsid w:val="00A62A98"/>
    <w:rsid w:val="00A63B1E"/>
    <w:rsid w:val="00A6492E"/>
    <w:rsid w:val="00A649EB"/>
    <w:rsid w:val="00A656C7"/>
    <w:rsid w:val="00A65A92"/>
    <w:rsid w:val="00A6766F"/>
    <w:rsid w:val="00A705AF"/>
    <w:rsid w:val="00A71FB4"/>
    <w:rsid w:val="00A72454"/>
    <w:rsid w:val="00A724D8"/>
    <w:rsid w:val="00A743CB"/>
    <w:rsid w:val="00A75579"/>
    <w:rsid w:val="00A76406"/>
    <w:rsid w:val="00A77696"/>
    <w:rsid w:val="00A77B4A"/>
    <w:rsid w:val="00A800DC"/>
    <w:rsid w:val="00A80557"/>
    <w:rsid w:val="00A80F9F"/>
    <w:rsid w:val="00A80FB8"/>
    <w:rsid w:val="00A80FBD"/>
    <w:rsid w:val="00A815AA"/>
    <w:rsid w:val="00A81D33"/>
    <w:rsid w:val="00A8341C"/>
    <w:rsid w:val="00A83927"/>
    <w:rsid w:val="00A84336"/>
    <w:rsid w:val="00A84E39"/>
    <w:rsid w:val="00A84F4F"/>
    <w:rsid w:val="00A853C1"/>
    <w:rsid w:val="00A85B24"/>
    <w:rsid w:val="00A90775"/>
    <w:rsid w:val="00A92068"/>
    <w:rsid w:val="00A92516"/>
    <w:rsid w:val="00A930AE"/>
    <w:rsid w:val="00A934B2"/>
    <w:rsid w:val="00A9523C"/>
    <w:rsid w:val="00A973B0"/>
    <w:rsid w:val="00A979D4"/>
    <w:rsid w:val="00A97CDA"/>
    <w:rsid w:val="00AA0E3D"/>
    <w:rsid w:val="00AA11A9"/>
    <w:rsid w:val="00AA1A95"/>
    <w:rsid w:val="00AA2513"/>
    <w:rsid w:val="00AA260F"/>
    <w:rsid w:val="00AA2BCC"/>
    <w:rsid w:val="00AA2D07"/>
    <w:rsid w:val="00AA3CD8"/>
    <w:rsid w:val="00AA486E"/>
    <w:rsid w:val="00AA51CE"/>
    <w:rsid w:val="00AA5B46"/>
    <w:rsid w:val="00AA612B"/>
    <w:rsid w:val="00AA787A"/>
    <w:rsid w:val="00AA7D0D"/>
    <w:rsid w:val="00AB09B9"/>
    <w:rsid w:val="00AB0BCD"/>
    <w:rsid w:val="00AB0E75"/>
    <w:rsid w:val="00AB1032"/>
    <w:rsid w:val="00AB1EE7"/>
    <w:rsid w:val="00AB1F2C"/>
    <w:rsid w:val="00AB3624"/>
    <w:rsid w:val="00AB363E"/>
    <w:rsid w:val="00AB39E0"/>
    <w:rsid w:val="00AB4B37"/>
    <w:rsid w:val="00AB51EE"/>
    <w:rsid w:val="00AB5762"/>
    <w:rsid w:val="00AB5D27"/>
    <w:rsid w:val="00AB6046"/>
    <w:rsid w:val="00AB6C64"/>
    <w:rsid w:val="00AB7AA9"/>
    <w:rsid w:val="00AB7BBA"/>
    <w:rsid w:val="00AC1AF2"/>
    <w:rsid w:val="00AC1C37"/>
    <w:rsid w:val="00AC1E47"/>
    <w:rsid w:val="00AC2679"/>
    <w:rsid w:val="00AC2867"/>
    <w:rsid w:val="00AC2EBC"/>
    <w:rsid w:val="00AC4BE4"/>
    <w:rsid w:val="00AC6588"/>
    <w:rsid w:val="00AC76BD"/>
    <w:rsid w:val="00AD047D"/>
    <w:rsid w:val="00AD05E6"/>
    <w:rsid w:val="00AD0D3F"/>
    <w:rsid w:val="00AD1765"/>
    <w:rsid w:val="00AD1BF7"/>
    <w:rsid w:val="00AD2284"/>
    <w:rsid w:val="00AD306B"/>
    <w:rsid w:val="00AD31B8"/>
    <w:rsid w:val="00AD329B"/>
    <w:rsid w:val="00AD4810"/>
    <w:rsid w:val="00AD5881"/>
    <w:rsid w:val="00AD61BC"/>
    <w:rsid w:val="00AD64D0"/>
    <w:rsid w:val="00AD6764"/>
    <w:rsid w:val="00AD6DF3"/>
    <w:rsid w:val="00AE0071"/>
    <w:rsid w:val="00AE0400"/>
    <w:rsid w:val="00AE1D7D"/>
    <w:rsid w:val="00AE21C2"/>
    <w:rsid w:val="00AE2A8B"/>
    <w:rsid w:val="00AE2CBE"/>
    <w:rsid w:val="00AE3F64"/>
    <w:rsid w:val="00AE6363"/>
    <w:rsid w:val="00AE6723"/>
    <w:rsid w:val="00AE6AC3"/>
    <w:rsid w:val="00AF0FB8"/>
    <w:rsid w:val="00AF2208"/>
    <w:rsid w:val="00AF4F57"/>
    <w:rsid w:val="00AF5585"/>
    <w:rsid w:val="00AF72A7"/>
    <w:rsid w:val="00AF7386"/>
    <w:rsid w:val="00AF7934"/>
    <w:rsid w:val="00B00B81"/>
    <w:rsid w:val="00B011C2"/>
    <w:rsid w:val="00B013B5"/>
    <w:rsid w:val="00B0200A"/>
    <w:rsid w:val="00B02ED3"/>
    <w:rsid w:val="00B03049"/>
    <w:rsid w:val="00B0369A"/>
    <w:rsid w:val="00B040A2"/>
    <w:rsid w:val="00B04580"/>
    <w:rsid w:val="00B04B09"/>
    <w:rsid w:val="00B06C01"/>
    <w:rsid w:val="00B10998"/>
    <w:rsid w:val="00B10ED7"/>
    <w:rsid w:val="00B11054"/>
    <w:rsid w:val="00B11D3B"/>
    <w:rsid w:val="00B133A5"/>
    <w:rsid w:val="00B13F64"/>
    <w:rsid w:val="00B156D8"/>
    <w:rsid w:val="00B16A51"/>
    <w:rsid w:val="00B20DBB"/>
    <w:rsid w:val="00B21242"/>
    <w:rsid w:val="00B2277F"/>
    <w:rsid w:val="00B22CF0"/>
    <w:rsid w:val="00B22EC1"/>
    <w:rsid w:val="00B22FF5"/>
    <w:rsid w:val="00B2326E"/>
    <w:rsid w:val="00B2445C"/>
    <w:rsid w:val="00B24AA0"/>
    <w:rsid w:val="00B24F98"/>
    <w:rsid w:val="00B25595"/>
    <w:rsid w:val="00B25869"/>
    <w:rsid w:val="00B262E6"/>
    <w:rsid w:val="00B279B0"/>
    <w:rsid w:val="00B30880"/>
    <w:rsid w:val="00B31B3E"/>
    <w:rsid w:val="00B32222"/>
    <w:rsid w:val="00B32A89"/>
    <w:rsid w:val="00B339FE"/>
    <w:rsid w:val="00B346A4"/>
    <w:rsid w:val="00B3490E"/>
    <w:rsid w:val="00B35538"/>
    <w:rsid w:val="00B3618D"/>
    <w:rsid w:val="00B36233"/>
    <w:rsid w:val="00B37373"/>
    <w:rsid w:val="00B416B5"/>
    <w:rsid w:val="00B42851"/>
    <w:rsid w:val="00B42F3E"/>
    <w:rsid w:val="00B435C5"/>
    <w:rsid w:val="00B4366A"/>
    <w:rsid w:val="00B455BB"/>
    <w:rsid w:val="00B45AC7"/>
    <w:rsid w:val="00B45F27"/>
    <w:rsid w:val="00B46920"/>
    <w:rsid w:val="00B470BC"/>
    <w:rsid w:val="00B47427"/>
    <w:rsid w:val="00B50A63"/>
    <w:rsid w:val="00B50DDC"/>
    <w:rsid w:val="00B52268"/>
    <w:rsid w:val="00B53331"/>
    <w:rsid w:val="00B5372F"/>
    <w:rsid w:val="00B53D09"/>
    <w:rsid w:val="00B54567"/>
    <w:rsid w:val="00B54CC7"/>
    <w:rsid w:val="00B560AA"/>
    <w:rsid w:val="00B56230"/>
    <w:rsid w:val="00B565D7"/>
    <w:rsid w:val="00B56D14"/>
    <w:rsid w:val="00B56FFC"/>
    <w:rsid w:val="00B5753D"/>
    <w:rsid w:val="00B57BAF"/>
    <w:rsid w:val="00B57F58"/>
    <w:rsid w:val="00B60618"/>
    <w:rsid w:val="00B606A4"/>
    <w:rsid w:val="00B61129"/>
    <w:rsid w:val="00B61366"/>
    <w:rsid w:val="00B6141A"/>
    <w:rsid w:val="00B6227D"/>
    <w:rsid w:val="00B6282F"/>
    <w:rsid w:val="00B64A7A"/>
    <w:rsid w:val="00B64B40"/>
    <w:rsid w:val="00B653B4"/>
    <w:rsid w:val="00B662F2"/>
    <w:rsid w:val="00B66807"/>
    <w:rsid w:val="00B669EE"/>
    <w:rsid w:val="00B6781F"/>
    <w:rsid w:val="00B67E7F"/>
    <w:rsid w:val="00B70686"/>
    <w:rsid w:val="00B70F9F"/>
    <w:rsid w:val="00B71A1F"/>
    <w:rsid w:val="00B72319"/>
    <w:rsid w:val="00B7296E"/>
    <w:rsid w:val="00B7652D"/>
    <w:rsid w:val="00B7687A"/>
    <w:rsid w:val="00B76A02"/>
    <w:rsid w:val="00B773BD"/>
    <w:rsid w:val="00B774B7"/>
    <w:rsid w:val="00B80527"/>
    <w:rsid w:val="00B81249"/>
    <w:rsid w:val="00B8299D"/>
    <w:rsid w:val="00B839B2"/>
    <w:rsid w:val="00B8406C"/>
    <w:rsid w:val="00B84124"/>
    <w:rsid w:val="00B85A8B"/>
    <w:rsid w:val="00B87B47"/>
    <w:rsid w:val="00B901DC"/>
    <w:rsid w:val="00B907C5"/>
    <w:rsid w:val="00B91808"/>
    <w:rsid w:val="00B927FF"/>
    <w:rsid w:val="00B93030"/>
    <w:rsid w:val="00B93B81"/>
    <w:rsid w:val="00B93B94"/>
    <w:rsid w:val="00B94252"/>
    <w:rsid w:val="00B95217"/>
    <w:rsid w:val="00B95673"/>
    <w:rsid w:val="00B95DA2"/>
    <w:rsid w:val="00B9715A"/>
    <w:rsid w:val="00B9753F"/>
    <w:rsid w:val="00BA14BE"/>
    <w:rsid w:val="00BA16D1"/>
    <w:rsid w:val="00BA2732"/>
    <w:rsid w:val="00BA293D"/>
    <w:rsid w:val="00BA3001"/>
    <w:rsid w:val="00BA4216"/>
    <w:rsid w:val="00BA49BC"/>
    <w:rsid w:val="00BA4BAA"/>
    <w:rsid w:val="00BA54EA"/>
    <w:rsid w:val="00BA56B7"/>
    <w:rsid w:val="00BA5898"/>
    <w:rsid w:val="00BA6094"/>
    <w:rsid w:val="00BA7A1E"/>
    <w:rsid w:val="00BB0998"/>
    <w:rsid w:val="00BB109F"/>
    <w:rsid w:val="00BB1D72"/>
    <w:rsid w:val="00BB207E"/>
    <w:rsid w:val="00BB208D"/>
    <w:rsid w:val="00BB2F6C"/>
    <w:rsid w:val="00BB3875"/>
    <w:rsid w:val="00BB57F8"/>
    <w:rsid w:val="00BB5860"/>
    <w:rsid w:val="00BB6AAD"/>
    <w:rsid w:val="00BB7984"/>
    <w:rsid w:val="00BC07EA"/>
    <w:rsid w:val="00BC0C70"/>
    <w:rsid w:val="00BC1411"/>
    <w:rsid w:val="00BC4726"/>
    <w:rsid w:val="00BC4A19"/>
    <w:rsid w:val="00BC4DAB"/>
    <w:rsid w:val="00BC4E6D"/>
    <w:rsid w:val="00BD0617"/>
    <w:rsid w:val="00BD068A"/>
    <w:rsid w:val="00BD06DC"/>
    <w:rsid w:val="00BD1499"/>
    <w:rsid w:val="00BD2E9B"/>
    <w:rsid w:val="00BD4ACB"/>
    <w:rsid w:val="00BD7FB2"/>
    <w:rsid w:val="00BE03FD"/>
    <w:rsid w:val="00BE124A"/>
    <w:rsid w:val="00BE3A25"/>
    <w:rsid w:val="00BE3E58"/>
    <w:rsid w:val="00BE3F54"/>
    <w:rsid w:val="00BE6172"/>
    <w:rsid w:val="00BE7359"/>
    <w:rsid w:val="00BE7D86"/>
    <w:rsid w:val="00BE7E5F"/>
    <w:rsid w:val="00BF04D7"/>
    <w:rsid w:val="00BF0659"/>
    <w:rsid w:val="00BF0FD7"/>
    <w:rsid w:val="00BF1A1D"/>
    <w:rsid w:val="00BF1AB5"/>
    <w:rsid w:val="00C00930"/>
    <w:rsid w:val="00C04197"/>
    <w:rsid w:val="00C041B7"/>
    <w:rsid w:val="00C04E56"/>
    <w:rsid w:val="00C05E5E"/>
    <w:rsid w:val="00C060AD"/>
    <w:rsid w:val="00C100AB"/>
    <w:rsid w:val="00C113BF"/>
    <w:rsid w:val="00C1160F"/>
    <w:rsid w:val="00C1281C"/>
    <w:rsid w:val="00C12E28"/>
    <w:rsid w:val="00C135AE"/>
    <w:rsid w:val="00C143C9"/>
    <w:rsid w:val="00C14750"/>
    <w:rsid w:val="00C14BFD"/>
    <w:rsid w:val="00C14F5E"/>
    <w:rsid w:val="00C154CE"/>
    <w:rsid w:val="00C15C1D"/>
    <w:rsid w:val="00C17080"/>
    <w:rsid w:val="00C17E2E"/>
    <w:rsid w:val="00C20365"/>
    <w:rsid w:val="00C2072F"/>
    <w:rsid w:val="00C20EDA"/>
    <w:rsid w:val="00C20F93"/>
    <w:rsid w:val="00C21159"/>
    <w:rsid w:val="00C2176E"/>
    <w:rsid w:val="00C23183"/>
    <w:rsid w:val="00C23430"/>
    <w:rsid w:val="00C24953"/>
    <w:rsid w:val="00C2527A"/>
    <w:rsid w:val="00C25775"/>
    <w:rsid w:val="00C257F8"/>
    <w:rsid w:val="00C25E09"/>
    <w:rsid w:val="00C27BC7"/>
    <w:rsid w:val="00C27D67"/>
    <w:rsid w:val="00C30426"/>
    <w:rsid w:val="00C30C56"/>
    <w:rsid w:val="00C31044"/>
    <w:rsid w:val="00C328E9"/>
    <w:rsid w:val="00C329AA"/>
    <w:rsid w:val="00C32F95"/>
    <w:rsid w:val="00C331F8"/>
    <w:rsid w:val="00C349F3"/>
    <w:rsid w:val="00C3646E"/>
    <w:rsid w:val="00C3777C"/>
    <w:rsid w:val="00C40BAC"/>
    <w:rsid w:val="00C40DCF"/>
    <w:rsid w:val="00C4116E"/>
    <w:rsid w:val="00C41739"/>
    <w:rsid w:val="00C41922"/>
    <w:rsid w:val="00C41F99"/>
    <w:rsid w:val="00C42215"/>
    <w:rsid w:val="00C43EDA"/>
    <w:rsid w:val="00C44591"/>
    <w:rsid w:val="00C44F3E"/>
    <w:rsid w:val="00C454F6"/>
    <w:rsid w:val="00C4631F"/>
    <w:rsid w:val="00C468B7"/>
    <w:rsid w:val="00C46D03"/>
    <w:rsid w:val="00C47088"/>
    <w:rsid w:val="00C4794A"/>
    <w:rsid w:val="00C47CDE"/>
    <w:rsid w:val="00C50E16"/>
    <w:rsid w:val="00C52B2E"/>
    <w:rsid w:val="00C52BC2"/>
    <w:rsid w:val="00C53C26"/>
    <w:rsid w:val="00C545C9"/>
    <w:rsid w:val="00C55258"/>
    <w:rsid w:val="00C556DE"/>
    <w:rsid w:val="00C5619F"/>
    <w:rsid w:val="00C56C3A"/>
    <w:rsid w:val="00C60FD8"/>
    <w:rsid w:val="00C63364"/>
    <w:rsid w:val="00C64EA6"/>
    <w:rsid w:val="00C65BDE"/>
    <w:rsid w:val="00C66A52"/>
    <w:rsid w:val="00C67B4D"/>
    <w:rsid w:val="00C67E2D"/>
    <w:rsid w:val="00C71190"/>
    <w:rsid w:val="00C714DD"/>
    <w:rsid w:val="00C71D72"/>
    <w:rsid w:val="00C71ECF"/>
    <w:rsid w:val="00C72B3E"/>
    <w:rsid w:val="00C746EB"/>
    <w:rsid w:val="00C768C0"/>
    <w:rsid w:val="00C772AF"/>
    <w:rsid w:val="00C808DE"/>
    <w:rsid w:val="00C81D00"/>
    <w:rsid w:val="00C82EEB"/>
    <w:rsid w:val="00C83A72"/>
    <w:rsid w:val="00C8447E"/>
    <w:rsid w:val="00C86018"/>
    <w:rsid w:val="00C90EE5"/>
    <w:rsid w:val="00C91530"/>
    <w:rsid w:val="00C942D8"/>
    <w:rsid w:val="00C95A81"/>
    <w:rsid w:val="00C96617"/>
    <w:rsid w:val="00C969AC"/>
    <w:rsid w:val="00C971DC"/>
    <w:rsid w:val="00CA0907"/>
    <w:rsid w:val="00CA16B7"/>
    <w:rsid w:val="00CA3680"/>
    <w:rsid w:val="00CA4324"/>
    <w:rsid w:val="00CA545F"/>
    <w:rsid w:val="00CA5E5E"/>
    <w:rsid w:val="00CA62AE"/>
    <w:rsid w:val="00CB2464"/>
    <w:rsid w:val="00CB2910"/>
    <w:rsid w:val="00CB30EF"/>
    <w:rsid w:val="00CB35CD"/>
    <w:rsid w:val="00CB3CD2"/>
    <w:rsid w:val="00CB5B1A"/>
    <w:rsid w:val="00CB5BB1"/>
    <w:rsid w:val="00CC0343"/>
    <w:rsid w:val="00CC068F"/>
    <w:rsid w:val="00CC220B"/>
    <w:rsid w:val="00CC26EE"/>
    <w:rsid w:val="00CC2DDC"/>
    <w:rsid w:val="00CC3521"/>
    <w:rsid w:val="00CC3827"/>
    <w:rsid w:val="00CC5C43"/>
    <w:rsid w:val="00CC5D61"/>
    <w:rsid w:val="00CC65C3"/>
    <w:rsid w:val="00CC7096"/>
    <w:rsid w:val="00CC75F0"/>
    <w:rsid w:val="00CC7DA3"/>
    <w:rsid w:val="00CD02AE"/>
    <w:rsid w:val="00CD0447"/>
    <w:rsid w:val="00CD1391"/>
    <w:rsid w:val="00CD2095"/>
    <w:rsid w:val="00CD2A3D"/>
    <w:rsid w:val="00CD2A4F"/>
    <w:rsid w:val="00CD4BA1"/>
    <w:rsid w:val="00CD52C5"/>
    <w:rsid w:val="00CD5563"/>
    <w:rsid w:val="00CD626F"/>
    <w:rsid w:val="00CD65EE"/>
    <w:rsid w:val="00CD66BA"/>
    <w:rsid w:val="00CD6D84"/>
    <w:rsid w:val="00CD7FAC"/>
    <w:rsid w:val="00CE03CA"/>
    <w:rsid w:val="00CE0E4D"/>
    <w:rsid w:val="00CE102B"/>
    <w:rsid w:val="00CE153B"/>
    <w:rsid w:val="00CE22F1"/>
    <w:rsid w:val="00CE50F2"/>
    <w:rsid w:val="00CE61C1"/>
    <w:rsid w:val="00CE6502"/>
    <w:rsid w:val="00CF0E0E"/>
    <w:rsid w:val="00CF1030"/>
    <w:rsid w:val="00CF1B70"/>
    <w:rsid w:val="00CF1E8D"/>
    <w:rsid w:val="00CF2331"/>
    <w:rsid w:val="00CF2F3D"/>
    <w:rsid w:val="00CF3013"/>
    <w:rsid w:val="00CF34DB"/>
    <w:rsid w:val="00CF3BA9"/>
    <w:rsid w:val="00CF3C83"/>
    <w:rsid w:val="00CF51A7"/>
    <w:rsid w:val="00CF708B"/>
    <w:rsid w:val="00CF76DF"/>
    <w:rsid w:val="00CF7D3C"/>
    <w:rsid w:val="00D00005"/>
    <w:rsid w:val="00D0008C"/>
    <w:rsid w:val="00D00265"/>
    <w:rsid w:val="00D002BF"/>
    <w:rsid w:val="00D006E3"/>
    <w:rsid w:val="00D00827"/>
    <w:rsid w:val="00D00E41"/>
    <w:rsid w:val="00D01185"/>
    <w:rsid w:val="00D016EA"/>
    <w:rsid w:val="00D01F09"/>
    <w:rsid w:val="00D02208"/>
    <w:rsid w:val="00D0371B"/>
    <w:rsid w:val="00D04938"/>
    <w:rsid w:val="00D04C72"/>
    <w:rsid w:val="00D06698"/>
    <w:rsid w:val="00D07150"/>
    <w:rsid w:val="00D10F23"/>
    <w:rsid w:val="00D1251A"/>
    <w:rsid w:val="00D136D7"/>
    <w:rsid w:val="00D138BE"/>
    <w:rsid w:val="00D147EB"/>
    <w:rsid w:val="00D21636"/>
    <w:rsid w:val="00D22580"/>
    <w:rsid w:val="00D26D2A"/>
    <w:rsid w:val="00D300AA"/>
    <w:rsid w:val="00D30568"/>
    <w:rsid w:val="00D30773"/>
    <w:rsid w:val="00D30C2D"/>
    <w:rsid w:val="00D31143"/>
    <w:rsid w:val="00D31D97"/>
    <w:rsid w:val="00D33E79"/>
    <w:rsid w:val="00D34667"/>
    <w:rsid w:val="00D36F0D"/>
    <w:rsid w:val="00D3745D"/>
    <w:rsid w:val="00D377B8"/>
    <w:rsid w:val="00D401E1"/>
    <w:rsid w:val="00D40884"/>
    <w:rsid w:val="00D408AE"/>
    <w:rsid w:val="00D408B4"/>
    <w:rsid w:val="00D42195"/>
    <w:rsid w:val="00D42215"/>
    <w:rsid w:val="00D42334"/>
    <w:rsid w:val="00D444C0"/>
    <w:rsid w:val="00D45419"/>
    <w:rsid w:val="00D45C20"/>
    <w:rsid w:val="00D460AD"/>
    <w:rsid w:val="00D47E8C"/>
    <w:rsid w:val="00D5061A"/>
    <w:rsid w:val="00D524C8"/>
    <w:rsid w:val="00D5259D"/>
    <w:rsid w:val="00D5288F"/>
    <w:rsid w:val="00D52DF9"/>
    <w:rsid w:val="00D53029"/>
    <w:rsid w:val="00D533D2"/>
    <w:rsid w:val="00D535FD"/>
    <w:rsid w:val="00D5396E"/>
    <w:rsid w:val="00D54D67"/>
    <w:rsid w:val="00D56271"/>
    <w:rsid w:val="00D565A1"/>
    <w:rsid w:val="00D570FA"/>
    <w:rsid w:val="00D57F67"/>
    <w:rsid w:val="00D60FC1"/>
    <w:rsid w:val="00D61350"/>
    <w:rsid w:val="00D639BB"/>
    <w:rsid w:val="00D64762"/>
    <w:rsid w:val="00D65D07"/>
    <w:rsid w:val="00D669A9"/>
    <w:rsid w:val="00D66F49"/>
    <w:rsid w:val="00D67E10"/>
    <w:rsid w:val="00D70E24"/>
    <w:rsid w:val="00D70FDA"/>
    <w:rsid w:val="00D71173"/>
    <w:rsid w:val="00D714B8"/>
    <w:rsid w:val="00D71CB0"/>
    <w:rsid w:val="00D71E8A"/>
    <w:rsid w:val="00D720FD"/>
    <w:rsid w:val="00D726FD"/>
    <w:rsid w:val="00D72B61"/>
    <w:rsid w:val="00D7382A"/>
    <w:rsid w:val="00D73FF7"/>
    <w:rsid w:val="00D750C6"/>
    <w:rsid w:val="00D75EE1"/>
    <w:rsid w:val="00D761EB"/>
    <w:rsid w:val="00D762B3"/>
    <w:rsid w:val="00D7764E"/>
    <w:rsid w:val="00D77A0E"/>
    <w:rsid w:val="00D80621"/>
    <w:rsid w:val="00D81078"/>
    <w:rsid w:val="00D84868"/>
    <w:rsid w:val="00D85A2C"/>
    <w:rsid w:val="00D86098"/>
    <w:rsid w:val="00D8770C"/>
    <w:rsid w:val="00D87CF2"/>
    <w:rsid w:val="00D91E33"/>
    <w:rsid w:val="00D92212"/>
    <w:rsid w:val="00D92ED7"/>
    <w:rsid w:val="00D93812"/>
    <w:rsid w:val="00D93B95"/>
    <w:rsid w:val="00D94184"/>
    <w:rsid w:val="00D954CA"/>
    <w:rsid w:val="00DA01CF"/>
    <w:rsid w:val="00DA26C1"/>
    <w:rsid w:val="00DA2B1C"/>
    <w:rsid w:val="00DA3D1D"/>
    <w:rsid w:val="00DA4083"/>
    <w:rsid w:val="00DA481F"/>
    <w:rsid w:val="00DA497C"/>
    <w:rsid w:val="00DA695E"/>
    <w:rsid w:val="00DA6E7E"/>
    <w:rsid w:val="00DA7E6C"/>
    <w:rsid w:val="00DB2311"/>
    <w:rsid w:val="00DB2D7D"/>
    <w:rsid w:val="00DB6286"/>
    <w:rsid w:val="00DB645F"/>
    <w:rsid w:val="00DB6862"/>
    <w:rsid w:val="00DB6C2E"/>
    <w:rsid w:val="00DB76E9"/>
    <w:rsid w:val="00DB7E1C"/>
    <w:rsid w:val="00DC0172"/>
    <w:rsid w:val="00DC0A67"/>
    <w:rsid w:val="00DC0A9F"/>
    <w:rsid w:val="00DC0D29"/>
    <w:rsid w:val="00DC1D5E"/>
    <w:rsid w:val="00DC226E"/>
    <w:rsid w:val="00DC5205"/>
    <w:rsid w:val="00DC5220"/>
    <w:rsid w:val="00DC6D7F"/>
    <w:rsid w:val="00DC7431"/>
    <w:rsid w:val="00DD0F22"/>
    <w:rsid w:val="00DD1482"/>
    <w:rsid w:val="00DD1EB5"/>
    <w:rsid w:val="00DD2061"/>
    <w:rsid w:val="00DD39CD"/>
    <w:rsid w:val="00DD3C61"/>
    <w:rsid w:val="00DD3C9C"/>
    <w:rsid w:val="00DD41AB"/>
    <w:rsid w:val="00DD5856"/>
    <w:rsid w:val="00DD6182"/>
    <w:rsid w:val="00DD692C"/>
    <w:rsid w:val="00DD7DAB"/>
    <w:rsid w:val="00DE002B"/>
    <w:rsid w:val="00DE05A5"/>
    <w:rsid w:val="00DE0D22"/>
    <w:rsid w:val="00DE218F"/>
    <w:rsid w:val="00DE260D"/>
    <w:rsid w:val="00DE3355"/>
    <w:rsid w:val="00DE5039"/>
    <w:rsid w:val="00DE59E2"/>
    <w:rsid w:val="00DE5EEB"/>
    <w:rsid w:val="00DE634F"/>
    <w:rsid w:val="00DF0C60"/>
    <w:rsid w:val="00DF0CB2"/>
    <w:rsid w:val="00DF21B8"/>
    <w:rsid w:val="00DF2C0E"/>
    <w:rsid w:val="00DF3259"/>
    <w:rsid w:val="00DF3735"/>
    <w:rsid w:val="00DF3E55"/>
    <w:rsid w:val="00DF486F"/>
    <w:rsid w:val="00DF5B5B"/>
    <w:rsid w:val="00DF6E06"/>
    <w:rsid w:val="00DF716F"/>
    <w:rsid w:val="00DF7619"/>
    <w:rsid w:val="00E0019D"/>
    <w:rsid w:val="00E01160"/>
    <w:rsid w:val="00E01976"/>
    <w:rsid w:val="00E019CA"/>
    <w:rsid w:val="00E01B4D"/>
    <w:rsid w:val="00E027C0"/>
    <w:rsid w:val="00E035E6"/>
    <w:rsid w:val="00E03A03"/>
    <w:rsid w:val="00E03F75"/>
    <w:rsid w:val="00E042D8"/>
    <w:rsid w:val="00E052D7"/>
    <w:rsid w:val="00E05413"/>
    <w:rsid w:val="00E056E4"/>
    <w:rsid w:val="00E061CA"/>
    <w:rsid w:val="00E0641C"/>
    <w:rsid w:val="00E07D28"/>
    <w:rsid w:val="00E07EE7"/>
    <w:rsid w:val="00E100E8"/>
    <w:rsid w:val="00E1103B"/>
    <w:rsid w:val="00E12AAF"/>
    <w:rsid w:val="00E156E2"/>
    <w:rsid w:val="00E15D10"/>
    <w:rsid w:val="00E162AF"/>
    <w:rsid w:val="00E17563"/>
    <w:rsid w:val="00E17B44"/>
    <w:rsid w:val="00E20074"/>
    <w:rsid w:val="00E20F27"/>
    <w:rsid w:val="00E21F0F"/>
    <w:rsid w:val="00E221AE"/>
    <w:rsid w:val="00E22443"/>
    <w:rsid w:val="00E22BE6"/>
    <w:rsid w:val="00E23B30"/>
    <w:rsid w:val="00E249DA"/>
    <w:rsid w:val="00E24B33"/>
    <w:rsid w:val="00E25F1A"/>
    <w:rsid w:val="00E27071"/>
    <w:rsid w:val="00E27A7D"/>
    <w:rsid w:val="00E27FEA"/>
    <w:rsid w:val="00E30521"/>
    <w:rsid w:val="00E30D8D"/>
    <w:rsid w:val="00E31A43"/>
    <w:rsid w:val="00E327EC"/>
    <w:rsid w:val="00E33553"/>
    <w:rsid w:val="00E33ACA"/>
    <w:rsid w:val="00E3405E"/>
    <w:rsid w:val="00E345A2"/>
    <w:rsid w:val="00E34CF8"/>
    <w:rsid w:val="00E353D9"/>
    <w:rsid w:val="00E355B2"/>
    <w:rsid w:val="00E364C6"/>
    <w:rsid w:val="00E36676"/>
    <w:rsid w:val="00E37210"/>
    <w:rsid w:val="00E4079A"/>
    <w:rsid w:val="00E4086F"/>
    <w:rsid w:val="00E40ABF"/>
    <w:rsid w:val="00E41D51"/>
    <w:rsid w:val="00E43278"/>
    <w:rsid w:val="00E43B3C"/>
    <w:rsid w:val="00E45508"/>
    <w:rsid w:val="00E45FBC"/>
    <w:rsid w:val="00E46898"/>
    <w:rsid w:val="00E47A94"/>
    <w:rsid w:val="00E47C05"/>
    <w:rsid w:val="00E47F27"/>
    <w:rsid w:val="00E50188"/>
    <w:rsid w:val="00E50BB3"/>
    <w:rsid w:val="00E515CB"/>
    <w:rsid w:val="00E52260"/>
    <w:rsid w:val="00E53B84"/>
    <w:rsid w:val="00E54B3E"/>
    <w:rsid w:val="00E55AA9"/>
    <w:rsid w:val="00E5632B"/>
    <w:rsid w:val="00E56C45"/>
    <w:rsid w:val="00E56D94"/>
    <w:rsid w:val="00E56F57"/>
    <w:rsid w:val="00E57C28"/>
    <w:rsid w:val="00E57F60"/>
    <w:rsid w:val="00E611F3"/>
    <w:rsid w:val="00E62A84"/>
    <w:rsid w:val="00E639B6"/>
    <w:rsid w:val="00E6434B"/>
    <w:rsid w:val="00E645D4"/>
    <w:rsid w:val="00E6463D"/>
    <w:rsid w:val="00E656C7"/>
    <w:rsid w:val="00E65BDB"/>
    <w:rsid w:val="00E6714D"/>
    <w:rsid w:val="00E67944"/>
    <w:rsid w:val="00E679DD"/>
    <w:rsid w:val="00E67C78"/>
    <w:rsid w:val="00E70680"/>
    <w:rsid w:val="00E71EFA"/>
    <w:rsid w:val="00E72E9B"/>
    <w:rsid w:val="00E75620"/>
    <w:rsid w:val="00E765F2"/>
    <w:rsid w:val="00E76884"/>
    <w:rsid w:val="00E7696D"/>
    <w:rsid w:val="00E80669"/>
    <w:rsid w:val="00E838D8"/>
    <w:rsid w:val="00E8420D"/>
    <w:rsid w:val="00E850C3"/>
    <w:rsid w:val="00E87AFD"/>
    <w:rsid w:val="00E87DF2"/>
    <w:rsid w:val="00E90298"/>
    <w:rsid w:val="00E9098D"/>
    <w:rsid w:val="00E9298A"/>
    <w:rsid w:val="00E94482"/>
    <w:rsid w:val="00E9462E"/>
    <w:rsid w:val="00E954C1"/>
    <w:rsid w:val="00E95AC3"/>
    <w:rsid w:val="00E96821"/>
    <w:rsid w:val="00EA2A24"/>
    <w:rsid w:val="00EA2DBB"/>
    <w:rsid w:val="00EA35AE"/>
    <w:rsid w:val="00EA3B4F"/>
    <w:rsid w:val="00EA3B5C"/>
    <w:rsid w:val="00EA43A5"/>
    <w:rsid w:val="00EA470E"/>
    <w:rsid w:val="00EA47A7"/>
    <w:rsid w:val="00EA4B56"/>
    <w:rsid w:val="00EA57EB"/>
    <w:rsid w:val="00EA5F4C"/>
    <w:rsid w:val="00EA7231"/>
    <w:rsid w:val="00EB1EB4"/>
    <w:rsid w:val="00EB2CFC"/>
    <w:rsid w:val="00EB3226"/>
    <w:rsid w:val="00EB414B"/>
    <w:rsid w:val="00EB561B"/>
    <w:rsid w:val="00EC0F74"/>
    <w:rsid w:val="00EC14EE"/>
    <w:rsid w:val="00EC213A"/>
    <w:rsid w:val="00EC43AC"/>
    <w:rsid w:val="00EC49E8"/>
    <w:rsid w:val="00EC502D"/>
    <w:rsid w:val="00EC7744"/>
    <w:rsid w:val="00ED0767"/>
    <w:rsid w:val="00ED0807"/>
    <w:rsid w:val="00ED09A9"/>
    <w:rsid w:val="00ED0DAD"/>
    <w:rsid w:val="00ED0F46"/>
    <w:rsid w:val="00ED1179"/>
    <w:rsid w:val="00ED13C7"/>
    <w:rsid w:val="00ED20CE"/>
    <w:rsid w:val="00ED20FA"/>
    <w:rsid w:val="00ED2373"/>
    <w:rsid w:val="00ED3C74"/>
    <w:rsid w:val="00ED407C"/>
    <w:rsid w:val="00ED44A7"/>
    <w:rsid w:val="00ED4884"/>
    <w:rsid w:val="00ED4F37"/>
    <w:rsid w:val="00ED51C6"/>
    <w:rsid w:val="00ED52BF"/>
    <w:rsid w:val="00ED53F4"/>
    <w:rsid w:val="00ED6455"/>
    <w:rsid w:val="00ED6D13"/>
    <w:rsid w:val="00EE0813"/>
    <w:rsid w:val="00EE1128"/>
    <w:rsid w:val="00EE2CAC"/>
    <w:rsid w:val="00EE3A77"/>
    <w:rsid w:val="00EE3E8A"/>
    <w:rsid w:val="00EE41A6"/>
    <w:rsid w:val="00EE4806"/>
    <w:rsid w:val="00EE51B6"/>
    <w:rsid w:val="00EE5DC0"/>
    <w:rsid w:val="00EE62F4"/>
    <w:rsid w:val="00EE78B4"/>
    <w:rsid w:val="00EE7BD2"/>
    <w:rsid w:val="00EF0A5B"/>
    <w:rsid w:val="00EF1EF6"/>
    <w:rsid w:val="00EF2429"/>
    <w:rsid w:val="00EF30A2"/>
    <w:rsid w:val="00EF318C"/>
    <w:rsid w:val="00EF353B"/>
    <w:rsid w:val="00EF58B8"/>
    <w:rsid w:val="00EF611F"/>
    <w:rsid w:val="00EF6196"/>
    <w:rsid w:val="00EF6D9B"/>
    <w:rsid w:val="00EF6ECA"/>
    <w:rsid w:val="00EF7C8F"/>
    <w:rsid w:val="00F0034D"/>
    <w:rsid w:val="00F00965"/>
    <w:rsid w:val="00F01E21"/>
    <w:rsid w:val="00F024E1"/>
    <w:rsid w:val="00F02FED"/>
    <w:rsid w:val="00F03318"/>
    <w:rsid w:val="00F03DE6"/>
    <w:rsid w:val="00F05072"/>
    <w:rsid w:val="00F0552E"/>
    <w:rsid w:val="00F06221"/>
    <w:rsid w:val="00F063E0"/>
    <w:rsid w:val="00F06681"/>
    <w:rsid w:val="00F06802"/>
    <w:rsid w:val="00F0697E"/>
    <w:rsid w:val="00F06C10"/>
    <w:rsid w:val="00F070C0"/>
    <w:rsid w:val="00F07B70"/>
    <w:rsid w:val="00F1096F"/>
    <w:rsid w:val="00F10C32"/>
    <w:rsid w:val="00F12052"/>
    <w:rsid w:val="00F12589"/>
    <w:rsid w:val="00F12595"/>
    <w:rsid w:val="00F130D8"/>
    <w:rsid w:val="00F134D9"/>
    <w:rsid w:val="00F134FB"/>
    <w:rsid w:val="00F13A58"/>
    <w:rsid w:val="00F13B55"/>
    <w:rsid w:val="00F13B78"/>
    <w:rsid w:val="00F1403D"/>
    <w:rsid w:val="00F1463F"/>
    <w:rsid w:val="00F14F93"/>
    <w:rsid w:val="00F208A6"/>
    <w:rsid w:val="00F21302"/>
    <w:rsid w:val="00F21B63"/>
    <w:rsid w:val="00F22926"/>
    <w:rsid w:val="00F23C4D"/>
    <w:rsid w:val="00F24734"/>
    <w:rsid w:val="00F2729E"/>
    <w:rsid w:val="00F277E7"/>
    <w:rsid w:val="00F27C14"/>
    <w:rsid w:val="00F3121D"/>
    <w:rsid w:val="00F31232"/>
    <w:rsid w:val="00F31E35"/>
    <w:rsid w:val="00F320C9"/>
    <w:rsid w:val="00F321DE"/>
    <w:rsid w:val="00F32FBF"/>
    <w:rsid w:val="00F33777"/>
    <w:rsid w:val="00F3669D"/>
    <w:rsid w:val="00F369A4"/>
    <w:rsid w:val="00F37C56"/>
    <w:rsid w:val="00F37F5C"/>
    <w:rsid w:val="00F403E6"/>
    <w:rsid w:val="00F40648"/>
    <w:rsid w:val="00F433F7"/>
    <w:rsid w:val="00F45C74"/>
    <w:rsid w:val="00F4633C"/>
    <w:rsid w:val="00F4663F"/>
    <w:rsid w:val="00F46746"/>
    <w:rsid w:val="00F46FA0"/>
    <w:rsid w:val="00F4792C"/>
    <w:rsid w:val="00F47DA2"/>
    <w:rsid w:val="00F47E39"/>
    <w:rsid w:val="00F504C1"/>
    <w:rsid w:val="00F50F87"/>
    <w:rsid w:val="00F5169B"/>
    <w:rsid w:val="00F516C5"/>
    <w:rsid w:val="00F519FC"/>
    <w:rsid w:val="00F51D0C"/>
    <w:rsid w:val="00F53533"/>
    <w:rsid w:val="00F53D61"/>
    <w:rsid w:val="00F56D3F"/>
    <w:rsid w:val="00F57248"/>
    <w:rsid w:val="00F57C13"/>
    <w:rsid w:val="00F605BC"/>
    <w:rsid w:val="00F6239D"/>
    <w:rsid w:val="00F63696"/>
    <w:rsid w:val="00F64249"/>
    <w:rsid w:val="00F64BD8"/>
    <w:rsid w:val="00F66E8C"/>
    <w:rsid w:val="00F6728E"/>
    <w:rsid w:val="00F70AA0"/>
    <w:rsid w:val="00F70E26"/>
    <w:rsid w:val="00F7119C"/>
    <w:rsid w:val="00F715D2"/>
    <w:rsid w:val="00F71E96"/>
    <w:rsid w:val="00F7228F"/>
    <w:rsid w:val="00F7260D"/>
    <w:rsid w:val="00F7274F"/>
    <w:rsid w:val="00F72794"/>
    <w:rsid w:val="00F7383C"/>
    <w:rsid w:val="00F74E84"/>
    <w:rsid w:val="00F76FA8"/>
    <w:rsid w:val="00F7703F"/>
    <w:rsid w:val="00F773C2"/>
    <w:rsid w:val="00F802A3"/>
    <w:rsid w:val="00F8095A"/>
    <w:rsid w:val="00F81084"/>
    <w:rsid w:val="00F81AB0"/>
    <w:rsid w:val="00F8349C"/>
    <w:rsid w:val="00F84781"/>
    <w:rsid w:val="00F85944"/>
    <w:rsid w:val="00F86953"/>
    <w:rsid w:val="00F87C83"/>
    <w:rsid w:val="00F87E06"/>
    <w:rsid w:val="00F90474"/>
    <w:rsid w:val="00F915EA"/>
    <w:rsid w:val="00F93F08"/>
    <w:rsid w:val="00F93FBC"/>
    <w:rsid w:val="00F94010"/>
    <w:rsid w:val="00F94CED"/>
    <w:rsid w:val="00F95A7D"/>
    <w:rsid w:val="00F95AB6"/>
    <w:rsid w:val="00F95F76"/>
    <w:rsid w:val="00F9625E"/>
    <w:rsid w:val="00F97A1C"/>
    <w:rsid w:val="00FA02BB"/>
    <w:rsid w:val="00FA2AAC"/>
    <w:rsid w:val="00FA2CEE"/>
    <w:rsid w:val="00FA318C"/>
    <w:rsid w:val="00FA382E"/>
    <w:rsid w:val="00FA3897"/>
    <w:rsid w:val="00FA3EA6"/>
    <w:rsid w:val="00FA4AA6"/>
    <w:rsid w:val="00FA54A8"/>
    <w:rsid w:val="00FA5B7D"/>
    <w:rsid w:val="00FA5ED9"/>
    <w:rsid w:val="00FA6645"/>
    <w:rsid w:val="00FA66B2"/>
    <w:rsid w:val="00FA674F"/>
    <w:rsid w:val="00FB17EF"/>
    <w:rsid w:val="00FB2BD9"/>
    <w:rsid w:val="00FB2C7C"/>
    <w:rsid w:val="00FB4036"/>
    <w:rsid w:val="00FB6EEA"/>
    <w:rsid w:val="00FB6F4F"/>
    <w:rsid w:val="00FB6F92"/>
    <w:rsid w:val="00FC026E"/>
    <w:rsid w:val="00FC0C7F"/>
    <w:rsid w:val="00FC0CBA"/>
    <w:rsid w:val="00FC151B"/>
    <w:rsid w:val="00FC1C80"/>
    <w:rsid w:val="00FC2B85"/>
    <w:rsid w:val="00FC3F35"/>
    <w:rsid w:val="00FC4EA5"/>
    <w:rsid w:val="00FC5124"/>
    <w:rsid w:val="00FC57D8"/>
    <w:rsid w:val="00FC69B0"/>
    <w:rsid w:val="00FC6D1F"/>
    <w:rsid w:val="00FC756F"/>
    <w:rsid w:val="00FC79A6"/>
    <w:rsid w:val="00FC7F11"/>
    <w:rsid w:val="00FD04D8"/>
    <w:rsid w:val="00FD177B"/>
    <w:rsid w:val="00FD1B40"/>
    <w:rsid w:val="00FD23C6"/>
    <w:rsid w:val="00FD2F76"/>
    <w:rsid w:val="00FD3C82"/>
    <w:rsid w:val="00FD4731"/>
    <w:rsid w:val="00FD4B29"/>
    <w:rsid w:val="00FD6768"/>
    <w:rsid w:val="00FD6FC2"/>
    <w:rsid w:val="00FE2723"/>
    <w:rsid w:val="00FE3385"/>
    <w:rsid w:val="00FE43DB"/>
    <w:rsid w:val="00FE59CD"/>
    <w:rsid w:val="00FE71ED"/>
    <w:rsid w:val="00FE75A6"/>
    <w:rsid w:val="00FE7D60"/>
    <w:rsid w:val="00FE7F71"/>
    <w:rsid w:val="00FF0235"/>
    <w:rsid w:val="00FF0AB0"/>
    <w:rsid w:val="00FF1126"/>
    <w:rsid w:val="00FF1A87"/>
    <w:rsid w:val="00FF28AC"/>
    <w:rsid w:val="00FF2A13"/>
    <w:rsid w:val="00FF38D1"/>
    <w:rsid w:val="00FF56F2"/>
    <w:rsid w:val="00FF66A4"/>
    <w:rsid w:val="00FF7AF0"/>
    <w:rsid w:val="00FF7F62"/>
    <w:rsid w:val="0117833A"/>
    <w:rsid w:val="0138F072"/>
    <w:rsid w:val="0AFB2FC1"/>
    <w:rsid w:val="1ED29E0B"/>
    <w:rsid w:val="21D39FA7"/>
    <w:rsid w:val="23B466F7"/>
    <w:rsid w:val="23D4EEB9"/>
    <w:rsid w:val="3055E096"/>
    <w:rsid w:val="3D52AE73"/>
    <w:rsid w:val="4125ED08"/>
    <w:rsid w:val="415D7DD9"/>
    <w:rsid w:val="443A77B9"/>
    <w:rsid w:val="464CE74F"/>
    <w:rsid w:val="473FE21B"/>
    <w:rsid w:val="504E7502"/>
    <w:rsid w:val="547BD78D"/>
    <w:rsid w:val="55445E76"/>
    <w:rsid w:val="7EED251C"/>
    <w:rsid w:val="7F9D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BBEAB15"/>
  <w15:docId w15:val="{33A0B967-C5DC-44F5-BE78-C21DC186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CF2331"/>
    <w:pPr>
      <w:spacing w:after="120" w:line="276" w:lineRule="auto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5622C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link w:val="Heading2Char"/>
    <w:qFormat/>
    <w:rsid w:val="005622C2"/>
    <w:pPr>
      <w:keepNext/>
      <w:spacing w:before="240" w:after="20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qFormat/>
    <w:rsid w:val="005622C2"/>
    <w:pPr>
      <w:keepNext/>
      <w:spacing w:before="180" w:after="120"/>
      <w:outlineLvl w:val="2"/>
    </w:pPr>
    <w:rPr>
      <w:rFonts w:ascii="Arial" w:hAnsi="Arial" w:cs="Arial"/>
      <w:bCs/>
      <w:color w:val="358189"/>
      <w:sz w:val="28"/>
      <w:szCs w:val="26"/>
      <w:lang w:eastAsia="en-US"/>
    </w:rPr>
  </w:style>
  <w:style w:type="paragraph" w:styleId="Heading4">
    <w:name w:val="heading 4"/>
    <w:basedOn w:val="Normal"/>
    <w:next w:val="Normal"/>
    <w:qFormat/>
    <w:rsid w:val="005622C2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rsid w:val="007526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243A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526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526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5622C2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5622C2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5622C2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5622C2"/>
    <w:pPr>
      <w:spacing w:before="480"/>
      <w:contextualSpacing/>
    </w:pPr>
    <w:rPr>
      <w:rFonts w:eastAsiaTheme="majorEastAsia" w:cstheme="majorBidi"/>
      <w:color w:val="3F4A7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5622C2"/>
    <w:rPr>
      <w:rFonts w:ascii="Arial" w:eastAsiaTheme="majorEastAsia" w:hAnsi="Arial" w:cstheme="majorBidi"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622C2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622C2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2C2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2C2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</w:pPr>
  </w:style>
  <w:style w:type="paragraph" w:styleId="ListNumber2">
    <w:name w:val="List Number 2"/>
    <w:basedOn w:val="ListBullet"/>
    <w:qFormat/>
    <w:rsid w:val="005622C2"/>
    <w:pPr>
      <w:numPr>
        <w:numId w:val="19"/>
      </w:numPr>
    </w:pPr>
  </w:style>
  <w:style w:type="paragraph" w:styleId="ListBullet">
    <w:name w:val="List Bullet"/>
    <w:basedOn w:val="Normal"/>
    <w:qFormat/>
    <w:rsid w:val="005622C2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unhideWhenUsed/>
    <w:rsid w:val="003F5F4D"/>
  </w:style>
  <w:style w:type="character" w:customStyle="1" w:styleId="BodyTextChar">
    <w:name w:val="Body Text Char"/>
    <w:basedOn w:val="DefaultParagraphFont"/>
    <w:link w:val="BodyText"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5622C2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5622C2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5622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622C2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5622C2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622C2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5622C2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5622C2"/>
    <w:pPr>
      <w:spacing w:before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5622C2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5622C2"/>
    <w:pPr>
      <w:numPr>
        <w:numId w:val="3"/>
      </w:numPr>
    </w:pPr>
    <w:rPr>
      <w:szCs w:val="20"/>
    </w:rPr>
  </w:style>
  <w:style w:type="paragraph" w:customStyle="1" w:styleId="Tablelistnumber">
    <w:name w:val="Table list number"/>
    <w:basedOn w:val="TableText"/>
    <w:qFormat/>
    <w:rsid w:val="005622C2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5622C2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uiPriority w:val="99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5622C2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5622C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5622C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5622C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Intropara0"/>
    <w:qFormat/>
    <w:rsid w:val="005622C2"/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qFormat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730E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30E51"/>
    <w:rPr>
      <w:rFonts w:ascii="Segoe UI" w:hAnsi="Segoe UI" w:cs="Segoe UI"/>
      <w:sz w:val="18"/>
      <w:szCs w:val="18"/>
      <w:lang w:eastAsia="en-US"/>
    </w:rPr>
  </w:style>
  <w:style w:type="paragraph" w:styleId="Caption">
    <w:name w:val="caption"/>
    <w:basedOn w:val="Normal"/>
    <w:next w:val="Normal"/>
    <w:uiPriority w:val="99"/>
    <w:unhideWhenUsed/>
    <w:qFormat/>
    <w:rsid w:val="001A58AE"/>
    <w:pPr>
      <w:keepNext/>
      <w:keepLines/>
      <w:spacing w:before="120" w:after="40" w:line="240" w:lineRule="auto"/>
    </w:pPr>
    <w:rPr>
      <w:b/>
      <w:bCs/>
      <w:color w:val="3F4A75" w:themeColor="accent1"/>
      <w:sz w:val="20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220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046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en-NZ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046"/>
    <w:rPr>
      <w:rFonts w:asciiTheme="minorHAnsi" w:eastAsiaTheme="minorHAnsi" w:hAnsiTheme="minorHAnsi" w:cstheme="minorBidi"/>
      <w:lang w:val="en-NZ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156E2"/>
    <w:pPr>
      <w:spacing w:after="120"/>
    </w:pPr>
    <w:rPr>
      <w:rFonts w:ascii="Arial" w:eastAsia="Times New Roman" w:hAnsi="Arial" w:cs="Times New Roman"/>
      <w:b/>
      <w:bCs/>
      <w:lang w:val="en-AU"/>
    </w:rPr>
  </w:style>
  <w:style w:type="character" w:customStyle="1" w:styleId="CommentSubjectChar">
    <w:name w:val="Comment Subject Char"/>
    <w:basedOn w:val="CommentTextChar"/>
    <w:link w:val="CommentSubject"/>
    <w:semiHidden/>
    <w:rsid w:val="00E156E2"/>
    <w:rPr>
      <w:rFonts w:ascii="Arial" w:eastAsiaTheme="minorHAnsi" w:hAnsi="Arial" w:cstheme="minorBidi"/>
      <w:b/>
      <w:bCs/>
      <w:lang w:val="en-NZ" w:eastAsia="en-US"/>
    </w:rPr>
  </w:style>
  <w:style w:type="paragraph" w:styleId="NormalWeb">
    <w:name w:val="Normal (Web)"/>
    <w:basedOn w:val="Normal"/>
    <w:uiPriority w:val="99"/>
    <w:unhideWhenUsed/>
    <w:rsid w:val="00963BC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unhideWhenUsed/>
    <w:rsid w:val="001732A6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1732A6"/>
    <w:rPr>
      <w:color w:val="2B579A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91089C"/>
    <w:rPr>
      <w:vertAlign w:val="superscript"/>
    </w:rPr>
  </w:style>
  <w:style w:type="character" w:styleId="UnresolvedMention">
    <w:name w:val="Unresolved Mention"/>
    <w:basedOn w:val="DefaultParagraphFont"/>
    <w:uiPriority w:val="99"/>
    <w:unhideWhenUsed/>
    <w:rsid w:val="00C4708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3023E"/>
    <w:rPr>
      <w:rFonts w:ascii="Arial" w:hAnsi="Arial"/>
      <w:sz w:val="22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9665AB"/>
    <w:rPr>
      <w:rFonts w:ascii="Arial" w:hAnsi="Arial" w:cs="Arial"/>
      <w:bCs/>
      <w:iCs/>
      <w:color w:val="358189"/>
      <w:sz w:val="32"/>
      <w:szCs w:val="28"/>
      <w:lang w:eastAsia="en-US"/>
    </w:rPr>
  </w:style>
  <w:style w:type="character" w:styleId="FollowedHyperlink">
    <w:name w:val="FollowedHyperlink"/>
    <w:basedOn w:val="DefaultParagraphFont"/>
    <w:semiHidden/>
    <w:unhideWhenUsed/>
    <w:rsid w:val="000028A6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C30426"/>
    <w:rPr>
      <w:color w:val="2B579A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7526CB"/>
  </w:style>
  <w:style w:type="paragraph" w:styleId="BlockText">
    <w:name w:val="Block Text"/>
    <w:basedOn w:val="Normal"/>
    <w:semiHidden/>
    <w:unhideWhenUsed/>
    <w:rsid w:val="007526CB"/>
    <w:pPr>
      <w:pBdr>
        <w:top w:val="single" w:sz="2" w:space="10" w:color="3F4A75" w:themeColor="accent1"/>
        <w:left w:val="single" w:sz="2" w:space="10" w:color="3F4A75" w:themeColor="accent1"/>
        <w:bottom w:val="single" w:sz="2" w:space="10" w:color="3F4A75" w:themeColor="accent1"/>
        <w:right w:val="single" w:sz="2" w:space="10" w:color="3F4A7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3F4A75" w:themeColor="accent1"/>
    </w:rPr>
  </w:style>
  <w:style w:type="paragraph" w:styleId="BodyText2">
    <w:name w:val="Body Text 2"/>
    <w:basedOn w:val="Normal"/>
    <w:link w:val="BodyText2Char"/>
    <w:semiHidden/>
    <w:unhideWhenUsed/>
    <w:rsid w:val="007526C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7526CB"/>
    <w:rPr>
      <w:rFonts w:ascii="Arial" w:hAnsi="Arial"/>
      <w:sz w:val="22"/>
      <w:szCs w:val="24"/>
      <w:lang w:eastAsia="en-US"/>
    </w:rPr>
  </w:style>
  <w:style w:type="paragraph" w:styleId="BodyText3">
    <w:name w:val="Body Text 3"/>
    <w:basedOn w:val="Normal"/>
    <w:link w:val="BodyText3Char"/>
    <w:semiHidden/>
    <w:unhideWhenUsed/>
    <w:rsid w:val="007526CB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7526CB"/>
    <w:rPr>
      <w:rFonts w:ascii="Arial" w:hAnsi="Arial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7526CB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7526CB"/>
    <w:rPr>
      <w:rFonts w:ascii="Arial" w:hAnsi="Arial"/>
      <w:sz w:val="22"/>
      <w:szCs w:val="24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7526C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7526CB"/>
    <w:rPr>
      <w:rFonts w:ascii="Arial" w:hAnsi="Arial"/>
      <w:sz w:val="22"/>
      <w:szCs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7526CB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7526CB"/>
    <w:rPr>
      <w:rFonts w:ascii="Arial" w:hAnsi="Arial"/>
      <w:sz w:val="22"/>
      <w:szCs w:val="24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7526CB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526CB"/>
    <w:rPr>
      <w:rFonts w:ascii="Arial" w:hAnsi="Arial"/>
      <w:sz w:val="22"/>
      <w:szCs w:val="24"/>
      <w:lang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7526CB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526CB"/>
    <w:rPr>
      <w:rFonts w:ascii="Arial" w:hAnsi="Arial"/>
      <w:sz w:val="16"/>
      <w:szCs w:val="16"/>
      <w:lang w:eastAsia="en-US"/>
    </w:rPr>
  </w:style>
  <w:style w:type="paragraph" w:styleId="Closing">
    <w:name w:val="Closing"/>
    <w:basedOn w:val="Normal"/>
    <w:link w:val="ClosingChar"/>
    <w:semiHidden/>
    <w:unhideWhenUsed/>
    <w:rsid w:val="007526C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7526CB"/>
    <w:rPr>
      <w:rFonts w:ascii="Arial" w:hAnsi="Arial"/>
      <w:sz w:val="22"/>
      <w:szCs w:val="24"/>
      <w:lang w:eastAsia="en-US"/>
    </w:rPr>
  </w:style>
  <w:style w:type="paragraph" w:styleId="Date">
    <w:name w:val="Date"/>
    <w:basedOn w:val="Normal"/>
    <w:next w:val="Normal"/>
    <w:link w:val="DateChar"/>
    <w:rsid w:val="007526CB"/>
  </w:style>
  <w:style w:type="character" w:customStyle="1" w:styleId="DateChar">
    <w:name w:val="Date Char"/>
    <w:basedOn w:val="DefaultParagraphFont"/>
    <w:link w:val="Date"/>
    <w:rsid w:val="007526CB"/>
    <w:rPr>
      <w:rFonts w:ascii="Arial" w:hAnsi="Arial"/>
      <w:sz w:val="22"/>
      <w:szCs w:val="24"/>
      <w:lang w:eastAsia="en-US"/>
    </w:rPr>
  </w:style>
  <w:style w:type="paragraph" w:styleId="DocumentMap">
    <w:name w:val="Document Map"/>
    <w:basedOn w:val="Normal"/>
    <w:link w:val="DocumentMapChar"/>
    <w:semiHidden/>
    <w:unhideWhenUsed/>
    <w:rsid w:val="007526C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526CB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7526C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7526CB"/>
    <w:rPr>
      <w:rFonts w:ascii="Arial" w:hAnsi="Arial"/>
      <w:sz w:val="22"/>
      <w:szCs w:val="24"/>
      <w:lang w:eastAsia="en-US"/>
    </w:rPr>
  </w:style>
  <w:style w:type="paragraph" w:styleId="EndnoteText">
    <w:name w:val="endnote text"/>
    <w:basedOn w:val="Normal"/>
    <w:link w:val="EndnoteTextChar"/>
    <w:semiHidden/>
    <w:unhideWhenUsed/>
    <w:rsid w:val="007526C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7526CB"/>
    <w:rPr>
      <w:rFonts w:ascii="Arial" w:hAnsi="Arial"/>
      <w:lang w:eastAsia="en-US"/>
    </w:rPr>
  </w:style>
  <w:style w:type="paragraph" w:styleId="EnvelopeAddress">
    <w:name w:val="envelope address"/>
    <w:basedOn w:val="Normal"/>
    <w:semiHidden/>
    <w:unhideWhenUsed/>
    <w:rsid w:val="007526C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semiHidden/>
    <w:unhideWhenUsed/>
    <w:rsid w:val="007526C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7526CB"/>
    <w:rPr>
      <w:rFonts w:asciiTheme="majorHAnsi" w:eastAsiaTheme="majorEastAsia" w:hAnsiTheme="majorHAnsi" w:cstheme="majorBidi"/>
      <w:i/>
      <w:iCs/>
      <w:color w:val="1F243A" w:themeColor="accent1" w:themeShade="7F"/>
      <w:sz w:val="22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7526C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7526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HTMLAddress">
    <w:name w:val="HTML Address"/>
    <w:basedOn w:val="Normal"/>
    <w:link w:val="HTMLAddressChar"/>
    <w:semiHidden/>
    <w:unhideWhenUsed/>
    <w:rsid w:val="007526C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526CB"/>
    <w:rPr>
      <w:rFonts w:ascii="Arial" w:hAnsi="Arial"/>
      <w:i/>
      <w:iCs/>
      <w:sz w:val="22"/>
      <w:szCs w:val="24"/>
      <w:lang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7526C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526CB"/>
    <w:rPr>
      <w:rFonts w:ascii="Consolas" w:hAnsi="Consolas"/>
      <w:lang w:eastAsia="en-US"/>
    </w:rPr>
  </w:style>
  <w:style w:type="paragraph" w:styleId="Index1">
    <w:name w:val="index 1"/>
    <w:basedOn w:val="Normal"/>
    <w:next w:val="Normal"/>
    <w:autoRedefine/>
    <w:semiHidden/>
    <w:unhideWhenUsed/>
    <w:rsid w:val="007526C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7526C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7526C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7526C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7526C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7526C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7526C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7526C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7526C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7526C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rsid w:val="007526CB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7526CB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7526CB"/>
    <w:pPr>
      <w:ind w:left="849" w:hanging="283"/>
      <w:contextualSpacing/>
    </w:pPr>
  </w:style>
  <w:style w:type="paragraph" w:styleId="List4">
    <w:name w:val="List 4"/>
    <w:basedOn w:val="Normal"/>
    <w:rsid w:val="007526CB"/>
    <w:pPr>
      <w:ind w:left="1132" w:hanging="283"/>
      <w:contextualSpacing/>
    </w:pPr>
  </w:style>
  <w:style w:type="paragraph" w:styleId="List5">
    <w:name w:val="List 5"/>
    <w:basedOn w:val="Normal"/>
    <w:rsid w:val="007526CB"/>
    <w:pPr>
      <w:ind w:left="1415" w:hanging="283"/>
      <w:contextualSpacing/>
    </w:pPr>
  </w:style>
  <w:style w:type="paragraph" w:styleId="ListBullet3">
    <w:name w:val="List Bullet 3"/>
    <w:basedOn w:val="Normal"/>
    <w:semiHidden/>
    <w:unhideWhenUsed/>
    <w:rsid w:val="007526CB"/>
    <w:pPr>
      <w:numPr>
        <w:numId w:val="10"/>
      </w:numPr>
      <w:contextualSpacing/>
    </w:pPr>
  </w:style>
  <w:style w:type="paragraph" w:styleId="ListBullet4">
    <w:name w:val="List Bullet 4"/>
    <w:basedOn w:val="Normal"/>
    <w:semiHidden/>
    <w:unhideWhenUsed/>
    <w:rsid w:val="007526CB"/>
    <w:pPr>
      <w:numPr>
        <w:numId w:val="11"/>
      </w:numPr>
      <w:contextualSpacing/>
    </w:pPr>
  </w:style>
  <w:style w:type="paragraph" w:styleId="ListBullet5">
    <w:name w:val="List Bullet 5"/>
    <w:basedOn w:val="Normal"/>
    <w:semiHidden/>
    <w:unhideWhenUsed/>
    <w:rsid w:val="007526CB"/>
    <w:pPr>
      <w:numPr>
        <w:numId w:val="12"/>
      </w:numPr>
      <w:contextualSpacing/>
    </w:pPr>
  </w:style>
  <w:style w:type="paragraph" w:styleId="ListContinue">
    <w:name w:val="List Continue"/>
    <w:basedOn w:val="Normal"/>
    <w:semiHidden/>
    <w:unhideWhenUsed/>
    <w:rsid w:val="007526CB"/>
    <w:pPr>
      <w:ind w:left="283"/>
      <w:contextualSpacing/>
    </w:pPr>
  </w:style>
  <w:style w:type="paragraph" w:styleId="ListContinue2">
    <w:name w:val="List Continue 2"/>
    <w:basedOn w:val="Normal"/>
    <w:semiHidden/>
    <w:unhideWhenUsed/>
    <w:rsid w:val="007526CB"/>
    <w:pPr>
      <w:ind w:left="566"/>
      <w:contextualSpacing/>
    </w:pPr>
  </w:style>
  <w:style w:type="paragraph" w:styleId="ListContinue3">
    <w:name w:val="List Continue 3"/>
    <w:basedOn w:val="Normal"/>
    <w:semiHidden/>
    <w:unhideWhenUsed/>
    <w:rsid w:val="007526CB"/>
    <w:pPr>
      <w:ind w:left="849"/>
      <w:contextualSpacing/>
    </w:pPr>
  </w:style>
  <w:style w:type="paragraph" w:styleId="ListContinue4">
    <w:name w:val="List Continue 4"/>
    <w:basedOn w:val="Normal"/>
    <w:semiHidden/>
    <w:unhideWhenUsed/>
    <w:rsid w:val="007526CB"/>
    <w:pPr>
      <w:ind w:left="1132"/>
      <w:contextualSpacing/>
    </w:pPr>
  </w:style>
  <w:style w:type="paragraph" w:styleId="ListContinue5">
    <w:name w:val="List Continue 5"/>
    <w:basedOn w:val="Normal"/>
    <w:semiHidden/>
    <w:unhideWhenUsed/>
    <w:rsid w:val="007526CB"/>
    <w:pPr>
      <w:ind w:left="1415"/>
      <w:contextualSpacing/>
    </w:pPr>
  </w:style>
  <w:style w:type="paragraph" w:styleId="ListNumber">
    <w:name w:val="List Number"/>
    <w:basedOn w:val="Normal"/>
    <w:rsid w:val="007526CB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7526CB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7526CB"/>
    <w:pPr>
      <w:numPr>
        <w:numId w:val="15"/>
      </w:numPr>
      <w:contextualSpacing/>
    </w:pPr>
  </w:style>
  <w:style w:type="paragraph" w:styleId="MacroText">
    <w:name w:val="macro"/>
    <w:link w:val="MacroTextChar"/>
    <w:semiHidden/>
    <w:unhideWhenUsed/>
    <w:rsid w:val="007526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7526CB"/>
    <w:rPr>
      <w:rFonts w:ascii="Consolas" w:hAnsi="Consolas"/>
      <w:lang w:eastAsia="en-US"/>
    </w:rPr>
  </w:style>
  <w:style w:type="paragraph" w:styleId="MessageHeader">
    <w:name w:val="Message Header"/>
    <w:basedOn w:val="Normal"/>
    <w:link w:val="MessageHeaderChar"/>
    <w:semiHidden/>
    <w:unhideWhenUsed/>
    <w:rsid w:val="007526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7526CB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rsid w:val="007526CB"/>
    <w:rPr>
      <w:rFonts w:ascii="Arial" w:hAnsi="Arial"/>
      <w:sz w:val="22"/>
      <w:szCs w:val="24"/>
      <w:lang w:eastAsia="en-US"/>
    </w:rPr>
  </w:style>
  <w:style w:type="paragraph" w:styleId="NormalIndent">
    <w:name w:val="Normal Indent"/>
    <w:basedOn w:val="Normal"/>
    <w:semiHidden/>
    <w:unhideWhenUsed/>
    <w:rsid w:val="007526C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7526C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7526CB"/>
    <w:rPr>
      <w:rFonts w:ascii="Arial" w:hAnsi="Arial"/>
      <w:sz w:val="22"/>
      <w:szCs w:val="24"/>
      <w:lang w:eastAsia="en-US"/>
    </w:rPr>
  </w:style>
  <w:style w:type="paragraph" w:styleId="PlainText">
    <w:name w:val="Plain Text"/>
    <w:basedOn w:val="Normal"/>
    <w:link w:val="PlainTextChar"/>
    <w:semiHidden/>
    <w:unhideWhenUsed/>
    <w:rsid w:val="007526C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7526CB"/>
    <w:rPr>
      <w:rFonts w:ascii="Consolas" w:hAnsi="Consolas"/>
      <w:sz w:val="21"/>
      <w:szCs w:val="21"/>
      <w:lang w:eastAsia="en-US"/>
    </w:rPr>
  </w:style>
  <w:style w:type="paragraph" w:styleId="Salutation">
    <w:name w:val="Salutation"/>
    <w:basedOn w:val="Normal"/>
    <w:next w:val="Normal"/>
    <w:link w:val="SalutationChar"/>
    <w:rsid w:val="007526CB"/>
  </w:style>
  <w:style w:type="character" w:customStyle="1" w:styleId="SalutationChar">
    <w:name w:val="Salutation Char"/>
    <w:basedOn w:val="DefaultParagraphFont"/>
    <w:link w:val="Salutation"/>
    <w:rsid w:val="007526CB"/>
    <w:rPr>
      <w:rFonts w:ascii="Arial" w:hAnsi="Arial"/>
      <w:sz w:val="22"/>
      <w:szCs w:val="24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7526C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7526CB"/>
    <w:rPr>
      <w:rFonts w:ascii="Arial" w:hAnsi="Arial"/>
      <w:sz w:val="22"/>
      <w:szCs w:val="24"/>
      <w:lang w:eastAsia="en-US"/>
    </w:rPr>
  </w:style>
  <w:style w:type="paragraph" w:styleId="TableofAuthorities">
    <w:name w:val="table of authorities"/>
    <w:basedOn w:val="Normal"/>
    <w:next w:val="Normal"/>
    <w:semiHidden/>
    <w:unhideWhenUsed/>
    <w:rsid w:val="007526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7526CB"/>
    <w:pPr>
      <w:spacing w:after="0"/>
    </w:pPr>
  </w:style>
  <w:style w:type="paragraph" w:styleId="TOAHeading">
    <w:name w:val="toa heading"/>
    <w:basedOn w:val="Normal"/>
    <w:next w:val="Normal"/>
    <w:semiHidden/>
    <w:unhideWhenUsed/>
    <w:rsid w:val="007526CB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semiHidden/>
    <w:unhideWhenUsed/>
    <w:rsid w:val="007526CB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7526CB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7526CB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7526CB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7526CB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7526CB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7526CB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7526CB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7526C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26CB"/>
    <w:pPr>
      <w:keepLines/>
      <w:spacing w:after="0"/>
      <w:outlineLvl w:val="9"/>
    </w:pPr>
    <w:rPr>
      <w:rFonts w:asciiTheme="majorHAnsi" w:eastAsiaTheme="majorEastAsia" w:hAnsiTheme="majorHAnsi" w:cstheme="majorBidi"/>
      <w:bCs w:val="0"/>
      <w:color w:val="2F3757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llergy.org.au/hp/anaphylaxis/ascia-action-plan-for-anaphylaxi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llergyfacts.org.au/resources/videos-from-a-aa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lergy.org.au/patients/insect-allergy-bites-and-sting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F6C94FAD5E26428993293E2CBC4CCE" ma:contentTypeVersion="16" ma:contentTypeDescription="Create a new document." ma:contentTypeScope="" ma:versionID="8a0acc8fd72270c724b2c443f8889123">
  <xsd:schema xmlns:xsd="http://www.w3.org/2001/XMLSchema" xmlns:xs="http://www.w3.org/2001/XMLSchema" xmlns:p="http://schemas.microsoft.com/office/2006/metadata/properties" xmlns:ns2="f24a5cda-31b5-465e-a0e9-d446c5f13893" xmlns:ns3="2700f5fc-3e6b-4742-826b-fe743b41963d" targetNamespace="http://schemas.microsoft.com/office/2006/metadata/properties" ma:root="true" ma:fieldsID="361e6b72e02ede411b2b52ff3131acf6" ns2:_="" ns3:_="">
    <xsd:import namespace="f24a5cda-31b5-465e-a0e9-d446c5f13893"/>
    <xsd:import namespace="2700f5fc-3e6b-4742-826b-fe743b4196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a5cda-31b5-465e-a0e9-d446c5f138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4d41c71-e73c-496d-85a1-432ea22bf1ef}" ma:internalName="TaxCatchAll" ma:showField="CatchAllData" ma:web="f24a5cda-31b5-465e-a0e9-d446c5f13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0f5fc-3e6b-4742-826b-fe743b4196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e3efed-c0ca-4f15-ac61-7d69f3171c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4a5cda-31b5-465e-a0e9-d446c5f13893" xsi:nil="true"/>
    <lcf76f155ced4ddcb4097134ff3c332f xmlns="2700f5fc-3e6b-4742-826b-fe743b4196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72BB77-5815-4A72-AE94-CCE74461A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a5cda-31b5-465e-a0e9-d446c5f13893"/>
    <ds:schemaRef ds:uri="2700f5fc-3e6b-4742-826b-fe743b419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6E1FC7-88D3-45A0-AD16-51C0873FFF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f24a5cda-31b5-465e-a0e9-d446c5f13893"/>
    <ds:schemaRef ds:uri="2700f5fc-3e6b-4742-826b-fe743b4196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1847</Words>
  <Characters>9626</Characters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Fact-sheet-template</vt:lpstr>
    </vt:vector>
  </TitlesOfParts>
  <LinksUpToDate>false</LinksUpToDate>
  <CharactersWithSpaces>11451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of tick bites in Australia</dc:title>
  <dc:subject/>
  <cp:lastPrinted>2022-07-28T03:32:00Z</cp:lastPrinted>
  <dcterms:created xsi:type="dcterms:W3CDTF">2022-11-30T05:21:00Z</dcterms:created>
  <dcterms:modified xsi:type="dcterms:W3CDTF">2022-12-05T02:00:00Z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0x010100C4F6C94FAD5E26428993293E2CBC4CCE</vt:lpwstr>
  </property>
  <property fmtid="{D5CDD505-2E9C-101B-9397-08002B2CF9AE}" pid="5" name="MediaServiceImageTags">
    <vt:lpwstr/>
  </property>
</Properties>
</file>